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2223BC9A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500725B4" w14:textId="77777777" w:rsidR="00C65C0D" w:rsidRDefault="00C65C0D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65C0D">
      <w:pPr>
        <w:rPr>
          <w:rFonts w:cs="Arial"/>
          <w:b/>
          <w:sz w:val="22"/>
          <w:szCs w:val="22"/>
          <w:u w:val="single"/>
        </w:rPr>
      </w:pPr>
    </w:p>
    <w:p w14:paraId="0D4A9F79" w14:textId="78DED41B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E31035">
        <w:rPr>
          <w:rFonts w:cs="Arial"/>
          <w:b/>
          <w:sz w:val="22"/>
          <w:szCs w:val="22"/>
          <w:u w:val="single"/>
        </w:rPr>
        <w:t>22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BF20AA">
        <w:rPr>
          <w:rFonts w:cs="Arial"/>
          <w:b/>
          <w:sz w:val="22"/>
          <w:szCs w:val="22"/>
          <w:u w:val="single"/>
        </w:rPr>
        <w:t>DIC</w:t>
      </w:r>
      <w:r w:rsidR="00A27755">
        <w:rPr>
          <w:rFonts w:cs="Arial"/>
          <w:b/>
          <w:sz w:val="22"/>
          <w:szCs w:val="22"/>
          <w:u w:val="single"/>
        </w:rPr>
        <w:t>IEM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42C1EB4D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proofErr w:type="spellStart"/>
      <w:r w:rsidRPr="00A458F7">
        <w:rPr>
          <w:rFonts w:cs="Arial"/>
          <w:sz w:val="22"/>
          <w:szCs w:val="22"/>
        </w:rPr>
        <w:t>Nº</w:t>
      </w:r>
      <w:proofErr w:type="spellEnd"/>
      <w:r w:rsidR="003A7119" w:rsidRPr="00A458F7">
        <w:rPr>
          <w:rFonts w:cs="Arial"/>
          <w:sz w:val="22"/>
          <w:szCs w:val="22"/>
        </w:rPr>
        <w:t xml:space="preserve"> </w:t>
      </w:r>
      <w:r w:rsidR="00DB5C9D">
        <w:rPr>
          <w:rFonts w:cs="Arial"/>
          <w:sz w:val="22"/>
          <w:szCs w:val="22"/>
        </w:rPr>
        <w:t>7</w:t>
      </w:r>
      <w:r w:rsidR="00E31035">
        <w:rPr>
          <w:rFonts w:cs="Arial"/>
          <w:sz w:val="22"/>
          <w:szCs w:val="22"/>
        </w:rPr>
        <w:t>5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3434044B" w14:textId="36DAD484" w:rsidR="00716171" w:rsidRDefault="00716171" w:rsidP="006E6ED9">
      <w:pPr>
        <w:rPr>
          <w:color w:val="FF0000"/>
          <w:sz w:val="22"/>
          <w:szCs w:val="22"/>
        </w:rPr>
      </w:pPr>
    </w:p>
    <w:p w14:paraId="04179F94" w14:textId="19B0B189" w:rsidR="003E2C14" w:rsidRPr="003E2C14" w:rsidRDefault="003E2C14" w:rsidP="003E2C14">
      <w:pPr>
        <w:jc w:val="center"/>
        <w:rPr>
          <w:b/>
          <w:bCs/>
          <w:sz w:val="22"/>
          <w:szCs w:val="22"/>
        </w:rPr>
      </w:pPr>
      <w:r w:rsidRPr="003E2C14">
        <w:rPr>
          <w:b/>
          <w:bCs/>
          <w:sz w:val="22"/>
          <w:szCs w:val="22"/>
        </w:rPr>
        <w:t>HORA: 4:00 p.m.</w:t>
      </w:r>
    </w:p>
    <w:p w14:paraId="6A6D4355" w14:textId="7CBD0FBB" w:rsidR="003E2C14" w:rsidRDefault="003E2C14" w:rsidP="006E6ED9">
      <w:pPr>
        <w:rPr>
          <w:color w:val="FF0000"/>
          <w:sz w:val="22"/>
          <w:szCs w:val="22"/>
        </w:rPr>
      </w:pPr>
    </w:p>
    <w:p w14:paraId="7C1182CC" w14:textId="77777777" w:rsidR="003E2C14" w:rsidRPr="00A458F7" w:rsidRDefault="003E2C14" w:rsidP="006E6ED9">
      <w:pPr>
        <w:rPr>
          <w:color w:val="FF0000"/>
          <w:sz w:val="22"/>
          <w:szCs w:val="22"/>
        </w:rPr>
      </w:pPr>
    </w:p>
    <w:p w14:paraId="45B8D623" w14:textId="0675AFAA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6ECCD739" w14:textId="77777777" w:rsidR="00DD379F" w:rsidRPr="00DD379F" w:rsidRDefault="00DD379F" w:rsidP="00DD379F"/>
    <w:p w14:paraId="5F5EA873" w14:textId="436B7C44" w:rsidR="00E724BF" w:rsidRDefault="00E724BF" w:rsidP="001C2096">
      <w:pPr>
        <w:rPr>
          <w:rFonts w:cs="Arial"/>
          <w:sz w:val="22"/>
          <w:szCs w:val="22"/>
        </w:rPr>
      </w:pPr>
    </w:p>
    <w:p w14:paraId="7E6486ED" w14:textId="7042407B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Solicitud de no objeción al financiamiento, en la modalidad de bono colectivo, del proyecto Parque Amarillo. (Oficio BANHVI-GG-OF-</w:t>
      </w:r>
      <w:r w:rsidR="00561C78">
        <w:rPr>
          <w:rFonts w:cs="Arial"/>
          <w:sz w:val="22"/>
          <w:szCs w:val="22"/>
          <w:lang w:val="es-ES_tradnl"/>
        </w:rPr>
        <w:t>1585</w:t>
      </w:r>
      <w:r w:rsidRPr="00322B72">
        <w:rPr>
          <w:rFonts w:cs="Arial"/>
          <w:sz w:val="22"/>
          <w:szCs w:val="22"/>
          <w:lang w:val="es-ES_tradnl"/>
        </w:rPr>
        <w:t>-2022)</w:t>
      </w:r>
    </w:p>
    <w:p w14:paraId="7C2B7E51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1CA75736" w14:textId="4836BC97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Solicitud de aprobación de 140 bonos extraordinarios en el proyecto Veredas del Río. (Oficio BANHVI-GG-OF-</w:t>
      </w:r>
      <w:r w:rsidR="002F22F9">
        <w:rPr>
          <w:rFonts w:cs="Arial"/>
          <w:sz w:val="22"/>
          <w:szCs w:val="22"/>
          <w:lang w:val="es-ES_tradnl"/>
        </w:rPr>
        <w:t>16</w:t>
      </w:r>
      <w:r w:rsidR="007552A5">
        <w:rPr>
          <w:rFonts w:cs="Arial"/>
          <w:sz w:val="22"/>
          <w:szCs w:val="22"/>
          <w:lang w:val="es-ES_tradnl"/>
        </w:rPr>
        <w:t>1</w:t>
      </w:r>
      <w:r w:rsidR="002F22F9">
        <w:rPr>
          <w:rFonts w:cs="Arial"/>
          <w:sz w:val="22"/>
          <w:szCs w:val="22"/>
          <w:lang w:val="es-ES_tradnl"/>
        </w:rPr>
        <w:t>2</w:t>
      </w:r>
      <w:r w:rsidRPr="00322B72">
        <w:rPr>
          <w:rFonts w:cs="Arial"/>
          <w:sz w:val="22"/>
          <w:szCs w:val="22"/>
          <w:lang w:val="es-ES_tradnl"/>
        </w:rPr>
        <w:t>-2022)</w:t>
      </w:r>
    </w:p>
    <w:p w14:paraId="29FBE37C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5AC96963" w14:textId="5CCAA21F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Solicitud de aprobación de 61 bonos extraordinarios en el proyecto El Silencio. (Oficio BANHVI-GG-OF-</w:t>
      </w:r>
      <w:r w:rsidR="006E1B60">
        <w:rPr>
          <w:rFonts w:cs="Arial"/>
          <w:sz w:val="22"/>
          <w:szCs w:val="22"/>
          <w:lang w:val="es-ES_tradnl"/>
        </w:rPr>
        <w:t>1615</w:t>
      </w:r>
      <w:bookmarkStart w:id="0" w:name="_GoBack"/>
      <w:bookmarkEnd w:id="0"/>
      <w:r w:rsidRPr="00322B72">
        <w:rPr>
          <w:rFonts w:cs="Arial"/>
          <w:sz w:val="22"/>
          <w:szCs w:val="22"/>
          <w:lang w:val="es-ES_tradnl"/>
        </w:rPr>
        <w:t>-2022)</w:t>
      </w:r>
    </w:p>
    <w:p w14:paraId="7BDCF2B2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6657A0E8" w14:textId="6FDFD818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Solicitud de aprobación de 50 bonos extraordinarios en territorio indígena. (Oficio BANHVI-GG-OF-XXXX-2022)</w:t>
      </w:r>
    </w:p>
    <w:p w14:paraId="57237EB5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797C3465" w14:textId="639ECD32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 xml:space="preserve">Solicitud de aprobación de 10 bonos extraordinarios en el territorio indígena </w:t>
      </w:r>
      <w:proofErr w:type="spellStart"/>
      <w:r w:rsidRPr="00322B72">
        <w:rPr>
          <w:rFonts w:cs="Arial"/>
          <w:sz w:val="22"/>
          <w:szCs w:val="22"/>
          <w:lang w:val="es-ES_tradnl"/>
        </w:rPr>
        <w:t>Bribrí</w:t>
      </w:r>
      <w:proofErr w:type="spellEnd"/>
      <w:r w:rsidRPr="00322B72">
        <w:rPr>
          <w:rFonts w:cs="Arial"/>
          <w:sz w:val="22"/>
          <w:szCs w:val="22"/>
          <w:lang w:val="es-ES_tradnl"/>
        </w:rPr>
        <w:t>. (Oficio BANHVI-GG-OF-</w:t>
      </w:r>
      <w:r w:rsidR="00561C78">
        <w:rPr>
          <w:rFonts w:cs="Arial"/>
          <w:sz w:val="22"/>
          <w:szCs w:val="22"/>
          <w:lang w:val="es-ES_tradnl"/>
        </w:rPr>
        <w:t>1604</w:t>
      </w:r>
      <w:r w:rsidRPr="00322B72">
        <w:rPr>
          <w:rFonts w:cs="Arial"/>
          <w:sz w:val="22"/>
          <w:szCs w:val="22"/>
          <w:lang w:val="es-ES_tradnl"/>
        </w:rPr>
        <w:t>-2022)</w:t>
      </w:r>
    </w:p>
    <w:p w14:paraId="2CF30300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444C653B" w14:textId="1CA46CA8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Solicitud de aprobación de 7 bonos extraordinarios en las Barras del Tortuguero. (Oficio BANHVI-GG-OF-</w:t>
      </w:r>
      <w:r w:rsidR="007552A5">
        <w:rPr>
          <w:rFonts w:cs="Arial"/>
          <w:sz w:val="22"/>
          <w:szCs w:val="22"/>
          <w:lang w:val="es-ES_tradnl"/>
        </w:rPr>
        <w:t>1613</w:t>
      </w:r>
      <w:r w:rsidRPr="00322B72">
        <w:rPr>
          <w:rFonts w:cs="Arial"/>
          <w:sz w:val="22"/>
          <w:szCs w:val="22"/>
          <w:lang w:val="es-ES_tradnl"/>
        </w:rPr>
        <w:t>-2022)</w:t>
      </w:r>
    </w:p>
    <w:p w14:paraId="2E359612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41D4656C" w14:textId="316712E9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Solicitud de aprobación de 34 bonos extraordinarios individuales. (Oficio BANHVI-GG-OF-</w:t>
      </w:r>
      <w:r w:rsidR="007552A5">
        <w:rPr>
          <w:rFonts w:cs="Arial"/>
          <w:sz w:val="22"/>
          <w:szCs w:val="22"/>
          <w:lang w:val="es-ES_tradnl"/>
        </w:rPr>
        <w:t>1606</w:t>
      </w:r>
      <w:r w:rsidRPr="00322B72">
        <w:rPr>
          <w:rFonts w:cs="Arial"/>
          <w:sz w:val="22"/>
          <w:szCs w:val="22"/>
          <w:lang w:val="es-ES_tradnl"/>
        </w:rPr>
        <w:t>-2022)</w:t>
      </w:r>
    </w:p>
    <w:p w14:paraId="0C43BAAD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1D5D3B8B" w14:textId="6C5A61E9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Solicitud de anulación de un bono extraordinario tramitado por ASEDEMASA. (Oficio BANHVI-GG-OF-</w:t>
      </w:r>
      <w:r w:rsidR="00985568">
        <w:rPr>
          <w:rFonts w:cs="Arial"/>
          <w:sz w:val="22"/>
          <w:szCs w:val="22"/>
          <w:lang w:val="es-ES_tradnl"/>
        </w:rPr>
        <w:t>1603</w:t>
      </w:r>
      <w:r w:rsidRPr="00322B72">
        <w:rPr>
          <w:rFonts w:cs="Arial"/>
          <w:sz w:val="22"/>
          <w:szCs w:val="22"/>
          <w:lang w:val="es-ES_tradnl"/>
        </w:rPr>
        <w:t>-2022)</w:t>
      </w:r>
    </w:p>
    <w:p w14:paraId="1CC1FBEB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58EA3798" w14:textId="53164AE2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Solicitud de financiamiento adicional y ampliación del plazo del contrato de administración de recursos del proyecto Santa Luisa II.  (Oficio BANHVI-GG-OF-</w:t>
      </w:r>
      <w:r w:rsidR="00AD04D5">
        <w:rPr>
          <w:rFonts w:cs="Arial"/>
          <w:sz w:val="22"/>
          <w:szCs w:val="22"/>
          <w:lang w:val="es-ES_tradnl"/>
        </w:rPr>
        <w:t>1572</w:t>
      </w:r>
      <w:r w:rsidRPr="00322B72">
        <w:rPr>
          <w:rFonts w:cs="Arial"/>
          <w:sz w:val="22"/>
          <w:szCs w:val="22"/>
          <w:lang w:val="es-ES_tradnl"/>
        </w:rPr>
        <w:t>-2022)</w:t>
      </w:r>
    </w:p>
    <w:p w14:paraId="2C63982A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03D143DA" w14:textId="309EB632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Propuesta de Plan Estratégico Institucional 2023-2026.</w:t>
      </w:r>
    </w:p>
    <w:p w14:paraId="0E24A557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2EE7B55A" w14:textId="3B5AACF2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Propuesta de plan de trabajo de la Oficialía de Cumplimiento para el periodo 2023.</w:t>
      </w:r>
      <w:r w:rsidR="00316C58" w:rsidRPr="00316C58">
        <w:t xml:space="preserve"> </w:t>
      </w:r>
      <w:r w:rsidR="00316C58" w:rsidRPr="00316C58">
        <w:rPr>
          <w:rFonts w:cs="Arial"/>
          <w:sz w:val="22"/>
          <w:szCs w:val="22"/>
          <w:lang w:val="es-ES_tradnl"/>
        </w:rPr>
        <w:t>(Oficio BANHVI-CCU-OF-08-2022)</w:t>
      </w:r>
    </w:p>
    <w:p w14:paraId="0A2500C2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04849C4E" w14:textId="6E6D1D25" w:rsidR="00316C58" w:rsidRPr="00316C58" w:rsidRDefault="001C2096" w:rsidP="003F6586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</w:rPr>
      </w:pPr>
      <w:r w:rsidRPr="00316C58">
        <w:rPr>
          <w:rFonts w:cs="Arial"/>
          <w:sz w:val="22"/>
          <w:szCs w:val="22"/>
          <w:lang w:val="es-ES_tradnl"/>
        </w:rPr>
        <w:t>Propuesta de actualización del Manual de Cumplimiento a la Ley 7786.</w:t>
      </w:r>
      <w:r w:rsidR="00316C58" w:rsidRPr="00316C58">
        <w:t xml:space="preserve"> </w:t>
      </w:r>
      <w:r w:rsidR="00316C58" w:rsidRPr="00316C58">
        <w:rPr>
          <w:rFonts w:cs="Arial"/>
          <w:sz w:val="22"/>
          <w:szCs w:val="22"/>
          <w:lang w:val="es-ES_tradnl"/>
        </w:rPr>
        <w:t>(Oficio BANHVI-CCU-OF-09-2022)</w:t>
      </w:r>
    </w:p>
    <w:p w14:paraId="6B041936" w14:textId="77777777" w:rsidR="00316C58" w:rsidRPr="00316C58" w:rsidRDefault="00316C58" w:rsidP="00316C58">
      <w:pPr>
        <w:pStyle w:val="Prrafodelista"/>
        <w:ind w:left="567"/>
        <w:jc w:val="both"/>
        <w:rPr>
          <w:rFonts w:cs="Arial"/>
          <w:sz w:val="22"/>
          <w:szCs w:val="22"/>
        </w:rPr>
      </w:pPr>
    </w:p>
    <w:p w14:paraId="4E47CD97" w14:textId="6A3814D8" w:rsidR="00316C58" w:rsidRPr="00316C58" w:rsidRDefault="001C2096" w:rsidP="003F6586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</w:rPr>
      </w:pPr>
      <w:r w:rsidRPr="00316C58">
        <w:rPr>
          <w:rFonts w:cs="Arial"/>
          <w:sz w:val="22"/>
          <w:szCs w:val="22"/>
          <w:lang w:val="es-ES_tradnl"/>
        </w:rPr>
        <w:t>Informe trimestral de la Oficialía de Cumplimiento Normativo.</w:t>
      </w:r>
      <w:r w:rsidR="00316C58" w:rsidRPr="00316C58">
        <w:rPr>
          <w:rFonts w:cs="Arial"/>
          <w:sz w:val="22"/>
          <w:szCs w:val="22"/>
        </w:rPr>
        <w:t xml:space="preserve"> (Oficio BANHVI-OCN-ME-021-2022)</w:t>
      </w:r>
    </w:p>
    <w:p w14:paraId="77551055" w14:textId="77777777" w:rsidR="00316C58" w:rsidRPr="001C2096" w:rsidRDefault="00316C58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4DA9E747" w14:textId="593972A9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Plan de Trabajo de la Oficialía Cumplimiento Normativo 2023.</w:t>
      </w:r>
      <w:r w:rsidR="00316C58" w:rsidRPr="00316C58">
        <w:t xml:space="preserve"> </w:t>
      </w:r>
      <w:r w:rsidR="00316C58" w:rsidRPr="00316C58">
        <w:rPr>
          <w:rFonts w:cs="Arial"/>
          <w:sz w:val="22"/>
          <w:szCs w:val="22"/>
          <w:lang w:val="es-ES_tradnl"/>
        </w:rPr>
        <w:t>(Oficio BANHVI-OCN-ME-022-2022)</w:t>
      </w:r>
    </w:p>
    <w:p w14:paraId="0A1A75AC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34210A06" w14:textId="76F9DD69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Propuesta de donación y desecho de mobiliario y equipo de cómputo que se encuentra en desuso.</w:t>
      </w:r>
      <w:r w:rsidR="00316C58" w:rsidRPr="00316C58">
        <w:rPr>
          <w:rFonts w:cs="Arial"/>
          <w:sz w:val="22"/>
          <w:szCs w:val="22"/>
          <w:lang w:val="es-ES_tradnl"/>
        </w:rPr>
        <w:t xml:space="preserve"> (Oficio BANHVI-</w:t>
      </w:r>
      <w:r w:rsidR="00316C58">
        <w:rPr>
          <w:rFonts w:cs="Arial"/>
          <w:sz w:val="22"/>
          <w:szCs w:val="22"/>
          <w:lang w:val="es-ES_tradnl"/>
        </w:rPr>
        <w:t>GG</w:t>
      </w:r>
      <w:r w:rsidR="00316C58" w:rsidRPr="00316C58">
        <w:rPr>
          <w:rFonts w:cs="Arial"/>
          <w:sz w:val="22"/>
          <w:szCs w:val="22"/>
          <w:lang w:val="es-ES_tradnl"/>
        </w:rPr>
        <w:t>-OF-</w:t>
      </w:r>
      <w:r w:rsidR="00316C58">
        <w:rPr>
          <w:rFonts w:cs="Arial"/>
          <w:sz w:val="22"/>
          <w:szCs w:val="22"/>
          <w:lang w:val="es-ES_tradnl"/>
        </w:rPr>
        <w:t>1486</w:t>
      </w:r>
      <w:r w:rsidR="00316C58" w:rsidRPr="00316C58">
        <w:rPr>
          <w:rFonts w:cs="Arial"/>
          <w:sz w:val="22"/>
          <w:szCs w:val="22"/>
          <w:lang w:val="es-ES_tradnl"/>
        </w:rPr>
        <w:t>-2022)</w:t>
      </w:r>
    </w:p>
    <w:p w14:paraId="728A470B" w14:textId="77777777" w:rsidR="001C2096" w:rsidRPr="001C2096" w:rsidRDefault="001C2096" w:rsidP="00322B72">
      <w:pPr>
        <w:ind w:left="567" w:hanging="567"/>
        <w:jc w:val="both"/>
        <w:rPr>
          <w:rFonts w:cs="Arial"/>
          <w:sz w:val="22"/>
          <w:szCs w:val="22"/>
        </w:rPr>
      </w:pPr>
    </w:p>
    <w:p w14:paraId="1C27C4EC" w14:textId="7ABB5B72" w:rsidR="001C2096" w:rsidRPr="00322B72" w:rsidRDefault="001C2096" w:rsidP="00322B72">
      <w:pPr>
        <w:pStyle w:val="Prrafodelista"/>
        <w:numPr>
          <w:ilvl w:val="0"/>
          <w:numId w:val="50"/>
        </w:numPr>
        <w:ind w:left="567" w:hanging="567"/>
        <w:jc w:val="both"/>
        <w:rPr>
          <w:rFonts w:cs="Arial"/>
          <w:sz w:val="22"/>
          <w:szCs w:val="22"/>
          <w:lang w:val="es-ES_tradnl"/>
        </w:rPr>
      </w:pPr>
      <w:r w:rsidRPr="00322B72">
        <w:rPr>
          <w:rFonts w:cs="Arial"/>
          <w:sz w:val="22"/>
          <w:szCs w:val="22"/>
          <w:lang w:val="es-ES_tradnl"/>
        </w:rPr>
        <w:t>Presentación de criterio técnico y legal y análisis de riesgos sobre el proyecto de ley “Creación del Ministerio de Territorio, Hábitat y Vivienda”, expediente legislativo No. 23.450.</w:t>
      </w:r>
      <w:r w:rsidR="00316C58" w:rsidRPr="00316C58">
        <w:t xml:space="preserve"> </w:t>
      </w:r>
      <w:r w:rsidR="00316C58" w:rsidRPr="00316C58">
        <w:rPr>
          <w:rFonts w:cs="Arial"/>
          <w:sz w:val="22"/>
          <w:szCs w:val="22"/>
          <w:lang w:val="es-ES_tradnl"/>
        </w:rPr>
        <w:t>(Oficio BANHVI-</w:t>
      </w:r>
      <w:r w:rsidR="00316C58">
        <w:rPr>
          <w:rFonts w:cs="Arial"/>
          <w:sz w:val="22"/>
          <w:szCs w:val="22"/>
          <w:lang w:val="es-ES_tradnl"/>
        </w:rPr>
        <w:t>GG</w:t>
      </w:r>
      <w:r w:rsidR="00316C58" w:rsidRPr="00316C58">
        <w:rPr>
          <w:rFonts w:cs="Arial"/>
          <w:sz w:val="22"/>
          <w:szCs w:val="22"/>
          <w:lang w:val="es-ES_tradnl"/>
        </w:rPr>
        <w:t>-OF-</w:t>
      </w:r>
      <w:r w:rsidR="00316C58">
        <w:rPr>
          <w:rFonts w:cs="Arial"/>
          <w:sz w:val="22"/>
          <w:szCs w:val="22"/>
          <w:lang w:val="es-ES_tradnl"/>
        </w:rPr>
        <w:t>1580</w:t>
      </w:r>
      <w:r w:rsidR="00316C58" w:rsidRPr="00316C58">
        <w:rPr>
          <w:rFonts w:cs="Arial"/>
          <w:sz w:val="22"/>
          <w:szCs w:val="22"/>
          <w:lang w:val="es-ES_tradnl"/>
        </w:rPr>
        <w:t>-2022)</w:t>
      </w:r>
    </w:p>
    <w:p w14:paraId="5411A47D" w14:textId="77777777" w:rsidR="001C2096" w:rsidRDefault="001C2096" w:rsidP="001C2096">
      <w:pPr>
        <w:jc w:val="both"/>
        <w:rPr>
          <w:rFonts w:cs="Arial"/>
          <w:sz w:val="22"/>
          <w:szCs w:val="22"/>
          <w:lang w:val="es-ES_tradnl"/>
        </w:rPr>
      </w:pPr>
    </w:p>
    <w:p w14:paraId="036E86B6" w14:textId="3560D909" w:rsidR="001C2096" w:rsidRDefault="001C2096" w:rsidP="00E724BF">
      <w:pPr>
        <w:rPr>
          <w:rFonts w:cs="Arial"/>
          <w:sz w:val="22"/>
          <w:szCs w:val="22"/>
        </w:rPr>
      </w:pPr>
    </w:p>
    <w:p w14:paraId="5F730F4D" w14:textId="77777777" w:rsidR="004B5F38" w:rsidRDefault="004B5F38" w:rsidP="00E724BF">
      <w:pPr>
        <w:rPr>
          <w:rFonts w:cs="Arial"/>
          <w:sz w:val="22"/>
          <w:szCs w:val="22"/>
        </w:rPr>
      </w:pPr>
    </w:p>
    <w:p w14:paraId="34AEE537" w14:textId="349C2D2C" w:rsidR="003E2C14" w:rsidRDefault="003E2C14" w:rsidP="008E66E3">
      <w:pPr>
        <w:rPr>
          <w:rFonts w:cs="Arial"/>
          <w:sz w:val="22"/>
          <w:szCs w:val="22"/>
        </w:rPr>
      </w:pPr>
    </w:p>
    <w:p w14:paraId="7249365D" w14:textId="34387AE2" w:rsidR="009A4B02" w:rsidRPr="009252AD" w:rsidRDefault="009A4B02" w:rsidP="00F45DB5">
      <w:pPr>
        <w:pStyle w:val="Prrafodelista"/>
        <w:ind w:left="720"/>
        <w:jc w:val="center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9252AD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75pt;height:51.15pt">
          <v:imagedata r:id="rId1" o:title=""/>
        </v:shape>
        <o:OLEObject Type="Embed" ProgID="MSPhotoEd.3" ShapeID="_x0000_i1025" DrawAspect="Content" ObjectID="_1733204792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09A"/>
    <w:multiLevelType w:val="hybridMultilevel"/>
    <w:tmpl w:val="3DD6C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51B"/>
    <w:multiLevelType w:val="hybridMultilevel"/>
    <w:tmpl w:val="CF12758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4E5F"/>
    <w:multiLevelType w:val="hybridMultilevel"/>
    <w:tmpl w:val="BA9A273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51BE"/>
    <w:multiLevelType w:val="hybridMultilevel"/>
    <w:tmpl w:val="43C42FE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F064B"/>
    <w:multiLevelType w:val="hybridMultilevel"/>
    <w:tmpl w:val="2C7AA6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CB54DB"/>
    <w:multiLevelType w:val="hybridMultilevel"/>
    <w:tmpl w:val="630C6184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0353D"/>
    <w:multiLevelType w:val="hybridMultilevel"/>
    <w:tmpl w:val="3DD6C6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7F9B"/>
    <w:multiLevelType w:val="hybridMultilevel"/>
    <w:tmpl w:val="52645E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1698C"/>
    <w:multiLevelType w:val="hybridMultilevel"/>
    <w:tmpl w:val="F868401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56460"/>
    <w:multiLevelType w:val="hybridMultilevel"/>
    <w:tmpl w:val="E6B68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A6520"/>
    <w:multiLevelType w:val="hybridMultilevel"/>
    <w:tmpl w:val="4384923E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1F2F00"/>
    <w:multiLevelType w:val="hybridMultilevel"/>
    <w:tmpl w:val="994A59E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F747A"/>
    <w:multiLevelType w:val="hybridMultilevel"/>
    <w:tmpl w:val="A880E5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81490"/>
    <w:multiLevelType w:val="hybridMultilevel"/>
    <w:tmpl w:val="315AA0A0"/>
    <w:lvl w:ilvl="0" w:tplc="140A0011">
      <w:start w:val="1"/>
      <w:numFmt w:val="decimal"/>
      <w:lvlText w:val="%1)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2D21310"/>
    <w:multiLevelType w:val="hybridMultilevel"/>
    <w:tmpl w:val="F40AC94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F44C98"/>
    <w:multiLevelType w:val="hybridMultilevel"/>
    <w:tmpl w:val="82D466E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86F56"/>
    <w:multiLevelType w:val="hybridMultilevel"/>
    <w:tmpl w:val="85D4A94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E1A93"/>
    <w:multiLevelType w:val="hybridMultilevel"/>
    <w:tmpl w:val="41ACD0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45"/>
  </w:num>
  <w:num w:numId="4">
    <w:abstractNumId w:val="36"/>
  </w:num>
  <w:num w:numId="5">
    <w:abstractNumId w:val="48"/>
  </w:num>
  <w:num w:numId="6">
    <w:abstractNumId w:val="23"/>
  </w:num>
  <w:num w:numId="7">
    <w:abstractNumId w:val="13"/>
  </w:num>
  <w:num w:numId="8">
    <w:abstractNumId w:val="21"/>
  </w:num>
  <w:num w:numId="9">
    <w:abstractNumId w:val="32"/>
  </w:num>
  <w:num w:numId="10">
    <w:abstractNumId w:val="33"/>
  </w:num>
  <w:num w:numId="11">
    <w:abstractNumId w:val="26"/>
  </w:num>
  <w:num w:numId="1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2"/>
  </w:num>
  <w:num w:numId="15">
    <w:abstractNumId w:val="5"/>
  </w:num>
  <w:num w:numId="16">
    <w:abstractNumId w:val="17"/>
  </w:num>
  <w:num w:numId="17">
    <w:abstractNumId w:val="24"/>
  </w:num>
  <w:num w:numId="18">
    <w:abstractNumId w:val="38"/>
  </w:num>
  <w:num w:numId="19">
    <w:abstractNumId w:val="9"/>
  </w:num>
  <w:num w:numId="20">
    <w:abstractNumId w:val="19"/>
  </w:num>
  <w:num w:numId="21">
    <w:abstractNumId w:val="43"/>
  </w:num>
  <w:num w:numId="22">
    <w:abstractNumId w:val="3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4"/>
  </w:num>
  <w:num w:numId="29">
    <w:abstractNumId w:val="14"/>
  </w:num>
  <w:num w:numId="30">
    <w:abstractNumId w:val="37"/>
  </w:num>
  <w:num w:numId="31">
    <w:abstractNumId w:val="7"/>
  </w:num>
  <w:num w:numId="32">
    <w:abstractNumId w:val="29"/>
  </w:num>
  <w:num w:numId="33">
    <w:abstractNumId w:val="25"/>
  </w:num>
  <w:num w:numId="34">
    <w:abstractNumId w:val="12"/>
  </w:num>
  <w:num w:numId="35">
    <w:abstractNumId w:val="40"/>
  </w:num>
  <w:num w:numId="36">
    <w:abstractNumId w:val="0"/>
  </w:num>
  <w:num w:numId="37">
    <w:abstractNumId w:val="27"/>
  </w:num>
  <w:num w:numId="38">
    <w:abstractNumId w:val="39"/>
  </w:num>
  <w:num w:numId="39">
    <w:abstractNumId w:val="28"/>
  </w:num>
  <w:num w:numId="40">
    <w:abstractNumId w:val="1"/>
  </w:num>
  <w:num w:numId="4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0"/>
  </w:num>
  <w:num w:numId="44">
    <w:abstractNumId w:val="22"/>
  </w:num>
  <w:num w:numId="45">
    <w:abstractNumId w:val="4"/>
  </w:num>
  <w:num w:numId="46">
    <w:abstractNumId w:val="3"/>
  </w:num>
  <w:num w:numId="47">
    <w:abstractNumId w:val="6"/>
  </w:num>
  <w:num w:numId="48">
    <w:abstractNumId w:val="18"/>
  </w:num>
  <w:num w:numId="49">
    <w:abstractNumId w:val="46"/>
  </w:num>
  <w:num w:numId="5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12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C83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090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BA0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096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2F9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C58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B72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5F38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C78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B60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351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2A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4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1D6F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1C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568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DBA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4D5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9A8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0D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035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38E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5DB5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2130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93D1-568D-4CB9-99D8-6579CA93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265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Borbón Jiménez Isabel</cp:lastModifiedBy>
  <cp:revision>267</cp:revision>
  <cp:lastPrinted>2021-05-31T15:03:00Z</cp:lastPrinted>
  <dcterms:created xsi:type="dcterms:W3CDTF">2022-02-02T13:03:00Z</dcterms:created>
  <dcterms:modified xsi:type="dcterms:W3CDTF">2022-12-22T15:00:00Z</dcterms:modified>
</cp:coreProperties>
</file>