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8513" w14:textId="77777777" w:rsidR="00FA4CCB" w:rsidRDefault="00FA4CCB">
      <w:pPr>
        <w:pStyle w:val="Ttulo"/>
        <w:ind w:right="51"/>
        <w:rPr>
          <w:rFonts w:cs="Arial"/>
        </w:rPr>
      </w:pPr>
      <w:r>
        <w:rPr>
          <w:rFonts w:cs="Arial"/>
        </w:rPr>
        <w:t>BANCO HIPOTECARIO DE LA VIVIENDA</w:t>
      </w:r>
    </w:p>
    <w:p w14:paraId="5BFF10B4" w14:textId="77777777" w:rsidR="00FA4CCB" w:rsidRDefault="00FA4CCB">
      <w:pPr>
        <w:spacing w:line="360" w:lineRule="auto"/>
        <w:ind w:right="51"/>
        <w:jc w:val="center"/>
        <w:rPr>
          <w:rFonts w:cs="Arial"/>
          <w:b/>
          <w:sz w:val="22"/>
          <w:u w:val="single"/>
        </w:rPr>
      </w:pPr>
      <w:r>
        <w:rPr>
          <w:rFonts w:cs="Arial"/>
          <w:b/>
          <w:sz w:val="22"/>
          <w:u w:val="single"/>
        </w:rPr>
        <w:t>JUNTA DIRECTIVA</w:t>
      </w:r>
    </w:p>
    <w:p w14:paraId="6330AB52" w14:textId="77777777" w:rsidR="00FA4CCB" w:rsidRDefault="00FA4CCB">
      <w:pPr>
        <w:spacing w:line="360" w:lineRule="auto"/>
        <w:ind w:right="51"/>
        <w:jc w:val="center"/>
        <w:rPr>
          <w:rFonts w:cs="Arial"/>
          <w:b/>
          <w:sz w:val="22"/>
          <w:u w:val="single"/>
        </w:rPr>
      </w:pPr>
    </w:p>
    <w:p w14:paraId="5D295223" w14:textId="7FDEDA6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20148D">
        <w:rPr>
          <w:rFonts w:cs="Arial"/>
          <w:b/>
          <w:sz w:val="22"/>
          <w:u w:val="single"/>
        </w:rPr>
        <w:t>EXTRA</w:t>
      </w:r>
      <w:r w:rsidR="00FA4CCB">
        <w:rPr>
          <w:rFonts w:cs="Arial"/>
          <w:b/>
          <w:sz w:val="22"/>
          <w:u w:val="single"/>
        </w:rPr>
        <w:t xml:space="preserve">ORDINARIA </w:t>
      </w:r>
      <w:r>
        <w:rPr>
          <w:rFonts w:cs="Arial"/>
          <w:b/>
          <w:sz w:val="22"/>
          <w:u w:val="single"/>
        </w:rPr>
        <w:t xml:space="preserve">N° </w:t>
      </w:r>
      <w:r w:rsidR="0020148D">
        <w:rPr>
          <w:rFonts w:cs="Arial"/>
          <w:b/>
          <w:sz w:val="22"/>
          <w:u w:val="single"/>
        </w:rPr>
        <w:t>49</w:t>
      </w:r>
      <w:r>
        <w:rPr>
          <w:rFonts w:cs="Arial"/>
          <w:b/>
          <w:sz w:val="22"/>
          <w:u w:val="single"/>
        </w:rPr>
        <w:t>-</w:t>
      </w:r>
      <w:r w:rsidR="005F2BC7">
        <w:rPr>
          <w:rFonts w:cs="Arial"/>
          <w:b/>
          <w:sz w:val="22"/>
          <w:u w:val="single"/>
        </w:rPr>
        <w:t>2022</w:t>
      </w:r>
    </w:p>
    <w:p w14:paraId="1540F165" w14:textId="51CFE294" w:rsidR="00FA4CCB" w:rsidRDefault="00FA4CCB">
      <w:pPr>
        <w:spacing w:line="360" w:lineRule="auto"/>
        <w:ind w:right="51"/>
        <w:jc w:val="center"/>
        <w:rPr>
          <w:rFonts w:cs="Arial"/>
          <w:b/>
          <w:sz w:val="22"/>
          <w:u w:val="single"/>
        </w:rPr>
      </w:pPr>
      <w:r>
        <w:rPr>
          <w:rFonts w:cs="Arial"/>
          <w:b/>
          <w:sz w:val="22"/>
          <w:u w:val="single"/>
        </w:rPr>
        <w:t xml:space="preserve">DEL </w:t>
      </w:r>
      <w:r w:rsidR="0020148D">
        <w:rPr>
          <w:rFonts w:cs="Arial"/>
          <w:b/>
          <w:sz w:val="22"/>
          <w:u w:val="single"/>
        </w:rPr>
        <w:t>15</w:t>
      </w:r>
      <w:r>
        <w:rPr>
          <w:rFonts w:cs="Arial"/>
          <w:b/>
          <w:sz w:val="22"/>
          <w:u w:val="single"/>
        </w:rPr>
        <w:t xml:space="preserve"> DE </w:t>
      </w:r>
      <w:r w:rsidR="0020148D">
        <w:rPr>
          <w:rFonts w:cs="Arial"/>
          <w:b/>
          <w:sz w:val="22"/>
          <w:u w:val="single"/>
        </w:rPr>
        <w:t>SETIEMBRE</w:t>
      </w:r>
      <w:r>
        <w:rPr>
          <w:rFonts w:cs="Arial"/>
          <w:b/>
          <w:sz w:val="22"/>
          <w:u w:val="single"/>
        </w:rPr>
        <w:t xml:space="preserve"> DE </w:t>
      </w:r>
      <w:r w:rsidR="005F2BC7">
        <w:rPr>
          <w:rFonts w:cs="Arial"/>
          <w:b/>
          <w:sz w:val="22"/>
          <w:u w:val="single"/>
        </w:rPr>
        <w:t>2022</w:t>
      </w:r>
    </w:p>
    <w:p w14:paraId="777959A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5712AB9" w14:textId="77777777" w:rsidR="00FA4CCB" w:rsidRDefault="00FA4CCB">
      <w:pPr>
        <w:spacing w:line="360" w:lineRule="auto"/>
        <w:ind w:right="51"/>
        <w:jc w:val="center"/>
        <w:rPr>
          <w:rFonts w:cs="Arial"/>
          <w:b/>
          <w:sz w:val="22"/>
          <w:u w:val="single"/>
        </w:rPr>
      </w:pPr>
    </w:p>
    <w:p w14:paraId="6180A098" w14:textId="504AE04A" w:rsidR="008D0318" w:rsidRDefault="009D03FE" w:rsidP="0066494B">
      <w:pPr>
        <w:spacing w:line="360" w:lineRule="auto"/>
        <w:jc w:val="both"/>
        <w:rPr>
          <w:rFonts w:cs="Arial"/>
          <w:sz w:val="22"/>
        </w:rPr>
      </w:pPr>
      <w:r w:rsidRPr="009D03FE">
        <w:rPr>
          <w:rFonts w:cs="Arial"/>
          <w:sz w:val="22"/>
          <w:u w:val="single"/>
        </w:rPr>
        <w:t>Minuto: 0:00</w:t>
      </w:r>
      <w:r w:rsidR="009449EE">
        <w:rPr>
          <w:rFonts w:cs="Arial"/>
          <w:sz w:val="22"/>
        </w:rPr>
        <w:t xml:space="preserve"> </w:t>
      </w:r>
      <w:r w:rsidR="0020148D">
        <w:rPr>
          <w:rFonts w:cs="Arial"/>
          <w:sz w:val="22"/>
        </w:rPr>
        <w:t>Se</w:t>
      </w:r>
      <w:r w:rsidR="009449EE">
        <w:rPr>
          <w:rFonts w:cs="Arial"/>
          <w:sz w:val="22"/>
        </w:rPr>
        <w:t xml:space="preserve"> inicia la sesión a las diecis</w:t>
      </w:r>
      <w:r w:rsidR="00577603">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20148D" w:rsidRPr="0020148D">
        <w:rPr>
          <w:rFonts w:cs="Arial"/>
          <w:sz w:val="22"/>
        </w:rPr>
        <w:t xml:space="preserve"> </w:t>
      </w:r>
      <w:r w:rsidR="0020148D">
        <w:rPr>
          <w:rFonts w:cs="Arial"/>
          <w:sz w:val="22"/>
        </w:rPr>
        <w:t xml:space="preserve">Los Directores Eloísa Ulibarri Pernús, Vicepresidenta; y Guillermo Alvarado Herrera, se incorporan a la sesión a partir del </w:t>
      </w:r>
      <w:r w:rsidR="0020148D" w:rsidRPr="00CF18A8">
        <w:rPr>
          <w:rFonts w:cs="Arial"/>
          <w:sz w:val="22"/>
        </w:rPr>
        <w:t xml:space="preserve">minuto </w:t>
      </w:r>
      <w:r w:rsidR="00CF18A8" w:rsidRPr="00CF18A8">
        <w:rPr>
          <w:rFonts w:cs="Arial"/>
          <w:sz w:val="22"/>
        </w:rPr>
        <w:t>04</w:t>
      </w:r>
      <w:r w:rsidR="0020148D" w:rsidRPr="00CF18A8">
        <w:rPr>
          <w:rFonts w:cs="Arial"/>
          <w:sz w:val="22"/>
        </w:rPr>
        <w:t>:</w:t>
      </w:r>
      <w:r w:rsidR="00CF18A8" w:rsidRPr="00CF18A8">
        <w:rPr>
          <w:rFonts w:cs="Arial"/>
          <w:sz w:val="22"/>
        </w:rPr>
        <w:t>35</w:t>
      </w:r>
      <w:r w:rsidR="0020148D" w:rsidRPr="00CF18A8">
        <w:rPr>
          <w:rFonts w:cs="Arial"/>
          <w:sz w:val="22"/>
        </w:rPr>
        <w:t>.</w:t>
      </w:r>
    </w:p>
    <w:p w14:paraId="1E9DD990" w14:textId="77777777" w:rsidR="00AD4F06" w:rsidRDefault="00AD4F06" w:rsidP="0066494B">
      <w:pPr>
        <w:spacing w:line="360" w:lineRule="auto"/>
        <w:jc w:val="both"/>
        <w:rPr>
          <w:rFonts w:cs="Arial"/>
          <w:sz w:val="22"/>
        </w:rPr>
      </w:pPr>
    </w:p>
    <w:p w14:paraId="28B023D5" w14:textId="6E706EA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20148D">
        <w:rPr>
          <w:rFonts w:cs="Arial"/>
          <w:sz w:val="22"/>
        </w:rPr>
        <w:t xml:space="preserve"> Mauricio González Zumbado, funcionario de la Auditoría Interna</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85B76E7" w14:textId="77777777" w:rsidR="007749FC" w:rsidRDefault="007749FC" w:rsidP="0066494B">
      <w:pPr>
        <w:spacing w:line="360" w:lineRule="auto"/>
        <w:jc w:val="both"/>
        <w:rPr>
          <w:rFonts w:cs="Arial"/>
          <w:sz w:val="22"/>
        </w:rPr>
      </w:pPr>
    </w:p>
    <w:p w14:paraId="37ED2B33" w14:textId="377BB7A9" w:rsidR="007749FC" w:rsidRDefault="007749FC" w:rsidP="0066494B">
      <w:pPr>
        <w:spacing w:line="360" w:lineRule="auto"/>
        <w:jc w:val="both"/>
        <w:rPr>
          <w:rFonts w:cs="Arial"/>
          <w:sz w:val="22"/>
        </w:rPr>
      </w:pPr>
      <w:r>
        <w:rPr>
          <w:rFonts w:cs="Arial"/>
          <w:sz w:val="22"/>
        </w:rPr>
        <w:t>Ausente con justificación:</w:t>
      </w:r>
      <w:r w:rsidR="0020148D" w:rsidRPr="0020148D">
        <w:rPr>
          <w:rFonts w:cs="Arial"/>
          <w:sz w:val="22"/>
        </w:rPr>
        <w:t xml:space="preserve"> </w:t>
      </w:r>
      <w:r w:rsidR="0020148D">
        <w:rPr>
          <w:rFonts w:cs="Arial"/>
          <w:sz w:val="22"/>
        </w:rPr>
        <w:t xml:space="preserve">Gustavo Flores Oviedo, </w:t>
      </w:r>
      <w:r w:rsidR="0020148D">
        <w:rPr>
          <w:rFonts w:cs="Arial"/>
          <w:sz w:val="22"/>
          <w:szCs w:val="22"/>
        </w:rPr>
        <w:t>Auditor Interno.</w:t>
      </w:r>
    </w:p>
    <w:p w14:paraId="209F0E9C" w14:textId="77777777" w:rsidR="006321F4" w:rsidRPr="00D14EAF" w:rsidRDefault="006321F4" w:rsidP="006321F4">
      <w:pPr>
        <w:spacing w:line="360" w:lineRule="auto"/>
        <w:jc w:val="both"/>
        <w:rPr>
          <w:rFonts w:cs="Arial"/>
          <w:b/>
          <w:sz w:val="22"/>
        </w:rPr>
      </w:pPr>
      <w:r w:rsidRPr="00D14EAF">
        <w:rPr>
          <w:rFonts w:cs="Arial"/>
          <w:b/>
          <w:sz w:val="22"/>
        </w:rPr>
        <w:t>************</w:t>
      </w:r>
    </w:p>
    <w:p w14:paraId="11002A4D" w14:textId="77777777" w:rsidR="00FA4CCB" w:rsidRDefault="00FA4CCB" w:rsidP="0066494B">
      <w:pPr>
        <w:spacing w:line="360" w:lineRule="auto"/>
        <w:jc w:val="both"/>
        <w:rPr>
          <w:rFonts w:cs="Arial"/>
          <w:sz w:val="22"/>
        </w:rPr>
      </w:pPr>
    </w:p>
    <w:p w14:paraId="4E638538" w14:textId="77777777" w:rsidR="00FA4CCB" w:rsidRDefault="00FA4CCB" w:rsidP="0066494B">
      <w:pPr>
        <w:pStyle w:val="Ttulo4"/>
        <w:spacing w:line="360" w:lineRule="auto"/>
        <w:jc w:val="both"/>
        <w:rPr>
          <w:rFonts w:cs="Arial"/>
        </w:rPr>
      </w:pPr>
      <w:r>
        <w:rPr>
          <w:rFonts w:cs="Arial"/>
        </w:rPr>
        <w:t>Asuntos conocidos en la presente sesión</w:t>
      </w:r>
    </w:p>
    <w:p w14:paraId="5AFA867D" w14:textId="77777777" w:rsidR="00FA4CCB" w:rsidRDefault="00FA4CCB" w:rsidP="0020148D">
      <w:pPr>
        <w:spacing w:line="360" w:lineRule="auto"/>
        <w:jc w:val="both"/>
        <w:rPr>
          <w:rFonts w:cs="Arial"/>
          <w:b/>
          <w:sz w:val="22"/>
        </w:rPr>
      </w:pPr>
    </w:p>
    <w:p w14:paraId="58065EBF" w14:textId="77777777" w:rsidR="00FA4CCB" w:rsidRDefault="00FA4CCB" w:rsidP="0020148D">
      <w:pPr>
        <w:spacing w:line="360" w:lineRule="auto"/>
        <w:jc w:val="both"/>
        <w:rPr>
          <w:rFonts w:cs="Arial"/>
          <w:sz w:val="22"/>
        </w:rPr>
      </w:pPr>
      <w:r>
        <w:rPr>
          <w:rFonts w:cs="Arial"/>
          <w:sz w:val="22"/>
        </w:rPr>
        <w:t>La Junta Directiva conoce los siguientes asuntos en la presente sesión:</w:t>
      </w:r>
    </w:p>
    <w:p w14:paraId="09C0FF9F" w14:textId="53D18A13" w:rsidR="0020148D" w:rsidRPr="00CF18A8" w:rsidRDefault="0020148D" w:rsidP="00CF18A8">
      <w:pPr>
        <w:pStyle w:val="Prrafodelista"/>
        <w:numPr>
          <w:ilvl w:val="0"/>
          <w:numId w:val="19"/>
        </w:numPr>
        <w:spacing w:line="360" w:lineRule="auto"/>
        <w:ind w:left="426" w:hanging="426"/>
        <w:jc w:val="both"/>
        <w:rPr>
          <w:rFonts w:cs="Arial"/>
          <w:sz w:val="22"/>
          <w:szCs w:val="22"/>
          <w:lang w:val="es-ES_tradnl"/>
        </w:rPr>
      </w:pPr>
      <w:r w:rsidRPr="00CF18A8">
        <w:rPr>
          <w:rFonts w:cs="Arial"/>
          <w:sz w:val="22"/>
          <w:szCs w:val="22"/>
          <w:lang w:val="es-ES_tradnl"/>
        </w:rPr>
        <w:t>Solicitud de financiamiento adicional y ampliación del plazo del contrato de administración de recursos, del proyecto PTAR Las Brisas II.</w:t>
      </w:r>
    </w:p>
    <w:p w14:paraId="4A300C52" w14:textId="3AF13DF8" w:rsidR="0020148D" w:rsidRPr="00CF18A8" w:rsidRDefault="0020148D" w:rsidP="00CF18A8">
      <w:pPr>
        <w:pStyle w:val="Prrafodelista"/>
        <w:numPr>
          <w:ilvl w:val="0"/>
          <w:numId w:val="19"/>
        </w:numPr>
        <w:spacing w:line="360" w:lineRule="auto"/>
        <w:ind w:left="426" w:hanging="426"/>
        <w:jc w:val="both"/>
        <w:rPr>
          <w:rFonts w:cs="Arial"/>
          <w:sz w:val="22"/>
          <w:szCs w:val="22"/>
          <w:lang w:val="es-ES_tradnl"/>
        </w:rPr>
      </w:pPr>
      <w:r w:rsidRPr="00CF18A8">
        <w:rPr>
          <w:rFonts w:cs="Arial"/>
          <w:sz w:val="22"/>
          <w:szCs w:val="22"/>
          <w:lang w:val="es-ES_tradnl"/>
        </w:rPr>
        <w:t>Informes seguimiento al plan de acción de la SUGEF, con corte a los meses de mayo y agosto de 2022.</w:t>
      </w:r>
    </w:p>
    <w:p w14:paraId="5D8398D6" w14:textId="65D4691C" w:rsidR="0020148D" w:rsidRPr="00CF18A8" w:rsidRDefault="0020148D" w:rsidP="00CF18A8">
      <w:pPr>
        <w:pStyle w:val="Prrafodelista"/>
        <w:numPr>
          <w:ilvl w:val="0"/>
          <w:numId w:val="19"/>
        </w:numPr>
        <w:spacing w:line="360" w:lineRule="auto"/>
        <w:ind w:left="426" w:hanging="426"/>
        <w:jc w:val="both"/>
        <w:rPr>
          <w:rFonts w:cs="Arial"/>
          <w:sz w:val="22"/>
          <w:szCs w:val="22"/>
          <w:lang w:val="es-ES_tradnl"/>
        </w:rPr>
      </w:pPr>
      <w:r w:rsidRPr="00CF18A8">
        <w:rPr>
          <w:rFonts w:cs="Arial"/>
          <w:sz w:val="22"/>
          <w:szCs w:val="22"/>
          <w:lang w:val="es-ES_tradnl"/>
        </w:rPr>
        <w:t>Presentación del informe de fin de gestión de Johnny Barrantes Villarevia.</w:t>
      </w:r>
    </w:p>
    <w:p w14:paraId="238A1E27" w14:textId="5A4CD91B" w:rsidR="0020148D" w:rsidRPr="00CF18A8" w:rsidRDefault="0020148D" w:rsidP="00CF18A8">
      <w:pPr>
        <w:pStyle w:val="Prrafodelista"/>
        <w:numPr>
          <w:ilvl w:val="0"/>
          <w:numId w:val="19"/>
        </w:numPr>
        <w:spacing w:line="360" w:lineRule="auto"/>
        <w:ind w:left="426" w:hanging="426"/>
        <w:jc w:val="both"/>
        <w:rPr>
          <w:rFonts w:cs="Arial"/>
          <w:sz w:val="22"/>
          <w:szCs w:val="22"/>
          <w:lang w:val="es-ES_tradnl"/>
        </w:rPr>
      </w:pPr>
      <w:r w:rsidRPr="00CF18A8">
        <w:rPr>
          <w:rFonts w:cs="Arial"/>
          <w:sz w:val="22"/>
          <w:szCs w:val="22"/>
          <w:lang w:val="es-ES_tradnl"/>
        </w:rPr>
        <w:t>Análisis sobre la solicitud de la empresa Davivienda, en torno al inicio del proyecto Aurora de Luz.</w:t>
      </w:r>
    </w:p>
    <w:p w14:paraId="3CA1B2CF" w14:textId="77777777" w:rsidR="0020148D" w:rsidRPr="00CF18A8" w:rsidRDefault="0020148D" w:rsidP="00CF18A8">
      <w:pPr>
        <w:pStyle w:val="Prrafodelista"/>
        <w:numPr>
          <w:ilvl w:val="0"/>
          <w:numId w:val="19"/>
        </w:numPr>
        <w:spacing w:line="360" w:lineRule="auto"/>
        <w:ind w:left="426" w:hanging="426"/>
        <w:jc w:val="both"/>
        <w:rPr>
          <w:rFonts w:cs="Arial"/>
          <w:sz w:val="22"/>
          <w:szCs w:val="22"/>
          <w:lang w:val="es-ES_tradnl"/>
        </w:rPr>
      </w:pPr>
      <w:r w:rsidRPr="00CF18A8">
        <w:rPr>
          <w:rFonts w:cs="Arial"/>
          <w:sz w:val="22"/>
          <w:szCs w:val="22"/>
          <w:lang w:val="es-ES_tradnl"/>
        </w:rPr>
        <w:t>Audiencia a la Señora Ministra de Vivienda y Asentamientos Humanos.</w:t>
      </w:r>
    </w:p>
    <w:p w14:paraId="3E54E70E" w14:textId="5131CE94" w:rsidR="0020148D" w:rsidRPr="00CF18A8" w:rsidRDefault="0020148D" w:rsidP="00CF18A8">
      <w:pPr>
        <w:pStyle w:val="Prrafodelista"/>
        <w:numPr>
          <w:ilvl w:val="0"/>
          <w:numId w:val="19"/>
        </w:numPr>
        <w:spacing w:line="360" w:lineRule="auto"/>
        <w:ind w:left="426" w:hanging="426"/>
        <w:jc w:val="both"/>
        <w:rPr>
          <w:rFonts w:cs="Arial"/>
          <w:sz w:val="22"/>
          <w:szCs w:val="22"/>
          <w:lang w:val="es-ES_tradnl"/>
        </w:rPr>
      </w:pPr>
      <w:r w:rsidRPr="00CF18A8">
        <w:rPr>
          <w:rFonts w:cs="Arial"/>
          <w:sz w:val="22"/>
          <w:szCs w:val="22"/>
          <w:lang w:val="es-ES_tradnl"/>
        </w:rPr>
        <w:t>Continuación de análisis sobre la solicitud de la empresa Davivienda, en torno al inicio del proyecto Aurora de Luz.</w:t>
      </w:r>
    </w:p>
    <w:p w14:paraId="21267F7B" w14:textId="77777777" w:rsidR="006321F4" w:rsidRPr="00D14EAF" w:rsidRDefault="006321F4" w:rsidP="006321F4">
      <w:pPr>
        <w:spacing w:line="360" w:lineRule="auto"/>
        <w:jc w:val="both"/>
        <w:rPr>
          <w:rFonts w:cs="Arial"/>
          <w:b/>
          <w:sz w:val="22"/>
        </w:rPr>
      </w:pPr>
      <w:r w:rsidRPr="00D14EAF">
        <w:rPr>
          <w:rFonts w:cs="Arial"/>
          <w:b/>
          <w:sz w:val="22"/>
        </w:rPr>
        <w:t>************</w:t>
      </w:r>
    </w:p>
    <w:p w14:paraId="5CF54D8D" w14:textId="77777777" w:rsidR="007F614F" w:rsidRPr="00AB2826" w:rsidRDefault="007F614F" w:rsidP="002D0146">
      <w:pPr>
        <w:spacing w:line="360" w:lineRule="auto"/>
        <w:jc w:val="both"/>
        <w:rPr>
          <w:rFonts w:cs="Arial"/>
          <w:b/>
          <w:sz w:val="22"/>
          <w:szCs w:val="22"/>
          <w:u w:val="single"/>
          <w:lang w:val="es-ES_tradnl"/>
        </w:rPr>
      </w:pPr>
    </w:p>
    <w:p w14:paraId="49ACF915" w14:textId="2DF0E41A"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52612D" w:rsidRPr="0020148D">
        <w:rPr>
          <w:rFonts w:cs="Arial"/>
          <w:b/>
          <w:bCs/>
          <w:sz w:val="22"/>
          <w:szCs w:val="22"/>
          <w:u w:val="single"/>
          <w:lang w:val="es-ES_tradnl"/>
        </w:rPr>
        <w:t>Solicitud de financiamiento adicional y ampliación del plazo del contrato de administración de recursos, del proyecto PTAR Las Brisas II</w:t>
      </w:r>
    </w:p>
    <w:p w14:paraId="0BDC72D3" w14:textId="77777777" w:rsidR="00FA4CCB" w:rsidRDefault="00FA4CCB" w:rsidP="002D0146">
      <w:pPr>
        <w:spacing w:line="360" w:lineRule="auto"/>
        <w:jc w:val="both"/>
        <w:rPr>
          <w:rFonts w:cs="Arial"/>
          <w:sz w:val="22"/>
          <w:szCs w:val="22"/>
        </w:rPr>
      </w:pPr>
    </w:p>
    <w:p w14:paraId="76B919BE" w14:textId="20CF6F43" w:rsidR="00822E86" w:rsidRPr="00F90D90" w:rsidRDefault="00822E86" w:rsidP="00822E86">
      <w:pPr>
        <w:spacing w:line="360" w:lineRule="auto"/>
        <w:jc w:val="both"/>
        <w:rPr>
          <w:rFonts w:cs="Arial"/>
          <w:sz w:val="22"/>
          <w:szCs w:val="22"/>
        </w:rPr>
      </w:pPr>
      <w:r w:rsidRPr="0039311E">
        <w:rPr>
          <w:rFonts w:cs="Arial"/>
          <w:sz w:val="22"/>
          <w:u w:val="single"/>
          <w:lang w:val="es-ES_tradnl"/>
        </w:rPr>
        <w:t xml:space="preserve">Minuto </w:t>
      </w:r>
      <w:r w:rsidR="00AF1FC4">
        <w:rPr>
          <w:rFonts w:cs="Arial"/>
          <w:sz w:val="22"/>
          <w:u w:val="single"/>
          <w:lang w:val="es-ES_tradnl"/>
        </w:rPr>
        <w:t>0</w:t>
      </w:r>
      <w:r>
        <w:rPr>
          <w:rFonts w:cs="Arial"/>
          <w:sz w:val="22"/>
          <w:u w:val="single"/>
          <w:lang w:val="es-ES_tradnl"/>
        </w:rPr>
        <w:t>1</w:t>
      </w:r>
      <w:r w:rsidRPr="0039311E">
        <w:rPr>
          <w:rFonts w:cs="Arial"/>
          <w:sz w:val="22"/>
          <w:u w:val="single"/>
          <w:lang w:val="es-ES_tradnl"/>
        </w:rPr>
        <w:t>:</w:t>
      </w:r>
      <w:r w:rsidR="00AF1FC4">
        <w:rPr>
          <w:rFonts w:cs="Arial"/>
          <w:sz w:val="22"/>
          <w:u w:val="single"/>
          <w:lang w:val="es-ES_tradnl"/>
        </w:rPr>
        <w:t>29</w:t>
      </w:r>
      <w:r>
        <w:rPr>
          <w:rFonts w:cs="Arial"/>
          <w:sz w:val="22"/>
          <w:lang w:val="es-ES_tradnl"/>
        </w:rPr>
        <w:t xml:space="preserve"> Se conoce el oficio </w:t>
      </w:r>
      <w:r w:rsidRPr="00EA7ADB">
        <w:rPr>
          <w:rFonts w:cs="Arial"/>
          <w:sz w:val="22"/>
          <w:szCs w:val="22"/>
        </w:rPr>
        <w:t>GG-ME-</w:t>
      </w:r>
      <w:r>
        <w:rPr>
          <w:rFonts w:cs="Arial"/>
          <w:sz w:val="22"/>
          <w:szCs w:val="22"/>
        </w:rPr>
        <w:t>0</w:t>
      </w:r>
      <w:r w:rsidR="00AF1FC4">
        <w:rPr>
          <w:rFonts w:cs="Arial"/>
          <w:sz w:val="22"/>
          <w:szCs w:val="22"/>
        </w:rPr>
        <w:t>825</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0</w:t>
      </w:r>
      <w:r w:rsidR="00AF1FC4">
        <w:rPr>
          <w:rFonts w:cs="Arial"/>
          <w:sz w:val="22"/>
          <w:szCs w:val="22"/>
        </w:rPr>
        <w:t>1 de julio de</w:t>
      </w:r>
      <w:r w:rsidRPr="00EA7ADB">
        <w:rPr>
          <w:rFonts w:cs="Arial"/>
          <w:sz w:val="22"/>
          <w:szCs w:val="22"/>
        </w:rPr>
        <w:t xml:space="preserve"> 20</w:t>
      </w:r>
      <w:r>
        <w:rPr>
          <w:rFonts w:cs="Arial"/>
          <w:sz w:val="22"/>
          <w:szCs w:val="22"/>
        </w:rPr>
        <w:t>22</w:t>
      </w:r>
      <w:r w:rsidRPr="00F90D90">
        <w:rPr>
          <w:rFonts w:cs="Arial"/>
          <w:sz w:val="22"/>
          <w:szCs w:val="22"/>
        </w:rPr>
        <w:t xml:space="preserve">, mediante el cual, la Gerencia General </w:t>
      </w:r>
      <w:r w:rsidRPr="00F90D90">
        <w:rPr>
          <w:sz w:val="22"/>
          <w:szCs w:val="22"/>
        </w:rPr>
        <w:t xml:space="preserve">remite y avala el informe </w:t>
      </w:r>
      <w:r w:rsidRPr="00EA7ADB">
        <w:rPr>
          <w:rFonts w:cs="Arial"/>
          <w:color w:val="000000"/>
          <w:sz w:val="22"/>
          <w:szCs w:val="22"/>
        </w:rPr>
        <w:t>DF-OF-</w:t>
      </w:r>
      <w:r>
        <w:rPr>
          <w:rFonts w:cs="Arial"/>
          <w:color w:val="000000"/>
          <w:sz w:val="22"/>
          <w:szCs w:val="22"/>
        </w:rPr>
        <w:t>0</w:t>
      </w:r>
      <w:r w:rsidR="00AF1FC4">
        <w:rPr>
          <w:rFonts w:cs="Arial"/>
          <w:color w:val="000000"/>
          <w:sz w:val="22"/>
          <w:szCs w:val="22"/>
        </w:rPr>
        <w:t>633</w:t>
      </w:r>
      <w:r w:rsidRPr="00EA7ADB">
        <w:rPr>
          <w:rFonts w:cs="Arial"/>
          <w:color w:val="000000"/>
          <w:sz w:val="22"/>
          <w:szCs w:val="22"/>
        </w:rPr>
        <w:t>-20</w:t>
      </w:r>
      <w:r>
        <w:rPr>
          <w:rFonts w:cs="Arial"/>
          <w:color w:val="000000"/>
          <w:sz w:val="22"/>
          <w:szCs w:val="22"/>
        </w:rPr>
        <w:t>22/S</w:t>
      </w:r>
      <w:r w:rsidR="002B27DA">
        <w:rPr>
          <w:rFonts w:cs="Arial"/>
          <w:color w:val="000000"/>
          <w:sz w:val="22"/>
          <w:szCs w:val="22"/>
        </w:rPr>
        <w:t>G</w:t>
      </w:r>
      <w:r>
        <w:rPr>
          <w:rFonts w:cs="Arial"/>
          <w:color w:val="000000"/>
          <w:sz w:val="22"/>
          <w:szCs w:val="22"/>
        </w:rPr>
        <w:t>O-OF-0</w:t>
      </w:r>
      <w:r w:rsidR="00AF1FC4">
        <w:rPr>
          <w:rFonts w:cs="Arial"/>
          <w:color w:val="000000"/>
          <w:sz w:val="22"/>
          <w:szCs w:val="22"/>
        </w:rPr>
        <w:t>252</w:t>
      </w:r>
      <w:r>
        <w:rPr>
          <w:rFonts w:cs="Arial"/>
          <w:color w:val="000000"/>
          <w:sz w:val="22"/>
          <w:szCs w:val="22"/>
        </w:rPr>
        <w:t>-2022 de</w:t>
      </w:r>
      <w:r w:rsidRPr="00EA7ADB">
        <w:rPr>
          <w:rFonts w:cs="Arial"/>
          <w:color w:val="000000"/>
          <w:sz w:val="22"/>
          <w:szCs w:val="22"/>
        </w:rPr>
        <w:t xml:space="preserve"> la Dirección FOSUVI</w:t>
      </w:r>
      <w:r>
        <w:rPr>
          <w:rFonts w:cs="Arial"/>
          <w:color w:val="000000"/>
          <w:sz w:val="22"/>
          <w:szCs w:val="22"/>
        </w:rPr>
        <w:t xml:space="preserve"> y la Subgerencia de Operaciones, </w:t>
      </w:r>
      <w:r w:rsidRPr="00F90D90">
        <w:rPr>
          <w:sz w:val="22"/>
          <w:szCs w:val="22"/>
        </w:rPr>
        <w:t xml:space="preserve">que contiene los resultados del estudio realizado a la solicitud de la Fundación para la Vivienda Rural Costa Rica – Canadá,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en el presupuesto original del proyecto de Bono Colectivo </w:t>
      </w:r>
      <w:r w:rsidRPr="00972F22">
        <w:rPr>
          <w:rFonts w:cs="Arial"/>
          <w:sz w:val="22"/>
          <w:szCs w:val="22"/>
          <w:lang w:val="es-CR"/>
        </w:rPr>
        <w:t>Construcci</w:t>
      </w:r>
      <w:r>
        <w:rPr>
          <w:rFonts w:cs="Arial"/>
          <w:sz w:val="22"/>
          <w:szCs w:val="22"/>
          <w:lang w:val="es-CR"/>
        </w:rPr>
        <w:t>ón</w:t>
      </w:r>
      <w:r w:rsidRPr="00972F22">
        <w:rPr>
          <w:rFonts w:cs="Arial"/>
          <w:sz w:val="22"/>
          <w:szCs w:val="22"/>
          <w:lang w:val="es-CR"/>
        </w:rPr>
        <w:t xml:space="preserve"> de </w:t>
      </w:r>
      <w:r>
        <w:rPr>
          <w:rFonts w:cs="Arial"/>
          <w:sz w:val="22"/>
          <w:szCs w:val="22"/>
          <w:lang w:val="es-CR"/>
        </w:rPr>
        <w:t>la</w:t>
      </w:r>
      <w:r w:rsidRPr="00972F22">
        <w:rPr>
          <w:rFonts w:cs="Arial"/>
          <w:sz w:val="22"/>
          <w:szCs w:val="22"/>
          <w:lang w:val="es-CR"/>
        </w:rPr>
        <w:t xml:space="preserve"> Planta de Tratamiento de Aguas Residuales (PTAR) del</w:t>
      </w:r>
      <w:r>
        <w:rPr>
          <w:rFonts w:cs="Arial"/>
          <w:sz w:val="22"/>
          <w:szCs w:val="22"/>
          <w:lang w:val="es-CR"/>
        </w:rPr>
        <w:t xml:space="preserve"> </w:t>
      </w:r>
      <w:r w:rsidRPr="00972F22">
        <w:rPr>
          <w:rFonts w:cs="Arial"/>
          <w:sz w:val="22"/>
          <w:szCs w:val="22"/>
          <w:lang w:val="es-CR"/>
        </w:rPr>
        <w:t xml:space="preserve">Condominio Residencial </w:t>
      </w:r>
      <w:r>
        <w:rPr>
          <w:rFonts w:cs="Arial"/>
          <w:sz w:val="22"/>
          <w:szCs w:val="22"/>
          <w:lang w:val="es-CR"/>
        </w:rPr>
        <w:t xml:space="preserve">Las </w:t>
      </w:r>
      <w:r w:rsidRPr="00972F22">
        <w:rPr>
          <w:rFonts w:cs="Arial"/>
          <w:sz w:val="22"/>
          <w:szCs w:val="22"/>
          <w:lang w:val="es-CR"/>
        </w:rPr>
        <w:t>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w:t>
      </w:r>
      <w:r w:rsidRPr="00F90D90">
        <w:rPr>
          <w:rFonts w:cs="Arial"/>
          <w:sz w:val="22"/>
          <w:szCs w:val="22"/>
        </w:rPr>
        <w:t xml:space="preserve">.  Dichos </w:t>
      </w:r>
      <w:r w:rsidRPr="00F90D90">
        <w:rPr>
          <w:rFonts w:cs="Arial"/>
          <w:bCs/>
          <w:sz w:val="22"/>
          <w:szCs w:val="22"/>
          <w:lang w:val="es-ES_tradnl"/>
        </w:rPr>
        <w:t>documentos se adjuntan al acta.</w:t>
      </w:r>
    </w:p>
    <w:p w14:paraId="361D9545" w14:textId="77777777" w:rsidR="00822E86" w:rsidRDefault="00822E86" w:rsidP="00822E86">
      <w:pPr>
        <w:spacing w:line="360" w:lineRule="auto"/>
        <w:jc w:val="both"/>
        <w:rPr>
          <w:rFonts w:cs="Arial"/>
          <w:sz w:val="22"/>
          <w:szCs w:val="22"/>
        </w:rPr>
      </w:pPr>
    </w:p>
    <w:p w14:paraId="3ED30B1A" w14:textId="3B3137DE" w:rsidR="00AF1FC4" w:rsidRDefault="00AF1FC4" w:rsidP="00822E86">
      <w:pPr>
        <w:spacing w:line="360" w:lineRule="auto"/>
        <w:jc w:val="both"/>
        <w:rPr>
          <w:rFonts w:cs="Arial"/>
          <w:sz w:val="22"/>
          <w:szCs w:val="22"/>
          <w:lang w:val="es-ES_tradnl"/>
        </w:rPr>
      </w:pPr>
      <w:r>
        <w:rPr>
          <w:rFonts w:cs="Arial"/>
          <w:sz w:val="22"/>
          <w:lang w:val="es-ES_tradnl"/>
        </w:rPr>
        <w:t>Para exponer el contenido del citado informe y tender eventuales consultas de carácter técnico sobre el tema, se incorporan a la sesión la ingeniera María Segura Fernández, funcionaria del Departamento Técnico; y la arquitecta Mariella Salas Rodríguez, jefa de dicho Departamento, quien</w:t>
      </w:r>
      <w:r w:rsidR="00822E86">
        <w:rPr>
          <w:rFonts w:cs="Arial"/>
          <w:sz w:val="22"/>
          <w:szCs w:val="22"/>
        </w:rPr>
        <w:t xml:space="preserve"> presenta los aspectos más relevantes de la solicitud de la entidad autorizada</w:t>
      </w:r>
      <w:r>
        <w:rPr>
          <w:rFonts w:cs="Arial"/>
          <w:sz w:val="22"/>
          <w:szCs w:val="22"/>
        </w:rPr>
        <w:t xml:space="preserve">, </w:t>
      </w:r>
      <w:r w:rsidR="00822E86">
        <w:rPr>
          <w:rFonts w:cs="Arial"/>
          <w:sz w:val="22"/>
          <w:szCs w:val="22"/>
        </w:rPr>
        <w:t xml:space="preserve">destacando que una vez valorados técnica y financieramente los documentos que sustentan la solicitud de la Fundación Costa Rica – Canadá, se recomienda </w:t>
      </w:r>
      <w:r w:rsidR="00F670C6" w:rsidRPr="002E1361">
        <w:rPr>
          <w:rFonts w:cs="Arial"/>
          <w:sz w:val="22"/>
          <w:szCs w:val="22"/>
          <w:lang w:val="es-ES_tradnl"/>
        </w:rPr>
        <w:t>autorizar una prórroga de hasta e</w:t>
      </w:r>
      <w:r w:rsidR="00F670C6" w:rsidRPr="002E1361">
        <w:rPr>
          <w:rFonts w:cs="Arial"/>
          <w:sz w:val="22"/>
          <w:szCs w:val="22"/>
          <w:lang w:val="es-CR"/>
        </w:rPr>
        <w:t xml:space="preserve">l </w:t>
      </w:r>
      <w:r w:rsidR="00F670C6">
        <w:rPr>
          <w:rFonts w:cs="Arial"/>
          <w:sz w:val="22"/>
          <w:szCs w:val="22"/>
          <w:lang w:val="es-CR"/>
        </w:rPr>
        <w:t>22 de octubre</w:t>
      </w:r>
      <w:r w:rsidR="00F670C6" w:rsidRPr="002E1361">
        <w:rPr>
          <w:rFonts w:cs="Arial"/>
          <w:sz w:val="22"/>
          <w:szCs w:val="22"/>
          <w:lang w:val="es-CR"/>
        </w:rPr>
        <w:t xml:space="preserve"> de 2022, para la tramitación y entrega de la PTAR a Municipalidad de La Unión, y hasta el </w:t>
      </w:r>
      <w:r w:rsidR="00F670C6">
        <w:rPr>
          <w:rFonts w:cs="Arial"/>
          <w:sz w:val="22"/>
          <w:szCs w:val="22"/>
          <w:lang w:val="es-CR"/>
        </w:rPr>
        <w:t xml:space="preserve">22 de marzo </w:t>
      </w:r>
      <w:r w:rsidR="00F670C6" w:rsidRPr="002E1361">
        <w:rPr>
          <w:rFonts w:cs="Arial"/>
          <w:sz w:val="22"/>
          <w:szCs w:val="22"/>
          <w:lang w:val="es-CR"/>
        </w:rPr>
        <w:t>de 202</w:t>
      </w:r>
      <w:r w:rsidR="00F670C6">
        <w:rPr>
          <w:rFonts w:cs="Arial"/>
          <w:sz w:val="22"/>
          <w:szCs w:val="22"/>
          <w:lang w:val="es-CR"/>
        </w:rPr>
        <w:t>3</w:t>
      </w:r>
      <w:r w:rsidR="00F670C6" w:rsidRPr="002E1361">
        <w:rPr>
          <w:rFonts w:cs="Arial"/>
          <w:sz w:val="22"/>
          <w:szCs w:val="22"/>
          <w:lang w:val="es-CR"/>
        </w:rPr>
        <w:t xml:space="preserve"> para la entrega del cierre técnico y financiero del proyecto; y </w:t>
      </w:r>
      <w:r w:rsidR="00F670C6" w:rsidRPr="002E1361">
        <w:rPr>
          <w:rFonts w:cs="Arial"/>
          <w:sz w:val="22"/>
          <w:szCs w:val="22"/>
          <w:lang w:val="es-ES_tradnl"/>
        </w:rPr>
        <w:t xml:space="preserve">financiar actividades adicionales no incluidas en el alcance original del proyecto, </w:t>
      </w:r>
      <w:r w:rsidR="00F670C6" w:rsidRPr="002E1361">
        <w:rPr>
          <w:rFonts w:cs="Arial"/>
          <w:sz w:val="22"/>
          <w:szCs w:val="22"/>
          <w:lang w:val="es-CR"/>
        </w:rPr>
        <w:t>por</w:t>
      </w:r>
      <w:r w:rsidR="00F670C6" w:rsidRPr="002E1361">
        <w:rPr>
          <w:rFonts w:cs="Arial"/>
          <w:sz w:val="22"/>
          <w:szCs w:val="22"/>
          <w:lang w:val="es-ES_tradnl"/>
        </w:rPr>
        <w:t xml:space="preserve"> un monto total de ¢</w:t>
      </w:r>
      <w:r w:rsidR="00F670C6">
        <w:rPr>
          <w:rFonts w:cs="Arial"/>
          <w:sz w:val="22"/>
          <w:szCs w:val="22"/>
          <w:lang w:val="es-ES_tradnl"/>
        </w:rPr>
        <w:t>9</w:t>
      </w:r>
      <w:r w:rsidR="00F670C6" w:rsidRPr="002E1361">
        <w:rPr>
          <w:rFonts w:cs="Arial"/>
          <w:sz w:val="22"/>
          <w:szCs w:val="22"/>
          <w:lang w:val="es-ES_tradnl"/>
        </w:rPr>
        <w:t>.</w:t>
      </w:r>
      <w:r w:rsidR="00F670C6">
        <w:rPr>
          <w:rFonts w:cs="Arial"/>
          <w:sz w:val="22"/>
          <w:szCs w:val="22"/>
          <w:lang w:val="es-ES_tradnl"/>
        </w:rPr>
        <w:t>376</w:t>
      </w:r>
      <w:r w:rsidR="00F670C6" w:rsidRPr="002E1361">
        <w:rPr>
          <w:rFonts w:cs="Arial"/>
          <w:sz w:val="22"/>
          <w:szCs w:val="22"/>
          <w:lang w:val="es-ES_tradnl"/>
        </w:rPr>
        <w:t>.</w:t>
      </w:r>
      <w:r w:rsidR="00F670C6">
        <w:rPr>
          <w:rFonts w:cs="Arial"/>
          <w:sz w:val="22"/>
          <w:szCs w:val="22"/>
          <w:lang w:val="es-ES_tradnl"/>
        </w:rPr>
        <w:t>135</w:t>
      </w:r>
      <w:r w:rsidR="00F670C6" w:rsidRPr="002E1361">
        <w:rPr>
          <w:rFonts w:cs="Arial"/>
          <w:sz w:val="22"/>
          <w:szCs w:val="22"/>
          <w:lang w:val="es-ES_tradnl"/>
        </w:rPr>
        <w:t>,</w:t>
      </w:r>
      <w:r w:rsidR="00F670C6">
        <w:rPr>
          <w:rFonts w:cs="Arial"/>
          <w:sz w:val="22"/>
          <w:szCs w:val="22"/>
          <w:lang w:val="es-ES_tradnl"/>
        </w:rPr>
        <w:t>13</w:t>
      </w:r>
      <w:r w:rsidR="00F670C6" w:rsidRPr="002E1361">
        <w:rPr>
          <w:rFonts w:cs="Arial"/>
          <w:sz w:val="22"/>
          <w:szCs w:val="22"/>
          <w:lang w:val="es-ES_tradnl"/>
        </w:rPr>
        <w:t>,</w:t>
      </w:r>
      <w:r w:rsidR="00F670C6" w:rsidRPr="002E1361">
        <w:rPr>
          <w:rFonts w:cs="Arial"/>
          <w:sz w:val="22"/>
          <w:szCs w:val="22"/>
        </w:rPr>
        <w:t xml:space="preserve"> para el mantenimiento y operación de la PTAR</w:t>
      </w:r>
      <w:r w:rsidR="00F670C6">
        <w:rPr>
          <w:rFonts w:cs="Arial"/>
          <w:sz w:val="22"/>
          <w:szCs w:val="22"/>
        </w:rPr>
        <w:t>, entre el 23 de mayo de 2022 y el 22 de octubre de 2022</w:t>
      </w:r>
      <w:r w:rsidR="00F670C6" w:rsidRPr="002E1361">
        <w:rPr>
          <w:rFonts w:cs="Arial"/>
          <w:sz w:val="22"/>
          <w:szCs w:val="22"/>
        </w:rPr>
        <w:t>.  Lo anterior, conforme lo verificado y avalado por el Departamento Técnico.</w:t>
      </w:r>
    </w:p>
    <w:p w14:paraId="41268D0D" w14:textId="77777777" w:rsidR="00AF1FC4" w:rsidRDefault="00AF1FC4" w:rsidP="00822E86">
      <w:pPr>
        <w:spacing w:line="360" w:lineRule="auto"/>
        <w:jc w:val="both"/>
        <w:rPr>
          <w:rFonts w:cs="Arial"/>
          <w:sz w:val="22"/>
          <w:szCs w:val="22"/>
          <w:lang w:val="es-ES_tradnl"/>
        </w:rPr>
      </w:pPr>
    </w:p>
    <w:p w14:paraId="4720E7EC" w14:textId="6ACC76F9" w:rsidR="00927BD1" w:rsidRDefault="00822E86" w:rsidP="00822E86">
      <w:pPr>
        <w:spacing w:line="360" w:lineRule="auto"/>
        <w:jc w:val="both"/>
        <w:rPr>
          <w:rFonts w:cs="Arial"/>
          <w:sz w:val="22"/>
          <w:szCs w:val="22"/>
          <w:lang w:val="es-CR"/>
        </w:rPr>
      </w:pPr>
      <w:r w:rsidRPr="00A25DB7">
        <w:rPr>
          <w:rFonts w:cs="Arial"/>
          <w:sz w:val="22"/>
          <w:u w:val="single"/>
          <w:lang w:val="es-ES_tradnl"/>
        </w:rPr>
        <w:t xml:space="preserve">Minuto </w:t>
      </w:r>
      <w:r w:rsidR="00DB193D">
        <w:rPr>
          <w:rFonts w:cs="Arial"/>
          <w:sz w:val="22"/>
          <w:u w:val="single"/>
          <w:lang w:val="es-ES_tradnl"/>
        </w:rPr>
        <w:t>14</w:t>
      </w:r>
      <w:r w:rsidRPr="00A25DB7">
        <w:rPr>
          <w:rFonts w:cs="Arial"/>
          <w:sz w:val="22"/>
          <w:u w:val="single"/>
          <w:lang w:val="es-ES_tradnl"/>
        </w:rPr>
        <w:t>:</w:t>
      </w:r>
      <w:r w:rsidR="00DB193D">
        <w:rPr>
          <w:rFonts w:cs="Arial"/>
          <w:sz w:val="22"/>
          <w:u w:val="single"/>
          <w:lang w:val="es-ES_tradnl"/>
        </w:rPr>
        <w:t>0</w:t>
      </w:r>
      <w:r>
        <w:rPr>
          <w:rFonts w:cs="Arial"/>
          <w:sz w:val="22"/>
          <w:u w:val="single"/>
          <w:lang w:val="es-ES_tradnl"/>
        </w:rPr>
        <w:t>0</w:t>
      </w:r>
      <w:r>
        <w:rPr>
          <w:rFonts w:cs="Arial"/>
          <w:sz w:val="22"/>
          <w:szCs w:val="22"/>
        </w:rPr>
        <w:t xml:space="preserve"> La </w:t>
      </w:r>
      <w:r w:rsidR="00CA492C">
        <w:rPr>
          <w:rFonts w:cs="Arial"/>
          <w:sz w:val="22"/>
          <w:szCs w:val="22"/>
        </w:rPr>
        <w:t xml:space="preserve">ingeniera Segura Fernández atiende una consulta del Director Alvarado Herrera sobre las situaciones que han impedido que la Planta de </w:t>
      </w:r>
      <w:r w:rsidR="00927BD1">
        <w:rPr>
          <w:rFonts w:cs="Arial"/>
          <w:sz w:val="22"/>
          <w:szCs w:val="22"/>
        </w:rPr>
        <w:t>T</w:t>
      </w:r>
      <w:r w:rsidR="00CA492C">
        <w:rPr>
          <w:rFonts w:cs="Arial"/>
          <w:sz w:val="22"/>
          <w:szCs w:val="22"/>
        </w:rPr>
        <w:t xml:space="preserve">ratamiento </w:t>
      </w:r>
      <w:r w:rsidR="00927BD1">
        <w:rPr>
          <w:rFonts w:cs="Arial"/>
          <w:sz w:val="22"/>
          <w:szCs w:val="22"/>
        </w:rPr>
        <w:t xml:space="preserve">de Aguas Residuales (PTAR) </w:t>
      </w:r>
      <w:r w:rsidR="00CA492C">
        <w:rPr>
          <w:rFonts w:cs="Arial"/>
          <w:sz w:val="22"/>
          <w:szCs w:val="22"/>
        </w:rPr>
        <w:t xml:space="preserve">no haya sido recibida el </w:t>
      </w:r>
      <w:r w:rsidR="00CA492C" w:rsidRPr="00CA492C">
        <w:rPr>
          <w:rFonts w:cs="Arial"/>
          <w:sz w:val="22"/>
          <w:szCs w:val="22"/>
        </w:rPr>
        <w:t>22 de mayo de 2022</w:t>
      </w:r>
      <w:r w:rsidR="00CA492C">
        <w:rPr>
          <w:rFonts w:cs="Arial"/>
          <w:sz w:val="22"/>
          <w:szCs w:val="22"/>
        </w:rPr>
        <w:t xml:space="preserve">, según el plazo autorizado por esta </w:t>
      </w:r>
      <w:r w:rsidR="00CA492C" w:rsidRPr="00CA492C">
        <w:rPr>
          <w:rFonts w:cs="Arial"/>
          <w:sz w:val="22"/>
          <w:szCs w:val="22"/>
          <w:lang w:val="es-ES_tradnl"/>
        </w:rPr>
        <w:t>Junta Directiva</w:t>
      </w:r>
      <w:r w:rsidR="00CA492C">
        <w:rPr>
          <w:rFonts w:cs="Arial"/>
          <w:sz w:val="22"/>
          <w:szCs w:val="22"/>
          <w:lang w:val="es-ES_tradnl"/>
        </w:rPr>
        <w:t xml:space="preserve"> en el acuerdo N° 5 de la sesión 31-2022, del 25 de abril de 2022.  Adicionalmente, </w:t>
      </w:r>
      <w:r w:rsidR="00927BD1">
        <w:rPr>
          <w:rFonts w:cs="Arial"/>
          <w:sz w:val="22"/>
          <w:szCs w:val="22"/>
          <w:lang w:val="es-ES_tradnl"/>
        </w:rPr>
        <w:t xml:space="preserve">considerando que el proyecto ha superado el 50% del financiamiento </w:t>
      </w:r>
      <w:r w:rsidR="00927BD1">
        <w:rPr>
          <w:rFonts w:cs="Arial"/>
          <w:sz w:val="22"/>
          <w:szCs w:val="22"/>
          <w:lang w:val="es-ES_tradnl"/>
        </w:rPr>
        <w:lastRenderedPageBreak/>
        <w:t xml:space="preserve">original, </w:t>
      </w:r>
      <w:r w:rsidR="00CA492C">
        <w:rPr>
          <w:rFonts w:cs="Arial"/>
          <w:sz w:val="22"/>
          <w:szCs w:val="22"/>
          <w:lang w:val="es-ES_tradnl"/>
        </w:rPr>
        <w:t xml:space="preserve">el Director Alvarado Herrera solicita </w:t>
      </w:r>
      <w:r w:rsidR="00927BD1">
        <w:rPr>
          <w:rFonts w:cs="Arial"/>
          <w:sz w:val="22"/>
          <w:szCs w:val="22"/>
          <w:lang w:val="es-ES_tradnl"/>
        </w:rPr>
        <w:t xml:space="preserve">que se le expliquen las gestiones que se han ejecutado para </w:t>
      </w:r>
      <w:r w:rsidR="00927BD1">
        <w:rPr>
          <w:rFonts w:cs="Arial"/>
          <w:sz w:val="22"/>
          <w:szCs w:val="22"/>
          <w:lang w:val="es-CR"/>
        </w:rPr>
        <w:t xml:space="preserve">gestionar un nuevo </w:t>
      </w:r>
      <w:r w:rsidR="00927BD1" w:rsidRPr="00AF6805">
        <w:rPr>
          <w:rFonts w:cs="Arial"/>
          <w:sz w:val="22"/>
          <w:szCs w:val="22"/>
          <w:lang w:val="es-CR"/>
        </w:rPr>
        <w:t>proceso de contrataci</w:t>
      </w:r>
      <w:r w:rsidR="00927BD1">
        <w:rPr>
          <w:rFonts w:cs="Arial"/>
          <w:sz w:val="22"/>
          <w:szCs w:val="22"/>
          <w:lang w:val="es-CR"/>
        </w:rPr>
        <w:t>ó</w:t>
      </w:r>
      <w:r w:rsidR="00927BD1" w:rsidRPr="00AF6805">
        <w:rPr>
          <w:rFonts w:cs="Arial"/>
          <w:sz w:val="22"/>
          <w:szCs w:val="22"/>
          <w:lang w:val="es-CR"/>
        </w:rPr>
        <w:t>n</w:t>
      </w:r>
      <w:r w:rsidR="00927BD1">
        <w:rPr>
          <w:rFonts w:cs="Arial"/>
          <w:sz w:val="22"/>
          <w:szCs w:val="22"/>
          <w:lang w:val="es-CR"/>
        </w:rPr>
        <w:t xml:space="preserve">, en </w:t>
      </w:r>
      <w:r w:rsidR="00927BD1" w:rsidRPr="00AF6805">
        <w:rPr>
          <w:rFonts w:cs="Arial"/>
          <w:sz w:val="22"/>
          <w:szCs w:val="22"/>
          <w:lang w:val="es-CR"/>
        </w:rPr>
        <w:t xml:space="preserve">caso de que se requiera un plazo adicional para </w:t>
      </w:r>
      <w:r w:rsidR="00927BD1">
        <w:rPr>
          <w:rFonts w:cs="Arial"/>
          <w:sz w:val="22"/>
          <w:szCs w:val="22"/>
          <w:lang w:val="es-CR"/>
        </w:rPr>
        <w:t>l</w:t>
      </w:r>
      <w:r w:rsidR="00927BD1" w:rsidRPr="00AF6805">
        <w:rPr>
          <w:rFonts w:cs="Arial"/>
          <w:sz w:val="22"/>
          <w:szCs w:val="22"/>
          <w:lang w:val="es-CR"/>
        </w:rPr>
        <w:t>a entrega de</w:t>
      </w:r>
      <w:r w:rsidR="00927BD1">
        <w:rPr>
          <w:rFonts w:cs="Arial"/>
          <w:sz w:val="22"/>
          <w:szCs w:val="22"/>
          <w:lang w:val="es-CR"/>
        </w:rPr>
        <w:t xml:space="preserve"> la</w:t>
      </w:r>
      <w:r w:rsidR="00927BD1" w:rsidRPr="00AF6805">
        <w:rPr>
          <w:rFonts w:cs="Arial"/>
          <w:sz w:val="22"/>
          <w:szCs w:val="22"/>
          <w:lang w:val="es-CR"/>
        </w:rPr>
        <w:t xml:space="preserve"> PTAR a </w:t>
      </w:r>
      <w:r w:rsidR="00927BD1">
        <w:rPr>
          <w:rFonts w:cs="Arial"/>
          <w:sz w:val="22"/>
          <w:szCs w:val="22"/>
          <w:lang w:val="es-CR"/>
        </w:rPr>
        <w:t>l</w:t>
      </w:r>
      <w:r w:rsidR="00927BD1" w:rsidRPr="00AF6805">
        <w:rPr>
          <w:rFonts w:cs="Arial"/>
          <w:sz w:val="22"/>
          <w:szCs w:val="22"/>
          <w:lang w:val="es-CR"/>
        </w:rPr>
        <w:t>a</w:t>
      </w:r>
      <w:r w:rsidR="00927BD1">
        <w:rPr>
          <w:rFonts w:cs="Arial"/>
          <w:sz w:val="22"/>
          <w:szCs w:val="22"/>
          <w:lang w:val="es-CR"/>
        </w:rPr>
        <w:t xml:space="preserve"> </w:t>
      </w:r>
      <w:r w:rsidR="00927BD1" w:rsidRPr="00AF6805">
        <w:rPr>
          <w:rFonts w:cs="Arial"/>
          <w:sz w:val="22"/>
          <w:szCs w:val="22"/>
          <w:lang w:val="es-CR"/>
        </w:rPr>
        <w:t>Municipalidad</w:t>
      </w:r>
      <w:r w:rsidR="00927BD1">
        <w:rPr>
          <w:rFonts w:cs="Arial"/>
          <w:sz w:val="22"/>
          <w:szCs w:val="22"/>
          <w:lang w:val="es-CR"/>
        </w:rPr>
        <w:t xml:space="preserve">, según lo dispuesto en el referido acuerdo </w:t>
      </w:r>
      <w:r w:rsidR="00927BD1">
        <w:rPr>
          <w:rFonts w:cs="Arial"/>
          <w:sz w:val="22"/>
          <w:szCs w:val="22"/>
          <w:lang w:val="es-ES_tradnl"/>
        </w:rPr>
        <w:t>N° 5 de la sesión 31-2022.</w:t>
      </w:r>
    </w:p>
    <w:p w14:paraId="1A454A75" w14:textId="77777777" w:rsidR="00927BD1" w:rsidRDefault="00927BD1" w:rsidP="00822E86">
      <w:pPr>
        <w:spacing w:line="360" w:lineRule="auto"/>
        <w:jc w:val="both"/>
        <w:rPr>
          <w:rFonts w:cs="Arial"/>
          <w:sz w:val="22"/>
          <w:szCs w:val="22"/>
          <w:lang w:val="es-ES_tradnl"/>
        </w:rPr>
      </w:pPr>
    </w:p>
    <w:p w14:paraId="6C8F2107" w14:textId="42089C73" w:rsidR="00CA492C" w:rsidRDefault="00927BD1" w:rsidP="00822E86">
      <w:pPr>
        <w:spacing w:line="360" w:lineRule="auto"/>
        <w:jc w:val="both"/>
        <w:rPr>
          <w:rFonts w:cs="Arial"/>
          <w:sz w:val="22"/>
          <w:szCs w:val="22"/>
        </w:rPr>
      </w:pPr>
      <w:r>
        <w:rPr>
          <w:rFonts w:cs="Arial"/>
          <w:sz w:val="22"/>
          <w:szCs w:val="22"/>
          <w:lang w:val="es-ES_tradnl"/>
        </w:rPr>
        <w:t>Por otra parte, la</w:t>
      </w:r>
      <w:r w:rsidR="00CA492C">
        <w:rPr>
          <w:rFonts w:cs="Arial"/>
          <w:sz w:val="22"/>
          <w:szCs w:val="22"/>
        </w:rPr>
        <w:t xml:space="preserve"> ingeniera </w:t>
      </w:r>
      <w:r>
        <w:rPr>
          <w:rFonts w:cs="Arial"/>
          <w:sz w:val="22"/>
          <w:szCs w:val="22"/>
        </w:rPr>
        <w:t>Segura Fernández atiene una inquietud del Director Carazo Campos, sobre los retrasos que se han dado en el desarrollo y la liquidación de este proyecto, así como de la garantía que en este nuevo plazo que se solicita será finalmente concluido.</w:t>
      </w:r>
      <w:r w:rsidR="0058146D">
        <w:rPr>
          <w:rFonts w:cs="Arial"/>
          <w:sz w:val="22"/>
          <w:szCs w:val="22"/>
        </w:rPr>
        <w:t xml:space="preserve">  Sobre este aspecto se refiere luego también el señor Gerente General, quien hace énfasis en que se está haciendo un esfuerzo para garantizar, razonablemente, que dentro del nuevo plazo la Municipalidad reciba la PTAR.</w:t>
      </w:r>
    </w:p>
    <w:p w14:paraId="2227EC86" w14:textId="77777777" w:rsidR="00F66B1A" w:rsidRDefault="00F66B1A" w:rsidP="00F66B1A">
      <w:pPr>
        <w:spacing w:line="360" w:lineRule="auto"/>
        <w:jc w:val="both"/>
        <w:rPr>
          <w:rFonts w:cs="Arial"/>
          <w:sz w:val="22"/>
          <w:szCs w:val="22"/>
        </w:rPr>
      </w:pPr>
    </w:p>
    <w:p w14:paraId="2A9F5645" w14:textId="412E44E2" w:rsidR="00084204" w:rsidRDefault="00F66B1A" w:rsidP="00822E86">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37</w:t>
      </w:r>
      <w:r w:rsidRPr="00A25DB7">
        <w:rPr>
          <w:rFonts w:cs="Arial"/>
          <w:sz w:val="22"/>
          <w:u w:val="single"/>
          <w:lang w:val="es-ES_tradnl"/>
        </w:rPr>
        <w:t>:</w:t>
      </w:r>
      <w:r>
        <w:rPr>
          <w:rFonts w:cs="Arial"/>
          <w:sz w:val="22"/>
          <w:u w:val="single"/>
          <w:lang w:val="es-ES_tradnl"/>
        </w:rPr>
        <w:t>00</w:t>
      </w:r>
      <w:r>
        <w:rPr>
          <w:rFonts w:cs="Arial"/>
          <w:sz w:val="22"/>
          <w:szCs w:val="22"/>
        </w:rPr>
        <w:t xml:space="preserve"> La licenciada Masís Calderón </w:t>
      </w:r>
      <w:r w:rsidR="00084204">
        <w:rPr>
          <w:rFonts w:cs="Arial"/>
          <w:sz w:val="22"/>
          <w:szCs w:val="22"/>
        </w:rPr>
        <w:t xml:space="preserve">aclara que aunque este </w:t>
      </w:r>
      <w:r w:rsidR="00084204">
        <w:rPr>
          <w:rFonts w:cs="Arial"/>
          <w:sz w:val="22"/>
          <w:szCs w:val="22"/>
          <w:lang w:val="es-ES_tradnl"/>
        </w:rPr>
        <w:t xml:space="preserve">proyecto ha superado el 50% del financiamiento original, la presente solicitud se plantea al amparo de lo establecido en el artículo </w:t>
      </w:r>
      <w:r w:rsidR="00084204" w:rsidRPr="00084204">
        <w:rPr>
          <w:rFonts w:cs="Arial"/>
          <w:sz w:val="22"/>
          <w:szCs w:val="22"/>
          <w:lang w:val="es-CR"/>
        </w:rPr>
        <w:t>209 del Reglamento de Contrataciones Administrativas</w:t>
      </w:r>
      <w:r w:rsidR="00084204">
        <w:rPr>
          <w:rFonts w:cs="Arial"/>
          <w:sz w:val="22"/>
          <w:szCs w:val="22"/>
          <w:lang w:val="es-CR"/>
        </w:rPr>
        <w:t>, el cual establece, en lo conducente, lo siguiente:</w:t>
      </w:r>
    </w:p>
    <w:p w14:paraId="7F277B9C" w14:textId="26424AB6" w:rsidR="00084204" w:rsidRPr="00084204" w:rsidRDefault="00084204" w:rsidP="00084204">
      <w:pPr>
        <w:spacing w:line="360" w:lineRule="auto"/>
        <w:jc w:val="both"/>
        <w:rPr>
          <w:rFonts w:cs="Arial"/>
          <w:sz w:val="22"/>
          <w:szCs w:val="22"/>
          <w:lang w:val="es-CR"/>
        </w:rPr>
      </w:pPr>
      <w:r>
        <w:rPr>
          <w:rFonts w:cs="Arial"/>
          <w:sz w:val="22"/>
          <w:szCs w:val="22"/>
          <w:lang w:val="es-CR"/>
        </w:rPr>
        <w:t>“.</w:t>
      </w:r>
      <w:r w:rsidRPr="00084204">
        <w:rPr>
          <w:rFonts w:cs="Arial"/>
          <w:sz w:val="22"/>
          <w:szCs w:val="22"/>
          <w:lang w:val="es-CR"/>
        </w:rPr>
        <w:t xml:space="preserve">.. Contrato adicional. Si ejecutado un con trato, </w:t>
      </w:r>
      <w:r>
        <w:rPr>
          <w:rFonts w:cs="Arial"/>
          <w:sz w:val="22"/>
          <w:szCs w:val="22"/>
          <w:lang w:val="es-CR"/>
        </w:rPr>
        <w:t>l</w:t>
      </w:r>
      <w:r w:rsidRPr="00084204">
        <w:rPr>
          <w:rFonts w:cs="Arial"/>
          <w:sz w:val="22"/>
          <w:szCs w:val="22"/>
          <w:lang w:val="es-CR"/>
        </w:rPr>
        <w:t>a Administraci</w:t>
      </w:r>
      <w:r>
        <w:rPr>
          <w:rFonts w:cs="Arial"/>
          <w:sz w:val="22"/>
          <w:szCs w:val="22"/>
          <w:lang w:val="es-CR"/>
        </w:rPr>
        <w:t>ó</w:t>
      </w:r>
      <w:r w:rsidRPr="00084204">
        <w:rPr>
          <w:rFonts w:cs="Arial"/>
          <w:sz w:val="22"/>
          <w:szCs w:val="22"/>
          <w:lang w:val="es-CR"/>
        </w:rPr>
        <w:t>n</w:t>
      </w:r>
      <w:r>
        <w:rPr>
          <w:rFonts w:cs="Arial"/>
          <w:sz w:val="22"/>
          <w:szCs w:val="22"/>
          <w:lang w:val="es-CR"/>
        </w:rPr>
        <w:t xml:space="preserve"> </w:t>
      </w:r>
      <w:r w:rsidRPr="00084204">
        <w:rPr>
          <w:rFonts w:cs="Arial"/>
          <w:sz w:val="22"/>
          <w:szCs w:val="22"/>
          <w:lang w:val="es-CR"/>
        </w:rPr>
        <w:t>requiere suministros o servicios adicionales de igual naturaleza, podr</w:t>
      </w:r>
      <w:r>
        <w:rPr>
          <w:rFonts w:cs="Arial"/>
          <w:sz w:val="22"/>
          <w:szCs w:val="22"/>
          <w:lang w:val="es-CR"/>
        </w:rPr>
        <w:t xml:space="preserve">á </w:t>
      </w:r>
      <w:r w:rsidRPr="00084204">
        <w:rPr>
          <w:rFonts w:cs="Arial"/>
          <w:sz w:val="22"/>
          <w:szCs w:val="22"/>
          <w:lang w:val="es-CR"/>
        </w:rPr>
        <w:t>obtenerlos del mismo contratista, siempre que este lo acepte y se cumplan</w:t>
      </w:r>
      <w:r>
        <w:rPr>
          <w:rFonts w:cs="Arial"/>
          <w:sz w:val="22"/>
          <w:szCs w:val="22"/>
          <w:lang w:val="es-CR"/>
        </w:rPr>
        <w:t xml:space="preserve"> </w:t>
      </w:r>
      <w:r w:rsidRPr="00084204">
        <w:rPr>
          <w:rFonts w:cs="Arial"/>
          <w:sz w:val="22"/>
          <w:szCs w:val="22"/>
          <w:lang w:val="es-CR"/>
        </w:rPr>
        <w:t>las siguientes condic</w:t>
      </w:r>
      <w:r>
        <w:rPr>
          <w:rFonts w:cs="Arial"/>
          <w:sz w:val="22"/>
          <w:szCs w:val="22"/>
          <w:lang w:val="es-CR"/>
        </w:rPr>
        <w:t>i</w:t>
      </w:r>
      <w:r w:rsidRPr="00084204">
        <w:rPr>
          <w:rFonts w:cs="Arial"/>
          <w:sz w:val="22"/>
          <w:szCs w:val="22"/>
          <w:lang w:val="es-CR"/>
        </w:rPr>
        <w:t>ones:</w:t>
      </w:r>
    </w:p>
    <w:p w14:paraId="1C5D2E2E" w14:textId="1B696412" w:rsidR="00084204" w:rsidRPr="00084204" w:rsidRDefault="00084204" w:rsidP="00084204">
      <w:pPr>
        <w:spacing w:line="360" w:lineRule="auto"/>
        <w:jc w:val="both"/>
        <w:rPr>
          <w:rFonts w:cs="Arial"/>
          <w:sz w:val="22"/>
          <w:szCs w:val="22"/>
          <w:lang w:val="es-CR"/>
        </w:rPr>
      </w:pPr>
      <w:r w:rsidRPr="00084204">
        <w:rPr>
          <w:rFonts w:cs="Arial"/>
          <w:sz w:val="22"/>
          <w:szCs w:val="22"/>
          <w:lang w:val="es-CR"/>
        </w:rPr>
        <w:t>a) Que el nuevo con trato se concluya sobre las bases</w:t>
      </w:r>
      <w:r>
        <w:rPr>
          <w:rFonts w:cs="Arial"/>
          <w:sz w:val="22"/>
          <w:szCs w:val="22"/>
          <w:lang w:val="es-CR"/>
        </w:rPr>
        <w:t xml:space="preserve"> </w:t>
      </w:r>
      <w:r w:rsidRPr="00084204">
        <w:rPr>
          <w:rFonts w:cs="Arial"/>
          <w:sz w:val="22"/>
          <w:szCs w:val="22"/>
          <w:lang w:val="es-CR"/>
        </w:rPr>
        <w:t>precedentes.</w:t>
      </w:r>
    </w:p>
    <w:p w14:paraId="7A523A24" w14:textId="5F37E4DF" w:rsidR="00084204" w:rsidRPr="00084204" w:rsidRDefault="00084204" w:rsidP="00084204">
      <w:pPr>
        <w:spacing w:line="360" w:lineRule="auto"/>
        <w:jc w:val="both"/>
        <w:rPr>
          <w:rFonts w:cs="Arial"/>
          <w:sz w:val="22"/>
          <w:szCs w:val="22"/>
          <w:lang w:val="es-CR"/>
        </w:rPr>
      </w:pPr>
      <w:r w:rsidRPr="00084204">
        <w:rPr>
          <w:rFonts w:cs="Arial"/>
          <w:sz w:val="22"/>
          <w:szCs w:val="22"/>
          <w:lang w:val="es-CR"/>
        </w:rPr>
        <w:t>b) Que se mantengan los precios y condiciones con base en los</w:t>
      </w:r>
      <w:r>
        <w:rPr>
          <w:rFonts w:cs="Arial"/>
          <w:sz w:val="22"/>
          <w:szCs w:val="22"/>
          <w:lang w:val="es-CR"/>
        </w:rPr>
        <w:t xml:space="preserve"> </w:t>
      </w:r>
      <w:r w:rsidRPr="00084204">
        <w:rPr>
          <w:rFonts w:cs="Arial"/>
          <w:sz w:val="22"/>
          <w:szCs w:val="22"/>
          <w:lang w:val="es-CR"/>
        </w:rPr>
        <w:t>cuales se ejecutaron las obligaciones, pudiendo el contratista</w:t>
      </w:r>
      <w:r>
        <w:rPr>
          <w:rFonts w:cs="Arial"/>
          <w:sz w:val="22"/>
          <w:szCs w:val="22"/>
          <w:lang w:val="es-CR"/>
        </w:rPr>
        <w:t xml:space="preserve"> </w:t>
      </w:r>
      <w:r w:rsidRPr="00084204">
        <w:rPr>
          <w:rFonts w:cs="Arial"/>
          <w:sz w:val="22"/>
          <w:szCs w:val="22"/>
          <w:lang w:val="es-CR"/>
        </w:rPr>
        <w:t>mejorar las condiciones iniciales.</w:t>
      </w:r>
    </w:p>
    <w:p w14:paraId="391E8784" w14:textId="1082CFC1" w:rsidR="00084204" w:rsidRDefault="00084204" w:rsidP="00084204">
      <w:pPr>
        <w:spacing w:line="360" w:lineRule="auto"/>
        <w:jc w:val="both"/>
        <w:rPr>
          <w:rFonts w:cs="Arial"/>
          <w:sz w:val="22"/>
          <w:szCs w:val="22"/>
          <w:lang w:val="es-CR"/>
        </w:rPr>
      </w:pPr>
      <w:r w:rsidRPr="00084204">
        <w:rPr>
          <w:rFonts w:cs="Arial"/>
          <w:sz w:val="22"/>
          <w:szCs w:val="22"/>
          <w:lang w:val="es-CR"/>
        </w:rPr>
        <w:t>c) Que el monto del nuevo contrato no sea mayor al 50% del</w:t>
      </w:r>
      <w:r>
        <w:rPr>
          <w:rFonts w:cs="Arial"/>
          <w:sz w:val="22"/>
          <w:szCs w:val="22"/>
          <w:lang w:val="es-CR"/>
        </w:rPr>
        <w:t xml:space="preserve"> </w:t>
      </w:r>
      <w:r w:rsidRPr="00084204">
        <w:rPr>
          <w:rFonts w:cs="Arial"/>
          <w:sz w:val="22"/>
          <w:szCs w:val="22"/>
          <w:lang w:val="es-CR"/>
        </w:rPr>
        <w:t>con trato anterior, contemplando los reajustes o revisiones y</w:t>
      </w:r>
      <w:r>
        <w:rPr>
          <w:rFonts w:cs="Arial"/>
          <w:sz w:val="22"/>
          <w:szCs w:val="22"/>
          <w:lang w:val="es-CR"/>
        </w:rPr>
        <w:t xml:space="preserve"> </w:t>
      </w:r>
      <w:r w:rsidRPr="00084204">
        <w:rPr>
          <w:rFonts w:cs="Arial"/>
          <w:sz w:val="22"/>
          <w:szCs w:val="22"/>
          <w:lang w:val="es-CR"/>
        </w:rPr>
        <w:t>modificaciones operadas. Cuando el objeto del con trato</w:t>
      </w:r>
      <w:r>
        <w:rPr>
          <w:rFonts w:cs="Arial"/>
          <w:sz w:val="22"/>
          <w:szCs w:val="22"/>
          <w:lang w:val="es-CR"/>
        </w:rPr>
        <w:t xml:space="preserve"> </w:t>
      </w:r>
      <w:r w:rsidRPr="00084204">
        <w:rPr>
          <w:rFonts w:cs="Arial"/>
          <w:sz w:val="22"/>
          <w:szCs w:val="22"/>
          <w:lang w:val="es-CR"/>
        </w:rPr>
        <w:t xml:space="preserve">original este compuesto por </w:t>
      </w:r>
      <w:r>
        <w:rPr>
          <w:rFonts w:cs="Arial"/>
          <w:sz w:val="22"/>
          <w:szCs w:val="22"/>
          <w:lang w:val="es-CR"/>
        </w:rPr>
        <w:t>lí</w:t>
      </w:r>
      <w:r w:rsidRPr="00084204">
        <w:rPr>
          <w:rFonts w:cs="Arial"/>
          <w:sz w:val="22"/>
          <w:szCs w:val="22"/>
          <w:lang w:val="es-CR"/>
        </w:rPr>
        <w:t>neas independientes, el 50% se</w:t>
      </w:r>
      <w:r>
        <w:rPr>
          <w:rFonts w:cs="Arial"/>
          <w:sz w:val="22"/>
          <w:szCs w:val="22"/>
          <w:lang w:val="es-CR"/>
        </w:rPr>
        <w:t xml:space="preserve"> </w:t>
      </w:r>
      <w:r w:rsidRPr="00084204">
        <w:rPr>
          <w:rFonts w:cs="Arial"/>
          <w:sz w:val="22"/>
          <w:szCs w:val="22"/>
          <w:lang w:val="es-CR"/>
        </w:rPr>
        <w:t>calcular</w:t>
      </w:r>
      <w:r>
        <w:rPr>
          <w:rFonts w:cs="Arial"/>
          <w:sz w:val="22"/>
          <w:szCs w:val="22"/>
          <w:lang w:val="es-CR"/>
        </w:rPr>
        <w:t>á</w:t>
      </w:r>
      <w:r w:rsidRPr="00084204">
        <w:rPr>
          <w:rFonts w:cs="Arial"/>
          <w:sz w:val="22"/>
          <w:szCs w:val="22"/>
          <w:lang w:val="es-CR"/>
        </w:rPr>
        <w:t xml:space="preserve"> sobre el objeto y estimaci</w:t>
      </w:r>
      <w:r>
        <w:rPr>
          <w:rFonts w:cs="Arial"/>
          <w:sz w:val="22"/>
          <w:szCs w:val="22"/>
          <w:lang w:val="es-CR"/>
        </w:rPr>
        <w:t>ó</w:t>
      </w:r>
      <w:r w:rsidRPr="00084204">
        <w:rPr>
          <w:rFonts w:cs="Arial"/>
          <w:sz w:val="22"/>
          <w:szCs w:val="22"/>
          <w:lang w:val="es-CR"/>
        </w:rPr>
        <w:t>n general del contrato y</w:t>
      </w:r>
      <w:r>
        <w:rPr>
          <w:rFonts w:cs="Arial"/>
          <w:sz w:val="22"/>
          <w:szCs w:val="22"/>
          <w:lang w:val="es-CR"/>
        </w:rPr>
        <w:t xml:space="preserve"> </w:t>
      </w:r>
      <w:r w:rsidRPr="00084204">
        <w:rPr>
          <w:rFonts w:cs="Arial"/>
          <w:sz w:val="22"/>
          <w:szCs w:val="22"/>
          <w:lang w:val="es-CR"/>
        </w:rPr>
        <w:t xml:space="preserve">no sobre el monto a cantidad de alguna </w:t>
      </w:r>
      <w:r>
        <w:rPr>
          <w:rFonts w:cs="Arial"/>
          <w:sz w:val="22"/>
          <w:szCs w:val="22"/>
          <w:lang w:val="es-CR"/>
        </w:rPr>
        <w:t>lí</w:t>
      </w:r>
      <w:r w:rsidRPr="00084204">
        <w:rPr>
          <w:rFonts w:cs="Arial"/>
          <w:sz w:val="22"/>
          <w:szCs w:val="22"/>
          <w:lang w:val="es-CR"/>
        </w:rPr>
        <w:t>nea particular. En los</w:t>
      </w:r>
      <w:r>
        <w:rPr>
          <w:rFonts w:cs="Arial"/>
          <w:sz w:val="22"/>
          <w:szCs w:val="22"/>
          <w:lang w:val="es-CR"/>
        </w:rPr>
        <w:t xml:space="preserve"> </w:t>
      </w:r>
      <w:r w:rsidRPr="00084204">
        <w:rPr>
          <w:rFonts w:cs="Arial"/>
          <w:sz w:val="22"/>
          <w:szCs w:val="22"/>
          <w:lang w:val="es-CR"/>
        </w:rPr>
        <w:t>contratos de objeto continuado el 50% se considerar</w:t>
      </w:r>
      <w:r>
        <w:rPr>
          <w:rFonts w:cs="Arial"/>
          <w:sz w:val="22"/>
          <w:szCs w:val="22"/>
          <w:lang w:val="es-CR"/>
        </w:rPr>
        <w:t>á</w:t>
      </w:r>
      <w:r w:rsidRPr="00084204">
        <w:rPr>
          <w:rFonts w:cs="Arial"/>
          <w:sz w:val="22"/>
          <w:szCs w:val="22"/>
          <w:lang w:val="es-CR"/>
        </w:rPr>
        <w:t xml:space="preserve"> sobre el</w:t>
      </w:r>
      <w:r>
        <w:rPr>
          <w:rFonts w:cs="Arial"/>
          <w:sz w:val="22"/>
          <w:szCs w:val="22"/>
          <w:lang w:val="es-CR"/>
        </w:rPr>
        <w:t xml:space="preserve"> </w:t>
      </w:r>
      <w:r w:rsidRPr="00084204">
        <w:rPr>
          <w:rFonts w:cs="Arial"/>
          <w:sz w:val="22"/>
          <w:szCs w:val="22"/>
          <w:lang w:val="es-CR"/>
        </w:rPr>
        <w:t>plazo originalmente con venido sin considerar prorrogas.</w:t>
      </w:r>
    </w:p>
    <w:p w14:paraId="0F012448" w14:textId="19C15C4F" w:rsidR="00084204" w:rsidRPr="00084204" w:rsidRDefault="00084204" w:rsidP="00084204">
      <w:pPr>
        <w:spacing w:line="360" w:lineRule="auto"/>
        <w:jc w:val="both"/>
        <w:rPr>
          <w:rFonts w:cs="Arial"/>
          <w:sz w:val="22"/>
          <w:szCs w:val="22"/>
          <w:lang w:val="es-CR"/>
        </w:rPr>
      </w:pPr>
      <w:r w:rsidRPr="00084204">
        <w:rPr>
          <w:rFonts w:cs="Arial"/>
          <w:sz w:val="22"/>
          <w:szCs w:val="22"/>
          <w:lang w:val="es-CR"/>
        </w:rPr>
        <w:t>d) Que no hayan transcurrido m</w:t>
      </w:r>
      <w:r>
        <w:rPr>
          <w:rFonts w:cs="Arial"/>
          <w:sz w:val="22"/>
          <w:szCs w:val="22"/>
          <w:lang w:val="es-CR"/>
        </w:rPr>
        <w:t>á</w:t>
      </w:r>
      <w:r w:rsidRPr="00084204">
        <w:rPr>
          <w:rFonts w:cs="Arial"/>
          <w:sz w:val="22"/>
          <w:szCs w:val="22"/>
          <w:lang w:val="es-CR"/>
        </w:rPr>
        <w:t xml:space="preserve">s de seis meses desde </w:t>
      </w:r>
      <w:r>
        <w:rPr>
          <w:rFonts w:cs="Arial"/>
          <w:sz w:val="22"/>
          <w:szCs w:val="22"/>
          <w:lang w:val="es-CR"/>
        </w:rPr>
        <w:t>l</w:t>
      </w:r>
      <w:r w:rsidRPr="00084204">
        <w:rPr>
          <w:rFonts w:cs="Arial"/>
          <w:sz w:val="22"/>
          <w:szCs w:val="22"/>
          <w:lang w:val="es-CR"/>
        </w:rPr>
        <w:t>a</w:t>
      </w:r>
      <w:r>
        <w:rPr>
          <w:rFonts w:cs="Arial"/>
          <w:sz w:val="22"/>
          <w:szCs w:val="22"/>
          <w:lang w:val="es-CR"/>
        </w:rPr>
        <w:t xml:space="preserve"> </w:t>
      </w:r>
      <w:r w:rsidRPr="00084204">
        <w:rPr>
          <w:rFonts w:cs="Arial"/>
          <w:sz w:val="22"/>
          <w:szCs w:val="22"/>
          <w:lang w:val="es-CR"/>
        </w:rPr>
        <w:t>recepci</w:t>
      </w:r>
      <w:r>
        <w:rPr>
          <w:rFonts w:cs="Arial"/>
          <w:sz w:val="22"/>
          <w:szCs w:val="22"/>
          <w:lang w:val="es-CR"/>
        </w:rPr>
        <w:t>ó</w:t>
      </w:r>
      <w:r w:rsidRPr="00084204">
        <w:rPr>
          <w:rFonts w:cs="Arial"/>
          <w:sz w:val="22"/>
          <w:szCs w:val="22"/>
          <w:lang w:val="es-CR"/>
        </w:rPr>
        <w:t>n provisional del objeto.</w:t>
      </w:r>
      <w:r>
        <w:rPr>
          <w:rFonts w:cs="Arial"/>
          <w:sz w:val="22"/>
          <w:szCs w:val="22"/>
          <w:lang w:val="es-CR"/>
        </w:rPr>
        <w:t xml:space="preserve">  Cuando l</w:t>
      </w:r>
      <w:r w:rsidRPr="00084204">
        <w:rPr>
          <w:rFonts w:cs="Arial"/>
          <w:sz w:val="22"/>
          <w:szCs w:val="22"/>
          <w:lang w:val="es-CR"/>
        </w:rPr>
        <w:t>a recepci</w:t>
      </w:r>
      <w:r>
        <w:rPr>
          <w:rFonts w:cs="Arial"/>
          <w:sz w:val="22"/>
          <w:szCs w:val="22"/>
          <w:lang w:val="es-CR"/>
        </w:rPr>
        <w:t>ó</w:t>
      </w:r>
      <w:r w:rsidRPr="00084204">
        <w:rPr>
          <w:rFonts w:cs="Arial"/>
          <w:sz w:val="22"/>
          <w:szCs w:val="22"/>
          <w:lang w:val="es-CR"/>
        </w:rPr>
        <w:t>n</w:t>
      </w:r>
      <w:r>
        <w:rPr>
          <w:rFonts w:cs="Arial"/>
          <w:sz w:val="22"/>
          <w:szCs w:val="22"/>
          <w:lang w:val="es-CR"/>
        </w:rPr>
        <w:t xml:space="preserve"> </w:t>
      </w:r>
      <w:r w:rsidRPr="00084204">
        <w:rPr>
          <w:rFonts w:cs="Arial"/>
          <w:sz w:val="22"/>
          <w:szCs w:val="22"/>
          <w:lang w:val="es-CR"/>
        </w:rPr>
        <w:t>provisional del o</w:t>
      </w:r>
      <w:r>
        <w:rPr>
          <w:rFonts w:cs="Arial"/>
          <w:sz w:val="22"/>
          <w:szCs w:val="22"/>
          <w:lang w:val="es-CR"/>
        </w:rPr>
        <w:t>bjeto</w:t>
      </w:r>
      <w:r w:rsidRPr="00084204">
        <w:rPr>
          <w:rFonts w:cs="Arial"/>
          <w:sz w:val="22"/>
          <w:szCs w:val="22"/>
          <w:lang w:val="es-CR"/>
        </w:rPr>
        <w:t xml:space="preserve"> coincida con </w:t>
      </w:r>
      <w:r>
        <w:rPr>
          <w:rFonts w:cs="Arial"/>
          <w:sz w:val="22"/>
          <w:szCs w:val="22"/>
          <w:lang w:val="es-CR"/>
        </w:rPr>
        <w:t>l</w:t>
      </w:r>
      <w:r w:rsidRPr="00084204">
        <w:rPr>
          <w:rFonts w:cs="Arial"/>
          <w:sz w:val="22"/>
          <w:szCs w:val="22"/>
          <w:lang w:val="es-CR"/>
        </w:rPr>
        <w:t>a definitiva, el pl</w:t>
      </w:r>
      <w:r>
        <w:rPr>
          <w:rFonts w:cs="Arial"/>
          <w:sz w:val="22"/>
          <w:szCs w:val="22"/>
          <w:lang w:val="es-CR"/>
        </w:rPr>
        <w:t>a</w:t>
      </w:r>
      <w:r w:rsidRPr="00084204">
        <w:rPr>
          <w:rFonts w:cs="Arial"/>
          <w:sz w:val="22"/>
          <w:szCs w:val="22"/>
          <w:lang w:val="es-CR"/>
        </w:rPr>
        <w:t>zo</w:t>
      </w:r>
      <w:r>
        <w:rPr>
          <w:rFonts w:cs="Arial"/>
          <w:sz w:val="22"/>
          <w:szCs w:val="22"/>
          <w:lang w:val="es-CR"/>
        </w:rPr>
        <w:t xml:space="preserve"> </w:t>
      </w:r>
      <w:r w:rsidRPr="00084204">
        <w:rPr>
          <w:rFonts w:cs="Arial"/>
          <w:sz w:val="22"/>
          <w:szCs w:val="22"/>
          <w:lang w:val="es-CR"/>
        </w:rPr>
        <w:t>comenzar</w:t>
      </w:r>
      <w:r>
        <w:rPr>
          <w:rFonts w:cs="Arial"/>
          <w:sz w:val="22"/>
          <w:szCs w:val="22"/>
          <w:lang w:val="es-CR"/>
        </w:rPr>
        <w:t>á</w:t>
      </w:r>
      <w:r w:rsidRPr="00084204">
        <w:rPr>
          <w:rFonts w:cs="Arial"/>
          <w:sz w:val="22"/>
          <w:szCs w:val="22"/>
          <w:lang w:val="es-CR"/>
        </w:rPr>
        <w:t xml:space="preserve"> a contar a partir de esta fecha. En contratos con</w:t>
      </w:r>
      <w:r>
        <w:rPr>
          <w:rFonts w:cs="Arial"/>
          <w:sz w:val="22"/>
          <w:szCs w:val="22"/>
          <w:lang w:val="es-CR"/>
        </w:rPr>
        <w:t xml:space="preserve"> </w:t>
      </w:r>
      <w:r w:rsidRPr="00084204">
        <w:rPr>
          <w:rFonts w:cs="Arial"/>
          <w:sz w:val="22"/>
          <w:szCs w:val="22"/>
          <w:lang w:val="es-CR"/>
        </w:rPr>
        <w:t>plaz</w:t>
      </w:r>
      <w:r>
        <w:rPr>
          <w:rFonts w:cs="Arial"/>
          <w:sz w:val="22"/>
          <w:szCs w:val="22"/>
          <w:lang w:val="es-CR"/>
        </w:rPr>
        <w:t>o</w:t>
      </w:r>
      <w:r w:rsidRPr="00084204">
        <w:rPr>
          <w:rFonts w:cs="Arial"/>
          <w:sz w:val="22"/>
          <w:szCs w:val="22"/>
          <w:lang w:val="es-CR"/>
        </w:rPr>
        <w:t>s de entrega diferidos, conta</w:t>
      </w:r>
      <w:r>
        <w:rPr>
          <w:rFonts w:cs="Arial"/>
          <w:sz w:val="22"/>
          <w:szCs w:val="22"/>
          <w:lang w:val="es-CR"/>
        </w:rPr>
        <w:t>d</w:t>
      </w:r>
      <w:r w:rsidRPr="00084204">
        <w:rPr>
          <w:rFonts w:cs="Arial"/>
          <w:sz w:val="22"/>
          <w:szCs w:val="22"/>
          <w:lang w:val="es-CR"/>
        </w:rPr>
        <w:t xml:space="preserve">o a partir de </w:t>
      </w:r>
      <w:r>
        <w:rPr>
          <w:rFonts w:cs="Arial"/>
          <w:sz w:val="22"/>
          <w:szCs w:val="22"/>
          <w:lang w:val="es-CR"/>
        </w:rPr>
        <w:t>l</w:t>
      </w:r>
      <w:r w:rsidRPr="00084204">
        <w:rPr>
          <w:rFonts w:cs="Arial"/>
          <w:sz w:val="22"/>
          <w:szCs w:val="22"/>
          <w:lang w:val="es-CR"/>
        </w:rPr>
        <w:t xml:space="preserve">a </w:t>
      </w:r>
      <w:r>
        <w:rPr>
          <w:rFonts w:cs="Arial"/>
          <w:sz w:val="22"/>
          <w:szCs w:val="22"/>
          <w:lang w:val="es-CR"/>
        </w:rPr>
        <w:t>ú</w:t>
      </w:r>
      <w:r w:rsidRPr="00084204">
        <w:rPr>
          <w:rFonts w:cs="Arial"/>
          <w:sz w:val="22"/>
          <w:szCs w:val="22"/>
          <w:lang w:val="es-CR"/>
        </w:rPr>
        <w:t>ltima</w:t>
      </w:r>
      <w:r>
        <w:rPr>
          <w:rFonts w:cs="Arial"/>
          <w:sz w:val="22"/>
          <w:szCs w:val="22"/>
          <w:lang w:val="es-CR"/>
        </w:rPr>
        <w:t xml:space="preserve"> </w:t>
      </w:r>
      <w:r w:rsidRPr="00084204">
        <w:rPr>
          <w:rFonts w:cs="Arial"/>
          <w:sz w:val="22"/>
          <w:szCs w:val="22"/>
          <w:lang w:val="es-CR"/>
        </w:rPr>
        <w:t>entrega de bienes.</w:t>
      </w:r>
    </w:p>
    <w:p w14:paraId="565C001D" w14:textId="449CCA49" w:rsidR="00084204" w:rsidRPr="00084204" w:rsidRDefault="00084204" w:rsidP="00084204">
      <w:pPr>
        <w:spacing w:line="360" w:lineRule="auto"/>
        <w:jc w:val="both"/>
        <w:rPr>
          <w:rFonts w:cs="Arial"/>
          <w:sz w:val="22"/>
          <w:szCs w:val="22"/>
          <w:lang w:val="es-CR"/>
        </w:rPr>
      </w:pPr>
      <w:r w:rsidRPr="00084204">
        <w:rPr>
          <w:rFonts w:cs="Arial"/>
          <w:sz w:val="22"/>
          <w:szCs w:val="22"/>
          <w:lang w:val="es-CR"/>
        </w:rPr>
        <w:lastRenderedPageBreak/>
        <w:t>Se excluyen del c</w:t>
      </w:r>
      <w:r>
        <w:rPr>
          <w:rFonts w:cs="Arial"/>
          <w:sz w:val="22"/>
          <w:szCs w:val="22"/>
          <w:lang w:val="es-CR"/>
        </w:rPr>
        <w:t>ó</w:t>
      </w:r>
      <w:r w:rsidRPr="00084204">
        <w:rPr>
          <w:rFonts w:cs="Arial"/>
          <w:sz w:val="22"/>
          <w:szCs w:val="22"/>
          <w:lang w:val="es-CR"/>
        </w:rPr>
        <w:t xml:space="preserve">mputo de este plazo </w:t>
      </w:r>
      <w:r>
        <w:rPr>
          <w:rFonts w:cs="Arial"/>
          <w:sz w:val="22"/>
          <w:szCs w:val="22"/>
          <w:lang w:val="es-CR"/>
        </w:rPr>
        <w:t>l</w:t>
      </w:r>
      <w:r w:rsidRPr="00084204">
        <w:rPr>
          <w:rFonts w:cs="Arial"/>
          <w:sz w:val="22"/>
          <w:szCs w:val="22"/>
          <w:lang w:val="es-CR"/>
        </w:rPr>
        <w:t>a ejecuci</w:t>
      </w:r>
      <w:r>
        <w:rPr>
          <w:rFonts w:cs="Arial"/>
          <w:sz w:val="22"/>
          <w:szCs w:val="22"/>
          <w:lang w:val="es-CR"/>
        </w:rPr>
        <w:t>ó</w:t>
      </w:r>
      <w:r w:rsidRPr="00084204">
        <w:rPr>
          <w:rFonts w:cs="Arial"/>
          <w:sz w:val="22"/>
          <w:szCs w:val="22"/>
          <w:lang w:val="es-CR"/>
        </w:rPr>
        <w:t>n de</w:t>
      </w:r>
      <w:r>
        <w:rPr>
          <w:rFonts w:cs="Arial"/>
          <w:sz w:val="22"/>
          <w:szCs w:val="22"/>
          <w:lang w:val="es-CR"/>
        </w:rPr>
        <w:t xml:space="preserve"> </w:t>
      </w:r>
      <w:r w:rsidRPr="00084204">
        <w:rPr>
          <w:rFonts w:cs="Arial"/>
          <w:sz w:val="22"/>
          <w:szCs w:val="22"/>
          <w:lang w:val="es-CR"/>
        </w:rPr>
        <w:t xml:space="preserve">prestaciones subsidiarias de </w:t>
      </w:r>
      <w:r w:rsidR="0017728F">
        <w:rPr>
          <w:rFonts w:cs="Arial"/>
          <w:sz w:val="22"/>
          <w:szCs w:val="22"/>
          <w:lang w:val="es-CR"/>
        </w:rPr>
        <w:t>l</w:t>
      </w:r>
      <w:r w:rsidRPr="00084204">
        <w:rPr>
          <w:rFonts w:cs="Arial"/>
          <w:sz w:val="22"/>
          <w:szCs w:val="22"/>
          <w:lang w:val="es-CR"/>
        </w:rPr>
        <w:t>a principal, como el plazo de</w:t>
      </w:r>
      <w:r w:rsidR="0017728F">
        <w:rPr>
          <w:rFonts w:cs="Arial"/>
          <w:sz w:val="22"/>
          <w:szCs w:val="22"/>
          <w:lang w:val="es-CR"/>
        </w:rPr>
        <w:t xml:space="preserve"> </w:t>
      </w:r>
      <w:r w:rsidRPr="00084204">
        <w:rPr>
          <w:rFonts w:cs="Arial"/>
          <w:sz w:val="22"/>
          <w:szCs w:val="22"/>
          <w:lang w:val="es-CR"/>
        </w:rPr>
        <w:t>garant</w:t>
      </w:r>
      <w:r w:rsidR="0017728F">
        <w:rPr>
          <w:rFonts w:cs="Arial"/>
          <w:sz w:val="22"/>
          <w:szCs w:val="22"/>
          <w:lang w:val="es-CR"/>
        </w:rPr>
        <w:t>í</w:t>
      </w:r>
      <w:r w:rsidRPr="00084204">
        <w:rPr>
          <w:rFonts w:cs="Arial"/>
          <w:sz w:val="22"/>
          <w:szCs w:val="22"/>
          <w:lang w:val="es-CR"/>
        </w:rPr>
        <w:t>a sabre bienes o servicios de soporte y mantenimiento</w:t>
      </w:r>
      <w:r w:rsidR="0017728F">
        <w:rPr>
          <w:rFonts w:cs="Arial"/>
          <w:sz w:val="22"/>
          <w:szCs w:val="22"/>
          <w:lang w:val="es-CR"/>
        </w:rPr>
        <w:t xml:space="preserve"> </w:t>
      </w:r>
      <w:r w:rsidRPr="00084204">
        <w:rPr>
          <w:rFonts w:cs="Arial"/>
          <w:sz w:val="22"/>
          <w:szCs w:val="22"/>
          <w:lang w:val="es-CR"/>
        </w:rPr>
        <w:t>derivado del principal.</w:t>
      </w:r>
    </w:p>
    <w:p w14:paraId="555860E9" w14:textId="4A235ABE" w:rsidR="00084204" w:rsidRDefault="00084204" w:rsidP="00084204">
      <w:pPr>
        <w:spacing w:line="360" w:lineRule="auto"/>
        <w:jc w:val="both"/>
        <w:rPr>
          <w:rFonts w:cs="Arial"/>
          <w:sz w:val="22"/>
          <w:szCs w:val="22"/>
          <w:lang w:val="es-CR"/>
        </w:rPr>
      </w:pPr>
      <w:r w:rsidRPr="00084204">
        <w:rPr>
          <w:rFonts w:cs="Arial"/>
          <w:sz w:val="22"/>
          <w:szCs w:val="22"/>
          <w:lang w:val="es-CR"/>
        </w:rPr>
        <w:t>e) Que el contrato procedente no se hubiera incurrido en ning</w:t>
      </w:r>
      <w:r w:rsidR="0017728F">
        <w:rPr>
          <w:rFonts w:cs="Arial"/>
          <w:sz w:val="22"/>
          <w:szCs w:val="22"/>
          <w:lang w:val="es-CR"/>
        </w:rPr>
        <w:t>ú</w:t>
      </w:r>
      <w:r w:rsidRPr="00084204">
        <w:rPr>
          <w:rFonts w:cs="Arial"/>
          <w:sz w:val="22"/>
          <w:szCs w:val="22"/>
          <w:lang w:val="es-CR"/>
        </w:rPr>
        <w:t>n</w:t>
      </w:r>
      <w:r w:rsidR="0017728F">
        <w:rPr>
          <w:rFonts w:cs="Arial"/>
          <w:sz w:val="22"/>
          <w:szCs w:val="22"/>
          <w:lang w:val="es-CR"/>
        </w:rPr>
        <w:t xml:space="preserve"> </w:t>
      </w:r>
      <w:r w:rsidRPr="00084204">
        <w:rPr>
          <w:rFonts w:cs="Arial"/>
          <w:sz w:val="22"/>
          <w:szCs w:val="22"/>
          <w:lang w:val="es-CR"/>
        </w:rPr>
        <w:t>incumplimiento grave.</w:t>
      </w:r>
      <w:r w:rsidR="0017728F">
        <w:rPr>
          <w:rFonts w:cs="Arial"/>
          <w:sz w:val="22"/>
          <w:szCs w:val="22"/>
          <w:lang w:val="es-CR"/>
        </w:rPr>
        <w:t>”</w:t>
      </w:r>
    </w:p>
    <w:p w14:paraId="74480C8C" w14:textId="6A8703DA" w:rsidR="00084204" w:rsidRDefault="00084204" w:rsidP="00822E86">
      <w:pPr>
        <w:spacing w:line="360" w:lineRule="auto"/>
        <w:jc w:val="both"/>
        <w:rPr>
          <w:rFonts w:cs="Arial"/>
          <w:sz w:val="22"/>
          <w:szCs w:val="22"/>
          <w:lang w:val="es-CR"/>
        </w:rPr>
      </w:pPr>
    </w:p>
    <w:p w14:paraId="2CC4A147" w14:textId="34EA34B4" w:rsidR="00822E86" w:rsidRDefault="00822E86" w:rsidP="00822E86">
      <w:pPr>
        <w:spacing w:line="360" w:lineRule="auto"/>
        <w:jc w:val="both"/>
        <w:rPr>
          <w:rFonts w:cs="Arial"/>
          <w:sz w:val="22"/>
          <w:szCs w:val="22"/>
        </w:rPr>
      </w:pPr>
      <w:r w:rsidRPr="00A25DB7">
        <w:rPr>
          <w:rFonts w:cs="Arial"/>
          <w:sz w:val="22"/>
          <w:u w:val="single"/>
          <w:lang w:val="es-ES_tradnl"/>
        </w:rPr>
        <w:t xml:space="preserve">Minuto </w:t>
      </w:r>
      <w:r w:rsidR="0017728F">
        <w:rPr>
          <w:rFonts w:cs="Arial"/>
          <w:sz w:val="22"/>
          <w:u w:val="single"/>
          <w:lang w:val="es-ES_tradnl"/>
        </w:rPr>
        <w:t>51</w:t>
      </w:r>
      <w:r w:rsidRPr="00A25DB7">
        <w:rPr>
          <w:rFonts w:cs="Arial"/>
          <w:sz w:val="22"/>
          <w:u w:val="single"/>
          <w:lang w:val="es-ES_tradnl"/>
        </w:rPr>
        <w:t>:</w:t>
      </w:r>
      <w:r>
        <w:rPr>
          <w:rFonts w:cs="Arial"/>
          <w:sz w:val="22"/>
          <w:u w:val="single"/>
          <w:lang w:val="es-ES_tradnl"/>
        </w:rPr>
        <w:t>4</w:t>
      </w:r>
      <w:r w:rsidR="0017728F">
        <w:rPr>
          <w:rFonts w:cs="Arial"/>
          <w:sz w:val="22"/>
          <w:u w:val="single"/>
          <w:lang w:val="es-ES_tradnl"/>
        </w:rPr>
        <w:t>9</w:t>
      </w:r>
      <w:r>
        <w:rPr>
          <w:rFonts w:cs="Arial"/>
          <w:sz w:val="22"/>
          <w:szCs w:val="22"/>
        </w:rPr>
        <w:t xml:space="preserve"> Conocida</w:t>
      </w:r>
      <w:r w:rsidR="0017728F">
        <w:rPr>
          <w:rFonts w:cs="Arial"/>
          <w:sz w:val="22"/>
          <w:szCs w:val="22"/>
        </w:rPr>
        <w:t xml:space="preserve"> y suficientemente discutida</w:t>
      </w:r>
      <w:r>
        <w:rPr>
          <w:rFonts w:cs="Arial"/>
          <w:sz w:val="22"/>
          <w:szCs w:val="22"/>
        </w:rPr>
        <w:t xml:space="preserve"> la indicada propuesta de la Dirección FOSUVI y la Subgerencia de Operaciones,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en cuanto a autorizar el referido financiamiento adicional y la prórroga al </w:t>
      </w:r>
      <w:r>
        <w:rPr>
          <w:rFonts w:cs="Arial"/>
          <w:sz w:val="22"/>
          <w:szCs w:val="22"/>
        </w:rPr>
        <w:t>contrato de administración de recursos del proyecto</w:t>
      </w:r>
      <w:r w:rsidR="0017728F">
        <w:rPr>
          <w:rFonts w:cs="Arial"/>
          <w:sz w:val="22"/>
          <w:szCs w:val="22"/>
        </w:rPr>
        <w:t>, pero adicionando las siguientes dos instrucciones: a)</w:t>
      </w:r>
      <w:r w:rsidR="0017728F">
        <w:rPr>
          <w:rFonts w:cs="Arial"/>
          <w:sz w:val="22"/>
          <w:szCs w:val="22"/>
          <w:lang w:val="es-CR"/>
        </w:rPr>
        <w:t xml:space="preserve"> reiterar lo dispuesto en el punto 3 del acuerdo N° 5, de la sesión 31-2022, del 25 de abril de 2022, en cuanto a la instrucción para que la entidad autorizada gestione </w:t>
      </w:r>
      <w:r w:rsidR="0017728F" w:rsidRPr="00AF6805">
        <w:rPr>
          <w:rFonts w:cs="Arial"/>
          <w:sz w:val="22"/>
          <w:szCs w:val="22"/>
          <w:lang w:val="es-CR"/>
        </w:rPr>
        <w:t>el proceso de contrataci</w:t>
      </w:r>
      <w:r w:rsidR="0017728F">
        <w:rPr>
          <w:rFonts w:cs="Arial"/>
          <w:sz w:val="22"/>
          <w:szCs w:val="22"/>
          <w:lang w:val="es-CR"/>
        </w:rPr>
        <w:t>ó</w:t>
      </w:r>
      <w:r w:rsidR="0017728F" w:rsidRPr="00AF6805">
        <w:rPr>
          <w:rFonts w:cs="Arial"/>
          <w:sz w:val="22"/>
          <w:szCs w:val="22"/>
          <w:lang w:val="es-CR"/>
        </w:rPr>
        <w:t>n respectivo</w:t>
      </w:r>
      <w:r w:rsidR="0017728F">
        <w:rPr>
          <w:rFonts w:cs="Arial"/>
          <w:sz w:val="22"/>
          <w:szCs w:val="22"/>
          <w:lang w:val="es-CR"/>
        </w:rPr>
        <w:t xml:space="preserve">, en </w:t>
      </w:r>
      <w:r w:rsidR="0017728F" w:rsidRPr="00AF6805">
        <w:rPr>
          <w:rFonts w:cs="Arial"/>
          <w:sz w:val="22"/>
          <w:szCs w:val="22"/>
          <w:lang w:val="es-CR"/>
        </w:rPr>
        <w:t xml:space="preserve">caso de que se requiera un plazo adicional para </w:t>
      </w:r>
      <w:r w:rsidR="0017728F">
        <w:rPr>
          <w:rFonts w:cs="Arial"/>
          <w:sz w:val="22"/>
          <w:szCs w:val="22"/>
          <w:lang w:val="es-CR"/>
        </w:rPr>
        <w:t>l</w:t>
      </w:r>
      <w:r w:rsidR="0017728F" w:rsidRPr="00AF6805">
        <w:rPr>
          <w:rFonts w:cs="Arial"/>
          <w:sz w:val="22"/>
          <w:szCs w:val="22"/>
          <w:lang w:val="es-CR"/>
        </w:rPr>
        <w:t>a entrega de</w:t>
      </w:r>
      <w:r w:rsidR="0017728F">
        <w:rPr>
          <w:rFonts w:cs="Arial"/>
          <w:sz w:val="22"/>
          <w:szCs w:val="22"/>
          <w:lang w:val="es-CR"/>
        </w:rPr>
        <w:t xml:space="preserve"> la</w:t>
      </w:r>
      <w:r w:rsidR="0017728F" w:rsidRPr="00AF6805">
        <w:rPr>
          <w:rFonts w:cs="Arial"/>
          <w:sz w:val="22"/>
          <w:szCs w:val="22"/>
          <w:lang w:val="es-CR"/>
        </w:rPr>
        <w:t xml:space="preserve"> PTAR a </w:t>
      </w:r>
      <w:r w:rsidR="0017728F">
        <w:rPr>
          <w:rFonts w:cs="Arial"/>
          <w:sz w:val="22"/>
          <w:szCs w:val="22"/>
          <w:lang w:val="es-CR"/>
        </w:rPr>
        <w:t>l</w:t>
      </w:r>
      <w:r w:rsidR="0017728F" w:rsidRPr="00AF6805">
        <w:rPr>
          <w:rFonts w:cs="Arial"/>
          <w:sz w:val="22"/>
          <w:szCs w:val="22"/>
          <w:lang w:val="es-CR"/>
        </w:rPr>
        <w:t>a</w:t>
      </w:r>
      <w:r w:rsidR="0017728F">
        <w:rPr>
          <w:rFonts w:cs="Arial"/>
          <w:sz w:val="22"/>
          <w:szCs w:val="22"/>
          <w:lang w:val="es-CR"/>
        </w:rPr>
        <w:t xml:space="preserve"> </w:t>
      </w:r>
      <w:r w:rsidR="0017728F" w:rsidRPr="00AF6805">
        <w:rPr>
          <w:rFonts w:cs="Arial"/>
          <w:sz w:val="22"/>
          <w:szCs w:val="22"/>
          <w:lang w:val="es-CR"/>
        </w:rPr>
        <w:t>Municipalidad</w:t>
      </w:r>
      <w:r w:rsidR="0017728F">
        <w:rPr>
          <w:rFonts w:cs="Arial"/>
          <w:sz w:val="22"/>
          <w:szCs w:val="22"/>
          <w:lang w:val="es-CR"/>
        </w:rPr>
        <w:t xml:space="preserve"> de La Unión; y b) instruir a la </w:t>
      </w:r>
      <w:r w:rsidR="0017728F" w:rsidRPr="0017728F">
        <w:rPr>
          <w:rFonts w:cs="Arial"/>
          <w:sz w:val="22"/>
          <w:szCs w:val="22"/>
          <w:lang w:val="es-ES_tradnl"/>
        </w:rPr>
        <w:t>Administración</w:t>
      </w:r>
      <w:r w:rsidR="0017728F">
        <w:rPr>
          <w:rFonts w:cs="Arial"/>
          <w:sz w:val="22"/>
          <w:szCs w:val="22"/>
          <w:lang w:val="es-CR"/>
        </w:rPr>
        <w:t xml:space="preserve"> para que requiera a la Fundación para la Vivienda Rural Costa Rica – Canadá, determinar, en conjunto con la Municipalidad de La Unión, las actividades específicas que serán desarrolladas para garantizar que, a más tardar el próximo 22 de octubre, la PTAR sea recibida por esa Municipalidad.  </w:t>
      </w:r>
      <w:r>
        <w:rPr>
          <w:rFonts w:cs="Arial"/>
          <w:sz w:val="22"/>
          <w:szCs w:val="22"/>
        </w:rPr>
        <w:t xml:space="preserve"> Lo anterior, según se indica en los </w:t>
      </w:r>
      <w:r w:rsidRPr="00822E86">
        <w:rPr>
          <w:rFonts w:cs="Arial"/>
          <w:b/>
          <w:bCs/>
          <w:sz w:val="22"/>
          <w:szCs w:val="22"/>
        </w:rPr>
        <w:t>acuerdos N° 1</w:t>
      </w:r>
      <w:r>
        <w:rPr>
          <w:rFonts w:cs="Arial"/>
          <w:sz w:val="22"/>
          <w:szCs w:val="22"/>
        </w:rPr>
        <w:t xml:space="preserve"> y </w:t>
      </w:r>
      <w:r w:rsidRPr="00241232">
        <w:rPr>
          <w:rFonts w:cs="Arial"/>
          <w:b/>
          <w:sz w:val="22"/>
          <w:szCs w:val="22"/>
        </w:rPr>
        <w:t xml:space="preserve">N° </w:t>
      </w:r>
      <w:r>
        <w:rPr>
          <w:rFonts w:cs="Arial"/>
          <w:b/>
          <w:sz w:val="22"/>
          <w:szCs w:val="22"/>
        </w:rPr>
        <w:t xml:space="preserve">2 </w:t>
      </w:r>
      <w:r>
        <w:rPr>
          <w:rFonts w:cs="Arial"/>
          <w:sz w:val="22"/>
          <w:szCs w:val="22"/>
        </w:rPr>
        <w:t>que se anexan a esta minuta.</w:t>
      </w:r>
      <w:r w:rsidR="0017728F">
        <w:rPr>
          <w:rFonts w:cs="Arial"/>
          <w:sz w:val="22"/>
          <w:szCs w:val="22"/>
        </w:rPr>
        <w:t xml:space="preserve">  Acto seguido, se retiran de la sesión las funcionarias Salas Rodríguez y Segura Fernández.</w:t>
      </w:r>
    </w:p>
    <w:p w14:paraId="53B18457" w14:textId="77777777" w:rsidR="007749FC" w:rsidRPr="00D14EAF" w:rsidRDefault="007749FC" w:rsidP="007749FC">
      <w:pPr>
        <w:spacing w:line="360" w:lineRule="auto"/>
        <w:jc w:val="both"/>
        <w:rPr>
          <w:rFonts w:cs="Arial"/>
          <w:b/>
          <w:sz w:val="22"/>
        </w:rPr>
      </w:pPr>
      <w:r w:rsidRPr="00D14EAF">
        <w:rPr>
          <w:rFonts w:cs="Arial"/>
          <w:b/>
          <w:sz w:val="22"/>
        </w:rPr>
        <w:t>************</w:t>
      </w:r>
    </w:p>
    <w:p w14:paraId="5C2EEC46" w14:textId="77777777" w:rsidR="00FA4CCB" w:rsidRDefault="00FA4CCB" w:rsidP="002D0146">
      <w:pPr>
        <w:spacing w:line="360" w:lineRule="auto"/>
        <w:jc w:val="both"/>
        <w:rPr>
          <w:rFonts w:cs="Arial"/>
          <w:b/>
          <w:sz w:val="22"/>
          <w:szCs w:val="22"/>
          <w:u w:val="single"/>
          <w:lang w:val="es-ES_tradnl"/>
        </w:rPr>
      </w:pPr>
    </w:p>
    <w:p w14:paraId="0F2B1E23" w14:textId="6ECE7F8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2612D" w:rsidRPr="0020148D">
        <w:rPr>
          <w:rFonts w:cs="Arial"/>
          <w:b/>
          <w:bCs/>
          <w:sz w:val="22"/>
          <w:szCs w:val="22"/>
          <w:u w:val="single"/>
          <w:lang w:val="es-ES_tradnl"/>
        </w:rPr>
        <w:t>Informes seguimiento al plan de acción de la SUGEF, con corte a los meses de mayo y agosto de 2022</w:t>
      </w:r>
    </w:p>
    <w:p w14:paraId="042FDCFD" w14:textId="77777777" w:rsidR="009D03FE" w:rsidRDefault="009D03FE" w:rsidP="009D03FE">
      <w:pPr>
        <w:spacing w:line="360" w:lineRule="auto"/>
        <w:jc w:val="both"/>
        <w:rPr>
          <w:rFonts w:cs="Arial"/>
          <w:sz w:val="22"/>
          <w:szCs w:val="22"/>
        </w:rPr>
      </w:pPr>
    </w:p>
    <w:p w14:paraId="1496AEBF" w14:textId="1FFD3DEC" w:rsidR="00F34000" w:rsidRDefault="00F34000" w:rsidP="00F34000">
      <w:pPr>
        <w:spacing w:line="360" w:lineRule="auto"/>
        <w:jc w:val="both"/>
        <w:rPr>
          <w:rFonts w:cs="Arial"/>
          <w:sz w:val="22"/>
          <w:szCs w:val="22"/>
        </w:rPr>
      </w:pPr>
      <w:r w:rsidRPr="005A680E">
        <w:rPr>
          <w:rFonts w:cs="Arial"/>
          <w:sz w:val="22"/>
          <w:u w:val="single"/>
          <w:lang w:val="es-ES_tradnl"/>
        </w:rPr>
        <w:t xml:space="preserve">Minuto </w:t>
      </w:r>
      <w:r w:rsidR="0017728F">
        <w:rPr>
          <w:rFonts w:cs="Arial"/>
          <w:sz w:val="22"/>
          <w:u w:val="single"/>
          <w:lang w:val="es-ES_tradnl"/>
        </w:rPr>
        <w:t>5</w:t>
      </w:r>
      <w:r w:rsidR="0027702C">
        <w:rPr>
          <w:rFonts w:cs="Arial"/>
          <w:sz w:val="22"/>
          <w:u w:val="single"/>
          <w:lang w:val="es-ES_tradnl"/>
        </w:rPr>
        <w:t>4</w:t>
      </w:r>
      <w:r w:rsidRPr="0068657A">
        <w:rPr>
          <w:rFonts w:cs="Arial"/>
          <w:sz w:val="22"/>
          <w:u w:val="single"/>
          <w:lang w:val="es-ES_tradnl"/>
        </w:rPr>
        <w:t>:</w:t>
      </w:r>
      <w:r w:rsidR="0027702C">
        <w:rPr>
          <w:rFonts w:cs="Arial"/>
          <w:sz w:val="22"/>
          <w:u w:val="single"/>
          <w:lang w:val="es-ES_tradnl"/>
        </w:rPr>
        <w:t>51</w:t>
      </w:r>
      <w:r>
        <w:rPr>
          <w:rFonts w:cs="Arial"/>
          <w:sz w:val="22"/>
          <w:lang w:val="es-ES_tradnl"/>
        </w:rPr>
        <w:t xml:space="preserve"> Se procede</w:t>
      </w:r>
      <w:r w:rsidR="0027702C">
        <w:rPr>
          <w:rFonts w:cs="Arial"/>
          <w:sz w:val="22"/>
          <w:lang w:val="es-ES_tradnl"/>
        </w:rPr>
        <w:t>n</w:t>
      </w:r>
      <w:r>
        <w:rPr>
          <w:rFonts w:cs="Arial"/>
          <w:sz w:val="22"/>
          <w:lang w:val="es-ES_tradnl"/>
        </w:rPr>
        <w:t xml:space="preserve"> a conocer </w:t>
      </w:r>
      <w:r w:rsidR="0027702C">
        <w:rPr>
          <w:rFonts w:cs="Arial"/>
          <w:sz w:val="22"/>
          <w:lang w:val="es-ES_tradnl"/>
        </w:rPr>
        <w:t xml:space="preserve">los oficios </w:t>
      </w:r>
      <w:r w:rsidR="0027702C" w:rsidRPr="00F34000">
        <w:rPr>
          <w:rFonts w:cs="Arial"/>
          <w:sz w:val="22"/>
          <w:szCs w:val="22"/>
        </w:rPr>
        <w:t>GG-ME-0</w:t>
      </w:r>
      <w:r w:rsidR="0027702C">
        <w:rPr>
          <w:rFonts w:cs="Arial"/>
          <w:sz w:val="22"/>
          <w:szCs w:val="22"/>
        </w:rPr>
        <w:t>724</w:t>
      </w:r>
      <w:r w:rsidR="0027702C" w:rsidRPr="00F34000">
        <w:rPr>
          <w:rFonts w:cs="Arial"/>
          <w:sz w:val="22"/>
          <w:szCs w:val="22"/>
        </w:rPr>
        <w:t xml:space="preserve">-2022 </w:t>
      </w:r>
      <w:r w:rsidR="0027702C">
        <w:rPr>
          <w:rFonts w:cs="Arial"/>
          <w:sz w:val="22"/>
          <w:szCs w:val="22"/>
        </w:rPr>
        <w:t xml:space="preserve">del 14 de junio de 2022, y GG-ME-1146-2022 del 13 de setiembre de 2022, por medio de los cuales, </w:t>
      </w:r>
      <w:r>
        <w:rPr>
          <w:rFonts w:cs="Arial"/>
          <w:sz w:val="22"/>
          <w:szCs w:val="22"/>
        </w:rPr>
        <w:t xml:space="preserve">la </w:t>
      </w:r>
      <w:r w:rsidRPr="006F3187">
        <w:rPr>
          <w:rFonts w:cs="Arial"/>
          <w:sz w:val="22"/>
          <w:szCs w:val="22"/>
        </w:rPr>
        <w:t>Gerencia General</w:t>
      </w:r>
      <w:r>
        <w:rPr>
          <w:rFonts w:cs="Arial"/>
          <w:sz w:val="22"/>
          <w:szCs w:val="22"/>
        </w:rPr>
        <w:t xml:space="preserve"> presenta </w:t>
      </w:r>
      <w:r w:rsidR="0027702C">
        <w:rPr>
          <w:rFonts w:cs="Arial"/>
          <w:sz w:val="22"/>
          <w:szCs w:val="22"/>
        </w:rPr>
        <w:t>los</w:t>
      </w:r>
      <w:r w:rsidR="0027702C" w:rsidRPr="00F34000">
        <w:rPr>
          <w:rFonts w:cs="Arial"/>
          <w:sz w:val="22"/>
          <w:szCs w:val="22"/>
        </w:rPr>
        <w:t xml:space="preserve"> informe</w:t>
      </w:r>
      <w:r w:rsidR="0027702C">
        <w:rPr>
          <w:rFonts w:cs="Arial"/>
          <w:sz w:val="22"/>
          <w:szCs w:val="22"/>
        </w:rPr>
        <w:t>s</w:t>
      </w:r>
      <w:r w:rsidR="0027702C" w:rsidRPr="00F34000">
        <w:rPr>
          <w:rFonts w:cs="Arial"/>
          <w:sz w:val="22"/>
          <w:szCs w:val="22"/>
        </w:rPr>
        <w:t xml:space="preserve"> de avance, con corte </w:t>
      </w:r>
      <w:r w:rsidR="0027702C">
        <w:rPr>
          <w:rFonts w:cs="Arial"/>
          <w:sz w:val="22"/>
          <w:szCs w:val="22"/>
        </w:rPr>
        <w:t xml:space="preserve">a los meses de mayo y agosto </w:t>
      </w:r>
      <w:r w:rsidR="0027702C" w:rsidRPr="00F34000">
        <w:rPr>
          <w:rFonts w:cs="Arial"/>
          <w:sz w:val="22"/>
          <w:szCs w:val="22"/>
        </w:rPr>
        <w:t>de 2022, sobre la ejecución del plan de acción para atender las debilidades señaladas por la Superintendencia General de Entidades Financieras (SUGEF), en el oficio SGF-2419-2018</w:t>
      </w:r>
      <w:r w:rsidR="0027702C">
        <w:rPr>
          <w:rFonts w:cs="Arial"/>
          <w:sz w:val="22"/>
          <w:szCs w:val="22"/>
        </w:rPr>
        <w:t>,</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w:t>
      </w:r>
      <w:r w:rsidR="0027702C">
        <w:rPr>
          <w:rFonts w:cs="Arial"/>
          <w:sz w:val="22"/>
          <w:szCs w:val="22"/>
        </w:rPr>
        <w:t xml:space="preserve">  Dichos documentos se adjuntan al expediente del acta.</w:t>
      </w:r>
    </w:p>
    <w:p w14:paraId="73BA8E54" w14:textId="77777777" w:rsidR="00F34000" w:rsidRDefault="00F34000" w:rsidP="00F34000">
      <w:pPr>
        <w:spacing w:line="360" w:lineRule="auto"/>
        <w:jc w:val="both"/>
        <w:rPr>
          <w:rFonts w:cs="Arial"/>
          <w:sz w:val="22"/>
          <w:szCs w:val="22"/>
        </w:rPr>
      </w:pPr>
    </w:p>
    <w:p w14:paraId="6EAB4E96" w14:textId="5D5C68CF" w:rsidR="00F34000" w:rsidRDefault="00F34000" w:rsidP="00F34000">
      <w:pPr>
        <w:spacing w:line="360" w:lineRule="auto"/>
        <w:jc w:val="both"/>
        <w:rPr>
          <w:rFonts w:cs="Arial"/>
          <w:sz w:val="22"/>
          <w:szCs w:val="22"/>
        </w:rPr>
      </w:pPr>
      <w:r>
        <w:rPr>
          <w:rFonts w:cs="Arial"/>
          <w:sz w:val="22"/>
          <w:lang w:val="es-ES_tradnl"/>
        </w:rPr>
        <w:lastRenderedPageBreak/>
        <w:t xml:space="preserve">Para exponer el contenido del </w:t>
      </w:r>
      <w:r w:rsidR="0027702C">
        <w:rPr>
          <w:rFonts w:cs="Arial"/>
          <w:sz w:val="22"/>
          <w:lang w:val="es-ES_tradnl"/>
        </w:rPr>
        <w:t xml:space="preserve">último de los </w:t>
      </w:r>
      <w:r>
        <w:rPr>
          <w:rFonts w:cs="Arial"/>
          <w:sz w:val="22"/>
          <w:lang w:val="es-ES_tradnl"/>
        </w:rPr>
        <w:t>citado</w:t>
      </w:r>
      <w:r w:rsidR="0027702C">
        <w:rPr>
          <w:rFonts w:cs="Arial"/>
          <w:sz w:val="22"/>
          <w:lang w:val="es-ES_tradnl"/>
        </w:rPr>
        <w:t>s</w:t>
      </w:r>
      <w:r>
        <w:rPr>
          <w:rFonts w:cs="Arial"/>
          <w:sz w:val="22"/>
          <w:lang w:val="es-ES_tradnl"/>
        </w:rPr>
        <w:t xml:space="preserve"> informe</w:t>
      </w:r>
      <w:r w:rsidR="0027702C">
        <w:rPr>
          <w:rFonts w:cs="Arial"/>
          <w:sz w:val="22"/>
          <w:lang w:val="es-ES_tradnl"/>
        </w:rPr>
        <w:t>s</w:t>
      </w:r>
      <w:r>
        <w:rPr>
          <w:rFonts w:cs="Arial"/>
          <w:sz w:val="22"/>
          <w:lang w:val="es-ES_tradnl"/>
        </w:rPr>
        <w:t xml:space="preserve"> y atender eventuales consultas sobre el tema, se incorpora a la sesión el licenciado Carlos Castro Miranda, asistente de la Gerencia General, quien luego de una introducción al tema por parte del señor Gerente General, presenta los principales resultados mencionados en el </w:t>
      </w:r>
      <w:r>
        <w:rPr>
          <w:rFonts w:cs="Arial"/>
          <w:sz w:val="22"/>
          <w:szCs w:val="22"/>
        </w:rPr>
        <w:t xml:space="preserve">referido informe de avance destacando el </w:t>
      </w:r>
      <w:r w:rsidR="00DC5256">
        <w:rPr>
          <w:rFonts w:cs="Arial"/>
          <w:sz w:val="22"/>
          <w:szCs w:val="22"/>
        </w:rPr>
        <w:t xml:space="preserve">grado de atención de </w:t>
      </w:r>
      <w:r>
        <w:rPr>
          <w:rFonts w:cs="Arial"/>
          <w:sz w:val="22"/>
          <w:szCs w:val="22"/>
        </w:rPr>
        <w:t xml:space="preserve">las acciones indicadas en el plan de acción, relacionadas con la atención de </w:t>
      </w:r>
      <w:r w:rsidR="00DC5256">
        <w:rPr>
          <w:rFonts w:cs="Arial"/>
          <w:sz w:val="22"/>
          <w:szCs w:val="22"/>
        </w:rPr>
        <w:t>las disposiciones de los órganos de fiscalización y control (99,8%), el cumplimiento de las recomendaciones de la Auditoría Interna (91%), y la ejecución de los</w:t>
      </w:r>
      <w:r>
        <w:rPr>
          <w:rFonts w:cs="Arial"/>
          <w:sz w:val="22"/>
          <w:szCs w:val="22"/>
        </w:rPr>
        <w:t xml:space="preserve"> acuerdos de la </w:t>
      </w:r>
      <w:r w:rsidRPr="00C75E80">
        <w:rPr>
          <w:rFonts w:cs="Arial"/>
          <w:sz w:val="22"/>
          <w:szCs w:val="22"/>
          <w:lang w:val="es-ES_tradnl"/>
        </w:rPr>
        <w:t>Junta Directiva</w:t>
      </w:r>
      <w:r w:rsidR="00DC5256">
        <w:rPr>
          <w:rFonts w:cs="Arial"/>
          <w:sz w:val="22"/>
          <w:szCs w:val="22"/>
          <w:lang w:val="es-ES_tradnl"/>
        </w:rPr>
        <w:t xml:space="preserve"> (98%)</w:t>
      </w:r>
      <w:r>
        <w:rPr>
          <w:rFonts w:cs="Arial"/>
          <w:sz w:val="22"/>
          <w:szCs w:val="22"/>
        </w:rPr>
        <w:t xml:space="preserve">. </w:t>
      </w:r>
    </w:p>
    <w:p w14:paraId="3CF2C9F4" w14:textId="3D2DBF04" w:rsidR="00F34000" w:rsidRDefault="00F34000" w:rsidP="00F34000">
      <w:pPr>
        <w:spacing w:line="360" w:lineRule="auto"/>
        <w:jc w:val="both"/>
        <w:rPr>
          <w:rFonts w:cs="Arial"/>
          <w:sz w:val="22"/>
          <w:szCs w:val="22"/>
        </w:rPr>
      </w:pPr>
    </w:p>
    <w:p w14:paraId="5A1E96B8" w14:textId="16B774B4" w:rsidR="00F34000" w:rsidRDefault="00F34000" w:rsidP="00F34000">
      <w:pPr>
        <w:spacing w:line="360" w:lineRule="auto"/>
        <w:jc w:val="both"/>
        <w:rPr>
          <w:rFonts w:cs="Arial"/>
          <w:sz w:val="22"/>
          <w:szCs w:val="22"/>
        </w:rPr>
      </w:pPr>
      <w:r w:rsidRPr="00A25DB7">
        <w:rPr>
          <w:rFonts w:cs="Arial"/>
          <w:sz w:val="22"/>
          <w:u w:val="single"/>
          <w:lang w:val="es-ES_tradnl"/>
        </w:rPr>
        <w:t xml:space="preserve">Minuto </w:t>
      </w:r>
      <w:r w:rsidR="003E2CC7">
        <w:rPr>
          <w:rFonts w:cs="Arial"/>
          <w:sz w:val="22"/>
          <w:u w:val="single"/>
          <w:lang w:val="es-ES_tradnl"/>
        </w:rPr>
        <w:t>67</w:t>
      </w:r>
      <w:r>
        <w:rPr>
          <w:rFonts w:cs="Arial"/>
          <w:sz w:val="22"/>
          <w:u w:val="single"/>
          <w:lang w:val="es-ES_tradnl"/>
        </w:rPr>
        <w:t>:</w:t>
      </w:r>
      <w:r w:rsidR="003E2CC7">
        <w:rPr>
          <w:rFonts w:cs="Arial"/>
          <w:sz w:val="22"/>
          <w:u w:val="single"/>
          <w:lang w:val="es-ES_tradnl"/>
        </w:rPr>
        <w:t>11</w:t>
      </w:r>
      <w:r>
        <w:rPr>
          <w:rFonts w:cs="Arial"/>
          <w:sz w:val="22"/>
          <w:lang w:val="es-ES_tradnl"/>
        </w:rPr>
        <w:t xml:space="preserve"> Conocidos </w:t>
      </w:r>
      <w:r w:rsidR="003E2CC7">
        <w:rPr>
          <w:rFonts w:cs="Arial"/>
          <w:sz w:val="22"/>
          <w:lang w:val="es-ES_tradnl"/>
        </w:rPr>
        <w:t xml:space="preserve">dichos </w:t>
      </w:r>
      <w:r>
        <w:rPr>
          <w:rFonts w:cs="Arial"/>
          <w:sz w:val="22"/>
          <w:lang w:val="es-ES_tradnl"/>
        </w:rPr>
        <w:t>informe</w:t>
      </w:r>
      <w:r w:rsidR="003E2CC7">
        <w:rPr>
          <w:rFonts w:cs="Arial"/>
          <w:sz w:val="22"/>
          <w:lang w:val="es-ES_tradnl"/>
        </w:rPr>
        <w:t>s</w:t>
      </w:r>
      <w:r>
        <w:rPr>
          <w:rFonts w:cs="Arial"/>
          <w:sz w:val="22"/>
          <w:lang w:val="es-ES_tradnl"/>
        </w:rPr>
        <w:t xml:space="preserve"> de la Administración, la </w:t>
      </w:r>
      <w:r w:rsidRPr="005A680E">
        <w:rPr>
          <w:rFonts w:cs="Arial"/>
          <w:sz w:val="22"/>
          <w:lang w:val="es-ES_tradnl"/>
        </w:rPr>
        <w:t>Junta Directiva</w:t>
      </w:r>
      <w:r>
        <w:rPr>
          <w:rFonts w:cs="Arial"/>
          <w:sz w:val="22"/>
          <w:lang w:val="es-ES_tradnl"/>
        </w:rPr>
        <w:t xml:space="preserve"> resuelve aprobar</w:t>
      </w:r>
      <w:r w:rsidR="003E2CC7">
        <w:rPr>
          <w:rFonts w:cs="Arial"/>
          <w:sz w:val="22"/>
          <w:lang w:val="es-ES_tradnl"/>
        </w:rPr>
        <w:t>los en todos sus extremos,</w:t>
      </w:r>
      <w:r>
        <w:rPr>
          <w:rFonts w:cs="Arial"/>
          <w:sz w:val="22"/>
          <w:lang w:val="es-ES_tradnl"/>
        </w:rPr>
        <w:t xml:space="preserve"> según se consigna en el </w:t>
      </w:r>
      <w:r w:rsidRPr="00CC6345">
        <w:rPr>
          <w:rFonts w:cs="Arial"/>
          <w:b/>
          <w:bCs/>
          <w:sz w:val="22"/>
          <w:szCs w:val="22"/>
        </w:rPr>
        <w:t xml:space="preserve">Acuerdo N° </w:t>
      </w:r>
      <w:r>
        <w:rPr>
          <w:rFonts w:cs="Arial"/>
          <w:b/>
          <w:bCs/>
          <w:sz w:val="22"/>
          <w:szCs w:val="22"/>
        </w:rPr>
        <w:t>3</w:t>
      </w:r>
      <w:r>
        <w:rPr>
          <w:rFonts w:cs="Arial"/>
          <w:sz w:val="22"/>
          <w:szCs w:val="22"/>
        </w:rPr>
        <w:t xml:space="preserve"> que se anexa esta minuta. Acto seguido, se retira de la sesión el licenciado Castro Miranda.</w:t>
      </w:r>
    </w:p>
    <w:p w14:paraId="1DCD864E" w14:textId="77777777" w:rsidR="009D03FE" w:rsidRPr="00D14EAF" w:rsidRDefault="009D03FE" w:rsidP="009D03FE">
      <w:pPr>
        <w:spacing w:line="360" w:lineRule="auto"/>
        <w:jc w:val="both"/>
        <w:rPr>
          <w:rFonts w:cs="Arial"/>
          <w:b/>
          <w:sz w:val="22"/>
        </w:rPr>
      </w:pPr>
      <w:r w:rsidRPr="00D14EAF">
        <w:rPr>
          <w:rFonts w:cs="Arial"/>
          <w:b/>
          <w:sz w:val="22"/>
        </w:rPr>
        <w:t>************</w:t>
      </w:r>
    </w:p>
    <w:p w14:paraId="70A61B06" w14:textId="77777777" w:rsidR="00D13B6B" w:rsidRDefault="00D13B6B" w:rsidP="002D0146">
      <w:pPr>
        <w:spacing w:line="360" w:lineRule="auto"/>
        <w:jc w:val="both"/>
        <w:rPr>
          <w:rFonts w:cs="Arial"/>
          <w:b/>
          <w:bCs/>
          <w:sz w:val="22"/>
          <w:szCs w:val="22"/>
          <w:u w:val="single"/>
          <w:lang w:val="es-ES_tradnl"/>
        </w:rPr>
      </w:pPr>
    </w:p>
    <w:p w14:paraId="2F67BA54" w14:textId="66E45D4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2612D" w:rsidRPr="0020148D">
        <w:rPr>
          <w:rFonts w:cs="Arial"/>
          <w:b/>
          <w:bCs/>
          <w:sz w:val="22"/>
          <w:szCs w:val="22"/>
          <w:u w:val="single"/>
          <w:lang w:val="es-ES_tradnl"/>
        </w:rPr>
        <w:t>Presentación del informe de fin de gestión de Johnny Barrantes Villarevia</w:t>
      </w:r>
    </w:p>
    <w:p w14:paraId="3963F9D0" w14:textId="77777777" w:rsidR="009D03FE" w:rsidRDefault="009D03FE" w:rsidP="009D03FE">
      <w:pPr>
        <w:spacing w:line="360" w:lineRule="auto"/>
        <w:jc w:val="both"/>
        <w:rPr>
          <w:rFonts w:cs="Arial"/>
          <w:sz w:val="22"/>
          <w:szCs w:val="22"/>
        </w:rPr>
      </w:pPr>
    </w:p>
    <w:p w14:paraId="4B737D79" w14:textId="41A613D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E2CC7">
        <w:rPr>
          <w:rFonts w:cs="Arial"/>
          <w:sz w:val="22"/>
          <w:u w:val="single"/>
          <w:lang w:val="es-ES_tradnl"/>
        </w:rPr>
        <w:t>68</w:t>
      </w:r>
      <w:r w:rsidRPr="0039311E">
        <w:rPr>
          <w:rFonts w:cs="Arial"/>
          <w:sz w:val="22"/>
          <w:u w:val="single"/>
          <w:lang w:val="es-ES_tradnl"/>
        </w:rPr>
        <w:t>:</w:t>
      </w:r>
      <w:r w:rsidR="003E2CC7">
        <w:rPr>
          <w:rFonts w:cs="Arial"/>
          <w:sz w:val="22"/>
          <w:u w:val="single"/>
          <w:lang w:val="es-ES_tradnl"/>
        </w:rPr>
        <w:t>03</w:t>
      </w:r>
      <w:r>
        <w:rPr>
          <w:rFonts w:cs="Arial"/>
          <w:sz w:val="22"/>
          <w:lang w:val="es-ES_tradnl"/>
        </w:rPr>
        <w:t xml:space="preserve"> Se </w:t>
      </w:r>
      <w:r w:rsidR="008B3A88">
        <w:rPr>
          <w:rFonts w:cs="Arial"/>
          <w:sz w:val="22"/>
          <w:lang w:val="es-ES_tradnl"/>
        </w:rPr>
        <w:t xml:space="preserve">procede a conocer el criterio de la </w:t>
      </w:r>
      <w:r w:rsidR="008B3A88" w:rsidRPr="008B3A88">
        <w:rPr>
          <w:rFonts w:cs="Arial"/>
          <w:sz w:val="22"/>
          <w:szCs w:val="22"/>
          <w:lang w:val="es-CR"/>
        </w:rPr>
        <w:t>Gerencia General</w:t>
      </w:r>
      <w:r w:rsidR="008B3A88">
        <w:rPr>
          <w:rFonts w:cs="Arial"/>
          <w:sz w:val="22"/>
          <w:szCs w:val="22"/>
          <w:lang w:val="es-CR"/>
        </w:rPr>
        <w:t xml:space="preserve"> sobre </w:t>
      </w:r>
      <w:r>
        <w:rPr>
          <w:rFonts w:cs="Arial"/>
          <w:sz w:val="22"/>
          <w:lang w:val="es-ES_tradnl"/>
        </w:rPr>
        <w:t xml:space="preserve">oficio </w:t>
      </w:r>
      <w:r w:rsidR="008B3A88">
        <w:rPr>
          <w:rFonts w:cs="Arial"/>
          <w:sz w:val="22"/>
          <w:lang w:val="es-ES_tradnl"/>
        </w:rPr>
        <w:t xml:space="preserve">del 16 de agosto de 2022, por medio del cual, el señor Johnny Barrantes Villarevia presenta a esta </w:t>
      </w:r>
      <w:r w:rsidR="008B3A88" w:rsidRPr="008B3A88">
        <w:rPr>
          <w:rFonts w:cs="Arial"/>
          <w:sz w:val="22"/>
          <w:lang w:val="es-ES_tradnl"/>
        </w:rPr>
        <w:t>Junta Directiva</w:t>
      </w:r>
      <w:r w:rsidR="008B3A88">
        <w:rPr>
          <w:rFonts w:cs="Arial"/>
          <w:sz w:val="22"/>
          <w:lang w:val="es-ES_tradnl"/>
        </w:rPr>
        <w:t xml:space="preserve"> el informe final de la gestión realizada en el puesto de Subgerente de Operaciones.  Dicho documento se adjunta al expediente del acta.</w:t>
      </w:r>
    </w:p>
    <w:p w14:paraId="1B533BD4" w14:textId="632AF401" w:rsidR="008B3A88" w:rsidRDefault="008B3A88" w:rsidP="009D03FE">
      <w:pPr>
        <w:spacing w:line="360" w:lineRule="auto"/>
        <w:jc w:val="both"/>
        <w:rPr>
          <w:rFonts w:cs="Arial"/>
          <w:sz w:val="22"/>
          <w:lang w:val="es-ES_tradnl"/>
        </w:rPr>
      </w:pPr>
    </w:p>
    <w:p w14:paraId="39B19A23" w14:textId="77777777" w:rsidR="005317D4" w:rsidRDefault="008B3A88" w:rsidP="00DF64AF">
      <w:pPr>
        <w:spacing w:line="360" w:lineRule="auto"/>
        <w:jc w:val="both"/>
        <w:rPr>
          <w:rFonts w:cs="Arial"/>
          <w:sz w:val="22"/>
        </w:rPr>
      </w:pPr>
      <w:r>
        <w:rPr>
          <w:rFonts w:cs="Arial"/>
          <w:sz w:val="22"/>
          <w:lang w:val="es-ES_tradnl"/>
        </w:rPr>
        <w:t>El señor Gerente General se refiere a cada uno de los apartados del citado informe, haciendo énfasis en l</w:t>
      </w:r>
      <w:r w:rsidR="005C4914">
        <w:rPr>
          <w:rFonts w:cs="Arial"/>
          <w:sz w:val="22"/>
          <w:lang w:val="es-ES_tradnl"/>
        </w:rPr>
        <w:t>o</w:t>
      </w:r>
      <w:r>
        <w:rPr>
          <w:rFonts w:cs="Arial"/>
          <w:sz w:val="22"/>
          <w:lang w:val="es-ES_tradnl"/>
        </w:rPr>
        <w:t xml:space="preserve">s </w:t>
      </w:r>
      <w:r w:rsidR="005C4914">
        <w:rPr>
          <w:rFonts w:cs="Arial"/>
          <w:sz w:val="22"/>
          <w:lang w:val="es-ES_tradnl"/>
        </w:rPr>
        <w:t xml:space="preserve">siguientes temas: a) </w:t>
      </w:r>
      <w:r w:rsidR="00DF64AF" w:rsidRPr="00DF64AF">
        <w:rPr>
          <w:rFonts w:cs="Arial"/>
          <w:sz w:val="22"/>
        </w:rPr>
        <w:t>la labor sustantiva de la Subgerencia de Operaciones</w:t>
      </w:r>
      <w:r w:rsidR="00DF64AF">
        <w:rPr>
          <w:rFonts w:cs="Arial"/>
          <w:sz w:val="22"/>
        </w:rPr>
        <w:t xml:space="preserve">; b) los cambios </w:t>
      </w:r>
      <w:r w:rsidR="00DF64AF" w:rsidRPr="00DF64AF">
        <w:rPr>
          <w:rFonts w:cs="Arial"/>
          <w:sz w:val="22"/>
        </w:rPr>
        <w:t>o mejoras en el entorno durante la gestión del Subgerente Operaciones</w:t>
      </w:r>
      <w:r w:rsidR="00DF64AF">
        <w:rPr>
          <w:rFonts w:cs="Arial"/>
          <w:sz w:val="22"/>
        </w:rPr>
        <w:t xml:space="preserve">; c) el estado de </w:t>
      </w:r>
      <w:r w:rsidR="00DF64AF" w:rsidRPr="00DF64AF">
        <w:rPr>
          <w:rFonts w:cs="Arial"/>
          <w:sz w:val="22"/>
        </w:rPr>
        <w:t>la autoevaluación del sistema de control interno del área, producto de la gestión</w:t>
      </w:r>
      <w:r w:rsidR="00DF64AF">
        <w:rPr>
          <w:rFonts w:cs="Arial"/>
          <w:sz w:val="22"/>
        </w:rPr>
        <w:t xml:space="preserve">; d) las acciones </w:t>
      </w:r>
      <w:r w:rsidR="00DF64AF" w:rsidRPr="00DF64AF">
        <w:rPr>
          <w:rFonts w:cs="Arial"/>
          <w:sz w:val="22"/>
        </w:rPr>
        <w:t>emprendidas para establecer, mantener, perfeccionar y evaluar el sistema de control interno institucional</w:t>
      </w:r>
      <w:r w:rsidR="00DF64AF">
        <w:rPr>
          <w:rFonts w:cs="Arial"/>
          <w:sz w:val="22"/>
        </w:rPr>
        <w:t xml:space="preserve">; e) los logros </w:t>
      </w:r>
      <w:r w:rsidR="00DF64AF" w:rsidRPr="00DF64AF">
        <w:rPr>
          <w:rFonts w:cs="Arial"/>
          <w:sz w:val="22"/>
        </w:rPr>
        <w:t>alcanzados durante la gestión, de conformidad con la planificación institucional</w:t>
      </w:r>
      <w:r w:rsidR="005317D4">
        <w:rPr>
          <w:rFonts w:cs="Arial"/>
          <w:sz w:val="22"/>
        </w:rPr>
        <w:t xml:space="preserve">; f) el estado de </w:t>
      </w:r>
      <w:r w:rsidR="00DF64AF" w:rsidRPr="00DF64AF">
        <w:rPr>
          <w:rFonts w:cs="Arial"/>
          <w:sz w:val="22"/>
        </w:rPr>
        <w:t>los proyectos más relevantes</w:t>
      </w:r>
      <w:r w:rsidR="005317D4">
        <w:rPr>
          <w:rFonts w:cs="Arial"/>
          <w:sz w:val="22"/>
        </w:rPr>
        <w:t xml:space="preserve">; g) el grado de </w:t>
      </w:r>
      <w:r w:rsidR="005317D4" w:rsidRPr="00DF64AF">
        <w:rPr>
          <w:rFonts w:cs="Arial"/>
          <w:sz w:val="22"/>
        </w:rPr>
        <w:t xml:space="preserve">cumplimiento de las disposiciones o recomendaciones de los diferentes </w:t>
      </w:r>
      <w:r w:rsidR="005317D4">
        <w:rPr>
          <w:rFonts w:cs="Arial"/>
          <w:sz w:val="22"/>
        </w:rPr>
        <w:t>órganos de supervisión y control; y h) sugerencias a la institución.</w:t>
      </w:r>
    </w:p>
    <w:p w14:paraId="716B9B20" w14:textId="77777777" w:rsidR="005317D4" w:rsidRDefault="005317D4" w:rsidP="00DF64AF">
      <w:pPr>
        <w:spacing w:line="360" w:lineRule="auto"/>
        <w:jc w:val="both"/>
        <w:rPr>
          <w:rFonts w:cs="Arial"/>
          <w:sz w:val="22"/>
        </w:rPr>
      </w:pPr>
    </w:p>
    <w:p w14:paraId="33CD8638" w14:textId="79E097B1" w:rsidR="00DF64AF" w:rsidRPr="00DF64AF" w:rsidRDefault="005317D4" w:rsidP="00DF64AF">
      <w:pPr>
        <w:spacing w:line="360" w:lineRule="auto"/>
        <w:jc w:val="both"/>
        <w:rPr>
          <w:rFonts w:cs="Arial"/>
          <w:sz w:val="22"/>
          <w:lang w:val="es-CR"/>
        </w:rPr>
      </w:pPr>
      <w:r>
        <w:rPr>
          <w:rFonts w:cs="Arial"/>
          <w:sz w:val="22"/>
        </w:rPr>
        <w:t>Sobre esto último, el señor Gerente General expone cada una de las siguientes sugerencias planteadas por el señor Barrantes, así como el estado de las gestiones para su atención:</w:t>
      </w:r>
      <w:r w:rsidR="00DF64AF" w:rsidRPr="00DF64AF">
        <w:rPr>
          <w:rFonts w:cs="Arial"/>
          <w:sz w:val="22"/>
        </w:rPr>
        <w:t xml:space="preserve"> </w:t>
      </w:r>
    </w:p>
    <w:p w14:paraId="0CB33AA9"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lastRenderedPageBreak/>
        <w:t xml:space="preserve">Crear un departamento dentro de la nueva Dirección Técnica, para que trate únicamente el tema de proyectos pendientes de cierres: </w:t>
      </w:r>
      <w:r w:rsidRPr="00DF64AF">
        <w:rPr>
          <w:rFonts w:cs="Arial"/>
          <w:b/>
          <w:bCs/>
          <w:sz w:val="22"/>
        </w:rPr>
        <w:t>(Estado: 80% para discutir con la nueva Subgerencia y posterior presentación a JD.)</w:t>
      </w:r>
    </w:p>
    <w:p w14:paraId="52DE0CCE"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Finiquitar la uniformidad de los contratos para las diferentes modalidades de los proyectos y sus distintos programas con la actualización y uniformidad de los Contratos de Administración de Recursos (BANHVI- Entidad Autorizada) y los Contratos de Obra Determinada (Entidad-Desarrollador): (</w:t>
      </w:r>
      <w:r w:rsidRPr="00DF64AF">
        <w:rPr>
          <w:rFonts w:cs="Arial"/>
          <w:b/>
          <w:bCs/>
          <w:sz w:val="22"/>
        </w:rPr>
        <w:t>Estado: 80% avance)</w:t>
      </w:r>
    </w:p>
    <w:p w14:paraId="2B9E2982"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 xml:space="preserve">Trasladar el proceso de desembolsos de los proyectos a las Entidades Autorizadas: </w:t>
      </w:r>
      <w:r w:rsidRPr="00DF64AF">
        <w:rPr>
          <w:rFonts w:cs="Arial"/>
          <w:b/>
          <w:bCs/>
          <w:sz w:val="22"/>
        </w:rPr>
        <w:t>(Estado – Discutido en JD 01 set 2022, preparación de versión final)</w:t>
      </w:r>
    </w:p>
    <w:p w14:paraId="6DAB1E90"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 xml:space="preserve">Presentar ante la Junta Directiva la propuesta del Tope al Bono Articulo 59: </w:t>
      </w:r>
      <w:r w:rsidRPr="00DF64AF">
        <w:rPr>
          <w:rFonts w:cs="Arial"/>
          <w:b/>
          <w:bCs/>
          <w:sz w:val="22"/>
        </w:rPr>
        <w:t>(Estado -  propuesta base en 90% avance – para discutir con comisión JD).</w:t>
      </w:r>
    </w:p>
    <w:p w14:paraId="58C07F4F"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 xml:space="preserve">Concluir la redacción del Reglamento de Financiamiento Adicional de Obras Urgentes. </w:t>
      </w:r>
      <w:r w:rsidRPr="00DF64AF">
        <w:rPr>
          <w:rFonts w:cs="Arial"/>
          <w:b/>
          <w:bCs/>
          <w:sz w:val="22"/>
        </w:rPr>
        <w:t>(Estado – 80% - revisión final para presentar a JD)</w:t>
      </w:r>
    </w:p>
    <w:p w14:paraId="6BE0E36C"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 xml:space="preserve">Realizar el planteamiento de reorganización institucional transformando al Departamento Técnico del BANHVI, a una Dirección Técnica – </w:t>
      </w:r>
      <w:r w:rsidRPr="00DF64AF">
        <w:rPr>
          <w:rFonts w:cs="Arial"/>
          <w:b/>
          <w:bCs/>
          <w:sz w:val="22"/>
        </w:rPr>
        <w:t>(Estado: diseñado para discutir con la nueva Subgerencia y posterior presentación a JD)</w:t>
      </w:r>
    </w:p>
    <w:p w14:paraId="7E63130A"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 xml:space="preserve">Que el BANHVI, retome su posición de banca de segundo piso, empoderando a las Entidades Autorizadas del SFNV, para que ejerzan más control y funciones propias de la banca de primer piso. </w:t>
      </w:r>
    </w:p>
    <w:p w14:paraId="39DE548E"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 xml:space="preserve">Implementar controles para exigir a las Entidades Autorizadas cumplir cabalmente con sus funciones, mediante un mecanismo de evaluación con su respectivo marco sancionatorio para evitar incumplimientos en materia de controles y plazos: </w:t>
      </w:r>
      <w:r w:rsidRPr="00DF64AF">
        <w:rPr>
          <w:rFonts w:cs="Arial"/>
          <w:b/>
          <w:bCs/>
          <w:sz w:val="22"/>
        </w:rPr>
        <w:t>(Estado – marco de acciones preventivas y correctivas para discutir en JD – modelo evaluación de entidades en PE - )</w:t>
      </w:r>
    </w:p>
    <w:p w14:paraId="215E910C"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Separar claramente las funciones del Subgerente de Operaciones y la Dirección FOSUVI, para evitar duplicidad de funciones. (</w:t>
      </w:r>
      <w:r w:rsidRPr="00DF64AF">
        <w:rPr>
          <w:rFonts w:cs="Arial"/>
          <w:b/>
          <w:bCs/>
          <w:sz w:val="22"/>
        </w:rPr>
        <w:t xml:space="preserve">El proceso de modernización nos dará la base de ese y otros cambios necesarios) </w:t>
      </w:r>
    </w:p>
    <w:p w14:paraId="43EF3B72"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 xml:space="preserve">En relación con la Junta Directiva, evitar la coadministración, que sea un órgano de toma de decisiones estratégicas que minimice el flujo de acuerdos de Junta Directiva de temas operativo y más estratégicos. </w:t>
      </w:r>
      <w:r w:rsidRPr="00DF64AF">
        <w:rPr>
          <w:rFonts w:cs="Arial"/>
          <w:b/>
          <w:bCs/>
          <w:sz w:val="22"/>
        </w:rPr>
        <w:t>(Es un requerimiento de Gobierno Corporativo)</w:t>
      </w:r>
    </w:p>
    <w:p w14:paraId="31DFC624"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Transformar el área Recursos Humanos a una verdadera área de Recursos Humanos como lo demanda una institución, para evitar limitaciones en cuanto a la atención del personal: (</w:t>
      </w:r>
      <w:r w:rsidRPr="00DF64AF">
        <w:rPr>
          <w:rFonts w:cs="Arial"/>
          <w:b/>
          <w:bCs/>
          <w:sz w:val="22"/>
        </w:rPr>
        <w:t>incluido como parte del proceso de modernización)</w:t>
      </w:r>
    </w:p>
    <w:p w14:paraId="70C11995"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lastRenderedPageBreak/>
        <w:t xml:space="preserve">Que el Departamento Técnico del BANHVI, sea creado como una unidad independiente: </w:t>
      </w:r>
      <w:r w:rsidRPr="00DF64AF">
        <w:rPr>
          <w:rFonts w:cs="Arial"/>
          <w:b/>
          <w:bCs/>
          <w:sz w:val="22"/>
        </w:rPr>
        <w:t>(Estado: diseñado para discutir con la nueva Subgerencia a su ingreso y posterior presentación a JD)</w:t>
      </w:r>
    </w:p>
    <w:p w14:paraId="3AFF6669"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Crear un sistema informático que permitan que se hagan las tareas automatizadas: (</w:t>
      </w:r>
      <w:r w:rsidRPr="00DF64AF">
        <w:rPr>
          <w:rFonts w:cs="Arial"/>
          <w:b/>
          <w:bCs/>
          <w:sz w:val="22"/>
        </w:rPr>
        <w:t xml:space="preserve">Se solicitará a las dependencias realizar las propuestas concretas de cuáles sistemas – para valorar costo beneficio y considerando el proyecto OPTIMUS). </w:t>
      </w:r>
    </w:p>
    <w:p w14:paraId="73089897" w14:textId="77777777" w:rsidR="00DF64AF" w:rsidRPr="00DF64AF" w:rsidRDefault="00DF64AF" w:rsidP="005317D4">
      <w:pPr>
        <w:numPr>
          <w:ilvl w:val="0"/>
          <w:numId w:val="21"/>
        </w:numPr>
        <w:tabs>
          <w:tab w:val="clear" w:pos="720"/>
          <w:tab w:val="num" w:pos="284"/>
        </w:tabs>
        <w:spacing w:line="360" w:lineRule="auto"/>
        <w:ind w:left="284" w:hanging="284"/>
        <w:jc w:val="both"/>
        <w:rPr>
          <w:rFonts w:cs="Arial"/>
          <w:sz w:val="22"/>
          <w:lang w:val="es-CR"/>
        </w:rPr>
      </w:pPr>
      <w:r w:rsidRPr="00DF64AF">
        <w:rPr>
          <w:rFonts w:cs="Arial"/>
          <w:sz w:val="22"/>
        </w:rPr>
        <w:t>Hacer un estudio de cargas laborales para la institución, sobre todo en la Dirección FOSUVI: (</w:t>
      </w:r>
      <w:r w:rsidRPr="00DF64AF">
        <w:rPr>
          <w:rFonts w:cs="Arial"/>
          <w:b/>
          <w:bCs/>
          <w:sz w:val="22"/>
        </w:rPr>
        <w:t>incluido como parte del proceso de modernización, a publicar nuevamente)</w:t>
      </w:r>
    </w:p>
    <w:p w14:paraId="0F403FB8" w14:textId="2ED93F80" w:rsidR="00DF64AF" w:rsidRDefault="00DF64AF" w:rsidP="009D03FE">
      <w:pPr>
        <w:spacing w:line="360" w:lineRule="auto"/>
        <w:jc w:val="both"/>
        <w:rPr>
          <w:rFonts w:cs="Arial"/>
          <w:sz w:val="22"/>
          <w:lang w:val="es-ES_tradnl"/>
        </w:rPr>
      </w:pPr>
    </w:p>
    <w:p w14:paraId="7A40226E" w14:textId="67414D3B" w:rsidR="008659D5" w:rsidRDefault="00DF64AF" w:rsidP="008659D5">
      <w:pPr>
        <w:spacing w:line="360" w:lineRule="auto"/>
        <w:jc w:val="both"/>
        <w:rPr>
          <w:rFonts w:cs="Arial"/>
          <w:sz w:val="22"/>
          <w:lang w:val="es-CR"/>
        </w:rPr>
      </w:pPr>
      <w:r w:rsidRPr="00A25DB7">
        <w:rPr>
          <w:rFonts w:cs="Arial"/>
          <w:sz w:val="22"/>
          <w:u w:val="single"/>
          <w:lang w:val="es-ES_tradnl"/>
        </w:rPr>
        <w:t xml:space="preserve">Minuto </w:t>
      </w:r>
      <w:r>
        <w:rPr>
          <w:rFonts w:cs="Arial"/>
          <w:sz w:val="22"/>
          <w:u w:val="single"/>
          <w:lang w:val="es-ES_tradnl"/>
        </w:rPr>
        <w:t>84</w:t>
      </w:r>
      <w:r w:rsidRPr="00A25DB7">
        <w:rPr>
          <w:rFonts w:cs="Arial"/>
          <w:sz w:val="22"/>
          <w:u w:val="single"/>
          <w:lang w:val="es-ES_tradnl"/>
        </w:rPr>
        <w:t>:</w:t>
      </w:r>
      <w:r>
        <w:rPr>
          <w:rFonts w:cs="Arial"/>
          <w:sz w:val="22"/>
          <w:u w:val="single"/>
          <w:lang w:val="es-ES_tradnl"/>
        </w:rPr>
        <w:t>12</w:t>
      </w:r>
      <w:r>
        <w:rPr>
          <w:rFonts w:cs="Arial"/>
          <w:sz w:val="22"/>
          <w:lang w:val="es-ES_tradnl"/>
        </w:rPr>
        <w:t xml:space="preserve"> </w:t>
      </w:r>
      <w:r w:rsidR="005317D4">
        <w:rPr>
          <w:rFonts w:cs="Arial"/>
          <w:sz w:val="22"/>
          <w:lang w:val="es-ES_tradnl"/>
        </w:rPr>
        <w:t xml:space="preserve">El Director Alvarado Herrera se refiere a la importancia de darle seguimiento a las </w:t>
      </w:r>
      <w:r w:rsidR="008659D5">
        <w:rPr>
          <w:rFonts w:cs="Arial"/>
          <w:sz w:val="22"/>
          <w:lang w:val="es-ES_tradnl"/>
        </w:rPr>
        <w:t xml:space="preserve">recomendaciones planteadas por el señor Barrantes Villarevia en el apartado c) de su informe, relacionadas con el </w:t>
      </w:r>
      <w:r w:rsidR="005317D4" w:rsidRPr="005317D4">
        <w:rPr>
          <w:rFonts w:cs="Arial"/>
          <w:sz w:val="22"/>
          <w:lang w:val="es-CR"/>
        </w:rPr>
        <w:t>estado de la autoevaluación del sistema de control interno</w:t>
      </w:r>
      <w:r w:rsidR="008659D5">
        <w:rPr>
          <w:rFonts w:cs="Arial"/>
          <w:sz w:val="22"/>
          <w:lang w:val="es-CR"/>
        </w:rPr>
        <w:t xml:space="preserve"> </w:t>
      </w:r>
      <w:r w:rsidR="005317D4" w:rsidRPr="005317D4">
        <w:rPr>
          <w:rFonts w:cs="Arial"/>
          <w:sz w:val="22"/>
          <w:lang w:val="es-CR"/>
        </w:rPr>
        <w:t xml:space="preserve">institucional </w:t>
      </w:r>
      <w:r w:rsidR="008659D5">
        <w:rPr>
          <w:rFonts w:cs="Arial"/>
          <w:sz w:val="22"/>
          <w:lang w:val="es-CR"/>
        </w:rPr>
        <w:t>y</w:t>
      </w:r>
      <w:r w:rsidR="005317D4" w:rsidRPr="005317D4">
        <w:rPr>
          <w:rFonts w:cs="Arial"/>
          <w:sz w:val="22"/>
          <w:lang w:val="es-CR"/>
        </w:rPr>
        <w:t xml:space="preserve"> de la </w:t>
      </w:r>
      <w:r w:rsidR="008659D5">
        <w:rPr>
          <w:rFonts w:cs="Arial"/>
          <w:sz w:val="22"/>
          <w:lang w:val="es-CR"/>
        </w:rPr>
        <w:t xml:space="preserve">Subgerencia de Operaciones, </w:t>
      </w:r>
      <w:r w:rsidR="005317D4" w:rsidRPr="005317D4">
        <w:rPr>
          <w:rFonts w:cs="Arial"/>
          <w:sz w:val="22"/>
          <w:lang w:val="es-CR"/>
        </w:rPr>
        <w:t>al inicio y al final de su gestión</w:t>
      </w:r>
      <w:r w:rsidR="008659D5">
        <w:rPr>
          <w:rFonts w:cs="Arial"/>
          <w:sz w:val="22"/>
          <w:lang w:val="es-CR"/>
        </w:rPr>
        <w:t xml:space="preserve">.  Además, opina que se le debe dar seguimiento a las observaciones planteada en el apartado i) del informe, relacionadas con los siguientes temas particulares: a) que el </w:t>
      </w:r>
      <w:r w:rsidR="008659D5" w:rsidRPr="008659D5">
        <w:rPr>
          <w:rFonts w:cs="Arial"/>
          <w:sz w:val="22"/>
          <w:lang w:val="es-CR"/>
        </w:rPr>
        <w:t>Departamento Técnico sea creado como una dirección independiente</w:t>
      </w:r>
      <w:r w:rsidR="008659D5">
        <w:rPr>
          <w:rFonts w:cs="Arial"/>
          <w:sz w:val="22"/>
          <w:lang w:val="es-CR"/>
        </w:rPr>
        <w:t xml:space="preserve">; b) que </w:t>
      </w:r>
      <w:r w:rsidR="008659D5" w:rsidRPr="008659D5">
        <w:rPr>
          <w:rFonts w:cs="Arial"/>
          <w:sz w:val="22"/>
          <w:lang w:val="es-CR"/>
        </w:rPr>
        <w:t>los ingenieros del Departamento Técnico</w:t>
      </w:r>
      <w:r w:rsidR="008659D5">
        <w:rPr>
          <w:rFonts w:cs="Arial"/>
          <w:sz w:val="22"/>
          <w:lang w:val="es-CR"/>
        </w:rPr>
        <w:t xml:space="preserve"> </w:t>
      </w:r>
      <w:r w:rsidR="008659D5" w:rsidRPr="008659D5">
        <w:rPr>
          <w:rFonts w:cs="Arial"/>
          <w:sz w:val="22"/>
          <w:lang w:val="es-CR"/>
        </w:rPr>
        <w:t>realicen labores de</w:t>
      </w:r>
      <w:r w:rsidR="008659D5">
        <w:rPr>
          <w:rFonts w:cs="Arial"/>
          <w:sz w:val="22"/>
          <w:lang w:val="es-CR"/>
        </w:rPr>
        <w:t xml:space="preserve"> </w:t>
      </w:r>
      <w:r w:rsidR="008659D5" w:rsidRPr="008659D5">
        <w:rPr>
          <w:rFonts w:cs="Arial"/>
          <w:sz w:val="22"/>
          <w:lang w:val="es-CR"/>
        </w:rPr>
        <w:t>administración de proyectos, no únicamente labores de inspección</w:t>
      </w:r>
      <w:r w:rsidR="008659D5">
        <w:rPr>
          <w:rFonts w:cs="Arial"/>
          <w:sz w:val="22"/>
          <w:lang w:val="es-CR"/>
        </w:rPr>
        <w:t xml:space="preserve">; y c) que se implemente </w:t>
      </w:r>
      <w:r w:rsidR="008659D5" w:rsidRPr="008659D5">
        <w:rPr>
          <w:rFonts w:cs="Arial"/>
          <w:sz w:val="22"/>
          <w:lang w:val="es-CR"/>
        </w:rPr>
        <w:t xml:space="preserve">un sistema informático que permita </w:t>
      </w:r>
      <w:r w:rsidR="008659D5">
        <w:rPr>
          <w:rFonts w:cs="Arial"/>
          <w:sz w:val="22"/>
          <w:lang w:val="es-CR"/>
        </w:rPr>
        <w:t xml:space="preserve">hacer </w:t>
      </w:r>
      <w:r w:rsidR="008659D5" w:rsidRPr="008659D5">
        <w:rPr>
          <w:rFonts w:cs="Arial"/>
          <w:sz w:val="22"/>
          <w:lang w:val="es-CR"/>
        </w:rPr>
        <w:t>las tareas automatizadas para</w:t>
      </w:r>
      <w:r w:rsidR="008659D5">
        <w:rPr>
          <w:rFonts w:cs="Arial"/>
          <w:sz w:val="22"/>
          <w:lang w:val="es-CR"/>
        </w:rPr>
        <w:t xml:space="preserve"> </w:t>
      </w:r>
      <w:r w:rsidR="008659D5" w:rsidRPr="008659D5">
        <w:rPr>
          <w:rFonts w:cs="Arial"/>
          <w:sz w:val="22"/>
          <w:lang w:val="es-CR"/>
        </w:rPr>
        <w:t>dejar de realizar tantas tareas manuales en hojas de Excel</w:t>
      </w:r>
      <w:r w:rsidR="008659D5">
        <w:rPr>
          <w:rFonts w:cs="Arial"/>
          <w:sz w:val="22"/>
          <w:lang w:val="es-CR"/>
        </w:rPr>
        <w:t>.</w:t>
      </w:r>
    </w:p>
    <w:p w14:paraId="4F3CC71F" w14:textId="69AFBF4F" w:rsidR="008659D5" w:rsidRDefault="008659D5" w:rsidP="008659D5">
      <w:pPr>
        <w:spacing w:line="360" w:lineRule="auto"/>
        <w:jc w:val="both"/>
        <w:rPr>
          <w:rFonts w:cs="Arial"/>
          <w:sz w:val="22"/>
          <w:lang w:val="es-CR"/>
        </w:rPr>
      </w:pPr>
    </w:p>
    <w:p w14:paraId="78214B66" w14:textId="77777777" w:rsidR="00BE6A2C" w:rsidRDefault="00BE6A2C" w:rsidP="008659D5">
      <w:pPr>
        <w:spacing w:line="360" w:lineRule="auto"/>
        <w:jc w:val="both"/>
        <w:rPr>
          <w:rFonts w:cs="Arial"/>
          <w:sz w:val="22"/>
          <w:lang w:val="es-ES_tradnl"/>
        </w:rPr>
      </w:pPr>
      <w:r>
        <w:rPr>
          <w:rFonts w:cs="Arial"/>
          <w:sz w:val="22"/>
          <w:lang w:val="es-CR"/>
        </w:rPr>
        <w:t xml:space="preserve">Agrega que también comparte la recomendación de fortalecer el rol del BANHVI como banco de segundo piso, pero no está de acuerdo en la afirmación de que de alguna forma la </w:t>
      </w:r>
      <w:r w:rsidRPr="00BE6A2C">
        <w:rPr>
          <w:rFonts w:cs="Arial"/>
          <w:sz w:val="22"/>
          <w:lang w:val="es-ES_tradnl"/>
        </w:rPr>
        <w:t>Junta Directiva</w:t>
      </w:r>
      <w:r>
        <w:rPr>
          <w:rFonts w:cs="Arial"/>
          <w:sz w:val="22"/>
          <w:lang w:val="es-ES_tradnl"/>
        </w:rPr>
        <w:t xml:space="preserve"> coadministra </w:t>
      </w:r>
      <w:r>
        <w:rPr>
          <w:rFonts w:cs="Arial"/>
          <w:sz w:val="22"/>
          <w:lang w:val="es-CR"/>
        </w:rPr>
        <w:t xml:space="preserve">la institución.  Esto, porque desde su punto de vista, la cultura de incumplimiento que mantiene esta organización, lamentablemente hace que esta </w:t>
      </w:r>
      <w:r w:rsidRPr="00BE6A2C">
        <w:rPr>
          <w:rFonts w:cs="Arial"/>
          <w:sz w:val="22"/>
          <w:lang w:val="es-ES_tradnl"/>
        </w:rPr>
        <w:t>Junta Directiva</w:t>
      </w:r>
      <w:r>
        <w:rPr>
          <w:rFonts w:cs="Arial"/>
          <w:sz w:val="22"/>
          <w:lang w:val="es-ES_tradnl"/>
        </w:rPr>
        <w:t xml:space="preserve"> tenga que estar viendo asuntos incumplidos en materia de acuerdos y de las recomendaciones y disposiciones de los órganos de fiscalización y control.</w:t>
      </w:r>
    </w:p>
    <w:p w14:paraId="03AA72A9" w14:textId="77777777" w:rsidR="00BE6A2C" w:rsidRDefault="00BE6A2C" w:rsidP="008659D5">
      <w:pPr>
        <w:spacing w:line="360" w:lineRule="auto"/>
        <w:jc w:val="both"/>
        <w:rPr>
          <w:rFonts w:cs="Arial"/>
          <w:sz w:val="22"/>
          <w:lang w:val="es-ES_tradnl"/>
        </w:rPr>
      </w:pPr>
    </w:p>
    <w:p w14:paraId="0FBBBC16" w14:textId="5E715CA4" w:rsidR="00C84155" w:rsidRDefault="00BE6A2C" w:rsidP="008659D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89</w:t>
      </w:r>
      <w:r w:rsidRPr="00A25DB7">
        <w:rPr>
          <w:rFonts w:cs="Arial"/>
          <w:sz w:val="22"/>
          <w:u w:val="single"/>
          <w:lang w:val="es-ES_tradnl"/>
        </w:rPr>
        <w:t>:</w:t>
      </w:r>
      <w:r>
        <w:rPr>
          <w:rFonts w:cs="Arial"/>
          <w:sz w:val="22"/>
          <w:u w:val="single"/>
          <w:lang w:val="es-ES_tradnl"/>
        </w:rPr>
        <w:t>32</w:t>
      </w:r>
      <w:r>
        <w:rPr>
          <w:rFonts w:cs="Arial"/>
          <w:sz w:val="22"/>
          <w:lang w:val="es-ES_tradnl"/>
        </w:rPr>
        <w:t xml:space="preserve"> Por su parte, el Director Carazo </w:t>
      </w:r>
      <w:r w:rsidR="00C84155">
        <w:rPr>
          <w:rFonts w:cs="Arial"/>
          <w:sz w:val="22"/>
          <w:lang w:val="es-ES_tradnl"/>
        </w:rPr>
        <w:t xml:space="preserve">Campos lamenta que este informe no haya sido presentado directamente por el señor Barrantes Villarevia y, además, sugiere que la </w:t>
      </w:r>
      <w:r w:rsidR="00C84155" w:rsidRPr="00C84155">
        <w:rPr>
          <w:rFonts w:cs="Arial"/>
          <w:sz w:val="22"/>
          <w:szCs w:val="22"/>
          <w:lang w:val="es-ES_tradnl"/>
        </w:rPr>
        <w:t>Administración</w:t>
      </w:r>
      <w:r w:rsidR="00C84155">
        <w:rPr>
          <w:rFonts w:cs="Arial"/>
          <w:sz w:val="22"/>
          <w:szCs w:val="22"/>
          <w:lang w:val="es-ES_tradnl"/>
        </w:rPr>
        <w:t xml:space="preserve"> le dé seguimiento a varios temas relevantes relacionados con la gestión de las entidades autorizadas, así como con respecto a las funciones de la Subgerencia de Operaciones, la independencia del departamento Técnico con respecto a la Dirección </w:t>
      </w:r>
      <w:r w:rsidR="00C84155">
        <w:rPr>
          <w:rFonts w:cs="Arial"/>
          <w:sz w:val="22"/>
          <w:szCs w:val="22"/>
          <w:lang w:val="es-ES_tradnl"/>
        </w:rPr>
        <w:lastRenderedPageBreak/>
        <w:t xml:space="preserve">FOSUVI, </w:t>
      </w:r>
      <w:r w:rsidR="00461E19">
        <w:rPr>
          <w:rFonts w:cs="Arial"/>
          <w:sz w:val="22"/>
          <w:szCs w:val="22"/>
          <w:lang w:val="es-ES_tradnl"/>
        </w:rPr>
        <w:t>los desembolsos de recursos de los proyectos a las entidades autorizadas, el flujo de la información a las diferentes unidades del Banco.</w:t>
      </w:r>
    </w:p>
    <w:p w14:paraId="452CEFED" w14:textId="77777777" w:rsidR="009D03FE" w:rsidRDefault="009D03FE" w:rsidP="009D03FE">
      <w:pPr>
        <w:spacing w:line="360" w:lineRule="auto"/>
        <w:jc w:val="both"/>
        <w:rPr>
          <w:rFonts w:cs="Arial"/>
          <w:sz w:val="22"/>
          <w:lang w:val="es-ES_tradnl"/>
        </w:rPr>
      </w:pPr>
    </w:p>
    <w:p w14:paraId="67FD2BEA" w14:textId="25C82BD2"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BB6BA8">
        <w:rPr>
          <w:rFonts w:cs="Arial"/>
          <w:sz w:val="22"/>
          <w:u w:val="single"/>
          <w:lang w:val="es-ES_tradnl"/>
        </w:rPr>
        <w:t>105</w:t>
      </w:r>
      <w:r w:rsidRPr="0039311E">
        <w:rPr>
          <w:rFonts w:cs="Arial"/>
          <w:sz w:val="22"/>
          <w:u w:val="single"/>
          <w:lang w:val="es-ES_tradnl"/>
        </w:rPr>
        <w:t>:</w:t>
      </w:r>
      <w:r w:rsidR="00BB6BA8">
        <w:rPr>
          <w:rFonts w:cs="Arial"/>
          <w:sz w:val="22"/>
          <w:u w:val="single"/>
          <w:lang w:val="es-ES_tradnl"/>
        </w:rPr>
        <w:t>13</w:t>
      </w:r>
      <w:r>
        <w:rPr>
          <w:rFonts w:cs="Arial"/>
          <w:sz w:val="22"/>
          <w:lang w:val="es-ES_tradnl"/>
        </w:rPr>
        <w:t xml:space="preserve"> L</w:t>
      </w:r>
      <w:r w:rsidR="00461E19">
        <w:rPr>
          <w:rFonts w:cs="Arial"/>
          <w:sz w:val="22"/>
          <w:lang w:val="es-ES_tradnl"/>
        </w:rPr>
        <w:t xml:space="preserve">uego de varios comentarios adicionales al respecto, la </w:t>
      </w:r>
      <w:r w:rsidR="00461E19" w:rsidRPr="00461E19">
        <w:rPr>
          <w:rFonts w:cs="Arial"/>
          <w:sz w:val="22"/>
          <w:lang w:val="es-ES_tradnl"/>
        </w:rPr>
        <w:t>Junta Directiva</w:t>
      </w:r>
      <w:r w:rsidR="00461E19">
        <w:rPr>
          <w:rFonts w:cs="Arial"/>
          <w:sz w:val="22"/>
          <w:lang w:val="es-ES_tradnl"/>
        </w:rPr>
        <w:t xml:space="preserve"> da por conocido el referido informe, quedando a la espera de los resultados de las gestiones que estará realizando la </w:t>
      </w:r>
      <w:r w:rsidR="00461E19" w:rsidRPr="00461E19">
        <w:rPr>
          <w:rFonts w:cs="Arial"/>
          <w:sz w:val="22"/>
          <w:szCs w:val="22"/>
          <w:lang w:val="es-CR"/>
        </w:rPr>
        <w:t>Gerencia General</w:t>
      </w:r>
      <w:r w:rsidR="00461E19">
        <w:rPr>
          <w:rFonts w:cs="Arial"/>
          <w:sz w:val="22"/>
          <w:szCs w:val="22"/>
          <w:lang w:val="es-CR"/>
        </w:rPr>
        <w:t>, para atender oportunamente las recomendaciones que sean pertinentes.</w:t>
      </w:r>
    </w:p>
    <w:p w14:paraId="6531B2DA" w14:textId="77777777" w:rsidR="009D03FE" w:rsidRPr="00D14EAF" w:rsidRDefault="009D03FE" w:rsidP="009D03FE">
      <w:pPr>
        <w:spacing w:line="360" w:lineRule="auto"/>
        <w:jc w:val="both"/>
        <w:rPr>
          <w:rFonts w:cs="Arial"/>
          <w:b/>
          <w:sz w:val="22"/>
        </w:rPr>
      </w:pPr>
      <w:r w:rsidRPr="00D14EAF">
        <w:rPr>
          <w:rFonts w:cs="Arial"/>
          <w:b/>
          <w:sz w:val="22"/>
        </w:rPr>
        <w:t>************</w:t>
      </w:r>
    </w:p>
    <w:p w14:paraId="3EA734A8" w14:textId="77777777" w:rsidR="009D03FE" w:rsidRDefault="009D03FE" w:rsidP="009D03FE">
      <w:pPr>
        <w:spacing w:line="360" w:lineRule="auto"/>
        <w:jc w:val="both"/>
        <w:rPr>
          <w:rFonts w:cs="Arial"/>
          <w:b/>
          <w:bCs/>
          <w:sz w:val="22"/>
          <w:szCs w:val="22"/>
          <w:u w:val="single"/>
          <w:lang w:val="es-ES_tradnl"/>
        </w:rPr>
      </w:pPr>
    </w:p>
    <w:p w14:paraId="2F9BD43E" w14:textId="7B65C7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52612D" w:rsidRPr="0020148D">
        <w:rPr>
          <w:rFonts w:cs="Arial"/>
          <w:b/>
          <w:bCs/>
          <w:sz w:val="22"/>
          <w:szCs w:val="22"/>
          <w:u w:val="single"/>
          <w:lang w:val="es-ES_tradnl"/>
        </w:rPr>
        <w:t xml:space="preserve">Análisis sobre </w:t>
      </w:r>
      <w:r w:rsidR="0052612D" w:rsidRPr="0052612D">
        <w:rPr>
          <w:rFonts w:cs="Arial"/>
          <w:b/>
          <w:bCs/>
          <w:sz w:val="22"/>
          <w:szCs w:val="22"/>
          <w:u w:val="single"/>
          <w:lang w:val="es-ES_tradnl"/>
        </w:rPr>
        <w:t xml:space="preserve">la </w:t>
      </w:r>
      <w:r w:rsidR="0052612D" w:rsidRPr="0020148D">
        <w:rPr>
          <w:rFonts w:cs="Arial"/>
          <w:b/>
          <w:bCs/>
          <w:sz w:val="22"/>
          <w:szCs w:val="22"/>
          <w:u w:val="single"/>
          <w:lang w:val="es-ES_tradnl"/>
        </w:rPr>
        <w:t>solicitud de la empresa Davivienda, en torno al inicio del proyecto Aurora de Luz</w:t>
      </w:r>
    </w:p>
    <w:p w14:paraId="082A25BE" w14:textId="77777777" w:rsidR="009D03FE" w:rsidRPr="00E7531F" w:rsidRDefault="009D03FE" w:rsidP="009D03FE">
      <w:pPr>
        <w:spacing w:line="360" w:lineRule="auto"/>
        <w:jc w:val="both"/>
        <w:rPr>
          <w:rFonts w:cs="Arial"/>
          <w:sz w:val="22"/>
          <w:szCs w:val="22"/>
        </w:rPr>
      </w:pPr>
    </w:p>
    <w:p w14:paraId="2C76116A" w14:textId="253CA6DE" w:rsidR="00AF1A2E" w:rsidRPr="00E7531F" w:rsidRDefault="009D03FE" w:rsidP="00AF1A2E">
      <w:pPr>
        <w:spacing w:line="360" w:lineRule="auto"/>
        <w:jc w:val="both"/>
        <w:rPr>
          <w:sz w:val="22"/>
          <w:szCs w:val="22"/>
        </w:rPr>
      </w:pPr>
      <w:r w:rsidRPr="00E7531F">
        <w:rPr>
          <w:rFonts w:cs="Arial"/>
          <w:sz w:val="22"/>
          <w:szCs w:val="22"/>
          <w:u w:val="single"/>
          <w:lang w:val="es-ES_tradnl"/>
        </w:rPr>
        <w:t xml:space="preserve">Minuto </w:t>
      </w:r>
      <w:r w:rsidR="00BB6BA8" w:rsidRPr="00E7531F">
        <w:rPr>
          <w:rFonts w:cs="Arial"/>
          <w:sz w:val="22"/>
          <w:szCs w:val="22"/>
          <w:u w:val="single"/>
          <w:lang w:val="es-ES_tradnl"/>
        </w:rPr>
        <w:t>105</w:t>
      </w:r>
      <w:r w:rsidRPr="00E7531F">
        <w:rPr>
          <w:rFonts w:cs="Arial"/>
          <w:sz w:val="22"/>
          <w:szCs w:val="22"/>
          <w:u w:val="single"/>
          <w:lang w:val="es-ES_tradnl"/>
        </w:rPr>
        <w:t>:</w:t>
      </w:r>
      <w:r w:rsidR="00BB6BA8" w:rsidRPr="00E7531F">
        <w:rPr>
          <w:rFonts w:cs="Arial"/>
          <w:sz w:val="22"/>
          <w:szCs w:val="22"/>
          <w:u w:val="single"/>
          <w:lang w:val="es-ES_tradnl"/>
        </w:rPr>
        <w:t>17</w:t>
      </w:r>
      <w:r w:rsidRPr="00E7531F">
        <w:rPr>
          <w:rFonts w:cs="Arial"/>
          <w:sz w:val="22"/>
          <w:szCs w:val="22"/>
          <w:lang w:val="es-ES_tradnl"/>
        </w:rPr>
        <w:t xml:space="preserve"> </w:t>
      </w:r>
      <w:r w:rsidR="00BB6BA8" w:rsidRPr="00E7531F">
        <w:rPr>
          <w:rFonts w:cs="Arial"/>
          <w:sz w:val="22"/>
          <w:szCs w:val="22"/>
          <w:lang w:val="es-ES_tradnl"/>
        </w:rPr>
        <w:t>Luego de que tanto la licenciada Masís Calderón como el licenciado González Zumbado</w:t>
      </w:r>
      <w:r w:rsidRPr="00E7531F">
        <w:rPr>
          <w:rFonts w:cs="Arial"/>
          <w:sz w:val="22"/>
          <w:szCs w:val="22"/>
          <w:lang w:val="es-ES_tradnl"/>
        </w:rPr>
        <w:t xml:space="preserve"> </w:t>
      </w:r>
      <w:r w:rsidR="00BB6BA8" w:rsidRPr="00E7531F">
        <w:rPr>
          <w:rFonts w:cs="Arial"/>
          <w:sz w:val="22"/>
          <w:szCs w:val="22"/>
          <w:lang w:val="es-ES_tradnl"/>
        </w:rPr>
        <w:t xml:space="preserve">aclaran que este tema no se enmarca dentro del principio de confidencialidad, por tratarse de un reclamo en queja y no de una denuncia confidencial, la Junta Directiva procede a analizar el oficio </w:t>
      </w:r>
      <w:r w:rsidR="00AF1A2E" w:rsidRPr="00E7531F">
        <w:rPr>
          <w:rFonts w:cs="Arial"/>
          <w:sz w:val="22"/>
          <w:szCs w:val="22"/>
          <w:lang w:val="es-ES_tradnl"/>
        </w:rPr>
        <w:t xml:space="preserve">del </w:t>
      </w:r>
      <w:r w:rsidR="00AF1A2E" w:rsidRPr="00E7531F">
        <w:rPr>
          <w:rFonts w:cs="Arial"/>
          <w:sz w:val="22"/>
          <w:szCs w:val="22"/>
        </w:rPr>
        <w:t xml:space="preserve">02 de setiembre de 2022, mediante el cual, el señor </w:t>
      </w:r>
      <w:proofErr w:type="spellStart"/>
      <w:r w:rsidR="00AF1A2E" w:rsidRPr="00E7531F">
        <w:rPr>
          <w:rFonts w:cs="Arial"/>
          <w:sz w:val="22"/>
          <w:szCs w:val="22"/>
        </w:rPr>
        <w:t>Wilfer</w:t>
      </w:r>
      <w:proofErr w:type="spellEnd"/>
      <w:r w:rsidR="00AF1A2E" w:rsidRPr="00E7531F">
        <w:rPr>
          <w:rFonts w:cs="Arial"/>
          <w:sz w:val="22"/>
          <w:szCs w:val="22"/>
        </w:rPr>
        <w:t xml:space="preserve"> Vargas </w:t>
      </w:r>
      <w:proofErr w:type="spellStart"/>
      <w:r w:rsidR="00AF1A2E" w:rsidRPr="00E7531F">
        <w:rPr>
          <w:rFonts w:cs="Arial"/>
          <w:sz w:val="22"/>
          <w:szCs w:val="22"/>
        </w:rPr>
        <w:t>Guirales</w:t>
      </w:r>
      <w:proofErr w:type="spellEnd"/>
      <w:r w:rsidR="00AF1A2E" w:rsidRPr="00E7531F">
        <w:rPr>
          <w:rFonts w:cs="Arial"/>
          <w:sz w:val="22"/>
          <w:szCs w:val="22"/>
        </w:rPr>
        <w:t xml:space="preserve">, en su condición de representante legal de la empresa Constructora Davivienda S.A., presenta </w:t>
      </w:r>
      <w:r w:rsidR="00AF1A2E" w:rsidRPr="00E7531F">
        <w:rPr>
          <w:sz w:val="22"/>
          <w:szCs w:val="22"/>
        </w:rPr>
        <w:t xml:space="preserve">reclamo en queja contra el señor Gerente General de este Banco, y con base en los hechos y la base legal que expone en dicho escrito, plantea a esta </w:t>
      </w:r>
      <w:r w:rsidR="00AF1A2E" w:rsidRPr="00E7531F">
        <w:rPr>
          <w:rFonts w:cs="Arial"/>
          <w:sz w:val="22"/>
          <w:szCs w:val="22"/>
          <w:lang w:val="es-ES_tradnl"/>
        </w:rPr>
        <w:t xml:space="preserve">Junta Directiva </w:t>
      </w:r>
      <w:r w:rsidR="00AF1A2E" w:rsidRPr="00E7531F">
        <w:rPr>
          <w:sz w:val="22"/>
          <w:szCs w:val="22"/>
        </w:rPr>
        <w:t>la siguiente petición:</w:t>
      </w:r>
    </w:p>
    <w:p w14:paraId="4886C934" w14:textId="77777777" w:rsidR="00AF1A2E" w:rsidRPr="000D6548" w:rsidRDefault="00AF1A2E" w:rsidP="00AF1A2E">
      <w:pPr>
        <w:ind w:left="284" w:right="193"/>
        <w:jc w:val="both"/>
        <w:rPr>
          <w:rFonts w:asciiTheme="minorHAnsi" w:hAnsiTheme="minorHAnsi" w:cstheme="minorHAnsi"/>
        </w:rPr>
      </w:pPr>
    </w:p>
    <w:p w14:paraId="75E1A47B" w14:textId="77777777" w:rsidR="00AF1A2E" w:rsidRPr="00F56B0C" w:rsidRDefault="00AF1A2E" w:rsidP="00AF1A2E">
      <w:pPr>
        <w:ind w:left="284" w:right="193"/>
        <w:jc w:val="both"/>
        <w:rPr>
          <w:rFonts w:asciiTheme="minorHAnsi" w:hAnsiTheme="minorHAnsi" w:cstheme="minorHAnsi"/>
          <w:i/>
          <w:iCs/>
          <w:lang w:val="es-CR"/>
        </w:rPr>
      </w:pPr>
      <w:r w:rsidRPr="00F56B0C">
        <w:rPr>
          <w:rFonts w:asciiTheme="minorHAnsi" w:hAnsiTheme="minorHAnsi" w:cstheme="minorHAnsi"/>
          <w:i/>
          <w:iCs/>
          <w:lang w:val="es-CR"/>
        </w:rPr>
        <w:t>“</w:t>
      </w:r>
      <w:r w:rsidRPr="009F6A17">
        <w:rPr>
          <w:rFonts w:asciiTheme="minorHAnsi" w:hAnsiTheme="minorHAnsi" w:cstheme="minorHAnsi"/>
          <w:i/>
          <w:iCs/>
          <w:lang w:val="es-CR"/>
        </w:rPr>
        <w:t>De conformidad con lo anteriormente expuesto, respetuosamente solicitamos:</w:t>
      </w:r>
    </w:p>
    <w:p w14:paraId="6C7005A8" w14:textId="77777777" w:rsidR="00AF1A2E" w:rsidRPr="009F6A17" w:rsidRDefault="00AF1A2E" w:rsidP="00AF1A2E">
      <w:pPr>
        <w:ind w:left="284" w:right="193"/>
        <w:jc w:val="both"/>
        <w:rPr>
          <w:rFonts w:asciiTheme="minorHAnsi" w:hAnsiTheme="minorHAnsi" w:cstheme="minorHAnsi"/>
          <w:i/>
          <w:iCs/>
          <w:lang w:val="es-CR"/>
        </w:rPr>
      </w:pPr>
    </w:p>
    <w:p w14:paraId="2095EB5B" w14:textId="77777777" w:rsidR="00AF1A2E" w:rsidRPr="00F56B0C" w:rsidRDefault="00AF1A2E" w:rsidP="00AF1A2E">
      <w:pPr>
        <w:ind w:left="284" w:right="193"/>
        <w:jc w:val="both"/>
        <w:rPr>
          <w:rFonts w:asciiTheme="minorHAnsi" w:hAnsiTheme="minorHAnsi" w:cstheme="minorHAnsi"/>
          <w:i/>
          <w:iCs/>
          <w:lang w:val="es-CR"/>
        </w:rPr>
      </w:pPr>
      <w:r w:rsidRPr="00F56B0C">
        <w:rPr>
          <w:rFonts w:asciiTheme="minorHAnsi" w:hAnsiTheme="minorHAnsi" w:cstheme="minorHAnsi"/>
          <w:b/>
          <w:bCs/>
          <w:i/>
          <w:iCs/>
          <w:lang w:val="es-CR"/>
        </w:rPr>
        <w:t xml:space="preserve">1.-) </w:t>
      </w:r>
      <w:r w:rsidRPr="00F56B0C">
        <w:rPr>
          <w:rFonts w:asciiTheme="minorHAnsi" w:hAnsiTheme="minorHAnsi" w:cstheme="minorHAnsi"/>
          <w:i/>
          <w:iCs/>
          <w:lang w:val="es-CR"/>
        </w:rPr>
        <w:t xml:space="preserve">Que esa Junta Directiva revoque sin mayor trámite, el correo electrónico del Gerente General ya indicado, como Superior Jerárquico que es de dicho funcionario, y por carecer el mismo de toda base legal, ser arbitrario y </w:t>
      </w:r>
      <w:r w:rsidRPr="009F6A17">
        <w:rPr>
          <w:rFonts w:asciiTheme="minorHAnsi" w:hAnsiTheme="minorHAnsi" w:cstheme="minorHAnsi"/>
          <w:i/>
          <w:iCs/>
          <w:lang w:val="es-CR"/>
        </w:rPr>
        <w:t>desobedecer un acuerdo de ese órgano colegiado y no respetar los contratos bilaterales firmados al efecto.</w:t>
      </w:r>
    </w:p>
    <w:p w14:paraId="3272B623" w14:textId="77777777" w:rsidR="00AF1A2E" w:rsidRPr="009F6A17" w:rsidRDefault="00AF1A2E" w:rsidP="00AF1A2E">
      <w:pPr>
        <w:ind w:left="284" w:right="193"/>
        <w:jc w:val="both"/>
        <w:rPr>
          <w:rFonts w:asciiTheme="minorHAnsi" w:hAnsiTheme="minorHAnsi" w:cstheme="minorHAnsi"/>
          <w:i/>
          <w:iCs/>
          <w:lang w:val="es-CR"/>
        </w:rPr>
      </w:pPr>
    </w:p>
    <w:p w14:paraId="75C21967" w14:textId="77777777" w:rsidR="00AF1A2E" w:rsidRPr="00F56B0C" w:rsidRDefault="00AF1A2E" w:rsidP="00AF1A2E">
      <w:pPr>
        <w:ind w:left="284" w:right="193"/>
        <w:jc w:val="both"/>
        <w:rPr>
          <w:rFonts w:asciiTheme="minorHAnsi" w:hAnsiTheme="minorHAnsi" w:cstheme="minorHAnsi"/>
          <w:i/>
          <w:iCs/>
          <w:lang w:val="es-CR"/>
        </w:rPr>
      </w:pPr>
      <w:r w:rsidRPr="009F6A17">
        <w:rPr>
          <w:rFonts w:asciiTheme="minorHAnsi" w:hAnsiTheme="minorHAnsi" w:cstheme="minorHAnsi"/>
          <w:b/>
          <w:bCs/>
          <w:i/>
          <w:iCs/>
          <w:lang w:val="es-CR"/>
        </w:rPr>
        <w:t xml:space="preserve">2.-) </w:t>
      </w:r>
      <w:r w:rsidRPr="009F6A17">
        <w:rPr>
          <w:rFonts w:asciiTheme="minorHAnsi" w:hAnsiTheme="minorHAnsi" w:cstheme="minorHAnsi"/>
          <w:i/>
          <w:iCs/>
          <w:lang w:val="es-CR"/>
        </w:rPr>
        <w:t>Que se emita la orden de inicio del proyecto sin condición alguna, pero en el entendido de que paralelamente se puede considerar la posibilidad de realizar algún cambio en el proyecto, que califique como obra nueva o imprevista a financiar por el BANHVI.</w:t>
      </w:r>
    </w:p>
    <w:p w14:paraId="32558991" w14:textId="77777777" w:rsidR="00AF1A2E" w:rsidRPr="009F6A17" w:rsidRDefault="00AF1A2E" w:rsidP="00AF1A2E">
      <w:pPr>
        <w:ind w:left="284" w:right="193"/>
        <w:jc w:val="both"/>
        <w:rPr>
          <w:rFonts w:asciiTheme="minorHAnsi" w:hAnsiTheme="minorHAnsi" w:cstheme="minorHAnsi"/>
          <w:i/>
          <w:iCs/>
          <w:lang w:val="es-CR"/>
        </w:rPr>
      </w:pPr>
    </w:p>
    <w:p w14:paraId="168B50FA" w14:textId="77777777" w:rsidR="00AF1A2E" w:rsidRPr="00F56B0C" w:rsidRDefault="00AF1A2E" w:rsidP="00AF1A2E">
      <w:pPr>
        <w:ind w:left="284" w:right="193"/>
        <w:jc w:val="both"/>
        <w:rPr>
          <w:rFonts w:asciiTheme="minorHAnsi" w:hAnsiTheme="minorHAnsi" w:cstheme="minorHAnsi"/>
          <w:i/>
          <w:iCs/>
        </w:rPr>
      </w:pPr>
      <w:r w:rsidRPr="00F56B0C">
        <w:rPr>
          <w:rFonts w:asciiTheme="minorHAnsi" w:hAnsiTheme="minorHAnsi" w:cstheme="minorHAnsi"/>
          <w:b/>
          <w:bCs/>
          <w:i/>
          <w:iCs/>
          <w:lang w:val="es-CR"/>
        </w:rPr>
        <w:t xml:space="preserve">3.-) </w:t>
      </w:r>
      <w:r w:rsidRPr="00F56B0C">
        <w:rPr>
          <w:rFonts w:asciiTheme="minorHAnsi" w:hAnsiTheme="minorHAnsi" w:cstheme="minorHAnsi"/>
          <w:i/>
          <w:iCs/>
          <w:lang w:val="es-CR"/>
        </w:rPr>
        <w:t>Que se resuelva esta petición de forma urgente, dada la afectación que se está generando al interés público, a las familias beneficiarias del proyecto y a nuestra representada, a la cual se le han ocasionado daños y perjuicios y quien, posteriormente, procederá a liquidarlos.”</w:t>
      </w:r>
    </w:p>
    <w:p w14:paraId="79AE3D5D" w14:textId="22DA6299" w:rsidR="00AF1A2E" w:rsidRDefault="00AF1A2E" w:rsidP="00AF1A2E">
      <w:pPr>
        <w:spacing w:line="360" w:lineRule="auto"/>
        <w:jc w:val="both"/>
        <w:rPr>
          <w:rFonts w:cs="Arial"/>
          <w:sz w:val="22"/>
          <w:szCs w:val="22"/>
        </w:rPr>
      </w:pPr>
    </w:p>
    <w:p w14:paraId="2F055A28" w14:textId="2335F523" w:rsidR="00E7531F" w:rsidRDefault="00E7531F" w:rsidP="00AF1A2E">
      <w:pPr>
        <w:spacing w:line="360" w:lineRule="auto"/>
        <w:jc w:val="both"/>
        <w:rPr>
          <w:rFonts w:cs="Arial"/>
          <w:sz w:val="22"/>
          <w:szCs w:val="22"/>
        </w:rPr>
      </w:pPr>
      <w:r>
        <w:rPr>
          <w:rFonts w:cs="Arial"/>
          <w:sz w:val="22"/>
          <w:szCs w:val="22"/>
        </w:rPr>
        <w:lastRenderedPageBreak/>
        <w:t>El señor Gerente General procede a exponer lo actuado con respecto al referido proyecto de vivienda, planteando, en resumen, las siguientes situaciones y conclusiones:</w:t>
      </w:r>
    </w:p>
    <w:p w14:paraId="77FF7744" w14:textId="5218238E" w:rsidR="00AF1A2E" w:rsidRPr="007213A9" w:rsidRDefault="00AF1A2E" w:rsidP="00AF1A2E">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El proyecto cumple con la normativa actual en relación con el derecho de vía requerido y cuenta con todos los permisos necesarios. Esta situación fue detectada y manifestada directamente al Gerente General por la Ministra de Vivienda y Asentamientos Humanos.</w:t>
      </w:r>
    </w:p>
    <w:p w14:paraId="1E8F62C4" w14:textId="77777777" w:rsidR="00AF1A2E" w:rsidRPr="007213A9" w:rsidRDefault="00AF1A2E" w:rsidP="00AF1A2E">
      <w:pPr>
        <w:ind w:left="284" w:right="193"/>
        <w:jc w:val="both"/>
        <w:rPr>
          <w:rFonts w:cs="Arial"/>
          <w:sz w:val="22"/>
          <w:szCs w:val="22"/>
          <w:lang w:val="es-CR"/>
        </w:rPr>
      </w:pPr>
    </w:p>
    <w:p w14:paraId="7DCCC4CD" w14:textId="77777777" w:rsidR="00AF1A2E" w:rsidRPr="007213A9" w:rsidRDefault="00AF1A2E" w:rsidP="00AF1A2E">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La problemática se presentó por el mal acotamiento de los planos constructivos y sus detalles o secciones típicas de vías, provocando confusión en la lectura de los planos.</w:t>
      </w:r>
    </w:p>
    <w:p w14:paraId="33A6F73E" w14:textId="77777777" w:rsidR="00AF1A2E" w:rsidRPr="007213A9" w:rsidRDefault="00AF1A2E" w:rsidP="00AF1A2E">
      <w:pPr>
        <w:ind w:left="284" w:right="193"/>
        <w:jc w:val="both"/>
        <w:rPr>
          <w:rFonts w:cs="Arial"/>
          <w:sz w:val="22"/>
          <w:szCs w:val="22"/>
          <w:lang w:val="es-CR"/>
        </w:rPr>
      </w:pPr>
    </w:p>
    <w:p w14:paraId="2767C849" w14:textId="21F6B0B2" w:rsidR="00AF1A2E" w:rsidRPr="007213A9" w:rsidRDefault="00AF1A2E" w:rsidP="00AF1A2E">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 xml:space="preserve">El correo enviado </w:t>
      </w:r>
      <w:r w:rsidR="00E7531F">
        <w:rPr>
          <w:rFonts w:cs="Arial"/>
          <w:sz w:val="22"/>
          <w:szCs w:val="22"/>
          <w:lang w:val="es-CR"/>
        </w:rPr>
        <w:t xml:space="preserve">por la </w:t>
      </w:r>
      <w:r w:rsidR="00E7531F" w:rsidRPr="00E7531F">
        <w:rPr>
          <w:rFonts w:cs="Arial"/>
          <w:sz w:val="22"/>
          <w:szCs w:val="22"/>
          <w:lang w:val="es-CR"/>
        </w:rPr>
        <w:t>Gerencia General</w:t>
      </w:r>
      <w:r w:rsidR="00E7531F">
        <w:rPr>
          <w:rFonts w:cs="Arial"/>
          <w:sz w:val="22"/>
          <w:szCs w:val="22"/>
          <w:lang w:val="es-CR"/>
        </w:rPr>
        <w:t xml:space="preserve"> </w:t>
      </w:r>
      <w:r w:rsidRPr="007213A9">
        <w:rPr>
          <w:rFonts w:cs="Arial"/>
          <w:sz w:val="22"/>
          <w:szCs w:val="22"/>
          <w:lang w:val="es-CR"/>
        </w:rPr>
        <w:t xml:space="preserve">a la Entidad Autorizada, busca mejorar la calidad de vida de los futuros beneficiados y anticipar una posible situación de emergencia que ponga en riesgo los habitantes, pues si </w:t>
      </w:r>
      <w:r w:rsidR="00E7531F">
        <w:rPr>
          <w:rFonts w:cs="Arial"/>
          <w:sz w:val="22"/>
          <w:szCs w:val="22"/>
          <w:lang w:val="es-CR"/>
        </w:rPr>
        <w:t xml:space="preserve">por ejemplo </w:t>
      </w:r>
      <w:r w:rsidRPr="007213A9">
        <w:rPr>
          <w:rFonts w:cs="Arial"/>
          <w:sz w:val="22"/>
          <w:szCs w:val="22"/>
          <w:lang w:val="es-CR"/>
        </w:rPr>
        <w:t>existiera un automóvil parqueado en la calle</w:t>
      </w:r>
      <w:r w:rsidR="00E7531F">
        <w:rPr>
          <w:rFonts w:cs="Arial"/>
          <w:sz w:val="22"/>
          <w:szCs w:val="22"/>
          <w:lang w:val="es-CR"/>
        </w:rPr>
        <w:t>,</w:t>
      </w:r>
      <w:r w:rsidRPr="007213A9">
        <w:rPr>
          <w:rFonts w:cs="Arial"/>
          <w:sz w:val="22"/>
          <w:szCs w:val="22"/>
          <w:lang w:val="es-CR"/>
        </w:rPr>
        <w:t xml:space="preserve"> dificultaría (o imposibilitaría) el ingreso de un camión de bomberos, ambulancias, camión de basura, servicios eléctricos, entre otros</w:t>
      </w:r>
      <w:r w:rsidR="00E7531F">
        <w:rPr>
          <w:rFonts w:cs="Arial"/>
          <w:sz w:val="22"/>
          <w:szCs w:val="22"/>
          <w:lang w:val="es-CR"/>
        </w:rPr>
        <w:t xml:space="preserve">, e inclusive impediría </w:t>
      </w:r>
      <w:r w:rsidRPr="007213A9">
        <w:rPr>
          <w:rFonts w:cs="Arial"/>
          <w:sz w:val="22"/>
          <w:szCs w:val="22"/>
          <w:lang w:val="es-CR"/>
        </w:rPr>
        <w:t>dar vuelta en “U”, pues solo puede ingresar y salir en un sentido.</w:t>
      </w:r>
    </w:p>
    <w:p w14:paraId="537B6C4A" w14:textId="77777777" w:rsidR="00AF1A2E" w:rsidRPr="007213A9" w:rsidRDefault="00AF1A2E" w:rsidP="00AF1A2E">
      <w:pPr>
        <w:ind w:left="284" w:right="193"/>
        <w:jc w:val="both"/>
        <w:rPr>
          <w:rFonts w:cs="Arial"/>
          <w:sz w:val="22"/>
          <w:szCs w:val="22"/>
          <w:lang w:val="es-CR"/>
        </w:rPr>
      </w:pPr>
    </w:p>
    <w:p w14:paraId="40F62F92" w14:textId="77777777" w:rsidR="00AF1A2E" w:rsidRPr="007213A9" w:rsidRDefault="00AF1A2E" w:rsidP="00AF1A2E">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La Visión del BANHVI es “ser una institución dedicada a resolver los problemas habitacionales de las familias en pobreza, que ayuda a mejorar los pueblos y ciudades de Costa Rica, con un aumento en su rol de intermediación financiera para facilitar el acceso de vivienda...” por lo que procuramos mejorar la calidad de vida de los beneficiarios del Bono Familias de Vivienda.</w:t>
      </w:r>
    </w:p>
    <w:p w14:paraId="3F8BC1F7" w14:textId="77777777" w:rsidR="00AF1A2E" w:rsidRPr="007213A9" w:rsidRDefault="00AF1A2E" w:rsidP="00AF1A2E">
      <w:pPr>
        <w:ind w:left="284" w:right="193"/>
        <w:jc w:val="both"/>
        <w:rPr>
          <w:rFonts w:cs="Arial"/>
          <w:sz w:val="22"/>
          <w:szCs w:val="22"/>
          <w:lang w:val="es-CR"/>
        </w:rPr>
      </w:pPr>
    </w:p>
    <w:p w14:paraId="6F9CF6F8" w14:textId="77777777" w:rsidR="00AF1A2E" w:rsidRPr="007213A9" w:rsidRDefault="00AF1A2E" w:rsidP="00AF1A2E">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Se debe resolver la situación actual del proyecto.</w:t>
      </w:r>
    </w:p>
    <w:p w14:paraId="73BB8AEA" w14:textId="77777777" w:rsidR="00AF1A2E" w:rsidRPr="007213A9" w:rsidRDefault="00AF1A2E" w:rsidP="00AF1A2E">
      <w:pPr>
        <w:ind w:left="284" w:right="193"/>
        <w:jc w:val="both"/>
        <w:rPr>
          <w:rFonts w:cs="Arial"/>
          <w:sz w:val="22"/>
          <w:szCs w:val="22"/>
          <w:lang w:val="es-CR"/>
        </w:rPr>
      </w:pPr>
    </w:p>
    <w:p w14:paraId="7CCD38E7" w14:textId="2976D661" w:rsidR="00AF1A2E" w:rsidRPr="007213A9" w:rsidRDefault="00AF1A2E" w:rsidP="00AF1A2E">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 xml:space="preserve">Continuar y </w:t>
      </w:r>
      <w:r w:rsidR="00E7531F">
        <w:rPr>
          <w:rFonts w:cs="Arial"/>
          <w:sz w:val="22"/>
          <w:szCs w:val="22"/>
          <w:lang w:val="es-CR"/>
        </w:rPr>
        <w:t>f</w:t>
      </w:r>
      <w:r w:rsidRPr="007213A9">
        <w:rPr>
          <w:rFonts w:cs="Arial"/>
          <w:sz w:val="22"/>
          <w:szCs w:val="22"/>
          <w:lang w:val="es-CR"/>
        </w:rPr>
        <w:t xml:space="preserve">ortalecer los mecanismos con las </w:t>
      </w:r>
      <w:r w:rsidR="00E7531F">
        <w:rPr>
          <w:rFonts w:cs="Arial"/>
          <w:sz w:val="22"/>
          <w:szCs w:val="22"/>
          <w:lang w:val="es-CR"/>
        </w:rPr>
        <w:t>e</w:t>
      </w:r>
      <w:r w:rsidRPr="007213A9">
        <w:rPr>
          <w:rFonts w:cs="Arial"/>
          <w:sz w:val="22"/>
          <w:szCs w:val="22"/>
          <w:lang w:val="es-CR"/>
        </w:rPr>
        <w:t xml:space="preserve">ntidades </w:t>
      </w:r>
      <w:r w:rsidR="00E7531F">
        <w:rPr>
          <w:rFonts w:cs="Arial"/>
          <w:sz w:val="22"/>
          <w:szCs w:val="22"/>
          <w:lang w:val="es-CR"/>
        </w:rPr>
        <w:t>a</w:t>
      </w:r>
      <w:r w:rsidRPr="007213A9">
        <w:rPr>
          <w:rFonts w:cs="Arial"/>
          <w:sz w:val="22"/>
          <w:szCs w:val="22"/>
          <w:lang w:val="es-CR"/>
        </w:rPr>
        <w:t xml:space="preserve">utorizadas, las </w:t>
      </w:r>
      <w:r w:rsidR="00E7531F">
        <w:rPr>
          <w:rFonts w:cs="Arial"/>
          <w:sz w:val="22"/>
          <w:szCs w:val="22"/>
          <w:lang w:val="es-CR"/>
        </w:rPr>
        <w:t>e</w:t>
      </w:r>
      <w:r w:rsidRPr="007213A9">
        <w:rPr>
          <w:rFonts w:cs="Arial"/>
          <w:sz w:val="22"/>
          <w:szCs w:val="22"/>
          <w:lang w:val="es-CR"/>
        </w:rPr>
        <w:t xml:space="preserve">mpresas </w:t>
      </w:r>
      <w:r w:rsidR="00E7531F">
        <w:rPr>
          <w:rFonts w:cs="Arial"/>
          <w:sz w:val="22"/>
          <w:szCs w:val="22"/>
          <w:lang w:val="es-CR"/>
        </w:rPr>
        <w:t>c</w:t>
      </w:r>
      <w:r w:rsidRPr="007213A9">
        <w:rPr>
          <w:rFonts w:cs="Arial"/>
          <w:sz w:val="22"/>
          <w:szCs w:val="22"/>
          <w:lang w:val="es-CR"/>
        </w:rPr>
        <w:t xml:space="preserve">onstructoras y todos los actores involucrados, sobre lo que espera el </w:t>
      </w:r>
      <w:r w:rsidR="00E7531F" w:rsidRPr="00E7531F">
        <w:rPr>
          <w:rFonts w:cs="Arial"/>
          <w:sz w:val="22"/>
          <w:szCs w:val="22"/>
          <w:lang w:val="es-ES_tradnl"/>
        </w:rPr>
        <w:t>Sistema Financiero Nacional para la Vivienda</w:t>
      </w:r>
      <w:r w:rsidRPr="007213A9">
        <w:rPr>
          <w:rFonts w:cs="Arial"/>
          <w:sz w:val="22"/>
          <w:szCs w:val="22"/>
          <w:lang w:val="es-CR"/>
        </w:rPr>
        <w:t xml:space="preserve"> en sus proyectos </w:t>
      </w:r>
      <w:r w:rsidR="00E7531F">
        <w:rPr>
          <w:rFonts w:cs="Arial"/>
          <w:sz w:val="22"/>
          <w:szCs w:val="22"/>
          <w:lang w:val="es-CR"/>
        </w:rPr>
        <w:t>habitacionales,</w:t>
      </w:r>
      <w:r w:rsidRPr="007213A9">
        <w:rPr>
          <w:rFonts w:cs="Arial"/>
          <w:sz w:val="22"/>
          <w:szCs w:val="22"/>
          <w:lang w:val="es-CR"/>
        </w:rPr>
        <w:t xml:space="preserve"> con el fin de que como </w:t>
      </w:r>
      <w:r w:rsidR="00E7531F">
        <w:rPr>
          <w:rFonts w:cs="Arial"/>
          <w:sz w:val="22"/>
          <w:szCs w:val="22"/>
          <w:lang w:val="es-CR"/>
        </w:rPr>
        <w:t>S</w:t>
      </w:r>
      <w:r w:rsidRPr="007213A9">
        <w:rPr>
          <w:rFonts w:cs="Arial"/>
          <w:sz w:val="22"/>
          <w:szCs w:val="22"/>
          <w:lang w:val="es-CR"/>
        </w:rPr>
        <w:t>istema se trabaje en procura de la mejora de la calidad de vida de las personas.</w:t>
      </w:r>
    </w:p>
    <w:p w14:paraId="680CE688" w14:textId="4F0B1BFB" w:rsidR="00AF1A2E" w:rsidRDefault="00AF1A2E" w:rsidP="00AF1A2E">
      <w:pPr>
        <w:spacing w:line="360" w:lineRule="auto"/>
        <w:jc w:val="both"/>
        <w:rPr>
          <w:rFonts w:cs="Arial"/>
          <w:sz w:val="22"/>
          <w:szCs w:val="22"/>
        </w:rPr>
      </w:pPr>
    </w:p>
    <w:p w14:paraId="51F4EFE8" w14:textId="7F5C4AC5" w:rsidR="00AF1A2E" w:rsidRDefault="00E7531F" w:rsidP="00AF1A2E">
      <w:pPr>
        <w:spacing w:line="360" w:lineRule="auto"/>
        <w:jc w:val="both"/>
        <w:rPr>
          <w:rFonts w:cs="Arial"/>
          <w:sz w:val="22"/>
          <w:szCs w:val="22"/>
          <w:lang w:val="es-CR"/>
        </w:rPr>
      </w:pPr>
      <w:r>
        <w:rPr>
          <w:rFonts w:cs="Arial"/>
          <w:sz w:val="22"/>
          <w:szCs w:val="22"/>
        </w:rPr>
        <w:t>Con base en lo anterior y</w:t>
      </w:r>
      <w:r w:rsidR="00AF1A2E">
        <w:rPr>
          <w:rFonts w:cs="Arial"/>
          <w:sz w:val="22"/>
          <w:szCs w:val="22"/>
        </w:rPr>
        <w:t xml:space="preserve"> valorando </w:t>
      </w:r>
      <w:r>
        <w:rPr>
          <w:rFonts w:cs="Arial"/>
          <w:sz w:val="22"/>
          <w:szCs w:val="22"/>
        </w:rPr>
        <w:t xml:space="preserve">también </w:t>
      </w:r>
      <w:r w:rsidR="00AF1A2E">
        <w:rPr>
          <w:rFonts w:cs="Arial"/>
          <w:sz w:val="22"/>
          <w:szCs w:val="22"/>
        </w:rPr>
        <w:t xml:space="preserve">que el </w:t>
      </w:r>
      <w:r w:rsidR="00AF1A2E" w:rsidRPr="00D16B78">
        <w:rPr>
          <w:rFonts w:cs="Arial"/>
          <w:sz w:val="22"/>
          <w:szCs w:val="22"/>
        </w:rPr>
        <w:t xml:space="preserve">proyecto </w:t>
      </w:r>
      <w:r w:rsidR="00AF1A2E" w:rsidRPr="00CB18A5">
        <w:rPr>
          <w:rFonts w:cs="Arial"/>
          <w:sz w:val="22"/>
          <w:szCs w:val="22"/>
          <w:lang w:val="es-CR"/>
        </w:rPr>
        <w:t xml:space="preserve">cumple </w:t>
      </w:r>
      <w:r w:rsidR="00AF1A2E" w:rsidRPr="00501BFD">
        <w:rPr>
          <w:rFonts w:cs="Arial"/>
          <w:sz w:val="22"/>
          <w:szCs w:val="22"/>
          <w:lang w:val="es-CR"/>
        </w:rPr>
        <w:t>con lo establecido en l</w:t>
      </w:r>
      <w:r>
        <w:rPr>
          <w:rFonts w:cs="Arial"/>
          <w:sz w:val="22"/>
          <w:szCs w:val="22"/>
          <w:lang w:val="es-CR"/>
        </w:rPr>
        <w:t xml:space="preserve">a normativa correspondiente </w:t>
      </w:r>
      <w:r w:rsidR="00AF1A2E" w:rsidRPr="00501BFD">
        <w:rPr>
          <w:rFonts w:cs="Arial"/>
          <w:sz w:val="22"/>
          <w:szCs w:val="22"/>
          <w:lang w:val="es-CR"/>
        </w:rPr>
        <w:t>para las calles terciarias y de uso restringido,</w:t>
      </w:r>
      <w:r w:rsidR="00AF1A2E">
        <w:rPr>
          <w:rFonts w:cs="Arial"/>
          <w:sz w:val="22"/>
          <w:szCs w:val="22"/>
          <w:lang w:val="es-CR"/>
        </w:rPr>
        <w:t xml:space="preserve"> </w:t>
      </w:r>
      <w:r w:rsidR="00AF1A2E" w:rsidRPr="00CB18A5">
        <w:rPr>
          <w:rFonts w:cs="Arial"/>
          <w:sz w:val="22"/>
          <w:szCs w:val="22"/>
          <w:lang w:val="es-CR"/>
        </w:rPr>
        <w:t xml:space="preserve">en relación </w:t>
      </w:r>
      <w:r w:rsidR="00AF1A2E" w:rsidRPr="00D16B78">
        <w:rPr>
          <w:rFonts w:cs="Arial"/>
          <w:sz w:val="22"/>
          <w:szCs w:val="22"/>
          <w:lang w:val="es-CR"/>
        </w:rPr>
        <w:t>con e</w:t>
      </w:r>
      <w:r w:rsidR="00AF1A2E" w:rsidRPr="00CB18A5">
        <w:rPr>
          <w:rFonts w:cs="Arial"/>
          <w:sz w:val="22"/>
          <w:szCs w:val="22"/>
          <w:lang w:val="es-CR"/>
        </w:rPr>
        <w:t xml:space="preserve">l </w:t>
      </w:r>
      <w:r w:rsidR="00AF1A2E">
        <w:rPr>
          <w:rFonts w:cs="Arial"/>
          <w:sz w:val="22"/>
          <w:szCs w:val="22"/>
          <w:lang w:val="es-CR"/>
        </w:rPr>
        <w:t xml:space="preserve">derecho de </w:t>
      </w:r>
      <w:r w:rsidR="00AF1A2E" w:rsidRPr="00CB18A5">
        <w:rPr>
          <w:rFonts w:cs="Arial"/>
          <w:sz w:val="22"/>
          <w:szCs w:val="22"/>
          <w:lang w:val="es-CR"/>
        </w:rPr>
        <w:t>vía requerido y cuenta con todos los permisos necesarios</w:t>
      </w:r>
      <w:r w:rsidR="00AF1A2E">
        <w:rPr>
          <w:rFonts w:cs="Arial"/>
          <w:sz w:val="22"/>
          <w:szCs w:val="22"/>
          <w:lang w:val="es-CR"/>
        </w:rPr>
        <w:t>, el</w:t>
      </w:r>
      <w:r w:rsidR="00AF1A2E">
        <w:rPr>
          <w:rFonts w:cs="Arial"/>
          <w:sz w:val="22"/>
          <w:szCs w:val="22"/>
        </w:rPr>
        <w:t xml:space="preserve"> Gerente General recomienda autorizar la orden de inicio de las obras, pero en el entendido que</w:t>
      </w:r>
      <w:r w:rsidR="00AF1A2E">
        <w:rPr>
          <w:rFonts w:cs="Arial"/>
          <w:sz w:val="22"/>
          <w:szCs w:val="22"/>
          <w:lang w:val="es-CR"/>
        </w:rPr>
        <w:t xml:space="preserve"> se deberá subsanar el tema del</w:t>
      </w:r>
      <w:r w:rsidR="00AF1A2E" w:rsidRPr="00CB18A5">
        <w:rPr>
          <w:rFonts w:cs="Arial"/>
          <w:sz w:val="22"/>
          <w:szCs w:val="22"/>
          <w:lang w:val="es-CR"/>
        </w:rPr>
        <w:t xml:space="preserve"> acotamiento de los planos constructivos y sus detalles o secciones típicas de vías</w:t>
      </w:r>
      <w:r w:rsidR="00AF1A2E">
        <w:rPr>
          <w:rFonts w:cs="Arial"/>
          <w:sz w:val="22"/>
          <w:szCs w:val="22"/>
          <w:lang w:val="es-CR"/>
        </w:rPr>
        <w:t>,</w:t>
      </w:r>
      <w:r w:rsidR="00AF1A2E" w:rsidRPr="00501BFD">
        <w:t xml:space="preserve"> </w:t>
      </w:r>
      <w:r w:rsidR="00AF1A2E" w:rsidRPr="00501BFD">
        <w:rPr>
          <w:rFonts w:cs="Arial"/>
          <w:sz w:val="22"/>
          <w:szCs w:val="22"/>
          <w:lang w:val="es-CR"/>
        </w:rPr>
        <w:t>establecidos en l</w:t>
      </w:r>
      <w:r w:rsidR="003B3A17">
        <w:rPr>
          <w:rFonts w:cs="Arial"/>
          <w:sz w:val="22"/>
          <w:szCs w:val="22"/>
          <w:lang w:val="es-CR"/>
        </w:rPr>
        <w:t>a respectiva normativa</w:t>
      </w:r>
      <w:r w:rsidR="00AF1A2E">
        <w:rPr>
          <w:rFonts w:cs="Arial"/>
          <w:sz w:val="22"/>
          <w:szCs w:val="22"/>
          <w:lang w:val="es-CR"/>
        </w:rPr>
        <w:t>.</w:t>
      </w:r>
    </w:p>
    <w:p w14:paraId="12AD6466" w14:textId="20F16836" w:rsidR="003B3A17" w:rsidRDefault="003B3A17" w:rsidP="00AF1A2E">
      <w:pPr>
        <w:spacing w:line="360" w:lineRule="auto"/>
        <w:jc w:val="both"/>
        <w:rPr>
          <w:rFonts w:cs="Arial"/>
          <w:sz w:val="22"/>
          <w:szCs w:val="22"/>
          <w:lang w:val="es-CR"/>
        </w:rPr>
      </w:pPr>
    </w:p>
    <w:p w14:paraId="08427961" w14:textId="62CD9FB1" w:rsidR="009D03FE" w:rsidRDefault="003B3A17" w:rsidP="003B3A1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120</w:t>
      </w:r>
      <w:r w:rsidRPr="00A25DB7">
        <w:rPr>
          <w:rFonts w:cs="Arial"/>
          <w:sz w:val="22"/>
          <w:u w:val="single"/>
          <w:lang w:val="es-ES_tradnl"/>
        </w:rPr>
        <w:t>:</w:t>
      </w:r>
      <w:r>
        <w:rPr>
          <w:rFonts w:cs="Arial"/>
          <w:sz w:val="22"/>
          <w:u w:val="single"/>
          <w:lang w:val="es-ES_tradnl"/>
        </w:rPr>
        <w:t>08</w:t>
      </w:r>
      <w:r>
        <w:rPr>
          <w:rFonts w:cs="Arial"/>
          <w:sz w:val="22"/>
          <w:lang w:val="es-ES_tradnl"/>
        </w:rPr>
        <w:t xml:space="preserve"> En forma unánime se acoge una moción de orden planteada por el Director Presidente, para suspender temporalmente la discusión y resolución de este asunto, con el propósito de recibir en audiencia a la señora Ministra de Vivienda y Asentamientos Humanos.</w:t>
      </w:r>
    </w:p>
    <w:p w14:paraId="193E3411" w14:textId="77777777" w:rsidR="009D03FE" w:rsidRPr="00D14EAF" w:rsidRDefault="009D03FE" w:rsidP="009D03FE">
      <w:pPr>
        <w:spacing w:line="360" w:lineRule="auto"/>
        <w:jc w:val="both"/>
        <w:rPr>
          <w:rFonts w:cs="Arial"/>
          <w:b/>
          <w:sz w:val="22"/>
        </w:rPr>
      </w:pPr>
      <w:r w:rsidRPr="00D14EAF">
        <w:rPr>
          <w:rFonts w:cs="Arial"/>
          <w:b/>
          <w:sz w:val="22"/>
        </w:rPr>
        <w:t>************</w:t>
      </w:r>
    </w:p>
    <w:p w14:paraId="02602D52" w14:textId="77777777" w:rsidR="009D03FE" w:rsidRDefault="009D03FE" w:rsidP="009D03FE">
      <w:pPr>
        <w:spacing w:line="360" w:lineRule="auto"/>
        <w:jc w:val="both"/>
        <w:rPr>
          <w:rFonts w:cs="Arial"/>
          <w:b/>
          <w:sz w:val="22"/>
          <w:szCs w:val="22"/>
          <w:u w:val="single"/>
          <w:lang w:val="es-ES_tradnl"/>
        </w:rPr>
      </w:pPr>
    </w:p>
    <w:p w14:paraId="3EB75EA8" w14:textId="0B43AB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2612D" w:rsidRPr="0020148D">
        <w:rPr>
          <w:rFonts w:cs="Arial"/>
          <w:b/>
          <w:bCs/>
          <w:sz w:val="22"/>
          <w:szCs w:val="22"/>
          <w:u w:val="single"/>
          <w:lang w:val="es-ES_tradnl"/>
        </w:rPr>
        <w:t>Audiencia a la Señora Ministra de Vivienda y Asentamientos Humanos</w:t>
      </w:r>
    </w:p>
    <w:p w14:paraId="1BB731E5" w14:textId="77777777" w:rsidR="009D03FE" w:rsidRDefault="009D03FE" w:rsidP="009D03FE">
      <w:pPr>
        <w:spacing w:line="360" w:lineRule="auto"/>
        <w:jc w:val="both"/>
        <w:rPr>
          <w:rFonts w:cs="Arial"/>
          <w:sz w:val="22"/>
          <w:szCs w:val="22"/>
        </w:rPr>
      </w:pPr>
    </w:p>
    <w:p w14:paraId="6EF19A4F" w14:textId="46C89262" w:rsidR="005C4914" w:rsidRDefault="002C7F5E" w:rsidP="003E2CC7">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C32D03">
        <w:rPr>
          <w:rFonts w:cs="Arial"/>
          <w:sz w:val="22"/>
          <w:u w:val="single"/>
          <w:lang w:val="es-ES_tradnl"/>
        </w:rPr>
        <w:t>21</w:t>
      </w:r>
      <w:r w:rsidRPr="0039311E">
        <w:rPr>
          <w:rFonts w:cs="Arial"/>
          <w:sz w:val="22"/>
          <w:u w:val="single"/>
          <w:lang w:val="es-ES_tradnl"/>
        </w:rPr>
        <w:t>:</w:t>
      </w:r>
      <w:r w:rsidR="00C32D03">
        <w:rPr>
          <w:rFonts w:cs="Arial"/>
          <w:sz w:val="22"/>
          <w:u w:val="single"/>
          <w:lang w:val="es-ES_tradnl"/>
        </w:rPr>
        <w:t>30</w:t>
      </w:r>
      <w:r>
        <w:rPr>
          <w:rFonts w:cs="Arial"/>
          <w:sz w:val="22"/>
          <w:lang w:val="es-ES_tradnl"/>
        </w:rPr>
        <w:t xml:space="preserve"> </w:t>
      </w:r>
      <w:r w:rsidR="003E2CC7">
        <w:rPr>
          <w:rFonts w:cs="Arial"/>
          <w:sz w:val="22"/>
          <w:szCs w:val="22"/>
        </w:rPr>
        <w:t xml:space="preserve">De conformidad con lo requerido en la sesión 46-2022 del pasado 05 de setiembre , se procede a recibir en audiencia a la señora </w:t>
      </w:r>
      <w:r w:rsidR="008B3A88">
        <w:rPr>
          <w:rFonts w:cs="Arial"/>
          <w:sz w:val="22"/>
          <w:szCs w:val="22"/>
        </w:rPr>
        <w:t>Jessica Martínez Porras, Ministra de Vivienda y Asentamientos Humanos, y Presidenta Ejecutiva del Instituto Nacional de Vivienda y Urbanismo</w:t>
      </w:r>
      <w:r w:rsidR="005C4914">
        <w:rPr>
          <w:rFonts w:cs="Arial"/>
          <w:sz w:val="22"/>
          <w:szCs w:val="22"/>
        </w:rPr>
        <w:t xml:space="preserve"> (INVU), con el propósito de exponer y atender consultas de los señores Directores, sobre </w:t>
      </w:r>
      <w:r w:rsidR="005C4914" w:rsidRPr="005C4914">
        <w:rPr>
          <w:rFonts w:cs="Arial"/>
          <w:sz w:val="22"/>
          <w:szCs w:val="22"/>
        </w:rPr>
        <w:t xml:space="preserve">la situación de la iniciativa impulsada por el Gobierno de la República, en relación con las labores del </w:t>
      </w:r>
      <w:r w:rsidR="005C4914">
        <w:rPr>
          <w:rFonts w:cs="Arial"/>
          <w:sz w:val="22"/>
          <w:szCs w:val="22"/>
        </w:rPr>
        <w:t>INVU</w:t>
      </w:r>
      <w:r w:rsidR="005C4914" w:rsidRPr="005C4914">
        <w:rPr>
          <w:rFonts w:cs="Arial"/>
          <w:sz w:val="22"/>
          <w:szCs w:val="22"/>
        </w:rPr>
        <w:t>, el BANHVI y el Ministerio de Vivienda</w:t>
      </w:r>
      <w:r w:rsidR="005C4914">
        <w:rPr>
          <w:rFonts w:cs="Arial"/>
          <w:sz w:val="22"/>
          <w:szCs w:val="22"/>
        </w:rPr>
        <w:t xml:space="preserve"> y Asentamientos Humanos.</w:t>
      </w:r>
    </w:p>
    <w:p w14:paraId="17A4917F" w14:textId="40FA1B28" w:rsidR="00C32D03" w:rsidRDefault="00C32D03" w:rsidP="003E2CC7">
      <w:pPr>
        <w:spacing w:line="360" w:lineRule="auto"/>
        <w:jc w:val="both"/>
        <w:rPr>
          <w:rFonts w:cs="Arial"/>
          <w:sz w:val="22"/>
          <w:szCs w:val="22"/>
        </w:rPr>
      </w:pPr>
    </w:p>
    <w:p w14:paraId="1281DB2E" w14:textId="0D7F6E11" w:rsidR="00C32D03" w:rsidRPr="00C32D03" w:rsidRDefault="00C32D03" w:rsidP="00C32D03">
      <w:pPr>
        <w:spacing w:line="360" w:lineRule="auto"/>
        <w:jc w:val="both"/>
        <w:rPr>
          <w:rFonts w:cs="Arial"/>
          <w:sz w:val="22"/>
          <w:szCs w:val="22"/>
        </w:rPr>
      </w:pPr>
      <w:r w:rsidRPr="00C32D03">
        <w:rPr>
          <w:rFonts w:cs="Arial"/>
          <w:sz w:val="22"/>
          <w:szCs w:val="22"/>
          <w:u w:val="single"/>
          <w:lang w:val="es-ES_tradnl"/>
        </w:rPr>
        <w:t>Minuto 1</w:t>
      </w:r>
      <w:r>
        <w:rPr>
          <w:rFonts w:cs="Arial"/>
          <w:sz w:val="22"/>
          <w:szCs w:val="22"/>
          <w:u w:val="single"/>
          <w:lang w:val="es-ES_tradnl"/>
        </w:rPr>
        <w:t>22</w:t>
      </w:r>
      <w:r w:rsidRPr="00C32D03">
        <w:rPr>
          <w:rFonts w:cs="Arial"/>
          <w:sz w:val="22"/>
          <w:szCs w:val="22"/>
          <w:u w:val="single"/>
          <w:lang w:val="es-ES_tradnl"/>
        </w:rPr>
        <w:t>:4</w:t>
      </w:r>
      <w:r>
        <w:rPr>
          <w:rFonts w:cs="Arial"/>
          <w:sz w:val="22"/>
          <w:szCs w:val="22"/>
          <w:u w:val="single"/>
          <w:lang w:val="es-ES_tradnl"/>
        </w:rPr>
        <w:t>4</w:t>
      </w:r>
      <w:r w:rsidRPr="00C32D03">
        <w:rPr>
          <w:rFonts w:cs="Arial"/>
          <w:sz w:val="22"/>
          <w:szCs w:val="22"/>
          <w:lang w:val="es-ES_tradnl"/>
        </w:rPr>
        <w:t xml:space="preserve"> A partir de</w:t>
      </w:r>
      <w:r w:rsidRPr="00C32D03">
        <w:rPr>
          <w:rFonts w:cs="Arial"/>
          <w:sz w:val="22"/>
          <w:szCs w:val="22"/>
        </w:rPr>
        <w:t xml:space="preserve"> este momento, al amparo del artículo 25 de la Ley del Sistema Financiero Nacional para la Vivienda, la Junta Directiva </w:t>
      </w:r>
      <w:r>
        <w:rPr>
          <w:rFonts w:cs="Arial"/>
          <w:sz w:val="22"/>
          <w:szCs w:val="22"/>
        </w:rPr>
        <w:t>discute el tema en forma privada y, por consiguiente, se suspende</w:t>
      </w:r>
      <w:r w:rsidRPr="00C32D03">
        <w:rPr>
          <w:rFonts w:cs="Arial"/>
          <w:sz w:val="22"/>
          <w:szCs w:val="22"/>
        </w:rPr>
        <w:t xml:space="preserve"> la grabación de la sesión.</w:t>
      </w:r>
    </w:p>
    <w:p w14:paraId="68BDA884" w14:textId="77777777" w:rsidR="009D03FE" w:rsidRPr="00D14EAF" w:rsidRDefault="009D03FE" w:rsidP="009D03FE">
      <w:pPr>
        <w:spacing w:line="360" w:lineRule="auto"/>
        <w:jc w:val="both"/>
        <w:rPr>
          <w:rFonts w:cs="Arial"/>
          <w:b/>
          <w:sz w:val="22"/>
        </w:rPr>
      </w:pPr>
      <w:r w:rsidRPr="00D14EAF">
        <w:rPr>
          <w:rFonts w:cs="Arial"/>
          <w:b/>
          <w:sz w:val="22"/>
        </w:rPr>
        <w:t>************</w:t>
      </w:r>
    </w:p>
    <w:p w14:paraId="4EF6BD59" w14:textId="77777777" w:rsidR="009D03FE" w:rsidRDefault="009D03FE" w:rsidP="009D03FE">
      <w:pPr>
        <w:spacing w:line="360" w:lineRule="auto"/>
        <w:jc w:val="both"/>
        <w:rPr>
          <w:rFonts w:cs="Arial"/>
          <w:b/>
          <w:bCs/>
          <w:sz w:val="22"/>
          <w:szCs w:val="22"/>
          <w:u w:val="single"/>
          <w:lang w:val="es-ES_tradnl"/>
        </w:rPr>
      </w:pPr>
    </w:p>
    <w:p w14:paraId="6ACAE0A9" w14:textId="3113A1F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2612D" w:rsidRPr="0052612D">
        <w:rPr>
          <w:rFonts w:cs="Arial"/>
          <w:b/>
          <w:bCs/>
          <w:sz w:val="22"/>
          <w:szCs w:val="22"/>
          <w:u w:val="single"/>
          <w:lang w:val="es-ES_tradnl"/>
        </w:rPr>
        <w:t>Continuación de análisis</w:t>
      </w:r>
      <w:r w:rsidR="0052612D" w:rsidRPr="0020148D">
        <w:rPr>
          <w:rFonts w:cs="Arial"/>
          <w:b/>
          <w:bCs/>
          <w:sz w:val="22"/>
          <w:szCs w:val="22"/>
          <w:u w:val="single"/>
          <w:lang w:val="es-ES_tradnl"/>
        </w:rPr>
        <w:t xml:space="preserve"> sobre </w:t>
      </w:r>
      <w:r w:rsidR="0052612D" w:rsidRPr="0052612D">
        <w:rPr>
          <w:rFonts w:cs="Arial"/>
          <w:b/>
          <w:bCs/>
          <w:sz w:val="22"/>
          <w:szCs w:val="22"/>
          <w:u w:val="single"/>
          <w:lang w:val="es-ES_tradnl"/>
        </w:rPr>
        <w:t xml:space="preserve">la </w:t>
      </w:r>
      <w:r w:rsidR="0052612D" w:rsidRPr="0020148D">
        <w:rPr>
          <w:rFonts w:cs="Arial"/>
          <w:b/>
          <w:bCs/>
          <w:sz w:val="22"/>
          <w:szCs w:val="22"/>
          <w:u w:val="single"/>
          <w:lang w:val="es-ES_tradnl"/>
        </w:rPr>
        <w:t>solicitud de la empresa Davivienda, en torno al inicio del proyecto Aurora de Luz</w:t>
      </w:r>
    </w:p>
    <w:p w14:paraId="0419B1BA" w14:textId="77777777" w:rsidR="009D03FE" w:rsidRDefault="009D03FE" w:rsidP="009D03FE">
      <w:pPr>
        <w:spacing w:line="360" w:lineRule="auto"/>
        <w:jc w:val="both"/>
        <w:rPr>
          <w:rFonts w:cs="Arial"/>
          <w:sz w:val="22"/>
          <w:szCs w:val="22"/>
        </w:rPr>
      </w:pPr>
    </w:p>
    <w:p w14:paraId="3B9B2453" w14:textId="4881E8B6" w:rsidR="007E7542"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C32D03">
        <w:rPr>
          <w:rFonts w:cs="Arial"/>
          <w:sz w:val="22"/>
          <w:u w:val="single"/>
          <w:lang w:val="es-ES_tradnl"/>
        </w:rPr>
        <w:t>122</w:t>
      </w:r>
      <w:r w:rsidRPr="0039311E">
        <w:rPr>
          <w:rFonts w:cs="Arial"/>
          <w:sz w:val="22"/>
          <w:u w:val="single"/>
          <w:lang w:val="es-ES_tradnl"/>
        </w:rPr>
        <w:t>:</w:t>
      </w:r>
      <w:r w:rsidR="00C32D03">
        <w:rPr>
          <w:rFonts w:cs="Arial"/>
          <w:sz w:val="22"/>
          <w:u w:val="single"/>
          <w:lang w:val="es-ES_tradnl"/>
        </w:rPr>
        <w:t>50</w:t>
      </w:r>
      <w:r>
        <w:rPr>
          <w:rFonts w:cs="Arial"/>
          <w:sz w:val="22"/>
          <w:lang w:val="es-ES_tradnl"/>
        </w:rPr>
        <w:t xml:space="preserve"> </w:t>
      </w:r>
      <w:r w:rsidR="005C4914">
        <w:rPr>
          <w:rFonts w:cs="Arial"/>
          <w:sz w:val="22"/>
          <w:lang w:val="es-ES_tradnl"/>
        </w:rPr>
        <w:t xml:space="preserve">Una vez que </w:t>
      </w:r>
      <w:r w:rsidR="003B3A17">
        <w:rPr>
          <w:rFonts w:cs="Arial"/>
          <w:sz w:val="22"/>
          <w:lang w:val="es-ES_tradnl"/>
        </w:rPr>
        <w:t xml:space="preserve">se ha retirado </w:t>
      </w:r>
      <w:r w:rsidR="005C4914">
        <w:rPr>
          <w:rFonts w:cs="Arial"/>
          <w:sz w:val="22"/>
          <w:lang w:val="es-ES_tradnl"/>
        </w:rPr>
        <w:t xml:space="preserve">de la sesión la señora Ministra de Vivienda y Asentamientos Humanos, se </w:t>
      </w:r>
      <w:r w:rsidR="007E7542">
        <w:rPr>
          <w:rFonts w:cs="Arial"/>
          <w:sz w:val="22"/>
          <w:lang w:val="es-ES_tradnl"/>
        </w:rPr>
        <w:t xml:space="preserve">retoma </w:t>
      </w:r>
      <w:r w:rsidR="005C4914">
        <w:rPr>
          <w:rFonts w:cs="Arial"/>
          <w:sz w:val="22"/>
          <w:lang w:val="es-ES_tradnl"/>
        </w:rPr>
        <w:t>el análisis de</w:t>
      </w:r>
      <w:r w:rsidR="007E7542">
        <w:rPr>
          <w:rFonts w:cs="Arial"/>
          <w:sz w:val="22"/>
          <w:lang w:val="es-ES_tradnl"/>
        </w:rPr>
        <w:t xml:space="preserve">l oficio </w:t>
      </w:r>
      <w:r w:rsidR="005C4914" w:rsidRPr="005C4914">
        <w:rPr>
          <w:rFonts w:cs="Arial"/>
          <w:sz w:val="22"/>
          <w:szCs w:val="22"/>
          <w:lang w:val="es-ES_tradnl"/>
        </w:rPr>
        <w:t xml:space="preserve">de la empresa Davivienda, </w:t>
      </w:r>
      <w:r w:rsidR="007E7542">
        <w:rPr>
          <w:rFonts w:cs="Arial"/>
          <w:sz w:val="22"/>
          <w:szCs w:val="22"/>
          <w:lang w:val="es-ES_tradnl"/>
        </w:rPr>
        <w:t xml:space="preserve">y al respecto el señor Gerente General atiende varias consultas y observaciones de los señores Directores, particularmente, sobre el fundamento legal de lo actuado por la </w:t>
      </w:r>
      <w:r w:rsidR="007E7542" w:rsidRPr="007E7542">
        <w:rPr>
          <w:rFonts w:cs="Arial"/>
          <w:sz w:val="22"/>
          <w:szCs w:val="22"/>
          <w:lang w:val="es-CR"/>
        </w:rPr>
        <w:t>Gerencia General</w:t>
      </w:r>
      <w:r w:rsidR="007E7542">
        <w:rPr>
          <w:rFonts w:cs="Arial"/>
          <w:sz w:val="22"/>
          <w:szCs w:val="22"/>
          <w:lang w:val="es-CR"/>
        </w:rPr>
        <w:t>, el retraso en la detección del tema cuestionado</w:t>
      </w:r>
      <w:r w:rsidR="00A85FDE">
        <w:rPr>
          <w:rFonts w:cs="Arial"/>
          <w:sz w:val="22"/>
          <w:szCs w:val="22"/>
          <w:lang w:val="es-CR"/>
        </w:rPr>
        <w:t xml:space="preserve"> y la responsabilidad del INVU en esta materia</w:t>
      </w:r>
      <w:r w:rsidR="007E7542">
        <w:rPr>
          <w:rFonts w:cs="Arial"/>
          <w:sz w:val="22"/>
          <w:szCs w:val="22"/>
          <w:lang w:val="es-CR"/>
        </w:rPr>
        <w:t xml:space="preserve">, </w:t>
      </w:r>
      <w:r w:rsidR="007E7542">
        <w:rPr>
          <w:rFonts w:cs="Arial"/>
          <w:sz w:val="22"/>
          <w:szCs w:val="22"/>
        </w:rPr>
        <w:t>las razones por las que la entidad tardó tanto tiempo en firmar el contrato con la empresa desarrolladora (cerca de seis meses después de haberse suscrito el contrato de administración de recursos con el BANHVI</w:t>
      </w:r>
      <w:r w:rsidR="00410CFE">
        <w:rPr>
          <w:rFonts w:cs="Arial"/>
          <w:sz w:val="22"/>
          <w:szCs w:val="22"/>
        </w:rPr>
        <w:t>).</w:t>
      </w:r>
    </w:p>
    <w:p w14:paraId="682B38F8" w14:textId="77777777" w:rsidR="007E7542" w:rsidRDefault="007E7542" w:rsidP="009D03FE">
      <w:pPr>
        <w:spacing w:line="360" w:lineRule="auto"/>
        <w:jc w:val="both"/>
        <w:rPr>
          <w:rFonts w:cs="Arial"/>
          <w:sz w:val="22"/>
          <w:szCs w:val="22"/>
          <w:lang w:val="es-ES_tradnl"/>
        </w:rPr>
      </w:pPr>
    </w:p>
    <w:p w14:paraId="14D213E1" w14:textId="32CBE62E" w:rsidR="003B3A17" w:rsidRDefault="00410CFE" w:rsidP="003B3A17">
      <w:pPr>
        <w:spacing w:line="360" w:lineRule="auto"/>
        <w:jc w:val="both"/>
        <w:rPr>
          <w:rFonts w:cs="Arial"/>
          <w:sz w:val="22"/>
          <w:szCs w:val="22"/>
        </w:rPr>
      </w:pPr>
      <w:r>
        <w:rPr>
          <w:rFonts w:cs="Arial"/>
          <w:sz w:val="22"/>
          <w:lang w:val="es-ES_tradnl"/>
        </w:rPr>
        <w:t xml:space="preserve">Por otra parte, la licenciada Masís Calderón señala que </w:t>
      </w:r>
      <w:r w:rsidR="003B3A17">
        <w:rPr>
          <w:rFonts w:cs="Arial"/>
          <w:sz w:val="22"/>
          <w:szCs w:val="22"/>
        </w:rPr>
        <w:t xml:space="preserve">ciertamente la instrucción para retener la orden de inicio de las obras le competía a esta </w:t>
      </w:r>
      <w:r w:rsidR="003B3A17" w:rsidRPr="003B476E">
        <w:rPr>
          <w:rFonts w:cs="Arial"/>
          <w:sz w:val="22"/>
          <w:szCs w:val="22"/>
          <w:lang w:val="es-ES_tradnl"/>
        </w:rPr>
        <w:t>Junta Directiva</w:t>
      </w:r>
      <w:r w:rsidR="003B3A17">
        <w:rPr>
          <w:rFonts w:cs="Arial"/>
          <w:sz w:val="22"/>
          <w:szCs w:val="22"/>
          <w:lang w:val="es-ES_tradnl"/>
        </w:rPr>
        <w:t xml:space="preserve"> y no a la </w:t>
      </w:r>
      <w:r w:rsidR="003B3A17" w:rsidRPr="003B476E">
        <w:rPr>
          <w:rFonts w:cs="Arial"/>
          <w:sz w:val="22"/>
          <w:szCs w:val="22"/>
          <w:lang w:val="es-CR"/>
        </w:rPr>
        <w:t>Gerencia General</w:t>
      </w:r>
      <w:r w:rsidR="003B3A17">
        <w:rPr>
          <w:rFonts w:cs="Arial"/>
          <w:sz w:val="22"/>
          <w:szCs w:val="22"/>
          <w:lang w:val="es-CR"/>
        </w:rPr>
        <w:t xml:space="preserve">. </w:t>
      </w:r>
      <w:r w:rsidR="00491CD2">
        <w:rPr>
          <w:rFonts w:cs="Arial"/>
          <w:sz w:val="22"/>
          <w:szCs w:val="22"/>
          <w:lang w:val="es-CR"/>
        </w:rPr>
        <w:t xml:space="preserve">Y al respecto, se concuerda en que aunque este </w:t>
      </w:r>
      <w:r w:rsidR="003B3A17">
        <w:rPr>
          <w:rFonts w:cs="Arial"/>
          <w:sz w:val="22"/>
          <w:szCs w:val="22"/>
          <w:lang w:val="es-CR"/>
        </w:rPr>
        <w:t xml:space="preserve">es un aspecto que deberá considerar en adelante la </w:t>
      </w:r>
      <w:r w:rsidR="003B3A17" w:rsidRPr="00AD04CE">
        <w:rPr>
          <w:rFonts w:cs="Arial"/>
          <w:sz w:val="22"/>
          <w:szCs w:val="22"/>
          <w:lang w:val="es-CR"/>
        </w:rPr>
        <w:t>Gerencia General</w:t>
      </w:r>
      <w:r w:rsidR="003B3A17">
        <w:rPr>
          <w:rFonts w:cs="Arial"/>
          <w:sz w:val="22"/>
          <w:szCs w:val="22"/>
          <w:lang w:val="es-CR"/>
        </w:rPr>
        <w:t xml:space="preserve">, también es cierto que habiéndose identificado alguna situación irregular en cuanto al diseño del proyecto –aún y cuando éste contara con todas las aprobaciones de las instancias correspondientes–, en el fondo lo razonable era </w:t>
      </w:r>
      <w:r w:rsidR="003B3A17">
        <w:rPr>
          <w:rFonts w:cs="Arial"/>
          <w:sz w:val="22"/>
          <w:szCs w:val="22"/>
          <w:lang w:val="es-CR"/>
        </w:rPr>
        <w:lastRenderedPageBreak/>
        <w:t>hacer una pausa para revisar y garantizar así que las obras a ejecutar se lleven a cabo con la seguridad de que los recursos públicos serán correctamente invertidos,</w:t>
      </w:r>
      <w:r w:rsidR="003B3A17" w:rsidRPr="0002202E">
        <w:t xml:space="preserve"> </w:t>
      </w:r>
      <w:r w:rsidR="003B3A17" w:rsidRPr="0002202E">
        <w:rPr>
          <w:rFonts w:cs="Arial"/>
          <w:sz w:val="22"/>
          <w:szCs w:val="22"/>
          <w:lang w:val="es-CR"/>
        </w:rPr>
        <w:t>tal y como lo hizo la Gerencia General</w:t>
      </w:r>
      <w:r w:rsidR="00491CD2">
        <w:rPr>
          <w:rFonts w:cs="Arial"/>
          <w:sz w:val="22"/>
          <w:szCs w:val="22"/>
          <w:lang w:val="es-CR"/>
        </w:rPr>
        <w:t>,</w:t>
      </w:r>
      <w:r w:rsidR="003B3A17" w:rsidRPr="0002202E">
        <w:rPr>
          <w:rFonts w:cs="Arial"/>
          <w:sz w:val="22"/>
          <w:szCs w:val="22"/>
          <w:lang w:val="es-CR"/>
        </w:rPr>
        <w:t xml:space="preserve"> atendiendo la solicitud de revisión requerida por la </w:t>
      </w:r>
      <w:r w:rsidR="003B3A17">
        <w:rPr>
          <w:rFonts w:cs="Arial"/>
          <w:sz w:val="22"/>
          <w:szCs w:val="22"/>
          <w:lang w:val="es-CR"/>
        </w:rPr>
        <w:t xml:space="preserve">señora </w:t>
      </w:r>
      <w:r w:rsidR="003B3A17" w:rsidRPr="0002202E">
        <w:rPr>
          <w:rFonts w:cs="Arial"/>
          <w:sz w:val="22"/>
          <w:szCs w:val="22"/>
          <w:lang w:val="es-CR"/>
        </w:rPr>
        <w:t>Ministra de Vivienda</w:t>
      </w:r>
      <w:r w:rsidR="003B3A17">
        <w:rPr>
          <w:rFonts w:cs="Arial"/>
          <w:sz w:val="22"/>
          <w:szCs w:val="22"/>
          <w:lang w:val="es-CR"/>
        </w:rPr>
        <w:t xml:space="preserve"> y Asentamientos Humanos</w:t>
      </w:r>
      <w:r w:rsidR="003B3A17" w:rsidRPr="0002202E">
        <w:rPr>
          <w:rFonts w:cs="Arial"/>
          <w:sz w:val="22"/>
          <w:szCs w:val="22"/>
          <w:lang w:val="es-CR"/>
        </w:rPr>
        <w:t>.</w:t>
      </w:r>
    </w:p>
    <w:p w14:paraId="5A515D14" w14:textId="77777777" w:rsidR="003B3A17" w:rsidRDefault="003B3A17" w:rsidP="003B3A17">
      <w:pPr>
        <w:spacing w:line="360" w:lineRule="auto"/>
        <w:jc w:val="both"/>
        <w:rPr>
          <w:rFonts w:cs="Arial"/>
          <w:sz w:val="22"/>
          <w:szCs w:val="22"/>
        </w:rPr>
      </w:pPr>
    </w:p>
    <w:p w14:paraId="7E6CA6E6" w14:textId="3F7187EC" w:rsidR="003B3A17" w:rsidRPr="006C1027" w:rsidRDefault="00491CD2" w:rsidP="003B3A17">
      <w:pPr>
        <w:spacing w:line="360" w:lineRule="auto"/>
        <w:jc w:val="both"/>
        <w:rPr>
          <w:rFonts w:cs="Arial"/>
          <w:sz w:val="22"/>
          <w:szCs w:val="22"/>
        </w:rPr>
      </w:pPr>
      <w:r>
        <w:rPr>
          <w:rFonts w:cs="Arial"/>
          <w:sz w:val="22"/>
          <w:szCs w:val="22"/>
        </w:rPr>
        <w:t xml:space="preserve">De conformidad con las valoraciones efectuadas, los señores Directores concuerdan en que </w:t>
      </w:r>
      <w:r w:rsidR="003B3A17">
        <w:rPr>
          <w:rFonts w:cs="Arial"/>
          <w:sz w:val="22"/>
          <w:szCs w:val="22"/>
        </w:rPr>
        <w:t xml:space="preserve">si tal y como lo indica la </w:t>
      </w:r>
      <w:r w:rsidR="003B3A17" w:rsidRPr="00461110">
        <w:rPr>
          <w:rFonts w:cs="Arial"/>
          <w:sz w:val="22"/>
          <w:szCs w:val="22"/>
          <w:lang w:val="es-CR"/>
        </w:rPr>
        <w:t>Gerencia General</w:t>
      </w:r>
      <w:r w:rsidR="003B3A17">
        <w:rPr>
          <w:rFonts w:cs="Arial"/>
          <w:sz w:val="22"/>
          <w:szCs w:val="22"/>
          <w:lang w:val="es-CR"/>
        </w:rPr>
        <w:t xml:space="preserve">, </w:t>
      </w:r>
      <w:r w:rsidR="003B3A17" w:rsidRPr="00D16B78">
        <w:rPr>
          <w:rFonts w:cs="Arial"/>
          <w:sz w:val="22"/>
          <w:szCs w:val="22"/>
        </w:rPr>
        <w:t xml:space="preserve">el proyecto </w:t>
      </w:r>
      <w:r w:rsidR="003B3A17" w:rsidRPr="00CB18A5">
        <w:rPr>
          <w:rFonts w:cs="Arial"/>
          <w:sz w:val="22"/>
          <w:szCs w:val="22"/>
          <w:lang w:val="es-CR"/>
        </w:rPr>
        <w:t xml:space="preserve">cumple con </w:t>
      </w:r>
      <w:r w:rsidR="003B3A17">
        <w:rPr>
          <w:rFonts w:cs="Arial"/>
          <w:sz w:val="22"/>
          <w:szCs w:val="22"/>
          <w:lang w:val="es-CR"/>
        </w:rPr>
        <w:t xml:space="preserve">lo establecido </w:t>
      </w:r>
      <w:r w:rsidR="003B3A17" w:rsidRPr="00501BFD">
        <w:rPr>
          <w:rFonts w:cs="Arial"/>
          <w:sz w:val="22"/>
          <w:szCs w:val="22"/>
          <w:lang w:val="es-CR"/>
        </w:rPr>
        <w:t>en el Reglamento de Fraccionamientos y Urbanizaciones del INVU</w:t>
      </w:r>
      <w:r w:rsidR="003B3A17" w:rsidRPr="00501BFD">
        <w:rPr>
          <w:sz w:val="22"/>
          <w:szCs w:val="22"/>
        </w:rPr>
        <w:t xml:space="preserve"> </w:t>
      </w:r>
      <w:r w:rsidR="003B3A17" w:rsidRPr="00501BFD">
        <w:rPr>
          <w:sz w:val="22"/>
          <w:szCs w:val="22"/>
          <w:lang w:val="es-CR"/>
        </w:rPr>
        <w:t xml:space="preserve">sobre el derecho de vía requerido </w:t>
      </w:r>
      <w:r w:rsidR="003B3A17" w:rsidRPr="00501BFD">
        <w:rPr>
          <w:rFonts w:cs="Arial"/>
          <w:sz w:val="22"/>
          <w:szCs w:val="22"/>
          <w:lang w:val="es-CR"/>
        </w:rPr>
        <w:t>para vías terciarias y de uso restringido</w:t>
      </w:r>
      <w:r w:rsidR="003B3A17">
        <w:rPr>
          <w:rFonts w:cs="Arial"/>
          <w:sz w:val="22"/>
          <w:szCs w:val="22"/>
          <w:lang w:val="es-CR"/>
        </w:rPr>
        <w:t xml:space="preserve"> </w:t>
      </w:r>
      <w:r w:rsidR="003B3A17" w:rsidRPr="00CB18A5">
        <w:rPr>
          <w:rFonts w:cs="Arial"/>
          <w:sz w:val="22"/>
          <w:szCs w:val="22"/>
          <w:lang w:val="es-CR"/>
        </w:rPr>
        <w:t>y cuenta con todos los permisos necesarios</w:t>
      </w:r>
      <w:r w:rsidR="003B3A17" w:rsidRPr="006C1027">
        <w:rPr>
          <w:rFonts w:cs="Arial"/>
          <w:sz w:val="22"/>
          <w:szCs w:val="22"/>
          <w:lang w:val="es-CR"/>
        </w:rPr>
        <w:t xml:space="preserve">; si la </w:t>
      </w:r>
      <w:r w:rsidR="003B3A17" w:rsidRPr="00CB18A5">
        <w:rPr>
          <w:rFonts w:cs="Arial"/>
          <w:sz w:val="22"/>
          <w:szCs w:val="22"/>
          <w:lang w:val="es-CR"/>
        </w:rPr>
        <w:t>problemática se presen</w:t>
      </w:r>
      <w:r w:rsidR="003B3A17" w:rsidRPr="006C1027">
        <w:rPr>
          <w:rFonts w:cs="Arial"/>
          <w:sz w:val="22"/>
          <w:szCs w:val="22"/>
          <w:lang w:val="es-CR"/>
        </w:rPr>
        <w:t>tó</w:t>
      </w:r>
      <w:r w:rsidR="003B3A17" w:rsidRPr="00CB18A5">
        <w:rPr>
          <w:rFonts w:cs="Arial"/>
          <w:sz w:val="22"/>
          <w:szCs w:val="22"/>
          <w:lang w:val="es-CR"/>
        </w:rPr>
        <w:t xml:space="preserve"> por el mal acotamiento de los planos constructivos y sus detalles o secciones típicas de vías</w:t>
      </w:r>
      <w:r w:rsidR="003B3A17">
        <w:rPr>
          <w:rFonts w:cs="Arial"/>
          <w:sz w:val="22"/>
          <w:szCs w:val="22"/>
          <w:lang w:val="es-CR"/>
        </w:rPr>
        <w:t xml:space="preserve"> (</w:t>
      </w:r>
      <w:r w:rsidR="003B3A17" w:rsidRPr="00CB18A5">
        <w:rPr>
          <w:rFonts w:cs="Arial"/>
          <w:sz w:val="22"/>
          <w:szCs w:val="22"/>
          <w:lang w:val="es-CR"/>
        </w:rPr>
        <w:t>propiciando una mala lectura</w:t>
      </w:r>
      <w:r w:rsidR="003B3A17">
        <w:rPr>
          <w:rFonts w:cs="Arial"/>
          <w:sz w:val="22"/>
          <w:szCs w:val="22"/>
          <w:lang w:val="es-CR"/>
        </w:rPr>
        <w:t xml:space="preserve">), lo pertinente ahora es autorizar </w:t>
      </w:r>
      <w:r w:rsidR="003B3A17">
        <w:rPr>
          <w:rFonts w:cs="Arial"/>
          <w:sz w:val="22"/>
          <w:szCs w:val="22"/>
        </w:rPr>
        <w:t>la orden de inicio de las obras del proyecto; no obstante, la empresa desarrolladora deberá aclarar lo relacionado con el acotado de las vías y presente a este Banco, por medio de la entidad autorizada, las correcciones que permitan confirmar el cumplimiento de la normativa vigente en esta materia.</w:t>
      </w:r>
    </w:p>
    <w:p w14:paraId="294BAF35" w14:textId="0E844AC0" w:rsidR="003B3A17" w:rsidRDefault="003B3A17" w:rsidP="003B3A17">
      <w:pPr>
        <w:spacing w:line="360" w:lineRule="auto"/>
        <w:jc w:val="both"/>
        <w:rPr>
          <w:rFonts w:cs="Arial"/>
          <w:sz w:val="22"/>
          <w:szCs w:val="22"/>
        </w:rPr>
      </w:pPr>
    </w:p>
    <w:p w14:paraId="578D3C39" w14:textId="612D32E1" w:rsidR="003B3A17" w:rsidRDefault="00491CD2" w:rsidP="003B3A17">
      <w:pPr>
        <w:spacing w:line="360" w:lineRule="auto"/>
        <w:jc w:val="both"/>
        <w:rPr>
          <w:rFonts w:cs="Arial"/>
          <w:sz w:val="22"/>
          <w:szCs w:val="22"/>
        </w:rPr>
      </w:pPr>
      <w:r>
        <w:rPr>
          <w:rFonts w:cs="Arial"/>
          <w:sz w:val="22"/>
          <w:szCs w:val="22"/>
        </w:rPr>
        <w:t>Adicionalmente, se</w:t>
      </w:r>
      <w:r w:rsidR="003B3A17">
        <w:rPr>
          <w:rFonts w:cs="Arial"/>
          <w:sz w:val="22"/>
          <w:szCs w:val="22"/>
        </w:rPr>
        <w:t xml:space="preserve"> estima oportuno solicitar a la entidad autorizada, remitir a esta </w:t>
      </w:r>
      <w:r w:rsidR="003B3A17" w:rsidRPr="00210C7E">
        <w:rPr>
          <w:rFonts w:cs="Arial"/>
          <w:sz w:val="22"/>
          <w:szCs w:val="22"/>
          <w:lang w:val="es-ES_tradnl"/>
        </w:rPr>
        <w:t>Junta Directiva</w:t>
      </w:r>
      <w:r w:rsidR="003B3A17">
        <w:rPr>
          <w:rFonts w:cs="Arial"/>
          <w:sz w:val="22"/>
          <w:szCs w:val="22"/>
        </w:rPr>
        <w:t xml:space="preserve"> una explicación sobre las razones por las que tardó tanto tiempo en firmar el contrato con la empresa desarrolladora; esto es, cerca de seis meses después de haber suscrito el contrato de administración de recursos con el BANHVI.</w:t>
      </w:r>
    </w:p>
    <w:p w14:paraId="604C4AD8" w14:textId="77777777" w:rsidR="003B3A17" w:rsidRDefault="003B3A17" w:rsidP="003B3A17">
      <w:pPr>
        <w:spacing w:line="360" w:lineRule="auto"/>
        <w:jc w:val="both"/>
        <w:rPr>
          <w:rFonts w:cs="Arial"/>
          <w:sz w:val="22"/>
          <w:szCs w:val="22"/>
        </w:rPr>
      </w:pPr>
    </w:p>
    <w:p w14:paraId="02E0B742" w14:textId="7386024F" w:rsidR="00491CD2" w:rsidRDefault="00491CD2" w:rsidP="00491CD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158</w:t>
      </w:r>
      <w:r w:rsidRPr="00A25DB7">
        <w:rPr>
          <w:rFonts w:cs="Arial"/>
          <w:sz w:val="22"/>
          <w:u w:val="single"/>
          <w:lang w:val="es-ES_tradnl"/>
        </w:rPr>
        <w:t>:</w:t>
      </w:r>
      <w:r>
        <w:rPr>
          <w:rFonts w:cs="Arial"/>
          <w:sz w:val="22"/>
          <w:u w:val="single"/>
          <w:lang w:val="es-ES_tradnl"/>
        </w:rPr>
        <w:t>30</w:t>
      </w:r>
      <w:r>
        <w:rPr>
          <w:rFonts w:cs="Arial"/>
          <w:sz w:val="22"/>
          <w:lang w:val="es-ES_tradnl"/>
        </w:rPr>
        <w:t xml:space="preserve"> Lo anterior, según se analiza por parte de los señores Directores, y de conformidad con lo indicado en el </w:t>
      </w:r>
      <w:r w:rsidRPr="00721A09">
        <w:rPr>
          <w:rFonts w:cs="Arial"/>
          <w:b/>
          <w:bCs/>
          <w:sz w:val="22"/>
          <w:lang w:val="es-ES_tradnl"/>
        </w:rPr>
        <w:t>Acuerdo N° 4</w:t>
      </w:r>
      <w:r>
        <w:rPr>
          <w:rFonts w:cs="Arial"/>
          <w:sz w:val="22"/>
          <w:lang w:val="es-ES_tradnl"/>
        </w:rPr>
        <w:t xml:space="preserve"> que se anexa a esta minuta.</w:t>
      </w:r>
    </w:p>
    <w:p w14:paraId="5E01784A" w14:textId="77777777" w:rsidR="009D03FE" w:rsidRPr="00D14EAF" w:rsidRDefault="009D03FE" w:rsidP="009D03FE">
      <w:pPr>
        <w:spacing w:line="360" w:lineRule="auto"/>
        <w:jc w:val="both"/>
        <w:rPr>
          <w:rFonts w:cs="Arial"/>
          <w:b/>
          <w:sz w:val="22"/>
        </w:rPr>
      </w:pPr>
      <w:r w:rsidRPr="00D14EAF">
        <w:rPr>
          <w:rFonts w:cs="Arial"/>
          <w:b/>
          <w:sz w:val="22"/>
        </w:rPr>
        <w:t>************</w:t>
      </w:r>
    </w:p>
    <w:p w14:paraId="504DC656" w14:textId="77777777" w:rsidR="00E97960" w:rsidRDefault="00E97960" w:rsidP="00E97960">
      <w:pPr>
        <w:spacing w:line="360" w:lineRule="auto"/>
        <w:jc w:val="both"/>
        <w:rPr>
          <w:rFonts w:cs="Arial"/>
          <w:sz w:val="22"/>
          <w:szCs w:val="22"/>
        </w:rPr>
      </w:pPr>
    </w:p>
    <w:p w14:paraId="52BE9FC4" w14:textId="0DAAEAB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21A09">
        <w:rPr>
          <w:rFonts w:cs="Arial"/>
          <w:szCs w:val="22"/>
          <w:u w:val="single"/>
        </w:rPr>
        <w:t>163</w:t>
      </w:r>
      <w:r w:rsidRPr="00E97960">
        <w:rPr>
          <w:rFonts w:cs="Arial"/>
          <w:szCs w:val="22"/>
          <w:u w:val="single"/>
        </w:rPr>
        <w:t>:</w:t>
      </w:r>
      <w:r w:rsidR="00721A09">
        <w:rPr>
          <w:rFonts w:cs="Arial"/>
          <w:szCs w:val="22"/>
          <w:u w:val="single"/>
        </w:rPr>
        <w:t>50</w:t>
      </w:r>
      <w:r>
        <w:rPr>
          <w:rFonts w:cs="Arial"/>
          <w:szCs w:val="22"/>
        </w:rPr>
        <w:t xml:space="preserve"> </w:t>
      </w:r>
      <w:r w:rsidR="00FA4CCB" w:rsidRPr="00AB2826">
        <w:rPr>
          <w:rFonts w:cs="Arial"/>
          <w:szCs w:val="22"/>
        </w:rPr>
        <w:t xml:space="preserve">Siendo las </w:t>
      </w:r>
      <w:r w:rsidR="00721A09">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721A09">
        <w:rPr>
          <w:rFonts w:cs="Arial"/>
          <w:szCs w:val="22"/>
        </w:rPr>
        <w:t xml:space="preserve">diez </w:t>
      </w:r>
      <w:r w:rsidR="00EC7E01">
        <w:rPr>
          <w:rFonts w:cs="Arial"/>
          <w:szCs w:val="22"/>
        </w:rPr>
        <w:t>minutos</w:t>
      </w:r>
      <w:r w:rsidR="00FA4CCB" w:rsidRPr="00AB2826">
        <w:rPr>
          <w:rFonts w:cs="Arial"/>
          <w:szCs w:val="22"/>
        </w:rPr>
        <w:t>, se levanta la sesión.</w:t>
      </w:r>
    </w:p>
    <w:p w14:paraId="760409D3" w14:textId="77777777" w:rsidR="006321F4" w:rsidRPr="00D14EAF" w:rsidRDefault="006321F4" w:rsidP="002D0146">
      <w:pPr>
        <w:spacing w:line="360" w:lineRule="auto"/>
        <w:jc w:val="both"/>
        <w:rPr>
          <w:rFonts w:cs="Arial"/>
          <w:b/>
          <w:sz w:val="22"/>
        </w:rPr>
      </w:pPr>
      <w:r w:rsidRPr="00D14EAF">
        <w:rPr>
          <w:rFonts w:cs="Arial"/>
          <w:b/>
          <w:sz w:val="22"/>
        </w:rPr>
        <w:t>************</w:t>
      </w:r>
    </w:p>
    <w:p w14:paraId="13F9EBE0" w14:textId="77777777" w:rsidR="002B71CC" w:rsidRDefault="002B71CC">
      <w:pPr>
        <w:rPr>
          <w:rFonts w:cs="Arial"/>
          <w:sz w:val="22"/>
          <w:szCs w:val="22"/>
        </w:rPr>
      </w:pPr>
      <w:r>
        <w:rPr>
          <w:rFonts w:cs="Arial"/>
          <w:sz w:val="22"/>
          <w:szCs w:val="22"/>
        </w:rPr>
        <w:br w:type="page"/>
      </w:r>
    </w:p>
    <w:p w14:paraId="75DAAC8A" w14:textId="77777777" w:rsidR="00FA4CCB" w:rsidRDefault="00FA4CCB" w:rsidP="00AB2826">
      <w:pPr>
        <w:spacing w:line="360" w:lineRule="auto"/>
        <w:jc w:val="both"/>
        <w:rPr>
          <w:rFonts w:cs="Arial"/>
          <w:sz w:val="22"/>
          <w:szCs w:val="22"/>
        </w:rPr>
      </w:pPr>
    </w:p>
    <w:p w14:paraId="611A24DD" w14:textId="77777777" w:rsidR="002B71CC" w:rsidRDefault="002B71CC" w:rsidP="00AB2826">
      <w:pPr>
        <w:spacing w:line="360" w:lineRule="auto"/>
        <w:jc w:val="both"/>
        <w:rPr>
          <w:rFonts w:cs="Arial"/>
          <w:sz w:val="22"/>
          <w:szCs w:val="22"/>
        </w:rPr>
      </w:pPr>
    </w:p>
    <w:p w14:paraId="43052081" w14:textId="77777777" w:rsidR="002B71CC" w:rsidRDefault="002B71CC" w:rsidP="002B71CC">
      <w:pPr>
        <w:pStyle w:val="Ttulo"/>
        <w:ind w:right="51"/>
        <w:rPr>
          <w:rFonts w:cs="Arial"/>
        </w:rPr>
      </w:pPr>
      <w:r>
        <w:rPr>
          <w:rFonts w:cs="Arial"/>
        </w:rPr>
        <w:t>BANCO HIPOTECARIO DE LA VIVIENDA</w:t>
      </w:r>
    </w:p>
    <w:p w14:paraId="36BCD61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56F3443" w14:textId="77777777" w:rsidR="002B71CC" w:rsidRDefault="002B71CC" w:rsidP="002B71CC">
      <w:pPr>
        <w:spacing w:line="360" w:lineRule="auto"/>
        <w:ind w:right="51"/>
        <w:jc w:val="center"/>
        <w:rPr>
          <w:rFonts w:cs="Arial"/>
          <w:b/>
          <w:sz w:val="22"/>
          <w:u w:val="single"/>
        </w:rPr>
      </w:pPr>
    </w:p>
    <w:p w14:paraId="1634AF61" w14:textId="2744B23F"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52612D">
        <w:rPr>
          <w:rFonts w:cs="Arial"/>
          <w:b/>
          <w:sz w:val="22"/>
          <w:u w:val="single"/>
        </w:rPr>
        <w:t>EXTRA</w:t>
      </w:r>
      <w:r>
        <w:rPr>
          <w:rFonts w:cs="Arial"/>
          <w:b/>
          <w:sz w:val="22"/>
          <w:u w:val="single"/>
        </w:rPr>
        <w:t xml:space="preserve">ORDINARIA N° </w:t>
      </w:r>
      <w:r w:rsidR="0052612D">
        <w:rPr>
          <w:rFonts w:cs="Arial"/>
          <w:b/>
          <w:sz w:val="22"/>
          <w:u w:val="single"/>
        </w:rPr>
        <w:t>49</w:t>
      </w:r>
      <w:r>
        <w:rPr>
          <w:rFonts w:cs="Arial"/>
          <w:b/>
          <w:sz w:val="22"/>
          <w:u w:val="single"/>
        </w:rPr>
        <w:t>-</w:t>
      </w:r>
      <w:r w:rsidR="005F2BC7">
        <w:rPr>
          <w:rFonts w:cs="Arial"/>
          <w:b/>
          <w:sz w:val="22"/>
          <w:u w:val="single"/>
        </w:rPr>
        <w:t>2022</w:t>
      </w:r>
    </w:p>
    <w:p w14:paraId="7E38E930" w14:textId="15A3AF57" w:rsidR="002B71CC" w:rsidRDefault="002B71CC" w:rsidP="002B71CC">
      <w:pPr>
        <w:spacing w:line="360" w:lineRule="auto"/>
        <w:ind w:right="51"/>
        <w:jc w:val="center"/>
        <w:rPr>
          <w:rFonts w:cs="Arial"/>
          <w:b/>
          <w:sz w:val="22"/>
          <w:u w:val="single"/>
        </w:rPr>
      </w:pPr>
      <w:r>
        <w:rPr>
          <w:rFonts w:cs="Arial"/>
          <w:b/>
          <w:sz w:val="22"/>
          <w:u w:val="single"/>
        </w:rPr>
        <w:t xml:space="preserve">DEL </w:t>
      </w:r>
      <w:r w:rsidR="0052612D">
        <w:rPr>
          <w:rFonts w:cs="Arial"/>
          <w:b/>
          <w:sz w:val="22"/>
          <w:u w:val="single"/>
        </w:rPr>
        <w:t>15</w:t>
      </w:r>
      <w:r>
        <w:rPr>
          <w:rFonts w:cs="Arial"/>
          <w:b/>
          <w:sz w:val="22"/>
          <w:u w:val="single"/>
        </w:rPr>
        <w:t xml:space="preserve"> DE </w:t>
      </w:r>
      <w:r w:rsidR="0052612D">
        <w:rPr>
          <w:rFonts w:cs="Arial"/>
          <w:b/>
          <w:sz w:val="22"/>
          <w:u w:val="single"/>
        </w:rPr>
        <w:t>SETIEMBRE</w:t>
      </w:r>
      <w:r>
        <w:rPr>
          <w:rFonts w:cs="Arial"/>
          <w:b/>
          <w:sz w:val="22"/>
          <w:u w:val="single"/>
        </w:rPr>
        <w:t xml:space="preserve"> DE </w:t>
      </w:r>
      <w:r w:rsidR="005F2BC7">
        <w:rPr>
          <w:rFonts w:cs="Arial"/>
          <w:b/>
          <w:sz w:val="22"/>
          <w:u w:val="single"/>
        </w:rPr>
        <w:t>2022</w:t>
      </w:r>
    </w:p>
    <w:p w14:paraId="6856C52E" w14:textId="77777777" w:rsidR="002B71CC" w:rsidRDefault="002B71CC" w:rsidP="00AB2826">
      <w:pPr>
        <w:spacing w:line="360" w:lineRule="auto"/>
        <w:jc w:val="both"/>
        <w:rPr>
          <w:rFonts w:cs="Arial"/>
          <w:sz w:val="22"/>
          <w:szCs w:val="22"/>
        </w:rPr>
      </w:pPr>
    </w:p>
    <w:p w14:paraId="63D76188" w14:textId="77777777" w:rsidR="002B71CC" w:rsidRDefault="002B71CC" w:rsidP="002B71CC">
      <w:pPr>
        <w:spacing w:line="360" w:lineRule="auto"/>
        <w:jc w:val="both"/>
        <w:rPr>
          <w:rFonts w:cs="Arial"/>
          <w:sz w:val="22"/>
          <w:lang w:val="es-ES_tradnl"/>
        </w:rPr>
      </w:pPr>
    </w:p>
    <w:p w14:paraId="58C586D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AC1424E" w14:textId="77777777" w:rsidR="002E1361" w:rsidRPr="002E1361" w:rsidRDefault="002E1361" w:rsidP="002E1361">
      <w:pPr>
        <w:spacing w:line="360" w:lineRule="auto"/>
        <w:jc w:val="both"/>
        <w:rPr>
          <w:rFonts w:cs="Arial"/>
          <w:b/>
          <w:sz w:val="22"/>
          <w:szCs w:val="22"/>
        </w:rPr>
      </w:pPr>
      <w:r w:rsidRPr="002E1361">
        <w:rPr>
          <w:rFonts w:cs="Arial"/>
          <w:b/>
          <w:sz w:val="22"/>
          <w:szCs w:val="22"/>
        </w:rPr>
        <w:t>Considerando:</w:t>
      </w:r>
    </w:p>
    <w:p w14:paraId="3319502D" w14:textId="1831C4F5" w:rsidR="002E1361" w:rsidRPr="002E1361" w:rsidRDefault="002E1361" w:rsidP="002E1361">
      <w:pPr>
        <w:spacing w:line="360" w:lineRule="auto"/>
        <w:jc w:val="both"/>
        <w:rPr>
          <w:rFonts w:cs="Arial"/>
          <w:sz w:val="22"/>
          <w:szCs w:val="22"/>
        </w:rPr>
      </w:pPr>
      <w:r w:rsidRPr="002E1361">
        <w:rPr>
          <w:rFonts w:cs="Arial"/>
          <w:b/>
          <w:sz w:val="22"/>
          <w:szCs w:val="22"/>
        </w:rPr>
        <w:t>Primero:</w:t>
      </w:r>
      <w:r w:rsidRPr="002E1361">
        <w:rPr>
          <w:rFonts w:cs="Arial"/>
          <w:sz w:val="22"/>
          <w:szCs w:val="22"/>
        </w:rPr>
        <w:t xml:space="preserve"> Que por medio del oficio GG-ME-0</w:t>
      </w:r>
      <w:r w:rsidR="00D24AC2">
        <w:rPr>
          <w:rFonts w:cs="Arial"/>
          <w:sz w:val="22"/>
          <w:szCs w:val="22"/>
        </w:rPr>
        <w:t>825</w:t>
      </w:r>
      <w:r w:rsidRPr="002E1361">
        <w:rPr>
          <w:rFonts w:cs="Arial"/>
          <w:sz w:val="22"/>
          <w:szCs w:val="22"/>
        </w:rPr>
        <w:t>-2022 del 0</w:t>
      </w:r>
      <w:r w:rsidR="00D24AC2">
        <w:rPr>
          <w:rFonts w:cs="Arial"/>
          <w:sz w:val="22"/>
          <w:szCs w:val="22"/>
        </w:rPr>
        <w:t>1 de julio</w:t>
      </w:r>
      <w:r w:rsidRPr="002E1361">
        <w:rPr>
          <w:rFonts w:cs="Arial"/>
          <w:sz w:val="22"/>
          <w:szCs w:val="22"/>
        </w:rPr>
        <w:t xml:space="preserve"> de 2022, la Gerencia General avala y somete a la consideración de esta Junta Directiva, el informe DF-OF-0</w:t>
      </w:r>
      <w:r w:rsidR="00D24AC2">
        <w:rPr>
          <w:rFonts w:cs="Arial"/>
          <w:sz w:val="22"/>
          <w:szCs w:val="22"/>
        </w:rPr>
        <w:t>633</w:t>
      </w:r>
      <w:r w:rsidRPr="002E1361">
        <w:rPr>
          <w:rFonts w:cs="Arial"/>
          <w:sz w:val="22"/>
          <w:szCs w:val="22"/>
        </w:rPr>
        <w:t>-2022/S</w:t>
      </w:r>
      <w:r w:rsidR="00B65374">
        <w:rPr>
          <w:rFonts w:cs="Arial"/>
          <w:sz w:val="22"/>
          <w:szCs w:val="22"/>
        </w:rPr>
        <w:t>G</w:t>
      </w:r>
      <w:r w:rsidRPr="002E1361">
        <w:rPr>
          <w:rFonts w:cs="Arial"/>
          <w:sz w:val="22"/>
          <w:szCs w:val="22"/>
        </w:rPr>
        <w:t>O-OF-0</w:t>
      </w:r>
      <w:r w:rsidR="00B65374">
        <w:rPr>
          <w:rFonts w:cs="Arial"/>
          <w:sz w:val="22"/>
          <w:szCs w:val="22"/>
        </w:rPr>
        <w:t>252</w:t>
      </w:r>
      <w:r w:rsidRPr="002E1361">
        <w:rPr>
          <w:rFonts w:cs="Arial"/>
          <w:sz w:val="22"/>
          <w:szCs w:val="22"/>
        </w:rPr>
        <w:t xml:space="preserve">-2022 de la Dirección FOSUVI y la Subgerencia de Operaciones, que contiene los resultados del estudio realizado a la solicitud de la Fundación para la Vivienda Rural Costa Rica – Canadá, para ampliar el plazo del contrato de administración de recursos y financiar, al amparo del artículo 59 de la Ley del Sistema Financiero Nacional para la Vivienda y de la Ley 8627, actividades adicionales no contempladas en el presupuesto original del proyecto de Bono Colectivo </w:t>
      </w:r>
      <w:r w:rsidRPr="002E1361">
        <w:rPr>
          <w:rFonts w:cs="Arial"/>
          <w:sz w:val="22"/>
          <w:szCs w:val="22"/>
          <w:lang w:val="es-CR"/>
        </w:rPr>
        <w:t>Construcción de la Planta de Tratamiento de Aguas Residuales (PTAR) del Condominio Residencial Las Brisas II,</w:t>
      </w:r>
      <w:r w:rsidRPr="002E1361">
        <w:rPr>
          <w:rFonts w:cs="Arial"/>
          <w:sz w:val="22"/>
          <w:szCs w:val="22"/>
        </w:rPr>
        <w:t xml:space="preserve"> ubicado en el distrito Dulce Nombre del cantón de La Unión, provincia de Cartago, y aprobado con el </w:t>
      </w:r>
      <w:r w:rsidRPr="002E1361">
        <w:rPr>
          <w:rFonts w:cs="Arial"/>
          <w:sz w:val="22"/>
          <w:szCs w:val="22"/>
          <w:lang w:val="es-ES_tradnl"/>
        </w:rPr>
        <w:t>acuerdo N° 2</w:t>
      </w:r>
      <w:r w:rsidRPr="002E1361">
        <w:rPr>
          <w:rFonts w:cs="Arial"/>
          <w:sz w:val="22"/>
          <w:szCs w:val="22"/>
        </w:rPr>
        <w:t xml:space="preserve"> de la sesión 08-2014 del 27 de enero de 2014 y sus modificaciones.</w:t>
      </w:r>
    </w:p>
    <w:p w14:paraId="6D259DC5" w14:textId="77777777" w:rsidR="002E1361" w:rsidRPr="002E1361" w:rsidRDefault="002E1361" w:rsidP="002E1361">
      <w:pPr>
        <w:spacing w:line="360" w:lineRule="auto"/>
        <w:jc w:val="both"/>
        <w:rPr>
          <w:rFonts w:cs="Arial"/>
          <w:sz w:val="22"/>
          <w:szCs w:val="22"/>
        </w:rPr>
      </w:pPr>
    </w:p>
    <w:p w14:paraId="57227D16" w14:textId="2030E2F3" w:rsidR="002E1361" w:rsidRPr="002E1361" w:rsidRDefault="002E1361" w:rsidP="002E1361">
      <w:pPr>
        <w:spacing w:line="360" w:lineRule="auto"/>
        <w:jc w:val="both"/>
        <w:rPr>
          <w:rFonts w:cs="Arial"/>
          <w:sz w:val="22"/>
          <w:szCs w:val="22"/>
        </w:rPr>
      </w:pPr>
      <w:r w:rsidRPr="002E1361">
        <w:rPr>
          <w:rFonts w:cs="Arial"/>
          <w:b/>
          <w:sz w:val="22"/>
          <w:szCs w:val="22"/>
          <w:lang w:val="es-ES_tradnl"/>
        </w:rPr>
        <w:t>Segundo:</w:t>
      </w:r>
      <w:r w:rsidRPr="002E1361">
        <w:rPr>
          <w:rFonts w:cs="Arial"/>
          <w:sz w:val="22"/>
          <w:szCs w:val="22"/>
          <w:lang w:val="es-ES_tradnl"/>
        </w:rPr>
        <w:t xml:space="preserve"> Que en dicho informe, la Dirección FOSUVI y la Subgerencia de Operaciones analizan y finalmente se manifiestan a favor de acoger la solicitud de la entidad autorizada, en el sentido de autorizar una prórroga de hasta e</w:t>
      </w:r>
      <w:r w:rsidRPr="002E1361">
        <w:rPr>
          <w:rFonts w:cs="Arial"/>
          <w:sz w:val="22"/>
          <w:szCs w:val="22"/>
          <w:lang w:val="es-CR"/>
        </w:rPr>
        <w:t xml:space="preserve">l </w:t>
      </w:r>
      <w:r w:rsidR="00B65374">
        <w:rPr>
          <w:rFonts w:cs="Arial"/>
          <w:sz w:val="22"/>
          <w:szCs w:val="22"/>
          <w:lang w:val="es-CR"/>
        </w:rPr>
        <w:t>22 de octubre</w:t>
      </w:r>
      <w:r w:rsidRPr="002E1361">
        <w:rPr>
          <w:rFonts w:cs="Arial"/>
          <w:sz w:val="22"/>
          <w:szCs w:val="22"/>
          <w:lang w:val="es-CR"/>
        </w:rPr>
        <w:t xml:space="preserve"> de 2022, para la tramitación y entrega de la PTAR a Municipalidad de La Unión, y hasta el </w:t>
      </w:r>
      <w:r w:rsidR="00B65374">
        <w:rPr>
          <w:rFonts w:cs="Arial"/>
          <w:sz w:val="22"/>
          <w:szCs w:val="22"/>
          <w:lang w:val="es-CR"/>
        </w:rPr>
        <w:t xml:space="preserve">22 de marzo </w:t>
      </w:r>
      <w:r w:rsidRPr="002E1361">
        <w:rPr>
          <w:rFonts w:cs="Arial"/>
          <w:sz w:val="22"/>
          <w:szCs w:val="22"/>
          <w:lang w:val="es-CR"/>
        </w:rPr>
        <w:t>de 202</w:t>
      </w:r>
      <w:r w:rsidR="00B65374">
        <w:rPr>
          <w:rFonts w:cs="Arial"/>
          <w:sz w:val="22"/>
          <w:szCs w:val="22"/>
          <w:lang w:val="es-CR"/>
        </w:rPr>
        <w:t>3</w:t>
      </w:r>
      <w:r w:rsidRPr="002E1361">
        <w:rPr>
          <w:rFonts w:cs="Arial"/>
          <w:sz w:val="22"/>
          <w:szCs w:val="22"/>
          <w:lang w:val="es-CR"/>
        </w:rPr>
        <w:t xml:space="preserve"> para la entrega del cierre técnico y financiero del proyecto; y </w:t>
      </w:r>
      <w:r w:rsidRPr="002E1361">
        <w:rPr>
          <w:rFonts w:cs="Arial"/>
          <w:sz w:val="22"/>
          <w:szCs w:val="22"/>
          <w:lang w:val="es-ES_tradnl"/>
        </w:rPr>
        <w:t xml:space="preserve">financiar actividades adicionales no incluidas en el alcance original del proyecto, </w:t>
      </w:r>
      <w:r w:rsidRPr="002E1361">
        <w:rPr>
          <w:rFonts w:cs="Arial"/>
          <w:sz w:val="22"/>
          <w:szCs w:val="22"/>
          <w:lang w:val="es-CR"/>
        </w:rPr>
        <w:t>por</w:t>
      </w:r>
      <w:r w:rsidRPr="002E1361">
        <w:rPr>
          <w:rFonts w:cs="Arial"/>
          <w:sz w:val="22"/>
          <w:szCs w:val="22"/>
          <w:lang w:val="es-ES_tradnl"/>
        </w:rPr>
        <w:t xml:space="preserve"> un monto total de </w:t>
      </w:r>
      <w:bookmarkStart w:id="0" w:name="_Hlk114722402"/>
      <w:r w:rsidRPr="002E1361">
        <w:rPr>
          <w:rFonts w:cs="Arial"/>
          <w:sz w:val="22"/>
          <w:szCs w:val="22"/>
          <w:lang w:val="es-ES_tradnl"/>
        </w:rPr>
        <w:t>¢</w:t>
      </w:r>
      <w:r w:rsidR="00B65374">
        <w:rPr>
          <w:rFonts w:cs="Arial"/>
          <w:sz w:val="22"/>
          <w:szCs w:val="22"/>
          <w:lang w:val="es-ES_tradnl"/>
        </w:rPr>
        <w:t>9</w:t>
      </w:r>
      <w:r w:rsidRPr="002E1361">
        <w:rPr>
          <w:rFonts w:cs="Arial"/>
          <w:sz w:val="22"/>
          <w:szCs w:val="22"/>
          <w:lang w:val="es-ES_tradnl"/>
        </w:rPr>
        <w:t>.</w:t>
      </w:r>
      <w:r w:rsidR="00B65374">
        <w:rPr>
          <w:rFonts w:cs="Arial"/>
          <w:sz w:val="22"/>
          <w:szCs w:val="22"/>
          <w:lang w:val="es-ES_tradnl"/>
        </w:rPr>
        <w:t>376</w:t>
      </w:r>
      <w:r w:rsidRPr="002E1361">
        <w:rPr>
          <w:rFonts w:cs="Arial"/>
          <w:sz w:val="22"/>
          <w:szCs w:val="22"/>
          <w:lang w:val="es-ES_tradnl"/>
        </w:rPr>
        <w:t>.</w:t>
      </w:r>
      <w:r w:rsidR="00B65374">
        <w:rPr>
          <w:rFonts w:cs="Arial"/>
          <w:sz w:val="22"/>
          <w:szCs w:val="22"/>
          <w:lang w:val="es-ES_tradnl"/>
        </w:rPr>
        <w:t>135</w:t>
      </w:r>
      <w:r w:rsidRPr="002E1361">
        <w:rPr>
          <w:rFonts w:cs="Arial"/>
          <w:sz w:val="22"/>
          <w:szCs w:val="22"/>
          <w:lang w:val="es-ES_tradnl"/>
        </w:rPr>
        <w:t>,</w:t>
      </w:r>
      <w:r w:rsidR="00B65374">
        <w:rPr>
          <w:rFonts w:cs="Arial"/>
          <w:sz w:val="22"/>
          <w:szCs w:val="22"/>
          <w:lang w:val="es-ES_tradnl"/>
        </w:rPr>
        <w:t>13</w:t>
      </w:r>
      <w:bookmarkEnd w:id="0"/>
      <w:r w:rsidRPr="002E1361">
        <w:rPr>
          <w:rFonts w:cs="Arial"/>
          <w:sz w:val="22"/>
          <w:szCs w:val="22"/>
          <w:lang w:val="es-ES_tradnl"/>
        </w:rPr>
        <w:t>,</w:t>
      </w:r>
      <w:r w:rsidRPr="002E1361">
        <w:rPr>
          <w:rFonts w:cs="Arial"/>
          <w:sz w:val="22"/>
          <w:szCs w:val="22"/>
        </w:rPr>
        <w:t xml:space="preserve"> para el mantenimiento y operación de la PTAR</w:t>
      </w:r>
      <w:r w:rsidR="00B65374">
        <w:rPr>
          <w:rFonts w:cs="Arial"/>
          <w:sz w:val="22"/>
          <w:szCs w:val="22"/>
        </w:rPr>
        <w:t>, entre el 23 de mayo de 2022 y el 22 de octubre de 2022</w:t>
      </w:r>
      <w:r w:rsidRPr="002E1361">
        <w:rPr>
          <w:rFonts w:cs="Arial"/>
          <w:sz w:val="22"/>
          <w:szCs w:val="22"/>
        </w:rPr>
        <w:t>.  Lo anterior, conforme lo verificado y avalado por el Departamento Técnico.</w:t>
      </w:r>
    </w:p>
    <w:p w14:paraId="61258BD5" w14:textId="77777777" w:rsidR="002E1361" w:rsidRPr="002E1361" w:rsidRDefault="002E1361" w:rsidP="002E1361">
      <w:pPr>
        <w:spacing w:line="360" w:lineRule="auto"/>
        <w:jc w:val="both"/>
        <w:rPr>
          <w:rFonts w:cs="Arial"/>
          <w:sz w:val="22"/>
          <w:szCs w:val="22"/>
          <w:lang w:val="es-ES_tradnl"/>
        </w:rPr>
      </w:pPr>
    </w:p>
    <w:p w14:paraId="78725838" w14:textId="77ADF93D" w:rsidR="002E1361" w:rsidRDefault="002E1361" w:rsidP="002E1361">
      <w:pPr>
        <w:spacing w:line="360" w:lineRule="auto"/>
        <w:jc w:val="both"/>
        <w:rPr>
          <w:rFonts w:cs="Arial"/>
          <w:sz w:val="22"/>
          <w:szCs w:val="22"/>
        </w:rPr>
      </w:pPr>
      <w:r w:rsidRPr="002E1361">
        <w:rPr>
          <w:rFonts w:cs="Arial"/>
          <w:b/>
          <w:sz w:val="22"/>
          <w:szCs w:val="22"/>
        </w:rPr>
        <w:lastRenderedPageBreak/>
        <w:t>Tercero:</w:t>
      </w:r>
      <w:r w:rsidRPr="002E1361">
        <w:rPr>
          <w:rFonts w:cs="Arial"/>
          <w:sz w:val="22"/>
          <w:szCs w:val="22"/>
        </w:rPr>
        <w:t xml:space="preserve"> Que esta Junta Directiva no encuentra objeción en acoger la recomendación de la Administración, en el tanto –según se ha documentado– las actividades a financiar son necesarias para garantizar el adecuado desarrollo de las obras y además se ha verificado </w:t>
      </w:r>
      <w:r w:rsidR="009F1832">
        <w:rPr>
          <w:rFonts w:cs="Arial"/>
          <w:sz w:val="22"/>
          <w:szCs w:val="22"/>
        </w:rPr>
        <w:t xml:space="preserve">no solo </w:t>
      </w:r>
      <w:r w:rsidRPr="002E1361">
        <w:rPr>
          <w:rFonts w:cs="Arial"/>
          <w:sz w:val="22"/>
          <w:szCs w:val="22"/>
        </w:rPr>
        <w:t>la razonabilidad de los costos propuestos por la entidad autorizada</w:t>
      </w:r>
      <w:r w:rsidR="009F1832">
        <w:rPr>
          <w:rFonts w:cs="Arial"/>
          <w:sz w:val="22"/>
          <w:szCs w:val="22"/>
        </w:rPr>
        <w:t>, sino también la viabilidad legal de la propuesta</w:t>
      </w:r>
      <w:r w:rsidRPr="002E1361">
        <w:rPr>
          <w:rFonts w:cs="Arial"/>
          <w:sz w:val="22"/>
          <w:szCs w:val="22"/>
        </w:rPr>
        <w:t>.</w:t>
      </w:r>
    </w:p>
    <w:p w14:paraId="266450C6" w14:textId="7C8B699D" w:rsidR="00B65374" w:rsidRDefault="00B65374" w:rsidP="002E1361">
      <w:pPr>
        <w:spacing w:line="360" w:lineRule="auto"/>
        <w:jc w:val="both"/>
        <w:rPr>
          <w:rFonts w:cs="Arial"/>
          <w:sz w:val="22"/>
          <w:szCs w:val="22"/>
        </w:rPr>
      </w:pPr>
    </w:p>
    <w:p w14:paraId="0B5F9C05" w14:textId="232687C2" w:rsidR="00B65374" w:rsidRPr="002E1361" w:rsidRDefault="00B65374" w:rsidP="002E1361">
      <w:pPr>
        <w:spacing w:line="360" w:lineRule="auto"/>
        <w:jc w:val="both"/>
        <w:rPr>
          <w:rFonts w:cs="Arial"/>
          <w:sz w:val="22"/>
          <w:szCs w:val="22"/>
        </w:rPr>
      </w:pPr>
      <w:r w:rsidRPr="00B65374">
        <w:rPr>
          <w:rFonts w:cs="Arial"/>
          <w:b/>
          <w:bCs/>
          <w:sz w:val="22"/>
          <w:szCs w:val="22"/>
        </w:rPr>
        <w:t>Cuarto:</w:t>
      </w:r>
      <w:r>
        <w:rPr>
          <w:rFonts w:cs="Arial"/>
          <w:sz w:val="22"/>
          <w:szCs w:val="22"/>
        </w:rPr>
        <w:t xml:space="preserve"> Que </w:t>
      </w:r>
      <w:r w:rsidR="001D11EF">
        <w:rPr>
          <w:rFonts w:cs="Arial"/>
          <w:sz w:val="22"/>
          <w:szCs w:val="22"/>
        </w:rPr>
        <w:t xml:space="preserve">no obstante lo </w:t>
      </w:r>
      <w:r w:rsidR="001D11EF" w:rsidRPr="00670010">
        <w:rPr>
          <w:rFonts w:cs="Arial"/>
          <w:sz w:val="22"/>
          <w:szCs w:val="22"/>
        </w:rPr>
        <w:t xml:space="preserve">anterior, </w:t>
      </w:r>
      <w:r w:rsidRPr="00670010">
        <w:rPr>
          <w:rFonts w:cs="Arial"/>
          <w:sz w:val="22"/>
          <w:szCs w:val="22"/>
        </w:rPr>
        <w:t xml:space="preserve">esta Junta Directiva estima necesario </w:t>
      </w:r>
      <w:r w:rsidR="009D2CDA">
        <w:rPr>
          <w:rFonts w:cs="Arial"/>
          <w:sz w:val="22"/>
          <w:szCs w:val="22"/>
        </w:rPr>
        <w:t xml:space="preserve">reiterar </w:t>
      </w:r>
      <w:r w:rsidR="009D2CDA" w:rsidRPr="00670010">
        <w:rPr>
          <w:rFonts w:cs="Arial"/>
          <w:sz w:val="22"/>
          <w:szCs w:val="22"/>
        </w:rPr>
        <w:t>lo dispuesto en</w:t>
      </w:r>
      <w:r w:rsidR="009D2CDA" w:rsidRPr="00670010">
        <w:rPr>
          <w:rFonts w:cs="Arial"/>
          <w:sz w:val="22"/>
          <w:szCs w:val="22"/>
          <w:lang w:val="es-CR"/>
        </w:rPr>
        <w:t xml:space="preserve"> el punto 3 del acuerdo N° 5, de la sesión 31-2022</w:t>
      </w:r>
      <w:r w:rsidR="009D2CDA">
        <w:rPr>
          <w:rFonts w:cs="Arial"/>
          <w:sz w:val="22"/>
          <w:szCs w:val="22"/>
          <w:lang w:val="es-CR"/>
        </w:rPr>
        <w:t xml:space="preserve">, en cuanto a que </w:t>
      </w:r>
      <w:r w:rsidRPr="00670010">
        <w:rPr>
          <w:rFonts w:cs="Arial"/>
          <w:sz w:val="22"/>
          <w:szCs w:val="22"/>
        </w:rPr>
        <w:t xml:space="preserve">la entidad autorizada </w:t>
      </w:r>
      <w:r w:rsidR="009D2CDA">
        <w:rPr>
          <w:rFonts w:cs="Arial"/>
          <w:sz w:val="22"/>
          <w:szCs w:val="22"/>
        </w:rPr>
        <w:t xml:space="preserve">deberá </w:t>
      </w:r>
      <w:r w:rsidRPr="00670010">
        <w:rPr>
          <w:rFonts w:cs="Arial"/>
          <w:sz w:val="22"/>
          <w:szCs w:val="22"/>
        </w:rPr>
        <w:t>gestion</w:t>
      </w:r>
      <w:r w:rsidR="009D2CDA">
        <w:rPr>
          <w:rFonts w:cs="Arial"/>
          <w:sz w:val="22"/>
          <w:szCs w:val="22"/>
        </w:rPr>
        <w:t>ar</w:t>
      </w:r>
      <w:r w:rsidRPr="00670010">
        <w:rPr>
          <w:rFonts w:cs="Arial"/>
          <w:sz w:val="22"/>
          <w:szCs w:val="22"/>
        </w:rPr>
        <w:t xml:space="preserve"> el proceso de contratación respectivo, en caso de que se requiera un plazo adicional para la entrega de PTAR a la Municipalidad</w:t>
      </w:r>
      <w:r w:rsidR="009D2CDA">
        <w:rPr>
          <w:rFonts w:cs="Arial"/>
          <w:sz w:val="22"/>
          <w:szCs w:val="22"/>
        </w:rPr>
        <w:t xml:space="preserve"> de La Unión.</w:t>
      </w:r>
      <w:r w:rsidR="00F42632" w:rsidRPr="00670010">
        <w:rPr>
          <w:rFonts w:cs="Arial"/>
          <w:sz w:val="22"/>
          <w:szCs w:val="22"/>
        </w:rPr>
        <w:t xml:space="preserve"> </w:t>
      </w:r>
    </w:p>
    <w:p w14:paraId="55AF677C" w14:textId="77777777" w:rsidR="002E1361" w:rsidRPr="002E1361" w:rsidRDefault="002E1361" w:rsidP="002E1361">
      <w:pPr>
        <w:spacing w:line="360" w:lineRule="auto"/>
        <w:jc w:val="both"/>
        <w:rPr>
          <w:rFonts w:cs="Arial"/>
          <w:sz w:val="22"/>
          <w:szCs w:val="22"/>
        </w:rPr>
      </w:pPr>
    </w:p>
    <w:p w14:paraId="4521E5B9" w14:textId="77777777" w:rsidR="002E1361" w:rsidRPr="002E1361" w:rsidRDefault="002E1361" w:rsidP="002E1361">
      <w:pPr>
        <w:spacing w:line="360" w:lineRule="auto"/>
        <w:jc w:val="both"/>
        <w:rPr>
          <w:rFonts w:cs="Arial"/>
          <w:b/>
          <w:sz w:val="22"/>
          <w:szCs w:val="22"/>
        </w:rPr>
      </w:pPr>
      <w:r w:rsidRPr="002E1361">
        <w:rPr>
          <w:rFonts w:cs="Arial"/>
          <w:b/>
          <w:sz w:val="22"/>
          <w:szCs w:val="22"/>
        </w:rPr>
        <w:t>Por tanto, se acuerda:</w:t>
      </w:r>
    </w:p>
    <w:p w14:paraId="4076D6B4" w14:textId="3DD611FB" w:rsidR="002E1361" w:rsidRPr="002E1361" w:rsidRDefault="002E1361" w:rsidP="002E1361">
      <w:pPr>
        <w:spacing w:line="360" w:lineRule="auto"/>
        <w:jc w:val="both"/>
        <w:rPr>
          <w:rFonts w:cs="Arial"/>
          <w:sz w:val="22"/>
          <w:szCs w:val="22"/>
          <w:lang w:val="es-ES_tradnl"/>
        </w:rPr>
      </w:pPr>
      <w:r w:rsidRPr="002E1361">
        <w:rPr>
          <w:rFonts w:cs="Arial"/>
          <w:b/>
          <w:sz w:val="22"/>
          <w:szCs w:val="22"/>
          <w:lang w:val="es-ES_tradnl"/>
        </w:rPr>
        <w:t>1)</w:t>
      </w:r>
      <w:r w:rsidRPr="002E1361">
        <w:rPr>
          <w:rFonts w:cs="Arial"/>
          <w:sz w:val="22"/>
          <w:szCs w:val="22"/>
          <w:lang w:val="es-ES_tradnl"/>
        </w:rPr>
        <w:t xml:space="preserve"> Aprobar a la Fundación para la Vivienda Rural Costa Rica – Canadá, para el proyecto de Bono Colectivo </w:t>
      </w:r>
      <w:r w:rsidRPr="002E1361">
        <w:rPr>
          <w:rFonts w:cs="Arial"/>
          <w:sz w:val="22"/>
          <w:szCs w:val="22"/>
          <w:lang w:val="es-CR"/>
        </w:rPr>
        <w:t xml:space="preserve">Construcción de la Planta de Tratamiento de Aguas Residuales (PTAR) del Condominio Residencial Las Brisas II, </w:t>
      </w:r>
      <w:r w:rsidRPr="002E1361">
        <w:rPr>
          <w:rFonts w:cs="Arial"/>
          <w:sz w:val="22"/>
          <w:szCs w:val="22"/>
          <w:lang w:val="es-ES_tradnl"/>
        </w:rPr>
        <w:t xml:space="preserve">un financiamiento adicional por un monto de </w:t>
      </w:r>
      <w:r w:rsidRPr="002E1361">
        <w:rPr>
          <w:rFonts w:cs="Arial"/>
          <w:b/>
          <w:sz w:val="22"/>
          <w:szCs w:val="22"/>
          <w:lang w:val="es-ES_tradnl"/>
        </w:rPr>
        <w:t>¢</w:t>
      </w:r>
      <w:r w:rsidR="001D11EF" w:rsidRPr="001D11EF">
        <w:rPr>
          <w:rFonts w:cs="Arial"/>
          <w:b/>
          <w:sz w:val="22"/>
          <w:szCs w:val="22"/>
          <w:lang w:val="es-ES_tradnl"/>
        </w:rPr>
        <w:t>9</w:t>
      </w:r>
      <w:r w:rsidR="001D11EF" w:rsidRPr="002E1361">
        <w:rPr>
          <w:rFonts w:cs="Arial"/>
          <w:b/>
          <w:sz w:val="22"/>
          <w:szCs w:val="22"/>
          <w:lang w:val="es-ES_tradnl"/>
        </w:rPr>
        <w:t>.</w:t>
      </w:r>
      <w:r w:rsidR="001D11EF" w:rsidRPr="001D11EF">
        <w:rPr>
          <w:rFonts w:cs="Arial"/>
          <w:b/>
          <w:sz w:val="22"/>
          <w:szCs w:val="22"/>
          <w:lang w:val="es-ES_tradnl"/>
        </w:rPr>
        <w:t>376</w:t>
      </w:r>
      <w:r w:rsidR="001D11EF" w:rsidRPr="002E1361">
        <w:rPr>
          <w:rFonts w:cs="Arial"/>
          <w:b/>
          <w:sz w:val="22"/>
          <w:szCs w:val="22"/>
          <w:lang w:val="es-ES_tradnl"/>
        </w:rPr>
        <w:t>.</w:t>
      </w:r>
      <w:r w:rsidR="001D11EF" w:rsidRPr="001D11EF">
        <w:rPr>
          <w:rFonts w:cs="Arial"/>
          <w:b/>
          <w:sz w:val="22"/>
          <w:szCs w:val="22"/>
          <w:lang w:val="es-ES_tradnl"/>
        </w:rPr>
        <w:t>135</w:t>
      </w:r>
      <w:r w:rsidR="001D11EF" w:rsidRPr="002E1361">
        <w:rPr>
          <w:rFonts w:cs="Arial"/>
          <w:b/>
          <w:sz w:val="22"/>
          <w:szCs w:val="22"/>
          <w:lang w:val="es-ES_tradnl"/>
        </w:rPr>
        <w:t>,</w:t>
      </w:r>
      <w:r w:rsidR="001D11EF" w:rsidRPr="001D11EF">
        <w:rPr>
          <w:rFonts w:cs="Arial"/>
          <w:b/>
          <w:sz w:val="22"/>
          <w:szCs w:val="22"/>
          <w:lang w:val="es-ES_tradnl"/>
        </w:rPr>
        <w:t>13</w:t>
      </w:r>
      <w:r w:rsidRPr="002E1361">
        <w:rPr>
          <w:rFonts w:cs="Arial"/>
          <w:sz w:val="22"/>
          <w:szCs w:val="22"/>
          <w:lang w:val="es-ES_tradnl"/>
        </w:rPr>
        <w:t xml:space="preserve"> (</w:t>
      </w:r>
      <w:r w:rsidR="001D11EF">
        <w:rPr>
          <w:rFonts w:cs="Arial"/>
          <w:sz w:val="22"/>
          <w:szCs w:val="22"/>
          <w:lang w:val="es-ES_tradnl"/>
        </w:rPr>
        <w:t>nueve</w:t>
      </w:r>
      <w:r w:rsidRPr="002E1361">
        <w:rPr>
          <w:rFonts w:cs="Arial"/>
          <w:sz w:val="22"/>
          <w:szCs w:val="22"/>
          <w:lang w:val="es-ES_tradnl"/>
        </w:rPr>
        <w:t xml:space="preserve"> millones </w:t>
      </w:r>
      <w:r w:rsidR="001D11EF">
        <w:rPr>
          <w:rFonts w:cs="Arial"/>
          <w:sz w:val="22"/>
          <w:szCs w:val="22"/>
          <w:lang w:val="es-ES_tradnl"/>
        </w:rPr>
        <w:t xml:space="preserve">trescientos setenta y seis mil ciento treinta y </w:t>
      </w:r>
      <w:r w:rsidR="008635E6">
        <w:rPr>
          <w:rFonts w:cs="Arial"/>
          <w:sz w:val="22"/>
          <w:szCs w:val="22"/>
          <w:lang w:val="es-ES_tradnl"/>
        </w:rPr>
        <w:t>cinco</w:t>
      </w:r>
      <w:r w:rsidRPr="002E1361">
        <w:rPr>
          <w:rFonts w:cs="Arial"/>
          <w:sz w:val="22"/>
          <w:szCs w:val="22"/>
          <w:lang w:val="es-ES_tradnl"/>
        </w:rPr>
        <w:t xml:space="preserve"> colones con </w:t>
      </w:r>
      <w:r w:rsidR="008635E6">
        <w:rPr>
          <w:rFonts w:cs="Arial"/>
          <w:sz w:val="22"/>
          <w:szCs w:val="22"/>
          <w:lang w:val="es-ES_tradnl"/>
        </w:rPr>
        <w:t>13</w:t>
      </w:r>
      <w:r w:rsidRPr="002E1361">
        <w:rPr>
          <w:rFonts w:cs="Arial"/>
          <w:sz w:val="22"/>
          <w:szCs w:val="22"/>
          <w:lang w:val="es-ES_tradnl"/>
        </w:rPr>
        <w:t xml:space="preserve">/100), por concepto de mantenimiento y operación de la PTAR, </w:t>
      </w:r>
      <w:r w:rsidR="008635E6">
        <w:rPr>
          <w:rFonts w:cs="Arial"/>
          <w:sz w:val="22"/>
          <w:szCs w:val="22"/>
          <w:lang w:val="es-ES_tradnl"/>
        </w:rPr>
        <w:t xml:space="preserve">durante el período de cinco meses comprendido </w:t>
      </w:r>
      <w:r w:rsidR="008635E6">
        <w:rPr>
          <w:rFonts w:cs="Arial"/>
          <w:sz w:val="22"/>
          <w:szCs w:val="22"/>
        </w:rPr>
        <w:t>entre el 23 de mayo de 2022 y el 22 de octubre de 2022</w:t>
      </w:r>
      <w:r w:rsidR="008635E6" w:rsidRPr="002E1361">
        <w:rPr>
          <w:rFonts w:cs="Arial"/>
          <w:sz w:val="22"/>
          <w:szCs w:val="22"/>
        </w:rPr>
        <w:t>.</w:t>
      </w:r>
    </w:p>
    <w:p w14:paraId="2A1791D5" w14:textId="77777777" w:rsidR="002E1361" w:rsidRPr="002E1361" w:rsidRDefault="002E1361" w:rsidP="002E1361">
      <w:pPr>
        <w:spacing w:line="360" w:lineRule="auto"/>
        <w:jc w:val="both"/>
        <w:rPr>
          <w:rFonts w:cs="Arial"/>
          <w:sz w:val="22"/>
          <w:szCs w:val="22"/>
          <w:lang w:val="es-ES_tradnl"/>
        </w:rPr>
      </w:pPr>
    </w:p>
    <w:p w14:paraId="65425512" w14:textId="1F4C12E6" w:rsidR="002E1361" w:rsidRPr="002E1361" w:rsidRDefault="002E1361" w:rsidP="002E1361">
      <w:pPr>
        <w:spacing w:line="360" w:lineRule="auto"/>
        <w:jc w:val="both"/>
        <w:rPr>
          <w:rFonts w:cs="Arial"/>
          <w:sz w:val="22"/>
          <w:szCs w:val="22"/>
        </w:rPr>
      </w:pPr>
      <w:r w:rsidRPr="002E1361">
        <w:rPr>
          <w:rFonts w:cs="Arial"/>
          <w:b/>
          <w:sz w:val="22"/>
          <w:szCs w:val="22"/>
        </w:rPr>
        <w:t>2)</w:t>
      </w:r>
      <w:r w:rsidRPr="002E1361">
        <w:rPr>
          <w:rFonts w:cs="Arial"/>
          <w:sz w:val="22"/>
          <w:szCs w:val="22"/>
        </w:rPr>
        <w:t xml:space="preserve"> Aprobar para dicho proyecto, una ampliación de plazo hasta el </w:t>
      </w:r>
      <w:r w:rsidR="008635E6">
        <w:rPr>
          <w:rFonts w:cs="Arial"/>
          <w:sz w:val="22"/>
          <w:szCs w:val="22"/>
        </w:rPr>
        <w:t>22 de octubre</w:t>
      </w:r>
      <w:r w:rsidRPr="002E1361">
        <w:rPr>
          <w:rFonts w:cs="Arial"/>
          <w:sz w:val="22"/>
          <w:szCs w:val="22"/>
        </w:rPr>
        <w:t xml:space="preserve"> de 2022, para la tramitación y</w:t>
      </w:r>
      <w:r w:rsidRPr="002E1361">
        <w:rPr>
          <w:rFonts w:cs="Arial"/>
          <w:sz w:val="22"/>
          <w:szCs w:val="22"/>
          <w:lang w:val="es-CR"/>
        </w:rPr>
        <w:t xml:space="preserve"> entrega de la PTAR a la Municipalidad de La Unión; y hasta el </w:t>
      </w:r>
      <w:r w:rsidR="008635E6">
        <w:rPr>
          <w:rFonts w:cs="Arial"/>
          <w:sz w:val="22"/>
          <w:szCs w:val="22"/>
          <w:lang w:val="es-CR"/>
        </w:rPr>
        <w:t>22 de marzo de 2023</w:t>
      </w:r>
      <w:r w:rsidRPr="002E1361">
        <w:rPr>
          <w:rFonts w:cs="Arial"/>
          <w:sz w:val="22"/>
          <w:szCs w:val="22"/>
          <w:lang w:val="es-CR"/>
        </w:rPr>
        <w:t>, para la entrega del cierre técnico y financiero del proyecto.</w:t>
      </w:r>
    </w:p>
    <w:p w14:paraId="3CC67253" w14:textId="77777777" w:rsidR="002E1361" w:rsidRPr="002E1361" w:rsidRDefault="002E1361" w:rsidP="002E1361">
      <w:pPr>
        <w:spacing w:line="360" w:lineRule="auto"/>
        <w:jc w:val="both"/>
        <w:rPr>
          <w:rFonts w:cs="Arial"/>
          <w:sz w:val="22"/>
          <w:szCs w:val="22"/>
        </w:rPr>
      </w:pPr>
    </w:p>
    <w:p w14:paraId="1820D3E1" w14:textId="6D38C0E4" w:rsidR="002E1361" w:rsidRPr="002E1361" w:rsidRDefault="008635E6" w:rsidP="002E1361">
      <w:pPr>
        <w:spacing w:line="360" w:lineRule="auto"/>
        <w:jc w:val="both"/>
        <w:rPr>
          <w:rFonts w:cs="Arial"/>
          <w:sz w:val="22"/>
          <w:szCs w:val="22"/>
        </w:rPr>
      </w:pPr>
      <w:r>
        <w:rPr>
          <w:rFonts w:cs="Arial"/>
          <w:b/>
          <w:sz w:val="22"/>
          <w:szCs w:val="22"/>
        </w:rPr>
        <w:t>3</w:t>
      </w:r>
      <w:r w:rsidR="002E1361" w:rsidRPr="002E1361">
        <w:rPr>
          <w:rFonts w:cs="Arial"/>
          <w:b/>
          <w:sz w:val="22"/>
          <w:szCs w:val="22"/>
        </w:rPr>
        <w:t>)</w:t>
      </w:r>
      <w:r w:rsidR="002E1361" w:rsidRPr="002E1361">
        <w:rPr>
          <w:rFonts w:cs="Arial"/>
          <w:sz w:val="22"/>
          <w:szCs w:val="22"/>
        </w:rPr>
        <w:t xml:space="preserve"> Deberá realizarse un contrato de administración de recursos, </w:t>
      </w:r>
      <w:r>
        <w:rPr>
          <w:rFonts w:cs="Arial"/>
          <w:sz w:val="22"/>
          <w:szCs w:val="22"/>
        </w:rPr>
        <w:t xml:space="preserve">independiente al principal, </w:t>
      </w:r>
      <w:r w:rsidR="002E1361" w:rsidRPr="002E1361">
        <w:rPr>
          <w:rFonts w:cs="Arial"/>
          <w:sz w:val="22"/>
          <w:szCs w:val="22"/>
        </w:rPr>
        <w:t xml:space="preserve">con el monto y </w:t>
      </w:r>
      <w:r>
        <w:rPr>
          <w:rFonts w:cs="Arial"/>
          <w:sz w:val="22"/>
          <w:szCs w:val="22"/>
        </w:rPr>
        <w:t xml:space="preserve">los plazos </w:t>
      </w:r>
      <w:r w:rsidR="002E1361" w:rsidRPr="002E1361">
        <w:rPr>
          <w:rFonts w:cs="Arial"/>
          <w:sz w:val="22"/>
          <w:szCs w:val="22"/>
        </w:rPr>
        <w:t>aprobados en el presente acuerdo.</w:t>
      </w:r>
    </w:p>
    <w:p w14:paraId="444A2205" w14:textId="7681145B" w:rsidR="002B71CC" w:rsidRDefault="002B71CC" w:rsidP="002B71CC">
      <w:pPr>
        <w:spacing w:line="360" w:lineRule="auto"/>
        <w:jc w:val="both"/>
        <w:rPr>
          <w:rFonts w:cs="Arial"/>
          <w:sz w:val="22"/>
          <w:szCs w:val="22"/>
        </w:rPr>
      </w:pPr>
    </w:p>
    <w:p w14:paraId="28D0E016" w14:textId="43D2BF38" w:rsidR="002B71CC" w:rsidRDefault="008635E6" w:rsidP="002B71CC">
      <w:pPr>
        <w:spacing w:line="360" w:lineRule="auto"/>
        <w:jc w:val="both"/>
        <w:rPr>
          <w:rFonts w:cs="Arial"/>
          <w:sz w:val="22"/>
          <w:szCs w:val="22"/>
        </w:rPr>
      </w:pPr>
      <w:r>
        <w:rPr>
          <w:rFonts w:cs="Arial"/>
          <w:b/>
          <w:bCs/>
          <w:sz w:val="22"/>
          <w:szCs w:val="22"/>
          <w:lang w:val="es-CR"/>
        </w:rPr>
        <w:t>4</w:t>
      </w:r>
      <w:r w:rsidR="000008B9" w:rsidRPr="00EA3F7A">
        <w:rPr>
          <w:rFonts w:cs="Arial"/>
          <w:b/>
          <w:bCs/>
          <w:sz w:val="22"/>
          <w:szCs w:val="22"/>
          <w:lang w:val="es-CR"/>
        </w:rPr>
        <w:t>)</w:t>
      </w:r>
      <w:r w:rsidR="000008B9">
        <w:rPr>
          <w:rFonts w:cs="Arial"/>
          <w:sz w:val="22"/>
          <w:szCs w:val="22"/>
          <w:lang w:val="es-CR"/>
        </w:rPr>
        <w:t xml:space="preserve"> Reiterar lo dispuesto en el punto 3 del acuerdo N° 5, de la sesión 31-2022, del 25 de abril de 2022, en cuanto a la instrucción para que la entidad autorizada gestione </w:t>
      </w:r>
      <w:r w:rsidR="000008B9" w:rsidRPr="00AF6805">
        <w:rPr>
          <w:rFonts w:cs="Arial"/>
          <w:sz w:val="22"/>
          <w:szCs w:val="22"/>
          <w:lang w:val="es-CR"/>
        </w:rPr>
        <w:t>el proceso de contrataci</w:t>
      </w:r>
      <w:r w:rsidR="000008B9">
        <w:rPr>
          <w:rFonts w:cs="Arial"/>
          <w:sz w:val="22"/>
          <w:szCs w:val="22"/>
          <w:lang w:val="es-CR"/>
        </w:rPr>
        <w:t>ó</w:t>
      </w:r>
      <w:r w:rsidR="000008B9" w:rsidRPr="00AF6805">
        <w:rPr>
          <w:rFonts w:cs="Arial"/>
          <w:sz w:val="22"/>
          <w:szCs w:val="22"/>
          <w:lang w:val="es-CR"/>
        </w:rPr>
        <w:t>n respectivo</w:t>
      </w:r>
      <w:r w:rsidR="000008B9">
        <w:rPr>
          <w:rFonts w:cs="Arial"/>
          <w:sz w:val="22"/>
          <w:szCs w:val="22"/>
          <w:lang w:val="es-CR"/>
        </w:rPr>
        <w:t xml:space="preserve">, en </w:t>
      </w:r>
      <w:r w:rsidR="000008B9" w:rsidRPr="00AF6805">
        <w:rPr>
          <w:rFonts w:cs="Arial"/>
          <w:sz w:val="22"/>
          <w:szCs w:val="22"/>
          <w:lang w:val="es-CR"/>
        </w:rPr>
        <w:t xml:space="preserve">caso de que se requiera un plazo adicional para </w:t>
      </w:r>
      <w:r w:rsidR="000008B9">
        <w:rPr>
          <w:rFonts w:cs="Arial"/>
          <w:sz w:val="22"/>
          <w:szCs w:val="22"/>
          <w:lang w:val="es-CR"/>
        </w:rPr>
        <w:t>l</w:t>
      </w:r>
      <w:r w:rsidR="000008B9" w:rsidRPr="00AF6805">
        <w:rPr>
          <w:rFonts w:cs="Arial"/>
          <w:sz w:val="22"/>
          <w:szCs w:val="22"/>
          <w:lang w:val="es-CR"/>
        </w:rPr>
        <w:t>a entrega de</w:t>
      </w:r>
      <w:r w:rsidR="000008B9">
        <w:rPr>
          <w:rFonts w:cs="Arial"/>
          <w:sz w:val="22"/>
          <w:szCs w:val="22"/>
          <w:lang w:val="es-CR"/>
        </w:rPr>
        <w:t xml:space="preserve"> la</w:t>
      </w:r>
      <w:r w:rsidR="000008B9" w:rsidRPr="00AF6805">
        <w:rPr>
          <w:rFonts w:cs="Arial"/>
          <w:sz w:val="22"/>
          <w:szCs w:val="22"/>
          <w:lang w:val="es-CR"/>
        </w:rPr>
        <w:t xml:space="preserve"> PTAR a </w:t>
      </w:r>
      <w:r w:rsidR="000008B9">
        <w:rPr>
          <w:rFonts w:cs="Arial"/>
          <w:sz w:val="22"/>
          <w:szCs w:val="22"/>
          <w:lang w:val="es-CR"/>
        </w:rPr>
        <w:t>l</w:t>
      </w:r>
      <w:r w:rsidR="000008B9" w:rsidRPr="00AF6805">
        <w:rPr>
          <w:rFonts w:cs="Arial"/>
          <w:sz w:val="22"/>
          <w:szCs w:val="22"/>
          <w:lang w:val="es-CR"/>
        </w:rPr>
        <w:t>a</w:t>
      </w:r>
      <w:r w:rsidR="000008B9">
        <w:rPr>
          <w:rFonts w:cs="Arial"/>
          <w:sz w:val="22"/>
          <w:szCs w:val="22"/>
          <w:lang w:val="es-CR"/>
        </w:rPr>
        <w:t xml:space="preserve"> </w:t>
      </w:r>
      <w:r w:rsidR="000008B9" w:rsidRPr="00AF6805">
        <w:rPr>
          <w:rFonts w:cs="Arial"/>
          <w:sz w:val="22"/>
          <w:szCs w:val="22"/>
          <w:lang w:val="es-CR"/>
        </w:rPr>
        <w:t>Municipalidad</w:t>
      </w:r>
      <w:r w:rsidR="009D2CDA">
        <w:rPr>
          <w:rFonts w:cs="Arial"/>
          <w:sz w:val="22"/>
          <w:szCs w:val="22"/>
          <w:lang w:val="es-CR"/>
        </w:rPr>
        <w:t xml:space="preserve"> de La Unión.</w:t>
      </w:r>
    </w:p>
    <w:p w14:paraId="7031823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65E1442" w14:textId="77777777" w:rsidR="002B71CC" w:rsidRPr="00D14EAF" w:rsidRDefault="002B71CC" w:rsidP="002B71CC">
      <w:pPr>
        <w:spacing w:line="360" w:lineRule="auto"/>
        <w:jc w:val="both"/>
        <w:rPr>
          <w:rFonts w:cs="Arial"/>
          <w:b/>
          <w:sz w:val="22"/>
        </w:rPr>
      </w:pPr>
      <w:r w:rsidRPr="00D14EAF">
        <w:rPr>
          <w:rFonts w:cs="Arial"/>
          <w:b/>
          <w:sz w:val="22"/>
        </w:rPr>
        <w:t>************</w:t>
      </w:r>
    </w:p>
    <w:p w14:paraId="523C0782" w14:textId="77777777" w:rsidR="002B71CC" w:rsidRDefault="002B71CC" w:rsidP="002B71CC">
      <w:pPr>
        <w:spacing w:line="360" w:lineRule="auto"/>
        <w:jc w:val="both"/>
        <w:rPr>
          <w:rFonts w:cs="Arial"/>
          <w:sz w:val="22"/>
          <w:lang w:val="es-ES_tradnl"/>
        </w:rPr>
      </w:pPr>
    </w:p>
    <w:p w14:paraId="63F8F6C4"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5BA8FC62" w14:textId="3AD57F5B" w:rsidR="002B71CC" w:rsidRDefault="00F42632" w:rsidP="002B71CC">
      <w:pPr>
        <w:spacing w:line="360" w:lineRule="auto"/>
        <w:jc w:val="both"/>
        <w:rPr>
          <w:rFonts w:cs="Arial"/>
          <w:sz w:val="22"/>
          <w:szCs w:val="22"/>
        </w:rPr>
      </w:pPr>
      <w:r>
        <w:rPr>
          <w:rFonts w:cs="Arial"/>
          <w:sz w:val="22"/>
          <w:szCs w:val="22"/>
        </w:rPr>
        <w:t xml:space="preserve">Instruir a la </w:t>
      </w:r>
      <w:r w:rsidR="00670010" w:rsidRPr="00670010">
        <w:rPr>
          <w:rFonts w:cs="Arial"/>
          <w:sz w:val="22"/>
          <w:szCs w:val="22"/>
          <w:lang w:val="es-ES_tradnl"/>
        </w:rPr>
        <w:t>Administración</w:t>
      </w:r>
      <w:r>
        <w:rPr>
          <w:rFonts w:cs="Arial"/>
          <w:sz w:val="22"/>
          <w:szCs w:val="22"/>
          <w:lang w:val="es-CR"/>
        </w:rPr>
        <w:t xml:space="preserve">, para que </w:t>
      </w:r>
      <w:r w:rsidR="00670010">
        <w:rPr>
          <w:rFonts w:cs="Arial"/>
          <w:sz w:val="22"/>
          <w:szCs w:val="22"/>
          <w:lang w:val="es-CR"/>
        </w:rPr>
        <w:t xml:space="preserve">requiera a </w:t>
      </w:r>
      <w:r>
        <w:rPr>
          <w:rFonts w:cs="Arial"/>
          <w:sz w:val="22"/>
          <w:szCs w:val="22"/>
          <w:lang w:val="es-CR"/>
        </w:rPr>
        <w:t xml:space="preserve">la Fundación para la Vivienda Rural Costa Rica – Canadá, </w:t>
      </w:r>
      <w:r w:rsidR="00F611CE">
        <w:rPr>
          <w:rFonts w:cs="Arial"/>
          <w:sz w:val="22"/>
          <w:szCs w:val="22"/>
          <w:lang w:val="es-CR"/>
        </w:rPr>
        <w:t>determinar</w:t>
      </w:r>
      <w:r w:rsidR="002B24F8">
        <w:rPr>
          <w:rFonts w:cs="Arial"/>
          <w:sz w:val="22"/>
          <w:szCs w:val="22"/>
          <w:lang w:val="es-CR"/>
        </w:rPr>
        <w:t>,</w:t>
      </w:r>
      <w:r w:rsidR="00F611CE">
        <w:rPr>
          <w:rFonts w:cs="Arial"/>
          <w:sz w:val="22"/>
          <w:szCs w:val="22"/>
          <w:lang w:val="es-CR"/>
        </w:rPr>
        <w:t xml:space="preserve"> en conjunto con la Municipalidad de La Unión, las actividades específicas que serán desarrolladas para garantizar que</w:t>
      </w:r>
      <w:r>
        <w:rPr>
          <w:rFonts w:cs="Arial"/>
          <w:sz w:val="22"/>
          <w:szCs w:val="22"/>
          <w:lang w:val="es-CR"/>
        </w:rPr>
        <w:t xml:space="preserve">, a más tardar el próximo 22 de octubre, la Planta de Tratamiento de Aguas Residuales del proyecto Las Brisas sea recibida por </w:t>
      </w:r>
      <w:r w:rsidR="00F611CE">
        <w:rPr>
          <w:rFonts w:cs="Arial"/>
          <w:sz w:val="22"/>
          <w:szCs w:val="22"/>
          <w:lang w:val="es-CR"/>
        </w:rPr>
        <w:t>esa</w:t>
      </w:r>
      <w:r>
        <w:rPr>
          <w:rFonts w:cs="Arial"/>
          <w:sz w:val="22"/>
          <w:szCs w:val="22"/>
          <w:lang w:val="es-CR"/>
        </w:rPr>
        <w:t xml:space="preserve"> Municipalidad.</w:t>
      </w:r>
    </w:p>
    <w:p w14:paraId="7CE711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9328B5" w14:textId="77777777" w:rsidR="002B71CC" w:rsidRPr="00D14EAF" w:rsidRDefault="002B71CC" w:rsidP="002B71CC">
      <w:pPr>
        <w:spacing w:line="360" w:lineRule="auto"/>
        <w:jc w:val="both"/>
        <w:rPr>
          <w:rFonts w:cs="Arial"/>
          <w:b/>
          <w:sz w:val="22"/>
        </w:rPr>
      </w:pPr>
      <w:r w:rsidRPr="00D14EAF">
        <w:rPr>
          <w:rFonts w:cs="Arial"/>
          <w:b/>
          <w:sz w:val="22"/>
        </w:rPr>
        <w:t>************</w:t>
      </w:r>
    </w:p>
    <w:p w14:paraId="738D797F" w14:textId="77777777" w:rsidR="002B71CC" w:rsidRDefault="002B71CC" w:rsidP="002B71CC">
      <w:pPr>
        <w:spacing w:line="360" w:lineRule="auto"/>
        <w:jc w:val="both"/>
        <w:rPr>
          <w:rFonts w:cs="Arial"/>
          <w:sz w:val="22"/>
          <w:lang w:val="es-ES_tradnl"/>
        </w:rPr>
      </w:pPr>
    </w:p>
    <w:p w14:paraId="157B03D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7265D1D" w14:textId="425DDE48" w:rsidR="00F34000" w:rsidRPr="00F34000" w:rsidRDefault="00F34000" w:rsidP="00F34000">
      <w:pPr>
        <w:spacing w:line="360" w:lineRule="auto"/>
        <w:jc w:val="both"/>
        <w:rPr>
          <w:rFonts w:cs="Arial"/>
          <w:sz w:val="22"/>
          <w:szCs w:val="22"/>
        </w:rPr>
      </w:pPr>
      <w:r w:rsidRPr="00F34000">
        <w:rPr>
          <w:rFonts w:cs="Arial"/>
          <w:sz w:val="22"/>
          <w:szCs w:val="22"/>
        </w:rPr>
        <w:t>Dar por conocidos los oficios GG-ME-0</w:t>
      </w:r>
      <w:r>
        <w:rPr>
          <w:rFonts w:cs="Arial"/>
          <w:sz w:val="22"/>
          <w:szCs w:val="22"/>
        </w:rPr>
        <w:t>724</w:t>
      </w:r>
      <w:r w:rsidRPr="00F34000">
        <w:rPr>
          <w:rFonts w:cs="Arial"/>
          <w:sz w:val="22"/>
          <w:szCs w:val="22"/>
        </w:rPr>
        <w:t xml:space="preserve">-2022 </w:t>
      </w:r>
      <w:r>
        <w:rPr>
          <w:rFonts w:cs="Arial"/>
          <w:sz w:val="22"/>
          <w:szCs w:val="22"/>
        </w:rPr>
        <w:t xml:space="preserve">del 14 de junio de 2022, y GG-ME-1146-2022 del 13 de setiembre de 2022, ambos de </w:t>
      </w:r>
      <w:r w:rsidRPr="00F34000">
        <w:rPr>
          <w:rFonts w:cs="Arial"/>
          <w:sz w:val="22"/>
          <w:szCs w:val="22"/>
        </w:rPr>
        <w:t xml:space="preserve">la Gerencia General, y aprobar </w:t>
      </w:r>
      <w:r>
        <w:rPr>
          <w:rFonts w:cs="Arial"/>
          <w:sz w:val="22"/>
          <w:szCs w:val="22"/>
        </w:rPr>
        <w:t>los</w:t>
      </w:r>
      <w:r w:rsidRPr="00F34000">
        <w:rPr>
          <w:rFonts w:cs="Arial"/>
          <w:sz w:val="22"/>
          <w:szCs w:val="22"/>
        </w:rPr>
        <w:t xml:space="preserve"> informe</w:t>
      </w:r>
      <w:r>
        <w:rPr>
          <w:rFonts w:cs="Arial"/>
          <w:sz w:val="22"/>
          <w:szCs w:val="22"/>
        </w:rPr>
        <w:t>s</w:t>
      </w:r>
      <w:r w:rsidRPr="00F34000">
        <w:rPr>
          <w:rFonts w:cs="Arial"/>
          <w:sz w:val="22"/>
          <w:szCs w:val="22"/>
        </w:rPr>
        <w:t xml:space="preserve"> de avance, con corte </w:t>
      </w:r>
      <w:r>
        <w:rPr>
          <w:rFonts w:cs="Arial"/>
          <w:sz w:val="22"/>
          <w:szCs w:val="22"/>
        </w:rPr>
        <w:t xml:space="preserve">a los meses de mayo y agosto </w:t>
      </w:r>
      <w:r w:rsidRPr="00F34000">
        <w:rPr>
          <w:rFonts w:cs="Arial"/>
          <w:sz w:val="22"/>
          <w:szCs w:val="22"/>
        </w:rPr>
        <w:t>de 2022, sobre la ejecución del plan de acción para atender las debilidades señaladas por la Superintendencia General de Entidades Financieras (SUGEF), en el oficio SGF-2419-2018.</w:t>
      </w:r>
    </w:p>
    <w:p w14:paraId="65CEE3FF" w14:textId="77777777" w:rsidR="00F34000" w:rsidRPr="00F34000" w:rsidRDefault="00F34000" w:rsidP="00F34000">
      <w:pPr>
        <w:spacing w:line="360" w:lineRule="auto"/>
        <w:jc w:val="both"/>
        <w:rPr>
          <w:rFonts w:cs="Arial"/>
          <w:sz w:val="22"/>
          <w:szCs w:val="22"/>
        </w:rPr>
      </w:pPr>
    </w:p>
    <w:p w14:paraId="6B4CF53B" w14:textId="0418E75E" w:rsidR="002B71CC" w:rsidRDefault="00F34000" w:rsidP="002B71CC">
      <w:pPr>
        <w:spacing w:line="360" w:lineRule="auto"/>
        <w:jc w:val="both"/>
        <w:rPr>
          <w:rFonts w:cs="Arial"/>
          <w:sz w:val="22"/>
          <w:szCs w:val="22"/>
        </w:rPr>
      </w:pPr>
      <w:r w:rsidRPr="00F34000">
        <w:rPr>
          <w:rFonts w:cs="Arial"/>
          <w:sz w:val="22"/>
          <w:szCs w:val="22"/>
        </w:rPr>
        <w:t xml:space="preserve">Se instruye a la Administración, para que remita a la SUGEF </w:t>
      </w:r>
      <w:r>
        <w:rPr>
          <w:rFonts w:cs="Arial"/>
          <w:sz w:val="22"/>
          <w:szCs w:val="22"/>
        </w:rPr>
        <w:t>los</w:t>
      </w:r>
      <w:r w:rsidRPr="00F34000">
        <w:rPr>
          <w:rFonts w:cs="Arial"/>
          <w:sz w:val="22"/>
          <w:szCs w:val="22"/>
        </w:rPr>
        <w:t xml:space="preserve"> referido</w:t>
      </w:r>
      <w:r>
        <w:rPr>
          <w:rFonts w:cs="Arial"/>
          <w:sz w:val="22"/>
          <w:szCs w:val="22"/>
        </w:rPr>
        <w:t>s</w:t>
      </w:r>
      <w:r w:rsidRPr="00F34000">
        <w:rPr>
          <w:rFonts w:cs="Arial"/>
          <w:sz w:val="22"/>
          <w:szCs w:val="22"/>
        </w:rPr>
        <w:t xml:space="preserve"> informe</w:t>
      </w:r>
      <w:r>
        <w:rPr>
          <w:rFonts w:cs="Arial"/>
          <w:sz w:val="22"/>
          <w:szCs w:val="22"/>
        </w:rPr>
        <w:t>s</w:t>
      </w:r>
      <w:r w:rsidRPr="00F34000">
        <w:rPr>
          <w:rFonts w:cs="Arial"/>
          <w:sz w:val="22"/>
          <w:szCs w:val="22"/>
        </w:rPr>
        <w:t xml:space="preserve"> de avance.</w:t>
      </w:r>
    </w:p>
    <w:p w14:paraId="0268CE2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B94912" w14:textId="77777777" w:rsidR="002B71CC" w:rsidRPr="00D14EAF" w:rsidRDefault="002B71CC" w:rsidP="002B71CC">
      <w:pPr>
        <w:spacing w:line="360" w:lineRule="auto"/>
        <w:jc w:val="both"/>
        <w:rPr>
          <w:rFonts w:cs="Arial"/>
          <w:b/>
          <w:sz w:val="22"/>
        </w:rPr>
      </w:pPr>
      <w:r w:rsidRPr="00D14EAF">
        <w:rPr>
          <w:rFonts w:cs="Arial"/>
          <w:b/>
          <w:sz w:val="22"/>
        </w:rPr>
        <w:t>************</w:t>
      </w:r>
    </w:p>
    <w:p w14:paraId="2434F309" w14:textId="77777777" w:rsidR="002B71CC" w:rsidRDefault="002B71CC" w:rsidP="002B71CC">
      <w:pPr>
        <w:spacing w:line="360" w:lineRule="auto"/>
        <w:jc w:val="both"/>
        <w:rPr>
          <w:rFonts w:cs="Arial"/>
          <w:sz w:val="22"/>
          <w:lang w:val="es-ES_tradnl"/>
        </w:rPr>
      </w:pPr>
    </w:p>
    <w:p w14:paraId="1E5C734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BBF65A3" w14:textId="18A481FF" w:rsidR="002B71CC" w:rsidRPr="0052612D" w:rsidRDefault="0052612D" w:rsidP="002B71CC">
      <w:pPr>
        <w:spacing w:line="360" w:lineRule="auto"/>
        <w:jc w:val="both"/>
        <w:rPr>
          <w:rFonts w:cs="Arial"/>
          <w:b/>
          <w:bCs/>
          <w:sz w:val="22"/>
          <w:szCs w:val="22"/>
        </w:rPr>
      </w:pPr>
      <w:r w:rsidRPr="0052612D">
        <w:rPr>
          <w:rFonts w:cs="Arial"/>
          <w:b/>
          <w:bCs/>
          <w:sz w:val="22"/>
          <w:szCs w:val="22"/>
        </w:rPr>
        <w:t>Considerando:</w:t>
      </w:r>
    </w:p>
    <w:p w14:paraId="3089902C" w14:textId="22082980" w:rsidR="009F6A17" w:rsidRDefault="0052612D" w:rsidP="002B71CC">
      <w:pPr>
        <w:spacing w:line="360" w:lineRule="auto"/>
        <w:jc w:val="both"/>
        <w:rPr>
          <w:sz w:val="23"/>
          <w:szCs w:val="23"/>
        </w:rPr>
      </w:pPr>
      <w:r w:rsidRPr="0052612D">
        <w:rPr>
          <w:rFonts w:cs="Arial"/>
          <w:b/>
          <w:bCs/>
          <w:sz w:val="22"/>
          <w:szCs w:val="22"/>
        </w:rPr>
        <w:t>Primero:</w:t>
      </w:r>
      <w:r>
        <w:rPr>
          <w:rFonts w:cs="Arial"/>
          <w:sz w:val="22"/>
          <w:szCs w:val="22"/>
        </w:rPr>
        <w:t xml:space="preserve"> Que </w:t>
      </w:r>
      <w:r w:rsidR="009F6A17">
        <w:rPr>
          <w:rFonts w:cs="Arial"/>
          <w:sz w:val="22"/>
          <w:szCs w:val="22"/>
        </w:rPr>
        <w:t xml:space="preserve">por medio de oficio de fecha 02 de setiembre de 2022, </w:t>
      </w:r>
      <w:r w:rsidR="00950133">
        <w:rPr>
          <w:rFonts w:cs="Arial"/>
          <w:sz w:val="22"/>
          <w:szCs w:val="22"/>
        </w:rPr>
        <w:t xml:space="preserve">el señor Wilfer Vargas Guirales, en su condición de representante legal de la empresa Constructora Davivienda S.A., </w:t>
      </w:r>
      <w:r w:rsidR="005039C3">
        <w:rPr>
          <w:rFonts w:cs="Arial"/>
          <w:sz w:val="22"/>
          <w:szCs w:val="22"/>
        </w:rPr>
        <w:t xml:space="preserve">presenta </w:t>
      </w:r>
      <w:r w:rsidR="005039C3">
        <w:rPr>
          <w:sz w:val="23"/>
          <w:szCs w:val="23"/>
        </w:rPr>
        <w:t xml:space="preserve">reclamo en queja contra el señor Gerente General de este Banco, y con base en los hechos y la base legal que expone en dicho escrito, plantea </w:t>
      </w:r>
      <w:r w:rsidR="00BF5335">
        <w:rPr>
          <w:sz w:val="23"/>
          <w:szCs w:val="23"/>
        </w:rPr>
        <w:t xml:space="preserve">a esta </w:t>
      </w:r>
      <w:r w:rsidR="00BF5335" w:rsidRPr="00BF5335">
        <w:rPr>
          <w:rFonts w:cs="Arial"/>
          <w:sz w:val="22"/>
          <w:szCs w:val="23"/>
          <w:lang w:val="es-ES_tradnl"/>
        </w:rPr>
        <w:t>Junta Directiva</w:t>
      </w:r>
      <w:r w:rsidR="00BF5335">
        <w:rPr>
          <w:rFonts w:cs="Arial"/>
          <w:sz w:val="22"/>
          <w:szCs w:val="23"/>
          <w:lang w:val="es-ES_tradnl"/>
        </w:rPr>
        <w:t xml:space="preserve"> </w:t>
      </w:r>
      <w:r w:rsidR="005039C3">
        <w:rPr>
          <w:sz w:val="23"/>
          <w:szCs w:val="23"/>
        </w:rPr>
        <w:t>la siguiente petición:</w:t>
      </w:r>
    </w:p>
    <w:p w14:paraId="7A12B8FB" w14:textId="3B4F77DC" w:rsidR="005039C3" w:rsidRPr="000D6548" w:rsidRDefault="005039C3" w:rsidP="000D6548">
      <w:pPr>
        <w:ind w:left="284" w:right="193"/>
        <w:jc w:val="both"/>
        <w:rPr>
          <w:rFonts w:asciiTheme="minorHAnsi" w:hAnsiTheme="minorHAnsi" w:cstheme="minorHAnsi"/>
        </w:rPr>
      </w:pPr>
    </w:p>
    <w:p w14:paraId="0C225FD2" w14:textId="08B1A149" w:rsidR="009F6A17" w:rsidRPr="00F56B0C" w:rsidRDefault="005039C3" w:rsidP="000D6548">
      <w:pPr>
        <w:ind w:left="284" w:right="193"/>
        <w:jc w:val="both"/>
        <w:rPr>
          <w:rFonts w:asciiTheme="minorHAnsi" w:hAnsiTheme="minorHAnsi" w:cstheme="minorHAnsi"/>
          <w:i/>
          <w:iCs/>
          <w:lang w:val="es-CR"/>
        </w:rPr>
      </w:pPr>
      <w:r w:rsidRPr="00F56B0C">
        <w:rPr>
          <w:rFonts w:asciiTheme="minorHAnsi" w:hAnsiTheme="minorHAnsi" w:cstheme="minorHAnsi"/>
          <w:i/>
          <w:iCs/>
          <w:lang w:val="es-CR"/>
        </w:rPr>
        <w:t>“</w:t>
      </w:r>
      <w:r w:rsidR="009F6A17" w:rsidRPr="009F6A17">
        <w:rPr>
          <w:rFonts w:asciiTheme="minorHAnsi" w:hAnsiTheme="minorHAnsi" w:cstheme="minorHAnsi"/>
          <w:i/>
          <w:iCs/>
          <w:lang w:val="es-CR"/>
        </w:rPr>
        <w:t>De conformidad con lo anteriormente expuesto, respetuosamente solicitamos:</w:t>
      </w:r>
    </w:p>
    <w:p w14:paraId="21852F3C" w14:textId="77777777" w:rsidR="00BF5335" w:rsidRPr="009F6A17" w:rsidRDefault="00BF5335" w:rsidP="000D6548">
      <w:pPr>
        <w:ind w:left="284" w:right="193"/>
        <w:jc w:val="both"/>
        <w:rPr>
          <w:rFonts w:asciiTheme="minorHAnsi" w:hAnsiTheme="minorHAnsi" w:cstheme="minorHAnsi"/>
          <w:i/>
          <w:iCs/>
          <w:lang w:val="es-CR"/>
        </w:rPr>
      </w:pPr>
    </w:p>
    <w:p w14:paraId="20D83738" w14:textId="6E5D31B2" w:rsidR="009F6A17" w:rsidRPr="00F56B0C" w:rsidRDefault="009F6A17" w:rsidP="000D6548">
      <w:pPr>
        <w:ind w:left="284" w:right="193"/>
        <w:jc w:val="both"/>
        <w:rPr>
          <w:rFonts w:asciiTheme="minorHAnsi" w:hAnsiTheme="minorHAnsi" w:cstheme="minorHAnsi"/>
          <w:i/>
          <w:iCs/>
          <w:lang w:val="es-CR"/>
        </w:rPr>
      </w:pPr>
      <w:r w:rsidRPr="00F56B0C">
        <w:rPr>
          <w:rFonts w:asciiTheme="minorHAnsi" w:hAnsiTheme="minorHAnsi" w:cstheme="minorHAnsi"/>
          <w:b/>
          <w:bCs/>
          <w:i/>
          <w:iCs/>
          <w:lang w:val="es-CR"/>
        </w:rPr>
        <w:t xml:space="preserve">1.-) </w:t>
      </w:r>
      <w:r w:rsidRPr="00F56B0C">
        <w:rPr>
          <w:rFonts w:asciiTheme="minorHAnsi" w:hAnsiTheme="minorHAnsi" w:cstheme="minorHAnsi"/>
          <w:i/>
          <w:iCs/>
          <w:lang w:val="es-CR"/>
        </w:rPr>
        <w:t xml:space="preserve">Que esa Junta Directiva revoque sin mayor trámite, el correo electrónico del Gerente General ya indicado, como Superior Jerárquico que es de dicho funcionario, y por carecer el mismo de toda base legal, ser arbitrario y </w:t>
      </w:r>
      <w:r w:rsidRPr="009F6A17">
        <w:rPr>
          <w:rFonts w:asciiTheme="minorHAnsi" w:hAnsiTheme="minorHAnsi" w:cstheme="minorHAnsi"/>
          <w:i/>
          <w:iCs/>
          <w:lang w:val="es-CR"/>
        </w:rPr>
        <w:t>desobedecer un acuerdo de ese órgano colegiado y no respetar los contratos bilaterales firmados al efecto.</w:t>
      </w:r>
    </w:p>
    <w:p w14:paraId="084859A7" w14:textId="77777777" w:rsidR="009F6A17" w:rsidRPr="009F6A17" w:rsidRDefault="009F6A17" w:rsidP="000D6548">
      <w:pPr>
        <w:ind w:left="284" w:right="193"/>
        <w:jc w:val="both"/>
        <w:rPr>
          <w:rFonts w:asciiTheme="minorHAnsi" w:hAnsiTheme="minorHAnsi" w:cstheme="minorHAnsi"/>
          <w:i/>
          <w:iCs/>
          <w:lang w:val="es-CR"/>
        </w:rPr>
      </w:pPr>
    </w:p>
    <w:p w14:paraId="21CB11C6" w14:textId="61142510" w:rsidR="009F6A17" w:rsidRPr="00F56B0C" w:rsidRDefault="009F6A17" w:rsidP="000D6548">
      <w:pPr>
        <w:ind w:left="284" w:right="193"/>
        <w:jc w:val="both"/>
        <w:rPr>
          <w:rFonts w:asciiTheme="minorHAnsi" w:hAnsiTheme="minorHAnsi" w:cstheme="minorHAnsi"/>
          <w:i/>
          <w:iCs/>
          <w:lang w:val="es-CR"/>
        </w:rPr>
      </w:pPr>
      <w:r w:rsidRPr="009F6A17">
        <w:rPr>
          <w:rFonts w:asciiTheme="minorHAnsi" w:hAnsiTheme="minorHAnsi" w:cstheme="minorHAnsi"/>
          <w:b/>
          <w:bCs/>
          <w:i/>
          <w:iCs/>
          <w:lang w:val="es-CR"/>
        </w:rPr>
        <w:t xml:space="preserve">2.-) </w:t>
      </w:r>
      <w:r w:rsidRPr="009F6A17">
        <w:rPr>
          <w:rFonts w:asciiTheme="minorHAnsi" w:hAnsiTheme="minorHAnsi" w:cstheme="minorHAnsi"/>
          <w:i/>
          <w:iCs/>
          <w:lang w:val="es-CR"/>
        </w:rPr>
        <w:t>Que se emita la orden de inicio del proyecto sin condición alguna, pero en el entendido de que paralelamente se puede considerar la posibilidad de realizar algún cambio en el proyecto, que califique como obra nueva o imprevista a financiar por el BANHVI.</w:t>
      </w:r>
    </w:p>
    <w:p w14:paraId="5CDEBFA3" w14:textId="77777777" w:rsidR="009F6A17" w:rsidRPr="009F6A17" w:rsidRDefault="009F6A17" w:rsidP="000D6548">
      <w:pPr>
        <w:ind w:left="284" w:right="193"/>
        <w:jc w:val="both"/>
        <w:rPr>
          <w:rFonts w:asciiTheme="minorHAnsi" w:hAnsiTheme="minorHAnsi" w:cstheme="minorHAnsi"/>
          <w:i/>
          <w:iCs/>
          <w:lang w:val="es-CR"/>
        </w:rPr>
      </w:pPr>
    </w:p>
    <w:p w14:paraId="3F84D999" w14:textId="30131772" w:rsidR="009F6A17" w:rsidRPr="00F56B0C" w:rsidRDefault="009F6A17" w:rsidP="000D6548">
      <w:pPr>
        <w:ind w:left="284" w:right="193"/>
        <w:jc w:val="both"/>
        <w:rPr>
          <w:rFonts w:asciiTheme="minorHAnsi" w:hAnsiTheme="minorHAnsi" w:cstheme="minorHAnsi"/>
          <w:i/>
          <w:iCs/>
        </w:rPr>
      </w:pPr>
      <w:r w:rsidRPr="00F56B0C">
        <w:rPr>
          <w:rFonts w:asciiTheme="minorHAnsi" w:hAnsiTheme="minorHAnsi" w:cstheme="minorHAnsi"/>
          <w:b/>
          <w:bCs/>
          <w:i/>
          <w:iCs/>
          <w:lang w:val="es-CR"/>
        </w:rPr>
        <w:t xml:space="preserve">3.-) </w:t>
      </w:r>
      <w:r w:rsidRPr="00F56B0C">
        <w:rPr>
          <w:rFonts w:asciiTheme="minorHAnsi" w:hAnsiTheme="minorHAnsi" w:cstheme="minorHAnsi"/>
          <w:i/>
          <w:iCs/>
          <w:lang w:val="es-CR"/>
        </w:rPr>
        <w:t>Que se resuelva esta petición de forma urgente, dada la afectación que se está generando al interés público, a las familias beneficiarias del proyecto y a nuestra representada, a la cual se le han ocasionado daños y perjuicios y quien, posteriormente, procederá a liquidarlos.”</w:t>
      </w:r>
    </w:p>
    <w:p w14:paraId="202418AD" w14:textId="77777777" w:rsidR="009F6A17" w:rsidRDefault="009F6A17" w:rsidP="002B71CC">
      <w:pPr>
        <w:spacing w:line="360" w:lineRule="auto"/>
        <w:jc w:val="both"/>
        <w:rPr>
          <w:rFonts w:cs="Arial"/>
          <w:sz w:val="22"/>
          <w:szCs w:val="22"/>
        </w:rPr>
      </w:pPr>
    </w:p>
    <w:p w14:paraId="41522653" w14:textId="59BB8DFB" w:rsidR="0052612D" w:rsidRDefault="0052612D" w:rsidP="002B71CC">
      <w:pPr>
        <w:spacing w:line="360" w:lineRule="auto"/>
        <w:jc w:val="both"/>
        <w:rPr>
          <w:rFonts w:cs="Arial"/>
          <w:sz w:val="22"/>
          <w:szCs w:val="22"/>
        </w:rPr>
      </w:pPr>
      <w:r w:rsidRPr="0052612D">
        <w:rPr>
          <w:rFonts w:cs="Arial"/>
          <w:b/>
          <w:bCs/>
          <w:sz w:val="22"/>
          <w:szCs w:val="22"/>
        </w:rPr>
        <w:t>Segundo:</w:t>
      </w:r>
      <w:r>
        <w:rPr>
          <w:rFonts w:cs="Arial"/>
          <w:sz w:val="22"/>
          <w:szCs w:val="22"/>
        </w:rPr>
        <w:t xml:space="preserve"> Que </w:t>
      </w:r>
      <w:r w:rsidR="00CB18A5">
        <w:rPr>
          <w:rFonts w:cs="Arial"/>
          <w:sz w:val="22"/>
          <w:szCs w:val="22"/>
        </w:rPr>
        <w:t xml:space="preserve">en la presente sesión, se ha conocido el criterio de la </w:t>
      </w:r>
      <w:r w:rsidR="00CB18A5" w:rsidRPr="00CB18A5">
        <w:rPr>
          <w:rFonts w:cs="Arial"/>
          <w:sz w:val="22"/>
          <w:szCs w:val="22"/>
          <w:lang w:val="es-ES_tradnl"/>
        </w:rPr>
        <w:t>Administración</w:t>
      </w:r>
      <w:r w:rsidR="00CB18A5">
        <w:rPr>
          <w:rFonts w:cs="Arial"/>
          <w:sz w:val="22"/>
          <w:szCs w:val="22"/>
          <w:lang w:val="es-ES_tradnl"/>
        </w:rPr>
        <w:t xml:space="preserve"> sobre lo planteado en dicho reclamo, concluyendo, en lo conducente, lo siguiente: </w:t>
      </w:r>
    </w:p>
    <w:p w14:paraId="3ADBC87E" w14:textId="4A54D0B2" w:rsidR="0052612D" w:rsidRPr="007213A9" w:rsidRDefault="0052612D" w:rsidP="002C7681">
      <w:pPr>
        <w:ind w:left="284" w:right="193"/>
        <w:jc w:val="both"/>
        <w:rPr>
          <w:rFonts w:cs="Arial"/>
          <w:sz w:val="22"/>
          <w:szCs w:val="22"/>
        </w:rPr>
      </w:pPr>
    </w:p>
    <w:p w14:paraId="470E9A94" w14:textId="3F8E1E9B" w:rsidR="00CB18A5" w:rsidRPr="007213A9" w:rsidRDefault="00CB18A5" w:rsidP="002C7681">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 xml:space="preserve">El proyecto cumple con la normativa actual en relación </w:t>
      </w:r>
      <w:r w:rsidR="00BC2800" w:rsidRPr="007213A9">
        <w:rPr>
          <w:rFonts w:cs="Arial"/>
          <w:sz w:val="22"/>
          <w:szCs w:val="22"/>
          <w:lang w:val="es-CR"/>
        </w:rPr>
        <w:t xml:space="preserve">con el derecho </w:t>
      </w:r>
      <w:r w:rsidRPr="007213A9">
        <w:rPr>
          <w:rFonts w:cs="Arial"/>
          <w:sz w:val="22"/>
          <w:szCs w:val="22"/>
          <w:lang w:val="es-CR"/>
        </w:rPr>
        <w:t>de vía requerido y cuenta con todos los permisos necesarios.</w:t>
      </w:r>
      <w:r w:rsidR="00BC2800" w:rsidRPr="007213A9">
        <w:rPr>
          <w:rFonts w:cs="Arial"/>
          <w:sz w:val="22"/>
          <w:szCs w:val="22"/>
          <w:lang w:val="es-CR"/>
        </w:rPr>
        <w:t xml:space="preserve"> Esta situación fue detectada y manifestada directamente al Gerente General del Banco por la Ministra de Vivienda y Asentamientos Humanos.</w:t>
      </w:r>
    </w:p>
    <w:p w14:paraId="56A97DB6" w14:textId="77777777" w:rsidR="002F3983" w:rsidRPr="007213A9" w:rsidRDefault="002F3983" w:rsidP="002C7681">
      <w:pPr>
        <w:ind w:left="284" w:right="193"/>
        <w:jc w:val="both"/>
        <w:rPr>
          <w:rFonts w:cs="Arial"/>
          <w:sz w:val="22"/>
          <w:szCs w:val="22"/>
          <w:lang w:val="es-CR"/>
        </w:rPr>
      </w:pPr>
    </w:p>
    <w:p w14:paraId="164D006D" w14:textId="44AC7B2F" w:rsidR="00CB18A5" w:rsidRPr="007213A9" w:rsidRDefault="00CB18A5" w:rsidP="002C7681">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La problemática se presen</w:t>
      </w:r>
      <w:r w:rsidR="00E60705" w:rsidRPr="007213A9">
        <w:rPr>
          <w:rFonts w:cs="Arial"/>
          <w:sz w:val="22"/>
          <w:szCs w:val="22"/>
          <w:lang w:val="es-CR"/>
        </w:rPr>
        <w:t>tó</w:t>
      </w:r>
      <w:r w:rsidRPr="007213A9">
        <w:rPr>
          <w:rFonts w:cs="Arial"/>
          <w:sz w:val="22"/>
          <w:szCs w:val="22"/>
          <w:lang w:val="es-CR"/>
        </w:rPr>
        <w:t xml:space="preserve"> por el mal acotamiento de los planos constructivos y sus detalles o secciones típicas de vías, pro</w:t>
      </w:r>
      <w:r w:rsidR="00BC2800" w:rsidRPr="007213A9">
        <w:rPr>
          <w:rFonts w:cs="Arial"/>
          <w:sz w:val="22"/>
          <w:szCs w:val="22"/>
          <w:lang w:val="es-CR"/>
        </w:rPr>
        <w:t>vocando confusión en la lectura de los planos</w:t>
      </w:r>
      <w:r w:rsidRPr="007213A9">
        <w:rPr>
          <w:rFonts w:cs="Arial"/>
          <w:sz w:val="22"/>
          <w:szCs w:val="22"/>
          <w:lang w:val="es-CR"/>
        </w:rPr>
        <w:t>.</w:t>
      </w:r>
    </w:p>
    <w:p w14:paraId="607265DE" w14:textId="77777777" w:rsidR="00CB18A5" w:rsidRPr="007213A9" w:rsidRDefault="00CB18A5" w:rsidP="002C7681">
      <w:pPr>
        <w:ind w:left="284" w:right="193"/>
        <w:jc w:val="both"/>
        <w:rPr>
          <w:rFonts w:cs="Arial"/>
          <w:sz w:val="22"/>
          <w:szCs w:val="22"/>
          <w:lang w:val="es-CR"/>
        </w:rPr>
      </w:pPr>
    </w:p>
    <w:p w14:paraId="23161537" w14:textId="1DD8F2DE" w:rsidR="00CB18A5" w:rsidRPr="007213A9" w:rsidRDefault="00CB18A5" w:rsidP="002C7681">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 xml:space="preserve">El correo enviado a la Entidad Autorizada, busca mejorar la calidad de vida de los futuros beneficiados y </w:t>
      </w:r>
      <w:r w:rsidR="004161D2" w:rsidRPr="007213A9">
        <w:rPr>
          <w:rFonts w:cs="Arial"/>
          <w:sz w:val="22"/>
          <w:szCs w:val="22"/>
          <w:lang w:val="es-CR"/>
        </w:rPr>
        <w:t xml:space="preserve">así como anticipar </w:t>
      </w:r>
      <w:r w:rsidRPr="007213A9">
        <w:rPr>
          <w:rFonts w:cs="Arial"/>
          <w:sz w:val="22"/>
          <w:szCs w:val="22"/>
          <w:lang w:val="es-CR"/>
        </w:rPr>
        <w:t>una posible situación de emergencia que ponga en rie</w:t>
      </w:r>
      <w:r w:rsidR="004161D2" w:rsidRPr="007213A9">
        <w:rPr>
          <w:rFonts w:cs="Arial"/>
          <w:sz w:val="22"/>
          <w:szCs w:val="22"/>
          <w:lang w:val="es-CR"/>
        </w:rPr>
        <w:t>s</w:t>
      </w:r>
      <w:r w:rsidRPr="007213A9">
        <w:rPr>
          <w:rFonts w:cs="Arial"/>
          <w:sz w:val="22"/>
          <w:szCs w:val="22"/>
          <w:lang w:val="es-CR"/>
        </w:rPr>
        <w:t xml:space="preserve">go los habitantes, pues si existiera un automóvil parqueado en la calle dificultaría </w:t>
      </w:r>
      <w:r w:rsidR="004161D2" w:rsidRPr="007213A9">
        <w:rPr>
          <w:rFonts w:cs="Arial"/>
          <w:sz w:val="22"/>
          <w:szCs w:val="22"/>
          <w:lang w:val="es-CR"/>
        </w:rPr>
        <w:t xml:space="preserve">(o imposibilitaría) </w:t>
      </w:r>
      <w:r w:rsidRPr="007213A9">
        <w:rPr>
          <w:rFonts w:cs="Arial"/>
          <w:sz w:val="22"/>
          <w:szCs w:val="22"/>
          <w:lang w:val="es-CR"/>
        </w:rPr>
        <w:t>el ingreso de un camión de bomberos, ambulancias, camión de basura, servicios eléctricos, entre otros. Inclusive dar vuelta en “U”</w:t>
      </w:r>
      <w:r w:rsidR="00BC2800" w:rsidRPr="007213A9">
        <w:rPr>
          <w:rFonts w:cs="Arial"/>
          <w:sz w:val="22"/>
          <w:szCs w:val="22"/>
          <w:lang w:val="es-CR"/>
        </w:rPr>
        <w:t>,</w:t>
      </w:r>
      <w:r w:rsidRPr="007213A9">
        <w:rPr>
          <w:rFonts w:cs="Arial"/>
          <w:sz w:val="22"/>
          <w:szCs w:val="22"/>
          <w:lang w:val="es-CR"/>
        </w:rPr>
        <w:t xml:space="preserve"> pues solo puede ingresar y salir en un sentido</w:t>
      </w:r>
      <w:r w:rsidR="00DB0358" w:rsidRPr="007213A9">
        <w:rPr>
          <w:rFonts w:cs="Arial"/>
          <w:sz w:val="22"/>
          <w:szCs w:val="22"/>
          <w:lang w:val="es-CR"/>
        </w:rPr>
        <w:t>.</w:t>
      </w:r>
    </w:p>
    <w:p w14:paraId="5F320380" w14:textId="77777777" w:rsidR="00CB18A5" w:rsidRPr="007213A9" w:rsidRDefault="00CB18A5" w:rsidP="002C7681">
      <w:pPr>
        <w:ind w:left="284" w:right="193"/>
        <w:jc w:val="both"/>
        <w:rPr>
          <w:rFonts w:cs="Arial"/>
          <w:sz w:val="22"/>
          <w:szCs w:val="22"/>
          <w:lang w:val="es-CR"/>
        </w:rPr>
      </w:pPr>
    </w:p>
    <w:p w14:paraId="21389AA0" w14:textId="3DEFDD28" w:rsidR="00CB18A5" w:rsidRPr="007213A9" w:rsidRDefault="00CB18A5" w:rsidP="002C7681">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La Visión del BANHVI es “ser una institución dedicada a resolver los problemas habitacionales de las familias en pobreza, que ayuda a mejorar los pueblos y ciudades de Costa Rica, con un aumento en su rol de intermediación financiera para facilitar el acceso de vivienda</w:t>
      </w:r>
      <w:r w:rsidR="00E60705" w:rsidRPr="007213A9">
        <w:rPr>
          <w:rFonts w:cs="Arial"/>
          <w:sz w:val="22"/>
          <w:szCs w:val="22"/>
          <w:lang w:val="es-CR"/>
        </w:rPr>
        <w:t>..</w:t>
      </w:r>
      <w:r w:rsidRPr="007213A9">
        <w:rPr>
          <w:rFonts w:cs="Arial"/>
          <w:sz w:val="22"/>
          <w:szCs w:val="22"/>
          <w:lang w:val="es-CR"/>
        </w:rPr>
        <w:t>.” por lo que procuramos mejorar la calidad de vida de los beneficiarios del Bono Familias de Vivienda.</w:t>
      </w:r>
    </w:p>
    <w:p w14:paraId="1FD52DDB" w14:textId="77777777" w:rsidR="00CB18A5" w:rsidRPr="007213A9" w:rsidRDefault="00CB18A5" w:rsidP="002C7681">
      <w:pPr>
        <w:ind w:left="284" w:right="193"/>
        <w:jc w:val="both"/>
        <w:rPr>
          <w:rFonts w:cs="Arial"/>
          <w:sz w:val="22"/>
          <w:szCs w:val="22"/>
          <w:lang w:val="es-CR"/>
        </w:rPr>
      </w:pPr>
    </w:p>
    <w:p w14:paraId="1390B615" w14:textId="6ABC4D1B" w:rsidR="00CB18A5" w:rsidRPr="007213A9" w:rsidRDefault="00CB18A5" w:rsidP="002C7681">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Se debe resolver la situación actual del proyecto.</w:t>
      </w:r>
    </w:p>
    <w:p w14:paraId="31EB9A0D" w14:textId="77777777" w:rsidR="00CB18A5" w:rsidRPr="007213A9" w:rsidRDefault="00CB18A5" w:rsidP="002C7681">
      <w:pPr>
        <w:ind w:left="284" w:right="193"/>
        <w:jc w:val="both"/>
        <w:rPr>
          <w:rFonts w:cs="Arial"/>
          <w:sz w:val="22"/>
          <w:szCs w:val="22"/>
          <w:lang w:val="es-CR"/>
        </w:rPr>
      </w:pPr>
    </w:p>
    <w:p w14:paraId="31A601D2" w14:textId="351E58CF" w:rsidR="00CB18A5" w:rsidRPr="007213A9" w:rsidRDefault="00CB18A5" w:rsidP="002C7681">
      <w:pPr>
        <w:ind w:left="284" w:right="193"/>
        <w:jc w:val="both"/>
        <w:rPr>
          <w:rFonts w:cs="Arial"/>
          <w:sz w:val="22"/>
          <w:szCs w:val="22"/>
          <w:lang w:val="es-CR"/>
        </w:rPr>
      </w:pPr>
      <w:r w:rsidRPr="007213A9">
        <w:rPr>
          <w:rFonts w:cs="Arial"/>
          <w:sz w:val="22"/>
          <w:szCs w:val="22"/>
        </w:rPr>
        <w:t xml:space="preserve">● </w:t>
      </w:r>
      <w:r w:rsidRPr="007213A9">
        <w:rPr>
          <w:rFonts w:cs="Arial"/>
          <w:sz w:val="22"/>
          <w:szCs w:val="22"/>
          <w:lang w:val="es-CR"/>
        </w:rPr>
        <w:t>Continuar y Fortalecer los mecanismos con las Entidades Autorizadas, las Empresas Constructoras y todos los actores involucrados, sobre lo que espera el SFNV en sus proyectos de vivienda con el fin de que como sistema se trabaje en procura de la mejora de la calidad de vida de las personas.</w:t>
      </w:r>
    </w:p>
    <w:p w14:paraId="2CB05EC8" w14:textId="0530DEE0" w:rsidR="00CB18A5" w:rsidRPr="007213A9" w:rsidRDefault="00CB18A5" w:rsidP="00CB18A5">
      <w:pPr>
        <w:spacing w:line="360" w:lineRule="auto"/>
        <w:jc w:val="both"/>
        <w:rPr>
          <w:rFonts w:cs="Arial"/>
          <w:sz w:val="22"/>
          <w:szCs w:val="22"/>
        </w:rPr>
      </w:pPr>
    </w:p>
    <w:p w14:paraId="1FD66C13" w14:textId="6CB71579" w:rsidR="0002202E" w:rsidRPr="006C1027" w:rsidRDefault="0052612D" w:rsidP="00C94446">
      <w:pPr>
        <w:spacing w:line="360" w:lineRule="auto"/>
        <w:jc w:val="both"/>
        <w:rPr>
          <w:rFonts w:cs="Arial"/>
          <w:sz w:val="22"/>
          <w:szCs w:val="22"/>
        </w:rPr>
      </w:pPr>
      <w:r w:rsidRPr="0052612D">
        <w:rPr>
          <w:rFonts w:cs="Arial"/>
          <w:b/>
          <w:bCs/>
          <w:sz w:val="22"/>
          <w:szCs w:val="22"/>
        </w:rPr>
        <w:t>Tercero:</w:t>
      </w:r>
      <w:r>
        <w:rPr>
          <w:rFonts w:cs="Arial"/>
          <w:sz w:val="22"/>
          <w:szCs w:val="22"/>
        </w:rPr>
        <w:t xml:space="preserve"> Que </w:t>
      </w:r>
      <w:r w:rsidR="00734673">
        <w:rPr>
          <w:rFonts w:cs="Arial"/>
          <w:sz w:val="22"/>
          <w:szCs w:val="22"/>
        </w:rPr>
        <w:t>complementariamente</w:t>
      </w:r>
      <w:r w:rsidR="00C94446">
        <w:rPr>
          <w:rFonts w:cs="Arial"/>
          <w:sz w:val="22"/>
          <w:szCs w:val="22"/>
        </w:rPr>
        <w:t xml:space="preserve"> y valorando que el </w:t>
      </w:r>
      <w:r w:rsidR="00C94446" w:rsidRPr="00D16B78">
        <w:rPr>
          <w:rFonts w:cs="Arial"/>
          <w:sz w:val="22"/>
          <w:szCs w:val="22"/>
        </w:rPr>
        <w:t xml:space="preserve">proyecto </w:t>
      </w:r>
      <w:r w:rsidR="00CB18A5" w:rsidRPr="00CB18A5">
        <w:rPr>
          <w:rFonts w:cs="Arial"/>
          <w:sz w:val="22"/>
          <w:szCs w:val="22"/>
          <w:lang w:val="es-CR"/>
        </w:rPr>
        <w:t xml:space="preserve">cumple </w:t>
      </w:r>
      <w:r w:rsidR="00501BFD" w:rsidRPr="00501BFD">
        <w:rPr>
          <w:rFonts w:cs="Arial"/>
          <w:sz w:val="22"/>
          <w:szCs w:val="22"/>
          <w:lang w:val="es-CR"/>
        </w:rPr>
        <w:t>con lo establecido en los artículos 92 y 93 del Reglamento de Fraccionamientos y Urbanizaciones del INVU para las calles terciarias y de uso restringido respectivamente,</w:t>
      </w:r>
      <w:r w:rsidR="00501BFD">
        <w:rPr>
          <w:rFonts w:cs="Arial"/>
          <w:sz w:val="22"/>
          <w:szCs w:val="22"/>
          <w:lang w:val="es-CR"/>
        </w:rPr>
        <w:t xml:space="preserve"> </w:t>
      </w:r>
      <w:r w:rsidR="00CB18A5" w:rsidRPr="00CB18A5">
        <w:rPr>
          <w:rFonts w:cs="Arial"/>
          <w:sz w:val="22"/>
          <w:szCs w:val="22"/>
          <w:lang w:val="es-CR"/>
        </w:rPr>
        <w:t xml:space="preserve">en relación </w:t>
      </w:r>
      <w:r w:rsidR="00C94446" w:rsidRPr="00D16B78">
        <w:rPr>
          <w:rFonts w:cs="Arial"/>
          <w:sz w:val="22"/>
          <w:szCs w:val="22"/>
          <w:lang w:val="es-CR"/>
        </w:rPr>
        <w:t>con e</w:t>
      </w:r>
      <w:r w:rsidR="00CB18A5" w:rsidRPr="00CB18A5">
        <w:rPr>
          <w:rFonts w:cs="Arial"/>
          <w:sz w:val="22"/>
          <w:szCs w:val="22"/>
          <w:lang w:val="es-CR"/>
        </w:rPr>
        <w:t xml:space="preserve">l </w:t>
      </w:r>
      <w:r w:rsidR="00B9030D">
        <w:rPr>
          <w:rFonts w:cs="Arial"/>
          <w:sz w:val="22"/>
          <w:szCs w:val="22"/>
          <w:lang w:val="es-CR"/>
        </w:rPr>
        <w:t xml:space="preserve">derecho </w:t>
      </w:r>
      <w:r w:rsidR="00B9030D">
        <w:rPr>
          <w:rFonts w:cs="Arial"/>
          <w:sz w:val="22"/>
          <w:szCs w:val="22"/>
          <w:lang w:val="es-CR"/>
        </w:rPr>
        <w:lastRenderedPageBreak/>
        <w:t xml:space="preserve">de </w:t>
      </w:r>
      <w:r w:rsidR="00CB18A5" w:rsidRPr="00CB18A5">
        <w:rPr>
          <w:rFonts w:cs="Arial"/>
          <w:sz w:val="22"/>
          <w:szCs w:val="22"/>
          <w:lang w:val="es-CR"/>
        </w:rPr>
        <w:t>vía requerido y cuenta con todos los permisos necesarios</w:t>
      </w:r>
      <w:r w:rsidR="00C94446">
        <w:rPr>
          <w:rFonts w:cs="Arial"/>
          <w:sz w:val="22"/>
          <w:szCs w:val="22"/>
          <w:lang w:val="es-CR"/>
        </w:rPr>
        <w:t>, el</w:t>
      </w:r>
      <w:r w:rsidR="00734673">
        <w:rPr>
          <w:rFonts w:cs="Arial"/>
          <w:sz w:val="22"/>
          <w:szCs w:val="22"/>
        </w:rPr>
        <w:t xml:space="preserve"> Gerente General </w:t>
      </w:r>
      <w:r w:rsidR="00C94446">
        <w:rPr>
          <w:rFonts w:cs="Arial"/>
          <w:sz w:val="22"/>
          <w:szCs w:val="22"/>
        </w:rPr>
        <w:t xml:space="preserve">recomienda </w:t>
      </w:r>
      <w:r w:rsidR="00734673">
        <w:rPr>
          <w:rFonts w:cs="Arial"/>
          <w:sz w:val="22"/>
          <w:szCs w:val="22"/>
        </w:rPr>
        <w:t>autorizar la orden de inicio de las obras</w:t>
      </w:r>
      <w:r w:rsidR="00C94446">
        <w:rPr>
          <w:rFonts w:cs="Arial"/>
          <w:sz w:val="22"/>
          <w:szCs w:val="22"/>
        </w:rPr>
        <w:t>, pero en el entendido que</w:t>
      </w:r>
      <w:r w:rsidR="00C94446">
        <w:rPr>
          <w:rFonts w:cs="Arial"/>
          <w:sz w:val="22"/>
          <w:szCs w:val="22"/>
          <w:lang w:val="es-CR"/>
        </w:rPr>
        <w:t xml:space="preserve"> se deberá subsanar el tema del</w:t>
      </w:r>
      <w:r w:rsidR="00CB18A5" w:rsidRPr="00CB18A5">
        <w:rPr>
          <w:rFonts w:cs="Arial"/>
          <w:sz w:val="22"/>
          <w:szCs w:val="22"/>
          <w:lang w:val="es-CR"/>
        </w:rPr>
        <w:t xml:space="preserve"> acotamiento de los planos constructivos y sus detalles o secciones típicas de vías</w:t>
      </w:r>
      <w:r w:rsidR="00501BFD">
        <w:rPr>
          <w:rFonts w:cs="Arial"/>
          <w:sz w:val="22"/>
          <w:szCs w:val="22"/>
          <w:lang w:val="es-CR"/>
        </w:rPr>
        <w:t>,</w:t>
      </w:r>
      <w:r w:rsidR="00501BFD" w:rsidRPr="00501BFD">
        <w:t xml:space="preserve"> </w:t>
      </w:r>
      <w:r w:rsidR="00501BFD" w:rsidRPr="00501BFD">
        <w:rPr>
          <w:rFonts w:cs="Arial"/>
          <w:sz w:val="22"/>
          <w:szCs w:val="22"/>
          <w:lang w:val="es-CR"/>
        </w:rPr>
        <w:t>establecidos en los artículos de marras</w:t>
      </w:r>
      <w:r w:rsidR="002B5A15">
        <w:rPr>
          <w:rFonts w:cs="Arial"/>
          <w:sz w:val="22"/>
          <w:szCs w:val="22"/>
          <w:lang w:val="es-CR"/>
        </w:rPr>
        <w:t>.</w:t>
      </w:r>
    </w:p>
    <w:p w14:paraId="547C36E9" w14:textId="4419A0E3" w:rsidR="0052612D" w:rsidRDefault="0052612D" w:rsidP="002B71CC">
      <w:pPr>
        <w:spacing w:line="360" w:lineRule="auto"/>
        <w:jc w:val="both"/>
        <w:rPr>
          <w:rFonts w:cs="Arial"/>
          <w:sz w:val="22"/>
          <w:szCs w:val="22"/>
        </w:rPr>
      </w:pPr>
    </w:p>
    <w:p w14:paraId="47CCE89A" w14:textId="2528031B" w:rsidR="0052612D" w:rsidRDefault="00F32286" w:rsidP="002B71CC">
      <w:pPr>
        <w:spacing w:line="360" w:lineRule="auto"/>
        <w:jc w:val="both"/>
        <w:rPr>
          <w:rFonts w:cs="Arial"/>
          <w:sz w:val="22"/>
          <w:szCs w:val="22"/>
        </w:rPr>
      </w:pPr>
      <w:r w:rsidRPr="00F32286">
        <w:rPr>
          <w:rFonts w:cs="Arial"/>
          <w:b/>
          <w:bCs/>
          <w:sz w:val="22"/>
          <w:szCs w:val="22"/>
        </w:rPr>
        <w:t>Cuarto:</w:t>
      </w:r>
      <w:r>
        <w:rPr>
          <w:rFonts w:cs="Arial"/>
          <w:sz w:val="22"/>
          <w:szCs w:val="22"/>
        </w:rPr>
        <w:t xml:space="preserve"> Que</w:t>
      </w:r>
      <w:r w:rsidR="0002202E">
        <w:rPr>
          <w:rFonts w:cs="Arial"/>
          <w:sz w:val="22"/>
          <w:szCs w:val="22"/>
        </w:rPr>
        <w:t>,</w:t>
      </w:r>
      <w:r w:rsidR="000E1254">
        <w:rPr>
          <w:rFonts w:cs="Arial"/>
          <w:sz w:val="22"/>
          <w:szCs w:val="22"/>
        </w:rPr>
        <w:t xml:space="preserve"> </w:t>
      </w:r>
      <w:r w:rsidR="00C94446">
        <w:rPr>
          <w:rFonts w:cs="Arial"/>
          <w:sz w:val="22"/>
          <w:szCs w:val="22"/>
        </w:rPr>
        <w:t xml:space="preserve">por otra parte, </w:t>
      </w:r>
      <w:r w:rsidR="000E1254">
        <w:rPr>
          <w:rFonts w:cs="Arial"/>
          <w:sz w:val="22"/>
          <w:szCs w:val="22"/>
        </w:rPr>
        <w:t xml:space="preserve">la Asesoría Legal </w:t>
      </w:r>
      <w:r w:rsidR="003B476E">
        <w:rPr>
          <w:rFonts w:cs="Arial"/>
          <w:sz w:val="22"/>
          <w:szCs w:val="22"/>
        </w:rPr>
        <w:t xml:space="preserve">ha señalado que ciertamente </w:t>
      </w:r>
      <w:r w:rsidR="000E1254">
        <w:rPr>
          <w:rFonts w:cs="Arial"/>
          <w:sz w:val="22"/>
          <w:szCs w:val="22"/>
        </w:rPr>
        <w:t xml:space="preserve">la </w:t>
      </w:r>
      <w:r w:rsidR="003B476E">
        <w:rPr>
          <w:rFonts w:cs="Arial"/>
          <w:sz w:val="22"/>
          <w:szCs w:val="22"/>
        </w:rPr>
        <w:t xml:space="preserve">instrucción para </w:t>
      </w:r>
      <w:r w:rsidR="00AD04CE">
        <w:rPr>
          <w:rFonts w:cs="Arial"/>
          <w:sz w:val="22"/>
          <w:szCs w:val="22"/>
        </w:rPr>
        <w:t xml:space="preserve">retener </w:t>
      </w:r>
      <w:r w:rsidR="003B476E">
        <w:rPr>
          <w:rFonts w:cs="Arial"/>
          <w:sz w:val="22"/>
          <w:szCs w:val="22"/>
        </w:rPr>
        <w:t xml:space="preserve">la orden de inicio de las obras le competía a esta </w:t>
      </w:r>
      <w:r w:rsidR="003B476E" w:rsidRPr="003B476E">
        <w:rPr>
          <w:rFonts w:cs="Arial"/>
          <w:sz w:val="22"/>
          <w:szCs w:val="22"/>
          <w:lang w:val="es-ES_tradnl"/>
        </w:rPr>
        <w:t>Junta Directiva</w:t>
      </w:r>
      <w:r w:rsidR="003B476E">
        <w:rPr>
          <w:rFonts w:cs="Arial"/>
          <w:sz w:val="22"/>
          <w:szCs w:val="22"/>
          <w:lang w:val="es-ES_tradnl"/>
        </w:rPr>
        <w:t xml:space="preserve"> y no a la </w:t>
      </w:r>
      <w:r w:rsidR="003B476E" w:rsidRPr="003B476E">
        <w:rPr>
          <w:rFonts w:cs="Arial"/>
          <w:sz w:val="22"/>
          <w:szCs w:val="22"/>
          <w:lang w:val="es-CR"/>
        </w:rPr>
        <w:t>Gerencia General</w:t>
      </w:r>
      <w:r w:rsidR="003B476E">
        <w:rPr>
          <w:rFonts w:cs="Arial"/>
          <w:sz w:val="22"/>
          <w:szCs w:val="22"/>
          <w:lang w:val="es-CR"/>
        </w:rPr>
        <w:t xml:space="preserve">.  </w:t>
      </w:r>
      <w:r w:rsidR="00AD04CE">
        <w:rPr>
          <w:rFonts w:cs="Arial"/>
          <w:sz w:val="22"/>
          <w:szCs w:val="22"/>
          <w:lang w:val="es-CR"/>
        </w:rPr>
        <w:t xml:space="preserve">Este es un aspecto que deberá considerar en adelante la </w:t>
      </w:r>
      <w:r w:rsidR="00AD04CE" w:rsidRPr="00AD04CE">
        <w:rPr>
          <w:rFonts w:cs="Arial"/>
          <w:sz w:val="22"/>
          <w:szCs w:val="22"/>
          <w:lang w:val="es-CR"/>
        </w:rPr>
        <w:t>Gerencia General</w:t>
      </w:r>
      <w:r w:rsidR="00AD04CE">
        <w:rPr>
          <w:rFonts w:cs="Arial"/>
          <w:sz w:val="22"/>
          <w:szCs w:val="22"/>
          <w:lang w:val="es-CR"/>
        </w:rPr>
        <w:t>, pero</w:t>
      </w:r>
      <w:r w:rsidR="003B476E">
        <w:rPr>
          <w:rFonts w:cs="Arial"/>
          <w:sz w:val="22"/>
          <w:szCs w:val="22"/>
          <w:lang w:val="es-CR"/>
        </w:rPr>
        <w:t xml:space="preserve"> es oportuno indicar que también es cierto que </w:t>
      </w:r>
      <w:r w:rsidR="00BC2800">
        <w:rPr>
          <w:rFonts w:cs="Arial"/>
          <w:sz w:val="22"/>
          <w:szCs w:val="22"/>
          <w:lang w:val="es-CR"/>
        </w:rPr>
        <w:t xml:space="preserve">habiéndose </w:t>
      </w:r>
      <w:r w:rsidR="003B476E">
        <w:rPr>
          <w:rFonts w:cs="Arial"/>
          <w:sz w:val="22"/>
          <w:szCs w:val="22"/>
          <w:lang w:val="es-CR"/>
        </w:rPr>
        <w:t>identificado alguna situación irregular en cuanto al diseño del proyecto –aún y cuando éste contara con todas las aprobaciones de las instancias correspondientes–</w:t>
      </w:r>
      <w:r w:rsidR="00086B39">
        <w:rPr>
          <w:rFonts w:cs="Arial"/>
          <w:sz w:val="22"/>
          <w:szCs w:val="22"/>
          <w:lang w:val="es-CR"/>
        </w:rPr>
        <w:t>,</w:t>
      </w:r>
      <w:r w:rsidR="003B476E">
        <w:rPr>
          <w:rFonts w:cs="Arial"/>
          <w:sz w:val="22"/>
          <w:szCs w:val="22"/>
          <w:lang w:val="es-CR"/>
        </w:rPr>
        <w:t xml:space="preserve"> </w:t>
      </w:r>
      <w:r>
        <w:rPr>
          <w:rFonts w:cs="Arial"/>
          <w:sz w:val="22"/>
          <w:szCs w:val="22"/>
          <w:lang w:val="es-CR"/>
        </w:rPr>
        <w:t xml:space="preserve">en el fondo </w:t>
      </w:r>
      <w:r w:rsidR="00086B39">
        <w:rPr>
          <w:rFonts w:cs="Arial"/>
          <w:sz w:val="22"/>
          <w:szCs w:val="22"/>
          <w:lang w:val="es-CR"/>
        </w:rPr>
        <w:t>lo razonable era hacer una pausa para revisar</w:t>
      </w:r>
      <w:r w:rsidR="00AD04CE">
        <w:rPr>
          <w:rFonts w:cs="Arial"/>
          <w:sz w:val="22"/>
          <w:szCs w:val="22"/>
          <w:lang w:val="es-CR"/>
        </w:rPr>
        <w:t xml:space="preserve"> </w:t>
      </w:r>
      <w:r w:rsidR="00086B39">
        <w:rPr>
          <w:rFonts w:cs="Arial"/>
          <w:sz w:val="22"/>
          <w:szCs w:val="22"/>
          <w:lang w:val="es-CR"/>
        </w:rPr>
        <w:t xml:space="preserve">y garantizar </w:t>
      </w:r>
      <w:r w:rsidR="00AD04CE">
        <w:rPr>
          <w:rFonts w:cs="Arial"/>
          <w:sz w:val="22"/>
          <w:szCs w:val="22"/>
          <w:lang w:val="es-CR"/>
        </w:rPr>
        <w:t xml:space="preserve">así </w:t>
      </w:r>
      <w:r w:rsidR="00086B39">
        <w:rPr>
          <w:rFonts w:cs="Arial"/>
          <w:sz w:val="22"/>
          <w:szCs w:val="22"/>
          <w:lang w:val="es-CR"/>
        </w:rPr>
        <w:t>que las obras a ejecutar se lleven a cabo con la</w:t>
      </w:r>
      <w:r w:rsidR="00AD04CE">
        <w:rPr>
          <w:rFonts w:cs="Arial"/>
          <w:sz w:val="22"/>
          <w:szCs w:val="22"/>
          <w:lang w:val="es-CR"/>
        </w:rPr>
        <w:t xml:space="preserve"> seguridad de </w:t>
      </w:r>
      <w:r w:rsidR="00086B39">
        <w:rPr>
          <w:rFonts w:cs="Arial"/>
          <w:sz w:val="22"/>
          <w:szCs w:val="22"/>
          <w:lang w:val="es-CR"/>
        </w:rPr>
        <w:t>que los recursos públicos serán correctamente invertidos</w:t>
      </w:r>
      <w:r w:rsidR="0002202E">
        <w:rPr>
          <w:rFonts w:cs="Arial"/>
          <w:sz w:val="22"/>
          <w:szCs w:val="22"/>
          <w:lang w:val="es-CR"/>
        </w:rPr>
        <w:t>,</w:t>
      </w:r>
      <w:r w:rsidR="0002202E" w:rsidRPr="0002202E">
        <w:t xml:space="preserve"> </w:t>
      </w:r>
      <w:r w:rsidR="0002202E" w:rsidRPr="0002202E">
        <w:rPr>
          <w:rFonts w:cs="Arial"/>
          <w:sz w:val="22"/>
          <w:szCs w:val="22"/>
          <w:lang w:val="es-CR"/>
        </w:rPr>
        <w:t xml:space="preserve">tal y como lo hizo la Gerencia General atendiendo la solicitud de revisión requerida por la </w:t>
      </w:r>
      <w:r w:rsidR="0002202E">
        <w:rPr>
          <w:rFonts w:cs="Arial"/>
          <w:sz w:val="22"/>
          <w:szCs w:val="22"/>
          <w:lang w:val="es-CR"/>
        </w:rPr>
        <w:t xml:space="preserve">señora </w:t>
      </w:r>
      <w:r w:rsidR="0002202E" w:rsidRPr="0002202E">
        <w:rPr>
          <w:rFonts w:cs="Arial"/>
          <w:sz w:val="22"/>
          <w:szCs w:val="22"/>
          <w:lang w:val="es-CR"/>
        </w:rPr>
        <w:t>Ministra de Vivienda</w:t>
      </w:r>
      <w:r w:rsidR="0002202E">
        <w:rPr>
          <w:rFonts w:cs="Arial"/>
          <w:sz w:val="22"/>
          <w:szCs w:val="22"/>
          <w:lang w:val="es-CR"/>
        </w:rPr>
        <w:t xml:space="preserve"> y Asentamientos Humanos</w:t>
      </w:r>
      <w:r w:rsidR="0002202E" w:rsidRPr="0002202E">
        <w:rPr>
          <w:rFonts w:cs="Arial"/>
          <w:sz w:val="22"/>
          <w:szCs w:val="22"/>
          <w:lang w:val="es-CR"/>
        </w:rPr>
        <w:t>.</w:t>
      </w:r>
    </w:p>
    <w:p w14:paraId="16321BEA" w14:textId="1B6599A1" w:rsidR="00734673" w:rsidRDefault="00734673" w:rsidP="002B71CC">
      <w:pPr>
        <w:spacing w:line="360" w:lineRule="auto"/>
        <w:jc w:val="both"/>
        <w:rPr>
          <w:rFonts w:cs="Arial"/>
          <w:sz w:val="22"/>
          <w:szCs w:val="22"/>
        </w:rPr>
      </w:pPr>
    </w:p>
    <w:p w14:paraId="084E254F" w14:textId="2FBC4D81" w:rsidR="00C94446" w:rsidRPr="006C1027" w:rsidRDefault="00734673" w:rsidP="00C94446">
      <w:pPr>
        <w:spacing w:line="360" w:lineRule="auto"/>
        <w:jc w:val="both"/>
        <w:rPr>
          <w:rFonts w:cs="Arial"/>
          <w:sz w:val="22"/>
          <w:szCs w:val="22"/>
        </w:rPr>
      </w:pPr>
      <w:r>
        <w:rPr>
          <w:rFonts w:cs="Arial"/>
          <w:b/>
          <w:bCs/>
          <w:sz w:val="22"/>
          <w:szCs w:val="22"/>
        </w:rPr>
        <w:t>Quinto</w:t>
      </w:r>
      <w:r w:rsidRPr="0052612D">
        <w:rPr>
          <w:rFonts w:cs="Arial"/>
          <w:b/>
          <w:bCs/>
          <w:sz w:val="22"/>
          <w:szCs w:val="22"/>
        </w:rPr>
        <w:t>:</w:t>
      </w:r>
      <w:r>
        <w:rPr>
          <w:rFonts w:cs="Arial"/>
          <w:sz w:val="22"/>
          <w:szCs w:val="22"/>
        </w:rPr>
        <w:t xml:space="preserve"> Que </w:t>
      </w:r>
      <w:r w:rsidR="00461110">
        <w:rPr>
          <w:rFonts w:cs="Arial"/>
          <w:sz w:val="22"/>
          <w:szCs w:val="22"/>
        </w:rPr>
        <w:t xml:space="preserve">si tal y como lo indica la </w:t>
      </w:r>
      <w:r w:rsidR="00461110" w:rsidRPr="00461110">
        <w:rPr>
          <w:rFonts w:cs="Arial"/>
          <w:sz w:val="22"/>
          <w:szCs w:val="22"/>
          <w:lang w:val="es-CR"/>
        </w:rPr>
        <w:t>Gerencia General</w:t>
      </w:r>
      <w:r w:rsidR="00461110">
        <w:rPr>
          <w:rFonts w:cs="Arial"/>
          <w:sz w:val="22"/>
          <w:szCs w:val="22"/>
          <w:lang w:val="es-CR"/>
        </w:rPr>
        <w:t xml:space="preserve">, </w:t>
      </w:r>
      <w:r w:rsidR="00C94446" w:rsidRPr="00D16B78">
        <w:rPr>
          <w:rFonts w:cs="Arial"/>
          <w:sz w:val="22"/>
          <w:szCs w:val="22"/>
        </w:rPr>
        <w:t xml:space="preserve">el proyecto </w:t>
      </w:r>
      <w:r w:rsidR="00CB18A5" w:rsidRPr="00CB18A5">
        <w:rPr>
          <w:rFonts w:cs="Arial"/>
          <w:sz w:val="22"/>
          <w:szCs w:val="22"/>
          <w:lang w:val="es-CR"/>
        </w:rPr>
        <w:t xml:space="preserve">cumple con </w:t>
      </w:r>
      <w:r w:rsidR="00501BFD">
        <w:rPr>
          <w:rFonts w:cs="Arial"/>
          <w:sz w:val="22"/>
          <w:szCs w:val="22"/>
          <w:lang w:val="es-CR"/>
        </w:rPr>
        <w:t xml:space="preserve">lo establecido </w:t>
      </w:r>
      <w:r w:rsidR="00501BFD" w:rsidRPr="00501BFD">
        <w:rPr>
          <w:rFonts w:cs="Arial"/>
          <w:sz w:val="22"/>
          <w:szCs w:val="22"/>
          <w:lang w:val="es-CR"/>
        </w:rPr>
        <w:t>en el Reglamento de Fraccionamientos y Urbanizaciones del INVU</w:t>
      </w:r>
      <w:r w:rsidR="00501BFD" w:rsidRPr="00501BFD">
        <w:rPr>
          <w:sz w:val="22"/>
          <w:szCs w:val="22"/>
        </w:rPr>
        <w:t xml:space="preserve"> </w:t>
      </w:r>
      <w:r w:rsidR="00501BFD" w:rsidRPr="00501BFD">
        <w:rPr>
          <w:sz w:val="22"/>
          <w:szCs w:val="22"/>
          <w:lang w:val="es-CR"/>
        </w:rPr>
        <w:t xml:space="preserve">sobre el derecho de vía requerido </w:t>
      </w:r>
      <w:r w:rsidR="00501BFD" w:rsidRPr="00501BFD">
        <w:rPr>
          <w:rFonts w:cs="Arial"/>
          <w:sz w:val="22"/>
          <w:szCs w:val="22"/>
          <w:lang w:val="es-CR"/>
        </w:rPr>
        <w:t>para vías terciarias y de uso restringido</w:t>
      </w:r>
      <w:r w:rsidR="00501BFD">
        <w:rPr>
          <w:rFonts w:cs="Arial"/>
          <w:sz w:val="22"/>
          <w:szCs w:val="22"/>
          <w:lang w:val="es-CR"/>
        </w:rPr>
        <w:t xml:space="preserve"> </w:t>
      </w:r>
      <w:r w:rsidR="00CB18A5" w:rsidRPr="00CB18A5">
        <w:rPr>
          <w:rFonts w:cs="Arial"/>
          <w:sz w:val="22"/>
          <w:szCs w:val="22"/>
          <w:lang w:val="es-CR"/>
        </w:rPr>
        <w:t>y cuenta con todos los permisos necesarios</w:t>
      </w:r>
      <w:r w:rsidR="00C94446" w:rsidRPr="006C1027">
        <w:rPr>
          <w:rFonts w:cs="Arial"/>
          <w:sz w:val="22"/>
          <w:szCs w:val="22"/>
          <w:lang w:val="es-CR"/>
        </w:rPr>
        <w:t xml:space="preserve">; si la </w:t>
      </w:r>
      <w:r w:rsidR="00CB18A5" w:rsidRPr="00CB18A5">
        <w:rPr>
          <w:rFonts w:cs="Arial"/>
          <w:sz w:val="22"/>
          <w:szCs w:val="22"/>
          <w:lang w:val="es-CR"/>
        </w:rPr>
        <w:t>problemática se presen</w:t>
      </w:r>
      <w:r w:rsidR="00C94446" w:rsidRPr="006C1027">
        <w:rPr>
          <w:rFonts w:cs="Arial"/>
          <w:sz w:val="22"/>
          <w:szCs w:val="22"/>
          <w:lang w:val="es-CR"/>
        </w:rPr>
        <w:t>tó</w:t>
      </w:r>
      <w:r w:rsidR="00CB18A5" w:rsidRPr="00CB18A5">
        <w:rPr>
          <w:rFonts w:cs="Arial"/>
          <w:sz w:val="22"/>
          <w:szCs w:val="22"/>
          <w:lang w:val="es-CR"/>
        </w:rPr>
        <w:t xml:space="preserve"> por el mal acotamiento de los planos constructivos y sus detalles o secciones típicas de vías</w:t>
      </w:r>
      <w:r w:rsidR="00210C7E">
        <w:rPr>
          <w:rFonts w:cs="Arial"/>
          <w:sz w:val="22"/>
          <w:szCs w:val="22"/>
          <w:lang w:val="es-CR"/>
        </w:rPr>
        <w:t xml:space="preserve"> (</w:t>
      </w:r>
      <w:r w:rsidR="00CB18A5" w:rsidRPr="00CB18A5">
        <w:rPr>
          <w:rFonts w:cs="Arial"/>
          <w:sz w:val="22"/>
          <w:szCs w:val="22"/>
          <w:lang w:val="es-CR"/>
        </w:rPr>
        <w:t>propiciando una mala lectura</w:t>
      </w:r>
      <w:r w:rsidR="00210C7E">
        <w:rPr>
          <w:rFonts w:cs="Arial"/>
          <w:sz w:val="22"/>
          <w:szCs w:val="22"/>
          <w:lang w:val="es-CR"/>
        </w:rPr>
        <w:t>)</w:t>
      </w:r>
      <w:r w:rsidR="00E46873">
        <w:rPr>
          <w:rFonts w:cs="Arial"/>
          <w:sz w:val="22"/>
          <w:szCs w:val="22"/>
          <w:lang w:val="es-CR"/>
        </w:rPr>
        <w:t xml:space="preserve">, lo pertinente ahora es autorizar </w:t>
      </w:r>
      <w:r w:rsidR="00E46873">
        <w:rPr>
          <w:rFonts w:cs="Arial"/>
          <w:sz w:val="22"/>
          <w:szCs w:val="22"/>
        </w:rPr>
        <w:t>la orden de inicio de las obras del proyecto</w:t>
      </w:r>
      <w:r w:rsidR="009C59C3">
        <w:rPr>
          <w:rFonts w:cs="Arial"/>
          <w:sz w:val="22"/>
          <w:szCs w:val="22"/>
        </w:rPr>
        <w:t xml:space="preserve">; no obstante, </w:t>
      </w:r>
      <w:r w:rsidR="00E46873">
        <w:rPr>
          <w:rFonts w:cs="Arial"/>
          <w:sz w:val="22"/>
          <w:szCs w:val="22"/>
        </w:rPr>
        <w:t xml:space="preserve">la empresa desarrolladora </w:t>
      </w:r>
      <w:r w:rsidR="009C59C3">
        <w:rPr>
          <w:rFonts w:cs="Arial"/>
          <w:sz w:val="22"/>
          <w:szCs w:val="22"/>
        </w:rPr>
        <w:t xml:space="preserve">deberá </w:t>
      </w:r>
      <w:r w:rsidR="00A66270">
        <w:rPr>
          <w:rFonts w:cs="Arial"/>
          <w:sz w:val="22"/>
          <w:szCs w:val="22"/>
        </w:rPr>
        <w:t>aclar</w:t>
      </w:r>
      <w:r w:rsidR="009C59C3">
        <w:rPr>
          <w:rFonts w:cs="Arial"/>
          <w:sz w:val="22"/>
          <w:szCs w:val="22"/>
        </w:rPr>
        <w:t>ar</w:t>
      </w:r>
      <w:r w:rsidR="00A66270">
        <w:rPr>
          <w:rFonts w:cs="Arial"/>
          <w:sz w:val="22"/>
          <w:szCs w:val="22"/>
        </w:rPr>
        <w:t xml:space="preserve"> </w:t>
      </w:r>
      <w:r w:rsidR="00E46873">
        <w:rPr>
          <w:rFonts w:cs="Arial"/>
          <w:sz w:val="22"/>
          <w:szCs w:val="22"/>
        </w:rPr>
        <w:t>lo relacionado con el acotado de las vías y present</w:t>
      </w:r>
      <w:r w:rsidR="00A66270">
        <w:rPr>
          <w:rFonts w:cs="Arial"/>
          <w:sz w:val="22"/>
          <w:szCs w:val="22"/>
        </w:rPr>
        <w:t>e</w:t>
      </w:r>
      <w:r w:rsidR="00E46873">
        <w:rPr>
          <w:rFonts w:cs="Arial"/>
          <w:sz w:val="22"/>
          <w:szCs w:val="22"/>
        </w:rPr>
        <w:t xml:space="preserve"> a este Banco, por medio de la entidad autorizada, las correcciones que permitan confirmar el cumplimiento de la normativa vigente en esta materia</w:t>
      </w:r>
      <w:r w:rsidR="002B5A15">
        <w:rPr>
          <w:rFonts w:cs="Arial"/>
          <w:sz w:val="22"/>
          <w:szCs w:val="22"/>
        </w:rPr>
        <w:t>.</w:t>
      </w:r>
    </w:p>
    <w:p w14:paraId="74C0FFC6" w14:textId="38FA03F1" w:rsidR="00734673" w:rsidRDefault="00734673" w:rsidP="00734673">
      <w:pPr>
        <w:spacing w:line="360" w:lineRule="auto"/>
        <w:jc w:val="both"/>
        <w:rPr>
          <w:rFonts w:cs="Arial"/>
          <w:sz w:val="22"/>
          <w:szCs w:val="22"/>
        </w:rPr>
      </w:pPr>
    </w:p>
    <w:p w14:paraId="23C3831E" w14:textId="0EA2B572" w:rsidR="00734673" w:rsidRDefault="00210C7E" w:rsidP="002B71CC">
      <w:pPr>
        <w:spacing w:line="360" w:lineRule="auto"/>
        <w:jc w:val="both"/>
        <w:rPr>
          <w:rFonts w:cs="Arial"/>
          <w:sz w:val="22"/>
          <w:szCs w:val="22"/>
        </w:rPr>
      </w:pPr>
      <w:r>
        <w:rPr>
          <w:rFonts w:cs="Arial"/>
          <w:b/>
          <w:bCs/>
          <w:sz w:val="22"/>
          <w:szCs w:val="22"/>
        </w:rPr>
        <w:t>Sexto</w:t>
      </w:r>
      <w:r w:rsidR="00E46873" w:rsidRPr="0052612D">
        <w:rPr>
          <w:rFonts w:cs="Arial"/>
          <w:b/>
          <w:bCs/>
          <w:sz w:val="22"/>
          <w:szCs w:val="22"/>
        </w:rPr>
        <w:t>:</w:t>
      </w:r>
      <w:r w:rsidR="00E46873">
        <w:rPr>
          <w:rFonts w:cs="Arial"/>
          <w:sz w:val="22"/>
          <w:szCs w:val="22"/>
        </w:rPr>
        <w:t xml:space="preserve"> Que</w:t>
      </w:r>
      <w:r>
        <w:rPr>
          <w:rFonts w:cs="Arial"/>
          <w:sz w:val="22"/>
          <w:szCs w:val="22"/>
        </w:rPr>
        <w:t xml:space="preserve"> adicionalmente, se estima oportuno solicitar a la entidad autorizada,</w:t>
      </w:r>
      <w:r w:rsidR="00A66270">
        <w:rPr>
          <w:rFonts w:cs="Arial"/>
          <w:sz w:val="22"/>
          <w:szCs w:val="22"/>
        </w:rPr>
        <w:t xml:space="preserve"> remitir</w:t>
      </w:r>
      <w:r>
        <w:rPr>
          <w:rFonts w:cs="Arial"/>
          <w:sz w:val="22"/>
          <w:szCs w:val="22"/>
        </w:rPr>
        <w:t xml:space="preserve"> a esta </w:t>
      </w:r>
      <w:r w:rsidRPr="00210C7E">
        <w:rPr>
          <w:rFonts w:cs="Arial"/>
          <w:sz w:val="22"/>
          <w:szCs w:val="22"/>
          <w:lang w:val="es-ES_tradnl"/>
        </w:rPr>
        <w:t>Junta Directiva</w:t>
      </w:r>
      <w:r>
        <w:rPr>
          <w:rFonts w:cs="Arial"/>
          <w:sz w:val="22"/>
          <w:szCs w:val="22"/>
        </w:rPr>
        <w:t xml:space="preserve"> una explicación sobre las razones por las </w:t>
      </w:r>
      <w:r w:rsidR="00A66270">
        <w:rPr>
          <w:rFonts w:cs="Arial"/>
          <w:sz w:val="22"/>
          <w:szCs w:val="22"/>
        </w:rPr>
        <w:t>que</w:t>
      </w:r>
      <w:r>
        <w:rPr>
          <w:rFonts w:cs="Arial"/>
          <w:sz w:val="22"/>
          <w:szCs w:val="22"/>
        </w:rPr>
        <w:t xml:space="preserve"> tardó tanto tiempo en firmar el contrato con la empresa desarrolladora</w:t>
      </w:r>
      <w:r w:rsidR="001E471A">
        <w:rPr>
          <w:rFonts w:cs="Arial"/>
          <w:sz w:val="22"/>
          <w:szCs w:val="22"/>
        </w:rPr>
        <w:t>;</w:t>
      </w:r>
      <w:r>
        <w:rPr>
          <w:rFonts w:cs="Arial"/>
          <w:sz w:val="22"/>
          <w:szCs w:val="22"/>
        </w:rPr>
        <w:t xml:space="preserve"> esto es, cerca de seis meses después de haber suscrito el contrato de administración de recursos con el BANHVI.</w:t>
      </w:r>
    </w:p>
    <w:p w14:paraId="2DF12923" w14:textId="17C3F910" w:rsidR="0052612D" w:rsidRDefault="0052612D" w:rsidP="002B71CC">
      <w:pPr>
        <w:spacing w:line="360" w:lineRule="auto"/>
        <w:jc w:val="both"/>
        <w:rPr>
          <w:rFonts w:cs="Arial"/>
          <w:sz w:val="22"/>
          <w:szCs w:val="22"/>
        </w:rPr>
      </w:pPr>
    </w:p>
    <w:p w14:paraId="54368A04" w14:textId="17EEE910" w:rsidR="0052612D" w:rsidRPr="0052612D" w:rsidRDefault="0052612D" w:rsidP="002B71CC">
      <w:pPr>
        <w:spacing w:line="360" w:lineRule="auto"/>
        <w:jc w:val="both"/>
        <w:rPr>
          <w:rFonts w:cs="Arial"/>
          <w:b/>
          <w:bCs/>
          <w:sz w:val="22"/>
          <w:szCs w:val="22"/>
        </w:rPr>
      </w:pPr>
      <w:r w:rsidRPr="0052612D">
        <w:rPr>
          <w:rFonts w:cs="Arial"/>
          <w:b/>
          <w:bCs/>
          <w:sz w:val="22"/>
          <w:szCs w:val="22"/>
        </w:rPr>
        <w:t>Por tanto, se acuerda:</w:t>
      </w:r>
    </w:p>
    <w:p w14:paraId="23273576" w14:textId="5EFAEFDA" w:rsidR="00A66270" w:rsidRDefault="00520503" w:rsidP="009A158E">
      <w:pPr>
        <w:spacing w:line="360" w:lineRule="auto"/>
        <w:jc w:val="both"/>
        <w:rPr>
          <w:rFonts w:cs="Arial"/>
          <w:sz w:val="22"/>
          <w:szCs w:val="22"/>
        </w:rPr>
      </w:pPr>
      <w:r w:rsidRPr="00520503">
        <w:rPr>
          <w:rFonts w:cs="Arial"/>
          <w:b/>
          <w:bCs/>
          <w:sz w:val="22"/>
          <w:szCs w:val="22"/>
        </w:rPr>
        <w:t>1)</w:t>
      </w:r>
      <w:r>
        <w:rPr>
          <w:rFonts w:cs="Arial"/>
          <w:sz w:val="22"/>
          <w:szCs w:val="22"/>
        </w:rPr>
        <w:t xml:space="preserve"> </w:t>
      </w:r>
      <w:r w:rsidR="009A158E">
        <w:rPr>
          <w:rFonts w:cs="Arial"/>
          <w:sz w:val="22"/>
          <w:szCs w:val="22"/>
        </w:rPr>
        <w:t>Autorizar la orden de inicio de las obras del proyecto</w:t>
      </w:r>
      <w:r>
        <w:rPr>
          <w:rFonts w:cs="Arial"/>
          <w:sz w:val="22"/>
          <w:szCs w:val="22"/>
        </w:rPr>
        <w:t xml:space="preserve"> Aurora de Luz</w:t>
      </w:r>
      <w:r w:rsidR="009C59C3">
        <w:rPr>
          <w:rFonts w:cs="Arial"/>
          <w:sz w:val="22"/>
          <w:szCs w:val="22"/>
        </w:rPr>
        <w:t>; no obstante,</w:t>
      </w:r>
      <w:r w:rsidR="009A158E">
        <w:rPr>
          <w:rFonts w:cs="Arial"/>
          <w:sz w:val="22"/>
          <w:szCs w:val="22"/>
        </w:rPr>
        <w:t xml:space="preserve"> la empresa desarrolladora </w:t>
      </w:r>
      <w:r w:rsidR="00AD04CE">
        <w:rPr>
          <w:rFonts w:cs="Arial"/>
          <w:sz w:val="22"/>
          <w:szCs w:val="22"/>
        </w:rPr>
        <w:t xml:space="preserve">deberá aclarar </w:t>
      </w:r>
      <w:r w:rsidR="009A158E">
        <w:rPr>
          <w:rFonts w:cs="Arial"/>
          <w:sz w:val="22"/>
          <w:szCs w:val="22"/>
        </w:rPr>
        <w:t xml:space="preserve">lo relacionado con el acotado de las vías del </w:t>
      </w:r>
      <w:r w:rsidR="009A158E">
        <w:rPr>
          <w:rFonts w:cs="Arial"/>
          <w:sz w:val="22"/>
          <w:szCs w:val="22"/>
        </w:rPr>
        <w:lastRenderedPageBreak/>
        <w:t xml:space="preserve">proyecto, y </w:t>
      </w:r>
      <w:r w:rsidR="00EA722D">
        <w:rPr>
          <w:rFonts w:cs="Arial"/>
          <w:sz w:val="22"/>
          <w:szCs w:val="22"/>
        </w:rPr>
        <w:t xml:space="preserve">deberá </w:t>
      </w:r>
      <w:r w:rsidR="009A158E">
        <w:rPr>
          <w:rFonts w:cs="Arial"/>
          <w:sz w:val="22"/>
          <w:szCs w:val="22"/>
        </w:rPr>
        <w:t xml:space="preserve">presentar a este Banco, por medio de la entidad autorizada, las correcciones que permitan confirmar el cumplimiento de </w:t>
      </w:r>
      <w:r w:rsidR="00A66270" w:rsidRPr="00A66270">
        <w:rPr>
          <w:rFonts w:cs="Arial"/>
          <w:sz w:val="22"/>
          <w:szCs w:val="22"/>
        </w:rPr>
        <w:t>lo establecido en los artículos 93 y 94 del Reglamento de Fraccionamientos y Urbanizaciones del INVU</w:t>
      </w:r>
      <w:r w:rsidR="002B5A15">
        <w:rPr>
          <w:rFonts w:cs="Arial"/>
          <w:sz w:val="22"/>
          <w:szCs w:val="22"/>
        </w:rPr>
        <w:t>.</w:t>
      </w:r>
    </w:p>
    <w:p w14:paraId="7FAF22BF" w14:textId="77777777" w:rsidR="009A158E" w:rsidRDefault="009A158E" w:rsidP="002B71CC">
      <w:pPr>
        <w:spacing w:line="360" w:lineRule="auto"/>
        <w:jc w:val="both"/>
        <w:rPr>
          <w:rFonts w:cs="Arial"/>
          <w:sz w:val="22"/>
          <w:szCs w:val="22"/>
        </w:rPr>
      </w:pPr>
    </w:p>
    <w:p w14:paraId="057D9C46" w14:textId="51547132" w:rsidR="009A158E" w:rsidRDefault="00520503" w:rsidP="002B71CC">
      <w:pPr>
        <w:spacing w:line="360" w:lineRule="auto"/>
        <w:jc w:val="both"/>
        <w:rPr>
          <w:rFonts w:cs="Arial"/>
          <w:sz w:val="22"/>
          <w:szCs w:val="22"/>
        </w:rPr>
      </w:pPr>
      <w:r w:rsidRPr="00520503">
        <w:rPr>
          <w:rFonts w:cs="Arial"/>
          <w:b/>
          <w:bCs/>
          <w:sz w:val="22"/>
          <w:szCs w:val="22"/>
        </w:rPr>
        <w:t>2)</w:t>
      </w:r>
      <w:r>
        <w:rPr>
          <w:rFonts w:cs="Arial"/>
          <w:sz w:val="22"/>
          <w:szCs w:val="22"/>
        </w:rPr>
        <w:t xml:space="preserve"> </w:t>
      </w:r>
      <w:r w:rsidR="00A66270">
        <w:rPr>
          <w:rFonts w:cs="Arial"/>
          <w:sz w:val="22"/>
          <w:szCs w:val="22"/>
        </w:rPr>
        <w:t xml:space="preserve">Solicitar una explicación a la </w:t>
      </w:r>
      <w:r w:rsidR="009A158E">
        <w:rPr>
          <w:rFonts w:cs="Arial"/>
          <w:sz w:val="22"/>
          <w:szCs w:val="22"/>
        </w:rPr>
        <w:t>entidad autorizada</w:t>
      </w:r>
      <w:r w:rsidR="00A66270">
        <w:rPr>
          <w:rFonts w:cs="Arial"/>
          <w:sz w:val="22"/>
          <w:szCs w:val="22"/>
        </w:rPr>
        <w:t>, con relación al atraso de la firma de</w:t>
      </w:r>
      <w:r w:rsidR="0002202E">
        <w:rPr>
          <w:rFonts w:cs="Arial"/>
          <w:sz w:val="22"/>
          <w:szCs w:val="22"/>
        </w:rPr>
        <w:t>l</w:t>
      </w:r>
      <w:r w:rsidR="00A66270">
        <w:rPr>
          <w:rFonts w:cs="Arial"/>
          <w:sz w:val="22"/>
          <w:szCs w:val="22"/>
        </w:rPr>
        <w:t xml:space="preserve"> contrato </w:t>
      </w:r>
      <w:r w:rsidR="00A66270" w:rsidRPr="00A66270">
        <w:rPr>
          <w:rFonts w:cs="Arial"/>
          <w:sz w:val="22"/>
          <w:szCs w:val="22"/>
        </w:rPr>
        <w:t>con la empresa desarrolladora</w:t>
      </w:r>
      <w:r w:rsidR="00A66270">
        <w:rPr>
          <w:rFonts w:cs="Arial"/>
          <w:sz w:val="22"/>
          <w:szCs w:val="22"/>
        </w:rPr>
        <w:t>,</w:t>
      </w:r>
      <w:r w:rsidR="00A66270" w:rsidRPr="00A66270">
        <w:rPr>
          <w:rFonts w:cs="Arial"/>
          <w:sz w:val="22"/>
          <w:szCs w:val="22"/>
        </w:rPr>
        <w:t xml:space="preserve"> y remitir </w:t>
      </w:r>
      <w:r w:rsidR="00A66270">
        <w:rPr>
          <w:rFonts w:cs="Arial"/>
          <w:sz w:val="22"/>
          <w:szCs w:val="22"/>
        </w:rPr>
        <w:t xml:space="preserve">las razones </w:t>
      </w:r>
      <w:r w:rsidR="009A158E">
        <w:rPr>
          <w:rFonts w:cs="Arial"/>
          <w:sz w:val="22"/>
          <w:szCs w:val="22"/>
        </w:rPr>
        <w:t>a est</w:t>
      </w:r>
      <w:r w:rsidR="00210C7E">
        <w:rPr>
          <w:rFonts w:cs="Arial"/>
          <w:sz w:val="22"/>
          <w:szCs w:val="22"/>
        </w:rPr>
        <w:t xml:space="preserve">a </w:t>
      </w:r>
      <w:r w:rsidR="00210C7E" w:rsidRPr="00210C7E">
        <w:rPr>
          <w:rFonts w:cs="Arial"/>
          <w:sz w:val="22"/>
          <w:szCs w:val="22"/>
          <w:lang w:val="es-ES_tradnl"/>
        </w:rPr>
        <w:t>Junta Directiva</w:t>
      </w:r>
      <w:r w:rsidR="001E471A">
        <w:rPr>
          <w:rFonts w:cs="Arial"/>
          <w:sz w:val="22"/>
          <w:szCs w:val="22"/>
        </w:rPr>
        <w:t>;</w:t>
      </w:r>
      <w:r w:rsidR="00C808CC">
        <w:rPr>
          <w:rFonts w:cs="Arial"/>
          <w:sz w:val="22"/>
          <w:szCs w:val="22"/>
        </w:rPr>
        <w:t xml:space="preserve"> </w:t>
      </w:r>
      <w:r w:rsidR="00210C7E">
        <w:rPr>
          <w:rFonts w:cs="Arial"/>
          <w:sz w:val="22"/>
          <w:szCs w:val="22"/>
        </w:rPr>
        <w:t>esto</w:t>
      </w:r>
      <w:r w:rsidR="009C59C3">
        <w:rPr>
          <w:rFonts w:cs="Arial"/>
          <w:sz w:val="22"/>
          <w:szCs w:val="22"/>
        </w:rPr>
        <w:t xml:space="preserve">, debido a transcurrieron </w:t>
      </w:r>
      <w:r w:rsidR="00C808CC">
        <w:rPr>
          <w:rFonts w:cs="Arial"/>
          <w:sz w:val="22"/>
          <w:szCs w:val="22"/>
        </w:rPr>
        <w:t>cerca</w:t>
      </w:r>
      <w:r w:rsidR="009A158E">
        <w:rPr>
          <w:rFonts w:cs="Arial"/>
          <w:sz w:val="22"/>
          <w:szCs w:val="22"/>
        </w:rPr>
        <w:t xml:space="preserve"> de </w:t>
      </w:r>
      <w:r w:rsidR="00414322">
        <w:rPr>
          <w:rFonts w:cs="Arial"/>
          <w:sz w:val="22"/>
          <w:szCs w:val="22"/>
        </w:rPr>
        <w:t>seis</w:t>
      </w:r>
      <w:r w:rsidR="009A158E">
        <w:rPr>
          <w:rFonts w:cs="Arial"/>
          <w:sz w:val="22"/>
          <w:szCs w:val="22"/>
        </w:rPr>
        <w:t xml:space="preserve"> meses</w:t>
      </w:r>
      <w:r w:rsidR="000E1254">
        <w:rPr>
          <w:rFonts w:cs="Arial"/>
          <w:sz w:val="22"/>
          <w:szCs w:val="22"/>
        </w:rPr>
        <w:t xml:space="preserve"> de</w:t>
      </w:r>
      <w:r w:rsidR="00414322">
        <w:rPr>
          <w:rFonts w:cs="Arial"/>
          <w:sz w:val="22"/>
          <w:szCs w:val="22"/>
        </w:rPr>
        <w:t>spués de</w:t>
      </w:r>
      <w:r w:rsidR="000E1254">
        <w:rPr>
          <w:rFonts w:cs="Arial"/>
          <w:sz w:val="22"/>
          <w:szCs w:val="22"/>
        </w:rPr>
        <w:t xml:space="preserve"> </w:t>
      </w:r>
      <w:r w:rsidR="00C94446">
        <w:rPr>
          <w:rFonts w:cs="Arial"/>
          <w:sz w:val="22"/>
          <w:szCs w:val="22"/>
        </w:rPr>
        <w:t>haber suscrito</w:t>
      </w:r>
      <w:r w:rsidR="000E1254">
        <w:rPr>
          <w:rFonts w:cs="Arial"/>
          <w:sz w:val="22"/>
          <w:szCs w:val="22"/>
        </w:rPr>
        <w:t xml:space="preserve"> el contrato de administración de recursos con el BANHVI</w:t>
      </w:r>
      <w:r w:rsidR="009A158E">
        <w:rPr>
          <w:rFonts w:cs="Arial"/>
          <w:sz w:val="22"/>
          <w:szCs w:val="22"/>
        </w:rPr>
        <w:t>.</w:t>
      </w:r>
    </w:p>
    <w:p w14:paraId="33B43EF2" w14:textId="22099002" w:rsidR="002B71CC" w:rsidRDefault="002B71CC" w:rsidP="002B71CC">
      <w:pPr>
        <w:spacing w:line="360" w:lineRule="auto"/>
        <w:jc w:val="both"/>
        <w:rPr>
          <w:rFonts w:cs="Arial"/>
          <w:sz w:val="22"/>
          <w:szCs w:val="22"/>
        </w:rPr>
      </w:pPr>
    </w:p>
    <w:p w14:paraId="24DF9405" w14:textId="2E825031" w:rsidR="002B71CC" w:rsidRDefault="00520503" w:rsidP="002B71CC">
      <w:pPr>
        <w:spacing w:line="360" w:lineRule="auto"/>
        <w:jc w:val="both"/>
        <w:rPr>
          <w:rFonts w:cs="Arial"/>
          <w:sz w:val="22"/>
          <w:szCs w:val="22"/>
        </w:rPr>
      </w:pPr>
      <w:r w:rsidRPr="00520503">
        <w:rPr>
          <w:rFonts w:cs="Arial"/>
          <w:b/>
          <w:bCs/>
          <w:sz w:val="22"/>
          <w:szCs w:val="22"/>
        </w:rPr>
        <w:t>3)</w:t>
      </w:r>
      <w:r>
        <w:rPr>
          <w:rFonts w:cs="Arial"/>
          <w:sz w:val="22"/>
          <w:szCs w:val="22"/>
        </w:rPr>
        <w:t xml:space="preserve"> </w:t>
      </w:r>
      <w:r w:rsidR="009067A0">
        <w:rPr>
          <w:rFonts w:cs="Arial"/>
          <w:sz w:val="22"/>
          <w:szCs w:val="22"/>
        </w:rPr>
        <w:t xml:space="preserve">Comuníquese </w:t>
      </w:r>
      <w:r w:rsidR="0002202E">
        <w:rPr>
          <w:rFonts w:cs="Arial"/>
          <w:sz w:val="22"/>
          <w:szCs w:val="22"/>
        </w:rPr>
        <w:t xml:space="preserve">la presente resolución </w:t>
      </w:r>
      <w:r w:rsidR="009067A0">
        <w:rPr>
          <w:rFonts w:cs="Arial"/>
          <w:sz w:val="22"/>
          <w:szCs w:val="22"/>
        </w:rPr>
        <w:t xml:space="preserve">a la entidad autorizada y </w:t>
      </w:r>
      <w:r w:rsidR="0002202E">
        <w:rPr>
          <w:rFonts w:cs="Arial"/>
          <w:sz w:val="22"/>
          <w:szCs w:val="22"/>
        </w:rPr>
        <w:t xml:space="preserve">a </w:t>
      </w:r>
      <w:r w:rsidR="009067A0">
        <w:rPr>
          <w:rFonts w:cs="Arial"/>
          <w:sz w:val="22"/>
          <w:szCs w:val="22"/>
        </w:rPr>
        <w:t>la empresa Constructora Davivienda S.A.</w:t>
      </w:r>
      <w:r w:rsidR="0002202E">
        <w:rPr>
          <w:rFonts w:cs="Arial"/>
          <w:sz w:val="22"/>
          <w:szCs w:val="22"/>
        </w:rPr>
        <w:t>; a</w:t>
      </w:r>
      <w:r w:rsidR="00D673B1">
        <w:rPr>
          <w:rFonts w:cs="Arial"/>
          <w:sz w:val="22"/>
          <w:szCs w:val="22"/>
        </w:rPr>
        <w:t xml:space="preserve"> esta última, como respuesta al oficio de fecha 02 de setiembre de 2022.</w:t>
      </w:r>
    </w:p>
    <w:p w14:paraId="303E4FF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8DBF5E" w14:textId="77777777" w:rsidR="002B71CC" w:rsidRPr="00D14EAF" w:rsidRDefault="002B71CC" w:rsidP="002B71CC">
      <w:pPr>
        <w:spacing w:line="360" w:lineRule="auto"/>
        <w:jc w:val="both"/>
        <w:rPr>
          <w:rFonts w:cs="Arial"/>
          <w:b/>
          <w:sz w:val="22"/>
        </w:rPr>
      </w:pPr>
      <w:r w:rsidRPr="00D14EAF">
        <w:rPr>
          <w:rFonts w:cs="Arial"/>
          <w:b/>
          <w:sz w:val="22"/>
        </w:rPr>
        <w:t>************</w:t>
      </w:r>
    </w:p>
    <w:p w14:paraId="15F36BCB" w14:textId="77777777" w:rsidR="002B71CC" w:rsidRDefault="002B71CC" w:rsidP="002B71CC">
      <w:pPr>
        <w:spacing w:line="360" w:lineRule="auto"/>
        <w:jc w:val="both"/>
        <w:rPr>
          <w:rFonts w:cs="Arial"/>
          <w:sz w:val="22"/>
          <w:lang w:val="es-ES_tradnl"/>
        </w:rPr>
      </w:pPr>
    </w:p>
    <w:p w14:paraId="6FFCAAA6" w14:textId="77777777" w:rsidR="002B71CC" w:rsidRPr="00AB2826" w:rsidRDefault="002B71CC" w:rsidP="00AB2826">
      <w:pPr>
        <w:spacing w:line="360" w:lineRule="auto"/>
        <w:jc w:val="both"/>
        <w:rPr>
          <w:rFonts w:cs="Arial"/>
          <w:sz w:val="22"/>
          <w:szCs w:val="22"/>
        </w:rPr>
      </w:pPr>
    </w:p>
    <w:p w14:paraId="3D7FE35A" w14:textId="77777777" w:rsidR="001E471A" w:rsidRPr="00AB2826" w:rsidRDefault="001E471A">
      <w:pPr>
        <w:spacing w:line="360" w:lineRule="auto"/>
        <w:jc w:val="both"/>
        <w:rPr>
          <w:rFonts w:cs="Arial"/>
          <w:sz w:val="22"/>
          <w:szCs w:val="22"/>
        </w:rPr>
      </w:pPr>
    </w:p>
    <w:sectPr w:rsidR="001E471A"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4FBF" w14:textId="77777777" w:rsidR="00747B0B" w:rsidRDefault="00747B0B">
      <w:r>
        <w:separator/>
      </w:r>
    </w:p>
  </w:endnote>
  <w:endnote w:type="continuationSeparator" w:id="0">
    <w:p w14:paraId="7624C449" w14:textId="77777777" w:rsidR="00747B0B" w:rsidRDefault="0074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9FCF" w14:textId="77777777" w:rsidR="00747B0B" w:rsidRDefault="00747B0B">
      <w:r>
        <w:separator/>
      </w:r>
    </w:p>
  </w:footnote>
  <w:footnote w:type="continuationSeparator" w:id="0">
    <w:p w14:paraId="592B1AC0" w14:textId="77777777" w:rsidR="00747B0B" w:rsidRDefault="0074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0476" w14:textId="77777777" w:rsidR="009D03FE" w:rsidRDefault="009D03FE">
    <w:pPr>
      <w:pStyle w:val="Encabezado"/>
      <w:rPr>
        <w:lang w:val="es-ES"/>
      </w:rPr>
    </w:pPr>
  </w:p>
  <w:p w14:paraId="2776E2C8" w14:textId="536F214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0148D">
      <w:rPr>
        <w:sz w:val="18"/>
        <w:lang w:val="es-ES"/>
      </w:rPr>
      <w:t>4</w:t>
    </w:r>
    <w:r>
      <w:rPr>
        <w:sz w:val="18"/>
        <w:lang w:val="es-ES"/>
      </w:rPr>
      <w:t>9-</w:t>
    </w:r>
    <w:r w:rsidR="005F2BC7">
      <w:rPr>
        <w:sz w:val="18"/>
        <w:lang w:val="es-ES"/>
      </w:rPr>
      <w:t>2022</w:t>
    </w:r>
    <w:r>
      <w:rPr>
        <w:sz w:val="18"/>
        <w:lang w:val="es-ES"/>
      </w:rPr>
      <w:t xml:space="preserve">                   </w:t>
    </w:r>
    <w:r w:rsidR="0020148D">
      <w:rPr>
        <w:sz w:val="18"/>
        <w:lang w:val="es-ES"/>
      </w:rPr>
      <w:t>1</w:t>
    </w:r>
    <w:r>
      <w:rPr>
        <w:sz w:val="18"/>
        <w:lang w:val="es-ES"/>
      </w:rPr>
      <w:t xml:space="preserve">5 de setiembre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6E6EA2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702D7"/>
    <w:multiLevelType w:val="hybridMultilevel"/>
    <w:tmpl w:val="5A9434D0"/>
    <w:lvl w:ilvl="0" w:tplc="75EEC72A">
      <w:start w:val="1"/>
      <w:numFmt w:val="bullet"/>
      <w:lvlText w:val="•"/>
      <w:lvlJc w:val="left"/>
      <w:pPr>
        <w:tabs>
          <w:tab w:val="num" w:pos="720"/>
        </w:tabs>
        <w:ind w:left="720" w:hanging="360"/>
      </w:pPr>
      <w:rPr>
        <w:rFonts w:ascii="Arial" w:hAnsi="Arial" w:hint="default"/>
      </w:rPr>
    </w:lvl>
    <w:lvl w:ilvl="1" w:tplc="2C7E6AA6" w:tentative="1">
      <w:start w:val="1"/>
      <w:numFmt w:val="bullet"/>
      <w:lvlText w:val="•"/>
      <w:lvlJc w:val="left"/>
      <w:pPr>
        <w:tabs>
          <w:tab w:val="num" w:pos="1440"/>
        </w:tabs>
        <w:ind w:left="1440" w:hanging="360"/>
      </w:pPr>
      <w:rPr>
        <w:rFonts w:ascii="Arial" w:hAnsi="Arial" w:hint="default"/>
      </w:rPr>
    </w:lvl>
    <w:lvl w:ilvl="2" w:tplc="F1A83AF0" w:tentative="1">
      <w:start w:val="1"/>
      <w:numFmt w:val="bullet"/>
      <w:lvlText w:val="•"/>
      <w:lvlJc w:val="left"/>
      <w:pPr>
        <w:tabs>
          <w:tab w:val="num" w:pos="2160"/>
        </w:tabs>
        <w:ind w:left="2160" w:hanging="360"/>
      </w:pPr>
      <w:rPr>
        <w:rFonts w:ascii="Arial" w:hAnsi="Arial" w:hint="default"/>
      </w:rPr>
    </w:lvl>
    <w:lvl w:ilvl="3" w:tplc="7B7A5BC2" w:tentative="1">
      <w:start w:val="1"/>
      <w:numFmt w:val="bullet"/>
      <w:lvlText w:val="•"/>
      <w:lvlJc w:val="left"/>
      <w:pPr>
        <w:tabs>
          <w:tab w:val="num" w:pos="2880"/>
        </w:tabs>
        <w:ind w:left="2880" w:hanging="360"/>
      </w:pPr>
      <w:rPr>
        <w:rFonts w:ascii="Arial" w:hAnsi="Arial" w:hint="default"/>
      </w:rPr>
    </w:lvl>
    <w:lvl w:ilvl="4" w:tplc="914EF802" w:tentative="1">
      <w:start w:val="1"/>
      <w:numFmt w:val="bullet"/>
      <w:lvlText w:val="•"/>
      <w:lvlJc w:val="left"/>
      <w:pPr>
        <w:tabs>
          <w:tab w:val="num" w:pos="3600"/>
        </w:tabs>
        <w:ind w:left="3600" w:hanging="360"/>
      </w:pPr>
      <w:rPr>
        <w:rFonts w:ascii="Arial" w:hAnsi="Arial" w:hint="default"/>
      </w:rPr>
    </w:lvl>
    <w:lvl w:ilvl="5" w:tplc="E550F020" w:tentative="1">
      <w:start w:val="1"/>
      <w:numFmt w:val="bullet"/>
      <w:lvlText w:val="•"/>
      <w:lvlJc w:val="left"/>
      <w:pPr>
        <w:tabs>
          <w:tab w:val="num" w:pos="4320"/>
        </w:tabs>
        <w:ind w:left="4320" w:hanging="360"/>
      </w:pPr>
      <w:rPr>
        <w:rFonts w:ascii="Arial" w:hAnsi="Arial" w:hint="default"/>
      </w:rPr>
    </w:lvl>
    <w:lvl w:ilvl="6" w:tplc="AA922124" w:tentative="1">
      <w:start w:val="1"/>
      <w:numFmt w:val="bullet"/>
      <w:lvlText w:val="•"/>
      <w:lvlJc w:val="left"/>
      <w:pPr>
        <w:tabs>
          <w:tab w:val="num" w:pos="5040"/>
        </w:tabs>
        <w:ind w:left="5040" w:hanging="360"/>
      </w:pPr>
      <w:rPr>
        <w:rFonts w:ascii="Arial" w:hAnsi="Arial" w:hint="default"/>
      </w:rPr>
    </w:lvl>
    <w:lvl w:ilvl="7" w:tplc="E89074BE" w:tentative="1">
      <w:start w:val="1"/>
      <w:numFmt w:val="bullet"/>
      <w:lvlText w:val="•"/>
      <w:lvlJc w:val="left"/>
      <w:pPr>
        <w:tabs>
          <w:tab w:val="num" w:pos="5760"/>
        </w:tabs>
        <w:ind w:left="5760" w:hanging="360"/>
      </w:pPr>
      <w:rPr>
        <w:rFonts w:ascii="Arial" w:hAnsi="Arial" w:hint="default"/>
      </w:rPr>
    </w:lvl>
    <w:lvl w:ilvl="8" w:tplc="FA400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85C12"/>
    <w:multiLevelType w:val="hybridMultilevel"/>
    <w:tmpl w:val="DB026368"/>
    <w:lvl w:ilvl="0" w:tplc="1D049182">
      <w:start w:val="1"/>
      <w:numFmt w:val="bullet"/>
      <w:lvlText w:val="•"/>
      <w:lvlJc w:val="left"/>
      <w:pPr>
        <w:tabs>
          <w:tab w:val="num" w:pos="720"/>
        </w:tabs>
        <w:ind w:left="720" w:hanging="360"/>
      </w:pPr>
      <w:rPr>
        <w:rFonts w:ascii="Arial" w:hAnsi="Arial" w:hint="default"/>
      </w:rPr>
    </w:lvl>
    <w:lvl w:ilvl="1" w:tplc="ACDACDB8" w:tentative="1">
      <w:start w:val="1"/>
      <w:numFmt w:val="bullet"/>
      <w:lvlText w:val="•"/>
      <w:lvlJc w:val="left"/>
      <w:pPr>
        <w:tabs>
          <w:tab w:val="num" w:pos="1440"/>
        </w:tabs>
        <w:ind w:left="1440" w:hanging="360"/>
      </w:pPr>
      <w:rPr>
        <w:rFonts w:ascii="Arial" w:hAnsi="Arial" w:hint="default"/>
      </w:rPr>
    </w:lvl>
    <w:lvl w:ilvl="2" w:tplc="A9E2CBD4" w:tentative="1">
      <w:start w:val="1"/>
      <w:numFmt w:val="bullet"/>
      <w:lvlText w:val="•"/>
      <w:lvlJc w:val="left"/>
      <w:pPr>
        <w:tabs>
          <w:tab w:val="num" w:pos="2160"/>
        </w:tabs>
        <w:ind w:left="2160" w:hanging="360"/>
      </w:pPr>
      <w:rPr>
        <w:rFonts w:ascii="Arial" w:hAnsi="Arial" w:hint="default"/>
      </w:rPr>
    </w:lvl>
    <w:lvl w:ilvl="3" w:tplc="0F7666A8" w:tentative="1">
      <w:start w:val="1"/>
      <w:numFmt w:val="bullet"/>
      <w:lvlText w:val="•"/>
      <w:lvlJc w:val="left"/>
      <w:pPr>
        <w:tabs>
          <w:tab w:val="num" w:pos="2880"/>
        </w:tabs>
        <w:ind w:left="2880" w:hanging="360"/>
      </w:pPr>
      <w:rPr>
        <w:rFonts w:ascii="Arial" w:hAnsi="Arial" w:hint="default"/>
      </w:rPr>
    </w:lvl>
    <w:lvl w:ilvl="4" w:tplc="D1C27DEA" w:tentative="1">
      <w:start w:val="1"/>
      <w:numFmt w:val="bullet"/>
      <w:lvlText w:val="•"/>
      <w:lvlJc w:val="left"/>
      <w:pPr>
        <w:tabs>
          <w:tab w:val="num" w:pos="3600"/>
        </w:tabs>
        <w:ind w:left="3600" w:hanging="360"/>
      </w:pPr>
      <w:rPr>
        <w:rFonts w:ascii="Arial" w:hAnsi="Arial" w:hint="default"/>
      </w:rPr>
    </w:lvl>
    <w:lvl w:ilvl="5" w:tplc="19A2AE98" w:tentative="1">
      <w:start w:val="1"/>
      <w:numFmt w:val="bullet"/>
      <w:lvlText w:val="•"/>
      <w:lvlJc w:val="left"/>
      <w:pPr>
        <w:tabs>
          <w:tab w:val="num" w:pos="4320"/>
        </w:tabs>
        <w:ind w:left="4320" w:hanging="360"/>
      </w:pPr>
      <w:rPr>
        <w:rFonts w:ascii="Arial" w:hAnsi="Arial" w:hint="default"/>
      </w:rPr>
    </w:lvl>
    <w:lvl w:ilvl="6" w:tplc="8F5C38FC" w:tentative="1">
      <w:start w:val="1"/>
      <w:numFmt w:val="bullet"/>
      <w:lvlText w:val="•"/>
      <w:lvlJc w:val="left"/>
      <w:pPr>
        <w:tabs>
          <w:tab w:val="num" w:pos="5040"/>
        </w:tabs>
        <w:ind w:left="5040" w:hanging="360"/>
      </w:pPr>
      <w:rPr>
        <w:rFonts w:ascii="Arial" w:hAnsi="Arial" w:hint="default"/>
      </w:rPr>
    </w:lvl>
    <w:lvl w:ilvl="7" w:tplc="A4422AF2" w:tentative="1">
      <w:start w:val="1"/>
      <w:numFmt w:val="bullet"/>
      <w:lvlText w:val="•"/>
      <w:lvlJc w:val="left"/>
      <w:pPr>
        <w:tabs>
          <w:tab w:val="num" w:pos="5760"/>
        </w:tabs>
        <w:ind w:left="5760" w:hanging="360"/>
      </w:pPr>
      <w:rPr>
        <w:rFonts w:ascii="Arial" w:hAnsi="Arial" w:hint="default"/>
      </w:rPr>
    </w:lvl>
    <w:lvl w:ilvl="8" w:tplc="FF7865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A13F23"/>
    <w:multiLevelType w:val="hybridMultilevel"/>
    <w:tmpl w:val="A1002486"/>
    <w:lvl w:ilvl="0" w:tplc="6EBCB896">
      <w:start w:val="1"/>
      <w:numFmt w:val="bullet"/>
      <w:lvlText w:val="•"/>
      <w:lvlJc w:val="left"/>
      <w:pPr>
        <w:tabs>
          <w:tab w:val="num" w:pos="720"/>
        </w:tabs>
        <w:ind w:left="720" w:hanging="360"/>
      </w:pPr>
      <w:rPr>
        <w:rFonts w:ascii="Arial" w:hAnsi="Arial" w:hint="default"/>
      </w:rPr>
    </w:lvl>
    <w:lvl w:ilvl="1" w:tplc="02B2A92C" w:tentative="1">
      <w:start w:val="1"/>
      <w:numFmt w:val="bullet"/>
      <w:lvlText w:val="•"/>
      <w:lvlJc w:val="left"/>
      <w:pPr>
        <w:tabs>
          <w:tab w:val="num" w:pos="1440"/>
        </w:tabs>
        <w:ind w:left="1440" w:hanging="360"/>
      </w:pPr>
      <w:rPr>
        <w:rFonts w:ascii="Arial" w:hAnsi="Arial" w:hint="default"/>
      </w:rPr>
    </w:lvl>
    <w:lvl w:ilvl="2" w:tplc="899CBE6A" w:tentative="1">
      <w:start w:val="1"/>
      <w:numFmt w:val="bullet"/>
      <w:lvlText w:val="•"/>
      <w:lvlJc w:val="left"/>
      <w:pPr>
        <w:tabs>
          <w:tab w:val="num" w:pos="2160"/>
        </w:tabs>
        <w:ind w:left="2160" w:hanging="360"/>
      </w:pPr>
      <w:rPr>
        <w:rFonts w:ascii="Arial" w:hAnsi="Arial" w:hint="default"/>
      </w:rPr>
    </w:lvl>
    <w:lvl w:ilvl="3" w:tplc="7804CC06" w:tentative="1">
      <w:start w:val="1"/>
      <w:numFmt w:val="bullet"/>
      <w:lvlText w:val="•"/>
      <w:lvlJc w:val="left"/>
      <w:pPr>
        <w:tabs>
          <w:tab w:val="num" w:pos="2880"/>
        </w:tabs>
        <w:ind w:left="2880" w:hanging="360"/>
      </w:pPr>
      <w:rPr>
        <w:rFonts w:ascii="Arial" w:hAnsi="Arial" w:hint="default"/>
      </w:rPr>
    </w:lvl>
    <w:lvl w:ilvl="4" w:tplc="9CF4B994" w:tentative="1">
      <w:start w:val="1"/>
      <w:numFmt w:val="bullet"/>
      <w:lvlText w:val="•"/>
      <w:lvlJc w:val="left"/>
      <w:pPr>
        <w:tabs>
          <w:tab w:val="num" w:pos="3600"/>
        </w:tabs>
        <w:ind w:left="3600" w:hanging="360"/>
      </w:pPr>
      <w:rPr>
        <w:rFonts w:ascii="Arial" w:hAnsi="Arial" w:hint="default"/>
      </w:rPr>
    </w:lvl>
    <w:lvl w:ilvl="5" w:tplc="D996E04C" w:tentative="1">
      <w:start w:val="1"/>
      <w:numFmt w:val="bullet"/>
      <w:lvlText w:val="•"/>
      <w:lvlJc w:val="left"/>
      <w:pPr>
        <w:tabs>
          <w:tab w:val="num" w:pos="4320"/>
        </w:tabs>
        <w:ind w:left="4320" w:hanging="360"/>
      </w:pPr>
      <w:rPr>
        <w:rFonts w:ascii="Arial" w:hAnsi="Arial" w:hint="default"/>
      </w:rPr>
    </w:lvl>
    <w:lvl w:ilvl="6" w:tplc="5404ABD4" w:tentative="1">
      <w:start w:val="1"/>
      <w:numFmt w:val="bullet"/>
      <w:lvlText w:val="•"/>
      <w:lvlJc w:val="left"/>
      <w:pPr>
        <w:tabs>
          <w:tab w:val="num" w:pos="5040"/>
        </w:tabs>
        <w:ind w:left="5040" w:hanging="360"/>
      </w:pPr>
      <w:rPr>
        <w:rFonts w:ascii="Arial" w:hAnsi="Arial" w:hint="default"/>
      </w:rPr>
    </w:lvl>
    <w:lvl w:ilvl="7" w:tplc="817C094E" w:tentative="1">
      <w:start w:val="1"/>
      <w:numFmt w:val="bullet"/>
      <w:lvlText w:val="•"/>
      <w:lvlJc w:val="left"/>
      <w:pPr>
        <w:tabs>
          <w:tab w:val="num" w:pos="5760"/>
        </w:tabs>
        <w:ind w:left="5760" w:hanging="360"/>
      </w:pPr>
      <w:rPr>
        <w:rFonts w:ascii="Arial" w:hAnsi="Arial" w:hint="default"/>
      </w:rPr>
    </w:lvl>
    <w:lvl w:ilvl="8" w:tplc="4AC038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C50F26"/>
    <w:multiLevelType w:val="hybridMultilevel"/>
    <w:tmpl w:val="8D8CDE3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BA21D50"/>
    <w:multiLevelType w:val="hybridMultilevel"/>
    <w:tmpl w:val="88E080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4650544"/>
    <w:multiLevelType w:val="hybridMultilevel"/>
    <w:tmpl w:val="69009BCC"/>
    <w:lvl w:ilvl="0" w:tplc="57084410">
      <w:start w:val="1"/>
      <w:numFmt w:val="bullet"/>
      <w:lvlText w:val="•"/>
      <w:lvlJc w:val="left"/>
      <w:pPr>
        <w:tabs>
          <w:tab w:val="num" w:pos="720"/>
        </w:tabs>
        <w:ind w:left="720" w:hanging="360"/>
      </w:pPr>
      <w:rPr>
        <w:rFonts w:ascii="Arial" w:hAnsi="Arial" w:hint="default"/>
      </w:rPr>
    </w:lvl>
    <w:lvl w:ilvl="1" w:tplc="64547476" w:tentative="1">
      <w:start w:val="1"/>
      <w:numFmt w:val="bullet"/>
      <w:lvlText w:val="•"/>
      <w:lvlJc w:val="left"/>
      <w:pPr>
        <w:tabs>
          <w:tab w:val="num" w:pos="1440"/>
        </w:tabs>
        <w:ind w:left="1440" w:hanging="360"/>
      </w:pPr>
      <w:rPr>
        <w:rFonts w:ascii="Arial" w:hAnsi="Arial" w:hint="default"/>
      </w:rPr>
    </w:lvl>
    <w:lvl w:ilvl="2" w:tplc="6518E24A" w:tentative="1">
      <w:start w:val="1"/>
      <w:numFmt w:val="bullet"/>
      <w:lvlText w:val="•"/>
      <w:lvlJc w:val="left"/>
      <w:pPr>
        <w:tabs>
          <w:tab w:val="num" w:pos="2160"/>
        </w:tabs>
        <w:ind w:left="2160" w:hanging="360"/>
      </w:pPr>
      <w:rPr>
        <w:rFonts w:ascii="Arial" w:hAnsi="Arial" w:hint="default"/>
      </w:rPr>
    </w:lvl>
    <w:lvl w:ilvl="3" w:tplc="EA3C898A" w:tentative="1">
      <w:start w:val="1"/>
      <w:numFmt w:val="bullet"/>
      <w:lvlText w:val="•"/>
      <w:lvlJc w:val="left"/>
      <w:pPr>
        <w:tabs>
          <w:tab w:val="num" w:pos="2880"/>
        </w:tabs>
        <w:ind w:left="2880" w:hanging="360"/>
      </w:pPr>
      <w:rPr>
        <w:rFonts w:ascii="Arial" w:hAnsi="Arial" w:hint="default"/>
      </w:rPr>
    </w:lvl>
    <w:lvl w:ilvl="4" w:tplc="F6BA02AC" w:tentative="1">
      <w:start w:val="1"/>
      <w:numFmt w:val="bullet"/>
      <w:lvlText w:val="•"/>
      <w:lvlJc w:val="left"/>
      <w:pPr>
        <w:tabs>
          <w:tab w:val="num" w:pos="3600"/>
        </w:tabs>
        <w:ind w:left="3600" w:hanging="360"/>
      </w:pPr>
      <w:rPr>
        <w:rFonts w:ascii="Arial" w:hAnsi="Arial" w:hint="default"/>
      </w:rPr>
    </w:lvl>
    <w:lvl w:ilvl="5" w:tplc="C9A42A16" w:tentative="1">
      <w:start w:val="1"/>
      <w:numFmt w:val="bullet"/>
      <w:lvlText w:val="•"/>
      <w:lvlJc w:val="left"/>
      <w:pPr>
        <w:tabs>
          <w:tab w:val="num" w:pos="4320"/>
        </w:tabs>
        <w:ind w:left="4320" w:hanging="360"/>
      </w:pPr>
      <w:rPr>
        <w:rFonts w:ascii="Arial" w:hAnsi="Arial" w:hint="default"/>
      </w:rPr>
    </w:lvl>
    <w:lvl w:ilvl="6" w:tplc="DF401F1A" w:tentative="1">
      <w:start w:val="1"/>
      <w:numFmt w:val="bullet"/>
      <w:lvlText w:val="•"/>
      <w:lvlJc w:val="left"/>
      <w:pPr>
        <w:tabs>
          <w:tab w:val="num" w:pos="5040"/>
        </w:tabs>
        <w:ind w:left="5040" w:hanging="360"/>
      </w:pPr>
      <w:rPr>
        <w:rFonts w:ascii="Arial" w:hAnsi="Arial" w:hint="default"/>
      </w:rPr>
    </w:lvl>
    <w:lvl w:ilvl="7" w:tplc="7DBC21FE" w:tentative="1">
      <w:start w:val="1"/>
      <w:numFmt w:val="bullet"/>
      <w:lvlText w:val="•"/>
      <w:lvlJc w:val="left"/>
      <w:pPr>
        <w:tabs>
          <w:tab w:val="num" w:pos="5760"/>
        </w:tabs>
        <w:ind w:left="5760" w:hanging="360"/>
      </w:pPr>
      <w:rPr>
        <w:rFonts w:ascii="Arial" w:hAnsi="Arial" w:hint="default"/>
      </w:rPr>
    </w:lvl>
    <w:lvl w:ilvl="8" w:tplc="55E80C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DF628EB"/>
    <w:multiLevelType w:val="hybridMultilevel"/>
    <w:tmpl w:val="DC729F62"/>
    <w:lvl w:ilvl="0" w:tplc="F20AFE1E">
      <w:start w:val="1"/>
      <w:numFmt w:val="bullet"/>
      <w:lvlText w:val="•"/>
      <w:lvlJc w:val="left"/>
      <w:pPr>
        <w:tabs>
          <w:tab w:val="num" w:pos="720"/>
        </w:tabs>
        <w:ind w:left="720" w:hanging="360"/>
      </w:pPr>
      <w:rPr>
        <w:rFonts w:ascii="Arial" w:hAnsi="Arial" w:hint="default"/>
      </w:rPr>
    </w:lvl>
    <w:lvl w:ilvl="1" w:tplc="4D34516E" w:tentative="1">
      <w:start w:val="1"/>
      <w:numFmt w:val="bullet"/>
      <w:lvlText w:val="•"/>
      <w:lvlJc w:val="left"/>
      <w:pPr>
        <w:tabs>
          <w:tab w:val="num" w:pos="1440"/>
        </w:tabs>
        <w:ind w:left="1440" w:hanging="360"/>
      </w:pPr>
      <w:rPr>
        <w:rFonts w:ascii="Arial" w:hAnsi="Arial" w:hint="default"/>
      </w:rPr>
    </w:lvl>
    <w:lvl w:ilvl="2" w:tplc="569030AC" w:tentative="1">
      <w:start w:val="1"/>
      <w:numFmt w:val="bullet"/>
      <w:lvlText w:val="•"/>
      <w:lvlJc w:val="left"/>
      <w:pPr>
        <w:tabs>
          <w:tab w:val="num" w:pos="2160"/>
        </w:tabs>
        <w:ind w:left="2160" w:hanging="360"/>
      </w:pPr>
      <w:rPr>
        <w:rFonts w:ascii="Arial" w:hAnsi="Arial" w:hint="default"/>
      </w:rPr>
    </w:lvl>
    <w:lvl w:ilvl="3" w:tplc="8850F614" w:tentative="1">
      <w:start w:val="1"/>
      <w:numFmt w:val="bullet"/>
      <w:lvlText w:val="•"/>
      <w:lvlJc w:val="left"/>
      <w:pPr>
        <w:tabs>
          <w:tab w:val="num" w:pos="2880"/>
        </w:tabs>
        <w:ind w:left="2880" w:hanging="360"/>
      </w:pPr>
      <w:rPr>
        <w:rFonts w:ascii="Arial" w:hAnsi="Arial" w:hint="default"/>
      </w:rPr>
    </w:lvl>
    <w:lvl w:ilvl="4" w:tplc="23FE4666" w:tentative="1">
      <w:start w:val="1"/>
      <w:numFmt w:val="bullet"/>
      <w:lvlText w:val="•"/>
      <w:lvlJc w:val="left"/>
      <w:pPr>
        <w:tabs>
          <w:tab w:val="num" w:pos="3600"/>
        </w:tabs>
        <w:ind w:left="3600" w:hanging="360"/>
      </w:pPr>
      <w:rPr>
        <w:rFonts w:ascii="Arial" w:hAnsi="Arial" w:hint="default"/>
      </w:rPr>
    </w:lvl>
    <w:lvl w:ilvl="5" w:tplc="379A7000" w:tentative="1">
      <w:start w:val="1"/>
      <w:numFmt w:val="bullet"/>
      <w:lvlText w:val="•"/>
      <w:lvlJc w:val="left"/>
      <w:pPr>
        <w:tabs>
          <w:tab w:val="num" w:pos="4320"/>
        </w:tabs>
        <w:ind w:left="4320" w:hanging="360"/>
      </w:pPr>
      <w:rPr>
        <w:rFonts w:ascii="Arial" w:hAnsi="Arial" w:hint="default"/>
      </w:rPr>
    </w:lvl>
    <w:lvl w:ilvl="6" w:tplc="209205CC" w:tentative="1">
      <w:start w:val="1"/>
      <w:numFmt w:val="bullet"/>
      <w:lvlText w:val="•"/>
      <w:lvlJc w:val="left"/>
      <w:pPr>
        <w:tabs>
          <w:tab w:val="num" w:pos="5040"/>
        </w:tabs>
        <w:ind w:left="5040" w:hanging="360"/>
      </w:pPr>
      <w:rPr>
        <w:rFonts w:ascii="Arial" w:hAnsi="Arial" w:hint="default"/>
      </w:rPr>
    </w:lvl>
    <w:lvl w:ilvl="7" w:tplc="B58C70E2" w:tentative="1">
      <w:start w:val="1"/>
      <w:numFmt w:val="bullet"/>
      <w:lvlText w:val="•"/>
      <w:lvlJc w:val="left"/>
      <w:pPr>
        <w:tabs>
          <w:tab w:val="num" w:pos="5760"/>
        </w:tabs>
        <w:ind w:left="5760" w:hanging="360"/>
      </w:pPr>
      <w:rPr>
        <w:rFonts w:ascii="Arial" w:hAnsi="Arial" w:hint="default"/>
      </w:rPr>
    </w:lvl>
    <w:lvl w:ilvl="8" w:tplc="201417CE" w:tentative="1">
      <w:start w:val="1"/>
      <w:numFmt w:val="bullet"/>
      <w:lvlText w:val="•"/>
      <w:lvlJc w:val="left"/>
      <w:pPr>
        <w:tabs>
          <w:tab w:val="num" w:pos="6480"/>
        </w:tabs>
        <w:ind w:left="6480" w:hanging="360"/>
      </w:pPr>
      <w:rPr>
        <w:rFonts w:ascii="Arial" w:hAnsi="Arial" w:hint="default"/>
      </w:rPr>
    </w:lvl>
  </w:abstractNum>
  <w:num w:numId="1" w16cid:durableId="1215431203">
    <w:abstractNumId w:val="9"/>
  </w:num>
  <w:num w:numId="2" w16cid:durableId="195124504">
    <w:abstractNumId w:val="2"/>
  </w:num>
  <w:num w:numId="3" w16cid:durableId="1133984768">
    <w:abstractNumId w:val="12"/>
  </w:num>
  <w:num w:numId="4" w16cid:durableId="330446819">
    <w:abstractNumId w:val="1"/>
  </w:num>
  <w:num w:numId="5" w16cid:durableId="1237327871">
    <w:abstractNumId w:val="0"/>
  </w:num>
  <w:num w:numId="6" w16cid:durableId="1813402357">
    <w:abstractNumId w:val="14"/>
  </w:num>
  <w:num w:numId="7" w16cid:durableId="1372263813">
    <w:abstractNumId w:val="20"/>
  </w:num>
  <w:num w:numId="8" w16cid:durableId="1372070941">
    <w:abstractNumId w:val="10"/>
  </w:num>
  <w:num w:numId="9" w16cid:durableId="1427723675">
    <w:abstractNumId w:val="8"/>
  </w:num>
  <w:num w:numId="10" w16cid:durableId="521751316">
    <w:abstractNumId w:val="6"/>
  </w:num>
  <w:num w:numId="11" w16cid:durableId="1597327801">
    <w:abstractNumId w:val="7"/>
  </w:num>
  <w:num w:numId="12" w16cid:durableId="1192108611">
    <w:abstractNumId w:val="21"/>
  </w:num>
  <w:num w:numId="13" w16cid:durableId="688070033">
    <w:abstractNumId w:val="18"/>
  </w:num>
  <w:num w:numId="14" w16cid:durableId="941498480">
    <w:abstractNumId w:val="17"/>
  </w:num>
  <w:num w:numId="15" w16cid:durableId="1347948578">
    <w:abstractNumId w:val="11"/>
  </w:num>
  <w:num w:numId="16" w16cid:durableId="1217739705">
    <w:abstractNumId w:val="15"/>
  </w:num>
  <w:num w:numId="17" w16cid:durableId="2088114137">
    <w:abstractNumId w:val="16"/>
  </w:num>
  <w:num w:numId="18" w16cid:durableId="1535924893">
    <w:abstractNumId w:val="5"/>
  </w:num>
  <w:num w:numId="19" w16cid:durableId="850145534">
    <w:abstractNumId w:val="13"/>
  </w:num>
  <w:num w:numId="20" w16cid:durableId="1735591117">
    <w:abstractNumId w:val="3"/>
  </w:num>
  <w:num w:numId="21" w16cid:durableId="1812289356">
    <w:abstractNumId w:val="19"/>
  </w:num>
  <w:num w:numId="22" w16cid:durableId="1585189389">
    <w:abstractNumId w:val="4"/>
  </w:num>
  <w:num w:numId="23" w16cid:durableId="12254826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rtOx4pPSB3PYUcOF7RNWgi0kNc2sVRrAmh1E3RRUgfTeUoDkx5YODIgIF8uFI10T+Do4a07njetjO9nC8A/g==" w:salt="OTj0UR92bJhcU62ox6+J5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0B"/>
    <w:rsid w:val="0000085A"/>
    <w:rsid w:val="000008B9"/>
    <w:rsid w:val="00011DC1"/>
    <w:rsid w:val="0001401F"/>
    <w:rsid w:val="0002202E"/>
    <w:rsid w:val="00026DCA"/>
    <w:rsid w:val="00027E78"/>
    <w:rsid w:val="0003318B"/>
    <w:rsid w:val="00036A8B"/>
    <w:rsid w:val="00053A32"/>
    <w:rsid w:val="00053E6D"/>
    <w:rsid w:val="000547A2"/>
    <w:rsid w:val="00067B32"/>
    <w:rsid w:val="00076A47"/>
    <w:rsid w:val="00077E05"/>
    <w:rsid w:val="00081BB0"/>
    <w:rsid w:val="00084204"/>
    <w:rsid w:val="00085DF1"/>
    <w:rsid w:val="00086B39"/>
    <w:rsid w:val="0009389D"/>
    <w:rsid w:val="000A314F"/>
    <w:rsid w:val="000A6259"/>
    <w:rsid w:val="000B0F7B"/>
    <w:rsid w:val="000C4E35"/>
    <w:rsid w:val="000C5661"/>
    <w:rsid w:val="000D6548"/>
    <w:rsid w:val="000E1254"/>
    <w:rsid w:val="000F5F31"/>
    <w:rsid w:val="000F6DBD"/>
    <w:rsid w:val="00105CCE"/>
    <w:rsid w:val="0011401E"/>
    <w:rsid w:val="001147C3"/>
    <w:rsid w:val="00117E78"/>
    <w:rsid w:val="001227FE"/>
    <w:rsid w:val="00154E36"/>
    <w:rsid w:val="0015517A"/>
    <w:rsid w:val="00162B71"/>
    <w:rsid w:val="0017728F"/>
    <w:rsid w:val="001828D6"/>
    <w:rsid w:val="00183234"/>
    <w:rsid w:val="0018634C"/>
    <w:rsid w:val="001909BE"/>
    <w:rsid w:val="00191FD0"/>
    <w:rsid w:val="00193B2D"/>
    <w:rsid w:val="00196DD0"/>
    <w:rsid w:val="001B6D7C"/>
    <w:rsid w:val="001B703A"/>
    <w:rsid w:val="001C3F1B"/>
    <w:rsid w:val="001D11EF"/>
    <w:rsid w:val="001D7E23"/>
    <w:rsid w:val="001E471A"/>
    <w:rsid w:val="001F277B"/>
    <w:rsid w:val="001F7D2C"/>
    <w:rsid w:val="0020148D"/>
    <w:rsid w:val="002026DC"/>
    <w:rsid w:val="00204086"/>
    <w:rsid w:val="00210B7F"/>
    <w:rsid w:val="00210C7E"/>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02C"/>
    <w:rsid w:val="00277DD3"/>
    <w:rsid w:val="00282C93"/>
    <w:rsid w:val="0028301A"/>
    <w:rsid w:val="0028757E"/>
    <w:rsid w:val="002A51F3"/>
    <w:rsid w:val="002A6A4B"/>
    <w:rsid w:val="002B24F8"/>
    <w:rsid w:val="002B27DA"/>
    <w:rsid w:val="002B2B51"/>
    <w:rsid w:val="002B5A15"/>
    <w:rsid w:val="002B71CC"/>
    <w:rsid w:val="002C7681"/>
    <w:rsid w:val="002C7F5E"/>
    <w:rsid w:val="002D0146"/>
    <w:rsid w:val="002D158A"/>
    <w:rsid w:val="002E1361"/>
    <w:rsid w:val="002E1BAC"/>
    <w:rsid w:val="002F3983"/>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1AEA"/>
    <w:rsid w:val="003A4E5A"/>
    <w:rsid w:val="003A5204"/>
    <w:rsid w:val="003A70CE"/>
    <w:rsid w:val="003B0676"/>
    <w:rsid w:val="003B1738"/>
    <w:rsid w:val="003B20EA"/>
    <w:rsid w:val="003B3A17"/>
    <w:rsid w:val="003B476E"/>
    <w:rsid w:val="003C6FEB"/>
    <w:rsid w:val="003E2CC7"/>
    <w:rsid w:val="00407CC4"/>
    <w:rsid w:val="00410CFE"/>
    <w:rsid w:val="00414322"/>
    <w:rsid w:val="004161D2"/>
    <w:rsid w:val="00421BEA"/>
    <w:rsid w:val="004279A3"/>
    <w:rsid w:val="00432126"/>
    <w:rsid w:val="00445673"/>
    <w:rsid w:val="00461110"/>
    <w:rsid w:val="00461E19"/>
    <w:rsid w:val="004755F8"/>
    <w:rsid w:val="0047593B"/>
    <w:rsid w:val="0048086A"/>
    <w:rsid w:val="00480E31"/>
    <w:rsid w:val="0048746C"/>
    <w:rsid w:val="00491CD2"/>
    <w:rsid w:val="004930AA"/>
    <w:rsid w:val="00496B93"/>
    <w:rsid w:val="00497711"/>
    <w:rsid w:val="004B373F"/>
    <w:rsid w:val="004B7456"/>
    <w:rsid w:val="004C5B22"/>
    <w:rsid w:val="004C724E"/>
    <w:rsid w:val="004E10F9"/>
    <w:rsid w:val="004E1777"/>
    <w:rsid w:val="004E5505"/>
    <w:rsid w:val="004E5D21"/>
    <w:rsid w:val="005011AD"/>
    <w:rsid w:val="00501BFD"/>
    <w:rsid w:val="005039C3"/>
    <w:rsid w:val="00513B4F"/>
    <w:rsid w:val="00520503"/>
    <w:rsid w:val="0052612D"/>
    <w:rsid w:val="005317D4"/>
    <w:rsid w:val="00531B93"/>
    <w:rsid w:val="005459D0"/>
    <w:rsid w:val="00546DB0"/>
    <w:rsid w:val="005504E6"/>
    <w:rsid w:val="0057519A"/>
    <w:rsid w:val="00577603"/>
    <w:rsid w:val="0058146D"/>
    <w:rsid w:val="00585347"/>
    <w:rsid w:val="00595395"/>
    <w:rsid w:val="0059625B"/>
    <w:rsid w:val="00596AB4"/>
    <w:rsid w:val="005A32C2"/>
    <w:rsid w:val="005B45E6"/>
    <w:rsid w:val="005B67A2"/>
    <w:rsid w:val="005C18D2"/>
    <w:rsid w:val="005C4914"/>
    <w:rsid w:val="005C6147"/>
    <w:rsid w:val="005E7559"/>
    <w:rsid w:val="005F2BC7"/>
    <w:rsid w:val="00615FBF"/>
    <w:rsid w:val="00623D36"/>
    <w:rsid w:val="006321F4"/>
    <w:rsid w:val="00646C5C"/>
    <w:rsid w:val="0066494B"/>
    <w:rsid w:val="0066756A"/>
    <w:rsid w:val="00670010"/>
    <w:rsid w:val="00671F0B"/>
    <w:rsid w:val="00681878"/>
    <w:rsid w:val="00683504"/>
    <w:rsid w:val="00692A55"/>
    <w:rsid w:val="006979B4"/>
    <w:rsid w:val="006A474B"/>
    <w:rsid w:val="006A779D"/>
    <w:rsid w:val="006B08F4"/>
    <w:rsid w:val="006B7846"/>
    <w:rsid w:val="006C0086"/>
    <w:rsid w:val="006C1027"/>
    <w:rsid w:val="006C1542"/>
    <w:rsid w:val="006C1D3B"/>
    <w:rsid w:val="006C1F07"/>
    <w:rsid w:val="006C772C"/>
    <w:rsid w:val="006D5482"/>
    <w:rsid w:val="006E31FB"/>
    <w:rsid w:val="006E7C0F"/>
    <w:rsid w:val="006F7DB3"/>
    <w:rsid w:val="007062BD"/>
    <w:rsid w:val="00711E6C"/>
    <w:rsid w:val="007213A9"/>
    <w:rsid w:val="00721A09"/>
    <w:rsid w:val="00723211"/>
    <w:rsid w:val="00734673"/>
    <w:rsid w:val="00735384"/>
    <w:rsid w:val="00737234"/>
    <w:rsid w:val="00747B0B"/>
    <w:rsid w:val="00751002"/>
    <w:rsid w:val="007605D2"/>
    <w:rsid w:val="00765327"/>
    <w:rsid w:val="007749FC"/>
    <w:rsid w:val="00780AB2"/>
    <w:rsid w:val="00787006"/>
    <w:rsid w:val="00797660"/>
    <w:rsid w:val="007B2EB9"/>
    <w:rsid w:val="007B5EDF"/>
    <w:rsid w:val="007C2929"/>
    <w:rsid w:val="007C3229"/>
    <w:rsid w:val="007C39B9"/>
    <w:rsid w:val="007D6EF8"/>
    <w:rsid w:val="007E31DD"/>
    <w:rsid w:val="007E7542"/>
    <w:rsid w:val="007F614F"/>
    <w:rsid w:val="007F66D6"/>
    <w:rsid w:val="008006FA"/>
    <w:rsid w:val="008110AA"/>
    <w:rsid w:val="00811427"/>
    <w:rsid w:val="00822E86"/>
    <w:rsid w:val="00825856"/>
    <w:rsid w:val="008343A2"/>
    <w:rsid w:val="00834957"/>
    <w:rsid w:val="00834A2F"/>
    <w:rsid w:val="00846281"/>
    <w:rsid w:val="00851373"/>
    <w:rsid w:val="00854DE9"/>
    <w:rsid w:val="00861680"/>
    <w:rsid w:val="008635E6"/>
    <w:rsid w:val="008659D5"/>
    <w:rsid w:val="00870163"/>
    <w:rsid w:val="00875497"/>
    <w:rsid w:val="00895A5D"/>
    <w:rsid w:val="00896BC6"/>
    <w:rsid w:val="008B3A88"/>
    <w:rsid w:val="008C2689"/>
    <w:rsid w:val="008D0318"/>
    <w:rsid w:val="008D35D8"/>
    <w:rsid w:val="008D6E0F"/>
    <w:rsid w:val="008F38A8"/>
    <w:rsid w:val="008F6C96"/>
    <w:rsid w:val="009067A0"/>
    <w:rsid w:val="00911F06"/>
    <w:rsid w:val="00927BD1"/>
    <w:rsid w:val="00940420"/>
    <w:rsid w:val="009449EE"/>
    <w:rsid w:val="00950133"/>
    <w:rsid w:val="009669CF"/>
    <w:rsid w:val="00986348"/>
    <w:rsid w:val="0099609E"/>
    <w:rsid w:val="009965F0"/>
    <w:rsid w:val="009A158E"/>
    <w:rsid w:val="009C11C0"/>
    <w:rsid w:val="009C59C3"/>
    <w:rsid w:val="009D03FE"/>
    <w:rsid w:val="009D1F46"/>
    <w:rsid w:val="009D2CDA"/>
    <w:rsid w:val="009D70A8"/>
    <w:rsid w:val="009D78B0"/>
    <w:rsid w:val="009E1B07"/>
    <w:rsid w:val="009E1B1B"/>
    <w:rsid w:val="009E4BB9"/>
    <w:rsid w:val="009F1832"/>
    <w:rsid w:val="009F2788"/>
    <w:rsid w:val="009F62A9"/>
    <w:rsid w:val="009F6A17"/>
    <w:rsid w:val="00A0042E"/>
    <w:rsid w:val="00A3046D"/>
    <w:rsid w:val="00A3146D"/>
    <w:rsid w:val="00A330FA"/>
    <w:rsid w:val="00A536DE"/>
    <w:rsid w:val="00A57ECD"/>
    <w:rsid w:val="00A66270"/>
    <w:rsid w:val="00A70A82"/>
    <w:rsid w:val="00A73DC5"/>
    <w:rsid w:val="00A775DD"/>
    <w:rsid w:val="00A837EB"/>
    <w:rsid w:val="00A85FDE"/>
    <w:rsid w:val="00AA4E2A"/>
    <w:rsid w:val="00AB15C1"/>
    <w:rsid w:val="00AB1E41"/>
    <w:rsid w:val="00AB2826"/>
    <w:rsid w:val="00AB4B39"/>
    <w:rsid w:val="00AC1028"/>
    <w:rsid w:val="00AD04CE"/>
    <w:rsid w:val="00AD4F06"/>
    <w:rsid w:val="00AE7AB3"/>
    <w:rsid w:val="00AF1A2E"/>
    <w:rsid w:val="00AF1FC4"/>
    <w:rsid w:val="00AF4C49"/>
    <w:rsid w:val="00B00832"/>
    <w:rsid w:val="00B019A0"/>
    <w:rsid w:val="00B2152C"/>
    <w:rsid w:val="00B34414"/>
    <w:rsid w:val="00B3640B"/>
    <w:rsid w:val="00B36CE6"/>
    <w:rsid w:val="00B43B1F"/>
    <w:rsid w:val="00B5583C"/>
    <w:rsid w:val="00B56F87"/>
    <w:rsid w:val="00B64449"/>
    <w:rsid w:val="00B65374"/>
    <w:rsid w:val="00B66D8C"/>
    <w:rsid w:val="00B9030D"/>
    <w:rsid w:val="00BA3517"/>
    <w:rsid w:val="00BA3C35"/>
    <w:rsid w:val="00BA58F6"/>
    <w:rsid w:val="00BA7805"/>
    <w:rsid w:val="00BB034D"/>
    <w:rsid w:val="00BB6BA8"/>
    <w:rsid w:val="00BC1E08"/>
    <w:rsid w:val="00BC2800"/>
    <w:rsid w:val="00BD11AC"/>
    <w:rsid w:val="00BE0F52"/>
    <w:rsid w:val="00BE452A"/>
    <w:rsid w:val="00BE6A2C"/>
    <w:rsid w:val="00BF0C80"/>
    <w:rsid w:val="00BF124E"/>
    <w:rsid w:val="00BF5335"/>
    <w:rsid w:val="00C0084E"/>
    <w:rsid w:val="00C01425"/>
    <w:rsid w:val="00C12152"/>
    <w:rsid w:val="00C308C3"/>
    <w:rsid w:val="00C32D03"/>
    <w:rsid w:val="00C36F84"/>
    <w:rsid w:val="00C42332"/>
    <w:rsid w:val="00C4730D"/>
    <w:rsid w:val="00C50AAF"/>
    <w:rsid w:val="00C676D8"/>
    <w:rsid w:val="00C808CC"/>
    <w:rsid w:val="00C80B39"/>
    <w:rsid w:val="00C84155"/>
    <w:rsid w:val="00C94446"/>
    <w:rsid w:val="00CA3661"/>
    <w:rsid w:val="00CA42F6"/>
    <w:rsid w:val="00CA492C"/>
    <w:rsid w:val="00CB18A5"/>
    <w:rsid w:val="00CC0A79"/>
    <w:rsid w:val="00CC60FC"/>
    <w:rsid w:val="00CC704A"/>
    <w:rsid w:val="00CC7940"/>
    <w:rsid w:val="00CD7A02"/>
    <w:rsid w:val="00CF0E50"/>
    <w:rsid w:val="00CF18A8"/>
    <w:rsid w:val="00CF4BE9"/>
    <w:rsid w:val="00CF72B4"/>
    <w:rsid w:val="00D034AB"/>
    <w:rsid w:val="00D12D56"/>
    <w:rsid w:val="00D13B6B"/>
    <w:rsid w:val="00D16B78"/>
    <w:rsid w:val="00D22B80"/>
    <w:rsid w:val="00D24AC2"/>
    <w:rsid w:val="00D3286E"/>
    <w:rsid w:val="00D330C4"/>
    <w:rsid w:val="00D35784"/>
    <w:rsid w:val="00D37592"/>
    <w:rsid w:val="00D41B8B"/>
    <w:rsid w:val="00D509A7"/>
    <w:rsid w:val="00D54758"/>
    <w:rsid w:val="00D60482"/>
    <w:rsid w:val="00D61F89"/>
    <w:rsid w:val="00D673B1"/>
    <w:rsid w:val="00D72C3B"/>
    <w:rsid w:val="00DA156E"/>
    <w:rsid w:val="00DA4C56"/>
    <w:rsid w:val="00DB0358"/>
    <w:rsid w:val="00DB193D"/>
    <w:rsid w:val="00DB38FB"/>
    <w:rsid w:val="00DC32CD"/>
    <w:rsid w:val="00DC5256"/>
    <w:rsid w:val="00DE0BBA"/>
    <w:rsid w:val="00DE2F5A"/>
    <w:rsid w:val="00DE7715"/>
    <w:rsid w:val="00DF64AF"/>
    <w:rsid w:val="00E0071B"/>
    <w:rsid w:val="00E10839"/>
    <w:rsid w:val="00E2143B"/>
    <w:rsid w:val="00E31F79"/>
    <w:rsid w:val="00E46873"/>
    <w:rsid w:val="00E60705"/>
    <w:rsid w:val="00E6222D"/>
    <w:rsid w:val="00E63068"/>
    <w:rsid w:val="00E63BC8"/>
    <w:rsid w:val="00E646C7"/>
    <w:rsid w:val="00E67E37"/>
    <w:rsid w:val="00E7531F"/>
    <w:rsid w:val="00E76C46"/>
    <w:rsid w:val="00E8788A"/>
    <w:rsid w:val="00E97960"/>
    <w:rsid w:val="00E979D2"/>
    <w:rsid w:val="00EA53B9"/>
    <w:rsid w:val="00EA722D"/>
    <w:rsid w:val="00EC02B6"/>
    <w:rsid w:val="00EC6324"/>
    <w:rsid w:val="00EC7E01"/>
    <w:rsid w:val="00EE139E"/>
    <w:rsid w:val="00EE228C"/>
    <w:rsid w:val="00EE4383"/>
    <w:rsid w:val="00EE491C"/>
    <w:rsid w:val="00EF7D85"/>
    <w:rsid w:val="00F00FF1"/>
    <w:rsid w:val="00F053B9"/>
    <w:rsid w:val="00F1305E"/>
    <w:rsid w:val="00F16E81"/>
    <w:rsid w:val="00F30531"/>
    <w:rsid w:val="00F31891"/>
    <w:rsid w:val="00F32286"/>
    <w:rsid w:val="00F34000"/>
    <w:rsid w:val="00F343EA"/>
    <w:rsid w:val="00F357CB"/>
    <w:rsid w:val="00F42278"/>
    <w:rsid w:val="00F42632"/>
    <w:rsid w:val="00F541D9"/>
    <w:rsid w:val="00F56B0C"/>
    <w:rsid w:val="00F611CE"/>
    <w:rsid w:val="00F66B1A"/>
    <w:rsid w:val="00F670C6"/>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7D490"/>
  <w15:docId w15:val="{522FD941-950B-494C-85BD-CB6427B2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5039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5156">
      <w:bodyDiv w:val="1"/>
      <w:marLeft w:val="0"/>
      <w:marRight w:val="0"/>
      <w:marTop w:val="0"/>
      <w:marBottom w:val="0"/>
      <w:divBdr>
        <w:top w:val="none" w:sz="0" w:space="0" w:color="auto"/>
        <w:left w:val="none" w:sz="0" w:space="0" w:color="auto"/>
        <w:bottom w:val="none" w:sz="0" w:space="0" w:color="auto"/>
        <w:right w:val="none" w:sz="0" w:space="0" w:color="auto"/>
      </w:divBdr>
    </w:div>
    <w:div w:id="374813587">
      <w:bodyDiv w:val="1"/>
      <w:marLeft w:val="0"/>
      <w:marRight w:val="0"/>
      <w:marTop w:val="0"/>
      <w:marBottom w:val="0"/>
      <w:divBdr>
        <w:top w:val="none" w:sz="0" w:space="0" w:color="auto"/>
        <w:left w:val="none" w:sz="0" w:space="0" w:color="auto"/>
        <w:bottom w:val="none" w:sz="0" w:space="0" w:color="auto"/>
        <w:right w:val="none" w:sz="0" w:space="0" w:color="auto"/>
      </w:divBdr>
    </w:div>
    <w:div w:id="632250842">
      <w:bodyDiv w:val="1"/>
      <w:marLeft w:val="0"/>
      <w:marRight w:val="0"/>
      <w:marTop w:val="0"/>
      <w:marBottom w:val="0"/>
      <w:divBdr>
        <w:top w:val="none" w:sz="0" w:space="0" w:color="auto"/>
        <w:left w:val="none" w:sz="0" w:space="0" w:color="auto"/>
        <w:bottom w:val="none" w:sz="0" w:space="0" w:color="auto"/>
        <w:right w:val="none" w:sz="0" w:space="0" w:color="auto"/>
      </w:divBdr>
      <w:divsChild>
        <w:div w:id="1927572799">
          <w:marLeft w:val="331"/>
          <w:marRight w:val="0"/>
          <w:marTop w:val="82"/>
          <w:marBottom w:val="0"/>
          <w:divBdr>
            <w:top w:val="none" w:sz="0" w:space="0" w:color="auto"/>
            <w:left w:val="none" w:sz="0" w:space="0" w:color="auto"/>
            <w:bottom w:val="none" w:sz="0" w:space="0" w:color="auto"/>
            <w:right w:val="none" w:sz="0" w:space="0" w:color="auto"/>
          </w:divBdr>
        </w:div>
        <w:div w:id="1111320480">
          <w:marLeft w:val="331"/>
          <w:marRight w:val="0"/>
          <w:marTop w:val="82"/>
          <w:marBottom w:val="0"/>
          <w:divBdr>
            <w:top w:val="none" w:sz="0" w:space="0" w:color="auto"/>
            <w:left w:val="none" w:sz="0" w:space="0" w:color="auto"/>
            <w:bottom w:val="none" w:sz="0" w:space="0" w:color="auto"/>
            <w:right w:val="none" w:sz="0" w:space="0" w:color="auto"/>
          </w:divBdr>
        </w:div>
        <w:div w:id="561528741">
          <w:marLeft w:val="331"/>
          <w:marRight w:val="0"/>
          <w:marTop w:val="82"/>
          <w:marBottom w:val="0"/>
          <w:divBdr>
            <w:top w:val="none" w:sz="0" w:space="0" w:color="auto"/>
            <w:left w:val="none" w:sz="0" w:space="0" w:color="auto"/>
            <w:bottom w:val="none" w:sz="0" w:space="0" w:color="auto"/>
            <w:right w:val="none" w:sz="0" w:space="0" w:color="auto"/>
          </w:divBdr>
        </w:div>
        <w:div w:id="50538525">
          <w:marLeft w:val="331"/>
          <w:marRight w:val="0"/>
          <w:marTop w:val="82"/>
          <w:marBottom w:val="0"/>
          <w:divBdr>
            <w:top w:val="none" w:sz="0" w:space="0" w:color="auto"/>
            <w:left w:val="none" w:sz="0" w:space="0" w:color="auto"/>
            <w:bottom w:val="none" w:sz="0" w:space="0" w:color="auto"/>
            <w:right w:val="none" w:sz="0" w:space="0" w:color="auto"/>
          </w:divBdr>
        </w:div>
        <w:div w:id="182401493">
          <w:marLeft w:val="331"/>
          <w:marRight w:val="0"/>
          <w:marTop w:val="82"/>
          <w:marBottom w:val="0"/>
          <w:divBdr>
            <w:top w:val="none" w:sz="0" w:space="0" w:color="auto"/>
            <w:left w:val="none" w:sz="0" w:space="0" w:color="auto"/>
            <w:bottom w:val="none" w:sz="0" w:space="0" w:color="auto"/>
            <w:right w:val="none" w:sz="0" w:space="0" w:color="auto"/>
          </w:divBdr>
        </w:div>
        <w:div w:id="993797801">
          <w:marLeft w:val="331"/>
          <w:marRight w:val="0"/>
          <w:marTop w:val="82"/>
          <w:marBottom w:val="0"/>
          <w:divBdr>
            <w:top w:val="none" w:sz="0" w:space="0" w:color="auto"/>
            <w:left w:val="none" w:sz="0" w:space="0" w:color="auto"/>
            <w:bottom w:val="none" w:sz="0" w:space="0" w:color="auto"/>
            <w:right w:val="none" w:sz="0" w:space="0" w:color="auto"/>
          </w:divBdr>
        </w:div>
      </w:divsChild>
    </w:div>
    <w:div w:id="829102068">
      <w:bodyDiv w:val="1"/>
      <w:marLeft w:val="0"/>
      <w:marRight w:val="0"/>
      <w:marTop w:val="0"/>
      <w:marBottom w:val="0"/>
      <w:divBdr>
        <w:top w:val="none" w:sz="0" w:space="0" w:color="auto"/>
        <w:left w:val="none" w:sz="0" w:space="0" w:color="auto"/>
        <w:bottom w:val="none" w:sz="0" w:space="0" w:color="auto"/>
        <w:right w:val="none" w:sz="0" w:space="0" w:color="auto"/>
      </w:divBdr>
    </w:div>
    <w:div w:id="911045846">
      <w:bodyDiv w:val="1"/>
      <w:marLeft w:val="0"/>
      <w:marRight w:val="0"/>
      <w:marTop w:val="0"/>
      <w:marBottom w:val="0"/>
      <w:divBdr>
        <w:top w:val="none" w:sz="0" w:space="0" w:color="auto"/>
        <w:left w:val="none" w:sz="0" w:space="0" w:color="auto"/>
        <w:bottom w:val="none" w:sz="0" w:space="0" w:color="auto"/>
        <w:right w:val="none" w:sz="0" w:space="0" w:color="auto"/>
      </w:divBdr>
    </w:div>
    <w:div w:id="1085953743">
      <w:bodyDiv w:val="1"/>
      <w:marLeft w:val="0"/>
      <w:marRight w:val="0"/>
      <w:marTop w:val="0"/>
      <w:marBottom w:val="0"/>
      <w:divBdr>
        <w:top w:val="none" w:sz="0" w:space="0" w:color="auto"/>
        <w:left w:val="none" w:sz="0" w:space="0" w:color="auto"/>
        <w:bottom w:val="none" w:sz="0" w:space="0" w:color="auto"/>
        <w:right w:val="none" w:sz="0" w:space="0" w:color="auto"/>
      </w:divBdr>
    </w:div>
    <w:div w:id="1125660429">
      <w:bodyDiv w:val="1"/>
      <w:marLeft w:val="0"/>
      <w:marRight w:val="0"/>
      <w:marTop w:val="0"/>
      <w:marBottom w:val="0"/>
      <w:divBdr>
        <w:top w:val="none" w:sz="0" w:space="0" w:color="auto"/>
        <w:left w:val="none" w:sz="0" w:space="0" w:color="auto"/>
        <w:bottom w:val="none" w:sz="0" w:space="0" w:color="auto"/>
        <w:right w:val="none" w:sz="0" w:space="0" w:color="auto"/>
      </w:divBdr>
      <w:divsChild>
        <w:div w:id="2082748798">
          <w:marLeft w:val="446"/>
          <w:marRight w:val="0"/>
          <w:marTop w:val="0"/>
          <w:marBottom w:val="0"/>
          <w:divBdr>
            <w:top w:val="none" w:sz="0" w:space="0" w:color="auto"/>
            <w:left w:val="none" w:sz="0" w:space="0" w:color="auto"/>
            <w:bottom w:val="none" w:sz="0" w:space="0" w:color="auto"/>
            <w:right w:val="none" w:sz="0" w:space="0" w:color="auto"/>
          </w:divBdr>
        </w:div>
        <w:div w:id="1822889106">
          <w:marLeft w:val="446"/>
          <w:marRight w:val="0"/>
          <w:marTop w:val="0"/>
          <w:marBottom w:val="0"/>
          <w:divBdr>
            <w:top w:val="none" w:sz="0" w:space="0" w:color="auto"/>
            <w:left w:val="none" w:sz="0" w:space="0" w:color="auto"/>
            <w:bottom w:val="none" w:sz="0" w:space="0" w:color="auto"/>
            <w:right w:val="none" w:sz="0" w:space="0" w:color="auto"/>
          </w:divBdr>
        </w:div>
        <w:div w:id="1410544085">
          <w:marLeft w:val="446"/>
          <w:marRight w:val="0"/>
          <w:marTop w:val="0"/>
          <w:marBottom w:val="0"/>
          <w:divBdr>
            <w:top w:val="none" w:sz="0" w:space="0" w:color="auto"/>
            <w:left w:val="none" w:sz="0" w:space="0" w:color="auto"/>
            <w:bottom w:val="none" w:sz="0" w:space="0" w:color="auto"/>
            <w:right w:val="none" w:sz="0" w:space="0" w:color="auto"/>
          </w:divBdr>
        </w:div>
        <w:div w:id="826752096">
          <w:marLeft w:val="446"/>
          <w:marRight w:val="0"/>
          <w:marTop w:val="0"/>
          <w:marBottom w:val="0"/>
          <w:divBdr>
            <w:top w:val="none" w:sz="0" w:space="0" w:color="auto"/>
            <w:left w:val="none" w:sz="0" w:space="0" w:color="auto"/>
            <w:bottom w:val="none" w:sz="0" w:space="0" w:color="auto"/>
            <w:right w:val="none" w:sz="0" w:space="0" w:color="auto"/>
          </w:divBdr>
        </w:div>
      </w:divsChild>
    </w:div>
    <w:div w:id="1301181563">
      <w:bodyDiv w:val="1"/>
      <w:marLeft w:val="0"/>
      <w:marRight w:val="0"/>
      <w:marTop w:val="0"/>
      <w:marBottom w:val="0"/>
      <w:divBdr>
        <w:top w:val="none" w:sz="0" w:space="0" w:color="auto"/>
        <w:left w:val="none" w:sz="0" w:space="0" w:color="auto"/>
        <w:bottom w:val="none" w:sz="0" w:space="0" w:color="auto"/>
        <w:right w:val="none" w:sz="0" w:space="0" w:color="auto"/>
      </w:divBdr>
    </w:div>
    <w:div w:id="1399592512">
      <w:bodyDiv w:val="1"/>
      <w:marLeft w:val="0"/>
      <w:marRight w:val="0"/>
      <w:marTop w:val="0"/>
      <w:marBottom w:val="0"/>
      <w:divBdr>
        <w:top w:val="none" w:sz="0" w:space="0" w:color="auto"/>
        <w:left w:val="none" w:sz="0" w:space="0" w:color="auto"/>
        <w:bottom w:val="none" w:sz="0" w:space="0" w:color="auto"/>
        <w:right w:val="none" w:sz="0" w:space="0" w:color="auto"/>
      </w:divBdr>
    </w:div>
    <w:div w:id="1580864363">
      <w:bodyDiv w:val="1"/>
      <w:marLeft w:val="0"/>
      <w:marRight w:val="0"/>
      <w:marTop w:val="0"/>
      <w:marBottom w:val="0"/>
      <w:divBdr>
        <w:top w:val="none" w:sz="0" w:space="0" w:color="auto"/>
        <w:left w:val="none" w:sz="0" w:space="0" w:color="auto"/>
        <w:bottom w:val="none" w:sz="0" w:space="0" w:color="auto"/>
        <w:right w:val="none" w:sz="0" w:space="0" w:color="auto"/>
      </w:divBdr>
      <w:divsChild>
        <w:div w:id="869798917">
          <w:marLeft w:val="331"/>
          <w:marRight w:val="0"/>
          <w:marTop w:val="82"/>
          <w:marBottom w:val="0"/>
          <w:divBdr>
            <w:top w:val="none" w:sz="0" w:space="0" w:color="auto"/>
            <w:left w:val="none" w:sz="0" w:space="0" w:color="auto"/>
            <w:bottom w:val="none" w:sz="0" w:space="0" w:color="auto"/>
            <w:right w:val="none" w:sz="0" w:space="0" w:color="auto"/>
          </w:divBdr>
        </w:div>
        <w:div w:id="687875108">
          <w:marLeft w:val="331"/>
          <w:marRight w:val="0"/>
          <w:marTop w:val="82"/>
          <w:marBottom w:val="0"/>
          <w:divBdr>
            <w:top w:val="none" w:sz="0" w:space="0" w:color="auto"/>
            <w:left w:val="none" w:sz="0" w:space="0" w:color="auto"/>
            <w:bottom w:val="none" w:sz="0" w:space="0" w:color="auto"/>
            <w:right w:val="none" w:sz="0" w:space="0" w:color="auto"/>
          </w:divBdr>
        </w:div>
        <w:div w:id="1266696541">
          <w:marLeft w:val="331"/>
          <w:marRight w:val="0"/>
          <w:marTop w:val="82"/>
          <w:marBottom w:val="0"/>
          <w:divBdr>
            <w:top w:val="none" w:sz="0" w:space="0" w:color="auto"/>
            <w:left w:val="none" w:sz="0" w:space="0" w:color="auto"/>
            <w:bottom w:val="none" w:sz="0" w:space="0" w:color="auto"/>
            <w:right w:val="none" w:sz="0" w:space="0" w:color="auto"/>
          </w:divBdr>
        </w:div>
        <w:div w:id="1373529547">
          <w:marLeft w:val="331"/>
          <w:marRight w:val="0"/>
          <w:marTop w:val="82"/>
          <w:marBottom w:val="0"/>
          <w:divBdr>
            <w:top w:val="none" w:sz="0" w:space="0" w:color="auto"/>
            <w:left w:val="none" w:sz="0" w:space="0" w:color="auto"/>
            <w:bottom w:val="none" w:sz="0" w:space="0" w:color="auto"/>
            <w:right w:val="none" w:sz="0" w:space="0" w:color="auto"/>
          </w:divBdr>
        </w:div>
        <w:div w:id="927343728">
          <w:marLeft w:val="331"/>
          <w:marRight w:val="0"/>
          <w:marTop w:val="82"/>
          <w:marBottom w:val="0"/>
          <w:divBdr>
            <w:top w:val="none" w:sz="0" w:space="0" w:color="auto"/>
            <w:left w:val="none" w:sz="0" w:space="0" w:color="auto"/>
            <w:bottom w:val="none" w:sz="0" w:space="0" w:color="auto"/>
            <w:right w:val="none" w:sz="0" w:space="0" w:color="auto"/>
          </w:divBdr>
        </w:div>
        <w:div w:id="1475678612">
          <w:marLeft w:val="331"/>
          <w:marRight w:val="0"/>
          <w:marTop w:val="82"/>
          <w:marBottom w:val="0"/>
          <w:divBdr>
            <w:top w:val="none" w:sz="0" w:space="0" w:color="auto"/>
            <w:left w:val="none" w:sz="0" w:space="0" w:color="auto"/>
            <w:bottom w:val="none" w:sz="0" w:space="0" w:color="auto"/>
            <w:right w:val="none" w:sz="0" w:space="0" w:color="auto"/>
          </w:divBdr>
        </w:div>
      </w:divsChild>
    </w:div>
    <w:div w:id="1743720859">
      <w:bodyDiv w:val="1"/>
      <w:marLeft w:val="0"/>
      <w:marRight w:val="0"/>
      <w:marTop w:val="0"/>
      <w:marBottom w:val="0"/>
      <w:divBdr>
        <w:top w:val="none" w:sz="0" w:space="0" w:color="auto"/>
        <w:left w:val="none" w:sz="0" w:space="0" w:color="auto"/>
        <w:bottom w:val="none" w:sz="0" w:space="0" w:color="auto"/>
        <w:right w:val="none" w:sz="0" w:space="0" w:color="auto"/>
      </w:divBdr>
      <w:divsChild>
        <w:div w:id="1528063077">
          <w:marLeft w:val="446"/>
          <w:marRight w:val="0"/>
          <w:marTop w:val="0"/>
          <w:marBottom w:val="0"/>
          <w:divBdr>
            <w:top w:val="none" w:sz="0" w:space="0" w:color="auto"/>
            <w:left w:val="none" w:sz="0" w:space="0" w:color="auto"/>
            <w:bottom w:val="none" w:sz="0" w:space="0" w:color="auto"/>
            <w:right w:val="none" w:sz="0" w:space="0" w:color="auto"/>
          </w:divBdr>
        </w:div>
        <w:div w:id="1520463566">
          <w:marLeft w:val="446"/>
          <w:marRight w:val="0"/>
          <w:marTop w:val="0"/>
          <w:marBottom w:val="0"/>
          <w:divBdr>
            <w:top w:val="none" w:sz="0" w:space="0" w:color="auto"/>
            <w:left w:val="none" w:sz="0" w:space="0" w:color="auto"/>
            <w:bottom w:val="none" w:sz="0" w:space="0" w:color="auto"/>
            <w:right w:val="none" w:sz="0" w:space="0" w:color="auto"/>
          </w:divBdr>
        </w:div>
        <w:div w:id="829756711">
          <w:marLeft w:val="446"/>
          <w:marRight w:val="0"/>
          <w:marTop w:val="0"/>
          <w:marBottom w:val="0"/>
          <w:divBdr>
            <w:top w:val="none" w:sz="0" w:space="0" w:color="auto"/>
            <w:left w:val="none" w:sz="0" w:space="0" w:color="auto"/>
            <w:bottom w:val="none" w:sz="0" w:space="0" w:color="auto"/>
            <w:right w:val="none" w:sz="0" w:space="0" w:color="auto"/>
          </w:divBdr>
        </w:div>
        <w:div w:id="813717082">
          <w:marLeft w:val="446"/>
          <w:marRight w:val="0"/>
          <w:marTop w:val="0"/>
          <w:marBottom w:val="0"/>
          <w:divBdr>
            <w:top w:val="none" w:sz="0" w:space="0" w:color="auto"/>
            <w:left w:val="none" w:sz="0" w:space="0" w:color="auto"/>
            <w:bottom w:val="none" w:sz="0" w:space="0" w:color="auto"/>
            <w:right w:val="none" w:sz="0" w:space="0" w:color="auto"/>
          </w:divBdr>
        </w:div>
      </w:divsChild>
    </w:div>
    <w:div w:id="1903521649">
      <w:bodyDiv w:val="1"/>
      <w:marLeft w:val="0"/>
      <w:marRight w:val="0"/>
      <w:marTop w:val="0"/>
      <w:marBottom w:val="0"/>
      <w:divBdr>
        <w:top w:val="none" w:sz="0" w:space="0" w:color="auto"/>
        <w:left w:val="none" w:sz="0" w:space="0" w:color="auto"/>
        <w:bottom w:val="none" w:sz="0" w:space="0" w:color="auto"/>
        <w:right w:val="none" w:sz="0" w:space="0" w:color="auto"/>
      </w:divBdr>
      <w:divsChild>
        <w:div w:id="827136010">
          <w:marLeft w:val="446"/>
          <w:marRight w:val="0"/>
          <w:marTop w:val="0"/>
          <w:marBottom w:val="0"/>
          <w:divBdr>
            <w:top w:val="none" w:sz="0" w:space="0" w:color="auto"/>
            <w:left w:val="none" w:sz="0" w:space="0" w:color="auto"/>
            <w:bottom w:val="none" w:sz="0" w:space="0" w:color="auto"/>
            <w:right w:val="none" w:sz="0" w:space="0" w:color="auto"/>
          </w:divBdr>
        </w:div>
        <w:div w:id="190146437">
          <w:marLeft w:val="446"/>
          <w:marRight w:val="0"/>
          <w:marTop w:val="0"/>
          <w:marBottom w:val="0"/>
          <w:divBdr>
            <w:top w:val="none" w:sz="0" w:space="0" w:color="auto"/>
            <w:left w:val="none" w:sz="0" w:space="0" w:color="auto"/>
            <w:bottom w:val="none" w:sz="0" w:space="0" w:color="auto"/>
            <w:right w:val="none" w:sz="0" w:space="0" w:color="auto"/>
          </w:divBdr>
        </w:div>
        <w:div w:id="586353823">
          <w:marLeft w:val="446"/>
          <w:marRight w:val="0"/>
          <w:marTop w:val="0"/>
          <w:marBottom w:val="0"/>
          <w:divBdr>
            <w:top w:val="none" w:sz="0" w:space="0" w:color="auto"/>
            <w:left w:val="none" w:sz="0" w:space="0" w:color="auto"/>
            <w:bottom w:val="none" w:sz="0" w:space="0" w:color="auto"/>
            <w:right w:val="none" w:sz="0" w:space="0" w:color="auto"/>
          </w:divBdr>
        </w:div>
        <w:div w:id="108594086">
          <w:marLeft w:val="446"/>
          <w:marRight w:val="0"/>
          <w:marTop w:val="0"/>
          <w:marBottom w:val="0"/>
          <w:divBdr>
            <w:top w:val="none" w:sz="0" w:space="0" w:color="auto"/>
            <w:left w:val="none" w:sz="0" w:space="0" w:color="auto"/>
            <w:bottom w:val="none" w:sz="0" w:space="0" w:color="auto"/>
            <w:right w:val="none" w:sz="0" w:space="0" w:color="auto"/>
          </w:divBdr>
        </w:div>
      </w:divsChild>
    </w:div>
    <w:div w:id="1981307021">
      <w:bodyDiv w:val="1"/>
      <w:marLeft w:val="0"/>
      <w:marRight w:val="0"/>
      <w:marTop w:val="0"/>
      <w:marBottom w:val="0"/>
      <w:divBdr>
        <w:top w:val="none" w:sz="0" w:space="0" w:color="auto"/>
        <w:left w:val="none" w:sz="0" w:space="0" w:color="auto"/>
        <w:bottom w:val="none" w:sz="0" w:space="0" w:color="auto"/>
        <w:right w:val="none" w:sz="0" w:space="0" w:color="auto"/>
      </w:divBdr>
    </w:div>
    <w:div w:id="2003895877">
      <w:bodyDiv w:val="1"/>
      <w:marLeft w:val="0"/>
      <w:marRight w:val="0"/>
      <w:marTop w:val="0"/>
      <w:marBottom w:val="0"/>
      <w:divBdr>
        <w:top w:val="none" w:sz="0" w:space="0" w:color="auto"/>
        <w:left w:val="none" w:sz="0" w:space="0" w:color="auto"/>
        <w:bottom w:val="none" w:sz="0" w:space="0" w:color="auto"/>
        <w:right w:val="none" w:sz="0" w:space="0" w:color="auto"/>
      </w:divBdr>
      <w:divsChild>
        <w:div w:id="1231312295">
          <w:marLeft w:val="331"/>
          <w:marRight w:val="0"/>
          <w:marTop w:val="82"/>
          <w:marBottom w:val="0"/>
          <w:divBdr>
            <w:top w:val="none" w:sz="0" w:space="0" w:color="auto"/>
            <w:left w:val="none" w:sz="0" w:space="0" w:color="auto"/>
            <w:bottom w:val="none" w:sz="0" w:space="0" w:color="auto"/>
            <w:right w:val="none" w:sz="0" w:space="0" w:color="auto"/>
          </w:divBdr>
        </w:div>
        <w:div w:id="375200259">
          <w:marLeft w:val="331"/>
          <w:marRight w:val="0"/>
          <w:marTop w:val="82"/>
          <w:marBottom w:val="0"/>
          <w:divBdr>
            <w:top w:val="none" w:sz="0" w:space="0" w:color="auto"/>
            <w:left w:val="none" w:sz="0" w:space="0" w:color="auto"/>
            <w:bottom w:val="none" w:sz="0" w:space="0" w:color="auto"/>
            <w:right w:val="none" w:sz="0" w:space="0" w:color="auto"/>
          </w:divBdr>
        </w:div>
        <w:div w:id="1256859631">
          <w:marLeft w:val="331"/>
          <w:marRight w:val="0"/>
          <w:marTop w:val="82"/>
          <w:marBottom w:val="0"/>
          <w:divBdr>
            <w:top w:val="none" w:sz="0" w:space="0" w:color="auto"/>
            <w:left w:val="none" w:sz="0" w:space="0" w:color="auto"/>
            <w:bottom w:val="none" w:sz="0" w:space="0" w:color="auto"/>
            <w:right w:val="none" w:sz="0" w:space="0" w:color="auto"/>
          </w:divBdr>
        </w:div>
        <w:div w:id="371157646">
          <w:marLeft w:val="331"/>
          <w:marRight w:val="0"/>
          <w:marTop w:val="82"/>
          <w:marBottom w:val="0"/>
          <w:divBdr>
            <w:top w:val="none" w:sz="0" w:space="0" w:color="auto"/>
            <w:left w:val="none" w:sz="0" w:space="0" w:color="auto"/>
            <w:bottom w:val="none" w:sz="0" w:space="0" w:color="auto"/>
            <w:right w:val="none" w:sz="0" w:space="0" w:color="auto"/>
          </w:divBdr>
        </w:div>
        <w:div w:id="871187161">
          <w:marLeft w:val="331"/>
          <w:marRight w:val="0"/>
          <w:marTop w:val="82"/>
          <w:marBottom w:val="0"/>
          <w:divBdr>
            <w:top w:val="none" w:sz="0" w:space="0" w:color="auto"/>
            <w:left w:val="none" w:sz="0" w:space="0" w:color="auto"/>
            <w:bottom w:val="none" w:sz="0" w:space="0" w:color="auto"/>
            <w:right w:val="none" w:sz="0" w:space="0" w:color="auto"/>
          </w:divBdr>
        </w:div>
        <w:div w:id="1168327387">
          <w:marLeft w:val="331"/>
          <w:marRight w:val="0"/>
          <w:marTop w:val="82"/>
          <w:marBottom w:val="0"/>
          <w:divBdr>
            <w:top w:val="none" w:sz="0" w:space="0" w:color="auto"/>
            <w:left w:val="none" w:sz="0" w:space="0" w:color="auto"/>
            <w:bottom w:val="none" w:sz="0" w:space="0" w:color="auto"/>
            <w:right w:val="none" w:sz="0" w:space="0" w:color="auto"/>
          </w:divBdr>
        </w:div>
      </w:divsChild>
    </w:div>
    <w:div w:id="2136750686">
      <w:bodyDiv w:val="1"/>
      <w:marLeft w:val="0"/>
      <w:marRight w:val="0"/>
      <w:marTop w:val="0"/>
      <w:marBottom w:val="0"/>
      <w:divBdr>
        <w:top w:val="none" w:sz="0" w:space="0" w:color="auto"/>
        <w:left w:val="none" w:sz="0" w:space="0" w:color="auto"/>
        <w:bottom w:val="none" w:sz="0" w:space="0" w:color="auto"/>
        <w:right w:val="none" w:sz="0" w:space="0" w:color="auto"/>
      </w:divBdr>
      <w:divsChild>
        <w:div w:id="1252272663">
          <w:marLeft w:val="446"/>
          <w:marRight w:val="0"/>
          <w:marTop w:val="0"/>
          <w:marBottom w:val="0"/>
          <w:divBdr>
            <w:top w:val="none" w:sz="0" w:space="0" w:color="auto"/>
            <w:left w:val="none" w:sz="0" w:space="0" w:color="auto"/>
            <w:bottom w:val="none" w:sz="0" w:space="0" w:color="auto"/>
            <w:right w:val="none" w:sz="0" w:space="0" w:color="auto"/>
          </w:divBdr>
        </w:div>
        <w:div w:id="431245923">
          <w:marLeft w:val="446"/>
          <w:marRight w:val="0"/>
          <w:marTop w:val="0"/>
          <w:marBottom w:val="0"/>
          <w:divBdr>
            <w:top w:val="none" w:sz="0" w:space="0" w:color="auto"/>
            <w:left w:val="none" w:sz="0" w:space="0" w:color="auto"/>
            <w:bottom w:val="none" w:sz="0" w:space="0" w:color="auto"/>
            <w:right w:val="none" w:sz="0" w:space="0" w:color="auto"/>
          </w:divBdr>
        </w:div>
        <w:div w:id="1996454016">
          <w:marLeft w:val="446"/>
          <w:marRight w:val="0"/>
          <w:marTop w:val="0"/>
          <w:marBottom w:val="0"/>
          <w:divBdr>
            <w:top w:val="none" w:sz="0" w:space="0" w:color="auto"/>
            <w:left w:val="none" w:sz="0" w:space="0" w:color="auto"/>
            <w:bottom w:val="none" w:sz="0" w:space="0" w:color="auto"/>
            <w:right w:val="none" w:sz="0" w:space="0" w:color="auto"/>
          </w:divBdr>
        </w:div>
        <w:div w:id="596982121">
          <w:marLeft w:val="446"/>
          <w:marRight w:val="0"/>
          <w:marTop w:val="0"/>
          <w:marBottom w:val="0"/>
          <w:divBdr>
            <w:top w:val="none" w:sz="0" w:space="0" w:color="auto"/>
            <w:left w:val="none" w:sz="0" w:space="0" w:color="auto"/>
            <w:bottom w:val="none" w:sz="0" w:space="0" w:color="auto"/>
            <w:right w:val="none" w:sz="0" w:space="0" w:color="auto"/>
          </w:divBdr>
        </w:div>
        <w:div w:id="1483741127">
          <w:marLeft w:val="446"/>
          <w:marRight w:val="0"/>
          <w:marTop w:val="0"/>
          <w:marBottom w:val="0"/>
          <w:divBdr>
            <w:top w:val="none" w:sz="0" w:space="0" w:color="auto"/>
            <w:left w:val="none" w:sz="0" w:space="0" w:color="auto"/>
            <w:bottom w:val="none" w:sz="0" w:space="0" w:color="auto"/>
            <w:right w:val="none" w:sz="0" w:space="0" w:color="auto"/>
          </w:divBdr>
        </w:div>
        <w:div w:id="1844586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352</TotalTime>
  <Pages>17</Pages>
  <Words>5805</Words>
  <Characters>30582</Characters>
  <Application>Microsoft Office Word</Application>
  <DocSecurity>8</DocSecurity>
  <Lines>254</Lines>
  <Paragraphs>72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70</cp:revision>
  <cp:lastPrinted>2011-09-07T16:03:00Z</cp:lastPrinted>
  <dcterms:created xsi:type="dcterms:W3CDTF">2022-09-21T21:07:00Z</dcterms:created>
  <dcterms:modified xsi:type="dcterms:W3CDTF">2022-09-27T15:09:00Z</dcterms:modified>
</cp:coreProperties>
</file>