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951D" w14:textId="77777777" w:rsidR="00FA4CCB" w:rsidRDefault="00FA4CCB">
      <w:pPr>
        <w:pStyle w:val="Ttulo"/>
        <w:ind w:right="51"/>
        <w:rPr>
          <w:rFonts w:cs="Arial"/>
        </w:rPr>
      </w:pPr>
      <w:r>
        <w:rPr>
          <w:rFonts w:cs="Arial"/>
        </w:rPr>
        <w:t>BANCO HIPOTECARIO DE LA VIVIENDA</w:t>
      </w:r>
    </w:p>
    <w:p w14:paraId="73DD58D7" w14:textId="77777777" w:rsidR="00FA4CCB" w:rsidRDefault="00FA4CCB">
      <w:pPr>
        <w:spacing w:line="360" w:lineRule="auto"/>
        <w:ind w:right="51"/>
        <w:jc w:val="center"/>
        <w:rPr>
          <w:rFonts w:cs="Arial"/>
          <w:b/>
          <w:sz w:val="22"/>
          <w:u w:val="single"/>
        </w:rPr>
      </w:pPr>
      <w:r>
        <w:rPr>
          <w:rFonts w:cs="Arial"/>
          <w:b/>
          <w:sz w:val="22"/>
          <w:u w:val="single"/>
        </w:rPr>
        <w:t>JUNTA DIRECTIVA</w:t>
      </w:r>
    </w:p>
    <w:p w14:paraId="0DA6321C" w14:textId="77777777" w:rsidR="00FA4CCB" w:rsidRDefault="00FA4CCB">
      <w:pPr>
        <w:spacing w:line="360" w:lineRule="auto"/>
        <w:ind w:right="51"/>
        <w:jc w:val="center"/>
        <w:rPr>
          <w:rFonts w:cs="Arial"/>
          <w:b/>
          <w:sz w:val="22"/>
          <w:u w:val="single"/>
        </w:rPr>
      </w:pPr>
    </w:p>
    <w:p w14:paraId="3BDD1558" w14:textId="37A9315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15361F">
        <w:rPr>
          <w:rFonts w:cs="Arial"/>
          <w:b/>
          <w:sz w:val="22"/>
          <w:u w:val="single"/>
        </w:rPr>
        <w:t>42</w:t>
      </w:r>
      <w:r>
        <w:rPr>
          <w:rFonts w:cs="Arial"/>
          <w:b/>
          <w:sz w:val="22"/>
          <w:u w:val="single"/>
        </w:rPr>
        <w:t>-</w:t>
      </w:r>
      <w:r w:rsidR="005F2BC7">
        <w:rPr>
          <w:rFonts w:cs="Arial"/>
          <w:b/>
          <w:sz w:val="22"/>
          <w:u w:val="single"/>
        </w:rPr>
        <w:t>2022</w:t>
      </w:r>
    </w:p>
    <w:p w14:paraId="2B889B26" w14:textId="7AAE6588" w:rsidR="00FA4CCB" w:rsidRDefault="00FA4CCB">
      <w:pPr>
        <w:spacing w:line="360" w:lineRule="auto"/>
        <w:ind w:right="51"/>
        <w:jc w:val="center"/>
        <w:rPr>
          <w:rFonts w:cs="Arial"/>
          <w:b/>
          <w:sz w:val="22"/>
          <w:u w:val="single"/>
        </w:rPr>
      </w:pPr>
      <w:r>
        <w:rPr>
          <w:rFonts w:cs="Arial"/>
          <w:b/>
          <w:sz w:val="22"/>
          <w:u w:val="single"/>
        </w:rPr>
        <w:t xml:space="preserve">DEL </w:t>
      </w:r>
      <w:r w:rsidR="0015361F">
        <w:rPr>
          <w:rFonts w:cs="Arial"/>
          <w:b/>
          <w:sz w:val="22"/>
          <w:u w:val="single"/>
        </w:rPr>
        <w:t>22</w:t>
      </w:r>
      <w:r>
        <w:rPr>
          <w:rFonts w:cs="Arial"/>
          <w:b/>
          <w:sz w:val="22"/>
          <w:u w:val="single"/>
        </w:rPr>
        <w:t xml:space="preserve"> DE </w:t>
      </w:r>
      <w:r w:rsidR="0015361F">
        <w:rPr>
          <w:rFonts w:cs="Arial"/>
          <w:b/>
          <w:sz w:val="22"/>
          <w:u w:val="single"/>
        </w:rPr>
        <w:t>AGOSTO</w:t>
      </w:r>
      <w:r>
        <w:rPr>
          <w:rFonts w:cs="Arial"/>
          <w:b/>
          <w:sz w:val="22"/>
          <w:u w:val="single"/>
        </w:rPr>
        <w:t xml:space="preserve"> DE </w:t>
      </w:r>
      <w:r w:rsidR="005F2BC7">
        <w:rPr>
          <w:rFonts w:cs="Arial"/>
          <w:b/>
          <w:sz w:val="22"/>
          <w:u w:val="single"/>
        </w:rPr>
        <w:t>2022</w:t>
      </w:r>
    </w:p>
    <w:p w14:paraId="32B4D3E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E320940" w14:textId="77777777" w:rsidR="00FA4CCB" w:rsidRDefault="00FA4CCB">
      <w:pPr>
        <w:spacing w:line="360" w:lineRule="auto"/>
        <w:ind w:right="51"/>
        <w:jc w:val="center"/>
        <w:rPr>
          <w:rFonts w:cs="Arial"/>
          <w:b/>
          <w:sz w:val="22"/>
          <w:u w:val="single"/>
        </w:rPr>
      </w:pPr>
    </w:p>
    <w:p w14:paraId="4099CF44" w14:textId="3DA6EE3A"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disposiciones señaladas en el </w:t>
      </w:r>
      <w:r w:rsidR="0015361F">
        <w:rPr>
          <w:rFonts w:cs="Arial"/>
          <w:sz w:val="22"/>
        </w:rPr>
        <w:t xml:space="preserve">Reglamento para el Funcionamiento de la </w:t>
      </w:r>
      <w:r w:rsidR="0015361F" w:rsidRPr="0015361F">
        <w:rPr>
          <w:rFonts w:cs="Arial"/>
          <w:sz w:val="22"/>
          <w:lang w:val="es-ES_tradnl"/>
        </w:rPr>
        <w:t>Junta Directiva</w:t>
      </w:r>
      <w:r w:rsidR="0015361F">
        <w:rPr>
          <w:rFonts w:cs="Arial"/>
          <w:sz w:val="22"/>
          <w:lang w:val="es-ES_tradnl"/>
        </w:rPr>
        <w:t xml:space="preserve"> del </w:t>
      </w:r>
      <w:r w:rsidR="0015361F" w:rsidRPr="0015361F">
        <w:rPr>
          <w:rFonts w:cs="Arial"/>
          <w:sz w:val="22"/>
          <w:lang w:val="es-ES_tradnl"/>
        </w:rPr>
        <w:t>Banco Hipotecario de la Vivienda</w:t>
      </w:r>
      <w:r w:rsidR="0015361F">
        <w:rPr>
          <w:rFonts w:cs="Arial"/>
          <w:sz w:val="22"/>
          <w:lang w:val="es-ES_tradnl"/>
        </w:rPr>
        <w:t xml:space="preserve">, </w:t>
      </w:r>
      <w:r w:rsidR="009449EE">
        <w:rPr>
          <w:rFonts w:cs="Arial"/>
          <w:sz w:val="22"/>
        </w:rPr>
        <w:t>se inicia la sesión a las diecis</w:t>
      </w:r>
      <w:r w:rsidR="0015361F">
        <w:rPr>
          <w:rFonts w:cs="Arial"/>
          <w:sz w:val="22"/>
        </w:rPr>
        <w:t>éis</w:t>
      </w:r>
      <w:r w:rsidR="009449EE">
        <w:rPr>
          <w:rFonts w:cs="Arial"/>
          <w:sz w:val="22"/>
        </w:rPr>
        <w:t xml:space="preserve"> horas</w:t>
      </w:r>
      <w:r w:rsidR="0015361F">
        <w:rPr>
          <w:rFonts w:cs="Arial"/>
          <w:sz w:val="22"/>
        </w:rPr>
        <w:t xml:space="preserve"> con quince minutos</w:t>
      </w:r>
      <w:r w:rsidR="009449EE">
        <w:rPr>
          <w:rFonts w:cs="Arial"/>
          <w:sz w:val="22"/>
        </w:rPr>
        <w:t>,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67B13692" w14:textId="77777777" w:rsidR="00AD4F06" w:rsidRDefault="00AD4F06" w:rsidP="0066494B">
      <w:pPr>
        <w:spacing w:line="360" w:lineRule="auto"/>
        <w:jc w:val="both"/>
        <w:rPr>
          <w:rFonts w:cs="Arial"/>
          <w:sz w:val="22"/>
        </w:rPr>
      </w:pPr>
    </w:p>
    <w:p w14:paraId="14877B33" w14:textId="1A685C70"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E3C3CDD" w14:textId="77777777" w:rsidR="006321F4" w:rsidRPr="00D14EAF" w:rsidRDefault="006321F4" w:rsidP="006321F4">
      <w:pPr>
        <w:spacing w:line="360" w:lineRule="auto"/>
        <w:jc w:val="both"/>
        <w:rPr>
          <w:rFonts w:cs="Arial"/>
          <w:b/>
          <w:sz w:val="22"/>
        </w:rPr>
      </w:pPr>
      <w:r w:rsidRPr="00D14EAF">
        <w:rPr>
          <w:rFonts w:cs="Arial"/>
          <w:b/>
          <w:sz w:val="22"/>
        </w:rPr>
        <w:t>************</w:t>
      </w:r>
    </w:p>
    <w:p w14:paraId="57F7B463" w14:textId="77777777" w:rsidR="00FA4CCB" w:rsidRDefault="00FA4CCB" w:rsidP="0066494B">
      <w:pPr>
        <w:spacing w:line="360" w:lineRule="auto"/>
        <w:jc w:val="both"/>
        <w:rPr>
          <w:rFonts w:cs="Arial"/>
          <w:sz w:val="22"/>
        </w:rPr>
      </w:pPr>
    </w:p>
    <w:p w14:paraId="54D02C74" w14:textId="77777777" w:rsidR="00FA4CCB" w:rsidRDefault="00FA4CCB" w:rsidP="0066494B">
      <w:pPr>
        <w:pStyle w:val="Ttulo4"/>
        <w:spacing w:line="360" w:lineRule="auto"/>
        <w:jc w:val="both"/>
        <w:rPr>
          <w:rFonts w:cs="Arial"/>
        </w:rPr>
      </w:pPr>
      <w:r>
        <w:rPr>
          <w:rFonts w:cs="Arial"/>
        </w:rPr>
        <w:t>Asuntos conocidos en la presente sesión</w:t>
      </w:r>
    </w:p>
    <w:p w14:paraId="51464CF5" w14:textId="77777777" w:rsidR="00FA4CCB" w:rsidRDefault="00FA4CCB" w:rsidP="0066494B">
      <w:pPr>
        <w:spacing w:line="360" w:lineRule="auto"/>
        <w:jc w:val="both"/>
        <w:rPr>
          <w:rFonts w:cs="Arial"/>
          <w:b/>
          <w:sz w:val="22"/>
        </w:rPr>
      </w:pPr>
    </w:p>
    <w:p w14:paraId="110345A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AEE19E5" w14:textId="77777777" w:rsidR="00FB08B2" w:rsidRPr="0026509D" w:rsidRDefault="00FB08B2" w:rsidP="0026509D">
      <w:pPr>
        <w:pStyle w:val="Prrafodelista"/>
        <w:numPr>
          <w:ilvl w:val="0"/>
          <w:numId w:val="18"/>
        </w:numPr>
        <w:spacing w:line="360" w:lineRule="auto"/>
        <w:ind w:left="426" w:hanging="426"/>
        <w:jc w:val="both"/>
        <w:rPr>
          <w:rFonts w:cs="Arial"/>
          <w:sz w:val="22"/>
        </w:rPr>
      </w:pPr>
      <w:r w:rsidRPr="0026509D">
        <w:rPr>
          <w:rFonts w:cs="Arial"/>
          <w:sz w:val="22"/>
        </w:rPr>
        <w:t xml:space="preserve">Presentación de resultados de la investigación realizada por la </w:t>
      </w:r>
      <w:r w:rsidRPr="0026509D">
        <w:rPr>
          <w:rFonts w:cs="Arial"/>
          <w:sz w:val="22"/>
          <w:lang w:val="es-CR"/>
        </w:rPr>
        <w:t xml:space="preserve">Contraloría General de la República, </w:t>
      </w:r>
      <w:r w:rsidRPr="0026509D">
        <w:rPr>
          <w:rFonts w:cs="Arial"/>
          <w:sz w:val="22"/>
        </w:rPr>
        <w:t xml:space="preserve">en torno al uso de los recursos FONAVI-Cuenta General. </w:t>
      </w:r>
    </w:p>
    <w:p w14:paraId="09988E0A" w14:textId="77777777" w:rsidR="00FB08B2" w:rsidRPr="0026509D" w:rsidRDefault="00FB08B2" w:rsidP="0026509D">
      <w:pPr>
        <w:pStyle w:val="Prrafodelista"/>
        <w:numPr>
          <w:ilvl w:val="0"/>
          <w:numId w:val="18"/>
        </w:numPr>
        <w:spacing w:line="360" w:lineRule="auto"/>
        <w:ind w:left="426" w:hanging="426"/>
        <w:jc w:val="both"/>
        <w:rPr>
          <w:rFonts w:cs="Arial"/>
          <w:sz w:val="22"/>
        </w:rPr>
      </w:pPr>
      <w:r w:rsidRPr="0026509D">
        <w:rPr>
          <w:rFonts w:cs="Arial"/>
          <w:sz w:val="22"/>
          <w:lang w:val="es-ES_tradnl"/>
        </w:rPr>
        <w:t>Lectura y aprobación del acta N° 39-2022 del 08/08/2022.</w:t>
      </w:r>
    </w:p>
    <w:p w14:paraId="0311F3A5" w14:textId="7ABE9B6A" w:rsidR="00FB08B2" w:rsidRPr="0026509D" w:rsidRDefault="00FB08B2" w:rsidP="0026509D">
      <w:pPr>
        <w:pStyle w:val="Prrafodelista"/>
        <w:numPr>
          <w:ilvl w:val="0"/>
          <w:numId w:val="18"/>
        </w:numPr>
        <w:spacing w:line="360" w:lineRule="auto"/>
        <w:ind w:left="426" w:hanging="426"/>
        <w:jc w:val="both"/>
        <w:rPr>
          <w:rFonts w:cs="Arial"/>
          <w:sz w:val="22"/>
        </w:rPr>
      </w:pPr>
      <w:r w:rsidRPr="0026509D">
        <w:rPr>
          <w:rFonts w:cs="Arial"/>
          <w:sz w:val="22"/>
        </w:rPr>
        <w:t>Solicitud de aprobación de 53 bonos extraordinarios en el proyecto Nueva Esperanza II.</w:t>
      </w:r>
    </w:p>
    <w:p w14:paraId="7FF98EEE" w14:textId="663B160B" w:rsidR="007749FC" w:rsidRPr="0026509D" w:rsidRDefault="00FB08B2" w:rsidP="0026509D">
      <w:pPr>
        <w:pStyle w:val="Prrafodelista"/>
        <w:numPr>
          <w:ilvl w:val="0"/>
          <w:numId w:val="18"/>
        </w:numPr>
        <w:spacing w:line="360" w:lineRule="auto"/>
        <w:ind w:left="426" w:hanging="426"/>
        <w:jc w:val="both"/>
        <w:rPr>
          <w:rFonts w:cs="Arial"/>
          <w:sz w:val="22"/>
        </w:rPr>
      </w:pPr>
      <w:r w:rsidRPr="0026509D">
        <w:rPr>
          <w:rFonts w:cs="Arial"/>
          <w:sz w:val="22"/>
        </w:rPr>
        <w:t>Solicitud de aprobación de aprobación de doce bonos extraordinarios individuales.</w:t>
      </w:r>
    </w:p>
    <w:p w14:paraId="27DAEC74" w14:textId="2F87B53E" w:rsidR="007749FC" w:rsidRPr="0026509D" w:rsidRDefault="00E33E98" w:rsidP="0026509D">
      <w:pPr>
        <w:pStyle w:val="Prrafodelista"/>
        <w:numPr>
          <w:ilvl w:val="0"/>
          <w:numId w:val="18"/>
        </w:numPr>
        <w:spacing w:line="360" w:lineRule="auto"/>
        <w:ind w:left="426" w:hanging="426"/>
        <w:jc w:val="both"/>
        <w:rPr>
          <w:rFonts w:cs="Arial"/>
          <w:sz w:val="22"/>
        </w:rPr>
      </w:pPr>
      <w:r w:rsidRPr="0026509D">
        <w:rPr>
          <w:rFonts w:cs="Arial"/>
          <w:sz w:val="22"/>
        </w:rPr>
        <w:t>Autorización de vacaciones al Auditor Interno.</w:t>
      </w:r>
    </w:p>
    <w:p w14:paraId="14ADF7D5" w14:textId="77777777" w:rsidR="006321F4" w:rsidRPr="00D14EAF" w:rsidRDefault="006321F4" w:rsidP="006321F4">
      <w:pPr>
        <w:spacing w:line="360" w:lineRule="auto"/>
        <w:jc w:val="both"/>
        <w:rPr>
          <w:rFonts w:cs="Arial"/>
          <w:b/>
          <w:sz w:val="22"/>
        </w:rPr>
      </w:pPr>
      <w:r w:rsidRPr="00D14EAF">
        <w:rPr>
          <w:rFonts w:cs="Arial"/>
          <w:b/>
          <w:sz w:val="22"/>
        </w:rPr>
        <w:t>************</w:t>
      </w:r>
    </w:p>
    <w:p w14:paraId="71096A1D" w14:textId="77777777" w:rsidR="007F614F" w:rsidRPr="00AB2826" w:rsidRDefault="007F614F" w:rsidP="002D0146">
      <w:pPr>
        <w:spacing w:line="360" w:lineRule="auto"/>
        <w:jc w:val="both"/>
        <w:rPr>
          <w:rFonts w:cs="Arial"/>
          <w:b/>
          <w:sz w:val="22"/>
          <w:szCs w:val="22"/>
          <w:u w:val="single"/>
          <w:lang w:val="es-ES_tradnl"/>
        </w:rPr>
      </w:pPr>
    </w:p>
    <w:p w14:paraId="1138BC2B" w14:textId="18FE350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E33E98" w:rsidRPr="00FB08B2">
        <w:rPr>
          <w:rFonts w:cs="Arial"/>
          <w:b/>
          <w:bCs/>
          <w:sz w:val="22"/>
          <w:u w:val="single"/>
        </w:rPr>
        <w:t xml:space="preserve">Presentación de resultados de la investigación realizada por la </w:t>
      </w:r>
      <w:r w:rsidR="00E33E98" w:rsidRPr="00FB08B2">
        <w:rPr>
          <w:rFonts w:cs="Arial"/>
          <w:b/>
          <w:bCs/>
          <w:sz w:val="22"/>
          <w:u w:val="single"/>
          <w:lang w:val="es-CR"/>
        </w:rPr>
        <w:t xml:space="preserve">Contraloría General de la República, </w:t>
      </w:r>
      <w:r w:rsidR="00E33E98" w:rsidRPr="00FB08B2">
        <w:rPr>
          <w:rFonts w:cs="Arial"/>
          <w:b/>
          <w:bCs/>
          <w:sz w:val="22"/>
          <w:u w:val="single"/>
        </w:rPr>
        <w:t>en torno al uso de los recursos FONAVI-Cuenta General</w:t>
      </w:r>
    </w:p>
    <w:p w14:paraId="06F77251" w14:textId="77777777" w:rsidR="00032B69" w:rsidRDefault="00032B69" w:rsidP="00032B69">
      <w:pPr>
        <w:spacing w:line="360" w:lineRule="auto"/>
        <w:jc w:val="both"/>
        <w:rPr>
          <w:rFonts w:cs="Arial"/>
          <w:sz w:val="22"/>
          <w:szCs w:val="22"/>
        </w:rPr>
      </w:pPr>
    </w:p>
    <w:p w14:paraId="5DE9538F" w14:textId="15FA63BB" w:rsidR="00032B69" w:rsidRDefault="00032B69" w:rsidP="00032B69">
      <w:pPr>
        <w:spacing w:line="360" w:lineRule="auto"/>
        <w:jc w:val="both"/>
        <w:rPr>
          <w:rFonts w:cs="Arial"/>
          <w:sz w:val="22"/>
          <w:szCs w:val="22"/>
          <w:lang w:val="es-CR"/>
        </w:rPr>
      </w:pPr>
      <w:r w:rsidRPr="0039311E">
        <w:rPr>
          <w:rFonts w:cs="Arial"/>
          <w:sz w:val="22"/>
          <w:u w:val="single"/>
          <w:lang w:val="es-ES_tradnl"/>
        </w:rPr>
        <w:t xml:space="preserve">Minuto </w:t>
      </w:r>
      <w:r w:rsidR="00BD423E">
        <w:rPr>
          <w:rFonts w:cs="Arial"/>
          <w:sz w:val="22"/>
          <w:u w:val="single"/>
          <w:lang w:val="es-ES_tradnl"/>
        </w:rPr>
        <w:t>03</w:t>
      </w:r>
      <w:r w:rsidRPr="0039311E">
        <w:rPr>
          <w:rFonts w:cs="Arial"/>
          <w:sz w:val="22"/>
          <w:u w:val="single"/>
          <w:lang w:val="es-ES_tradnl"/>
        </w:rPr>
        <w:t>:</w:t>
      </w:r>
      <w:r w:rsidR="00BD423E">
        <w:rPr>
          <w:rFonts w:cs="Arial"/>
          <w:sz w:val="22"/>
          <w:u w:val="single"/>
          <w:lang w:val="es-ES_tradnl"/>
        </w:rPr>
        <w:t>00</w:t>
      </w:r>
      <w:r>
        <w:rPr>
          <w:rFonts w:cs="Arial"/>
          <w:sz w:val="22"/>
          <w:lang w:val="es-ES_tradnl"/>
        </w:rPr>
        <w:t xml:space="preserve"> </w:t>
      </w:r>
      <w:r w:rsidR="00BD423E">
        <w:rPr>
          <w:rFonts w:cs="Arial"/>
          <w:sz w:val="22"/>
          <w:lang w:val="es-ES_tradnl"/>
        </w:rPr>
        <w:t>Luego de conocer y aprobar el orden del día, se</w:t>
      </w:r>
      <w:r>
        <w:rPr>
          <w:rFonts w:cs="Arial"/>
          <w:sz w:val="22"/>
          <w:lang w:val="es-ES_tradnl"/>
        </w:rPr>
        <w:t xml:space="preserve"> </w:t>
      </w:r>
      <w:r w:rsidR="00BD423E">
        <w:rPr>
          <w:rFonts w:cs="Arial"/>
          <w:sz w:val="22"/>
          <w:lang w:val="es-ES_tradnl"/>
        </w:rPr>
        <w:t xml:space="preserve">procede a atender la audiencia solicitada por la </w:t>
      </w:r>
      <w:r w:rsidR="00BD423E" w:rsidRPr="00BD423E">
        <w:rPr>
          <w:rFonts w:cs="Arial"/>
          <w:sz w:val="22"/>
          <w:szCs w:val="22"/>
          <w:lang w:val="es-CR"/>
        </w:rPr>
        <w:t>Contraloría General de la República</w:t>
      </w:r>
      <w:r w:rsidR="00BD423E">
        <w:rPr>
          <w:rFonts w:cs="Arial"/>
          <w:sz w:val="22"/>
          <w:szCs w:val="22"/>
          <w:lang w:val="es-CR"/>
        </w:rPr>
        <w:t>, para analizar los resultados del estudio efectuado por ese ente contralor con respecto al uso de los recursos FONAVI – Cuenta General.</w:t>
      </w:r>
    </w:p>
    <w:p w14:paraId="41D0CD1B" w14:textId="02596C4A" w:rsidR="00BD423E" w:rsidRDefault="00BD423E" w:rsidP="00032B69">
      <w:pPr>
        <w:spacing w:line="360" w:lineRule="auto"/>
        <w:jc w:val="both"/>
        <w:rPr>
          <w:rFonts w:cs="Arial"/>
          <w:sz w:val="22"/>
          <w:szCs w:val="22"/>
          <w:lang w:val="es-CR"/>
        </w:rPr>
      </w:pPr>
    </w:p>
    <w:p w14:paraId="3B9C0071" w14:textId="1E0CFC6B" w:rsidR="00BD423E" w:rsidRDefault="00BD423E" w:rsidP="00032B69">
      <w:pPr>
        <w:spacing w:line="360" w:lineRule="auto"/>
        <w:jc w:val="both"/>
        <w:rPr>
          <w:rFonts w:cs="Arial"/>
          <w:sz w:val="22"/>
          <w:szCs w:val="22"/>
          <w:lang w:val="es-CR"/>
        </w:rPr>
      </w:pPr>
      <w:r>
        <w:rPr>
          <w:rFonts w:cs="Arial"/>
          <w:sz w:val="22"/>
          <w:szCs w:val="22"/>
          <w:lang w:val="es-CR"/>
        </w:rPr>
        <w:t>Para estos efectos, se incorporan a la sesión los siguientes funcionarios del Área de Fiscalización para el Desarrollo de las Ciudades:</w:t>
      </w:r>
      <w:r w:rsidRPr="00BD423E">
        <w:rPr>
          <w:rFonts w:cs="Arial"/>
          <w:sz w:val="22"/>
          <w:szCs w:val="22"/>
          <w:lang w:val="es-CR"/>
        </w:rPr>
        <w:t xml:space="preserve"> Marcela Aragón Sandoval</w:t>
      </w:r>
      <w:r>
        <w:rPr>
          <w:rFonts w:cs="Arial"/>
          <w:sz w:val="22"/>
          <w:szCs w:val="22"/>
          <w:lang w:val="es-CR"/>
        </w:rPr>
        <w:t>,</w:t>
      </w:r>
      <w:r w:rsidRPr="00BD423E">
        <w:rPr>
          <w:rFonts w:cs="Arial"/>
          <w:sz w:val="22"/>
          <w:szCs w:val="22"/>
          <w:lang w:val="es-CR"/>
        </w:rPr>
        <w:t xml:space="preserve"> </w:t>
      </w:r>
      <w:r w:rsidR="0026068A">
        <w:rPr>
          <w:rFonts w:cs="Arial"/>
          <w:sz w:val="22"/>
          <w:szCs w:val="22"/>
          <w:lang w:val="es-CR"/>
        </w:rPr>
        <w:t xml:space="preserve">Gerente del Área; </w:t>
      </w:r>
      <w:r w:rsidRPr="00BD423E">
        <w:rPr>
          <w:rFonts w:cs="Arial"/>
          <w:sz w:val="22"/>
          <w:szCs w:val="22"/>
          <w:lang w:val="es-CR"/>
        </w:rPr>
        <w:t>Josué Calderón Chaves</w:t>
      </w:r>
      <w:r>
        <w:rPr>
          <w:rFonts w:cs="Arial"/>
          <w:sz w:val="22"/>
          <w:szCs w:val="22"/>
          <w:lang w:val="es-CR"/>
        </w:rPr>
        <w:t xml:space="preserve">, </w:t>
      </w:r>
      <w:r w:rsidRPr="00BD423E">
        <w:rPr>
          <w:rFonts w:cs="Arial"/>
          <w:sz w:val="22"/>
          <w:szCs w:val="22"/>
          <w:lang w:val="es-CR"/>
        </w:rPr>
        <w:t>Grettel Zuñiga Artavia</w:t>
      </w:r>
      <w:r>
        <w:rPr>
          <w:rFonts w:cs="Arial"/>
          <w:sz w:val="22"/>
          <w:szCs w:val="22"/>
          <w:lang w:val="es-CR"/>
        </w:rPr>
        <w:t>,</w:t>
      </w:r>
      <w:r w:rsidRPr="00BD423E">
        <w:rPr>
          <w:rFonts w:cs="Arial"/>
          <w:sz w:val="22"/>
          <w:szCs w:val="22"/>
          <w:lang w:val="es-CR"/>
        </w:rPr>
        <w:t xml:space="preserve"> José Francisco Monge Fonseca</w:t>
      </w:r>
      <w:r>
        <w:rPr>
          <w:rFonts w:cs="Arial"/>
          <w:sz w:val="22"/>
          <w:szCs w:val="22"/>
          <w:lang w:val="es-CR"/>
        </w:rPr>
        <w:t xml:space="preserve"> y</w:t>
      </w:r>
      <w:r w:rsidRPr="00BD423E">
        <w:rPr>
          <w:rFonts w:cs="Arial"/>
          <w:sz w:val="22"/>
          <w:szCs w:val="22"/>
          <w:lang w:val="es-CR"/>
        </w:rPr>
        <w:t xml:space="preserve"> Gabriela Villalobos Rodríguez</w:t>
      </w:r>
      <w:r w:rsidR="0026068A">
        <w:rPr>
          <w:rFonts w:cs="Arial"/>
          <w:sz w:val="22"/>
          <w:szCs w:val="22"/>
          <w:lang w:val="es-CR"/>
        </w:rPr>
        <w:t>.</w:t>
      </w:r>
      <w:r w:rsidR="00697AE8">
        <w:rPr>
          <w:rFonts w:cs="Arial"/>
          <w:sz w:val="22"/>
          <w:szCs w:val="22"/>
          <w:lang w:val="es-CR"/>
        </w:rPr>
        <w:t xml:space="preserve">  Adicionalmente, se incorpora a la sesión la Licda. Tricia Hernández Brenes, Directora del FONAVI.</w:t>
      </w:r>
    </w:p>
    <w:p w14:paraId="469CCC81" w14:textId="085E4D54" w:rsidR="00BD423E" w:rsidRDefault="00BD423E" w:rsidP="00032B69">
      <w:pPr>
        <w:spacing w:line="360" w:lineRule="auto"/>
        <w:jc w:val="both"/>
        <w:rPr>
          <w:rFonts w:cs="Arial"/>
          <w:sz w:val="22"/>
          <w:szCs w:val="22"/>
          <w:lang w:val="es-CR"/>
        </w:rPr>
      </w:pPr>
    </w:p>
    <w:p w14:paraId="202C4837" w14:textId="12CE5D88" w:rsidR="00BD423E" w:rsidRDefault="0026068A" w:rsidP="00032B69">
      <w:pPr>
        <w:spacing w:line="360" w:lineRule="auto"/>
        <w:jc w:val="both"/>
        <w:rPr>
          <w:rFonts w:cs="Arial"/>
          <w:sz w:val="22"/>
          <w:szCs w:val="22"/>
          <w:lang w:val="es-CR"/>
        </w:rPr>
      </w:pPr>
      <w:r>
        <w:rPr>
          <w:rFonts w:cs="Arial"/>
          <w:sz w:val="22"/>
          <w:szCs w:val="22"/>
          <w:lang w:val="es-CR"/>
        </w:rPr>
        <w:t xml:space="preserve">Luego de una introducción al tema por parte de la Licda. Aragón Sandoval –comentando los antecedentes del estudio y el procedimiento </w:t>
      </w:r>
      <w:r w:rsidR="000B6BDD">
        <w:rPr>
          <w:rFonts w:cs="Arial"/>
          <w:sz w:val="22"/>
          <w:szCs w:val="22"/>
          <w:lang w:val="es-CR"/>
        </w:rPr>
        <w:t xml:space="preserve">que se aplicará para que eventualmente el BANHVI se refiera al informe que próximamente será remitido– la Licda. </w:t>
      </w:r>
      <w:r w:rsidR="00A715CF" w:rsidRPr="00BD423E">
        <w:rPr>
          <w:rFonts w:cs="Arial"/>
          <w:sz w:val="22"/>
          <w:szCs w:val="22"/>
          <w:lang w:val="es-CR"/>
        </w:rPr>
        <w:t>Zuñiga Artavia</w:t>
      </w:r>
      <w:r w:rsidR="00A715CF">
        <w:rPr>
          <w:rFonts w:cs="Arial"/>
          <w:sz w:val="22"/>
          <w:szCs w:val="22"/>
          <w:lang w:val="es-CR"/>
        </w:rPr>
        <w:t xml:space="preserve"> </w:t>
      </w:r>
      <w:r w:rsidR="000B6BDD">
        <w:rPr>
          <w:rFonts w:cs="Arial"/>
          <w:sz w:val="22"/>
          <w:szCs w:val="22"/>
          <w:lang w:val="es-CR"/>
        </w:rPr>
        <w:t xml:space="preserve">repasa las generalidades de la conformación de los recursos del FONAVI y del FOSUVI, así como </w:t>
      </w:r>
      <w:r w:rsidR="007F7712">
        <w:rPr>
          <w:rFonts w:cs="Arial"/>
          <w:sz w:val="22"/>
          <w:szCs w:val="22"/>
          <w:lang w:val="es-CR"/>
        </w:rPr>
        <w:t xml:space="preserve">las normas relativas a </w:t>
      </w:r>
      <w:r w:rsidR="000B6BDD">
        <w:rPr>
          <w:rFonts w:cs="Arial"/>
          <w:sz w:val="22"/>
          <w:szCs w:val="22"/>
          <w:lang w:val="es-CR"/>
        </w:rPr>
        <w:t xml:space="preserve">las comisiones que dichos fondos </w:t>
      </w:r>
      <w:r w:rsidR="007F7712">
        <w:rPr>
          <w:rFonts w:cs="Arial"/>
          <w:sz w:val="22"/>
          <w:szCs w:val="22"/>
          <w:lang w:val="es-CR"/>
        </w:rPr>
        <w:t>trasladan al Banco para sus gastos administrativos.</w:t>
      </w:r>
    </w:p>
    <w:p w14:paraId="3BD6735F" w14:textId="2D14D93B" w:rsidR="00BD423E" w:rsidRDefault="00BD423E" w:rsidP="00032B69">
      <w:pPr>
        <w:spacing w:line="360" w:lineRule="auto"/>
        <w:jc w:val="both"/>
        <w:rPr>
          <w:rFonts w:cs="Arial"/>
          <w:sz w:val="22"/>
          <w:szCs w:val="22"/>
          <w:lang w:val="es-CR"/>
        </w:rPr>
      </w:pPr>
    </w:p>
    <w:p w14:paraId="0E5EA2F1" w14:textId="1BE8B866" w:rsidR="007F7712" w:rsidRDefault="007F7712" w:rsidP="007F771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w:t>
      </w:r>
      <w:r w:rsidRPr="00A25DB7">
        <w:rPr>
          <w:rFonts w:cs="Arial"/>
          <w:sz w:val="22"/>
          <w:u w:val="single"/>
          <w:lang w:val="es-ES_tradnl"/>
        </w:rPr>
        <w:t>:</w:t>
      </w:r>
      <w:r>
        <w:rPr>
          <w:rFonts w:cs="Arial"/>
          <w:sz w:val="22"/>
          <w:u w:val="single"/>
          <w:lang w:val="es-ES_tradnl"/>
        </w:rPr>
        <w:t>15</w:t>
      </w:r>
      <w:r>
        <w:rPr>
          <w:rFonts w:cs="Arial"/>
          <w:sz w:val="22"/>
          <w:lang w:val="es-ES_tradnl"/>
        </w:rPr>
        <w:t xml:space="preserve"> La Licda. </w:t>
      </w:r>
      <w:r w:rsidR="00A715CF" w:rsidRPr="00BD423E">
        <w:rPr>
          <w:rFonts w:cs="Arial"/>
          <w:sz w:val="22"/>
          <w:szCs w:val="22"/>
          <w:lang w:val="es-CR"/>
        </w:rPr>
        <w:t>Zuñiga Artavia</w:t>
      </w:r>
      <w:r w:rsidR="00A715CF">
        <w:rPr>
          <w:rFonts w:cs="Arial"/>
          <w:sz w:val="22"/>
          <w:lang w:val="es-ES_tradnl"/>
        </w:rPr>
        <w:t xml:space="preserve"> </w:t>
      </w:r>
      <w:r>
        <w:rPr>
          <w:rFonts w:cs="Arial"/>
          <w:sz w:val="22"/>
          <w:lang w:val="es-ES_tradnl"/>
        </w:rPr>
        <w:t xml:space="preserve">expone los hechos que originaron el referido estudio, señalando la disposición </w:t>
      </w:r>
      <w:r w:rsidR="00697AE8">
        <w:rPr>
          <w:rFonts w:cs="Arial"/>
          <w:sz w:val="22"/>
          <w:lang w:val="es-ES_tradnl"/>
        </w:rPr>
        <w:t xml:space="preserve">tomada por la </w:t>
      </w:r>
      <w:r w:rsidR="00697AE8" w:rsidRPr="00697AE8">
        <w:rPr>
          <w:rFonts w:cs="Arial"/>
          <w:sz w:val="22"/>
          <w:lang w:val="es-ES_tradnl"/>
        </w:rPr>
        <w:t>Junta Directiva</w:t>
      </w:r>
      <w:r w:rsidR="00697AE8">
        <w:rPr>
          <w:rFonts w:cs="Arial"/>
          <w:sz w:val="22"/>
          <w:lang w:val="es-ES_tradnl"/>
        </w:rPr>
        <w:t xml:space="preserve"> mediante el acuerdo N° 1 de la sesión 99-2020 (17 de diciembre de 2020), con el que se aprobó la propuesta de la </w:t>
      </w:r>
      <w:r w:rsidR="00697AE8" w:rsidRPr="00697AE8">
        <w:rPr>
          <w:rFonts w:cs="Arial"/>
          <w:sz w:val="22"/>
          <w:szCs w:val="22"/>
          <w:lang w:val="es-ES_tradnl"/>
        </w:rPr>
        <w:t>Administración</w:t>
      </w:r>
      <w:r w:rsidR="00697AE8">
        <w:rPr>
          <w:rFonts w:cs="Arial"/>
          <w:sz w:val="22"/>
          <w:szCs w:val="22"/>
          <w:lang w:val="es-ES_tradnl"/>
        </w:rPr>
        <w:t xml:space="preserve">, </w:t>
      </w:r>
      <w:r w:rsidR="00697AE8" w:rsidRPr="00697AE8">
        <w:rPr>
          <w:rFonts w:cs="Arial"/>
          <w:sz w:val="22"/>
          <w:lang w:val="es-ES_tradnl"/>
        </w:rPr>
        <w:t>para inver</w:t>
      </w:r>
      <w:r w:rsidR="00697AE8">
        <w:rPr>
          <w:rFonts w:cs="Arial"/>
          <w:sz w:val="22"/>
          <w:lang w:val="es-ES_tradnl"/>
        </w:rPr>
        <w:t xml:space="preserve">tir </w:t>
      </w:r>
      <w:r w:rsidR="00697AE8" w:rsidRPr="00697AE8">
        <w:rPr>
          <w:rFonts w:cs="Arial"/>
          <w:sz w:val="22"/>
          <w:lang w:val="es-ES_tradnl"/>
        </w:rPr>
        <w:t>recursos de la Cuenta General del Banco en el FONAVI</w:t>
      </w:r>
      <w:r w:rsidR="00AB03BA">
        <w:rPr>
          <w:rFonts w:cs="Arial"/>
          <w:sz w:val="22"/>
          <w:lang w:val="es-ES_tradnl"/>
        </w:rPr>
        <w:t xml:space="preserve">, </w:t>
      </w:r>
      <w:r w:rsidR="00A715CF">
        <w:rPr>
          <w:rFonts w:cs="Arial"/>
          <w:sz w:val="22"/>
          <w:lang w:val="es-ES_tradnl"/>
        </w:rPr>
        <w:t xml:space="preserve">por el monto de ¢8.000 millones, </w:t>
      </w:r>
      <w:r w:rsidR="00AB03BA">
        <w:rPr>
          <w:rFonts w:cs="Arial"/>
          <w:sz w:val="22"/>
          <w:lang w:val="es-ES_tradnl"/>
        </w:rPr>
        <w:t>con el objeto de fortalecer el programa integral de financiamiento para familias de ingresos medios</w:t>
      </w:r>
      <w:r w:rsidR="00697AE8">
        <w:rPr>
          <w:rFonts w:cs="Arial"/>
          <w:sz w:val="22"/>
          <w:lang w:val="es-ES_tradnl"/>
        </w:rPr>
        <w:t>.</w:t>
      </w:r>
      <w:r w:rsidR="00AB03BA">
        <w:rPr>
          <w:rFonts w:cs="Arial"/>
          <w:sz w:val="22"/>
          <w:lang w:val="es-ES_tradnl"/>
        </w:rPr>
        <w:t xml:space="preserve"> Y al respecto, </w:t>
      </w:r>
      <w:r w:rsidR="00243717">
        <w:rPr>
          <w:rFonts w:cs="Arial"/>
          <w:sz w:val="22"/>
          <w:lang w:val="es-ES_tradnl"/>
        </w:rPr>
        <w:t xml:space="preserve">tanto la Licda. </w:t>
      </w:r>
      <w:r w:rsidR="00243717" w:rsidRPr="00BD423E">
        <w:rPr>
          <w:rFonts w:cs="Arial"/>
          <w:sz w:val="22"/>
          <w:szCs w:val="22"/>
          <w:lang w:val="es-CR"/>
        </w:rPr>
        <w:t>Zuñiga Artavia</w:t>
      </w:r>
      <w:r w:rsidR="00243717">
        <w:rPr>
          <w:rFonts w:cs="Arial"/>
          <w:sz w:val="22"/>
          <w:lang w:val="es-ES_tradnl"/>
        </w:rPr>
        <w:t xml:space="preserve"> como el Lic. Calderón Chaves, </w:t>
      </w:r>
      <w:r w:rsidR="00EF7D3E">
        <w:rPr>
          <w:rFonts w:cs="Arial"/>
          <w:sz w:val="22"/>
          <w:lang w:val="es-ES_tradnl"/>
        </w:rPr>
        <w:t>destaca</w:t>
      </w:r>
      <w:r w:rsidR="00243717">
        <w:rPr>
          <w:rFonts w:cs="Arial"/>
          <w:sz w:val="22"/>
          <w:lang w:val="es-ES_tradnl"/>
        </w:rPr>
        <w:t>n</w:t>
      </w:r>
      <w:r w:rsidR="00D14252">
        <w:rPr>
          <w:rFonts w:cs="Arial"/>
          <w:sz w:val="22"/>
          <w:lang w:val="es-ES_tradnl"/>
        </w:rPr>
        <w:t>, en resumen,</w:t>
      </w:r>
      <w:r w:rsidR="00EF7D3E">
        <w:rPr>
          <w:rFonts w:cs="Arial"/>
          <w:sz w:val="22"/>
          <w:lang w:val="es-ES_tradnl"/>
        </w:rPr>
        <w:t xml:space="preserve"> los siguientes hallazgos del estudio: a) que este tema específico no fue consultado previamente a la </w:t>
      </w:r>
      <w:r w:rsidR="00EF7D3E" w:rsidRPr="00EF7D3E">
        <w:rPr>
          <w:rFonts w:cs="Arial"/>
          <w:sz w:val="22"/>
          <w:szCs w:val="22"/>
          <w:lang w:val="es-CR"/>
        </w:rPr>
        <w:t>Contraloría General de la República</w:t>
      </w:r>
      <w:r w:rsidR="00EF7D3E">
        <w:rPr>
          <w:rFonts w:cs="Arial"/>
          <w:sz w:val="22"/>
          <w:szCs w:val="22"/>
          <w:lang w:val="es-CR"/>
        </w:rPr>
        <w:t xml:space="preserve">, contrario a lo que en esa oportunidad indicó la </w:t>
      </w:r>
      <w:r w:rsidR="00EF7D3E" w:rsidRPr="00EF7D3E">
        <w:rPr>
          <w:rFonts w:cs="Arial"/>
          <w:sz w:val="22"/>
          <w:szCs w:val="22"/>
          <w:lang w:val="es-ES_tradnl"/>
        </w:rPr>
        <w:t>Administración</w:t>
      </w:r>
      <w:r w:rsidR="00EF7D3E">
        <w:rPr>
          <w:rFonts w:cs="Arial"/>
          <w:sz w:val="22"/>
          <w:szCs w:val="22"/>
          <w:lang w:val="es-ES_tradnl"/>
        </w:rPr>
        <w:t xml:space="preserve">; b) que producto de las inversiones realizadas, </w:t>
      </w:r>
      <w:r w:rsidR="00A715CF">
        <w:rPr>
          <w:rFonts w:cs="Arial"/>
          <w:sz w:val="22"/>
          <w:szCs w:val="22"/>
          <w:lang w:val="es-ES_tradnl"/>
        </w:rPr>
        <w:t xml:space="preserve">están </w:t>
      </w:r>
      <w:r w:rsidR="00EF7D3E">
        <w:rPr>
          <w:rFonts w:cs="Arial"/>
          <w:sz w:val="22"/>
          <w:szCs w:val="22"/>
          <w:lang w:val="es-ES_tradnl"/>
        </w:rPr>
        <w:t>genera</w:t>
      </w:r>
      <w:r w:rsidR="00A715CF">
        <w:rPr>
          <w:rFonts w:cs="Arial"/>
          <w:sz w:val="22"/>
          <w:szCs w:val="22"/>
          <w:lang w:val="es-ES_tradnl"/>
        </w:rPr>
        <w:t>ndo</w:t>
      </w:r>
      <w:r w:rsidR="00EF7D3E">
        <w:rPr>
          <w:rFonts w:cs="Arial"/>
          <w:sz w:val="22"/>
          <w:szCs w:val="22"/>
          <w:lang w:val="es-ES_tradnl"/>
        </w:rPr>
        <w:t xml:space="preserve"> </w:t>
      </w:r>
      <w:r w:rsidR="00A715CF">
        <w:rPr>
          <w:rFonts w:cs="Arial"/>
          <w:sz w:val="22"/>
          <w:szCs w:val="22"/>
          <w:lang w:val="es-ES_tradnl"/>
        </w:rPr>
        <w:t xml:space="preserve">intereses a favor de la Cuenta General </w:t>
      </w:r>
      <w:r w:rsidR="00EF7D3E">
        <w:rPr>
          <w:rFonts w:cs="Arial"/>
          <w:sz w:val="22"/>
          <w:szCs w:val="22"/>
          <w:lang w:val="es-ES_tradnl"/>
        </w:rPr>
        <w:t xml:space="preserve">(al </w:t>
      </w:r>
      <w:r w:rsidR="00A715CF">
        <w:rPr>
          <w:rFonts w:cs="Arial"/>
          <w:sz w:val="22"/>
          <w:szCs w:val="22"/>
          <w:lang w:val="es-ES_tradnl"/>
        </w:rPr>
        <w:t>presente</w:t>
      </w:r>
      <w:r w:rsidR="00EF7D3E">
        <w:rPr>
          <w:rFonts w:cs="Arial"/>
          <w:sz w:val="22"/>
          <w:szCs w:val="22"/>
          <w:lang w:val="es-ES_tradnl"/>
        </w:rPr>
        <w:t xml:space="preserve"> mes de agosto)</w:t>
      </w:r>
      <w:r w:rsidR="00A715CF">
        <w:rPr>
          <w:rFonts w:cs="Arial"/>
          <w:sz w:val="22"/>
          <w:szCs w:val="22"/>
          <w:lang w:val="es-ES_tradnl"/>
        </w:rPr>
        <w:t xml:space="preserve">, por la suma de ¢184,3 millones; c) que </w:t>
      </w:r>
      <w:r w:rsidR="00D14252">
        <w:rPr>
          <w:rFonts w:cs="Arial"/>
          <w:sz w:val="22"/>
          <w:szCs w:val="22"/>
          <w:lang w:val="es-ES_tradnl"/>
        </w:rPr>
        <w:t>el BANHVI no es una de las fuentes de financiamiento del FONAVI y el FOSUVI; d) que no existe norma que le permita al BANHVI autogestionar una inversión</w:t>
      </w:r>
      <w:r w:rsidR="005F68C7">
        <w:rPr>
          <w:rFonts w:cs="Arial"/>
          <w:sz w:val="22"/>
          <w:szCs w:val="22"/>
          <w:lang w:val="es-ES_tradnl"/>
        </w:rPr>
        <w:t xml:space="preserve"> en el FOSUVI y en el FONAVI, a partir de los recursos destinados a cubrir sus costos administrativos; y e) que </w:t>
      </w:r>
      <w:r w:rsidR="00D14252">
        <w:rPr>
          <w:rFonts w:cs="Arial"/>
          <w:sz w:val="22"/>
          <w:szCs w:val="22"/>
          <w:lang w:val="es-ES_tradnl"/>
        </w:rPr>
        <w:t xml:space="preserve">la Cuenta General no es un fondo de financiamiento para vivienda creado por ley formal y especial, sino una cuenta de orden </w:t>
      </w:r>
      <w:r w:rsidR="00D14252">
        <w:rPr>
          <w:rFonts w:cs="Arial"/>
          <w:sz w:val="22"/>
          <w:szCs w:val="22"/>
          <w:lang w:val="es-ES_tradnl"/>
        </w:rPr>
        <w:lastRenderedPageBreak/>
        <w:t>financiero; no se pueden realizar inversiones como las establecidas en el referido acuerdo N° 1 de la sesión 99-2020</w:t>
      </w:r>
      <w:r w:rsidR="005F68C7">
        <w:rPr>
          <w:rFonts w:cs="Arial"/>
          <w:sz w:val="22"/>
          <w:szCs w:val="22"/>
          <w:lang w:val="es-ES_tradnl"/>
        </w:rPr>
        <w:t>.</w:t>
      </w:r>
    </w:p>
    <w:p w14:paraId="13DE7E7C" w14:textId="59A70A8D" w:rsidR="00BD423E" w:rsidRDefault="00BD423E" w:rsidP="00032B69">
      <w:pPr>
        <w:spacing w:line="360" w:lineRule="auto"/>
        <w:jc w:val="both"/>
        <w:rPr>
          <w:rFonts w:cs="Arial"/>
          <w:sz w:val="22"/>
          <w:szCs w:val="22"/>
          <w:lang w:val="es-CR"/>
        </w:rPr>
      </w:pPr>
    </w:p>
    <w:p w14:paraId="4FB0B73E" w14:textId="369C7EB5" w:rsidR="00032B69" w:rsidRDefault="00032B69" w:rsidP="00032B69">
      <w:pPr>
        <w:spacing w:line="360" w:lineRule="auto"/>
        <w:jc w:val="both"/>
        <w:rPr>
          <w:rFonts w:cs="Arial"/>
          <w:sz w:val="22"/>
          <w:lang w:val="es-ES_tradnl"/>
        </w:rPr>
      </w:pPr>
      <w:r>
        <w:rPr>
          <w:rFonts w:cs="Arial"/>
          <w:sz w:val="22"/>
          <w:u w:val="single"/>
          <w:lang w:val="es-ES_tradnl"/>
        </w:rPr>
        <w:t xml:space="preserve">Minuto </w:t>
      </w:r>
      <w:r w:rsidR="007E6870">
        <w:rPr>
          <w:rFonts w:cs="Arial"/>
          <w:sz w:val="22"/>
          <w:u w:val="single"/>
          <w:lang w:val="es-ES_tradnl"/>
        </w:rPr>
        <w:t>26</w:t>
      </w:r>
      <w:r w:rsidRPr="0039311E">
        <w:rPr>
          <w:rFonts w:cs="Arial"/>
          <w:sz w:val="22"/>
          <w:u w:val="single"/>
          <w:lang w:val="es-ES_tradnl"/>
        </w:rPr>
        <w:t>:</w:t>
      </w:r>
      <w:r w:rsidR="007E6870">
        <w:rPr>
          <w:rFonts w:cs="Arial"/>
          <w:sz w:val="22"/>
          <w:u w:val="single"/>
          <w:lang w:val="es-ES_tradnl"/>
        </w:rPr>
        <w:t>56</w:t>
      </w:r>
      <w:r>
        <w:rPr>
          <w:rFonts w:cs="Arial"/>
          <w:sz w:val="22"/>
          <w:lang w:val="es-ES_tradnl"/>
        </w:rPr>
        <w:t xml:space="preserve"> </w:t>
      </w:r>
      <w:r w:rsidR="005F68C7">
        <w:rPr>
          <w:rFonts w:cs="Arial"/>
          <w:sz w:val="22"/>
          <w:lang w:val="es-ES_tradnl"/>
        </w:rPr>
        <w:t xml:space="preserve">Con base en los anteriores resultados, el Lic. Calderón Chaves </w:t>
      </w:r>
      <w:r w:rsidR="007E6870">
        <w:rPr>
          <w:rFonts w:cs="Arial"/>
          <w:sz w:val="22"/>
          <w:lang w:val="es-ES_tradnl"/>
        </w:rPr>
        <w:t>presenta</w:t>
      </w:r>
      <w:r w:rsidR="005F68C7">
        <w:rPr>
          <w:rFonts w:cs="Arial"/>
          <w:sz w:val="22"/>
          <w:lang w:val="es-ES_tradnl"/>
        </w:rPr>
        <w:t xml:space="preserve"> las disposiciones que se le estarán girando al BANHVI en el informe que próximamente le será remitido, </w:t>
      </w:r>
      <w:r w:rsidR="00070C1E">
        <w:rPr>
          <w:rFonts w:cs="Arial"/>
          <w:sz w:val="22"/>
          <w:lang w:val="es-ES_tradnl"/>
        </w:rPr>
        <w:t xml:space="preserve">en resumen, las siguientes: a) identificar el origen de los recursos que componen la denominada Cuenta General, de forma tal que sea posible determinar su composición para cada una de los Fondos administrados por el BANHVI; b) restituir los recursos financieros que excedan las necesidades identificadas para el presente año, correspondientes a los costos administrativos del Banco, a cada uno de los Fondos que originaros esos recursos, con el fin de que sean utilizados para cubrir los fines legalmente establecidos; </w:t>
      </w:r>
      <w:r w:rsidR="00232152">
        <w:rPr>
          <w:rFonts w:cs="Arial"/>
          <w:sz w:val="22"/>
          <w:lang w:val="es-ES_tradnl"/>
        </w:rPr>
        <w:t xml:space="preserve">c) implementar controles para calcular, ejecutar y liquidar los recursos destinados a cubrir los gastos administrativos, con el fin de que sean utilizados exclusivamente para dicho fin; </w:t>
      </w:r>
      <w:r w:rsidR="007E6870">
        <w:rPr>
          <w:rFonts w:cs="Arial"/>
          <w:sz w:val="22"/>
          <w:lang w:val="es-ES_tradnl"/>
        </w:rPr>
        <w:t xml:space="preserve">y </w:t>
      </w:r>
      <w:r w:rsidR="00232152">
        <w:rPr>
          <w:rFonts w:cs="Arial"/>
          <w:sz w:val="22"/>
          <w:lang w:val="es-ES_tradnl"/>
        </w:rPr>
        <w:t>d) suspender las inversiones efectuadas al amparo del acuerdo N° 1 de la sesión 99-2020 y restituir los intereses generados a favor del Fondo.</w:t>
      </w:r>
    </w:p>
    <w:p w14:paraId="42BFBFEF" w14:textId="51330E0A" w:rsidR="005F68C7" w:rsidRDefault="005F68C7" w:rsidP="00032B69">
      <w:pPr>
        <w:spacing w:line="360" w:lineRule="auto"/>
        <w:jc w:val="both"/>
        <w:rPr>
          <w:rFonts w:cs="Arial"/>
          <w:sz w:val="22"/>
          <w:lang w:val="es-ES_tradnl"/>
        </w:rPr>
      </w:pPr>
    </w:p>
    <w:p w14:paraId="08EBC099" w14:textId="0B78F4D7" w:rsidR="007E6870" w:rsidRPr="00AE6CDF" w:rsidRDefault="007E6870" w:rsidP="00AE6CDF">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35</w:t>
      </w:r>
      <w:r w:rsidRPr="00A25DB7">
        <w:rPr>
          <w:rFonts w:cs="Arial"/>
          <w:sz w:val="22"/>
          <w:u w:val="single"/>
          <w:lang w:val="es-ES_tradnl"/>
        </w:rPr>
        <w:t>:</w:t>
      </w:r>
      <w:r>
        <w:rPr>
          <w:rFonts w:cs="Arial"/>
          <w:sz w:val="22"/>
          <w:u w:val="single"/>
          <w:lang w:val="es-ES_tradnl"/>
        </w:rPr>
        <w:t>04</w:t>
      </w:r>
      <w:r>
        <w:rPr>
          <w:rFonts w:cs="Arial"/>
          <w:sz w:val="22"/>
          <w:lang w:val="es-ES_tradnl"/>
        </w:rPr>
        <w:t xml:space="preserve"> El Director Alvarado Herrera solicita el criterio de la </w:t>
      </w:r>
      <w:r w:rsidRPr="007E6870">
        <w:rPr>
          <w:rFonts w:cs="Arial"/>
          <w:sz w:val="22"/>
          <w:szCs w:val="22"/>
          <w:lang w:val="es-ES_tradnl"/>
        </w:rPr>
        <w:t>Administración</w:t>
      </w:r>
      <w:r>
        <w:rPr>
          <w:rFonts w:cs="Arial"/>
          <w:sz w:val="22"/>
          <w:szCs w:val="22"/>
          <w:lang w:val="es-ES_tradnl"/>
        </w:rPr>
        <w:t xml:space="preserve"> sobre lo expuesto por la </w:t>
      </w:r>
      <w:r w:rsidRPr="007E6870">
        <w:rPr>
          <w:rFonts w:cs="Arial"/>
          <w:sz w:val="22"/>
          <w:szCs w:val="22"/>
          <w:lang w:val="es-CR"/>
        </w:rPr>
        <w:t>Contraloría General de la República</w:t>
      </w:r>
      <w:r>
        <w:rPr>
          <w:rFonts w:cs="Arial"/>
          <w:sz w:val="22"/>
          <w:szCs w:val="22"/>
          <w:lang w:val="es-CR"/>
        </w:rPr>
        <w:t xml:space="preserve">, y </w:t>
      </w:r>
      <w:r w:rsidR="00AE6CDF">
        <w:rPr>
          <w:rFonts w:cs="Arial"/>
          <w:sz w:val="22"/>
          <w:szCs w:val="22"/>
          <w:lang w:val="es-CR"/>
        </w:rPr>
        <w:t xml:space="preserve">al respecto tanto el señor Gerente General como la licenciada Hernández Brenes se refieren al análisis que sustentó la propuesta aprobada con el acuerdo N° 1 de la sesión 99-2020, </w:t>
      </w:r>
      <w:r w:rsidR="008703DE">
        <w:rPr>
          <w:rFonts w:cs="Arial"/>
          <w:sz w:val="22"/>
          <w:szCs w:val="22"/>
          <w:lang w:val="es-CR"/>
        </w:rPr>
        <w:t xml:space="preserve">destacando, en resumen, lo siguiente: a) la propuesta estaba dirigida a realizar una inversión temporal de recursos de la Cuenta General en el FONAVI; b) dicha propuesta se sustentó en los criterios emitidos años atrás por la </w:t>
      </w:r>
      <w:r w:rsidR="008703DE" w:rsidRPr="008703DE">
        <w:rPr>
          <w:rFonts w:cs="Arial"/>
          <w:sz w:val="22"/>
          <w:szCs w:val="22"/>
          <w:lang w:val="es-CR"/>
        </w:rPr>
        <w:t>Contraloría General de la República</w:t>
      </w:r>
      <w:r w:rsidR="008703DE">
        <w:rPr>
          <w:rFonts w:cs="Arial"/>
          <w:sz w:val="22"/>
          <w:szCs w:val="22"/>
          <w:lang w:val="es-CR"/>
        </w:rPr>
        <w:t xml:space="preserve"> </w:t>
      </w:r>
      <w:r w:rsidR="00E01E23">
        <w:rPr>
          <w:rFonts w:cs="Arial"/>
          <w:sz w:val="22"/>
          <w:szCs w:val="22"/>
          <w:lang w:val="es-CR"/>
        </w:rPr>
        <w:t xml:space="preserve">(2008) </w:t>
      </w:r>
      <w:r w:rsidR="008703DE">
        <w:rPr>
          <w:rFonts w:cs="Arial"/>
          <w:sz w:val="22"/>
          <w:szCs w:val="22"/>
          <w:lang w:val="es-CR"/>
        </w:rPr>
        <w:t>y la SUGEF</w:t>
      </w:r>
      <w:r w:rsidR="00E01E23">
        <w:rPr>
          <w:rFonts w:cs="Arial"/>
          <w:sz w:val="22"/>
          <w:szCs w:val="22"/>
          <w:lang w:val="es-CR"/>
        </w:rPr>
        <w:t xml:space="preserve"> (2009)</w:t>
      </w:r>
      <w:r w:rsidR="008703DE">
        <w:rPr>
          <w:rFonts w:cs="Arial"/>
          <w:sz w:val="22"/>
          <w:szCs w:val="22"/>
          <w:lang w:val="es-CR"/>
        </w:rPr>
        <w:t xml:space="preserve">, en cuanto a la posibilidad de que aquellos recursos de la Cuenta </w:t>
      </w:r>
      <w:r w:rsidR="007D5BD5">
        <w:rPr>
          <w:rFonts w:cs="Arial"/>
          <w:sz w:val="22"/>
          <w:szCs w:val="22"/>
          <w:lang w:val="es-CR"/>
        </w:rPr>
        <w:t>G</w:t>
      </w:r>
      <w:r w:rsidR="008703DE">
        <w:rPr>
          <w:rFonts w:cs="Arial"/>
          <w:sz w:val="22"/>
          <w:szCs w:val="22"/>
          <w:lang w:val="es-CR"/>
        </w:rPr>
        <w:t>eneral que están colocados temporalmente en el portafolio de inversiones, podían invertir</w:t>
      </w:r>
      <w:r w:rsidR="00E01E23">
        <w:rPr>
          <w:rFonts w:cs="Arial"/>
          <w:sz w:val="22"/>
          <w:szCs w:val="22"/>
          <w:lang w:val="es-CR"/>
        </w:rPr>
        <w:t>se</w:t>
      </w:r>
      <w:r w:rsidR="008703DE">
        <w:rPr>
          <w:rFonts w:cs="Arial"/>
          <w:sz w:val="22"/>
          <w:szCs w:val="22"/>
          <w:lang w:val="es-CR"/>
        </w:rPr>
        <w:t xml:space="preserve"> en el FONAVI</w:t>
      </w:r>
      <w:r w:rsidR="00E01E23">
        <w:rPr>
          <w:rFonts w:cs="Arial"/>
          <w:sz w:val="22"/>
          <w:szCs w:val="22"/>
          <w:lang w:val="es-CR"/>
        </w:rPr>
        <w:t xml:space="preserve"> respaldados con títulos valores de dicho Fondo; </w:t>
      </w:r>
      <w:r w:rsidR="007D5BD5">
        <w:rPr>
          <w:rFonts w:cs="Arial"/>
          <w:sz w:val="22"/>
          <w:szCs w:val="22"/>
          <w:lang w:val="es-CR"/>
        </w:rPr>
        <w:t xml:space="preserve">y c) </w:t>
      </w:r>
      <w:r w:rsidR="0035670A">
        <w:rPr>
          <w:rFonts w:cs="Arial"/>
          <w:sz w:val="22"/>
          <w:szCs w:val="22"/>
          <w:lang w:val="es-CR"/>
        </w:rPr>
        <w:t xml:space="preserve">las inversiones </w:t>
      </w:r>
      <w:r w:rsidR="007D5BD5">
        <w:rPr>
          <w:rFonts w:cs="Arial"/>
          <w:sz w:val="22"/>
          <w:szCs w:val="22"/>
          <w:lang w:val="es-CR"/>
        </w:rPr>
        <w:t xml:space="preserve">se han realizado aplicando las </w:t>
      </w:r>
      <w:r w:rsidR="0035670A">
        <w:rPr>
          <w:rFonts w:cs="Arial"/>
          <w:sz w:val="22"/>
          <w:szCs w:val="22"/>
          <w:lang w:val="es-CR"/>
        </w:rPr>
        <w:t xml:space="preserve">sanas prácticas </w:t>
      </w:r>
      <w:r w:rsidR="007D5BD5">
        <w:rPr>
          <w:rFonts w:cs="Arial"/>
          <w:sz w:val="22"/>
          <w:szCs w:val="22"/>
          <w:lang w:val="es-CR"/>
        </w:rPr>
        <w:t xml:space="preserve">para este tipo de operaciones financieras. </w:t>
      </w:r>
    </w:p>
    <w:p w14:paraId="2EAE63C9" w14:textId="7336DACD" w:rsidR="005F68C7" w:rsidRDefault="005F68C7" w:rsidP="00032B69">
      <w:pPr>
        <w:spacing w:line="360" w:lineRule="auto"/>
        <w:jc w:val="both"/>
        <w:rPr>
          <w:rFonts w:cs="Arial"/>
          <w:sz w:val="22"/>
          <w:lang w:val="es-ES_tradnl"/>
        </w:rPr>
      </w:pPr>
    </w:p>
    <w:p w14:paraId="0A6070AB" w14:textId="759D127B" w:rsidR="00FF43EA" w:rsidRDefault="00FD446C" w:rsidP="00A17088">
      <w:pPr>
        <w:spacing w:line="360" w:lineRule="auto"/>
        <w:jc w:val="both"/>
        <w:rPr>
          <w:rFonts w:cs="Arial"/>
          <w:sz w:val="22"/>
          <w:szCs w:val="22"/>
          <w:lang w:val="es-ES_tradnl"/>
        </w:rPr>
      </w:pPr>
      <w:r w:rsidRPr="00A25DB7">
        <w:rPr>
          <w:rFonts w:cs="Arial"/>
          <w:sz w:val="22"/>
          <w:u w:val="single"/>
          <w:lang w:val="es-ES_tradnl"/>
        </w:rPr>
        <w:t xml:space="preserve">Minuto </w:t>
      </w:r>
      <w:r w:rsidR="00981E68">
        <w:rPr>
          <w:rFonts w:cs="Arial"/>
          <w:sz w:val="22"/>
          <w:u w:val="single"/>
          <w:lang w:val="es-ES_tradnl"/>
        </w:rPr>
        <w:t>61</w:t>
      </w:r>
      <w:r w:rsidRPr="00A25DB7">
        <w:rPr>
          <w:rFonts w:cs="Arial"/>
          <w:sz w:val="22"/>
          <w:u w:val="single"/>
          <w:lang w:val="es-ES_tradnl"/>
        </w:rPr>
        <w:t>:</w:t>
      </w:r>
      <w:r w:rsidR="00981E68">
        <w:rPr>
          <w:rFonts w:cs="Arial"/>
          <w:sz w:val="22"/>
          <w:u w:val="single"/>
          <w:lang w:val="es-ES_tradnl"/>
        </w:rPr>
        <w:t>51</w:t>
      </w:r>
      <w:r>
        <w:rPr>
          <w:rFonts w:cs="Arial"/>
          <w:sz w:val="22"/>
          <w:lang w:val="es-ES_tradnl"/>
        </w:rPr>
        <w:t xml:space="preserve"> El Director Alvarado Herrera</w:t>
      </w:r>
      <w:r w:rsidR="00981E68">
        <w:rPr>
          <w:rFonts w:cs="Arial"/>
          <w:sz w:val="22"/>
          <w:lang w:val="es-ES_tradnl"/>
        </w:rPr>
        <w:t xml:space="preserve"> hace ver que aunque naturalmente </w:t>
      </w:r>
      <w:r w:rsidR="00FF43EA">
        <w:rPr>
          <w:rFonts w:cs="Arial"/>
          <w:sz w:val="22"/>
          <w:lang w:val="es-ES_tradnl"/>
        </w:rPr>
        <w:t xml:space="preserve">esta </w:t>
      </w:r>
      <w:r w:rsidR="00FF43EA" w:rsidRPr="00FF43EA">
        <w:rPr>
          <w:rFonts w:cs="Arial"/>
          <w:sz w:val="22"/>
          <w:lang w:val="es-ES_tradnl"/>
        </w:rPr>
        <w:t>Junta Directiva</w:t>
      </w:r>
      <w:r w:rsidR="00FF43EA">
        <w:rPr>
          <w:rFonts w:cs="Arial"/>
          <w:sz w:val="22"/>
          <w:lang w:val="es-ES_tradnl"/>
        </w:rPr>
        <w:t xml:space="preserve"> debe esperar </w:t>
      </w:r>
      <w:r w:rsidR="00981E68">
        <w:rPr>
          <w:rFonts w:cs="Arial"/>
          <w:sz w:val="22"/>
          <w:lang w:val="es-ES_tradnl"/>
        </w:rPr>
        <w:t xml:space="preserve">el informe de la </w:t>
      </w:r>
      <w:r w:rsidR="00981E68" w:rsidRPr="00981E68">
        <w:rPr>
          <w:rFonts w:cs="Arial"/>
          <w:sz w:val="22"/>
          <w:szCs w:val="22"/>
          <w:lang w:val="es-CR"/>
        </w:rPr>
        <w:t>Contraloría General de la República</w:t>
      </w:r>
      <w:r w:rsidR="00981E68">
        <w:rPr>
          <w:rFonts w:cs="Arial"/>
          <w:sz w:val="22"/>
          <w:szCs w:val="22"/>
          <w:lang w:val="es-CR"/>
        </w:rPr>
        <w:t xml:space="preserve">, </w:t>
      </w:r>
      <w:r w:rsidR="00981E68">
        <w:rPr>
          <w:rFonts w:cs="Arial"/>
          <w:sz w:val="22"/>
          <w:lang w:val="es-ES_tradnl"/>
        </w:rPr>
        <w:t xml:space="preserve">para analizarlo con detalle y tomar las decisiones correspondientes, </w:t>
      </w:r>
      <w:r w:rsidR="00FF43EA">
        <w:rPr>
          <w:rFonts w:cs="Arial"/>
          <w:sz w:val="22"/>
          <w:lang w:val="es-ES_tradnl"/>
        </w:rPr>
        <w:t xml:space="preserve">explica en detalle el fundamento de lo actuado por la </w:t>
      </w:r>
      <w:r w:rsidR="00A17088" w:rsidRPr="00A17088">
        <w:rPr>
          <w:rFonts w:cs="Arial"/>
          <w:sz w:val="22"/>
          <w:szCs w:val="22"/>
          <w:lang w:val="es-ES_tradnl"/>
        </w:rPr>
        <w:t>Junta Directiva</w:t>
      </w:r>
      <w:r w:rsidR="00FF43EA">
        <w:rPr>
          <w:rFonts w:cs="Arial"/>
          <w:sz w:val="22"/>
          <w:szCs w:val="22"/>
          <w:lang w:val="es-ES_tradnl"/>
        </w:rPr>
        <w:t xml:space="preserve"> en diciembre de 2020</w:t>
      </w:r>
      <w:r w:rsidR="00A17088">
        <w:rPr>
          <w:rFonts w:cs="Arial"/>
          <w:sz w:val="22"/>
          <w:szCs w:val="22"/>
          <w:lang w:val="es-ES_tradnl"/>
        </w:rPr>
        <w:t xml:space="preserve">, según lo </w:t>
      </w:r>
      <w:r w:rsidR="00A17088" w:rsidRPr="00A17088">
        <w:rPr>
          <w:rFonts w:cs="Arial"/>
          <w:sz w:val="22"/>
          <w:szCs w:val="22"/>
          <w:lang w:val="es-ES_tradnl"/>
        </w:rPr>
        <w:t>señalado el informe técnico presentado</w:t>
      </w:r>
      <w:r w:rsidR="00A17088">
        <w:rPr>
          <w:rFonts w:cs="Arial"/>
          <w:sz w:val="22"/>
          <w:lang w:val="es-ES_tradnl"/>
        </w:rPr>
        <w:t xml:space="preserve"> en esa oportunidad</w:t>
      </w:r>
      <w:r w:rsidR="00FF43EA">
        <w:rPr>
          <w:rFonts w:cs="Arial"/>
          <w:sz w:val="22"/>
          <w:szCs w:val="22"/>
          <w:lang w:val="es-ES_tradnl"/>
        </w:rPr>
        <w:t xml:space="preserve"> por la </w:t>
      </w:r>
      <w:r w:rsidR="00FF43EA" w:rsidRPr="00FF43EA">
        <w:rPr>
          <w:rFonts w:cs="Arial"/>
          <w:sz w:val="22"/>
          <w:szCs w:val="22"/>
          <w:lang w:val="es-ES_tradnl"/>
        </w:rPr>
        <w:t>Administración</w:t>
      </w:r>
      <w:r w:rsidR="00FF43EA">
        <w:rPr>
          <w:rFonts w:cs="Arial"/>
          <w:sz w:val="22"/>
          <w:szCs w:val="22"/>
          <w:lang w:val="es-ES_tradnl"/>
        </w:rPr>
        <w:t>.</w:t>
      </w:r>
    </w:p>
    <w:p w14:paraId="2BE6BD3D" w14:textId="77777777" w:rsidR="00FF43EA" w:rsidRDefault="00FF43EA" w:rsidP="00A17088">
      <w:pPr>
        <w:spacing w:line="360" w:lineRule="auto"/>
        <w:jc w:val="both"/>
        <w:rPr>
          <w:rFonts w:cs="Arial"/>
          <w:sz w:val="22"/>
          <w:szCs w:val="22"/>
          <w:lang w:val="es-ES_tradnl"/>
        </w:rPr>
      </w:pPr>
    </w:p>
    <w:p w14:paraId="3AD360BC" w14:textId="4AB7005B" w:rsidR="00E511E7" w:rsidRDefault="00860338" w:rsidP="00032B69">
      <w:pPr>
        <w:spacing w:line="360" w:lineRule="auto"/>
        <w:jc w:val="both"/>
        <w:rPr>
          <w:rFonts w:cs="Arial"/>
          <w:sz w:val="22"/>
          <w:szCs w:val="22"/>
          <w:lang w:val="es-CR"/>
        </w:rPr>
      </w:pPr>
      <w:r w:rsidRPr="00A25DB7">
        <w:rPr>
          <w:rFonts w:cs="Arial"/>
          <w:sz w:val="22"/>
          <w:u w:val="single"/>
          <w:lang w:val="es-ES_tradnl"/>
        </w:rPr>
        <w:lastRenderedPageBreak/>
        <w:t xml:space="preserve">Minuto </w:t>
      </w:r>
      <w:r>
        <w:rPr>
          <w:rFonts w:cs="Arial"/>
          <w:sz w:val="22"/>
          <w:u w:val="single"/>
          <w:lang w:val="es-ES_tradnl"/>
        </w:rPr>
        <w:t>81</w:t>
      </w:r>
      <w:r w:rsidRPr="00A25DB7">
        <w:rPr>
          <w:rFonts w:cs="Arial"/>
          <w:sz w:val="22"/>
          <w:u w:val="single"/>
          <w:lang w:val="es-ES_tradnl"/>
        </w:rPr>
        <w:t>:</w:t>
      </w:r>
      <w:r>
        <w:rPr>
          <w:rFonts w:cs="Arial"/>
          <w:sz w:val="22"/>
          <w:u w:val="single"/>
          <w:lang w:val="es-ES_tradnl"/>
        </w:rPr>
        <w:t>14</w:t>
      </w:r>
      <w:r>
        <w:rPr>
          <w:rFonts w:cs="Arial"/>
          <w:sz w:val="22"/>
          <w:lang w:val="es-ES_tradnl"/>
        </w:rPr>
        <w:t xml:space="preserve"> Se retiran de la sesión los funcionarios de la </w:t>
      </w:r>
      <w:r w:rsidRPr="00860338">
        <w:rPr>
          <w:rFonts w:cs="Arial"/>
          <w:sz w:val="22"/>
          <w:szCs w:val="22"/>
          <w:lang w:val="es-CR"/>
        </w:rPr>
        <w:t>Contraloría General de la República</w:t>
      </w:r>
      <w:r>
        <w:rPr>
          <w:rFonts w:cs="Arial"/>
          <w:sz w:val="22"/>
          <w:szCs w:val="22"/>
          <w:lang w:val="es-CR"/>
        </w:rPr>
        <w:t xml:space="preserve"> y</w:t>
      </w:r>
      <w:r w:rsidR="001E4886">
        <w:rPr>
          <w:rFonts w:cs="Arial"/>
          <w:sz w:val="22"/>
          <w:szCs w:val="22"/>
          <w:lang w:val="es-CR"/>
        </w:rPr>
        <w:t>,</w:t>
      </w:r>
      <w:r>
        <w:rPr>
          <w:rFonts w:cs="Arial"/>
          <w:sz w:val="22"/>
          <w:szCs w:val="22"/>
          <w:lang w:val="es-CR"/>
        </w:rPr>
        <w:t xml:space="preserve"> </w:t>
      </w:r>
      <w:r w:rsidR="001E4886">
        <w:rPr>
          <w:rFonts w:cs="Arial"/>
          <w:sz w:val="22"/>
          <w:szCs w:val="22"/>
          <w:lang w:val="es-CR"/>
        </w:rPr>
        <w:t xml:space="preserve">de la discusión que se realiza al respecto, </w:t>
      </w:r>
      <w:r>
        <w:rPr>
          <w:rFonts w:cs="Arial"/>
          <w:sz w:val="22"/>
          <w:szCs w:val="22"/>
          <w:lang w:val="es-CR"/>
        </w:rPr>
        <w:t xml:space="preserve">los señores Directores concuerdan en la </w:t>
      </w:r>
      <w:r w:rsidR="001E4886">
        <w:rPr>
          <w:rFonts w:cs="Arial"/>
          <w:sz w:val="22"/>
          <w:szCs w:val="22"/>
          <w:lang w:val="es-CR"/>
        </w:rPr>
        <w:t xml:space="preserve">importancia </w:t>
      </w:r>
      <w:r>
        <w:rPr>
          <w:rFonts w:cs="Arial"/>
          <w:sz w:val="22"/>
          <w:szCs w:val="22"/>
          <w:lang w:val="es-CR"/>
        </w:rPr>
        <w:t xml:space="preserve">de que la </w:t>
      </w:r>
      <w:r w:rsidRPr="00860338">
        <w:rPr>
          <w:rFonts w:cs="Arial"/>
          <w:sz w:val="22"/>
          <w:szCs w:val="22"/>
          <w:lang w:val="es-ES_tradnl"/>
        </w:rPr>
        <w:t>Administración</w:t>
      </w:r>
      <w:r>
        <w:rPr>
          <w:rFonts w:cs="Arial"/>
          <w:sz w:val="22"/>
          <w:szCs w:val="22"/>
          <w:lang w:val="es-ES_tradnl"/>
        </w:rPr>
        <w:t xml:space="preserve"> le </w:t>
      </w:r>
      <w:r w:rsidR="001E4886">
        <w:rPr>
          <w:rFonts w:cs="Arial"/>
          <w:sz w:val="22"/>
          <w:szCs w:val="22"/>
          <w:lang w:val="es-ES_tradnl"/>
        </w:rPr>
        <w:t xml:space="preserve">remita </w:t>
      </w:r>
      <w:r w:rsidR="006136F6">
        <w:rPr>
          <w:rFonts w:cs="Arial"/>
          <w:sz w:val="22"/>
          <w:szCs w:val="22"/>
          <w:lang w:val="es-ES_tradnl"/>
        </w:rPr>
        <w:t xml:space="preserve">y exponga </w:t>
      </w:r>
      <w:r w:rsidR="001E4886">
        <w:rPr>
          <w:rFonts w:cs="Arial"/>
          <w:sz w:val="22"/>
          <w:szCs w:val="22"/>
          <w:lang w:val="es-ES_tradnl"/>
        </w:rPr>
        <w:t xml:space="preserve">a </w:t>
      </w:r>
      <w:r w:rsidR="006136F6">
        <w:rPr>
          <w:rFonts w:cs="Arial"/>
          <w:sz w:val="22"/>
          <w:szCs w:val="22"/>
          <w:lang w:val="es-ES_tradnl"/>
        </w:rPr>
        <w:t>este Órgano Colegiado</w:t>
      </w:r>
      <w:r w:rsidR="001E4886">
        <w:rPr>
          <w:rFonts w:cs="Arial"/>
          <w:sz w:val="22"/>
          <w:szCs w:val="22"/>
          <w:lang w:val="es-ES_tradnl"/>
        </w:rPr>
        <w:t xml:space="preserve">, en el menor plazo posible, la totalidad de los antecedentes de este asunto, con el propósito de contar con suficientes elementos de juicio para analizar el informe que sea remitido por la </w:t>
      </w:r>
      <w:r w:rsidR="001E4886" w:rsidRPr="001E4886">
        <w:rPr>
          <w:rFonts w:cs="Arial"/>
          <w:sz w:val="22"/>
          <w:szCs w:val="22"/>
          <w:lang w:val="es-CR"/>
        </w:rPr>
        <w:t>Contraloría General de la República</w:t>
      </w:r>
      <w:r w:rsidR="001E4886">
        <w:rPr>
          <w:rFonts w:cs="Arial"/>
          <w:sz w:val="22"/>
          <w:szCs w:val="22"/>
          <w:lang w:val="es-CR"/>
        </w:rPr>
        <w:t>.</w:t>
      </w:r>
      <w:r w:rsidR="002E05C7">
        <w:rPr>
          <w:rFonts w:cs="Arial"/>
          <w:sz w:val="22"/>
          <w:szCs w:val="22"/>
          <w:lang w:val="es-CR"/>
        </w:rPr>
        <w:t xml:space="preserve">  </w:t>
      </w:r>
    </w:p>
    <w:p w14:paraId="55A9DA6E" w14:textId="77777777" w:rsidR="00E31686" w:rsidRDefault="00E31686" w:rsidP="00032B69">
      <w:pPr>
        <w:spacing w:line="360" w:lineRule="auto"/>
        <w:jc w:val="both"/>
        <w:rPr>
          <w:rFonts w:cs="Arial"/>
          <w:sz w:val="22"/>
          <w:u w:val="single"/>
          <w:lang w:val="es-ES_tradnl"/>
        </w:rPr>
      </w:pPr>
    </w:p>
    <w:p w14:paraId="7E80ED4E" w14:textId="5C7762DD" w:rsidR="002E05C7" w:rsidRDefault="00E31686" w:rsidP="00032B6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102</w:t>
      </w:r>
      <w:r w:rsidRPr="00A25DB7">
        <w:rPr>
          <w:rFonts w:cs="Arial"/>
          <w:sz w:val="22"/>
          <w:u w:val="single"/>
          <w:lang w:val="es-ES_tradnl"/>
        </w:rPr>
        <w:t>:</w:t>
      </w:r>
      <w:r>
        <w:rPr>
          <w:rFonts w:cs="Arial"/>
          <w:sz w:val="22"/>
          <w:u w:val="single"/>
          <w:lang w:val="es-ES_tradnl"/>
        </w:rPr>
        <w:t>02</w:t>
      </w:r>
      <w:r>
        <w:rPr>
          <w:rFonts w:cs="Arial"/>
          <w:sz w:val="22"/>
          <w:lang w:val="es-ES_tradnl"/>
        </w:rPr>
        <w:t xml:space="preserve"> </w:t>
      </w:r>
      <w:r>
        <w:rPr>
          <w:rFonts w:cs="Arial"/>
          <w:sz w:val="22"/>
          <w:szCs w:val="22"/>
          <w:lang w:val="es-CR"/>
        </w:rPr>
        <w:t xml:space="preserve">Esta solicitud es avalada por el señor Gerente General y la licenciada Hernández Brenes, quienes toman nota para proceder de conformidad. </w:t>
      </w:r>
      <w:r w:rsidR="002E05C7">
        <w:rPr>
          <w:rFonts w:cs="Arial"/>
          <w:sz w:val="22"/>
          <w:szCs w:val="22"/>
          <w:lang w:val="es-CR"/>
        </w:rPr>
        <w:t>Acto seguido, se retira de la sesión la licenciada Hernández Brenes.</w:t>
      </w:r>
    </w:p>
    <w:p w14:paraId="1C15A1B3" w14:textId="77777777" w:rsidR="007749FC" w:rsidRPr="00D14EAF" w:rsidRDefault="007749FC" w:rsidP="007749FC">
      <w:pPr>
        <w:spacing w:line="360" w:lineRule="auto"/>
        <w:jc w:val="both"/>
        <w:rPr>
          <w:rFonts w:cs="Arial"/>
          <w:b/>
          <w:sz w:val="22"/>
        </w:rPr>
      </w:pPr>
      <w:r w:rsidRPr="00D14EAF">
        <w:rPr>
          <w:rFonts w:cs="Arial"/>
          <w:b/>
          <w:sz w:val="22"/>
        </w:rPr>
        <w:t>************</w:t>
      </w:r>
    </w:p>
    <w:p w14:paraId="04E91B7C" w14:textId="77777777" w:rsidR="00FA4CCB" w:rsidRDefault="00FA4CCB" w:rsidP="002D0146">
      <w:pPr>
        <w:spacing w:line="360" w:lineRule="auto"/>
        <w:jc w:val="both"/>
        <w:rPr>
          <w:rFonts w:cs="Arial"/>
          <w:b/>
          <w:sz w:val="22"/>
          <w:szCs w:val="22"/>
          <w:u w:val="single"/>
          <w:lang w:val="es-ES_tradnl"/>
        </w:rPr>
      </w:pPr>
    </w:p>
    <w:p w14:paraId="7DD01426" w14:textId="47527C2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E33E98" w:rsidRPr="00FB08B2">
        <w:rPr>
          <w:rFonts w:cs="Arial"/>
          <w:b/>
          <w:bCs/>
          <w:sz w:val="22"/>
          <w:u w:val="single"/>
          <w:lang w:val="es-ES_tradnl"/>
        </w:rPr>
        <w:t>Lectura y aprobación del acta N° 39-2022 del 08/08/2022</w:t>
      </w:r>
    </w:p>
    <w:p w14:paraId="32A1E72C" w14:textId="77777777" w:rsidR="009D03FE" w:rsidRDefault="009D03FE" w:rsidP="009D03FE">
      <w:pPr>
        <w:spacing w:line="360" w:lineRule="auto"/>
        <w:jc w:val="both"/>
        <w:rPr>
          <w:rFonts w:cs="Arial"/>
          <w:sz w:val="22"/>
          <w:szCs w:val="22"/>
        </w:rPr>
      </w:pPr>
    </w:p>
    <w:p w14:paraId="240D23F7" w14:textId="7DE4291E" w:rsidR="00032B69" w:rsidRDefault="00032B69" w:rsidP="00032B69">
      <w:pPr>
        <w:spacing w:line="360" w:lineRule="auto"/>
        <w:jc w:val="both"/>
        <w:rPr>
          <w:rFonts w:cs="Arial"/>
          <w:sz w:val="22"/>
          <w:lang w:val="es-ES_tradnl"/>
        </w:rPr>
      </w:pPr>
      <w:r w:rsidRPr="0039311E">
        <w:rPr>
          <w:rFonts w:cs="Arial"/>
          <w:sz w:val="22"/>
          <w:u w:val="single"/>
          <w:lang w:val="es-ES_tradnl"/>
        </w:rPr>
        <w:t xml:space="preserve">Minuto </w:t>
      </w:r>
      <w:r w:rsidR="00E31686">
        <w:rPr>
          <w:rFonts w:cs="Arial"/>
          <w:sz w:val="22"/>
          <w:u w:val="single"/>
          <w:lang w:val="es-ES_tradnl"/>
        </w:rPr>
        <w:t>102</w:t>
      </w:r>
      <w:r w:rsidRPr="0039311E">
        <w:rPr>
          <w:rFonts w:cs="Arial"/>
          <w:sz w:val="22"/>
          <w:u w:val="single"/>
          <w:lang w:val="es-ES_tradnl"/>
        </w:rPr>
        <w:t>:</w:t>
      </w:r>
      <w:r w:rsidR="00E31686">
        <w:rPr>
          <w:rFonts w:cs="Arial"/>
          <w:sz w:val="22"/>
          <w:u w:val="single"/>
          <w:lang w:val="es-ES_tradnl"/>
        </w:rPr>
        <w:t>42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2E05C7">
        <w:rPr>
          <w:rFonts w:cs="Arial"/>
          <w:sz w:val="22"/>
          <w:lang w:val="es-ES_tradnl"/>
        </w:rPr>
        <w:t>39</w:t>
      </w:r>
      <w:r>
        <w:rPr>
          <w:rFonts w:cs="Arial"/>
          <w:sz w:val="22"/>
          <w:lang w:val="es-ES_tradnl"/>
        </w:rPr>
        <w:t xml:space="preserve">-2022, celebrada el </w:t>
      </w:r>
      <w:r w:rsidR="002E05C7">
        <w:rPr>
          <w:rFonts w:cs="Arial"/>
          <w:sz w:val="22"/>
          <w:lang w:val="es-ES_tradnl"/>
        </w:rPr>
        <w:t>08 de agosto</w:t>
      </w:r>
      <w:r>
        <w:rPr>
          <w:rFonts w:cs="Arial"/>
          <w:sz w:val="22"/>
          <w:lang w:val="es-ES_tradnl"/>
        </w:rPr>
        <w:t xml:space="preserve"> de 2022.</w:t>
      </w:r>
    </w:p>
    <w:p w14:paraId="272987FC" w14:textId="77777777" w:rsidR="00032B69" w:rsidRDefault="00032B69" w:rsidP="00032B69">
      <w:pPr>
        <w:spacing w:line="360" w:lineRule="auto"/>
        <w:jc w:val="both"/>
        <w:rPr>
          <w:rFonts w:cs="Arial"/>
          <w:sz w:val="22"/>
          <w:szCs w:val="22"/>
        </w:rPr>
      </w:pPr>
    </w:p>
    <w:p w14:paraId="7F528C6F" w14:textId="1623625E" w:rsidR="00032B69" w:rsidRDefault="00032B69" w:rsidP="00032B69">
      <w:pPr>
        <w:spacing w:line="360" w:lineRule="auto"/>
        <w:jc w:val="both"/>
        <w:rPr>
          <w:rFonts w:cs="Arial"/>
          <w:sz w:val="22"/>
          <w:lang w:val="es-ES_tradnl"/>
        </w:rPr>
      </w:pPr>
      <w:r w:rsidRPr="00A25DB7">
        <w:rPr>
          <w:rFonts w:cs="Arial"/>
          <w:sz w:val="22"/>
          <w:u w:val="single"/>
          <w:lang w:val="es-ES_tradnl"/>
        </w:rPr>
        <w:t xml:space="preserve">Minuto </w:t>
      </w:r>
      <w:r w:rsidR="00E31686">
        <w:rPr>
          <w:rFonts w:cs="Arial"/>
          <w:sz w:val="22"/>
          <w:u w:val="single"/>
          <w:lang w:val="es-ES_tradnl"/>
        </w:rPr>
        <w:t>112</w:t>
      </w:r>
      <w:r w:rsidRPr="00A25DB7">
        <w:rPr>
          <w:rFonts w:cs="Arial"/>
          <w:sz w:val="22"/>
          <w:u w:val="single"/>
          <w:lang w:val="es-ES_tradnl"/>
        </w:rPr>
        <w:t>:</w:t>
      </w:r>
      <w:r w:rsidR="00E31686">
        <w:rPr>
          <w:rFonts w:cs="Arial"/>
          <w:sz w:val="22"/>
          <w:u w:val="single"/>
          <w:lang w:val="es-ES_tradnl"/>
        </w:rPr>
        <w:t>36</w:t>
      </w:r>
      <w:r>
        <w:rPr>
          <w:rFonts w:cs="Arial"/>
          <w:sz w:val="22"/>
          <w:lang w:val="es-ES_tradnl"/>
        </w:rPr>
        <w:t xml:space="preserve"> Hechas las enmiendas pertinentes al acta y la minuta en discusión, se aprueban en forma unánime por parte de los señores Directores.</w:t>
      </w:r>
    </w:p>
    <w:p w14:paraId="0890A7A9" w14:textId="77777777" w:rsidR="009D03FE" w:rsidRPr="00D14EAF" w:rsidRDefault="009D03FE" w:rsidP="009D03FE">
      <w:pPr>
        <w:spacing w:line="360" w:lineRule="auto"/>
        <w:jc w:val="both"/>
        <w:rPr>
          <w:rFonts w:cs="Arial"/>
          <w:b/>
          <w:sz w:val="22"/>
        </w:rPr>
      </w:pPr>
      <w:r w:rsidRPr="00D14EAF">
        <w:rPr>
          <w:rFonts w:cs="Arial"/>
          <w:b/>
          <w:sz w:val="22"/>
        </w:rPr>
        <w:t>************</w:t>
      </w:r>
    </w:p>
    <w:p w14:paraId="307CB086" w14:textId="77777777" w:rsidR="00D13B6B" w:rsidRDefault="00D13B6B" w:rsidP="002D0146">
      <w:pPr>
        <w:spacing w:line="360" w:lineRule="auto"/>
        <w:jc w:val="both"/>
        <w:rPr>
          <w:rFonts w:cs="Arial"/>
          <w:b/>
          <w:bCs/>
          <w:sz w:val="22"/>
          <w:szCs w:val="22"/>
          <w:u w:val="single"/>
          <w:lang w:val="es-ES_tradnl"/>
        </w:rPr>
      </w:pPr>
    </w:p>
    <w:p w14:paraId="3A8CCC03" w14:textId="666E0FC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E33E98" w:rsidRPr="00FB08B2">
        <w:rPr>
          <w:rFonts w:cs="Arial"/>
          <w:b/>
          <w:bCs/>
          <w:sz w:val="22"/>
          <w:u w:val="single"/>
        </w:rPr>
        <w:t>Solicitud de aprobación de 53 bonos extraordinarios en el proyecto Nueva Esperanza II</w:t>
      </w:r>
    </w:p>
    <w:p w14:paraId="467B65EF" w14:textId="77777777" w:rsidR="009D03FE" w:rsidRDefault="009D03FE" w:rsidP="009D03FE">
      <w:pPr>
        <w:spacing w:line="360" w:lineRule="auto"/>
        <w:jc w:val="both"/>
        <w:rPr>
          <w:rFonts w:cs="Arial"/>
          <w:sz w:val="22"/>
          <w:szCs w:val="22"/>
        </w:rPr>
      </w:pPr>
    </w:p>
    <w:p w14:paraId="7B53D9A0" w14:textId="29950366" w:rsidR="00822DA3" w:rsidRDefault="00822DA3" w:rsidP="00822DA3">
      <w:pPr>
        <w:spacing w:line="360" w:lineRule="auto"/>
        <w:jc w:val="both"/>
        <w:rPr>
          <w:rFonts w:cs="Arial"/>
          <w:bCs/>
          <w:sz w:val="22"/>
          <w:szCs w:val="22"/>
          <w:lang w:val="es-ES_tradnl"/>
        </w:rPr>
      </w:pPr>
      <w:r w:rsidRPr="0039311E">
        <w:rPr>
          <w:rFonts w:cs="Arial"/>
          <w:sz w:val="22"/>
          <w:u w:val="single"/>
          <w:lang w:val="es-ES_tradnl"/>
        </w:rPr>
        <w:t xml:space="preserve">Minuto </w:t>
      </w:r>
      <w:r w:rsidR="00E31686">
        <w:rPr>
          <w:rFonts w:cs="Arial"/>
          <w:sz w:val="22"/>
          <w:u w:val="single"/>
          <w:lang w:val="es-ES_tradnl"/>
        </w:rPr>
        <w:t>113</w:t>
      </w:r>
      <w:r>
        <w:rPr>
          <w:rFonts w:cs="Arial"/>
          <w:sz w:val="22"/>
          <w:u w:val="single"/>
          <w:lang w:val="es-ES_tradnl"/>
        </w:rPr>
        <w:t>:4</w:t>
      </w:r>
      <w:r w:rsidR="009055D6">
        <w:rPr>
          <w:rFonts w:cs="Arial"/>
          <w:sz w:val="22"/>
          <w:u w:val="single"/>
          <w:lang w:val="es-ES_tradnl"/>
        </w:rPr>
        <w:t>0</w:t>
      </w:r>
      <w:r>
        <w:rPr>
          <w:rFonts w:cs="Arial"/>
          <w:sz w:val="22"/>
          <w:lang w:val="es-ES_tradnl"/>
        </w:rPr>
        <w:t xml:space="preserve"> Se conoce el oficio </w:t>
      </w:r>
      <w:r>
        <w:rPr>
          <w:rFonts w:cs="Arial"/>
          <w:sz w:val="22"/>
          <w:szCs w:val="22"/>
        </w:rPr>
        <w:t>GG</w:t>
      </w:r>
      <w:r w:rsidRPr="001630E8">
        <w:rPr>
          <w:rFonts w:cs="Arial"/>
          <w:sz w:val="22"/>
          <w:szCs w:val="22"/>
        </w:rPr>
        <w:t>-ME-</w:t>
      </w:r>
      <w:r>
        <w:rPr>
          <w:rFonts w:cs="Arial"/>
          <w:sz w:val="22"/>
          <w:szCs w:val="22"/>
        </w:rPr>
        <w:t>1</w:t>
      </w:r>
      <w:r w:rsidR="004C41BA">
        <w:rPr>
          <w:rFonts w:cs="Arial"/>
          <w:sz w:val="22"/>
          <w:szCs w:val="22"/>
        </w:rPr>
        <w:t>035</w:t>
      </w:r>
      <w:r w:rsidRPr="001630E8">
        <w:rPr>
          <w:rFonts w:cs="Arial"/>
          <w:sz w:val="22"/>
          <w:szCs w:val="22"/>
        </w:rPr>
        <w:t>-20</w:t>
      </w:r>
      <w:r>
        <w:rPr>
          <w:rFonts w:cs="Arial"/>
          <w:sz w:val="22"/>
          <w:szCs w:val="22"/>
        </w:rPr>
        <w:t>2</w:t>
      </w:r>
      <w:r w:rsidR="004C41BA">
        <w:rPr>
          <w:rFonts w:cs="Arial"/>
          <w:sz w:val="22"/>
          <w:szCs w:val="22"/>
        </w:rPr>
        <w:t>2</w:t>
      </w:r>
      <w:r w:rsidRPr="001630E8">
        <w:rPr>
          <w:rFonts w:cs="Arial"/>
          <w:sz w:val="22"/>
          <w:szCs w:val="22"/>
        </w:rPr>
        <w:t xml:space="preserve"> del </w:t>
      </w:r>
      <w:r>
        <w:rPr>
          <w:rFonts w:cs="Arial"/>
          <w:sz w:val="22"/>
          <w:szCs w:val="22"/>
        </w:rPr>
        <w:t>1</w:t>
      </w:r>
      <w:r w:rsidR="004C41BA">
        <w:rPr>
          <w:rFonts w:cs="Arial"/>
          <w:sz w:val="22"/>
          <w:szCs w:val="22"/>
        </w:rPr>
        <w:t>9</w:t>
      </w:r>
      <w:r w:rsidRPr="001630E8">
        <w:rPr>
          <w:rFonts w:cs="Arial"/>
          <w:sz w:val="22"/>
          <w:szCs w:val="22"/>
        </w:rPr>
        <w:t xml:space="preserve"> de </w:t>
      </w:r>
      <w:r w:rsidR="004C41BA">
        <w:rPr>
          <w:rFonts w:cs="Arial"/>
          <w:sz w:val="22"/>
          <w:szCs w:val="22"/>
        </w:rPr>
        <w:t>agosto</w:t>
      </w:r>
      <w:r w:rsidRPr="001630E8">
        <w:rPr>
          <w:rFonts w:cs="Arial"/>
          <w:sz w:val="22"/>
          <w:szCs w:val="22"/>
        </w:rPr>
        <w:t xml:space="preserve"> de 20</w:t>
      </w:r>
      <w:r>
        <w:rPr>
          <w:rFonts w:cs="Arial"/>
          <w:sz w:val="22"/>
          <w:szCs w:val="22"/>
        </w:rPr>
        <w:t>2</w:t>
      </w:r>
      <w:r w:rsidR="004C41BA">
        <w:rPr>
          <w:rFonts w:cs="Arial"/>
          <w:sz w:val="22"/>
          <w:szCs w:val="22"/>
        </w:rPr>
        <w:t>2</w:t>
      </w:r>
      <w:r w:rsidRPr="001630E8">
        <w:rPr>
          <w:rFonts w:cs="Arial"/>
          <w:sz w:val="22"/>
          <w:szCs w:val="22"/>
        </w:rPr>
        <w:t xml:space="preserve">, mediante el cual,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w:t>
      </w:r>
      <w:r w:rsidRPr="00FC0CF0">
        <w:rPr>
          <w:rFonts w:cs="Arial"/>
          <w:sz w:val="22"/>
          <w:szCs w:val="22"/>
        </w:rPr>
        <w:t>DF-OF-</w:t>
      </w:r>
      <w:r w:rsidR="004C41BA">
        <w:rPr>
          <w:rFonts w:cs="Arial"/>
          <w:sz w:val="22"/>
          <w:szCs w:val="22"/>
        </w:rPr>
        <w:t>0871</w:t>
      </w:r>
      <w:r w:rsidRPr="00FC0CF0">
        <w:rPr>
          <w:rFonts w:cs="Arial"/>
          <w:sz w:val="22"/>
          <w:szCs w:val="22"/>
        </w:rPr>
        <w:t>-20</w:t>
      </w:r>
      <w:r>
        <w:rPr>
          <w:rFonts w:cs="Arial"/>
          <w:sz w:val="22"/>
          <w:szCs w:val="22"/>
        </w:rPr>
        <w:t>2</w:t>
      </w:r>
      <w:r w:rsidR="004C41BA">
        <w:rPr>
          <w:rFonts w:cs="Arial"/>
          <w:sz w:val="22"/>
          <w:szCs w:val="22"/>
        </w:rPr>
        <w:t>2</w:t>
      </w:r>
      <w:r>
        <w:rPr>
          <w:rFonts w:cs="Arial"/>
          <w:sz w:val="22"/>
          <w:szCs w:val="22"/>
        </w:rPr>
        <w:t xml:space="preserve"> de la Dirección FOSUVI, </w:t>
      </w:r>
      <w:r>
        <w:rPr>
          <w:rFonts w:cs="Arial"/>
          <w:bCs/>
          <w:sz w:val="22"/>
          <w:szCs w:val="22"/>
        </w:rPr>
        <w:t>que contiene los resultados del estudio efectuado a la solicitud</w:t>
      </w:r>
      <w:r>
        <w:rPr>
          <w:rFonts w:cs="Arial"/>
          <w:sz w:val="22"/>
          <w:szCs w:val="22"/>
        </w:rPr>
        <w:t xml:space="preserve"> presentada por </w:t>
      </w:r>
      <w:r w:rsidR="004C41BA">
        <w:rPr>
          <w:rFonts w:cs="Arial"/>
          <w:sz w:val="22"/>
          <w:szCs w:val="22"/>
        </w:rPr>
        <w:t xml:space="preserve">el Grupo Mutual Alajuela – La Vivienda </w:t>
      </w:r>
      <w:r w:rsidR="004C41BA" w:rsidRPr="004C41BA">
        <w:rPr>
          <w:rFonts w:cs="Arial"/>
          <w:sz w:val="22"/>
          <w:szCs w:val="22"/>
          <w:lang w:val="es-ES_tradnl"/>
        </w:rPr>
        <w:t>de Ahorro y Préstamo</w:t>
      </w:r>
      <w:r w:rsidR="004C41BA">
        <w:rPr>
          <w:rFonts w:cs="Arial"/>
          <w:sz w:val="22"/>
          <w:szCs w:val="22"/>
          <w:lang w:val="es-ES_tradnl"/>
        </w:rPr>
        <w:t xml:space="preserve"> (Grupo Mutual), </w:t>
      </w:r>
      <w:r>
        <w:rPr>
          <w:rFonts w:cs="Arial"/>
          <w:sz w:val="22"/>
          <w:szCs w:val="22"/>
        </w:rPr>
        <w:t xml:space="preserve">para financiar –al amparo del artículo 59 de la Ley del Sistema Financiero Nacional para la Vivienda–, la compra de </w:t>
      </w:r>
      <w:r w:rsidR="004C41BA">
        <w:rPr>
          <w:rFonts w:cs="Arial"/>
          <w:sz w:val="22"/>
          <w:szCs w:val="22"/>
        </w:rPr>
        <w:t>53</w:t>
      </w:r>
      <w:r>
        <w:rPr>
          <w:rFonts w:cs="Arial"/>
          <w:sz w:val="22"/>
          <w:szCs w:val="22"/>
        </w:rPr>
        <w:t xml:space="preserve"> lotes con servicios y la construcción de igual número de viviendas, en el proyecto habitacional </w:t>
      </w:r>
      <w:r w:rsidR="004C41BA">
        <w:rPr>
          <w:rFonts w:cs="Arial"/>
          <w:sz w:val="22"/>
          <w:szCs w:val="22"/>
        </w:rPr>
        <w:t>Nueva Esperanza II</w:t>
      </w:r>
      <w:r w:rsidR="004C41BA" w:rsidRPr="00822DA3">
        <w:rPr>
          <w:rFonts w:cs="Arial"/>
          <w:sz w:val="22"/>
          <w:szCs w:val="22"/>
        </w:rPr>
        <w:t xml:space="preserve">, ubicado en el distrito </w:t>
      </w:r>
      <w:r w:rsidR="004C41BA">
        <w:rPr>
          <w:rFonts w:cs="Arial"/>
          <w:sz w:val="22"/>
          <w:szCs w:val="22"/>
        </w:rPr>
        <w:t>Santa Elena del</w:t>
      </w:r>
      <w:r w:rsidR="004C41BA" w:rsidRPr="00822DA3">
        <w:rPr>
          <w:rFonts w:cs="Arial"/>
          <w:sz w:val="22"/>
          <w:szCs w:val="22"/>
        </w:rPr>
        <w:t xml:space="preserve"> cantón de </w:t>
      </w:r>
      <w:r w:rsidR="004C41BA">
        <w:rPr>
          <w:rFonts w:cs="Arial"/>
          <w:sz w:val="22"/>
          <w:szCs w:val="22"/>
        </w:rPr>
        <w:t>La Cruz</w:t>
      </w:r>
      <w:r w:rsidR="004C41BA" w:rsidRPr="00822DA3">
        <w:rPr>
          <w:rFonts w:cs="Arial"/>
          <w:sz w:val="22"/>
          <w:szCs w:val="22"/>
        </w:rPr>
        <w:t xml:space="preserve">, provincia de </w:t>
      </w:r>
      <w:r w:rsidR="004C41BA">
        <w:rPr>
          <w:rFonts w:cs="Arial"/>
          <w:sz w:val="22"/>
          <w:szCs w:val="22"/>
        </w:rPr>
        <w:t>Guanacaste</w:t>
      </w:r>
      <w:r>
        <w:rPr>
          <w:rFonts w:cs="Arial"/>
          <w:sz w:val="22"/>
          <w:szCs w:val="22"/>
        </w:rPr>
        <w:t xml:space="preserve">.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5AD0BA0C" w14:textId="77777777" w:rsidR="00822DA3" w:rsidRPr="00EF3F93" w:rsidRDefault="00822DA3" w:rsidP="00822DA3">
      <w:pPr>
        <w:spacing w:line="360" w:lineRule="auto"/>
        <w:jc w:val="both"/>
        <w:rPr>
          <w:rFonts w:cs="Arial"/>
          <w:bCs/>
          <w:sz w:val="22"/>
          <w:szCs w:val="22"/>
          <w:lang w:val="es-ES_tradnl"/>
        </w:rPr>
      </w:pPr>
    </w:p>
    <w:p w14:paraId="784814EB" w14:textId="77777777" w:rsidR="009055D6" w:rsidRDefault="00822DA3" w:rsidP="00822DA3">
      <w:pPr>
        <w:spacing w:line="360" w:lineRule="auto"/>
        <w:jc w:val="both"/>
        <w:rPr>
          <w:rFonts w:cs="Arial"/>
          <w:sz w:val="22"/>
          <w:lang w:val="es-ES_tradnl"/>
        </w:rPr>
      </w:pPr>
      <w:r>
        <w:rPr>
          <w:rFonts w:cs="Arial"/>
          <w:bCs/>
          <w:sz w:val="22"/>
          <w:szCs w:val="22"/>
        </w:rPr>
        <w:lastRenderedPageBreak/>
        <w:t xml:space="preserve">Para exponer el contenido del citado informe y atender eventuales consultas de carácter técnico sobre éste y </w:t>
      </w:r>
      <w:r w:rsidR="009055D6">
        <w:rPr>
          <w:rFonts w:cs="Arial"/>
          <w:bCs/>
          <w:sz w:val="22"/>
          <w:szCs w:val="22"/>
        </w:rPr>
        <w:t>el</w:t>
      </w:r>
      <w:r>
        <w:rPr>
          <w:rFonts w:cs="Arial"/>
          <w:bCs/>
          <w:sz w:val="22"/>
          <w:szCs w:val="22"/>
        </w:rPr>
        <w:t xml:space="preserve"> siguiente tema, se incorporan a la sesión </w:t>
      </w:r>
      <w:r w:rsidR="009055D6">
        <w:rPr>
          <w:rFonts w:cs="Arial"/>
          <w:bCs/>
          <w:sz w:val="22"/>
          <w:szCs w:val="22"/>
        </w:rPr>
        <w:t xml:space="preserve">los siguientes funcionarios: </w:t>
      </w:r>
      <w:r>
        <w:rPr>
          <w:rFonts w:cs="Arial"/>
          <w:bCs/>
          <w:sz w:val="22"/>
          <w:szCs w:val="22"/>
        </w:rPr>
        <w:t>Martha Camacho Murillo, Directora del FOSUVI; Mariella Salas Rodríguez</w:t>
      </w:r>
      <w:r>
        <w:rPr>
          <w:rFonts w:cs="Arial"/>
          <w:sz w:val="22"/>
          <w:lang w:val="es-ES_tradnl"/>
        </w:rPr>
        <w:t xml:space="preserve">, jefa del Departamento Técnico, </w:t>
      </w:r>
      <w:r w:rsidR="009055D6">
        <w:rPr>
          <w:rFonts w:cs="Arial"/>
          <w:sz w:val="22"/>
          <w:lang w:val="es-ES_tradnl"/>
        </w:rPr>
        <w:t>Esteban Serrano Chavarría, ingeniero del Departamento Técnico; y Marcela Alvarado Castro, funcionaria de la Asesoría Legal.</w:t>
      </w:r>
    </w:p>
    <w:p w14:paraId="339A7147" w14:textId="77777777" w:rsidR="009055D6" w:rsidRDefault="009055D6" w:rsidP="00822DA3">
      <w:pPr>
        <w:spacing w:line="360" w:lineRule="auto"/>
        <w:jc w:val="both"/>
        <w:rPr>
          <w:rFonts w:cs="Arial"/>
          <w:sz w:val="22"/>
          <w:lang w:val="es-ES_tradnl"/>
        </w:rPr>
      </w:pPr>
    </w:p>
    <w:p w14:paraId="5614588B" w14:textId="32AEDC1D" w:rsidR="00822DA3" w:rsidRDefault="00822DA3" w:rsidP="00822DA3">
      <w:pPr>
        <w:spacing w:line="360" w:lineRule="auto"/>
        <w:jc w:val="both"/>
        <w:rPr>
          <w:rFonts w:cs="Arial"/>
          <w:sz w:val="22"/>
          <w:szCs w:val="22"/>
        </w:rPr>
      </w:pPr>
      <w:r>
        <w:rPr>
          <w:rFonts w:cs="Arial"/>
          <w:sz w:val="22"/>
          <w:lang w:val="es-ES_tradnl"/>
        </w:rPr>
        <w:t>Luego de una introducción al tema por pate de</w:t>
      </w:r>
      <w:r w:rsidR="009055D6">
        <w:rPr>
          <w:rFonts w:cs="Arial"/>
          <w:sz w:val="22"/>
          <w:lang w:val="es-ES_tradnl"/>
        </w:rPr>
        <w:t>l señor Gerente General,</w:t>
      </w:r>
      <w:r>
        <w:rPr>
          <w:rFonts w:cs="Arial"/>
          <w:sz w:val="22"/>
          <w:lang w:val="es-ES_tradnl"/>
        </w:rPr>
        <w:t xml:space="preserve"> la </w:t>
      </w:r>
      <w:r w:rsidR="009055D6">
        <w:rPr>
          <w:rFonts w:cs="Arial"/>
          <w:sz w:val="22"/>
          <w:lang w:val="es-ES_tradnl"/>
        </w:rPr>
        <w:t xml:space="preserve">licenciada Camacho Murillo </w:t>
      </w:r>
      <w:r>
        <w:rPr>
          <w:rFonts w:cs="Arial"/>
          <w:bCs/>
          <w:sz w:val="22"/>
          <w:szCs w:val="22"/>
        </w:rPr>
        <w:t>presenta los antecedentes del trámite de este proyecto de vivienda, así como el detalle de la referida solicitud de financiamiento, destacando</w:t>
      </w:r>
      <w:r>
        <w:rPr>
          <w:rFonts w:cs="Arial"/>
          <w:sz w:val="22"/>
        </w:rPr>
        <w:t xml:space="preserve"> </w:t>
      </w:r>
      <w:r w:rsidRPr="00EF3F93">
        <w:rPr>
          <w:rFonts w:cs="Arial"/>
          <w:sz w:val="22"/>
          <w:szCs w:val="22"/>
        </w:rPr>
        <w:t xml:space="preserve">las condiciones bajo las cuales se recomienda </w:t>
      </w:r>
      <w:r>
        <w:rPr>
          <w:rFonts w:cs="Arial"/>
          <w:sz w:val="22"/>
          <w:szCs w:val="22"/>
        </w:rPr>
        <w:t>su</w:t>
      </w:r>
      <w:r w:rsidRPr="00EF3F93">
        <w:rPr>
          <w:rFonts w:cs="Arial"/>
          <w:sz w:val="22"/>
          <w:szCs w:val="22"/>
        </w:rPr>
        <w:t xml:space="preserve"> aprobación</w:t>
      </w:r>
      <w:r>
        <w:rPr>
          <w:rFonts w:cs="Arial"/>
          <w:sz w:val="22"/>
        </w:rPr>
        <w:t>, haciendo ver que el</w:t>
      </w:r>
      <w:r w:rsidRPr="00EF3F93">
        <w:rPr>
          <w:rFonts w:cs="Arial"/>
          <w:sz w:val="22"/>
          <w:szCs w:val="22"/>
        </w:rPr>
        <w:t xml:space="preserve">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w:t>
      </w:r>
      <w:r w:rsidR="009055D6">
        <w:rPr>
          <w:rFonts w:cs="Arial"/>
          <w:sz w:val="22"/>
          <w:szCs w:val="22"/>
        </w:rPr>
        <w:t>1.429,8</w:t>
      </w:r>
      <w:r>
        <w:rPr>
          <w:rFonts w:cs="Arial"/>
          <w:sz w:val="22"/>
          <w:szCs w:val="22"/>
        </w:rPr>
        <w:t xml:space="preserve"> millones</w:t>
      </w:r>
      <w:r w:rsidRPr="00EF3F93">
        <w:rPr>
          <w:rFonts w:cs="Arial"/>
          <w:bCs/>
          <w:sz w:val="22"/>
          <w:szCs w:val="22"/>
        </w:rPr>
        <w:t xml:space="preserve">, </w:t>
      </w:r>
      <w:r w:rsidR="009055D6">
        <w:rPr>
          <w:rFonts w:cs="Arial"/>
          <w:bCs/>
          <w:sz w:val="22"/>
          <w:szCs w:val="22"/>
        </w:rPr>
        <w:t xml:space="preserve">para un bono promedio de ¢26,9 millones, </w:t>
      </w:r>
      <w:r w:rsidRPr="00EF3F93">
        <w:rPr>
          <w:rFonts w:cs="Arial"/>
          <w:bCs/>
          <w:sz w:val="22"/>
          <w:szCs w:val="22"/>
        </w:rPr>
        <w:t>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w:t>
      </w:r>
    </w:p>
    <w:p w14:paraId="4CF45A07" w14:textId="77777777" w:rsidR="003D4263" w:rsidRDefault="003D4263" w:rsidP="00822DA3">
      <w:pPr>
        <w:spacing w:line="360" w:lineRule="auto"/>
        <w:jc w:val="both"/>
        <w:rPr>
          <w:rFonts w:cs="Arial"/>
          <w:sz w:val="22"/>
          <w:lang w:val="es-ES_tradnl"/>
        </w:rPr>
      </w:pPr>
    </w:p>
    <w:p w14:paraId="12DC74FB" w14:textId="42425C9D" w:rsidR="00A372D4" w:rsidRDefault="00822DA3" w:rsidP="00822DA3">
      <w:pPr>
        <w:spacing w:line="360" w:lineRule="auto"/>
        <w:jc w:val="both"/>
        <w:rPr>
          <w:rFonts w:cs="Arial"/>
          <w:sz w:val="22"/>
          <w:lang w:val="es-ES_tradnl"/>
        </w:rPr>
      </w:pPr>
      <w:r w:rsidRPr="0039311E">
        <w:rPr>
          <w:rFonts w:cs="Arial"/>
          <w:sz w:val="22"/>
          <w:u w:val="single"/>
          <w:lang w:val="es-ES_tradnl"/>
        </w:rPr>
        <w:t xml:space="preserve">Minuto </w:t>
      </w:r>
      <w:r w:rsidR="00A372D4">
        <w:rPr>
          <w:rFonts w:cs="Arial"/>
          <w:sz w:val="22"/>
          <w:u w:val="single"/>
          <w:lang w:val="es-ES_tradnl"/>
        </w:rPr>
        <w:t>156</w:t>
      </w:r>
      <w:r>
        <w:rPr>
          <w:rFonts w:cs="Arial"/>
          <w:sz w:val="22"/>
          <w:u w:val="single"/>
          <w:lang w:val="es-ES_tradnl"/>
        </w:rPr>
        <w:t>:3</w:t>
      </w:r>
      <w:r w:rsidR="00A372D4">
        <w:rPr>
          <w:rFonts w:cs="Arial"/>
          <w:sz w:val="22"/>
          <w:u w:val="single"/>
          <w:lang w:val="es-ES_tradnl"/>
        </w:rPr>
        <w:t>8</w:t>
      </w:r>
      <w:r>
        <w:rPr>
          <w:rFonts w:cs="Arial"/>
          <w:sz w:val="22"/>
          <w:lang w:val="es-ES_tradnl"/>
        </w:rPr>
        <w:t xml:space="preserve"> L</w:t>
      </w:r>
      <w:r w:rsidR="00A372D4">
        <w:rPr>
          <w:rFonts w:cs="Arial"/>
          <w:sz w:val="22"/>
          <w:lang w:val="es-ES_tradnl"/>
        </w:rPr>
        <w:t xml:space="preserve">os señores Directores proceden a analizar los informes de la </w:t>
      </w:r>
      <w:r w:rsidR="00A372D4" w:rsidRPr="00A372D4">
        <w:rPr>
          <w:rFonts w:cs="Arial"/>
          <w:sz w:val="22"/>
          <w:szCs w:val="22"/>
          <w:lang w:val="es-ES_tradnl"/>
        </w:rPr>
        <w:t>Administración</w:t>
      </w:r>
      <w:r w:rsidR="00A372D4">
        <w:rPr>
          <w:rFonts w:cs="Arial"/>
          <w:sz w:val="22"/>
          <w:szCs w:val="22"/>
          <w:lang w:val="es-ES_tradnl"/>
        </w:rPr>
        <w:t>, planteando una</w:t>
      </w:r>
      <w:r w:rsidR="00A372D4">
        <w:rPr>
          <w:rFonts w:cs="Arial"/>
          <w:sz w:val="22"/>
          <w:lang w:val="es-ES_tradnl"/>
        </w:rPr>
        <w:t xml:space="preserve"> serie de observaciones y consultas </w:t>
      </w:r>
      <w:r w:rsidR="008D061A">
        <w:rPr>
          <w:rFonts w:cs="Arial"/>
          <w:sz w:val="22"/>
          <w:lang w:val="es-ES_tradnl"/>
        </w:rPr>
        <w:t xml:space="preserve">que son atendidas luego por los funcionarios del FOSUVI, </w:t>
      </w:r>
      <w:r w:rsidR="00A372D4">
        <w:rPr>
          <w:rFonts w:cs="Arial"/>
          <w:sz w:val="22"/>
          <w:lang w:val="es-ES_tradnl"/>
        </w:rPr>
        <w:t xml:space="preserve">relacionadas, </w:t>
      </w:r>
      <w:r w:rsidR="008D061A">
        <w:rPr>
          <w:rFonts w:cs="Arial"/>
          <w:sz w:val="22"/>
          <w:lang w:val="es-ES_tradnl"/>
        </w:rPr>
        <w:t>particularmente</w:t>
      </w:r>
      <w:r w:rsidR="00A372D4">
        <w:rPr>
          <w:rFonts w:cs="Arial"/>
          <w:sz w:val="22"/>
          <w:lang w:val="es-ES_tradnl"/>
        </w:rPr>
        <w:t>, con los siguientes aspectos:</w:t>
      </w:r>
    </w:p>
    <w:p w14:paraId="088C8F7E" w14:textId="6C477338" w:rsidR="00A372D4" w:rsidRDefault="008D061A" w:rsidP="00822DA3">
      <w:pPr>
        <w:spacing w:line="360" w:lineRule="auto"/>
        <w:jc w:val="both"/>
        <w:rPr>
          <w:rFonts w:cs="Arial"/>
          <w:sz w:val="22"/>
          <w:lang w:val="es-ES_tradnl"/>
        </w:rPr>
      </w:pPr>
      <w:r>
        <w:rPr>
          <w:rFonts w:cs="Arial"/>
          <w:sz w:val="22"/>
          <w:lang w:val="es-ES_tradnl"/>
        </w:rPr>
        <w:t xml:space="preserve">a) </w:t>
      </w:r>
      <w:r w:rsidR="00A372D4">
        <w:rPr>
          <w:rFonts w:cs="Arial"/>
          <w:sz w:val="22"/>
          <w:lang w:val="es-ES_tradnl"/>
        </w:rPr>
        <w:t xml:space="preserve">El retraso que eventualmente podría generar </w:t>
      </w:r>
      <w:r w:rsidR="004D644E">
        <w:rPr>
          <w:rFonts w:cs="Arial"/>
          <w:sz w:val="22"/>
          <w:lang w:val="es-ES_tradnl"/>
        </w:rPr>
        <w:t>para</w:t>
      </w:r>
      <w:r w:rsidR="00A372D4">
        <w:rPr>
          <w:rFonts w:cs="Arial"/>
          <w:sz w:val="22"/>
          <w:lang w:val="es-ES_tradnl"/>
        </w:rPr>
        <w:t xml:space="preserve"> el desarrollo del proyecto, el hecho de que no se hayan concluido los estudios de los casos de adulto mayor.</w:t>
      </w:r>
      <w:r w:rsidR="0041204B">
        <w:rPr>
          <w:rFonts w:cs="Arial"/>
          <w:sz w:val="22"/>
          <w:lang w:val="es-ES_tradnl"/>
        </w:rPr>
        <w:t xml:space="preserve"> Y al respecto, la licenciada Camacho Murillo explica que la expectativa es que no se presenten retrasos por parte del CONAPAM, dado que se tienen tres meses para completar las formalizaciones y en los próximos días se estarán reuniendo con el CONAPAM para aclarar las acciones que legalmente les corresponde en estos casos.</w:t>
      </w:r>
    </w:p>
    <w:p w14:paraId="5490FA6B" w14:textId="5DD7E286" w:rsidR="00A372D4" w:rsidRDefault="008D061A" w:rsidP="00822DA3">
      <w:pPr>
        <w:spacing w:line="360" w:lineRule="auto"/>
        <w:jc w:val="both"/>
        <w:rPr>
          <w:rFonts w:cs="Arial"/>
          <w:sz w:val="22"/>
          <w:lang w:val="es-ES_tradnl"/>
        </w:rPr>
      </w:pPr>
      <w:r>
        <w:rPr>
          <w:rFonts w:cs="Arial"/>
          <w:sz w:val="22"/>
          <w:lang w:val="es-ES_tradnl"/>
        </w:rPr>
        <w:t xml:space="preserve">b) Las características del sistema para el tratamiento de las aguas residuales de las viviendas y la inducción que al respecto se les </w:t>
      </w:r>
      <w:r w:rsidR="004D644E">
        <w:rPr>
          <w:rFonts w:cs="Arial"/>
          <w:sz w:val="22"/>
          <w:lang w:val="es-ES_tradnl"/>
        </w:rPr>
        <w:t xml:space="preserve">va a </w:t>
      </w:r>
      <w:r>
        <w:rPr>
          <w:rFonts w:cs="Arial"/>
          <w:sz w:val="22"/>
          <w:lang w:val="es-ES_tradnl"/>
        </w:rPr>
        <w:t>brindar a las familias.</w:t>
      </w:r>
    </w:p>
    <w:p w14:paraId="344D6822" w14:textId="0EFA7AFD" w:rsidR="00A372D4" w:rsidRDefault="00620EB5" w:rsidP="00822DA3">
      <w:pPr>
        <w:spacing w:line="360" w:lineRule="auto"/>
        <w:jc w:val="both"/>
        <w:rPr>
          <w:rFonts w:cs="Arial"/>
          <w:sz w:val="22"/>
          <w:lang w:val="es-ES_tradnl"/>
        </w:rPr>
      </w:pPr>
      <w:r>
        <w:rPr>
          <w:rFonts w:cs="Arial"/>
          <w:sz w:val="22"/>
          <w:lang w:val="es-ES_tradnl"/>
        </w:rPr>
        <w:t xml:space="preserve">c) </w:t>
      </w:r>
      <w:r w:rsidR="0041204B">
        <w:rPr>
          <w:rFonts w:cs="Arial"/>
          <w:sz w:val="22"/>
          <w:lang w:val="es-ES_tradnl"/>
        </w:rPr>
        <w:t>El considerable costo de los lotes urbanizados.</w:t>
      </w:r>
      <w:r w:rsidR="00FC73FD">
        <w:rPr>
          <w:rFonts w:cs="Arial"/>
          <w:sz w:val="22"/>
          <w:lang w:val="es-ES_tradnl"/>
        </w:rPr>
        <w:t xml:space="preserve">  Y sobre este tema, la licenciada Camacho Murillo aclara que el precio fue analizado y avalado por la entidad autorizada, y además fue verificado por el Departamento Técnico, según los procedimientos vigentes.</w:t>
      </w:r>
    </w:p>
    <w:p w14:paraId="0C04CBFA" w14:textId="27747915" w:rsidR="0041204B" w:rsidRDefault="0041204B" w:rsidP="00822DA3">
      <w:pPr>
        <w:spacing w:line="360" w:lineRule="auto"/>
        <w:jc w:val="both"/>
        <w:rPr>
          <w:rFonts w:cs="Arial"/>
          <w:sz w:val="22"/>
          <w:lang w:val="es-ES_tradnl"/>
        </w:rPr>
      </w:pPr>
      <w:r>
        <w:rPr>
          <w:rFonts w:cs="Arial"/>
          <w:sz w:val="22"/>
          <w:lang w:val="es-ES_tradnl"/>
        </w:rPr>
        <w:t>d) La falta de revisión de todos los expedientes de los beneficiarios.</w:t>
      </w:r>
      <w:r w:rsidR="00FC73FD">
        <w:rPr>
          <w:rFonts w:cs="Arial"/>
          <w:sz w:val="22"/>
          <w:lang w:val="es-ES_tradnl"/>
        </w:rPr>
        <w:t xml:space="preserve">  </w:t>
      </w:r>
      <w:r w:rsidR="004D644E">
        <w:rPr>
          <w:rFonts w:cs="Arial"/>
          <w:sz w:val="22"/>
          <w:lang w:val="es-ES_tradnl"/>
        </w:rPr>
        <w:t>Y e</w:t>
      </w:r>
      <w:r w:rsidR="00FC73FD">
        <w:rPr>
          <w:rFonts w:cs="Arial"/>
          <w:sz w:val="22"/>
          <w:lang w:val="es-ES_tradnl"/>
        </w:rPr>
        <w:t>n relación con esta observación, la licenciada Camacho Murillo explica que solamente falta</w:t>
      </w:r>
      <w:r w:rsidR="004D644E">
        <w:rPr>
          <w:rFonts w:cs="Arial"/>
          <w:sz w:val="22"/>
          <w:lang w:val="es-ES_tradnl"/>
        </w:rPr>
        <w:t>n</w:t>
      </w:r>
      <w:r w:rsidR="00FC73FD">
        <w:rPr>
          <w:rFonts w:cs="Arial"/>
          <w:sz w:val="22"/>
          <w:lang w:val="es-ES_tradnl"/>
        </w:rPr>
        <w:t xml:space="preserve"> completar 11 expedientes, debido a que en este momento no se tienen las certificaciones del CONAPAM </w:t>
      </w:r>
      <w:r w:rsidR="00FC73FD">
        <w:rPr>
          <w:rFonts w:cs="Arial"/>
          <w:sz w:val="22"/>
          <w:lang w:val="es-ES_tradnl"/>
        </w:rPr>
        <w:lastRenderedPageBreak/>
        <w:t>(en 10 casos) y de la CCSS (en un caso), pero se esperaría que esto esté resuelto en los próximos días.</w:t>
      </w:r>
    </w:p>
    <w:p w14:paraId="76A4441A" w14:textId="5E042EE3" w:rsidR="004A364F" w:rsidRDefault="0041204B" w:rsidP="00822DA3">
      <w:pPr>
        <w:spacing w:line="360" w:lineRule="auto"/>
        <w:jc w:val="both"/>
        <w:rPr>
          <w:rFonts w:cs="Arial"/>
          <w:sz w:val="22"/>
          <w:lang w:val="es-ES_tradnl"/>
        </w:rPr>
      </w:pPr>
      <w:r>
        <w:rPr>
          <w:rFonts w:cs="Arial"/>
          <w:sz w:val="22"/>
          <w:lang w:val="es-ES_tradnl"/>
        </w:rPr>
        <w:t xml:space="preserve">e) </w:t>
      </w:r>
      <w:r w:rsidR="00E92B7C">
        <w:rPr>
          <w:rFonts w:cs="Arial"/>
          <w:sz w:val="22"/>
          <w:lang w:val="es-ES_tradnl"/>
        </w:rPr>
        <w:t>El cumplimiento del sistema constructivo de las viviendas, con respecto a lo indicado en el estudio de suelos y, particularmente, lo concerniente a la capacidad soportante.</w:t>
      </w:r>
      <w:r w:rsidR="00F73D29">
        <w:rPr>
          <w:rFonts w:cs="Arial"/>
          <w:sz w:val="22"/>
          <w:lang w:val="es-ES_tradnl"/>
        </w:rPr>
        <w:t xml:space="preserve"> </w:t>
      </w:r>
      <w:r w:rsidR="004A364F">
        <w:rPr>
          <w:rFonts w:cs="Arial"/>
          <w:sz w:val="22"/>
          <w:lang w:val="es-ES_tradnl"/>
        </w:rPr>
        <w:t xml:space="preserve">Y </w:t>
      </w:r>
      <w:r w:rsidR="005F3EEF">
        <w:rPr>
          <w:rFonts w:cs="Arial"/>
          <w:sz w:val="22"/>
          <w:lang w:val="es-ES_tradnl"/>
        </w:rPr>
        <w:t>sobre este tema</w:t>
      </w:r>
      <w:r w:rsidR="004A364F">
        <w:rPr>
          <w:rFonts w:cs="Arial"/>
          <w:sz w:val="22"/>
          <w:lang w:val="es-ES_tradnl"/>
        </w:rPr>
        <w:t>, el ingeniero Serrano Chavarría señala</w:t>
      </w:r>
      <w:r w:rsidR="007440DF">
        <w:rPr>
          <w:rFonts w:cs="Arial"/>
          <w:sz w:val="22"/>
          <w:lang w:val="es-ES_tradnl"/>
        </w:rPr>
        <w:t>, en resumen,</w:t>
      </w:r>
      <w:r w:rsidR="004A364F">
        <w:rPr>
          <w:rFonts w:cs="Arial"/>
          <w:sz w:val="22"/>
          <w:lang w:val="es-ES_tradnl"/>
        </w:rPr>
        <w:t xml:space="preserve"> que </w:t>
      </w:r>
      <w:r w:rsidR="005F3EEF">
        <w:rPr>
          <w:rFonts w:cs="Arial"/>
          <w:sz w:val="22"/>
          <w:lang w:val="es-ES_tradnl"/>
        </w:rPr>
        <w:t>se han hecho las verificaciones pertinentes y se tiene el suficiente respaldo técnico</w:t>
      </w:r>
      <w:r w:rsidR="004D644E">
        <w:rPr>
          <w:rFonts w:cs="Arial"/>
          <w:sz w:val="22"/>
          <w:lang w:val="es-ES_tradnl"/>
        </w:rPr>
        <w:t>, en cuanto a que se están acatando las recomendaciones del estudio de suelos.</w:t>
      </w:r>
    </w:p>
    <w:p w14:paraId="4EE5E838" w14:textId="6CA87DC4" w:rsidR="00A372D4" w:rsidRDefault="00E92B7C" w:rsidP="00822DA3">
      <w:pPr>
        <w:spacing w:line="360" w:lineRule="auto"/>
        <w:jc w:val="both"/>
        <w:rPr>
          <w:rFonts w:cs="Arial"/>
          <w:sz w:val="22"/>
          <w:lang w:val="es-ES_tradnl"/>
        </w:rPr>
      </w:pPr>
      <w:r>
        <w:rPr>
          <w:rFonts w:cs="Arial"/>
          <w:sz w:val="22"/>
          <w:lang w:val="es-ES_tradnl"/>
        </w:rPr>
        <w:t>f) La razón por la que las casas no incluyen repello interno.</w:t>
      </w:r>
      <w:r w:rsidR="00653B98">
        <w:rPr>
          <w:rFonts w:cs="Arial"/>
          <w:sz w:val="22"/>
          <w:lang w:val="es-ES_tradnl"/>
        </w:rPr>
        <w:t xml:space="preserve">  </w:t>
      </w:r>
      <w:r w:rsidR="004D644E">
        <w:rPr>
          <w:rFonts w:cs="Arial"/>
          <w:sz w:val="22"/>
          <w:lang w:val="es-ES_tradnl"/>
        </w:rPr>
        <w:t>Y s</w:t>
      </w:r>
      <w:r w:rsidR="00653B98">
        <w:rPr>
          <w:rFonts w:cs="Arial"/>
          <w:sz w:val="22"/>
          <w:lang w:val="es-ES_tradnl"/>
        </w:rPr>
        <w:t>obre esta consulta, el ingeniero Serrano Chavarría explica que de conformidad con lo establecido en la Directriz N° 27, el repello de las casas</w:t>
      </w:r>
      <w:r w:rsidR="00653B98" w:rsidRPr="00653B98">
        <w:rPr>
          <w:rFonts w:cs="Arial"/>
          <w:sz w:val="22"/>
          <w:lang w:val="es-ES_tradnl"/>
        </w:rPr>
        <w:t xml:space="preserve"> </w:t>
      </w:r>
      <w:r w:rsidR="00653B98">
        <w:rPr>
          <w:rFonts w:cs="Arial"/>
          <w:sz w:val="22"/>
          <w:lang w:val="es-ES_tradnl"/>
        </w:rPr>
        <w:t>no es exigido.</w:t>
      </w:r>
    </w:p>
    <w:p w14:paraId="25DFD8E0" w14:textId="7A4C8B6C" w:rsidR="00E92B7C" w:rsidRDefault="00E92B7C" w:rsidP="00822DA3">
      <w:pPr>
        <w:spacing w:line="360" w:lineRule="auto"/>
        <w:jc w:val="both"/>
        <w:rPr>
          <w:rFonts w:cs="Arial"/>
          <w:sz w:val="22"/>
          <w:lang w:val="es-ES_tradnl"/>
        </w:rPr>
      </w:pPr>
      <w:r>
        <w:rPr>
          <w:rFonts w:cs="Arial"/>
          <w:sz w:val="22"/>
          <w:lang w:val="es-ES_tradnl"/>
        </w:rPr>
        <w:t xml:space="preserve">g) La importancia de velar porque se cumpla a cabalidad con </w:t>
      </w:r>
      <w:r w:rsidR="00600E1A">
        <w:rPr>
          <w:rFonts w:cs="Arial"/>
          <w:sz w:val="22"/>
          <w:lang w:val="es-ES_tradnl"/>
        </w:rPr>
        <w:t>la dimensión del drenaje de las viviendas, debido a que los lotes son relativamente pequeños y se harán drenajes con una longitud de 20,5 metros.</w:t>
      </w:r>
      <w:r w:rsidR="004D644E">
        <w:rPr>
          <w:rFonts w:cs="Arial"/>
          <w:sz w:val="22"/>
          <w:lang w:val="es-ES_tradnl"/>
        </w:rPr>
        <w:t xml:space="preserve">  Y esta observación toma nota la </w:t>
      </w:r>
      <w:r w:rsidR="004D644E" w:rsidRPr="004D644E">
        <w:rPr>
          <w:rFonts w:cs="Arial"/>
          <w:sz w:val="22"/>
          <w:szCs w:val="22"/>
          <w:lang w:val="es-ES_tradnl"/>
        </w:rPr>
        <w:t>Administración</w:t>
      </w:r>
      <w:r w:rsidR="004D644E">
        <w:rPr>
          <w:rFonts w:cs="Arial"/>
          <w:sz w:val="22"/>
          <w:szCs w:val="22"/>
          <w:lang w:val="es-ES_tradnl"/>
        </w:rPr>
        <w:t>.</w:t>
      </w:r>
    </w:p>
    <w:p w14:paraId="38B20529" w14:textId="0B356346" w:rsidR="00E92B7C" w:rsidRDefault="00A17088" w:rsidP="00822DA3">
      <w:pPr>
        <w:spacing w:line="360" w:lineRule="auto"/>
        <w:jc w:val="both"/>
        <w:rPr>
          <w:rFonts w:cs="Arial"/>
          <w:sz w:val="22"/>
          <w:lang w:val="es-ES_tradnl"/>
        </w:rPr>
      </w:pPr>
      <w:r>
        <w:rPr>
          <w:rFonts w:cs="Arial"/>
          <w:sz w:val="22"/>
          <w:lang w:val="es-ES_tradnl"/>
        </w:rPr>
        <w:t xml:space="preserve">h) El eventual incremento de costos de estas soluciones habitacionales con respecto a las </w:t>
      </w:r>
      <w:r w:rsidR="006B166B">
        <w:rPr>
          <w:rFonts w:cs="Arial"/>
          <w:sz w:val="22"/>
          <w:lang w:val="es-ES_tradnl"/>
        </w:rPr>
        <w:t xml:space="preserve">soluciones de </w:t>
      </w:r>
      <w:r>
        <w:rPr>
          <w:rFonts w:cs="Arial"/>
          <w:sz w:val="22"/>
          <w:lang w:val="es-ES_tradnl"/>
        </w:rPr>
        <w:t>vivienda de la primera etapa del proyecto.  Y sobre este particular, la licenciada Camacho Murillo afirma que el incremento es de</w:t>
      </w:r>
      <w:r w:rsidR="004D644E">
        <w:rPr>
          <w:rFonts w:cs="Arial"/>
          <w:sz w:val="22"/>
          <w:lang w:val="es-ES_tradnl"/>
        </w:rPr>
        <w:t xml:space="preserve"> tan solo e</w:t>
      </w:r>
      <w:r>
        <w:rPr>
          <w:rFonts w:cs="Arial"/>
          <w:sz w:val="22"/>
          <w:lang w:val="es-ES_tradnl"/>
        </w:rPr>
        <w:t>l 6%</w:t>
      </w:r>
      <w:r w:rsidR="006B166B">
        <w:rPr>
          <w:rFonts w:cs="Arial"/>
          <w:sz w:val="22"/>
          <w:lang w:val="es-ES_tradnl"/>
        </w:rPr>
        <w:t>, sustancialmente inferior al incremento que h</w:t>
      </w:r>
      <w:r w:rsidR="004D644E">
        <w:rPr>
          <w:rFonts w:cs="Arial"/>
          <w:sz w:val="22"/>
          <w:lang w:val="es-ES_tradnl"/>
        </w:rPr>
        <w:t xml:space="preserve">an tenido los costos de </w:t>
      </w:r>
      <w:r w:rsidR="006B166B">
        <w:rPr>
          <w:rFonts w:cs="Arial"/>
          <w:sz w:val="22"/>
          <w:lang w:val="es-ES_tradnl"/>
        </w:rPr>
        <w:t>la construcción.</w:t>
      </w:r>
    </w:p>
    <w:p w14:paraId="3A0786C4" w14:textId="1A2E2429" w:rsidR="006B166B" w:rsidRDefault="006B166B" w:rsidP="00822DA3">
      <w:pPr>
        <w:spacing w:line="360" w:lineRule="auto"/>
        <w:jc w:val="both"/>
        <w:rPr>
          <w:rFonts w:cs="Arial"/>
          <w:sz w:val="22"/>
          <w:lang w:val="es-ES_tradnl"/>
        </w:rPr>
      </w:pPr>
      <w:r>
        <w:rPr>
          <w:rFonts w:cs="Arial"/>
          <w:sz w:val="22"/>
          <w:lang w:val="es-ES_tradnl"/>
        </w:rPr>
        <w:t xml:space="preserve">i) </w:t>
      </w:r>
      <w:r w:rsidR="00D63B0A">
        <w:rPr>
          <w:rFonts w:cs="Arial"/>
          <w:sz w:val="22"/>
          <w:lang w:val="es-ES_tradnl"/>
        </w:rPr>
        <w:t xml:space="preserve">La viabilidad y conveniencia de construir las viviendas sobre una losa flotante en lugar de efectuar una sustitución de terreno.  Y al respecto, el ingeniero Serrano Chavarría señala que este proyecto (la primera etapa) tiene más de un año de haberse construido y no se </w:t>
      </w:r>
      <w:r w:rsidR="00B61C80">
        <w:rPr>
          <w:rFonts w:cs="Arial"/>
          <w:sz w:val="22"/>
          <w:lang w:val="es-ES_tradnl"/>
        </w:rPr>
        <w:t>ha encontrado</w:t>
      </w:r>
      <w:r w:rsidR="00D63B0A">
        <w:rPr>
          <w:rFonts w:cs="Arial"/>
          <w:sz w:val="22"/>
          <w:lang w:val="es-ES_tradnl"/>
        </w:rPr>
        <w:t xml:space="preserve"> ningún problema en cuanto a las lo</w:t>
      </w:r>
      <w:r w:rsidR="006C0840">
        <w:rPr>
          <w:rFonts w:cs="Arial"/>
          <w:sz w:val="22"/>
          <w:lang w:val="es-ES_tradnl"/>
        </w:rPr>
        <w:t>s</w:t>
      </w:r>
      <w:r w:rsidR="00D63B0A">
        <w:rPr>
          <w:rFonts w:cs="Arial"/>
          <w:sz w:val="22"/>
          <w:lang w:val="es-ES_tradnl"/>
        </w:rPr>
        <w:t>as y los pisos.  En todo caso</w:t>
      </w:r>
      <w:r w:rsidR="00B61C80">
        <w:rPr>
          <w:rFonts w:cs="Arial"/>
          <w:sz w:val="22"/>
          <w:lang w:val="es-ES_tradnl"/>
        </w:rPr>
        <w:t xml:space="preserve"> –aclara– se </w:t>
      </w:r>
      <w:r w:rsidR="00D63B0A">
        <w:rPr>
          <w:rFonts w:cs="Arial"/>
          <w:sz w:val="22"/>
          <w:lang w:val="es-ES_tradnl"/>
        </w:rPr>
        <w:t xml:space="preserve">tienen las memorias de cálculo y </w:t>
      </w:r>
      <w:r w:rsidR="006C0840">
        <w:rPr>
          <w:rFonts w:cs="Arial"/>
          <w:sz w:val="22"/>
          <w:lang w:val="es-ES_tradnl"/>
        </w:rPr>
        <w:t>los</w:t>
      </w:r>
      <w:r w:rsidR="00D63B0A">
        <w:rPr>
          <w:rFonts w:cs="Arial"/>
          <w:sz w:val="22"/>
          <w:lang w:val="es-ES_tradnl"/>
        </w:rPr>
        <w:t xml:space="preserve"> profesional</w:t>
      </w:r>
      <w:r w:rsidR="006C0840">
        <w:rPr>
          <w:rFonts w:cs="Arial"/>
          <w:sz w:val="22"/>
          <w:lang w:val="es-ES_tradnl"/>
        </w:rPr>
        <w:t>es</w:t>
      </w:r>
      <w:r w:rsidR="00D63B0A">
        <w:rPr>
          <w:rFonts w:cs="Arial"/>
          <w:sz w:val="22"/>
          <w:lang w:val="es-ES_tradnl"/>
        </w:rPr>
        <w:t xml:space="preserve"> responsable</w:t>
      </w:r>
      <w:r w:rsidR="006C0840">
        <w:rPr>
          <w:rFonts w:cs="Arial"/>
          <w:sz w:val="22"/>
          <w:lang w:val="es-ES_tradnl"/>
        </w:rPr>
        <w:t xml:space="preserve">s; y además estarán atentos para valorar cualquier situación que se identifique.  Añade que también la entidad autorizada ha documentado que se han tomado todas las medidas para </w:t>
      </w:r>
      <w:r w:rsidR="00741A24">
        <w:rPr>
          <w:rFonts w:cs="Arial"/>
          <w:sz w:val="22"/>
          <w:lang w:val="es-ES_tradnl"/>
        </w:rPr>
        <w:t xml:space="preserve">garantizar </w:t>
      </w:r>
      <w:r w:rsidR="006C0840">
        <w:rPr>
          <w:rFonts w:cs="Arial"/>
          <w:sz w:val="22"/>
          <w:lang w:val="es-ES_tradnl"/>
        </w:rPr>
        <w:t xml:space="preserve">que </w:t>
      </w:r>
      <w:r w:rsidR="00741A24">
        <w:rPr>
          <w:rFonts w:cs="Arial"/>
          <w:sz w:val="22"/>
          <w:lang w:val="es-ES_tradnl"/>
        </w:rPr>
        <w:t xml:space="preserve">en los sectores del terreno con </w:t>
      </w:r>
      <w:r w:rsidR="006C0840">
        <w:rPr>
          <w:rFonts w:cs="Arial"/>
          <w:sz w:val="22"/>
          <w:lang w:val="es-ES_tradnl"/>
        </w:rPr>
        <w:t>suelo arcilloso</w:t>
      </w:r>
      <w:r w:rsidR="004D644E">
        <w:rPr>
          <w:rFonts w:cs="Arial"/>
          <w:sz w:val="22"/>
          <w:lang w:val="es-ES_tradnl"/>
        </w:rPr>
        <w:t>,</w:t>
      </w:r>
      <w:r w:rsidR="006C0840">
        <w:rPr>
          <w:rFonts w:cs="Arial"/>
          <w:sz w:val="22"/>
          <w:lang w:val="es-ES_tradnl"/>
        </w:rPr>
        <w:t xml:space="preserve"> no</w:t>
      </w:r>
      <w:r w:rsidR="00B61C80">
        <w:rPr>
          <w:rFonts w:cs="Arial"/>
          <w:sz w:val="22"/>
          <w:lang w:val="es-ES_tradnl"/>
        </w:rPr>
        <w:t xml:space="preserve"> se</w:t>
      </w:r>
      <w:r w:rsidR="006C0840">
        <w:rPr>
          <w:rFonts w:cs="Arial"/>
          <w:sz w:val="22"/>
          <w:lang w:val="es-ES_tradnl"/>
        </w:rPr>
        <w:t xml:space="preserve"> afect</w:t>
      </w:r>
      <w:r w:rsidR="00741A24">
        <w:rPr>
          <w:rFonts w:cs="Arial"/>
          <w:sz w:val="22"/>
          <w:lang w:val="es-ES_tradnl"/>
        </w:rPr>
        <w:t>e</w:t>
      </w:r>
      <w:r w:rsidR="006C0840">
        <w:rPr>
          <w:rFonts w:cs="Arial"/>
          <w:sz w:val="22"/>
          <w:lang w:val="es-ES_tradnl"/>
        </w:rPr>
        <w:t xml:space="preserve"> el </w:t>
      </w:r>
      <w:r w:rsidR="00741A24">
        <w:rPr>
          <w:rFonts w:cs="Arial"/>
          <w:sz w:val="22"/>
          <w:lang w:val="es-ES_tradnl"/>
        </w:rPr>
        <w:t xml:space="preserve">desarrollo </w:t>
      </w:r>
      <w:r w:rsidR="006C0840">
        <w:rPr>
          <w:rFonts w:cs="Arial"/>
          <w:sz w:val="22"/>
          <w:lang w:val="es-ES_tradnl"/>
        </w:rPr>
        <w:t>proyecto.</w:t>
      </w:r>
    </w:p>
    <w:p w14:paraId="5213CC4F" w14:textId="51629F5B" w:rsidR="006B166B" w:rsidRDefault="000B3DC7" w:rsidP="00822DA3">
      <w:pPr>
        <w:spacing w:line="360" w:lineRule="auto"/>
        <w:jc w:val="both"/>
        <w:rPr>
          <w:rFonts w:cs="Arial"/>
          <w:sz w:val="22"/>
          <w:lang w:val="es-ES_tradnl"/>
        </w:rPr>
      </w:pPr>
      <w:r>
        <w:rPr>
          <w:rFonts w:cs="Arial"/>
          <w:sz w:val="22"/>
          <w:lang w:val="es-ES_tradnl"/>
        </w:rPr>
        <w:t xml:space="preserve">j) La seguridad </w:t>
      </w:r>
      <w:r w:rsidR="00201078">
        <w:rPr>
          <w:rFonts w:cs="Arial"/>
          <w:sz w:val="22"/>
          <w:lang w:val="es-ES_tradnl"/>
        </w:rPr>
        <w:t xml:space="preserve">documental </w:t>
      </w:r>
      <w:r>
        <w:rPr>
          <w:rFonts w:cs="Arial"/>
          <w:sz w:val="22"/>
          <w:lang w:val="es-ES_tradnl"/>
        </w:rPr>
        <w:t xml:space="preserve">de que el río Cuajiniquil </w:t>
      </w:r>
      <w:r w:rsidR="00201078">
        <w:rPr>
          <w:rFonts w:cs="Arial"/>
          <w:sz w:val="22"/>
          <w:lang w:val="es-ES_tradnl"/>
        </w:rPr>
        <w:t>no tiene influencia en la zona del proyecto. Y sobre esta inquietud, la licenciada Camacho Murillo señala que s</w:t>
      </w:r>
      <w:r w:rsidR="004D644E">
        <w:rPr>
          <w:rFonts w:cs="Arial"/>
          <w:sz w:val="22"/>
          <w:lang w:val="es-ES_tradnl"/>
        </w:rPr>
        <w:t>í</w:t>
      </w:r>
      <w:r w:rsidR="00201078">
        <w:rPr>
          <w:rFonts w:cs="Arial"/>
          <w:sz w:val="22"/>
          <w:lang w:val="es-ES_tradnl"/>
        </w:rPr>
        <w:t xml:space="preserve"> se tiene esa seguridad y, además, se tiene el respectivo pronunciamiento de la Comisión Nacional de Emergencia.  Agrega el ingeniero Serrano Chavarría, que se cuenta con la certificación del profesional responsable en cuanto a que no se tienen problemas de inundación;</w:t>
      </w:r>
      <w:r w:rsidR="0014074D">
        <w:rPr>
          <w:rFonts w:cs="Arial"/>
          <w:sz w:val="22"/>
          <w:lang w:val="es-ES_tradnl"/>
        </w:rPr>
        <w:t xml:space="preserve"> se tiene una resolución de la SETENA y una serie de documentos adjuntos, de los cuales se desprende que el proyecto no presenta ningún problema de inundación</w:t>
      </w:r>
      <w:r w:rsidR="00AB50DD">
        <w:rPr>
          <w:rFonts w:cs="Arial"/>
          <w:sz w:val="22"/>
          <w:lang w:val="es-ES_tradnl"/>
        </w:rPr>
        <w:t>, salvo</w:t>
      </w:r>
      <w:r w:rsidR="00BC5E65">
        <w:rPr>
          <w:rFonts w:cs="Arial"/>
          <w:sz w:val="22"/>
          <w:lang w:val="es-ES_tradnl"/>
        </w:rPr>
        <w:t xml:space="preserve"> –claro está– que </w:t>
      </w:r>
      <w:r w:rsidR="00AB50DD">
        <w:rPr>
          <w:rFonts w:cs="Arial"/>
          <w:sz w:val="22"/>
          <w:lang w:val="es-ES_tradnl"/>
        </w:rPr>
        <w:t>se dé una situación extraordinaria de la naturaleza</w:t>
      </w:r>
      <w:r w:rsidR="0014074D">
        <w:rPr>
          <w:rFonts w:cs="Arial"/>
          <w:sz w:val="22"/>
          <w:lang w:val="es-ES_tradnl"/>
        </w:rPr>
        <w:t xml:space="preserve">; </w:t>
      </w:r>
      <w:r w:rsidR="00AB50DD">
        <w:rPr>
          <w:rFonts w:cs="Arial"/>
          <w:sz w:val="22"/>
          <w:lang w:val="es-ES_tradnl"/>
        </w:rPr>
        <w:t xml:space="preserve">y también se han presentado a </w:t>
      </w:r>
      <w:r w:rsidR="00AB50DD">
        <w:rPr>
          <w:rFonts w:cs="Arial"/>
          <w:sz w:val="22"/>
          <w:lang w:val="es-ES_tradnl"/>
        </w:rPr>
        <w:lastRenderedPageBreak/>
        <w:t>satisfacción</w:t>
      </w:r>
      <w:r w:rsidR="004D644E">
        <w:rPr>
          <w:rFonts w:cs="Arial"/>
          <w:sz w:val="22"/>
          <w:lang w:val="es-ES_tradnl"/>
        </w:rPr>
        <w:t xml:space="preserve"> </w:t>
      </w:r>
      <w:r w:rsidR="00AB50DD">
        <w:rPr>
          <w:rFonts w:cs="Arial"/>
          <w:sz w:val="22"/>
          <w:lang w:val="es-ES_tradnl"/>
        </w:rPr>
        <w:t>los documentos que en relación con este aspecto se establecen en los requisitos del BANHVI.</w:t>
      </w:r>
    </w:p>
    <w:p w14:paraId="15FA6836" w14:textId="427CAD2B" w:rsidR="00AB50DD" w:rsidRDefault="00AB50DD" w:rsidP="00822DA3">
      <w:pPr>
        <w:spacing w:line="360" w:lineRule="auto"/>
        <w:jc w:val="both"/>
        <w:rPr>
          <w:rFonts w:cs="Arial"/>
          <w:sz w:val="22"/>
          <w:lang w:val="es-ES_tradnl"/>
        </w:rPr>
      </w:pPr>
    </w:p>
    <w:p w14:paraId="10BD054B" w14:textId="67B36454" w:rsidR="00822DA3" w:rsidRDefault="00822DA3" w:rsidP="00822DA3">
      <w:pPr>
        <w:spacing w:line="360" w:lineRule="auto"/>
        <w:jc w:val="both"/>
        <w:rPr>
          <w:rFonts w:cs="Arial"/>
          <w:sz w:val="22"/>
          <w:szCs w:val="22"/>
        </w:rPr>
      </w:pPr>
      <w:r w:rsidRPr="00270145">
        <w:rPr>
          <w:rFonts w:cs="Arial"/>
          <w:bCs/>
          <w:sz w:val="22"/>
          <w:szCs w:val="22"/>
          <w:u w:val="single"/>
        </w:rPr>
        <w:t xml:space="preserve">Minuto </w:t>
      </w:r>
      <w:r w:rsidR="00AB50DD">
        <w:rPr>
          <w:rFonts w:cs="Arial"/>
          <w:bCs/>
          <w:sz w:val="22"/>
          <w:szCs w:val="22"/>
          <w:u w:val="single"/>
        </w:rPr>
        <w:t>215</w:t>
      </w:r>
      <w:r w:rsidRPr="00270145">
        <w:rPr>
          <w:rFonts w:cs="Arial"/>
          <w:bCs/>
          <w:sz w:val="22"/>
          <w:szCs w:val="22"/>
          <w:u w:val="single"/>
        </w:rPr>
        <w:t>:</w:t>
      </w:r>
      <w:r>
        <w:rPr>
          <w:rFonts w:cs="Arial"/>
          <w:bCs/>
          <w:sz w:val="22"/>
          <w:szCs w:val="22"/>
          <w:u w:val="single"/>
        </w:rPr>
        <w:t>0</w:t>
      </w:r>
      <w:r w:rsidR="00AB50DD">
        <w:rPr>
          <w:rFonts w:cs="Arial"/>
          <w:bCs/>
          <w:sz w:val="22"/>
          <w:szCs w:val="22"/>
          <w:u w:val="single"/>
        </w:rPr>
        <w:t>9</w:t>
      </w:r>
      <w:r>
        <w:rPr>
          <w:rFonts w:cs="Arial"/>
          <w:bCs/>
          <w:sz w:val="22"/>
          <w:szCs w:val="22"/>
        </w:rPr>
        <w:t xml:space="preserve"> Conocidos y suficientemente discutidos los informes de la Dirección FOSUVI y no habiendo </w:t>
      </w:r>
      <w:r w:rsidR="00AB50DD">
        <w:rPr>
          <w:rFonts w:cs="Arial"/>
          <w:bCs/>
          <w:sz w:val="22"/>
          <w:szCs w:val="22"/>
        </w:rPr>
        <w:t xml:space="preserve">más observaciones </w:t>
      </w:r>
      <w:r>
        <w:rPr>
          <w:rFonts w:cs="Arial"/>
          <w:bCs/>
          <w:sz w:val="22"/>
          <w:szCs w:val="22"/>
        </w:rPr>
        <w:t>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según lo recom</w:t>
      </w:r>
      <w:r w:rsidR="00F61D21">
        <w:rPr>
          <w:rFonts w:cs="Arial"/>
          <w:sz w:val="22"/>
          <w:szCs w:val="22"/>
        </w:rPr>
        <w:t xml:space="preserve">endado por la </w:t>
      </w:r>
      <w:r>
        <w:rPr>
          <w:rFonts w:cs="Arial"/>
          <w:sz w:val="22"/>
          <w:szCs w:val="22"/>
        </w:rPr>
        <w:t>Administración</w:t>
      </w:r>
      <w:r w:rsidR="00AB50DD">
        <w:rPr>
          <w:rFonts w:cs="Arial"/>
          <w:sz w:val="22"/>
          <w:szCs w:val="22"/>
        </w:rPr>
        <w:t>.  Se apartan de esta decisión</w:t>
      </w:r>
      <w:r w:rsidR="00F61D21">
        <w:rPr>
          <w:rFonts w:cs="Arial"/>
          <w:sz w:val="22"/>
          <w:szCs w:val="22"/>
        </w:rPr>
        <w:t>,</w:t>
      </w:r>
      <w:r w:rsidR="00AB50DD">
        <w:rPr>
          <w:rFonts w:cs="Arial"/>
          <w:sz w:val="22"/>
          <w:szCs w:val="22"/>
        </w:rPr>
        <w:t xml:space="preserve"> </w:t>
      </w:r>
      <w:r w:rsidR="00B27619">
        <w:rPr>
          <w:rFonts w:cs="Arial"/>
          <w:sz w:val="22"/>
          <w:szCs w:val="22"/>
        </w:rPr>
        <w:t>y votan en contra</w:t>
      </w:r>
      <w:r w:rsidR="00F61D21">
        <w:rPr>
          <w:rFonts w:cs="Arial"/>
          <w:sz w:val="22"/>
          <w:szCs w:val="22"/>
        </w:rPr>
        <w:t>,</w:t>
      </w:r>
      <w:r w:rsidR="00B27619">
        <w:rPr>
          <w:rFonts w:cs="Arial"/>
          <w:sz w:val="22"/>
          <w:szCs w:val="22"/>
        </w:rPr>
        <w:t xml:space="preserve"> </w:t>
      </w:r>
      <w:r w:rsidR="00AB50DD">
        <w:rPr>
          <w:rFonts w:cs="Arial"/>
          <w:sz w:val="22"/>
          <w:szCs w:val="22"/>
        </w:rPr>
        <w:t xml:space="preserve">los Directores </w:t>
      </w:r>
      <w:r w:rsidR="00B27619">
        <w:rPr>
          <w:rFonts w:cs="Arial"/>
          <w:sz w:val="22"/>
        </w:rPr>
        <w:t xml:space="preserve">Jiménez Céspedes y Rojas Jiménez; justificando, el primero de ellos, que el informe </w:t>
      </w:r>
      <w:r w:rsidR="00DB3F6A">
        <w:rPr>
          <w:rFonts w:cs="Arial"/>
          <w:sz w:val="22"/>
        </w:rPr>
        <w:t xml:space="preserve">técnico </w:t>
      </w:r>
      <w:r w:rsidR="00B27619">
        <w:rPr>
          <w:rFonts w:cs="Arial"/>
          <w:sz w:val="22"/>
        </w:rPr>
        <w:t>y la explicación de la Dirección FOSUVI no tiene</w:t>
      </w:r>
      <w:r w:rsidR="00F61D21">
        <w:rPr>
          <w:rFonts w:cs="Arial"/>
          <w:sz w:val="22"/>
        </w:rPr>
        <w:t>n</w:t>
      </w:r>
      <w:r w:rsidR="00B27619">
        <w:rPr>
          <w:rFonts w:cs="Arial"/>
          <w:sz w:val="22"/>
        </w:rPr>
        <w:t xml:space="preserve"> aspectos territoriales claves</w:t>
      </w:r>
      <w:r w:rsidR="00BC5E65">
        <w:rPr>
          <w:rFonts w:cs="Arial"/>
          <w:sz w:val="22"/>
        </w:rPr>
        <w:t xml:space="preserve"> en cuanto a la propuesta.  Y el segundo de ellos, </w:t>
      </w:r>
      <w:r w:rsidR="00F61D21">
        <w:rPr>
          <w:rFonts w:cs="Arial"/>
          <w:sz w:val="22"/>
        </w:rPr>
        <w:t xml:space="preserve">porque considera que antes de su aprobación se deben aclarar o completar algunos aspectos de la solicitud, tales como completar los expedientes y justificar el costo de los terrenos.   Lo anterior, </w:t>
      </w:r>
      <w:r>
        <w:rPr>
          <w:rFonts w:cs="Arial"/>
          <w:sz w:val="22"/>
          <w:szCs w:val="22"/>
        </w:rPr>
        <w:t xml:space="preserve">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606AAA30" w14:textId="77777777" w:rsidR="009D03FE" w:rsidRPr="00D14EAF" w:rsidRDefault="009D03FE" w:rsidP="009D03FE">
      <w:pPr>
        <w:spacing w:line="360" w:lineRule="auto"/>
        <w:jc w:val="both"/>
        <w:rPr>
          <w:rFonts w:cs="Arial"/>
          <w:b/>
          <w:sz w:val="22"/>
        </w:rPr>
      </w:pPr>
      <w:r w:rsidRPr="00D14EAF">
        <w:rPr>
          <w:rFonts w:cs="Arial"/>
          <w:b/>
          <w:sz w:val="22"/>
        </w:rPr>
        <w:t>************</w:t>
      </w:r>
    </w:p>
    <w:p w14:paraId="770FEDDE" w14:textId="77777777" w:rsidR="009D03FE" w:rsidRDefault="009D03FE" w:rsidP="009D03FE">
      <w:pPr>
        <w:spacing w:line="360" w:lineRule="auto"/>
        <w:jc w:val="both"/>
        <w:rPr>
          <w:rFonts w:cs="Arial"/>
          <w:b/>
          <w:bCs/>
          <w:sz w:val="22"/>
          <w:szCs w:val="22"/>
          <w:u w:val="single"/>
          <w:lang w:val="es-ES_tradnl"/>
        </w:rPr>
      </w:pPr>
    </w:p>
    <w:p w14:paraId="39255635" w14:textId="6FA148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E33E98" w:rsidRPr="00FB08B2">
        <w:rPr>
          <w:rFonts w:cs="Arial"/>
          <w:b/>
          <w:bCs/>
          <w:sz w:val="22"/>
          <w:u w:val="single"/>
        </w:rPr>
        <w:t>Solicitud de aprobación de aprobación de doce bonos extraordinarios individuales</w:t>
      </w:r>
    </w:p>
    <w:p w14:paraId="68691322" w14:textId="77777777" w:rsidR="009D03FE" w:rsidRDefault="009D03FE" w:rsidP="009D03FE">
      <w:pPr>
        <w:spacing w:line="360" w:lineRule="auto"/>
        <w:jc w:val="both"/>
        <w:rPr>
          <w:rFonts w:cs="Arial"/>
          <w:sz w:val="22"/>
          <w:szCs w:val="22"/>
        </w:rPr>
      </w:pPr>
    </w:p>
    <w:p w14:paraId="3EADD7EC" w14:textId="706351A6" w:rsidR="00FF6873" w:rsidRDefault="00FF6873" w:rsidP="00FF6873">
      <w:pPr>
        <w:spacing w:line="360" w:lineRule="auto"/>
        <w:jc w:val="both"/>
        <w:rPr>
          <w:rFonts w:cs="Arial"/>
          <w:bCs/>
          <w:sz w:val="22"/>
          <w:szCs w:val="22"/>
        </w:rPr>
      </w:pPr>
      <w:r w:rsidRPr="0039311E">
        <w:rPr>
          <w:rFonts w:cs="Arial"/>
          <w:sz w:val="22"/>
          <w:u w:val="single"/>
          <w:lang w:val="es-ES_tradnl"/>
        </w:rPr>
        <w:t xml:space="preserve">Minuto </w:t>
      </w:r>
      <w:r w:rsidR="00F61D21">
        <w:rPr>
          <w:rFonts w:cs="Arial"/>
          <w:sz w:val="22"/>
          <w:u w:val="single"/>
          <w:lang w:val="es-ES_tradnl"/>
        </w:rPr>
        <w:t>218</w:t>
      </w:r>
      <w:r w:rsidRPr="0039311E">
        <w:rPr>
          <w:rFonts w:cs="Arial"/>
          <w:sz w:val="22"/>
          <w:u w:val="single"/>
          <w:lang w:val="es-ES_tradnl"/>
        </w:rPr>
        <w:t>:</w:t>
      </w:r>
      <w:r w:rsidR="00F61D21">
        <w:rPr>
          <w:rFonts w:cs="Arial"/>
          <w:sz w:val="22"/>
          <w:u w:val="single"/>
          <w:lang w:val="es-ES_tradnl"/>
        </w:rPr>
        <w:t>53</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w:t>
      </w:r>
      <w:r w:rsidR="0093720F">
        <w:rPr>
          <w:rFonts w:cs="Arial"/>
          <w:bCs/>
          <w:sz w:val="22"/>
          <w:szCs w:val="22"/>
          <w:lang w:val="es-CR"/>
        </w:rPr>
        <w:t>1034</w:t>
      </w:r>
      <w:r>
        <w:rPr>
          <w:rFonts w:cs="Arial"/>
          <w:bCs/>
          <w:sz w:val="22"/>
          <w:szCs w:val="22"/>
          <w:lang w:val="es-CR"/>
        </w:rPr>
        <w:t xml:space="preserve">-2022 del </w:t>
      </w:r>
      <w:r w:rsidR="0093720F">
        <w:rPr>
          <w:rFonts w:cs="Arial"/>
          <w:bCs/>
          <w:sz w:val="22"/>
          <w:szCs w:val="22"/>
          <w:lang w:val="es-CR"/>
        </w:rPr>
        <w:t>18</w:t>
      </w:r>
      <w:r>
        <w:rPr>
          <w:rFonts w:cs="Arial"/>
          <w:bCs/>
          <w:sz w:val="22"/>
          <w:szCs w:val="22"/>
          <w:lang w:val="es-CR"/>
        </w:rPr>
        <w:t xml:space="preserve"> de agosto de 2022</w:t>
      </w:r>
      <w:r>
        <w:rPr>
          <w:rFonts w:cs="Arial"/>
          <w:bCs/>
          <w:sz w:val="22"/>
          <w:szCs w:val="22"/>
        </w:rPr>
        <w:t xml:space="preserve">, por medio del cual, la Gerencia General remite y avala el informe </w:t>
      </w:r>
      <w:r>
        <w:rPr>
          <w:rFonts w:cs="Arial"/>
          <w:sz w:val="22"/>
          <w:szCs w:val="22"/>
          <w:lang w:val="es-CR"/>
        </w:rPr>
        <w:t>DF-OF-08</w:t>
      </w:r>
      <w:r w:rsidR="0093720F">
        <w:rPr>
          <w:rFonts w:cs="Arial"/>
          <w:sz w:val="22"/>
          <w:szCs w:val="22"/>
          <w:lang w:val="es-CR"/>
        </w:rPr>
        <w:t>57-20</w:t>
      </w:r>
      <w:r>
        <w:rPr>
          <w:rFonts w:cs="Arial"/>
          <w:sz w:val="22"/>
          <w:szCs w:val="22"/>
          <w:lang w:val="es-CR"/>
        </w:rPr>
        <w:t xml:space="preserve">22 de la Dirección FOSUVI, </w:t>
      </w:r>
      <w:r>
        <w:rPr>
          <w:rFonts w:cs="Arial"/>
          <w:bCs/>
          <w:sz w:val="22"/>
          <w:szCs w:val="22"/>
        </w:rPr>
        <w:t xml:space="preserve">que contiene un resumen de los resultados de los estudios efectuados a las solicitudes de </w:t>
      </w:r>
      <w:r w:rsidR="0093720F">
        <w:rPr>
          <w:rFonts w:cs="Arial"/>
          <w:bCs/>
          <w:sz w:val="22"/>
          <w:lang w:val="es-CR"/>
        </w:rPr>
        <w:t xml:space="preserve">Grupo Mutual Alajuela – La Vivienda </w:t>
      </w:r>
      <w:r w:rsidR="0093720F" w:rsidRPr="00EF1113">
        <w:rPr>
          <w:rFonts w:cs="Arial"/>
          <w:bCs/>
          <w:sz w:val="22"/>
          <w:lang w:val="es-ES_tradnl"/>
        </w:rPr>
        <w:t>de Ahorro y Préstamo</w:t>
      </w:r>
      <w:r w:rsidR="0093720F">
        <w:rPr>
          <w:rFonts w:cs="Arial"/>
          <w:bCs/>
          <w:sz w:val="22"/>
          <w:lang w:val="es-ES_tradnl"/>
        </w:rPr>
        <w:t>,</w:t>
      </w:r>
      <w:r w:rsidR="0093720F">
        <w:rPr>
          <w:rFonts w:cs="Arial"/>
          <w:bCs/>
          <w:sz w:val="22"/>
          <w:lang w:val="es-CR"/>
        </w:rPr>
        <w:t xml:space="preserve"> </w:t>
      </w:r>
      <w:r w:rsidR="0093720F">
        <w:rPr>
          <w:rFonts w:cs="Arial"/>
          <w:bCs/>
          <w:sz w:val="22"/>
          <w:szCs w:val="22"/>
        </w:rPr>
        <w:t>Mutual Cartago Ahorro y Préstamo</w:t>
      </w:r>
      <w:r w:rsidR="0093720F">
        <w:rPr>
          <w:rFonts w:cs="Arial"/>
          <w:bCs/>
          <w:sz w:val="22"/>
          <w:szCs w:val="22"/>
          <w:lang w:val="es-ES_tradnl"/>
        </w:rPr>
        <w:t>, Banco Popular y de Desarrollo Comunal, Coopeuna R.L. y Coopecaja R.L.,</w:t>
      </w:r>
      <w:r>
        <w:rPr>
          <w:rFonts w:cs="Arial"/>
          <w:bCs/>
          <w:sz w:val="22"/>
          <w:szCs w:val="22"/>
          <w:lang w:val="es-ES_tradnl"/>
        </w:rPr>
        <w:t xml:space="preserve"> </w:t>
      </w:r>
      <w:r>
        <w:rPr>
          <w:rFonts w:cs="Arial"/>
          <w:bCs/>
          <w:sz w:val="22"/>
          <w:szCs w:val="22"/>
          <w:lang w:val="es-CR"/>
        </w:rPr>
        <w:t xml:space="preserve">para financiar </w:t>
      </w:r>
      <w:r w:rsidR="0093720F">
        <w:rPr>
          <w:rFonts w:cs="Arial"/>
          <w:bCs/>
          <w:sz w:val="22"/>
          <w:szCs w:val="22"/>
          <w:lang w:val="es-CR"/>
        </w:rPr>
        <w:t>doce</w:t>
      </w:r>
      <w:r>
        <w:rPr>
          <w:rFonts w:cs="Arial"/>
          <w:bCs/>
          <w:sz w:val="22"/>
          <w:szCs w:val="22"/>
          <w:lang w:val="es-CR"/>
        </w:rPr>
        <w:t xml:space="preserv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2E4142D7" w14:textId="77777777" w:rsidR="00FF6873" w:rsidRDefault="00FF6873" w:rsidP="00FF6873">
      <w:pPr>
        <w:spacing w:line="360" w:lineRule="auto"/>
        <w:jc w:val="both"/>
        <w:rPr>
          <w:rFonts w:cs="Arial"/>
          <w:bCs/>
          <w:sz w:val="22"/>
          <w:szCs w:val="22"/>
        </w:rPr>
      </w:pPr>
    </w:p>
    <w:p w14:paraId="18ADFE3C" w14:textId="63692768" w:rsidR="00FF6873" w:rsidRDefault="00FF6873" w:rsidP="00FF6873">
      <w:pPr>
        <w:spacing w:line="360" w:lineRule="auto"/>
        <w:jc w:val="both"/>
        <w:rPr>
          <w:rFonts w:cs="Arial"/>
          <w:bCs/>
          <w:sz w:val="22"/>
          <w:szCs w:val="22"/>
        </w:rPr>
      </w:pPr>
      <w:r>
        <w:rPr>
          <w:rFonts w:cs="Arial"/>
          <w:sz w:val="22"/>
          <w:szCs w:val="22"/>
        </w:rPr>
        <w:t xml:space="preserve">La licenciada Camacho Murillo </w:t>
      </w:r>
      <w:r w:rsidRPr="00437EF8">
        <w:rPr>
          <w:rFonts w:cs="Arial"/>
          <w:sz w:val="22"/>
          <w:szCs w:val="22"/>
        </w:rPr>
        <w:t>expone el contenido de dicho informe</w:t>
      </w:r>
      <w:r>
        <w:rPr>
          <w:rFonts w:cs="Arial"/>
          <w:sz w:val="22"/>
          <w:szCs w:val="22"/>
        </w:rPr>
        <w:t>, presentando</w:t>
      </w:r>
      <w:r w:rsidRPr="00437EF8">
        <w:rPr>
          <w:rFonts w:cs="Arial"/>
          <w:sz w:val="22"/>
          <w:szCs w:val="22"/>
          <w:lang w:val="es-ES_tradnl"/>
        </w:rPr>
        <w:t xml:space="preserve"> el</w:t>
      </w:r>
      <w:r w:rsidRPr="00437EF8">
        <w:rPr>
          <w:rFonts w:cs="Arial"/>
          <w:bCs/>
          <w:sz w:val="22"/>
          <w:szCs w:val="22"/>
        </w:rPr>
        <w:t xml:space="preserve"> detalle de las referidas solicitudes de financiamiento</w:t>
      </w:r>
      <w:r>
        <w:rPr>
          <w:rFonts w:cs="Arial"/>
          <w:bCs/>
          <w:sz w:val="22"/>
          <w:szCs w:val="22"/>
        </w:rPr>
        <w:t xml:space="preserve"> y</w:t>
      </w:r>
      <w:r w:rsidRPr="00437EF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5FF0C40" w14:textId="77777777" w:rsidR="00FF6873" w:rsidRPr="00437EF8" w:rsidRDefault="00FF6873" w:rsidP="00FF6873">
      <w:pPr>
        <w:spacing w:line="360" w:lineRule="auto"/>
        <w:jc w:val="both"/>
        <w:rPr>
          <w:rFonts w:cs="Arial"/>
          <w:bCs/>
          <w:sz w:val="22"/>
          <w:szCs w:val="22"/>
        </w:rPr>
      </w:pPr>
    </w:p>
    <w:p w14:paraId="1FD13239" w14:textId="095C739A" w:rsidR="00FF6873" w:rsidRDefault="007B1560" w:rsidP="00FF6873">
      <w:pPr>
        <w:spacing w:line="360" w:lineRule="auto"/>
        <w:jc w:val="both"/>
        <w:rPr>
          <w:rFonts w:cs="Arial"/>
          <w:sz w:val="22"/>
          <w:lang w:val="es-ES_tradnl"/>
        </w:rPr>
      </w:pPr>
      <w:r>
        <w:rPr>
          <w:rFonts w:cs="Arial"/>
          <w:sz w:val="22"/>
          <w:lang w:val="es-ES_tradnl"/>
        </w:rPr>
        <w:t xml:space="preserve">Acto seguido, la </w:t>
      </w:r>
      <w:r w:rsidR="00FF6873">
        <w:rPr>
          <w:rFonts w:cs="Arial"/>
          <w:sz w:val="22"/>
          <w:lang w:val="es-ES_tradnl"/>
        </w:rPr>
        <w:t xml:space="preserve">licenciada Camacho Murillo atiende </w:t>
      </w:r>
      <w:r>
        <w:rPr>
          <w:rFonts w:cs="Arial"/>
          <w:sz w:val="22"/>
          <w:lang w:val="es-ES_tradnl"/>
        </w:rPr>
        <w:t xml:space="preserve">varias consultas del Director </w:t>
      </w:r>
      <w:r>
        <w:rPr>
          <w:rFonts w:cs="Arial"/>
          <w:sz w:val="22"/>
        </w:rPr>
        <w:t>Rojas Jiménez</w:t>
      </w:r>
      <w:r>
        <w:rPr>
          <w:rFonts w:cs="Arial"/>
          <w:sz w:val="22"/>
          <w:lang w:val="es-ES_tradnl"/>
        </w:rPr>
        <w:t xml:space="preserve"> sobre lo dispuesto en la normativa vigente sobre el financiamiento de lotes superiores a los 300 metros cuadrados, así como con respecto al estado jurídico de las personas extranjeras para postularse a un bono de vivienda.</w:t>
      </w:r>
    </w:p>
    <w:p w14:paraId="3ACB8654" w14:textId="77777777" w:rsidR="007B1560" w:rsidRDefault="007B1560" w:rsidP="00FF6873">
      <w:pPr>
        <w:spacing w:line="360" w:lineRule="auto"/>
        <w:jc w:val="both"/>
        <w:rPr>
          <w:rFonts w:cs="Arial"/>
          <w:sz w:val="22"/>
          <w:lang w:val="es-ES_tradnl"/>
        </w:rPr>
      </w:pPr>
    </w:p>
    <w:p w14:paraId="0F6B769E" w14:textId="00281392" w:rsidR="00FF6873" w:rsidRDefault="00FF6873" w:rsidP="00FF6873">
      <w:pPr>
        <w:spacing w:line="360" w:lineRule="auto"/>
        <w:jc w:val="both"/>
        <w:rPr>
          <w:rFonts w:cs="Arial"/>
          <w:sz w:val="22"/>
          <w:lang w:val="es-ES_tradnl"/>
        </w:rPr>
      </w:pPr>
      <w:r w:rsidRPr="00A21797">
        <w:rPr>
          <w:rFonts w:cs="Arial"/>
          <w:bCs/>
          <w:sz w:val="22"/>
          <w:szCs w:val="22"/>
          <w:u w:val="single"/>
        </w:rPr>
        <w:t xml:space="preserve">Minuto </w:t>
      </w:r>
      <w:r w:rsidR="007B1560">
        <w:rPr>
          <w:rFonts w:cs="Arial"/>
          <w:bCs/>
          <w:sz w:val="22"/>
          <w:szCs w:val="22"/>
          <w:u w:val="single"/>
        </w:rPr>
        <w:t>03</w:t>
      </w:r>
      <w:r w:rsidRPr="00A21797">
        <w:rPr>
          <w:rFonts w:cs="Arial"/>
          <w:bCs/>
          <w:sz w:val="22"/>
          <w:szCs w:val="22"/>
          <w:u w:val="single"/>
        </w:rPr>
        <w:t>:</w:t>
      </w:r>
      <w:r w:rsidR="007B1560">
        <w:rPr>
          <w:rFonts w:cs="Arial"/>
          <w:bCs/>
          <w:sz w:val="22"/>
          <w:szCs w:val="22"/>
          <w:u w:val="single"/>
        </w:rPr>
        <w:t>25 (grabación B)</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sidR="0093720F">
        <w:rPr>
          <w:rFonts w:cs="Arial"/>
          <w:sz w:val="22"/>
          <w:szCs w:val="22"/>
        </w:rPr>
        <w:t xml:space="preserve"> conforme lo </w:t>
      </w:r>
      <w:r>
        <w:rPr>
          <w:rFonts w:cs="Arial"/>
          <w:sz w:val="22"/>
          <w:szCs w:val="22"/>
        </w:rPr>
        <w:t>recomienda la Administración</w:t>
      </w:r>
      <w:r w:rsidR="0093720F">
        <w:rPr>
          <w:rFonts w:cs="Arial"/>
          <w:sz w:val="22"/>
          <w:szCs w:val="22"/>
        </w:rPr>
        <w:t xml:space="preserve"> y según se </w:t>
      </w:r>
      <w:r>
        <w:rPr>
          <w:rFonts w:cs="Arial"/>
          <w:sz w:val="22"/>
          <w:szCs w:val="22"/>
        </w:rPr>
        <w:t xml:space="preserve">indica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r w:rsidR="007B1560">
        <w:rPr>
          <w:rFonts w:cs="Arial"/>
          <w:sz w:val="22"/>
          <w:szCs w:val="22"/>
        </w:rPr>
        <w:t xml:space="preserve">  Acto seguido se retiran de la sesión la licenciada Camacho Murillo y la arquitecta Salas Rodríguez.</w:t>
      </w:r>
    </w:p>
    <w:p w14:paraId="09BE0595" w14:textId="77777777" w:rsidR="009D03FE" w:rsidRPr="00D14EAF" w:rsidRDefault="009D03FE" w:rsidP="009D03FE">
      <w:pPr>
        <w:spacing w:line="360" w:lineRule="auto"/>
        <w:jc w:val="both"/>
        <w:rPr>
          <w:rFonts w:cs="Arial"/>
          <w:b/>
          <w:sz w:val="22"/>
        </w:rPr>
      </w:pPr>
      <w:r w:rsidRPr="00D14EAF">
        <w:rPr>
          <w:rFonts w:cs="Arial"/>
          <w:b/>
          <w:sz w:val="22"/>
        </w:rPr>
        <w:t>************</w:t>
      </w:r>
    </w:p>
    <w:p w14:paraId="59E8CCD8" w14:textId="77777777" w:rsidR="009D03FE" w:rsidRDefault="009D03FE" w:rsidP="009D03FE">
      <w:pPr>
        <w:spacing w:line="360" w:lineRule="auto"/>
        <w:jc w:val="both"/>
        <w:rPr>
          <w:rFonts w:cs="Arial"/>
          <w:b/>
          <w:sz w:val="22"/>
          <w:szCs w:val="22"/>
          <w:u w:val="single"/>
          <w:lang w:val="es-ES_tradnl"/>
        </w:rPr>
      </w:pPr>
    </w:p>
    <w:p w14:paraId="53074F47" w14:textId="661FF2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E33E98" w:rsidRPr="00E33E98">
        <w:rPr>
          <w:rFonts w:cs="Arial"/>
          <w:b/>
          <w:bCs/>
          <w:sz w:val="22"/>
          <w:u w:val="single"/>
        </w:rPr>
        <w:t>Autorización de vacaciones al Auditor Interno</w:t>
      </w:r>
    </w:p>
    <w:p w14:paraId="5A793906" w14:textId="77777777" w:rsidR="009D03FE" w:rsidRDefault="009D03FE" w:rsidP="009D03FE">
      <w:pPr>
        <w:spacing w:line="360" w:lineRule="auto"/>
        <w:jc w:val="both"/>
        <w:rPr>
          <w:rFonts w:cs="Arial"/>
          <w:sz w:val="22"/>
          <w:szCs w:val="22"/>
        </w:rPr>
      </w:pPr>
    </w:p>
    <w:p w14:paraId="23C98CB9" w14:textId="69CE9A6F" w:rsidR="0010474D" w:rsidRDefault="009D03FE" w:rsidP="0010474D">
      <w:pPr>
        <w:spacing w:line="360" w:lineRule="auto"/>
        <w:jc w:val="both"/>
        <w:rPr>
          <w:rFonts w:cs="Arial"/>
          <w:sz w:val="22"/>
          <w:szCs w:val="22"/>
          <w:lang w:val="es-ES_tradnl"/>
        </w:rPr>
      </w:pPr>
      <w:r w:rsidRPr="0039311E">
        <w:rPr>
          <w:rFonts w:cs="Arial"/>
          <w:sz w:val="22"/>
          <w:u w:val="single"/>
          <w:lang w:val="es-ES_tradnl"/>
        </w:rPr>
        <w:t xml:space="preserve">Minuto </w:t>
      </w:r>
      <w:r w:rsidR="007B1560">
        <w:rPr>
          <w:rFonts w:cs="Arial"/>
          <w:sz w:val="22"/>
          <w:u w:val="single"/>
          <w:lang w:val="es-ES_tradnl"/>
        </w:rPr>
        <w:t>05</w:t>
      </w:r>
      <w:r w:rsidRPr="0039311E">
        <w:rPr>
          <w:rFonts w:cs="Arial"/>
          <w:sz w:val="22"/>
          <w:u w:val="single"/>
          <w:lang w:val="es-ES_tradnl"/>
        </w:rPr>
        <w:t>:</w:t>
      </w:r>
      <w:r w:rsidR="007B1560">
        <w:rPr>
          <w:rFonts w:cs="Arial"/>
          <w:sz w:val="22"/>
          <w:u w:val="single"/>
          <w:lang w:val="es-ES_tradnl"/>
        </w:rPr>
        <w:t>12 (grabación B)</w:t>
      </w:r>
      <w:r>
        <w:rPr>
          <w:rFonts w:cs="Arial"/>
          <w:sz w:val="22"/>
          <w:lang w:val="es-ES_tradnl"/>
        </w:rPr>
        <w:t xml:space="preserve"> Se conoce el oficio </w:t>
      </w:r>
      <w:r w:rsidR="0010474D" w:rsidRPr="0010474D">
        <w:rPr>
          <w:rFonts w:cs="Arial"/>
          <w:sz w:val="22"/>
          <w:szCs w:val="22"/>
          <w:lang w:val="es-ES_tradnl"/>
        </w:rPr>
        <w:t>AI-ME-</w:t>
      </w:r>
      <w:r w:rsidR="004C41BA">
        <w:rPr>
          <w:rFonts w:cs="Arial"/>
          <w:sz w:val="22"/>
          <w:szCs w:val="22"/>
          <w:lang w:val="es-ES_tradnl"/>
        </w:rPr>
        <w:t>022</w:t>
      </w:r>
      <w:r w:rsidR="0010474D" w:rsidRPr="0010474D">
        <w:rPr>
          <w:rFonts w:cs="Arial"/>
          <w:sz w:val="22"/>
          <w:szCs w:val="22"/>
          <w:lang w:val="es-ES_tradnl"/>
        </w:rPr>
        <w:t xml:space="preserve">-2022 del </w:t>
      </w:r>
      <w:r w:rsidR="004C41BA">
        <w:rPr>
          <w:rFonts w:cs="Arial"/>
          <w:sz w:val="22"/>
          <w:szCs w:val="22"/>
          <w:lang w:val="es-ES_tradnl"/>
        </w:rPr>
        <w:t>19 de agosto</w:t>
      </w:r>
      <w:r w:rsidR="0010474D" w:rsidRPr="0010474D">
        <w:rPr>
          <w:rFonts w:cs="Arial"/>
          <w:sz w:val="22"/>
          <w:szCs w:val="22"/>
          <w:lang w:val="es-ES_tradnl"/>
        </w:rPr>
        <w:t xml:space="preserve"> de 2022, mediante el cual, el Auditor Interno solicita la autorización de esta Junta Directiva para disfrutar de vacaciones </w:t>
      </w:r>
      <w:r w:rsidR="0045534E">
        <w:rPr>
          <w:rFonts w:cs="Arial"/>
          <w:sz w:val="22"/>
          <w:szCs w:val="22"/>
        </w:rPr>
        <w:t>medio día del jueves 25 de agosto</w:t>
      </w:r>
      <w:r w:rsidR="0010474D" w:rsidRPr="0010474D">
        <w:rPr>
          <w:rFonts w:cs="Arial"/>
          <w:sz w:val="22"/>
          <w:szCs w:val="22"/>
          <w:lang w:val="es-ES_tradnl"/>
        </w:rPr>
        <w:t xml:space="preserve"> del año en curso.</w:t>
      </w:r>
    </w:p>
    <w:p w14:paraId="1B772D89" w14:textId="461AA8B3" w:rsidR="004C41BA" w:rsidRDefault="004C41BA" w:rsidP="0010474D">
      <w:pPr>
        <w:spacing w:line="360" w:lineRule="auto"/>
        <w:jc w:val="both"/>
        <w:rPr>
          <w:rFonts w:cs="Arial"/>
          <w:sz w:val="22"/>
          <w:szCs w:val="22"/>
          <w:lang w:val="es-ES_tradnl"/>
        </w:rPr>
      </w:pPr>
    </w:p>
    <w:p w14:paraId="569543E9" w14:textId="777539E9" w:rsidR="0010474D" w:rsidRPr="0010474D" w:rsidRDefault="0010474D" w:rsidP="0010474D">
      <w:pPr>
        <w:spacing w:line="360" w:lineRule="auto"/>
        <w:jc w:val="both"/>
        <w:rPr>
          <w:rFonts w:cs="Arial"/>
          <w:sz w:val="22"/>
          <w:szCs w:val="22"/>
          <w:lang w:val="es-ES_tradnl"/>
        </w:rPr>
      </w:pPr>
      <w:r w:rsidRPr="0010474D">
        <w:rPr>
          <w:rFonts w:cs="Arial"/>
          <w:sz w:val="22"/>
          <w:szCs w:val="22"/>
          <w:lang w:val="es-ES_tradnl"/>
        </w:rPr>
        <w:t xml:space="preserve">No habiendo objeciones al respecto, la Junta Directiva toma el </w:t>
      </w:r>
      <w:r w:rsidRPr="0010474D">
        <w:rPr>
          <w:rFonts w:cs="Arial"/>
          <w:b/>
          <w:bCs/>
          <w:sz w:val="22"/>
          <w:szCs w:val="22"/>
          <w:lang w:val="es-ES_tradnl"/>
        </w:rPr>
        <w:t xml:space="preserve">Acuerdo N° </w:t>
      </w:r>
      <w:r>
        <w:rPr>
          <w:rFonts w:cs="Arial"/>
          <w:b/>
          <w:bCs/>
          <w:sz w:val="22"/>
          <w:szCs w:val="22"/>
          <w:lang w:val="es-ES_tradnl"/>
        </w:rPr>
        <w:t>3</w:t>
      </w:r>
      <w:r w:rsidRPr="0010474D">
        <w:rPr>
          <w:rFonts w:cs="Arial"/>
          <w:sz w:val="22"/>
          <w:szCs w:val="22"/>
          <w:lang w:val="es-ES_tradnl"/>
        </w:rPr>
        <w:t xml:space="preserve"> que se anexa a esta minuta.</w:t>
      </w:r>
    </w:p>
    <w:p w14:paraId="0CA7D693" w14:textId="77777777" w:rsidR="009D03FE" w:rsidRPr="00D14EAF" w:rsidRDefault="009D03FE" w:rsidP="009D03FE">
      <w:pPr>
        <w:spacing w:line="360" w:lineRule="auto"/>
        <w:jc w:val="both"/>
        <w:rPr>
          <w:rFonts w:cs="Arial"/>
          <w:b/>
          <w:sz w:val="22"/>
        </w:rPr>
      </w:pPr>
      <w:r w:rsidRPr="00D14EAF">
        <w:rPr>
          <w:rFonts w:cs="Arial"/>
          <w:b/>
          <w:sz w:val="22"/>
        </w:rPr>
        <w:t>************</w:t>
      </w:r>
    </w:p>
    <w:p w14:paraId="59044924" w14:textId="77777777" w:rsidR="00E97960" w:rsidRDefault="00E97960" w:rsidP="00E97960">
      <w:pPr>
        <w:spacing w:line="360" w:lineRule="auto"/>
        <w:jc w:val="both"/>
        <w:rPr>
          <w:rFonts w:cs="Arial"/>
          <w:sz w:val="22"/>
          <w:szCs w:val="22"/>
        </w:rPr>
      </w:pPr>
    </w:p>
    <w:p w14:paraId="1476C365" w14:textId="7A2321C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B1560">
        <w:rPr>
          <w:rFonts w:cs="Arial"/>
          <w:szCs w:val="22"/>
          <w:u w:val="single"/>
        </w:rPr>
        <w:t>07</w:t>
      </w:r>
      <w:r w:rsidRPr="00E97960">
        <w:rPr>
          <w:rFonts w:cs="Arial"/>
          <w:szCs w:val="22"/>
          <w:u w:val="single"/>
        </w:rPr>
        <w:t>:</w:t>
      </w:r>
      <w:r w:rsidR="007B1560">
        <w:rPr>
          <w:rFonts w:cs="Arial"/>
          <w:szCs w:val="22"/>
          <w:u w:val="single"/>
        </w:rPr>
        <w:t>40 (grabación B)</w:t>
      </w:r>
      <w:r>
        <w:rPr>
          <w:rFonts w:cs="Arial"/>
          <w:szCs w:val="22"/>
        </w:rPr>
        <w:t xml:space="preserve"> </w:t>
      </w:r>
      <w:r w:rsidR="00FA4CCB" w:rsidRPr="00AB2826">
        <w:rPr>
          <w:rFonts w:cs="Arial"/>
          <w:szCs w:val="22"/>
        </w:rPr>
        <w:t xml:space="preserve">Siendo las </w:t>
      </w:r>
      <w:r w:rsidR="007B1560">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con xxxxx</w:t>
      </w:r>
      <w:r w:rsidR="00EC7E01">
        <w:rPr>
          <w:rFonts w:cs="Arial"/>
          <w:szCs w:val="22"/>
        </w:rPr>
        <w:t xml:space="preserve"> minutos</w:t>
      </w:r>
      <w:r w:rsidR="00FA4CCB" w:rsidRPr="00AB2826">
        <w:rPr>
          <w:rFonts w:cs="Arial"/>
          <w:szCs w:val="22"/>
        </w:rPr>
        <w:t>, se levanta la sesión.</w:t>
      </w:r>
    </w:p>
    <w:p w14:paraId="2B32C0F3" w14:textId="77777777" w:rsidR="006321F4" w:rsidRPr="00D14EAF" w:rsidRDefault="006321F4" w:rsidP="002D0146">
      <w:pPr>
        <w:spacing w:line="360" w:lineRule="auto"/>
        <w:jc w:val="both"/>
        <w:rPr>
          <w:rFonts w:cs="Arial"/>
          <w:b/>
          <w:sz w:val="22"/>
        </w:rPr>
      </w:pPr>
      <w:r w:rsidRPr="00D14EAF">
        <w:rPr>
          <w:rFonts w:cs="Arial"/>
          <w:b/>
          <w:sz w:val="22"/>
        </w:rPr>
        <w:t>************</w:t>
      </w:r>
    </w:p>
    <w:p w14:paraId="5520FA26" w14:textId="77777777" w:rsidR="002B71CC" w:rsidRDefault="002B71CC">
      <w:pPr>
        <w:rPr>
          <w:rFonts w:cs="Arial"/>
          <w:sz w:val="22"/>
          <w:szCs w:val="22"/>
        </w:rPr>
      </w:pPr>
      <w:r>
        <w:rPr>
          <w:rFonts w:cs="Arial"/>
          <w:sz w:val="22"/>
          <w:szCs w:val="22"/>
        </w:rPr>
        <w:br w:type="page"/>
      </w:r>
    </w:p>
    <w:p w14:paraId="6D2975C5" w14:textId="77777777" w:rsidR="00FA4CCB" w:rsidRDefault="00FA4CCB" w:rsidP="00AB2826">
      <w:pPr>
        <w:spacing w:line="360" w:lineRule="auto"/>
        <w:jc w:val="both"/>
        <w:rPr>
          <w:rFonts w:cs="Arial"/>
          <w:sz w:val="22"/>
          <w:szCs w:val="22"/>
        </w:rPr>
      </w:pPr>
    </w:p>
    <w:p w14:paraId="6A97EAF8" w14:textId="77777777" w:rsidR="002B71CC" w:rsidRDefault="002B71CC" w:rsidP="00AB2826">
      <w:pPr>
        <w:spacing w:line="360" w:lineRule="auto"/>
        <w:jc w:val="both"/>
        <w:rPr>
          <w:rFonts w:cs="Arial"/>
          <w:sz w:val="22"/>
          <w:szCs w:val="22"/>
        </w:rPr>
      </w:pPr>
    </w:p>
    <w:p w14:paraId="611E1537" w14:textId="77777777" w:rsidR="002B71CC" w:rsidRDefault="002B71CC" w:rsidP="002B71CC">
      <w:pPr>
        <w:pStyle w:val="Ttulo"/>
        <w:ind w:right="51"/>
        <w:rPr>
          <w:rFonts w:cs="Arial"/>
        </w:rPr>
      </w:pPr>
      <w:r>
        <w:rPr>
          <w:rFonts w:cs="Arial"/>
        </w:rPr>
        <w:t>BANCO HIPOTECARIO DE LA VIVIENDA</w:t>
      </w:r>
    </w:p>
    <w:p w14:paraId="5A20D91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9360A39" w14:textId="77777777" w:rsidR="002B71CC" w:rsidRDefault="002B71CC" w:rsidP="002B71CC">
      <w:pPr>
        <w:spacing w:line="360" w:lineRule="auto"/>
        <w:ind w:right="51"/>
        <w:jc w:val="center"/>
        <w:rPr>
          <w:rFonts w:cs="Arial"/>
          <w:b/>
          <w:sz w:val="22"/>
          <w:u w:val="single"/>
        </w:rPr>
      </w:pPr>
    </w:p>
    <w:p w14:paraId="6932FAA1" w14:textId="58AD065E"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6509D">
        <w:rPr>
          <w:rFonts w:cs="Arial"/>
          <w:b/>
          <w:sz w:val="22"/>
          <w:u w:val="single"/>
        </w:rPr>
        <w:t>42</w:t>
      </w:r>
      <w:r>
        <w:rPr>
          <w:rFonts w:cs="Arial"/>
          <w:b/>
          <w:sz w:val="22"/>
          <w:u w:val="single"/>
        </w:rPr>
        <w:t>-</w:t>
      </w:r>
      <w:r w:rsidR="005F2BC7">
        <w:rPr>
          <w:rFonts w:cs="Arial"/>
          <w:b/>
          <w:sz w:val="22"/>
          <w:u w:val="single"/>
        </w:rPr>
        <w:t>2022</w:t>
      </w:r>
    </w:p>
    <w:p w14:paraId="63C5EF18" w14:textId="0BE78876" w:rsidR="002B71CC" w:rsidRDefault="002B71CC" w:rsidP="002B71CC">
      <w:pPr>
        <w:spacing w:line="360" w:lineRule="auto"/>
        <w:ind w:right="51"/>
        <w:jc w:val="center"/>
        <w:rPr>
          <w:rFonts w:cs="Arial"/>
          <w:b/>
          <w:sz w:val="22"/>
          <w:u w:val="single"/>
        </w:rPr>
      </w:pPr>
      <w:r>
        <w:rPr>
          <w:rFonts w:cs="Arial"/>
          <w:b/>
          <w:sz w:val="22"/>
          <w:u w:val="single"/>
        </w:rPr>
        <w:t xml:space="preserve">DEL </w:t>
      </w:r>
      <w:r w:rsidR="0026509D">
        <w:rPr>
          <w:rFonts w:cs="Arial"/>
          <w:b/>
          <w:sz w:val="22"/>
          <w:u w:val="single"/>
        </w:rPr>
        <w:t>22</w:t>
      </w:r>
      <w:r>
        <w:rPr>
          <w:rFonts w:cs="Arial"/>
          <w:b/>
          <w:sz w:val="22"/>
          <w:u w:val="single"/>
        </w:rPr>
        <w:t xml:space="preserve"> DE </w:t>
      </w:r>
      <w:r w:rsidR="0026509D">
        <w:rPr>
          <w:rFonts w:cs="Arial"/>
          <w:b/>
          <w:sz w:val="22"/>
          <w:u w:val="single"/>
        </w:rPr>
        <w:t>AGOSTO</w:t>
      </w:r>
      <w:r>
        <w:rPr>
          <w:rFonts w:cs="Arial"/>
          <w:b/>
          <w:sz w:val="22"/>
          <w:u w:val="single"/>
        </w:rPr>
        <w:t xml:space="preserve"> DE </w:t>
      </w:r>
      <w:r w:rsidR="005F2BC7">
        <w:rPr>
          <w:rFonts w:cs="Arial"/>
          <w:b/>
          <w:sz w:val="22"/>
          <w:u w:val="single"/>
        </w:rPr>
        <w:t>2022</w:t>
      </w:r>
    </w:p>
    <w:p w14:paraId="3B72482E" w14:textId="77777777" w:rsidR="002B71CC" w:rsidRDefault="002B71CC" w:rsidP="00AB2826">
      <w:pPr>
        <w:spacing w:line="360" w:lineRule="auto"/>
        <w:jc w:val="both"/>
        <w:rPr>
          <w:rFonts w:cs="Arial"/>
          <w:sz w:val="22"/>
          <w:szCs w:val="22"/>
        </w:rPr>
      </w:pPr>
    </w:p>
    <w:p w14:paraId="2A47EC19" w14:textId="77777777" w:rsidR="002B71CC" w:rsidRDefault="002B71CC" w:rsidP="002B71CC">
      <w:pPr>
        <w:spacing w:line="360" w:lineRule="auto"/>
        <w:jc w:val="both"/>
        <w:rPr>
          <w:rFonts w:cs="Arial"/>
          <w:sz w:val="22"/>
          <w:lang w:val="es-ES_tradnl"/>
        </w:rPr>
      </w:pPr>
    </w:p>
    <w:p w14:paraId="2439375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6731D2D" w14:textId="77777777" w:rsidR="00822DA3" w:rsidRPr="00822DA3" w:rsidRDefault="00822DA3" w:rsidP="00822DA3">
      <w:pPr>
        <w:spacing w:line="360" w:lineRule="auto"/>
        <w:jc w:val="both"/>
        <w:rPr>
          <w:rFonts w:cs="Arial"/>
          <w:b/>
          <w:sz w:val="22"/>
          <w:szCs w:val="22"/>
        </w:rPr>
      </w:pPr>
      <w:r w:rsidRPr="00822DA3">
        <w:rPr>
          <w:rFonts w:cs="Arial"/>
          <w:b/>
          <w:sz w:val="22"/>
          <w:szCs w:val="22"/>
        </w:rPr>
        <w:t>Considerando:</w:t>
      </w:r>
    </w:p>
    <w:p w14:paraId="69333FD5" w14:textId="3C5F90A1" w:rsidR="00822DA3" w:rsidRPr="00822DA3" w:rsidRDefault="00822DA3" w:rsidP="00822DA3">
      <w:pPr>
        <w:spacing w:line="360" w:lineRule="auto"/>
        <w:jc w:val="both"/>
        <w:rPr>
          <w:rFonts w:cs="Arial"/>
          <w:sz w:val="22"/>
          <w:szCs w:val="22"/>
        </w:rPr>
      </w:pPr>
      <w:r w:rsidRPr="00822DA3">
        <w:rPr>
          <w:rFonts w:cs="Arial"/>
          <w:b/>
          <w:sz w:val="22"/>
          <w:szCs w:val="22"/>
        </w:rPr>
        <w:t>Primero:</w:t>
      </w:r>
      <w:r w:rsidRPr="00822DA3">
        <w:rPr>
          <w:rFonts w:cs="Arial"/>
          <w:sz w:val="22"/>
          <w:szCs w:val="22"/>
        </w:rPr>
        <w:t xml:space="preserve"> Que </w:t>
      </w:r>
      <w:r w:rsidR="00C64BA4">
        <w:rPr>
          <w:rFonts w:cs="Arial"/>
          <w:sz w:val="22"/>
          <w:szCs w:val="22"/>
        </w:rPr>
        <w:t xml:space="preserve">el Grupo Mutual Alajuela – La Vivienda </w:t>
      </w:r>
      <w:r w:rsidR="00C64BA4" w:rsidRPr="00C64BA4">
        <w:rPr>
          <w:rFonts w:cs="Arial"/>
          <w:sz w:val="22"/>
          <w:szCs w:val="22"/>
          <w:lang w:val="es-ES_tradnl"/>
        </w:rPr>
        <w:t>de Ahorro y Préstamo</w:t>
      </w:r>
      <w:r w:rsidR="00C64BA4">
        <w:rPr>
          <w:rFonts w:cs="Arial"/>
          <w:sz w:val="22"/>
          <w:szCs w:val="22"/>
          <w:lang w:val="es-ES_tradnl"/>
        </w:rPr>
        <w:t xml:space="preserve"> (Grupo Mutual)</w:t>
      </w:r>
      <w:r w:rsidRPr="00822DA3">
        <w:rPr>
          <w:rFonts w:cs="Arial"/>
          <w:sz w:val="22"/>
          <w:szCs w:val="22"/>
          <w:lang w:val="es-ES_tradnl"/>
        </w:rPr>
        <w:t xml:space="preserve"> ha</w:t>
      </w:r>
      <w:r w:rsidRPr="00822DA3">
        <w:rPr>
          <w:rFonts w:cs="Arial"/>
          <w:sz w:val="22"/>
          <w:szCs w:val="22"/>
        </w:rPr>
        <w:t xml:space="preserve"> presentado solicitud para financiar, al amparo del artículo 59 de la Ley del Sistema Financiero Nacional para la Vivienda, la compra de </w:t>
      </w:r>
      <w:r w:rsidR="00C64BA4">
        <w:rPr>
          <w:rFonts w:cs="Arial"/>
          <w:sz w:val="22"/>
          <w:szCs w:val="22"/>
        </w:rPr>
        <w:t>53</w:t>
      </w:r>
      <w:r w:rsidRPr="00822DA3">
        <w:rPr>
          <w:rFonts w:cs="Arial"/>
          <w:sz w:val="22"/>
          <w:szCs w:val="22"/>
        </w:rPr>
        <w:t xml:space="preserve"> lotes urbanizados y la construcción de igual número de viviendas, en el proyecto habitacional </w:t>
      </w:r>
      <w:r w:rsidR="00C64BA4">
        <w:rPr>
          <w:rFonts w:cs="Arial"/>
          <w:sz w:val="22"/>
          <w:szCs w:val="22"/>
        </w:rPr>
        <w:t>Nueva Esperanza II</w:t>
      </w:r>
      <w:r w:rsidRPr="00822DA3">
        <w:rPr>
          <w:rFonts w:cs="Arial"/>
          <w:sz w:val="22"/>
          <w:szCs w:val="22"/>
        </w:rPr>
        <w:t xml:space="preserve">, ubicado en el distrito </w:t>
      </w:r>
      <w:r w:rsidR="00C64BA4">
        <w:rPr>
          <w:rFonts w:cs="Arial"/>
          <w:sz w:val="22"/>
          <w:szCs w:val="22"/>
        </w:rPr>
        <w:t>Santa Elena del</w:t>
      </w:r>
      <w:r w:rsidRPr="00822DA3">
        <w:rPr>
          <w:rFonts w:cs="Arial"/>
          <w:sz w:val="22"/>
          <w:szCs w:val="22"/>
        </w:rPr>
        <w:t xml:space="preserve"> cantón de </w:t>
      </w:r>
      <w:r w:rsidR="00C64BA4">
        <w:rPr>
          <w:rFonts w:cs="Arial"/>
          <w:sz w:val="22"/>
          <w:szCs w:val="22"/>
        </w:rPr>
        <w:t>La Cruz</w:t>
      </w:r>
      <w:r w:rsidRPr="00822DA3">
        <w:rPr>
          <w:rFonts w:cs="Arial"/>
          <w:sz w:val="22"/>
          <w:szCs w:val="22"/>
        </w:rPr>
        <w:t xml:space="preserve">, provincia de </w:t>
      </w:r>
      <w:r w:rsidR="00C64BA4">
        <w:rPr>
          <w:rFonts w:cs="Arial"/>
          <w:sz w:val="22"/>
          <w:szCs w:val="22"/>
        </w:rPr>
        <w:t>Guanacaste</w:t>
      </w:r>
      <w:r w:rsidRPr="00822DA3">
        <w:rPr>
          <w:rFonts w:cs="Arial"/>
          <w:sz w:val="22"/>
          <w:szCs w:val="22"/>
        </w:rPr>
        <w:t xml:space="preserve">, dando solución habitacional a </w:t>
      </w:r>
      <w:r w:rsidR="00C64BA4">
        <w:rPr>
          <w:rFonts w:cs="Arial"/>
          <w:sz w:val="22"/>
          <w:szCs w:val="22"/>
        </w:rPr>
        <w:t>53</w:t>
      </w:r>
      <w:r w:rsidRPr="00822DA3">
        <w:rPr>
          <w:rFonts w:cs="Arial"/>
          <w:sz w:val="22"/>
          <w:szCs w:val="22"/>
        </w:rPr>
        <w:t xml:space="preserve"> familias que habitan en situación de extrema necesidad.</w:t>
      </w:r>
    </w:p>
    <w:p w14:paraId="6E24AB36" w14:textId="77777777" w:rsidR="00822DA3" w:rsidRPr="00822DA3" w:rsidRDefault="00822DA3" w:rsidP="00822DA3">
      <w:pPr>
        <w:spacing w:line="360" w:lineRule="auto"/>
        <w:jc w:val="both"/>
        <w:rPr>
          <w:rFonts w:cs="Arial"/>
          <w:sz w:val="22"/>
          <w:szCs w:val="22"/>
        </w:rPr>
      </w:pPr>
    </w:p>
    <w:p w14:paraId="30ED0202" w14:textId="7616C57E" w:rsidR="005C59DB" w:rsidRDefault="00822DA3" w:rsidP="00822DA3">
      <w:pPr>
        <w:spacing w:line="360" w:lineRule="auto"/>
        <w:jc w:val="both"/>
        <w:rPr>
          <w:rFonts w:cs="Arial"/>
          <w:sz w:val="22"/>
          <w:szCs w:val="22"/>
        </w:rPr>
      </w:pPr>
      <w:r w:rsidRPr="00822DA3">
        <w:rPr>
          <w:rFonts w:cs="Arial"/>
          <w:b/>
          <w:bCs/>
          <w:sz w:val="22"/>
          <w:szCs w:val="22"/>
        </w:rPr>
        <w:t>Segundo:</w:t>
      </w:r>
      <w:r w:rsidRPr="00822DA3">
        <w:rPr>
          <w:rFonts w:cs="Arial"/>
          <w:sz w:val="22"/>
          <w:szCs w:val="22"/>
        </w:rPr>
        <w:t xml:space="preserve"> Que por medio de los informes DF-DT-IN-</w:t>
      </w:r>
      <w:r w:rsidR="00C64BA4">
        <w:rPr>
          <w:rFonts w:cs="Arial"/>
          <w:sz w:val="22"/>
          <w:szCs w:val="22"/>
        </w:rPr>
        <w:t>0564</w:t>
      </w:r>
      <w:r w:rsidRPr="00822DA3">
        <w:rPr>
          <w:rFonts w:cs="Arial"/>
          <w:sz w:val="22"/>
          <w:szCs w:val="22"/>
        </w:rPr>
        <w:t>-202</w:t>
      </w:r>
      <w:r w:rsidR="00C64BA4">
        <w:rPr>
          <w:rFonts w:cs="Arial"/>
          <w:sz w:val="22"/>
          <w:szCs w:val="22"/>
        </w:rPr>
        <w:t>2</w:t>
      </w:r>
      <w:r w:rsidRPr="00822DA3">
        <w:rPr>
          <w:rFonts w:cs="Arial"/>
          <w:sz w:val="22"/>
          <w:szCs w:val="22"/>
        </w:rPr>
        <w:t xml:space="preserve"> del 10 de </w:t>
      </w:r>
      <w:r w:rsidR="00C64BA4">
        <w:rPr>
          <w:rFonts w:cs="Arial"/>
          <w:sz w:val="22"/>
          <w:szCs w:val="22"/>
        </w:rPr>
        <w:t>agosto</w:t>
      </w:r>
      <w:r w:rsidRPr="00822DA3">
        <w:rPr>
          <w:rFonts w:cs="Arial"/>
          <w:sz w:val="22"/>
          <w:szCs w:val="22"/>
        </w:rPr>
        <w:t xml:space="preserve"> de 202</w:t>
      </w:r>
      <w:r w:rsidR="00C64BA4">
        <w:rPr>
          <w:rFonts w:cs="Arial"/>
          <w:sz w:val="22"/>
          <w:szCs w:val="22"/>
        </w:rPr>
        <w:t>2</w:t>
      </w:r>
      <w:r w:rsidRPr="00822DA3">
        <w:rPr>
          <w:rFonts w:cs="Arial"/>
          <w:sz w:val="22"/>
          <w:szCs w:val="22"/>
        </w:rPr>
        <w:t>, DF-DT-IN-</w:t>
      </w:r>
      <w:r w:rsidR="00C64BA4">
        <w:rPr>
          <w:rFonts w:cs="Arial"/>
          <w:sz w:val="22"/>
          <w:szCs w:val="22"/>
        </w:rPr>
        <w:t>0566</w:t>
      </w:r>
      <w:r w:rsidRPr="00822DA3">
        <w:rPr>
          <w:rFonts w:cs="Arial"/>
          <w:sz w:val="22"/>
          <w:szCs w:val="22"/>
        </w:rPr>
        <w:t>-202</w:t>
      </w:r>
      <w:r w:rsidR="00C64BA4">
        <w:rPr>
          <w:rFonts w:cs="Arial"/>
          <w:sz w:val="22"/>
          <w:szCs w:val="22"/>
        </w:rPr>
        <w:t>2</w:t>
      </w:r>
      <w:r w:rsidRPr="00822DA3">
        <w:rPr>
          <w:rFonts w:cs="Arial"/>
          <w:sz w:val="22"/>
          <w:szCs w:val="22"/>
        </w:rPr>
        <w:t xml:space="preserve"> y DF-DT-ME-</w:t>
      </w:r>
      <w:r w:rsidR="00271FA8">
        <w:rPr>
          <w:rFonts w:cs="Arial"/>
          <w:sz w:val="22"/>
          <w:szCs w:val="22"/>
        </w:rPr>
        <w:t>0569</w:t>
      </w:r>
      <w:r w:rsidRPr="00822DA3">
        <w:rPr>
          <w:rFonts w:cs="Arial"/>
          <w:sz w:val="22"/>
          <w:szCs w:val="22"/>
        </w:rPr>
        <w:t>-202</w:t>
      </w:r>
      <w:r w:rsidR="00271FA8">
        <w:rPr>
          <w:rFonts w:cs="Arial"/>
          <w:sz w:val="22"/>
          <w:szCs w:val="22"/>
        </w:rPr>
        <w:t>2</w:t>
      </w:r>
      <w:r w:rsidRPr="00822DA3">
        <w:rPr>
          <w:rFonts w:cs="Arial"/>
          <w:sz w:val="22"/>
          <w:szCs w:val="22"/>
        </w:rPr>
        <w:t>, ambos del 1</w:t>
      </w:r>
      <w:r w:rsidR="00271FA8">
        <w:rPr>
          <w:rFonts w:cs="Arial"/>
          <w:sz w:val="22"/>
          <w:szCs w:val="22"/>
        </w:rPr>
        <w:t>2 de agosto</w:t>
      </w:r>
      <w:r w:rsidRPr="00822DA3">
        <w:rPr>
          <w:rFonts w:cs="Arial"/>
          <w:sz w:val="22"/>
          <w:szCs w:val="22"/>
        </w:rPr>
        <w:t xml:space="preserve"> de 202</w:t>
      </w:r>
      <w:r w:rsidR="00271FA8">
        <w:rPr>
          <w:rFonts w:cs="Arial"/>
          <w:sz w:val="22"/>
          <w:szCs w:val="22"/>
        </w:rPr>
        <w:t>2</w:t>
      </w:r>
      <w:r w:rsidRPr="00822DA3">
        <w:rPr>
          <w:rFonts w:cs="Arial"/>
          <w:sz w:val="22"/>
          <w:szCs w:val="22"/>
        </w:rPr>
        <w:t xml:space="preserve">, el Departamento Técnico de la Dirección FOSUVI presenta el correspondiente dictamen técnico sobre la solicitud de </w:t>
      </w:r>
      <w:r w:rsidR="00271FA8">
        <w:rPr>
          <w:rFonts w:cs="Arial"/>
          <w:sz w:val="22"/>
          <w:szCs w:val="22"/>
        </w:rPr>
        <w:t>Grupo Mutual</w:t>
      </w:r>
      <w:r w:rsidRPr="00822DA3">
        <w:rPr>
          <w:rFonts w:cs="Arial"/>
          <w:sz w:val="22"/>
          <w:szCs w:val="22"/>
        </w:rPr>
        <w:t xml:space="preserve">, y con base en la documentación presentada por la entidad y los estudios técnicos realizados, ese Departamento concluye que el valor de los lotes es razonable y los costos de las obras a construir </w:t>
      </w:r>
      <w:r w:rsidRPr="00822DA3">
        <w:rPr>
          <w:rFonts w:cs="Arial"/>
          <w:sz w:val="22"/>
          <w:szCs w:val="22"/>
          <w:lang w:val="es-ES_tradnl"/>
        </w:rPr>
        <w:t xml:space="preserve">son adecuados para las características propuestas y, por ende, recomienda acoger </w:t>
      </w:r>
      <w:r w:rsidRPr="00822DA3">
        <w:rPr>
          <w:rFonts w:cs="Arial"/>
          <w:sz w:val="22"/>
          <w:szCs w:val="22"/>
        </w:rPr>
        <w:t xml:space="preserve">la solicitud planteada por esa </w:t>
      </w:r>
      <w:r w:rsidR="005C59DB">
        <w:rPr>
          <w:rFonts w:cs="Arial"/>
          <w:sz w:val="22"/>
          <w:szCs w:val="22"/>
        </w:rPr>
        <w:t>mutual</w:t>
      </w:r>
      <w:r w:rsidRPr="00822DA3">
        <w:rPr>
          <w:rFonts w:cs="Arial"/>
          <w:sz w:val="22"/>
          <w:szCs w:val="22"/>
        </w:rPr>
        <w:t xml:space="preserve">, estableciendo algunas condiciones con respecto, entre otras cosas, a la actualización del formulario S-002-17, </w:t>
      </w:r>
      <w:r w:rsidR="005C59DB">
        <w:rPr>
          <w:rFonts w:cs="Arial"/>
          <w:sz w:val="22"/>
          <w:szCs w:val="22"/>
        </w:rPr>
        <w:t xml:space="preserve">la vigencia del permiso de construcción, </w:t>
      </w:r>
      <w:r w:rsidR="00BF02A7" w:rsidRPr="00822DA3">
        <w:rPr>
          <w:rFonts w:cs="Arial"/>
          <w:sz w:val="22"/>
          <w:szCs w:val="22"/>
        </w:rPr>
        <w:t>el acatamiento de las especificaciones técnicas, el cumplimiento de la Directriz N° 27,</w:t>
      </w:r>
      <w:r w:rsidR="00BF02A7" w:rsidRPr="00BF02A7">
        <w:rPr>
          <w:rFonts w:cs="Arial"/>
          <w:sz w:val="22"/>
          <w:szCs w:val="22"/>
        </w:rPr>
        <w:t xml:space="preserve"> </w:t>
      </w:r>
      <w:r w:rsidR="00BF02A7" w:rsidRPr="00822DA3">
        <w:rPr>
          <w:rFonts w:cs="Arial"/>
          <w:sz w:val="22"/>
          <w:szCs w:val="22"/>
        </w:rPr>
        <w:t>la liquidación de los costos administrativos</w:t>
      </w:r>
      <w:r w:rsidR="00BF02A7">
        <w:rPr>
          <w:rFonts w:cs="Arial"/>
          <w:sz w:val="22"/>
          <w:szCs w:val="22"/>
        </w:rPr>
        <w:t xml:space="preserve">, la señalización de los lotes, </w:t>
      </w:r>
      <w:r w:rsidR="00BF02A7" w:rsidRPr="00822DA3">
        <w:rPr>
          <w:rFonts w:cs="Arial"/>
          <w:sz w:val="22"/>
          <w:szCs w:val="22"/>
        </w:rPr>
        <w:t>y el giro de los recursos correspondientes a costos directos e indirectos.</w:t>
      </w:r>
    </w:p>
    <w:p w14:paraId="40FEFBCF" w14:textId="77777777" w:rsidR="005C59DB" w:rsidRDefault="005C59DB" w:rsidP="00822DA3">
      <w:pPr>
        <w:spacing w:line="360" w:lineRule="auto"/>
        <w:jc w:val="both"/>
        <w:rPr>
          <w:rFonts w:cs="Arial"/>
          <w:sz w:val="22"/>
          <w:szCs w:val="22"/>
        </w:rPr>
      </w:pPr>
    </w:p>
    <w:p w14:paraId="6A6A8C8B" w14:textId="5DBFE44F" w:rsidR="00822DA3" w:rsidRPr="00822DA3" w:rsidRDefault="00822DA3" w:rsidP="00822DA3">
      <w:pPr>
        <w:spacing w:line="360" w:lineRule="auto"/>
        <w:jc w:val="both"/>
        <w:rPr>
          <w:rFonts w:cs="Arial"/>
          <w:sz w:val="22"/>
          <w:szCs w:val="22"/>
        </w:rPr>
      </w:pPr>
      <w:r w:rsidRPr="00822DA3">
        <w:rPr>
          <w:rFonts w:cs="Arial"/>
          <w:b/>
          <w:sz w:val="22"/>
          <w:szCs w:val="22"/>
        </w:rPr>
        <w:t>Tercero:</w:t>
      </w:r>
      <w:r w:rsidRPr="00822DA3">
        <w:rPr>
          <w:rFonts w:cs="Arial"/>
          <w:sz w:val="22"/>
          <w:szCs w:val="22"/>
        </w:rPr>
        <w:t xml:space="preserve"> Que mediante el oficio DF-OF-</w:t>
      </w:r>
      <w:r w:rsidR="00BF02A7">
        <w:rPr>
          <w:rFonts w:cs="Arial"/>
          <w:sz w:val="22"/>
          <w:szCs w:val="22"/>
        </w:rPr>
        <w:t>0871</w:t>
      </w:r>
      <w:r w:rsidRPr="00822DA3">
        <w:rPr>
          <w:rFonts w:cs="Arial"/>
          <w:sz w:val="22"/>
          <w:szCs w:val="22"/>
        </w:rPr>
        <w:t>-202</w:t>
      </w:r>
      <w:r w:rsidR="00BF02A7">
        <w:rPr>
          <w:rFonts w:cs="Arial"/>
          <w:sz w:val="22"/>
          <w:szCs w:val="22"/>
        </w:rPr>
        <w:t>2</w:t>
      </w:r>
      <w:r w:rsidRPr="00822DA3">
        <w:rPr>
          <w:rFonts w:cs="Arial"/>
          <w:sz w:val="22"/>
          <w:szCs w:val="22"/>
        </w:rPr>
        <w:t xml:space="preserve"> del 1</w:t>
      </w:r>
      <w:r w:rsidR="00BF02A7">
        <w:rPr>
          <w:rFonts w:cs="Arial"/>
          <w:sz w:val="22"/>
          <w:szCs w:val="22"/>
        </w:rPr>
        <w:t>9 de agosto</w:t>
      </w:r>
      <w:r w:rsidRPr="00822DA3">
        <w:rPr>
          <w:rFonts w:cs="Arial"/>
          <w:sz w:val="22"/>
          <w:szCs w:val="22"/>
        </w:rPr>
        <w:t xml:space="preserve"> de 202</w:t>
      </w:r>
      <w:r w:rsidR="00BF02A7">
        <w:rPr>
          <w:rFonts w:cs="Arial"/>
          <w:sz w:val="22"/>
          <w:szCs w:val="22"/>
        </w:rPr>
        <w:t>2</w:t>
      </w:r>
      <w:r w:rsidRPr="00822DA3">
        <w:rPr>
          <w:rFonts w:cs="Arial"/>
          <w:sz w:val="22"/>
          <w:szCs w:val="22"/>
        </w:rPr>
        <w:t xml:space="preserve"> –el cual es avalado por la Gerencia General con la nota GG-ME-1</w:t>
      </w:r>
      <w:r w:rsidR="00BF02A7">
        <w:rPr>
          <w:rFonts w:cs="Arial"/>
          <w:sz w:val="22"/>
          <w:szCs w:val="22"/>
        </w:rPr>
        <w:t>035</w:t>
      </w:r>
      <w:r w:rsidRPr="00822DA3">
        <w:rPr>
          <w:rFonts w:cs="Arial"/>
          <w:sz w:val="22"/>
          <w:szCs w:val="22"/>
        </w:rPr>
        <w:t>-202</w:t>
      </w:r>
      <w:r w:rsidR="00BF02A7">
        <w:rPr>
          <w:rFonts w:cs="Arial"/>
          <w:sz w:val="22"/>
          <w:szCs w:val="22"/>
        </w:rPr>
        <w:t>2</w:t>
      </w:r>
      <w:r w:rsidRPr="00822DA3">
        <w:rPr>
          <w:rFonts w:cs="Arial"/>
          <w:sz w:val="22"/>
          <w:szCs w:val="22"/>
        </w:rPr>
        <w:t xml:space="preserve">, de esa misma fecha– la Dirección FOSUVI se refiere a los aspectos más relevantes de la solicitud presentada por </w:t>
      </w:r>
      <w:r w:rsidR="00BF02A7">
        <w:rPr>
          <w:rFonts w:cs="Arial"/>
          <w:sz w:val="22"/>
          <w:szCs w:val="22"/>
        </w:rPr>
        <w:lastRenderedPageBreak/>
        <w:t>Grupo Mutual</w:t>
      </w:r>
      <w:r w:rsidRPr="00822DA3">
        <w:rPr>
          <w:rFonts w:cs="Arial"/>
          <w:sz w:val="22"/>
          <w:szCs w:val="22"/>
        </w:rPr>
        <w:t>, así como al detalle de las obras a ejecutar, la lista de beneficiarios, los costos propuestos y las condiciones adicionales bajo las cuales se recomienda avalar la solicitud de la entidad autorizada.</w:t>
      </w:r>
    </w:p>
    <w:p w14:paraId="149EA6F6" w14:textId="77777777" w:rsidR="00822DA3" w:rsidRPr="00822DA3" w:rsidRDefault="00822DA3" w:rsidP="00822DA3">
      <w:pPr>
        <w:spacing w:line="360" w:lineRule="auto"/>
        <w:jc w:val="both"/>
        <w:rPr>
          <w:rFonts w:cs="Arial"/>
          <w:sz w:val="22"/>
          <w:szCs w:val="22"/>
        </w:rPr>
      </w:pPr>
    </w:p>
    <w:p w14:paraId="2577E583" w14:textId="133B9742" w:rsidR="00822DA3" w:rsidRPr="00822DA3" w:rsidRDefault="00822DA3" w:rsidP="00822DA3">
      <w:pPr>
        <w:spacing w:line="360" w:lineRule="auto"/>
        <w:jc w:val="both"/>
        <w:rPr>
          <w:sz w:val="22"/>
          <w:szCs w:val="22"/>
          <w:lang w:val="es-CR"/>
        </w:rPr>
      </w:pPr>
      <w:r w:rsidRPr="00822DA3">
        <w:rPr>
          <w:rFonts w:cs="Arial"/>
          <w:b/>
          <w:sz w:val="22"/>
          <w:szCs w:val="22"/>
        </w:rPr>
        <w:t>Cuarto:</w:t>
      </w:r>
      <w:r w:rsidRPr="00822DA3">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822DA3">
        <w:rPr>
          <w:sz w:val="22"/>
          <w:szCs w:val="22"/>
        </w:rPr>
        <w:t>en los mismos términos señalados en el citado informe de la Dirección FOSUVI, siendo que –según lo ha documentado la Administración–se ha verificado la razonabilidad los costos de las obras y se</w:t>
      </w:r>
      <w:r w:rsidRPr="00822DA3">
        <w:rPr>
          <w:sz w:val="22"/>
          <w:szCs w:val="22"/>
          <w:lang w:val="es-CR"/>
        </w:rPr>
        <w:t xml:space="preserve"> han cumplido a cabalidad todos los requisitos y trámites legales vigentes en el </w:t>
      </w:r>
      <w:r w:rsidRPr="00822DA3">
        <w:rPr>
          <w:rFonts w:cs="Arial"/>
          <w:sz w:val="22"/>
          <w:szCs w:val="22"/>
          <w:lang w:val="es-CR"/>
        </w:rPr>
        <w:t>Sistema Financiero Nacional para la Vivienda</w:t>
      </w:r>
      <w:r w:rsidRPr="00822DA3">
        <w:rPr>
          <w:sz w:val="22"/>
          <w:szCs w:val="22"/>
          <w:lang w:val="es-CR"/>
        </w:rPr>
        <w:t>.</w:t>
      </w:r>
    </w:p>
    <w:p w14:paraId="03ACAAA2" w14:textId="77777777" w:rsidR="00822DA3" w:rsidRPr="00822DA3" w:rsidRDefault="00822DA3" w:rsidP="00822DA3">
      <w:pPr>
        <w:spacing w:line="360" w:lineRule="auto"/>
        <w:jc w:val="both"/>
        <w:rPr>
          <w:rFonts w:cs="Arial"/>
          <w:b/>
          <w:sz w:val="22"/>
          <w:szCs w:val="22"/>
        </w:rPr>
      </w:pPr>
    </w:p>
    <w:p w14:paraId="121ACCBD" w14:textId="77777777" w:rsidR="00822DA3" w:rsidRPr="00822DA3" w:rsidRDefault="00822DA3" w:rsidP="00822DA3">
      <w:pPr>
        <w:spacing w:line="360" w:lineRule="auto"/>
        <w:jc w:val="both"/>
        <w:rPr>
          <w:rFonts w:cs="Arial"/>
          <w:b/>
          <w:sz w:val="22"/>
          <w:szCs w:val="22"/>
        </w:rPr>
      </w:pPr>
      <w:r w:rsidRPr="00822DA3">
        <w:rPr>
          <w:rFonts w:cs="Arial"/>
          <w:b/>
          <w:sz w:val="22"/>
          <w:szCs w:val="22"/>
        </w:rPr>
        <w:t>Por tanto, se acuerda:</w:t>
      </w:r>
    </w:p>
    <w:p w14:paraId="292D37DE" w14:textId="60878088" w:rsidR="00822DA3" w:rsidRPr="00822DA3" w:rsidRDefault="00822DA3" w:rsidP="00822DA3">
      <w:pPr>
        <w:spacing w:line="360" w:lineRule="auto"/>
        <w:jc w:val="both"/>
        <w:rPr>
          <w:rFonts w:cs="Arial"/>
          <w:color w:val="000000"/>
          <w:sz w:val="22"/>
          <w:szCs w:val="22"/>
        </w:rPr>
      </w:pPr>
      <w:r w:rsidRPr="00822DA3">
        <w:rPr>
          <w:rFonts w:cs="Arial"/>
          <w:b/>
          <w:bCs/>
          <w:color w:val="000000"/>
          <w:sz w:val="22"/>
          <w:szCs w:val="22"/>
        </w:rPr>
        <w:t>1.</w:t>
      </w:r>
      <w:r w:rsidRPr="00822DA3">
        <w:rPr>
          <w:rFonts w:cs="Arial"/>
          <w:color w:val="000000"/>
          <w:sz w:val="22"/>
          <w:szCs w:val="22"/>
        </w:rPr>
        <w:t xml:space="preserve">  Aprobar, al amparo del artículo 59 de la Ley del Sistema Financiero Nacional para la Vivienda, </w:t>
      </w:r>
      <w:r w:rsidR="00BF02A7">
        <w:rPr>
          <w:rFonts w:cs="Arial"/>
          <w:color w:val="000000"/>
          <w:sz w:val="22"/>
          <w:szCs w:val="22"/>
        </w:rPr>
        <w:t>53</w:t>
      </w:r>
      <w:r w:rsidRPr="00822DA3">
        <w:rPr>
          <w:rFonts w:cs="Arial"/>
          <w:color w:val="000000"/>
          <w:sz w:val="22"/>
          <w:szCs w:val="22"/>
        </w:rPr>
        <w:t xml:space="preserve"> operaciones individuales de Bono Familiar de Vivienda, para compra de lote con servicios y construcción de vivienda, en el proyecto habitacional </w:t>
      </w:r>
      <w:r w:rsidR="00BF02A7">
        <w:rPr>
          <w:rFonts w:cs="Arial"/>
          <w:sz w:val="22"/>
          <w:szCs w:val="22"/>
        </w:rPr>
        <w:t>Nueva Esperanza II</w:t>
      </w:r>
      <w:r w:rsidR="00BF02A7" w:rsidRPr="00822DA3">
        <w:rPr>
          <w:rFonts w:cs="Arial"/>
          <w:sz w:val="22"/>
          <w:szCs w:val="22"/>
        </w:rPr>
        <w:t xml:space="preserve">, ubicado en el distrito </w:t>
      </w:r>
      <w:r w:rsidR="00BF02A7">
        <w:rPr>
          <w:rFonts w:cs="Arial"/>
          <w:sz w:val="22"/>
          <w:szCs w:val="22"/>
        </w:rPr>
        <w:t>Santa Elena del</w:t>
      </w:r>
      <w:r w:rsidR="00BF02A7" w:rsidRPr="00822DA3">
        <w:rPr>
          <w:rFonts w:cs="Arial"/>
          <w:sz w:val="22"/>
          <w:szCs w:val="22"/>
        </w:rPr>
        <w:t xml:space="preserve"> cantón de </w:t>
      </w:r>
      <w:r w:rsidR="00BF02A7">
        <w:rPr>
          <w:rFonts w:cs="Arial"/>
          <w:sz w:val="22"/>
          <w:szCs w:val="22"/>
        </w:rPr>
        <w:t>La Cruz</w:t>
      </w:r>
      <w:r w:rsidR="00BF02A7" w:rsidRPr="00822DA3">
        <w:rPr>
          <w:rFonts w:cs="Arial"/>
          <w:sz w:val="22"/>
          <w:szCs w:val="22"/>
        </w:rPr>
        <w:t xml:space="preserve">, provincia de </w:t>
      </w:r>
      <w:r w:rsidR="00BF02A7">
        <w:rPr>
          <w:rFonts w:cs="Arial"/>
          <w:sz w:val="22"/>
          <w:szCs w:val="22"/>
        </w:rPr>
        <w:t>Guanacaste</w:t>
      </w:r>
      <w:r w:rsidRPr="00822DA3">
        <w:rPr>
          <w:rFonts w:cs="Arial"/>
          <w:sz w:val="22"/>
          <w:szCs w:val="22"/>
        </w:rPr>
        <w:t>,</w:t>
      </w:r>
      <w:r w:rsidRPr="00822DA3">
        <w:rPr>
          <w:rFonts w:cs="Arial"/>
          <w:color w:val="000000"/>
          <w:sz w:val="22"/>
          <w:szCs w:val="22"/>
        </w:rPr>
        <w:t xml:space="preserve"> dando solución habitacional a igual número de familias que viven en situación de extrema necesidad.  Lo anterior, actuando </w:t>
      </w:r>
      <w:r w:rsidR="00BF02A7">
        <w:rPr>
          <w:rFonts w:cs="Arial"/>
          <w:color w:val="000000"/>
          <w:sz w:val="22"/>
          <w:szCs w:val="22"/>
        </w:rPr>
        <w:t xml:space="preserve">Grupo Mutual Alajuela – La Vivienda </w:t>
      </w:r>
      <w:r w:rsidRPr="00822DA3">
        <w:rPr>
          <w:rFonts w:cs="Arial"/>
          <w:color w:val="000000"/>
          <w:sz w:val="22"/>
          <w:szCs w:val="22"/>
        </w:rPr>
        <w:t xml:space="preserve">como entidad autorizada </w:t>
      </w:r>
      <w:r w:rsidRPr="00822DA3">
        <w:rPr>
          <w:rFonts w:cs="Arial"/>
          <w:color w:val="000000"/>
          <w:sz w:val="22"/>
          <w:szCs w:val="22"/>
          <w:lang w:val="es-ES_tradnl"/>
        </w:rPr>
        <w:t xml:space="preserve">y </w:t>
      </w:r>
      <w:r w:rsidR="00BF02A7">
        <w:rPr>
          <w:rFonts w:cs="Arial"/>
          <w:color w:val="000000"/>
          <w:sz w:val="22"/>
          <w:szCs w:val="22"/>
          <w:lang w:val="es-ES_tradnl"/>
        </w:rPr>
        <w:t>la empresa Compañía Inmobiliaria S</w:t>
      </w:r>
      <w:r w:rsidR="00C414BF">
        <w:rPr>
          <w:rFonts w:cs="Arial"/>
          <w:color w:val="000000"/>
          <w:sz w:val="22"/>
          <w:szCs w:val="22"/>
          <w:lang w:val="es-ES_tradnl"/>
        </w:rPr>
        <w:t xml:space="preserve"> y N S.A.</w:t>
      </w:r>
      <w:r w:rsidRPr="00822DA3">
        <w:rPr>
          <w:rFonts w:cs="Arial"/>
          <w:color w:val="000000"/>
          <w:sz w:val="22"/>
          <w:szCs w:val="22"/>
        </w:rPr>
        <w:t>, como desarrolladora del proyecto</w:t>
      </w:r>
      <w:r w:rsidRPr="00822DA3">
        <w:rPr>
          <w:rFonts w:cs="Arial"/>
          <w:color w:val="000000"/>
          <w:sz w:val="22"/>
          <w:szCs w:val="22"/>
          <w:lang w:val="es-ES_tradnl"/>
        </w:rPr>
        <w:t xml:space="preserve">, </w:t>
      </w:r>
      <w:r w:rsidRPr="00822DA3">
        <w:rPr>
          <w:rFonts w:cs="Arial"/>
          <w:color w:val="000000"/>
          <w:sz w:val="22"/>
          <w:szCs w:val="22"/>
        </w:rPr>
        <w:t>por un monto total de ¢</w:t>
      </w:r>
      <w:r w:rsidR="00C414BF">
        <w:rPr>
          <w:rFonts w:cs="Arial"/>
          <w:color w:val="000000"/>
          <w:sz w:val="22"/>
          <w:szCs w:val="22"/>
        </w:rPr>
        <w:t>1.425</w:t>
      </w:r>
      <w:r w:rsidRPr="00822DA3">
        <w:rPr>
          <w:rFonts w:cs="Arial"/>
          <w:color w:val="000000"/>
          <w:sz w:val="22"/>
          <w:szCs w:val="22"/>
        </w:rPr>
        <w:t>.9</w:t>
      </w:r>
      <w:r w:rsidR="00C414BF">
        <w:rPr>
          <w:rFonts w:cs="Arial"/>
          <w:color w:val="000000"/>
          <w:sz w:val="22"/>
          <w:szCs w:val="22"/>
        </w:rPr>
        <w:t>71</w:t>
      </w:r>
      <w:r w:rsidRPr="00822DA3">
        <w:rPr>
          <w:rFonts w:cs="Arial"/>
          <w:color w:val="000000"/>
          <w:sz w:val="22"/>
          <w:szCs w:val="22"/>
        </w:rPr>
        <w:t>.</w:t>
      </w:r>
      <w:r w:rsidR="00C414BF">
        <w:rPr>
          <w:rFonts w:cs="Arial"/>
          <w:color w:val="000000"/>
          <w:sz w:val="22"/>
          <w:szCs w:val="22"/>
        </w:rPr>
        <w:t>103</w:t>
      </w:r>
      <w:r w:rsidRPr="00822DA3">
        <w:rPr>
          <w:rFonts w:cs="Arial"/>
          <w:color w:val="000000"/>
          <w:sz w:val="22"/>
          <w:szCs w:val="22"/>
        </w:rPr>
        <w:t>,</w:t>
      </w:r>
      <w:r w:rsidR="00C414BF">
        <w:rPr>
          <w:rFonts w:cs="Arial"/>
          <w:color w:val="000000"/>
          <w:sz w:val="22"/>
          <w:szCs w:val="22"/>
        </w:rPr>
        <w:t>30</w:t>
      </w:r>
      <w:r w:rsidRPr="00822DA3">
        <w:rPr>
          <w:rFonts w:cs="Arial"/>
          <w:color w:val="000000"/>
          <w:sz w:val="22"/>
          <w:szCs w:val="22"/>
        </w:rPr>
        <w:t xml:space="preserve"> (</w:t>
      </w:r>
      <w:r w:rsidR="00C414BF">
        <w:rPr>
          <w:rFonts w:cs="Arial"/>
          <w:color w:val="000000"/>
          <w:sz w:val="22"/>
          <w:szCs w:val="22"/>
        </w:rPr>
        <w:t>mil cuatrocientos veinticinco millones novecientos setenta y un mil ciento tres colones con 30/100</w:t>
      </w:r>
      <w:r w:rsidRPr="00822DA3">
        <w:rPr>
          <w:rFonts w:cs="Arial"/>
          <w:color w:val="000000"/>
          <w:sz w:val="22"/>
          <w:szCs w:val="22"/>
        </w:rPr>
        <w:t>), según el siguiente detalle:</w:t>
      </w:r>
    </w:p>
    <w:p w14:paraId="46C504E2" w14:textId="3D65D21D" w:rsidR="00822DA3" w:rsidRPr="00822DA3" w:rsidRDefault="00822DA3" w:rsidP="00822DA3">
      <w:pPr>
        <w:autoSpaceDE w:val="0"/>
        <w:autoSpaceDN w:val="0"/>
        <w:adjustRightInd w:val="0"/>
        <w:spacing w:line="360" w:lineRule="auto"/>
        <w:jc w:val="both"/>
        <w:rPr>
          <w:rFonts w:cs="Arial"/>
          <w:iCs/>
          <w:color w:val="000000"/>
          <w:sz w:val="22"/>
          <w:szCs w:val="22"/>
          <w:lang w:val="es-CR"/>
        </w:rPr>
      </w:pPr>
      <w:r w:rsidRPr="00822DA3">
        <w:rPr>
          <w:rFonts w:cs="Arial"/>
          <w:iCs/>
          <w:color w:val="000000"/>
          <w:sz w:val="22"/>
          <w:szCs w:val="22"/>
          <w:lang w:val="es-CR"/>
        </w:rPr>
        <w:t xml:space="preserve">a) Compra de </w:t>
      </w:r>
      <w:r w:rsidR="00C414BF">
        <w:rPr>
          <w:rFonts w:cs="Arial"/>
          <w:iCs/>
          <w:color w:val="000000"/>
          <w:sz w:val="22"/>
          <w:szCs w:val="22"/>
          <w:lang w:val="es-CR"/>
        </w:rPr>
        <w:t>53</w:t>
      </w:r>
      <w:r w:rsidRPr="00822DA3">
        <w:rPr>
          <w:rFonts w:cs="Arial"/>
          <w:iCs/>
          <w:color w:val="000000"/>
          <w:sz w:val="22"/>
          <w:szCs w:val="22"/>
          <w:lang w:val="es-CR"/>
        </w:rPr>
        <w:t xml:space="preserve"> lotes por un monto total de ¢</w:t>
      </w:r>
      <w:r w:rsidR="00C414BF">
        <w:rPr>
          <w:rFonts w:cs="Arial"/>
          <w:iCs/>
          <w:color w:val="000000"/>
          <w:sz w:val="22"/>
          <w:szCs w:val="22"/>
          <w:lang w:val="es-CR"/>
        </w:rPr>
        <w:t>701</w:t>
      </w:r>
      <w:r w:rsidRPr="00822DA3">
        <w:rPr>
          <w:rFonts w:cs="Arial"/>
          <w:iCs/>
          <w:color w:val="000000"/>
          <w:sz w:val="22"/>
          <w:szCs w:val="22"/>
          <w:lang w:val="es-CR"/>
        </w:rPr>
        <w:t>.</w:t>
      </w:r>
      <w:r w:rsidR="00C414BF">
        <w:rPr>
          <w:rFonts w:cs="Arial"/>
          <w:iCs/>
          <w:color w:val="000000"/>
          <w:sz w:val="22"/>
          <w:szCs w:val="22"/>
          <w:lang w:val="es-CR"/>
        </w:rPr>
        <w:t>825</w:t>
      </w:r>
      <w:r w:rsidRPr="00822DA3">
        <w:rPr>
          <w:rFonts w:cs="Arial"/>
          <w:iCs/>
          <w:color w:val="000000"/>
          <w:sz w:val="22"/>
          <w:szCs w:val="22"/>
          <w:lang w:val="es-CR"/>
        </w:rPr>
        <w:t>.</w:t>
      </w:r>
      <w:r w:rsidR="00C414BF">
        <w:rPr>
          <w:rFonts w:cs="Arial"/>
          <w:iCs/>
          <w:color w:val="000000"/>
          <w:sz w:val="22"/>
          <w:szCs w:val="22"/>
          <w:lang w:val="es-CR"/>
        </w:rPr>
        <w:t>727</w:t>
      </w:r>
      <w:r w:rsidRPr="00822DA3">
        <w:rPr>
          <w:rFonts w:cs="Arial"/>
          <w:iCs/>
          <w:color w:val="000000"/>
          <w:sz w:val="22"/>
          <w:szCs w:val="22"/>
          <w:lang w:val="es-CR"/>
        </w:rPr>
        <w:t>,0</w:t>
      </w:r>
      <w:r w:rsidR="00C414BF">
        <w:rPr>
          <w:rFonts w:cs="Arial"/>
          <w:iCs/>
          <w:color w:val="000000"/>
          <w:sz w:val="22"/>
          <w:szCs w:val="22"/>
          <w:lang w:val="es-CR"/>
        </w:rPr>
        <w:t>7</w:t>
      </w:r>
      <w:r w:rsidRPr="00822DA3">
        <w:rPr>
          <w:rFonts w:cs="Arial"/>
          <w:iCs/>
          <w:color w:val="000000"/>
          <w:sz w:val="22"/>
          <w:szCs w:val="22"/>
          <w:lang w:val="es-CR"/>
        </w:rPr>
        <w:t>.</w:t>
      </w:r>
    </w:p>
    <w:p w14:paraId="0F5925A6" w14:textId="57CDC2E2" w:rsidR="00822DA3" w:rsidRPr="00822DA3" w:rsidRDefault="00822DA3" w:rsidP="00822DA3">
      <w:pPr>
        <w:autoSpaceDE w:val="0"/>
        <w:autoSpaceDN w:val="0"/>
        <w:adjustRightInd w:val="0"/>
        <w:spacing w:line="360" w:lineRule="auto"/>
        <w:jc w:val="both"/>
        <w:rPr>
          <w:rFonts w:cs="Arial"/>
          <w:iCs/>
          <w:color w:val="000000"/>
          <w:sz w:val="22"/>
          <w:szCs w:val="22"/>
          <w:lang w:val="es-CR"/>
        </w:rPr>
      </w:pPr>
      <w:r w:rsidRPr="00C77656">
        <w:rPr>
          <w:rFonts w:cs="Arial"/>
          <w:iCs/>
          <w:color w:val="000000"/>
          <w:sz w:val="22"/>
          <w:szCs w:val="22"/>
          <w:lang w:val="es-CR"/>
        </w:rPr>
        <w:t xml:space="preserve">b) Construcción de </w:t>
      </w:r>
      <w:r w:rsidR="009B6E12" w:rsidRPr="00C77656">
        <w:rPr>
          <w:rFonts w:cs="Arial"/>
          <w:iCs/>
          <w:color w:val="000000"/>
          <w:sz w:val="22"/>
          <w:szCs w:val="22"/>
          <w:lang w:val="es-CR"/>
        </w:rPr>
        <w:t>53</w:t>
      </w:r>
      <w:r w:rsidRPr="00C77656">
        <w:rPr>
          <w:rFonts w:cs="Arial"/>
          <w:iCs/>
          <w:color w:val="000000"/>
          <w:sz w:val="22"/>
          <w:szCs w:val="22"/>
          <w:lang w:val="es-CR"/>
        </w:rPr>
        <w:t xml:space="preserve"> viviendas por un monto total de ¢</w:t>
      </w:r>
      <w:r w:rsidR="009B6E12" w:rsidRPr="00C77656">
        <w:rPr>
          <w:rFonts w:cs="Arial"/>
          <w:iCs/>
          <w:color w:val="000000"/>
          <w:sz w:val="22"/>
          <w:szCs w:val="22"/>
          <w:lang w:val="es-CR"/>
        </w:rPr>
        <w:t>694</w:t>
      </w:r>
      <w:r w:rsidRPr="00C77656">
        <w:rPr>
          <w:rFonts w:cs="Arial"/>
          <w:iCs/>
          <w:color w:val="000000"/>
          <w:sz w:val="22"/>
          <w:szCs w:val="22"/>
          <w:lang w:val="es-CR"/>
        </w:rPr>
        <w:t>.</w:t>
      </w:r>
      <w:r w:rsidR="009B6E12" w:rsidRPr="00C77656">
        <w:rPr>
          <w:rFonts w:cs="Arial"/>
          <w:iCs/>
          <w:color w:val="000000"/>
          <w:sz w:val="22"/>
          <w:szCs w:val="22"/>
          <w:lang w:val="es-CR"/>
        </w:rPr>
        <w:t>723</w:t>
      </w:r>
      <w:r w:rsidRPr="00C77656">
        <w:rPr>
          <w:rFonts w:cs="Arial"/>
          <w:iCs/>
          <w:color w:val="000000"/>
          <w:sz w:val="22"/>
          <w:szCs w:val="22"/>
          <w:lang w:val="es-CR"/>
        </w:rPr>
        <w:t>.5</w:t>
      </w:r>
      <w:r w:rsidR="009B6E12" w:rsidRPr="00C77656">
        <w:rPr>
          <w:rFonts w:cs="Arial"/>
          <w:iCs/>
          <w:color w:val="000000"/>
          <w:sz w:val="22"/>
          <w:szCs w:val="22"/>
          <w:lang w:val="es-CR"/>
        </w:rPr>
        <w:t>10</w:t>
      </w:r>
      <w:r w:rsidRPr="00C77656">
        <w:rPr>
          <w:rFonts w:cs="Arial"/>
          <w:iCs/>
          <w:color w:val="000000"/>
          <w:sz w:val="22"/>
          <w:szCs w:val="22"/>
          <w:lang w:val="es-CR"/>
        </w:rPr>
        <w:t>,</w:t>
      </w:r>
      <w:r w:rsidR="009B6E12" w:rsidRPr="00C77656">
        <w:rPr>
          <w:rFonts w:cs="Arial"/>
          <w:iCs/>
          <w:color w:val="000000"/>
          <w:sz w:val="22"/>
          <w:szCs w:val="22"/>
          <w:lang w:val="es-CR"/>
        </w:rPr>
        <w:t>31</w:t>
      </w:r>
      <w:r w:rsidRPr="00C77656">
        <w:rPr>
          <w:rFonts w:cs="Arial"/>
          <w:iCs/>
          <w:color w:val="000000"/>
          <w:sz w:val="22"/>
          <w:szCs w:val="22"/>
          <w:lang w:val="es-CR"/>
        </w:rPr>
        <w:t>.</w:t>
      </w:r>
    </w:p>
    <w:p w14:paraId="6A061915" w14:textId="6A9F74F7" w:rsidR="00822DA3" w:rsidRPr="00822DA3" w:rsidRDefault="00822DA3" w:rsidP="00822DA3">
      <w:pPr>
        <w:autoSpaceDE w:val="0"/>
        <w:autoSpaceDN w:val="0"/>
        <w:adjustRightInd w:val="0"/>
        <w:spacing w:line="360" w:lineRule="auto"/>
        <w:jc w:val="both"/>
        <w:rPr>
          <w:rFonts w:cs="Arial"/>
          <w:iCs/>
          <w:color w:val="000000"/>
          <w:sz w:val="22"/>
          <w:szCs w:val="22"/>
          <w:lang w:val="es-CR"/>
        </w:rPr>
      </w:pPr>
      <w:r w:rsidRPr="00822DA3">
        <w:rPr>
          <w:rFonts w:cs="Arial"/>
          <w:iCs/>
          <w:color w:val="000000"/>
          <w:sz w:val="22"/>
          <w:szCs w:val="22"/>
          <w:lang w:val="es-CR"/>
        </w:rPr>
        <w:t xml:space="preserve">c) Proporcional para el rubro de fiscalización de las </w:t>
      </w:r>
      <w:r w:rsidR="00C77656">
        <w:rPr>
          <w:rFonts w:cs="Arial"/>
          <w:iCs/>
          <w:color w:val="000000"/>
          <w:sz w:val="22"/>
          <w:szCs w:val="22"/>
          <w:lang w:val="es-CR"/>
        </w:rPr>
        <w:t>53</w:t>
      </w:r>
      <w:r w:rsidRPr="00822DA3">
        <w:rPr>
          <w:rFonts w:cs="Arial"/>
          <w:iCs/>
          <w:color w:val="000000"/>
          <w:sz w:val="22"/>
          <w:szCs w:val="22"/>
          <w:lang w:val="es-CR"/>
        </w:rPr>
        <w:t xml:space="preserve"> viviendas, por un monto total de ¢</w:t>
      </w:r>
      <w:r w:rsidR="00C77656">
        <w:rPr>
          <w:rFonts w:cs="Arial"/>
          <w:iCs/>
          <w:color w:val="000000"/>
          <w:sz w:val="22"/>
          <w:szCs w:val="22"/>
          <w:lang w:val="es-CR"/>
        </w:rPr>
        <w:t>5</w:t>
      </w:r>
      <w:r w:rsidRPr="00822DA3">
        <w:rPr>
          <w:rFonts w:cs="Arial"/>
          <w:iCs/>
          <w:color w:val="000000"/>
          <w:sz w:val="22"/>
          <w:szCs w:val="22"/>
          <w:lang w:val="es-CR"/>
        </w:rPr>
        <w:t>.</w:t>
      </w:r>
      <w:r w:rsidR="00C77656">
        <w:rPr>
          <w:rFonts w:cs="Arial"/>
          <w:iCs/>
          <w:color w:val="000000"/>
          <w:sz w:val="22"/>
          <w:szCs w:val="22"/>
          <w:lang w:val="es-CR"/>
        </w:rPr>
        <w:t>210</w:t>
      </w:r>
      <w:r w:rsidRPr="00822DA3">
        <w:rPr>
          <w:rFonts w:cs="Arial"/>
          <w:iCs/>
          <w:color w:val="000000"/>
          <w:sz w:val="22"/>
          <w:szCs w:val="22"/>
          <w:lang w:val="es-CR"/>
        </w:rPr>
        <w:t>.</w:t>
      </w:r>
      <w:r w:rsidR="00C77656">
        <w:rPr>
          <w:rFonts w:cs="Arial"/>
          <w:iCs/>
          <w:color w:val="000000"/>
          <w:sz w:val="22"/>
          <w:szCs w:val="22"/>
          <w:lang w:val="es-CR"/>
        </w:rPr>
        <w:t>426</w:t>
      </w:r>
      <w:r w:rsidRPr="00822DA3">
        <w:rPr>
          <w:rFonts w:cs="Arial"/>
          <w:iCs/>
          <w:color w:val="000000"/>
          <w:sz w:val="22"/>
          <w:szCs w:val="22"/>
          <w:lang w:val="es-CR"/>
        </w:rPr>
        <w:t>,</w:t>
      </w:r>
      <w:r w:rsidR="00C77656">
        <w:rPr>
          <w:rFonts w:cs="Arial"/>
          <w:iCs/>
          <w:color w:val="000000"/>
          <w:sz w:val="22"/>
          <w:szCs w:val="22"/>
          <w:lang w:val="es-CR"/>
        </w:rPr>
        <w:t>33</w:t>
      </w:r>
      <w:r w:rsidRPr="00822DA3">
        <w:rPr>
          <w:rFonts w:cs="Arial"/>
          <w:iCs/>
          <w:color w:val="000000"/>
          <w:sz w:val="22"/>
          <w:szCs w:val="22"/>
          <w:lang w:val="es-CR"/>
        </w:rPr>
        <w:t>.</w:t>
      </w:r>
    </w:p>
    <w:p w14:paraId="06FD3B49" w14:textId="199F7670" w:rsidR="00822DA3" w:rsidRPr="00822DA3" w:rsidRDefault="00822DA3" w:rsidP="00822DA3">
      <w:pPr>
        <w:autoSpaceDE w:val="0"/>
        <w:autoSpaceDN w:val="0"/>
        <w:adjustRightInd w:val="0"/>
        <w:spacing w:line="360" w:lineRule="auto"/>
        <w:jc w:val="both"/>
        <w:rPr>
          <w:rFonts w:cs="Arial"/>
          <w:iCs/>
          <w:color w:val="000000"/>
          <w:sz w:val="22"/>
          <w:szCs w:val="22"/>
          <w:lang w:val="es-CR"/>
        </w:rPr>
      </w:pPr>
      <w:r w:rsidRPr="00822DA3">
        <w:rPr>
          <w:rFonts w:cs="Arial"/>
          <w:iCs/>
          <w:color w:val="000000"/>
          <w:sz w:val="22"/>
          <w:szCs w:val="22"/>
          <w:lang w:val="es-CR"/>
        </w:rPr>
        <w:t xml:space="preserve">d) Kilometraje de la fiscalización para las </w:t>
      </w:r>
      <w:r w:rsidR="00C77656">
        <w:rPr>
          <w:rFonts w:cs="Arial"/>
          <w:iCs/>
          <w:color w:val="000000"/>
          <w:sz w:val="22"/>
          <w:szCs w:val="22"/>
          <w:lang w:val="es-CR"/>
        </w:rPr>
        <w:t>53</w:t>
      </w:r>
      <w:r w:rsidRPr="00822DA3">
        <w:rPr>
          <w:rFonts w:cs="Arial"/>
          <w:iCs/>
          <w:color w:val="000000"/>
          <w:sz w:val="22"/>
          <w:szCs w:val="22"/>
          <w:lang w:val="es-CR"/>
        </w:rPr>
        <w:t xml:space="preserve"> soluciones habitacionales, por un monto total de ¢</w:t>
      </w:r>
      <w:r w:rsidR="00C77656">
        <w:rPr>
          <w:rFonts w:cs="Arial"/>
          <w:iCs/>
          <w:color w:val="000000"/>
          <w:sz w:val="22"/>
          <w:szCs w:val="22"/>
          <w:lang w:val="es-CR"/>
        </w:rPr>
        <w:t>5</w:t>
      </w:r>
      <w:r w:rsidRPr="00822DA3">
        <w:rPr>
          <w:rFonts w:cs="Arial"/>
          <w:iCs/>
          <w:color w:val="000000"/>
          <w:sz w:val="22"/>
          <w:szCs w:val="22"/>
          <w:lang w:val="es-CR"/>
        </w:rPr>
        <w:t>.</w:t>
      </w:r>
      <w:r w:rsidR="00C77656">
        <w:rPr>
          <w:rFonts w:cs="Arial"/>
          <w:iCs/>
          <w:color w:val="000000"/>
          <w:sz w:val="22"/>
          <w:szCs w:val="22"/>
          <w:lang w:val="es-CR"/>
        </w:rPr>
        <w:t>210</w:t>
      </w:r>
      <w:r w:rsidRPr="00822DA3">
        <w:rPr>
          <w:rFonts w:cs="Arial"/>
          <w:iCs/>
          <w:color w:val="000000"/>
          <w:sz w:val="22"/>
          <w:szCs w:val="22"/>
          <w:lang w:val="es-CR"/>
        </w:rPr>
        <w:t>.</w:t>
      </w:r>
      <w:r w:rsidR="00C77656">
        <w:rPr>
          <w:rFonts w:cs="Arial"/>
          <w:iCs/>
          <w:color w:val="000000"/>
          <w:sz w:val="22"/>
          <w:szCs w:val="22"/>
          <w:lang w:val="es-CR"/>
        </w:rPr>
        <w:t>426</w:t>
      </w:r>
      <w:r w:rsidRPr="00822DA3">
        <w:rPr>
          <w:rFonts w:cs="Arial"/>
          <w:iCs/>
          <w:color w:val="000000"/>
          <w:sz w:val="22"/>
          <w:szCs w:val="22"/>
          <w:lang w:val="es-CR"/>
        </w:rPr>
        <w:t>,</w:t>
      </w:r>
      <w:r w:rsidR="00C77656">
        <w:rPr>
          <w:rFonts w:cs="Arial"/>
          <w:iCs/>
          <w:color w:val="000000"/>
          <w:sz w:val="22"/>
          <w:szCs w:val="22"/>
          <w:lang w:val="es-CR"/>
        </w:rPr>
        <w:t>33</w:t>
      </w:r>
      <w:r w:rsidRPr="00822DA3">
        <w:rPr>
          <w:rFonts w:cs="Arial"/>
          <w:iCs/>
          <w:color w:val="000000"/>
          <w:sz w:val="22"/>
          <w:szCs w:val="22"/>
          <w:lang w:val="es-CR"/>
        </w:rPr>
        <w:t>.</w:t>
      </w:r>
    </w:p>
    <w:p w14:paraId="3BD80E46" w14:textId="20BC6DBD" w:rsidR="00822DA3" w:rsidRPr="00822DA3" w:rsidRDefault="00822DA3" w:rsidP="00822DA3">
      <w:pPr>
        <w:autoSpaceDE w:val="0"/>
        <w:autoSpaceDN w:val="0"/>
        <w:adjustRightInd w:val="0"/>
        <w:spacing w:line="360" w:lineRule="auto"/>
        <w:jc w:val="both"/>
        <w:rPr>
          <w:rFonts w:cs="Arial"/>
          <w:iCs/>
          <w:color w:val="000000"/>
          <w:sz w:val="22"/>
          <w:szCs w:val="22"/>
          <w:lang w:val="es-CR"/>
        </w:rPr>
      </w:pPr>
      <w:r w:rsidRPr="00822DA3">
        <w:rPr>
          <w:rFonts w:cs="Arial"/>
          <w:iCs/>
          <w:color w:val="000000"/>
          <w:sz w:val="22"/>
          <w:szCs w:val="22"/>
          <w:lang w:val="es-CR"/>
        </w:rPr>
        <w:t xml:space="preserve">e) Gastos de formalización para las </w:t>
      </w:r>
      <w:r w:rsidR="00C77656">
        <w:rPr>
          <w:rFonts w:cs="Arial"/>
          <w:iCs/>
          <w:color w:val="000000"/>
          <w:sz w:val="22"/>
          <w:szCs w:val="22"/>
          <w:lang w:val="es-CR"/>
        </w:rPr>
        <w:t>53</w:t>
      </w:r>
      <w:r w:rsidRPr="00822DA3">
        <w:rPr>
          <w:rFonts w:cs="Arial"/>
          <w:iCs/>
          <w:color w:val="000000"/>
          <w:sz w:val="22"/>
          <w:szCs w:val="22"/>
          <w:lang w:val="es-CR"/>
        </w:rPr>
        <w:t xml:space="preserve"> soluciones habitacionales, por un monto total de ¢</w:t>
      </w:r>
      <w:r w:rsidR="00C77656">
        <w:rPr>
          <w:rFonts w:cs="Arial"/>
          <w:iCs/>
          <w:color w:val="000000"/>
          <w:sz w:val="22"/>
          <w:szCs w:val="22"/>
          <w:lang w:val="es-CR"/>
        </w:rPr>
        <w:t>18</w:t>
      </w:r>
      <w:r w:rsidRPr="00822DA3">
        <w:rPr>
          <w:rFonts w:cs="Arial"/>
          <w:iCs/>
          <w:color w:val="000000"/>
          <w:sz w:val="22"/>
          <w:szCs w:val="22"/>
          <w:lang w:val="es-CR"/>
        </w:rPr>
        <w:t>.</w:t>
      </w:r>
      <w:r w:rsidR="00C77656">
        <w:rPr>
          <w:rFonts w:cs="Arial"/>
          <w:iCs/>
          <w:color w:val="000000"/>
          <w:sz w:val="22"/>
          <w:szCs w:val="22"/>
          <w:lang w:val="es-CR"/>
        </w:rPr>
        <w:t>599</w:t>
      </w:r>
      <w:r w:rsidRPr="00822DA3">
        <w:rPr>
          <w:rFonts w:cs="Arial"/>
          <w:iCs/>
          <w:color w:val="000000"/>
          <w:sz w:val="22"/>
          <w:szCs w:val="22"/>
          <w:lang w:val="es-CR"/>
        </w:rPr>
        <w:t>.</w:t>
      </w:r>
      <w:r w:rsidR="00C77656">
        <w:rPr>
          <w:rFonts w:cs="Arial"/>
          <w:iCs/>
          <w:color w:val="000000"/>
          <w:sz w:val="22"/>
          <w:szCs w:val="22"/>
          <w:lang w:val="es-CR"/>
        </w:rPr>
        <w:t>749</w:t>
      </w:r>
      <w:r w:rsidRPr="00822DA3">
        <w:rPr>
          <w:rFonts w:cs="Arial"/>
          <w:iCs/>
          <w:color w:val="000000"/>
          <w:sz w:val="22"/>
          <w:szCs w:val="22"/>
          <w:lang w:val="es-CR"/>
        </w:rPr>
        <w:t>,</w:t>
      </w:r>
      <w:r w:rsidR="00C77656">
        <w:rPr>
          <w:rFonts w:cs="Arial"/>
          <w:iCs/>
          <w:color w:val="000000"/>
          <w:sz w:val="22"/>
          <w:szCs w:val="22"/>
          <w:lang w:val="es-CR"/>
        </w:rPr>
        <w:t>03</w:t>
      </w:r>
      <w:r w:rsidRPr="00822DA3">
        <w:rPr>
          <w:rFonts w:cs="Arial"/>
          <w:iCs/>
          <w:color w:val="000000"/>
          <w:sz w:val="22"/>
          <w:szCs w:val="22"/>
          <w:lang w:val="es-CR"/>
        </w:rPr>
        <w:t>.</w:t>
      </w:r>
    </w:p>
    <w:p w14:paraId="6AA87A74" w14:textId="77777777" w:rsidR="00822DA3" w:rsidRPr="00822DA3" w:rsidRDefault="00822DA3" w:rsidP="00822DA3">
      <w:pPr>
        <w:spacing w:line="360" w:lineRule="auto"/>
        <w:jc w:val="both"/>
        <w:rPr>
          <w:rFonts w:cs="Arial"/>
          <w:bCs/>
          <w:sz w:val="22"/>
          <w:szCs w:val="22"/>
        </w:rPr>
      </w:pPr>
    </w:p>
    <w:p w14:paraId="5C6EAAFA" w14:textId="77777777" w:rsidR="00822DA3" w:rsidRPr="00822DA3" w:rsidRDefault="00822DA3" w:rsidP="00822DA3">
      <w:pPr>
        <w:spacing w:line="360" w:lineRule="auto"/>
        <w:jc w:val="both"/>
        <w:rPr>
          <w:rFonts w:cs="Arial"/>
          <w:sz w:val="22"/>
          <w:szCs w:val="22"/>
        </w:rPr>
      </w:pPr>
      <w:r w:rsidRPr="00822DA3">
        <w:rPr>
          <w:rFonts w:cs="Arial"/>
          <w:b/>
          <w:bCs/>
          <w:sz w:val="22"/>
          <w:szCs w:val="22"/>
        </w:rPr>
        <w:t>2.</w:t>
      </w:r>
      <w:r w:rsidRPr="00822DA3">
        <w:rPr>
          <w:rFonts w:cs="Arial"/>
          <w:sz w:val="22"/>
          <w:szCs w:val="22"/>
        </w:rPr>
        <w:t xml:space="preserve"> Se autoriza el indicado financiamiento, de conformidad con el siguiente detalle de potenciales beneficiarios</w:t>
      </w:r>
      <w:r w:rsidRPr="00822DA3">
        <w:rPr>
          <w:rFonts w:cs="Arial"/>
          <w:sz w:val="22"/>
          <w:szCs w:val="22"/>
          <w:lang w:val="es-CR"/>
        </w:rPr>
        <w:t>,</w:t>
      </w:r>
      <w:r w:rsidRPr="00822DA3">
        <w:rPr>
          <w:rFonts w:cs="Arial"/>
          <w:sz w:val="22"/>
          <w:szCs w:val="22"/>
        </w:rPr>
        <w:t xml:space="preserve"> quedando la validez y la eficacia de la aprobación de cada Bono Familiar de Vivienda, sujetas a que la entidad autorizada y la Dirección FOSUVI, verifiquen que cada familia cumple con los requisitos correspondientes:</w:t>
      </w:r>
    </w:p>
    <w:p w14:paraId="36FC68B6" w14:textId="0C49D647" w:rsidR="00C77656" w:rsidRDefault="00C77656" w:rsidP="00822DA3">
      <w:pPr>
        <w:spacing w:line="360" w:lineRule="auto"/>
        <w:jc w:val="both"/>
        <w:rPr>
          <w:rFonts w:cs="Arial"/>
          <w:sz w:val="22"/>
          <w:szCs w:val="22"/>
        </w:rPr>
      </w:pPr>
    </w:p>
    <w:tbl>
      <w:tblPr>
        <w:tblW w:w="9067" w:type="dxa"/>
        <w:tblCellMar>
          <w:left w:w="70" w:type="dxa"/>
          <w:right w:w="70" w:type="dxa"/>
        </w:tblCellMar>
        <w:tblLook w:val="04A0" w:firstRow="1" w:lastRow="0" w:firstColumn="1" w:lastColumn="0" w:noHBand="0" w:noVBand="1"/>
      </w:tblPr>
      <w:tblGrid>
        <w:gridCol w:w="1271"/>
        <w:gridCol w:w="709"/>
        <w:gridCol w:w="992"/>
        <w:gridCol w:w="992"/>
        <w:gridCol w:w="851"/>
        <w:gridCol w:w="850"/>
        <w:gridCol w:w="797"/>
        <w:gridCol w:w="797"/>
        <w:gridCol w:w="980"/>
        <w:gridCol w:w="828"/>
      </w:tblGrid>
      <w:tr w:rsidR="008B760D" w:rsidRPr="008B760D" w14:paraId="1B323398" w14:textId="77777777" w:rsidTr="008B760D">
        <w:trPr>
          <w:trHeight w:val="288"/>
        </w:trPr>
        <w:tc>
          <w:tcPr>
            <w:tcW w:w="1271" w:type="dxa"/>
            <w:tcBorders>
              <w:top w:val="single" w:sz="4" w:space="0" w:color="auto"/>
              <w:left w:val="single" w:sz="4" w:space="0" w:color="auto"/>
              <w:bottom w:val="single" w:sz="4" w:space="0" w:color="auto"/>
              <w:right w:val="single" w:sz="4" w:space="0" w:color="auto"/>
            </w:tcBorders>
            <w:shd w:val="clear" w:color="auto" w:fill="E7EDF5"/>
            <w:vAlign w:val="center"/>
          </w:tcPr>
          <w:p w14:paraId="5FAA6FEF" w14:textId="73A1BCAC" w:rsidR="008B760D" w:rsidRPr="005B31E8" w:rsidRDefault="008B760D" w:rsidP="008B760D">
            <w:pPr>
              <w:jc w:val="center"/>
              <w:rPr>
                <w:rFonts w:ascii="Arial Narrow" w:hAnsi="Arial Narrow" w:cs="Arial"/>
                <w:b/>
                <w:bCs/>
                <w:sz w:val="16"/>
                <w:szCs w:val="16"/>
                <w:lang w:val="es-CR" w:eastAsia="es-CR"/>
              </w:rPr>
            </w:pPr>
            <w:r w:rsidRPr="008B760D">
              <w:rPr>
                <w:rFonts w:ascii="Arial Narrow" w:hAnsi="Arial Narrow" w:cs="Calibri"/>
                <w:b/>
                <w:bCs/>
                <w:sz w:val="16"/>
                <w:szCs w:val="16"/>
                <w:lang w:val="es-CR" w:eastAsia="es-CR"/>
              </w:rPr>
              <w:t>Jefatura de familia</w:t>
            </w:r>
          </w:p>
        </w:tc>
        <w:tc>
          <w:tcPr>
            <w:tcW w:w="709" w:type="dxa"/>
            <w:tcBorders>
              <w:top w:val="single" w:sz="4" w:space="0" w:color="auto"/>
              <w:left w:val="nil"/>
              <w:bottom w:val="single" w:sz="4" w:space="0" w:color="auto"/>
              <w:right w:val="single" w:sz="4" w:space="0" w:color="auto"/>
            </w:tcBorders>
            <w:shd w:val="clear" w:color="auto" w:fill="E7EDF5"/>
            <w:vAlign w:val="center"/>
          </w:tcPr>
          <w:p w14:paraId="289519D7" w14:textId="1ED0007B" w:rsidR="008B760D" w:rsidRPr="005B31E8" w:rsidRDefault="008B760D" w:rsidP="008B760D">
            <w:pPr>
              <w:jc w:val="center"/>
              <w:rPr>
                <w:rFonts w:ascii="Arial Narrow" w:hAnsi="Arial Narrow" w:cs="Arial"/>
                <w:b/>
                <w:bCs/>
                <w:sz w:val="16"/>
                <w:szCs w:val="16"/>
                <w:lang w:val="es-CR" w:eastAsia="es-CR"/>
              </w:rPr>
            </w:pPr>
            <w:r w:rsidRPr="008B760D">
              <w:rPr>
                <w:rFonts w:ascii="Arial Narrow" w:hAnsi="Arial Narrow" w:cs="Calibri"/>
                <w:b/>
                <w:bCs/>
                <w:sz w:val="16"/>
                <w:szCs w:val="16"/>
                <w:lang w:val="es-CR" w:eastAsia="es-CR"/>
              </w:rPr>
              <w:t>Cédula</w:t>
            </w:r>
          </w:p>
        </w:tc>
        <w:tc>
          <w:tcPr>
            <w:tcW w:w="992" w:type="dxa"/>
            <w:tcBorders>
              <w:top w:val="single" w:sz="4" w:space="0" w:color="auto"/>
              <w:left w:val="nil"/>
              <w:bottom w:val="single" w:sz="4" w:space="0" w:color="auto"/>
              <w:right w:val="single" w:sz="4" w:space="0" w:color="auto"/>
            </w:tcBorders>
            <w:shd w:val="clear" w:color="auto" w:fill="E7EDF5"/>
            <w:vAlign w:val="center"/>
          </w:tcPr>
          <w:p w14:paraId="7B0D03CD" w14:textId="2CAF3B09"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Monto de terreno (¢)</w:t>
            </w:r>
          </w:p>
        </w:tc>
        <w:tc>
          <w:tcPr>
            <w:tcW w:w="992" w:type="dxa"/>
            <w:tcBorders>
              <w:top w:val="single" w:sz="4" w:space="0" w:color="auto"/>
              <w:left w:val="nil"/>
              <w:bottom w:val="single" w:sz="4" w:space="0" w:color="auto"/>
              <w:right w:val="single" w:sz="4" w:space="0" w:color="auto"/>
            </w:tcBorders>
            <w:shd w:val="clear" w:color="auto" w:fill="E7EDF5"/>
            <w:vAlign w:val="center"/>
          </w:tcPr>
          <w:p w14:paraId="3D57C03D" w14:textId="5978A5A1"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Monto de vivienda (¢)</w:t>
            </w:r>
          </w:p>
        </w:tc>
        <w:tc>
          <w:tcPr>
            <w:tcW w:w="851" w:type="dxa"/>
            <w:tcBorders>
              <w:top w:val="single" w:sz="4" w:space="0" w:color="auto"/>
              <w:left w:val="nil"/>
              <w:bottom w:val="single" w:sz="4" w:space="0" w:color="auto"/>
              <w:right w:val="single" w:sz="4" w:space="0" w:color="auto"/>
            </w:tcBorders>
            <w:shd w:val="clear" w:color="auto" w:fill="E7EDF5"/>
            <w:vAlign w:val="center"/>
          </w:tcPr>
          <w:p w14:paraId="6A76CC3C" w14:textId="0476F7C5"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Fiscaliza-ción (¢)</w:t>
            </w:r>
          </w:p>
        </w:tc>
        <w:tc>
          <w:tcPr>
            <w:tcW w:w="850" w:type="dxa"/>
            <w:tcBorders>
              <w:top w:val="single" w:sz="4" w:space="0" w:color="auto"/>
              <w:left w:val="nil"/>
              <w:bottom w:val="single" w:sz="4" w:space="0" w:color="auto"/>
              <w:right w:val="single" w:sz="4" w:space="0" w:color="auto"/>
            </w:tcBorders>
            <w:shd w:val="clear" w:color="auto" w:fill="E7EDF5"/>
            <w:vAlign w:val="center"/>
          </w:tcPr>
          <w:p w14:paraId="6A85FF19" w14:textId="630BF1B8"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Kilome-traje fisca-lización (¢)</w:t>
            </w:r>
          </w:p>
        </w:tc>
        <w:tc>
          <w:tcPr>
            <w:tcW w:w="797" w:type="dxa"/>
            <w:tcBorders>
              <w:top w:val="single" w:sz="4" w:space="0" w:color="auto"/>
              <w:left w:val="nil"/>
              <w:bottom w:val="single" w:sz="4" w:space="0" w:color="auto"/>
              <w:right w:val="single" w:sz="4" w:space="0" w:color="auto"/>
            </w:tcBorders>
            <w:shd w:val="clear" w:color="auto" w:fill="E7EDF5"/>
            <w:vAlign w:val="center"/>
          </w:tcPr>
          <w:p w14:paraId="3198521A" w14:textId="5C44FFAD"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Gastos de formali-zación totales (¢)</w:t>
            </w:r>
          </w:p>
        </w:tc>
        <w:tc>
          <w:tcPr>
            <w:tcW w:w="797" w:type="dxa"/>
            <w:tcBorders>
              <w:top w:val="single" w:sz="4" w:space="0" w:color="auto"/>
              <w:left w:val="nil"/>
              <w:bottom w:val="single" w:sz="4" w:space="0" w:color="auto"/>
              <w:right w:val="single" w:sz="4" w:space="0" w:color="auto"/>
            </w:tcBorders>
            <w:shd w:val="clear" w:color="auto" w:fill="E7EDF5"/>
            <w:vAlign w:val="center"/>
          </w:tcPr>
          <w:p w14:paraId="3B927820" w14:textId="5E1175E6"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GF a financiar por BANHVI (¢)</w:t>
            </w:r>
          </w:p>
        </w:tc>
        <w:tc>
          <w:tcPr>
            <w:tcW w:w="980" w:type="dxa"/>
            <w:tcBorders>
              <w:top w:val="single" w:sz="4" w:space="0" w:color="auto"/>
              <w:left w:val="nil"/>
              <w:bottom w:val="single" w:sz="4" w:space="0" w:color="auto"/>
              <w:right w:val="single" w:sz="4" w:space="0" w:color="auto"/>
            </w:tcBorders>
            <w:shd w:val="clear" w:color="auto" w:fill="E7EDF5"/>
            <w:vAlign w:val="center"/>
          </w:tcPr>
          <w:p w14:paraId="7D1744CE" w14:textId="5EE4E187"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Monto del Bono (¢)</w:t>
            </w:r>
          </w:p>
        </w:tc>
        <w:tc>
          <w:tcPr>
            <w:tcW w:w="828" w:type="dxa"/>
            <w:tcBorders>
              <w:top w:val="single" w:sz="4" w:space="0" w:color="auto"/>
              <w:left w:val="nil"/>
              <w:bottom w:val="single" w:sz="4" w:space="0" w:color="auto"/>
              <w:right w:val="single" w:sz="4" w:space="0" w:color="auto"/>
            </w:tcBorders>
            <w:shd w:val="clear" w:color="auto" w:fill="E7EDF5"/>
            <w:vAlign w:val="center"/>
          </w:tcPr>
          <w:p w14:paraId="00B7833C" w14:textId="0DACE43E" w:rsidR="008B760D" w:rsidRPr="005B31E8" w:rsidRDefault="008B760D" w:rsidP="008B760D">
            <w:pPr>
              <w:jc w:val="center"/>
              <w:rPr>
                <w:rFonts w:ascii="Arial Narrow" w:hAnsi="Arial Narrow" w:cs="Calibri"/>
                <w:b/>
                <w:bCs/>
                <w:sz w:val="16"/>
                <w:szCs w:val="16"/>
                <w:lang w:val="es-CR" w:eastAsia="es-CR"/>
              </w:rPr>
            </w:pPr>
            <w:r w:rsidRPr="008B760D">
              <w:rPr>
                <w:rFonts w:ascii="Arial Narrow" w:hAnsi="Arial Narrow" w:cs="Calibri"/>
                <w:b/>
                <w:bCs/>
                <w:sz w:val="16"/>
                <w:szCs w:val="16"/>
                <w:lang w:val="es-CR" w:eastAsia="es-CR"/>
              </w:rPr>
              <w:t>Aporte familiar (¢)</w:t>
            </w:r>
          </w:p>
        </w:tc>
      </w:tr>
      <w:tr w:rsidR="008B760D" w:rsidRPr="005B31E8" w14:paraId="26BCF78E" w14:textId="77777777" w:rsidTr="008B760D">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tcPr>
          <w:p w14:paraId="5262B8AA" w14:textId="6AA1BAEE"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Garcia Lobo Rigoberto Antonio</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0532CB9" w14:textId="598D23A3"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0304</w:t>
            </w:r>
            <w:r>
              <w:rPr>
                <w:rFonts w:ascii="Arial Narrow" w:hAnsi="Arial Narrow" w:cs="Arial"/>
                <w:sz w:val="16"/>
                <w:szCs w:val="16"/>
                <w:lang w:val="es-CR" w:eastAsia="es-CR"/>
              </w:rPr>
              <w:t>-</w:t>
            </w:r>
            <w:r w:rsidRPr="005B31E8">
              <w:rPr>
                <w:rFonts w:ascii="Arial Narrow" w:hAnsi="Arial Narrow" w:cs="Arial"/>
                <w:sz w:val="16"/>
                <w:szCs w:val="16"/>
                <w:lang w:val="es-CR" w:eastAsia="es-CR"/>
              </w:rPr>
              <w:t>0745</w:t>
            </w:r>
          </w:p>
        </w:tc>
        <w:tc>
          <w:tcPr>
            <w:tcW w:w="992" w:type="dxa"/>
            <w:tcBorders>
              <w:top w:val="single" w:sz="4" w:space="0" w:color="auto"/>
              <w:left w:val="nil"/>
              <w:bottom w:val="single" w:sz="4" w:space="0" w:color="auto"/>
              <w:right w:val="single" w:sz="4" w:space="0" w:color="auto"/>
            </w:tcBorders>
            <w:shd w:val="clear" w:color="auto" w:fill="auto"/>
            <w:vAlign w:val="center"/>
          </w:tcPr>
          <w:p w14:paraId="01E77C51" w14:textId="169D02A1"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14.029.600,00 </w:t>
            </w:r>
          </w:p>
        </w:tc>
        <w:tc>
          <w:tcPr>
            <w:tcW w:w="992" w:type="dxa"/>
            <w:tcBorders>
              <w:top w:val="single" w:sz="4" w:space="0" w:color="auto"/>
              <w:left w:val="nil"/>
              <w:bottom w:val="single" w:sz="4" w:space="0" w:color="auto"/>
              <w:right w:val="single" w:sz="4" w:space="0" w:color="auto"/>
            </w:tcBorders>
            <w:shd w:val="clear" w:color="auto" w:fill="auto"/>
            <w:vAlign w:val="center"/>
          </w:tcPr>
          <w:p w14:paraId="2898F15D" w14:textId="207A88DF"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single" w:sz="4" w:space="0" w:color="auto"/>
              <w:left w:val="nil"/>
              <w:bottom w:val="single" w:sz="4" w:space="0" w:color="auto"/>
              <w:right w:val="single" w:sz="4" w:space="0" w:color="auto"/>
            </w:tcBorders>
            <w:shd w:val="clear" w:color="auto" w:fill="auto"/>
            <w:vAlign w:val="center"/>
          </w:tcPr>
          <w:p w14:paraId="0E7050A3" w14:textId="17E19733"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single" w:sz="4" w:space="0" w:color="auto"/>
              <w:left w:val="nil"/>
              <w:bottom w:val="single" w:sz="4" w:space="0" w:color="auto"/>
              <w:right w:val="single" w:sz="4" w:space="0" w:color="auto"/>
            </w:tcBorders>
            <w:shd w:val="clear" w:color="auto" w:fill="auto"/>
            <w:vAlign w:val="center"/>
          </w:tcPr>
          <w:p w14:paraId="05D22B26" w14:textId="44723E3E"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single" w:sz="4" w:space="0" w:color="auto"/>
              <w:left w:val="nil"/>
              <w:bottom w:val="single" w:sz="4" w:space="0" w:color="auto"/>
              <w:right w:val="single" w:sz="4" w:space="0" w:color="auto"/>
            </w:tcBorders>
            <w:shd w:val="clear" w:color="auto" w:fill="auto"/>
            <w:vAlign w:val="center"/>
          </w:tcPr>
          <w:p w14:paraId="6ACE118A" w14:textId="6DCAABA2"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445.849,16</w:t>
            </w:r>
          </w:p>
        </w:tc>
        <w:tc>
          <w:tcPr>
            <w:tcW w:w="797" w:type="dxa"/>
            <w:tcBorders>
              <w:top w:val="single" w:sz="4" w:space="0" w:color="auto"/>
              <w:left w:val="nil"/>
              <w:bottom w:val="single" w:sz="4" w:space="0" w:color="auto"/>
              <w:right w:val="single" w:sz="4" w:space="0" w:color="auto"/>
            </w:tcBorders>
            <w:shd w:val="clear" w:color="auto" w:fill="auto"/>
            <w:vAlign w:val="center"/>
          </w:tcPr>
          <w:p w14:paraId="7E83D8EF" w14:textId="13276143"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401.264,24</w:t>
            </w:r>
          </w:p>
        </w:tc>
        <w:tc>
          <w:tcPr>
            <w:tcW w:w="980" w:type="dxa"/>
            <w:tcBorders>
              <w:top w:val="single" w:sz="4" w:space="0" w:color="auto"/>
              <w:left w:val="nil"/>
              <w:bottom w:val="single" w:sz="4" w:space="0" w:color="auto"/>
              <w:right w:val="single" w:sz="4" w:space="0" w:color="auto"/>
            </w:tcBorders>
            <w:shd w:val="clear" w:color="auto" w:fill="auto"/>
            <w:vAlign w:val="center"/>
          </w:tcPr>
          <w:p w14:paraId="23264821" w14:textId="68CB011B"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28.548.965,47</w:t>
            </w:r>
          </w:p>
        </w:tc>
        <w:tc>
          <w:tcPr>
            <w:tcW w:w="828" w:type="dxa"/>
            <w:tcBorders>
              <w:top w:val="single" w:sz="4" w:space="0" w:color="auto"/>
              <w:left w:val="nil"/>
              <w:bottom w:val="single" w:sz="4" w:space="0" w:color="auto"/>
              <w:right w:val="single" w:sz="4" w:space="0" w:color="auto"/>
            </w:tcBorders>
            <w:shd w:val="clear" w:color="auto" w:fill="auto"/>
            <w:vAlign w:val="center"/>
          </w:tcPr>
          <w:p w14:paraId="0EA9E4D8" w14:textId="4EF66ABC"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44.584,92</w:t>
            </w:r>
          </w:p>
        </w:tc>
      </w:tr>
      <w:tr w:rsidR="008B760D" w:rsidRPr="005B31E8" w14:paraId="6F39DF9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FF21ACB" w14:textId="7F8616CF"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Ceron Vallecillo Maribel</w:t>
            </w:r>
          </w:p>
        </w:tc>
        <w:tc>
          <w:tcPr>
            <w:tcW w:w="709" w:type="dxa"/>
            <w:tcBorders>
              <w:top w:val="nil"/>
              <w:left w:val="nil"/>
              <w:bottom w:val="single" w:sz="4" w:space="0" w:color="auto"/>
              <w:right w:val="single" w:sz="4" w:space="0" w:color="auto"/>
            </w:tcBorders>
            <w:shd w:val="clear" w:color="000000" w:fill="FFFFFF"/>
            <w:vAlign w:val="center"/>
            <w:hideMark/>
          </w:tcPr>
          <w:p w14:paraId="35FADB84" w14:textId="455BF58E"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2</w:t>
            </w:r>
            <w:r>
              <w:rPr>
                <w:rFonts w:ascii="Arial Narrow" w:hAnsi="Arial Narrow" w:cs="Arial"/>
                <w:sz w:val="16"/>
                <w:szCs w:val="16"/>
                <w:lang w:val="es-CR" w:eastAsia="es-CR"/>
              </w:rPr>
              <w:t>-</w:t>
            </w:r>
            <w:r w:rsidRPr="005B31E8">
              <w:rPr>
                <w:rFonts w:ascii="Arial Narrow" w:hAnsi="Arial Narrow" w:cs="Arial"/>
                <w:sz w:val="16"/>
                <w:szCs w:val="16"/>
                <w:lang w:val="es-CR" w:eastAsia="es-CR"/>
              </w:rPr>
              <w:t>0667</w:t>
            </w:r>
            <w:r>
              <w:rPr>
                <w:rFonts w:ascii="Arial Narrow" w:hAnsi="Arial Narrow" w:cs="Arial"/>
                <w:sz w:val="16"/>
                <w:szCs w:val="16"/>
                <w:lang w:val="es-CR" w:eastAsia="es-CR"/>
              </w:rPr>
              <w:t>-</w:t>
            </w:r>
            <w:r w:rsidRPr="005B31E8">
              <w:rPr>
                <w:rFonts w:ascii="Arial Narrow" w:hAnsi="Arial Narrow" w:cs="Arial"/>
                <w:sz w:val="16"/>
                <w:szCs w:val="16"/>
                <w:lang w:val="es-CR" w:eastAsia="es-CR"/>
              </w:rPr>
              <w:t>0396</w:t>
            </w:r>
          </w:p>
        </w:tc>
        <w:tc>
          <w:tcPr>
            <w:tcW w:w="992" w:type="dxa"/>
            <w:tcBorders>
              <w:top w:val="nil"/>
              <w:left w:val="nil"/>
              <w:bottom w:val="single" w:sz="4" w:space="0" w:color="auto"/>
              <w:right w:val="single" w:sz="4" w:space="0" w:color="auto"/>
            </w:tcBorders>
            <w:shd w:val="clear" w:color="auto" w:fill="auto"/>
            <w:vAlign w:val="center"/>
            <w:hideMark/>
          </w:tcPr>
          <w:p w14:paraId="73C4194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450A160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2EFBD99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0ED767E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78B9A78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430.562,66</w:t>
            </w:r>
          </w:p>
        </w:tc>
        <w:tc>
          <w:tcPr>
            <w:tcW w:w="797" w:type="dxa"/>
            <w:tcBorders>
              <w:top w:val="nil"/>
              <w:left w:val="nil"/>
              <w:bottom w:val="single" w:sz="4" w:space="0" w:color="auto"/>
              <w:right w:val="single" w:sz="4" w:space="0" w:color="auto"/>
            </w:tcBorders>
            <w:shd w:val="clear" w:color="auto" w:fill="auto"/>
            <w:vAlign w:val="center"/>
            <w:hideMark/>
          </w:tcPr>
          <w:p w14:paraId="055E245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387.506,40</w:t>
            </w:r>
          </w:p>
        </w:tc>
        <w:tc>
          <w:tcPr>
            <w:tcW w:w="980" w:type="dxa"/>
            <w:tcBorders>
              <w:top w:val="nil"/>
              <w:left w:val="nil"/>
              <w:bottom w:val="single" w:sz="4" w:space="0" w:color="auto"/>
              <w:right w:val="single" w:sz="4" w:space="0" w:color="auto"/>
            </w:tcBorders>
            <w:shd w:val="clear" w:color="auto" w:fill="auto"/>
            <w:vAlign w:val="center"/>
            <w:hideMark/>
          </w:tcPr>
          <w:p w14:paraId="07A40B9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26.731.491,55</w:t>
            </w:r>
          </w:p>
        </w:tc>
        <w:tc>
          <w:tcPr>
            <w:tcW w:w="828" w:type="dxa"/>
            <w:tcBorders>
              <w:top w:val="nil"/>
              <w:left w:val="nil"/>
              <w:bottom w:val="single" w:sz="4" w:space="0" w:color="auto"/>
              <w:right w:val="single" w:sz="4" w:space="0" w:color="auto"/>
            </w:tcBorders>
            <w:shd w:val="clear" w:color="auto" w:fill="auto"/>
            <w:vAlign w:val="center"/>
            <w:hideMark/>
          </w:tcPr>
          <w:p w14:paraId="3B5CB934"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43.056,27</w:t>
            </w:r>
          </w:p>
        </w:tc>
      </w:tr>
      <w:tr w:rsidR="008B760D" w:rsidRPr="005B31E8" w14:paraId="499136EE"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A42E285" w14:textId="0AA56072" w:rsidR="008B760D" w:rsidRPr="005B31E8" w:rsidRDefault="008B760D" w:rsidP="008B760D">
            <w:pP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 xml:space="preserve">Guevara Chaves Melissa Andrea </w:t>
            </w:r>
          </w:p>
        </w:tc>
        <w:tc>
          <w:tcPr>
            <w:tcW w:w="709" w:type="dxa"/>
            <w:tcBorders>
              <w:top w:val="nil"/>
              <w:left w:val="nil"/>
              <w:bottom w:val="single" w:sz="4" w:space="0" w:color="auto"/>
              <w:right w:val="single" w:sz="4" w:space="0" w:color="auto"/>
            </w:tcBorders>
            <w:shd w:val="clear" w:color="000000" w:fill="FFFFFF"/>
            <w:vAlign w:val="center"/>
            <w:hideMark/>
          </w:tcPr>
          <w:p w14:paraId="12F8D32C" w14:textId="2B63A26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0373</w:t>
            </w:r>
            <w:r>
              <w:rPr>
                <w:rFonts w:ascii="Arial Narrow" w:hAnsi="Arial Narrow" w:cs="Arial"/>
                <w:sz w:val="16"/>
                <w:szCs w:val="16"/>
                <w:lang w:val="es-CR" w:eastAsia="es-CR"/>
              </w:rPr>
              <w:t>-</w:t>
            </w:r>
            <w:r w:rsidRPr="005B31E8">
              <w:rPr>
                <w:rFonts w:ascii="Arial Narrow" w:hAnsi="Arial Narrow" w:cs="Arial"/>
                <w:sz w:val="16"/>
                <w:szCs w:val="16"/>
                <w:lang w:val="es-CR" w:eastAsia="es-CR"/>
              </w:rPr>
              <w:t>0678</w:t>
            </w:r>
          </w:p>
        </w:tc>
        <w:tc>
          <w:tcPr>
            <w:tcW w:w="992" w:type="dxa"/>
            <w:tcBorders>
              <w:top w:val="nil"/>
              <w:left w:val="nil"/>
              <w:bottom w:val="single" w:sz="4" w:space="0" w:color="auto"/>
              <w:right w:val="single" w:sz="4" w:space="0" w:color="auto"/>
            </w:tcBorders>
            <w:shd w:val="clear" w:color="auto" w:fill="auto"/>
            <w:vAlign w:val="center"/>
            <w:hideMark/>
          </w:tcPr>
          <w:p w14:paraId="6ECA041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13.220.200,00 </w:t>
            </w:r>
          </w:p>
        </w:tc>
        <w:tc>
          <w:tcPr>
            <w:tcW w:w="992" w:type="dxa"/>
            <w:tcBorders>
              <w:top w:val="nil"/>
              <w:left w:val="nil"/>
              <w:bottom w:val="single" w:sz="4" w:space="0" w:color="auto"/>
              <w:right w:val="single" w:sz="4" w:space="0" w:color="auto"/>
            </w:tcBorders>
            <w:shd w:val="clear" w:color="auto" w:fill="auto"/>
            <w:vAlign w:val="center"/>
            <w:hideMark/>
          </w:tcPr>
          <w:p w14:paraId="570AEC2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59123DE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2BDDA76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716CD8A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438.989,49</w:t>
            </w:r>
          </w:p>
        </w:tc>
        <w:tc>
          <w:tcPr>
            <w:tcW w:w="797" w:type="dxa"/>
            <w:tcBorders>
              <w:top w:val="nil"/>
              <w:left w:val="nil"/>
              <w:bottom w:val="single" w:sz="4" w:space="0" w:color="auto"/>
              <w:right w:val="single" w:sz="4" w:space="0" w:color="auto"/>
            </w:tcBorders>
            <w:shd w:val="clear" w:color="auto" w:fill="auto"/>
            <w:vAlign w:val="center"/>
            <w:hideMark/>
          </w:tcPr>
          <w:p w14:paraId="77BFCF7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395.090,54</w:t>
            </w:r>
          </w:p>
        </w:tc>
        <w:tc>
          <w:tcPr>
            <w:tcW w:w="980" w:type="dxa"/>
            <w:tcBorders>
              <w:top w:val="nil"/>
              <w:left w:val="nil"/>
              <w:bottom w:val="single" w:sz="4" w:space="0" w:color="auto"/>
              <w:right w:val="single" w:sz="4" w:space="0" w:color="auto"/>
            </w:tcBorders>
            <w:shd w:val="clear" w:color="auto" w:fill="auto"/>
            <w:vAlign w:val="center"/>
            <w:hideMark/>
          </w:tcPr>
          <w:p w14:paraId="1486D197"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27.733.391,77</w:t>
            </w:r>
          </w:p>
        </w:tc>
        <w:tc>
          <w:tcPr>
            <w:tcW w:w="828" w:type="dxa"/>
            <w:tcBorders>
              <w:top w:val="nil"/>
              <w:left w:val="nil"/>
              <w:bottom w:val="single" w:sz="4" w:space="0" w:color="auto"/>
              <w:right w:val="single" w:sz="4" w:space="0" w:color="auto"/>
            </w:tcBorders>
            <w:shd w:val="clear" w:color="auto" w:fill="auto"/>
            <w:vAlign w:val="center"/>
            <w:hideMark/>
          </w:tcPr>
          <w:p w14:paraId="13233AB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43.898,95</w:t>
            </w:r>
          </w:p>
        </w:tc>
      </w:tr>
      <w:tr w:rsidR="008B760D" w:rsidRPr="005B31E8" w14:paraId="6CEE73E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2F5333B" w14:textId="74AB2186"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Parrales Lopez Jorge Arturo</w:t>
            </w:r>
          </w:p>
        </w:tc>
        <w:tc>
          <w:tcPr>
            <w:tcW w:w="709" w:type="dxa"/>
            <w:tcBorders>
              <w:top w:val="nil"/>
              <w:left w:val="nil"/>
              <w:bottom w:val="single" w:sz="4" w:space="0" w:color="auto"/>
              <w:right w:val="single" w:sz="4" w:space="0" w:color="auto"/>
            </w:tcBorders>
            <w:shd w:val="clear" w:color="000000" w:fill="FFFFFF"/>
            <w:vAlign w:val="center"/>
            <w:hideMark/>
          </w:tcPr>
          <w:p w14:paraId="73BB586A" w14:textId="52C61DC6"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0335</w:t>
            </w:r>
            <w:r>
              <w:rPr>
                <w:rFonts w:ascii="Arial Narrow" w:hAnsi="Arial Narrow" w:cs="Arial"/>
                <w:sz w:val="16"/>
                <w:szCs w:val="16"/>
                <w:lang w:val="es-CR" w:eastAsia="es-CR"/>
              </w:rPr>
              <w:t>-</w:t>
            </w:r>
            <w:r w:rsidRPr="005B31E8">
              <w:rPr>
                <w:rFonts w:ascii="Arial Narrow" w:hAnsi="Arial Narrow" w:cs="Arial"/>
                <w:sz w:val="16"/>
                <w:szCs w:val="16"/>
                <w:lang w:val="es-CR" w:eastAsia="es-CR"/>
              </w:rPr>
              <w:t>0076</w:t>
            </w:r>
          </w:p>
        </w:tc>
        <w:tc>
          <w:tcPr>
            <w:tcW w:w="992" w:type="dxa"/>
            <w:tcBorders>
              <w:top w:val="nil"/>
              <w:left w:val="nil"/>
              <w:bottom w:val="single" w:sz="4" w:space="0" w:color="auto"/>
              <w:right w:val="single" w:sz="4" w:space="0" w:color="auto"/>
            </w:tcBorders>
            <w:shd w:val="clear" w:color="auto" w:fill="auto"/>
            <w:vAlign w:val="center"/>
            <w:hideMark/>
          </w:tcPr>
          <w:p w14:paraId="753BCF9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15.507.180,00 </w:t>
            </w:r>
          </w:p>
        </w:tc>
        <w:tc>
          <w:tcPr>
            <w:tcW w:w="992" w:type="dxa"/>
            <w:tcBorders>
              <w:top w:val="nil"/>
              <w:left w:val="nil"/>
              <w:bottom w:val="single" w:sz="4" w:space="0" w:color="auto"/>
              <w:right w:val="single" w:sz="4" w:space="0" w:color="auto"/>
            </w:tcBorders>
            <w:shd w:val="clear" w:color="auto" w:fill="auto"/>
            <w:vAlign w:val="center"/>
            <w:hideMark/>
          </w:tcPr>
          <w:p w14:paraId="1298DD0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0D634BE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35639CE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49874EC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458.371,65</w:t>
            </w:r>
          </w:p>
        </w:tc>
        <w:tc>
          <w:tcPr>
            <w:tcW w:w="797" w:type="dxa"/>
            <w:tcBorders>
              <w:top w:val="nil"/>
              <w:left w:val="nil"/>
              <w:bottom w:val="single" w:sz="4" w:space="0" w:color="auto"/>
              <w:right w:val="single" w:sz="4" w:space="0" w:color="auto"/>
            </w:tcBorders>
            <w:shd w:val="clear" w:color="auto" w:fill="auto"/>
            <w:vAlign w:val="center"/>
            <w:hideMark/>
          </w:tcPr>
          <w:p w14:paraId="66E590E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412.534,48</w:t>
            </w:r>
          </w:p>
        </w:tc>
        <w:tc>
          <w:tcPr>
            <w:tcW w:w="980" w:type="dxa"/>
            <w:tcBorders>
              <w:top w:val="nil"/>
              <w:left w:val="nil"/>
              <w:bottom w:val="single" w:sz="4" w:space="0" w:color="auto"/>
              <w:right w:val="single" w:sz="4" w:space="0" w:color="auto"/>
            </w:tcBorders>
            <w:shd w:val="clear" w:color="auto" w:fill="auto"/>
            <w:vAlign w:val="center"/>
            <w:hideMark/>
          </w:tcPr>
          <w:p w14:paraId="0FF54770"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30.037.815,71</w:t>
            </w:r>
          </w:p>
        </w:tc>
        <w:tc>
          <w:tcPr>
            <w:tcW w:w="828" w:type="dxa"/>
            <w:tcBorders>
              <w:top w:val="nil"/>
              <w:left w:val="nil"/>
              <w:bottom w:val="single" w:sz="4" w:space="0" w:color="auto"/>
              <w:right w:val="single" w:sz="4" w:space="0" w:color="auto"/>
            </w:tcBorders>
            <w:shd w:val="clear" w:color="auto" w:fill="auto"/>
            <w:vAlign w:val="center"/>
            <w:hideMark/>
          </w:tcPr>
          <w:p w14:paraId="4FC252C7"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45.837,16</w:t>
            </w:r>
          </w:p>
        </w:tc>
      </w:tr>
      <w:tr w:rsidR="008B760D" w:rsidRPr="005B31E8" w14:paraId="570144D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2E08BE8" w14:textId="6D1EDCB7" w:rsidR="008B760D" w:rsidRPr="005B31E8" w:rsidRDefault="008B760D" w:rsidP="008B760D">
            <w:pP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Campos Traña Jose Angel</w:t>
            </w:r>
          </w:p>
        </w:tc>
        <w:tc>
          <w:tcPr>
            <w:tcW w:w="709" w:type="dxa"/>
            <w:tcBorders>
              <w:top w:val="nil"/>
              <w:left w:val="nil"/>
              <w:bottom w:val="single" w:sz="4" w:space="0" w:color="auto"/>
              <w:right w:val="single" w:sz="4" w:space="0" w:color="auto"/>
            </w:tcBorders>
            <w:shd w:val="clear" w:color="000000" w:fill="FFFFFF"/>
            <w:vAlign w:val="center"/>
            <w:hideMark/>
          </w:tcPr>
          <w:p w14:paraId="4B63FED9" w14:textId="2F55D5F6"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5</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0294</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0662</w:t>
            </w:r>
          </w:p>
        </w:tc>
        <w:tc>
          <w:tcPr>
            <w:tcW w:w="992" w:type="dxa"/>
            <w:tcBorders>
              <w:top w:val="nil"/>
              <w:left w:val="nil"/>
              <w:bottom w:val="single" w:sz="4" w:space="0" w:color="auto"/>
              <w:right w:val="single" w:sz="4" w:space="0" w:color="auto"/>
            </w:tcBorders>
            <w:shd w:val="clear" w:color="auto" w:fill="auto"/>
            <w:vAlign w:val="center"/>
            <w:hideMark/>
          </w:tcPr>
          <w:p w14:paraId="5634B42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3EF1316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4600734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1A53ACE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171E188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789ED1D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392.835,13</w:t>
            </w:r>
          </w:p>
        </w:tc>
        <w:tc>
          <w:tcPr>
            <w:tcW w:w="980" w:type="dxa"/>
            <w:tcBorders>
              <w:top w:val="nil"/>
              <w:left w:val="nil"/>
              <w:bottom w:val="single" w:sz="4" w:space="0" w:color="auto"/>
              <w:right w:val="single" w:sz="4" w:space="0" w:color="auto"/>
            </w:tcBorders>
            <w:shd w:val="clear" w:color="auto" w:fill="auto"/>
            <w:vAlign w:val="center"/>
            <w:hideMark/>
          </w:tcPr>
          <w:p w14:paraId="7FE63D0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27.435.442,23</w:t>
            </w:r>
          </w:p>
        </w:tc>
        <w:tc>
          <w:tcPr>
            <w:tcW w:w="828" w:type="dxa"/>
            <w:tcBorders>
              <w:top w:val="nil"/>
              <w:left w:val="nil"/>
              <w:bottom w:val="single" w:sz="4" w:space="0" w:color="auto"/>
              <w:right w:val="single" w:sz="4" w:space="0" w:color="auto"/>
            </w:tcBorders>
            <w:shd w:val="clear" w:color="auto" w:fill="auto"/>
            <w:vAlign w:val="center"/>
            <w:hideMark/>
          </w:tcPr>
          <w:p w14:paraId="3EBF969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43.648,35</w:t>
            </w:r>
          </w:p>
        </w:tc>
      </w:tr>
      <w:tr w:rsidR="008B760D" w:rsidRPr="005B31E8" w14:paraId="140ABBB8"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6BA12F0" w14:textId="0FC4C316"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Aleman Obando Celestina</w:t>
            </w:r>
          </w:p>
        </w:tc>
        <w:tc>
          <w:tcPr>
            <w:tcW w:w="709" w:type="dxa"/>
            <w:tcBorders>
              <w:top w:val="nil"/>
              <w:left w:val="nil"/>
              <w:bottom w:val="single" w:sz="4" w:space="0" w:color="auto"/>
              <w:right w:val="single" w:sz="4" w:space="0" w:color="auto"/>
            </w:tcBorders>
            <w:shd w:val="clear" w:color="000000" w:fill="FFFFFF"/>
            <w:vAlign w:val="center"/>
            <w:hideMark/>
          </w:tcPr>
          <w:p w14:paraId="0B757B8D" w14:textId="0AFE0AD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155824</w:t>
            </w:r>
            <w:r>
              <w:rPr>
                <w:rFonts w:ascii="Arial Narrow" w:hAnsi="Arial Narrow" w:cs="Arial"/>
                <w:sz w:val="16"/>
                <w:szCs w:val="16"/>
                <w:lang w:val="es-CR" w:eastAsia="es-CR"/>
              </w:rPr>
              <w:t>-</w:t>
            </w:r>
            <w:r w:rsidRPr="005B31E8">
              <w:rPr>
                <w:rFonts w:ascii="Arial Narrow" w:hAnsi="Arial Narrow" w:cs="Arial"/>
                <w:sz w:val="16"/>
                <w:szCs w:val="16"/>
                <w:lang w:val="es-CR" w:eastAsia="es-CR"/>
              </w:rPr>
              <w:t>139612</w:t>
            </w:r>
          </w:p>
        </w:tc>
        <w:tc>
          <w:tcPr>
            <w:tcW w:w="992" w:type="dxa"/>
            <w:tcBorders>
              <w:top w:val="nil"/>
              <w:left w:val="nil"/>
              <w:bottom w:val="single" w:sz="4" w:space="0" w:color="auto"/>
              <w:right w:val="single" w:sz="4" w:space="0" w:color="auto"/>
            </w:tcBorders>
            <w:shd w:val="clear" w:color="auto" w:fill="auto"/>
            <w:vAlign w:val="center"/>
            <w:hideMark/>
          </w:tcPr>
          <w:p w14:paraId="3511751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79C5B4E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30BA72B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7BD08EB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0AFF8BA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089C32E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392.835,13</w:t>
            </w:r>
          </w:p>
        </w:tc>
        <w:tc>
          <w:tcPr>
            <w:tcW w:w="980" w:type="dxa"/>
            <w:tcBorders>
              <w:top w:val="nil"/>
              <w:left w:val="nil"/>
              <w:bottom w:val="single" w:sz="4" w:space="0" w:color="auto"/>
              <w:right w:val="single" w:sz="4" w:space="0" w:color="auto"/>
            </w:tcBorders>
            <w:shd w:val="clear" w:color="auto" w:fill="auto"/>
            <w:vAlign w:val="center"/>
            <w:hideMark/>
          </w:tcPr>
          <w:p w14:paraId="6B5956C0"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27.435.442,23</w:t>
            </w:r>
          </w:p>
        </w:tc>
        <w:tc>
          <w:tcPr>
            <w:tcW w:w="828" w:type="dxa"/>
            <w:tcBorders>
              <w:top w:val="nil"/>
              <w:left w:val="nil"/>
              <w:bottom w:val="single" w:sz="4" w:space="0" w:color="auto"/>
              <w:right w:val="single" w:sz="4" w:space="0" w:color="auto"/>
            </w:tcBorders>
            <w:shd w:val="clear" w:color="auto" w:fill="auto"/>
            <w:vAlign w:val="center"/>
            <w:hideMark/>
          </w:tcPr>
          <w:p w14:paraId="5D62029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43.648,35</w:t>
            </w:r>
          </w:p>
        </w:tc>
      </w:tr>
      <w:tr w:rsidR="008B760D" w:rsidRPr="005B31E8" w14:paraId="5B545297" w14:textId="77777777" w:rsidTr="008B760D">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AD0394A" w14:textId="7056C11E"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Lobo Aleman Minor Alexander</w:t>
            </w:r>
          </w:p>
        </w:tc>
        <w:tc>
          <w:tcPr>
            <w:tcW w:w="709" w:type="dxa"/>
            <w:tcBorders>
              <w:top w:val="nil"/>
              <w:left w:val="nil"/>
              <w:bottom w:val="single" w:sz="4" w:space="0" w:color="auto"/>
              <w:right w:val="single" w:sz="4" w:space="0" w:color="auto"/>
            </w:tcBorders>
            <w:shd w:val="clear" w:color="000000" w:fill="FFFFFF"/>
            <w:vAlign w:val="center"/>
            <w:hideMark/>
          </w:tcPr>
          <w:p w14:paraId="2132B59C" w14:textId="7ACA0EF2"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5</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0416</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0411</w:t>
            </w:r>
          </w:p>
        </w:tc>
        <w:tc>
          <w:tcPr>
            <w:tcW w:w="992" w:type="dxa"/>
            <w:tcBorders>
              <w:top w:val="nil"/>
              <w:left w:val="nil"/>
              <w:bottom w:val="single" w:sz="4" w:space="0" w:color="auto"/>
              <w:right w:val="single" w:sz="4" w:space="0" w:color="auto"/>
            </w:tcBorders>
            <w:shd w:val="clear" w:color="auto" w:fill="auto"/>
            <w:vAlign w:val="center"/>
            <w:hideMark/>
          </w:tcPr>
          <w:p w14:paraId="316DE08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5F4BD0D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7A96D51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0779B42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63017CC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4B1DEAF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392.835,13</w:t>
            </w:r>
          </w:p>
        </w:tc>
        <w:tc>
          <w:tcPr>
            <w:tcW w:w="980" w:type="dxa"/>
            <w:tcBorders>
              <w:top w:val="nil"/>
              <w:left w:val="nil"/>
              <w:bottom w:val="single" w:sz="4" w:space="0" w:color="auto"/>
              <w:right w:val="single" w:sz="4" w:space="0" w:color="auto"/>
            </w:tcBorders>
            <w:shd w:val="clear" w:color="auto" w:fill="auto"/>
            <w:vAlign w:val="center"/>
            <w:hideMark/>
          </w:tcPr>
          <w:p w14:paraId="55CBD06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27.435.442,23</w:t>
            </w:r>
          </w:p>
        </w:tc>
        <w:tc>
          <w:tcPr>
            <w:tcW w:w="828" w:type="dxa"/>
            <w:tcBorders>
              <w:top w:val="nil"/>
              <w:left w:val="nil"/>
              <w:bottom w:val="single" w:sz="4" w:space="0" w:color="auto"/>
              <w:right w:val="single" w:sz="4" w:space="0" w:color="auto"/>
            </w:tcBorders>
            <w:shd w:val="clear" w:color="auto" w:fill="auto"/>
            <w:vAlign w:val="center"/>
            <w:hideMark/>
          </w:tcPr>
          <w:p w14:paraId="07080FD7"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43.648,35</w:t>
            </w:r>
          </w:p>
        </w:tc>
      </w:tr>
      <w:tr w:rsidR="008B760D" w:rsidRPr="005B31E8" w14:paraId="46E76B1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CF1607E" w14:textId="49B239AD" w:rsidR="008B760D" w:rsidRPr="005B31E8" w:rsidRDefault="008B760D" w:rsidP="008B760D">
            <w:pP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Brenes Lopez Alexander</w:t>
            </w:r>
          </w:p>
        </w:tc>
        <w:tc>
          <w:tcPr>
            <w:tcW w:w="709" w:type="dxa"/>
            <w:tcBorders>
              <w:top w:val="nil"/>
              <w:left w:val="nil"/>
              <w:bottom w:val="single" w:sz="4" w:space="0" w:color="auto"/>
              <w:right w:val="single" w:sz="4" w:space="0" w:color="auto"/>
            </w:tcBorders>
            <w:shd w:val="clear" w:color="000000" w:fill="FFFFFF"/>
            <w:vAlign w:val="center"/>
            <w:hideMark/>
          </w:tcPr>
          <w:p w14:paraId="630FA25B" w14:textId="52CDA56F"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7</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0203</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0691</w:t>
            </w:r>
          </w:p>
        </w:tc>
        <w:tc>
          <w:tcPr>
            <w:tcW w:w="992" w:type="dxa"/>
            <w:tcBorders>
              <w:top w:val="nil"/>
              <w:left w:val="nil"/>
              <w:bottom w:val="single" w:sz="4" w:space="0" w:color="auto"/>
              <w:right w:val="single" w:sz="4" w:space="0" w:color="auto"/>
            </w:tcBorders>
            <w:shd w:val="clear" w:color="auto" w:fill="auto"/>
            <w:vAlign w:val="center"/>
            <w:hideMark/>
          </w:tcPr>
          <w:p w14:paraId="69D45C1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12DCDE4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3E491FE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165A3C1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1EBFD6E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40A5587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392.835,13</w:t>
            </w:r>
          </w:p>
        </w:tc>
        <w:tc>
          <w:tcPr>
            <w:tcW w:w="980" w:type="dxa"/>
            <w:tcBorders>
              <w:top w:val="nil"/>
              <w:left w:val="nil"/>
              <w:bottom w:val="single" w:sz="4" w:space="0" w:color="auto"/>
              <w:right w:val="single" w:sz="4" w:space="0" w:color="auto"/>
            </w:tcBorders>
            <w:shd w:val="clear" w:color="auto" w:fill="auto"/>
            <w:vAlign w:val="center"/>
            <w:hideMark/>
          </w:tcPr>
          <w:p w14:paraId="22402F5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27.435.442,23</w:t>
            </w:r>
          </w:p>
        </w:tc>
        <w:tc>
          <w:tcPr>
            <w:tcW w:w="828" w:type="dxa"/>
            <w:tcBorders>
              <w:top w:val="nil"/>
              <w:left w:val="nil"/>
              <w:bottom w:val="single" w:sz="4" w:space="0" w:color="auto"/>
              <w:right w:val="single" w:sz="4" w:space="0" w:color="auto"/>
            </w:tcBorders>
            <w:shd w:val="clear" w:color="auto" w:fill="auto"/>
            <w:vAlign w:val="center"/>
            <w:hideMark/>
          </w:tcPr>
          <w:p w14:paraId="1365E3F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43.648,35</w:t>
            </w:r>
          </w:p>
        </w:tc>
      </w:tr>
      <w:tr w:rsidR="008B760D" w:rsidRPr="005B31E8" w14:paraId="559C4BB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7056FC9" w14:textId="327C76E9"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Guevara Lopez Guillermo</w:t>
            </w:r>
          </w:p>
        </w:tc>
        <w:tc>
          <w:tcPr>
            <w:tcW w:w="709" w:type="dxa"/>
            <w:tcBorders>
              <w:top w:val="nil"/>
              <w:left w:val="nil"/>
              <w:bottom w:val="single" w:sz="4" w:space="0" w:color="auto"/>
              <w:right w:val="single" w:sz="4" w:space="0" w:color="auto"/>
            </w:tcBorders>
            <w:shd w:val="clear" w:color="000000" w:fill="FFFFFF"/>
            <w:vAlign w:val="center"/>
            <w:hideMark/>
          </w:tcPr>
          <w:p w14:paraId="669E3E98" w14:textId="49F6ADB6"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5</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0323</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0219</w:t>
            </w:r>
          </w:p>
        </w:tc>
        <w:tc>
          <w:tcPr>
            <w:tcW w:w="992" w:type="dxa"/>
            <w:tcBorders>
              <w:top w:val="nil"/>
              <w:left w:val="nil"/>
              <w:bottom w:val="single" w:sz="4" w:space="0" w:color="auto"/>
              <w:right w:val="single" w:sz="4" w:space="0" w:color="auto"/>
            </w:tcBorders>
            <w:shd w:val="clear" w:color="auto" w:fill="auto"/>
            <w:vAlign w:val="center"/>
            <w:hideMark/>
          </w:tcPr>
          <w:p w14:paraId="5FD43F7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6C9451F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1119230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0C60D91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7A745D1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5D24BF4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392.835,13</w:t>
            </w:r>
          </w:p>
        </w:tc>
        <w:tc>
          <w:tcPr>
            <w:tcW w:w="980" w:type="dxa"/>
            <w:tcBorders>
              <w:top w:val="nil"/>
              <w:left w:val="nil"/>
              <w:bottom w:val="single" w:sz="4" w:space="0" w:color="auto"/>
              <w:right w:val="single" w:sz="4" w:space="0" w:color="auto"/>
            </w:tcBorders>
            <w:shd w:val="clear" w:color="auto" w:fill="auto"/>
            <w:vAlign w:val="center"/>
            <w:hideMark/>
          </w:tcPr>
          <w:p w14:paraId="65CB0B57"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27.435.442,23</w:t>
            </w:r>
          </w:p>
        </w:tc>
        <w:tc>
          <w:tcPr>
            <w:tcW w:w="828" w:type="dxa"/>
            <w:tcBorders>
              <w:top w:val="nil"/>
              <w:left w:val="nil"/>
              <w:bottom w:val="single" w:sz="4" w:space="0" w:color="auto"/>
              <w:right w:val="single" w:sz="4" w:space="0" w:color="auto"/>
            </w:tcBorders>
            <w:shd w:val="clear" w:color="auto" w:fill="auto"/>
            <w:vAlign w:val="center"/>
            <w:hideMark/>
          </w:tcPr>
          <w:p w14:paraId="397EEEC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43.648,35</w:t>
            </w:r>
          </w:p>
        </w:tc>
      </w:tr>
      <w:tr w:rsidR="008B760D" w:rsidRPr="005B31E8" w14:paraId="55B3D874" w14:textId="77777777" w:rsidTr="008B760D">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812C257" w14:textId="2303A53F" w:rsidR="008B760D" w:rsidRPr="005B31E8" w:rsidRDefault="008B760D" w:rsidP="008B760D">
            <w:pP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Reyes Reyes Gregorio Arturo</w:t>
            </w:r>
          </w:p>
        </w:tc>
        <w:tc>
          <w:tcPr>
            <w:tcW w:w="709" w:type="dxa"/>
            <w:tcBorders>
              <w:top w:val="nil"/>
              <w:left w:val="nil"/>
              <w:bottom w:val="single" w:sz="4" w:space="0" w:color="auto"/>
              <w:right w:val="single" w:sz="4" w:space="0" w:color="auto"/>
            </w:tcBorders>
            <w:shd w:val="clear" w:color="000000" w:fill="FFFFFF"/>
            <w:vAlign w:val="center"/>
            <w:hideMark/>
          </w:tcPr>
          <w:p w14:paraId="32B66949" w14:textId="2E5B9C7B"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2</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0643</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0108</w:t>
            </w:r>
          </w:p>
        </w:tc>
        <w:tc>
          <w:tcPr>
            <w:tcW w:w="992" w:type="dxa"/>
            <w:tcBorders>
              <w:top w:val="nil"/>
              <w:left w:val="nil"/>
              <w:bottom w:val="single" w:sz="4" w:space="0" w:color="auto"/>
              <w:right w:val="single" w:sz="4" w:space="0" w:color="auto"/>
            </w:tcBorders>
            <w:shd w:val="clear" w:color="auto" w:fill="auto"/>
            <w:vAlign w:val="center"/>
            <w:hideMark/>
          </w:tcPr>
          <w:p w14:paraId="1AF1DBA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12.924.505,86 </w:t>
            </w:r>
          </w:p>
        </w:tc>
        <w:tc>
          <w:tcPr>
            <w:tcW w:w="992" w:type="dxa"/>
            <w:tcBorders>
              <w:top w:val="nil"/>
              <w:left w:val="nil"/>
              <w:bottom w:val="single" w:sz="4" w:space="0" w:color="auto"/>
              <w:right w:val="single" w:sz="4" w:space="0" w:color="auto"/>
            </w:tcBorders>
            <w:shd w:val="clear" w:color="auto" w:fill="auto"/>
            <w:vAlign w:val="center"/>
            <w:hideMark/>
          </w:tcPr>
          <w:p w14:paraId="4B84701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32CD9ED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1554631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61697AC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436.483,48</w:t>
            </w:r>
          </w:p>
        </w:tc>
        <w:tc>
          <w:tcPr>
            <w:tcW w:w="797" w:type="dxa"/>
            <w:tcBorders>
              <w:top w:val="nil"/>
              <w:left w:val="nil"/>
              <w:bottom w:val="single" w:sz="4" w:space="0" w:color="auto"/>
              <w:right w:val="single" w:sz="4" w:space="0" w:color="auto"/>
            </w:tcBorders>
            <w:shd w:val="clear" w:color="auto" w:fill="auto"/>
            <w:vAlign w:val="center"/>
            <w:hideMark/>
          </w:tcPr>
          <w:p w14:paraId="269760C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305.538,44</w:t>
            </w:r>
          </w:p>
        </w:tc>
        <w:tc>
          <w:tcPr>
            <w:tcW w:w="980" w:type="dxa"/>
            <w:tcBorders>
              <w:top w:val="nil"/>
              <w:left w:val="nil"/>
              <w:bottom w:val="single" w:sz="4" w:space="0" w:color="auto"/>
              <w:right w:val="single" w:sz="4" w:space="0" w:color="auto"/>
            </w:tcBorders>
            <w:shd w:val="clear" w:color="auto" w:fill="auto"/>
            <w:vAlign w:val="center"/>
            <w:hideMark/>
          </w:tcPr>
          <w:p w14:paraId="1868BF9C"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27.348.145,53</w:t>
            </w:r>
          </w:p>
        </w:tc>
        <w:tc>
          <w:tcPr>
            <w:tcW w:w="828" w:type="dxa"/>
            <w:tcBorders>
              <w:top w:val="nil"/>
              <w:left w:val="nil"/>
              <w:bottom w:val="single" w:sz="4" w:space="0" w:color="auto"/>
              <w:right w:val="single" w:sz="4" w:space="0" w:color="auto"/>
            </w:tcBorders>
            <w:shd w:val="clear" w:color="auto" w:fill="auto"/>
            <w:vAlign w:val="center"/>
            <w:hideMark/>
          </w:tcPr>
          <w:p w14:paraId="058B8D2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130.945,04</w:t>
            </w:r>
          </w:p>
        </w:tc>
      </w:tr>
      <w:tr w:rsidR="008B760D" w:rsidRPr="005B31E8" w14:paraId="71F97AA8"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F83C390" w14:textId="097B30CD"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Gonzalez Jarquin Maria Dolores</w:t>
            </w:r>
          </w:p>
        </w:tc>
        <w:tc>
          <w:tcPr>
            <w:tcW w:w="709" w:type="dxa"/>
            <w:tcBorders>
              <w:top w:val="nil"/>
              <w:left w:val="nil"/>
              <w:bottom w:val="single" w:sz="4" w:space="0" w:color="auto"/>
              <w:right w:val="single" w:sz="4" w:space="0" w:color="auto"/>
            </w:tcBorders>
            <w:shd w:val="clear" w:color="000000" w:fill="FFFFFF"/>
            <w:vAlign w:val="center"/>
            <w:hideMark/>
          </w:tcPr>
          <w:p w14:paraId="2CF25AF5" w14:textId="0B8EF7C0"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155802</w:t>
            </w:r>
            <w:r>
              <w:rPr>
                <w:rFonts w:ascii="Arial Narrow" w:hAnsi="Arial Narrow" w:cs="Arial"/>
                <w:sz w:val="16"/>
                <w:szCs w:val="16"/>
                <w:lang w:val="es-CR" w:eastAsia="es-CR"/>
              </w:rPr>
              <w:t>-</w:t>
            </w:r>
            <w:r w:rsidRPr="005B31E8">
              <w:rPr>
                <w:rFonts w:ascii="Arial Narrow" w:hAnsi="Arial Narrow" w:cs="Arial"/>
                <w:sz w:val="16"/>
                <w:szCs w:val="16"/>
                <w:lang w:val="es-CR" w:eastAsia="es-CR"/>
              </w:rPr>
              <w:t>796801</w:t>
            </w:r>
          </w:p>
        </w:tc>
        <w:tc>
          <w:tcPr>
            <w:tcW w:w="992" w:type="dxa"/>
            <w:tcBorders>
              <w:top w:val="nil"/>
              <w:left w:val="nil"/>
              <w:bottom w:val="single" w:sz="4" w:space="0" w:color="auto"/>
              <w:right w:val="single" w:sz="4" w:space="0" w:color="auto"/>
            </w:tcBorders>
            <w:shd w:val="clear" w:color="auto" w:fill="auto"/>
            <w:vAlign w:val="center"/>
            <w:hideMark/>
          </w:tcPr>
          <w:p w14:paraId="6898355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15.741.897,12 </w:t>
            </w:r>
          </w:p>
        </w:tc>
        <w:tc>
          <w:tcPr>
            <w:tcW w:w="992" w:type="dxa"/>
            <w:tcBorders>
              <w:top w:val="nil"/>
              <w:left w:val="nil"/>
              <w:bottom w:val="single" w:sz="4" w:space="0" w:color="auto"/>
              <w:right w:val="single" w:sz="4" w:space="0" w:color="auto"/>
            </w:tcBorders>
            <w:shd w:val="clear" w:color="auto" w:fill="auto"/>
            <w:vAlign w:val="center"/>
            <w:hideMark/>
          </w:tcPr>
          <w:p w14:paraId="3243C16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6C600C2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3BBEE55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25705AA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460.360,87</w:t>
            </w:r>
          </w:p>
        </w:tc>
        <w:tc>
          <w:tcPr>
            <w:tcW w:w="797" w:type="dxa"/>
            <w:tcBorders>
              <w:top w:val="nil"/>
              <w:left w:val="nil"/>
              <w:bottom w:val="single" w:sz="4" w:space="0" w:color="auto"/>
              <w:right w:val="single" w:sz="4" w:space="0" w:color="auto"/>
            </w:tcBorders>
            <w:shd w:val="clear" w:color="auto" w:fill="auto"/>
            <w:vAlign w:val="center"/>
            <w:hideMark/>
          </w:tcPr>
          <w:p w14:paraId="62516BD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414.324,79</w:t>
            </w:r>
          </w:p>
        </w:tc>
        <w:tc>
          <w:tcPr>
            <w:tcW w:w="980" w:type="dxa"/>
            <w:tcBorders>
              <w:top w:val="nil"/>
              <w:left w:val="nil"/>
              <w:bottom w:val="single" w:sz="4" w:space="0" w:color="auto"/>
              <w:right w:val="single" w:sz="4" w:space="0" w:color="auto"/>
            </w:tcBorders>
            <w:shd w:val="clear" w:color="auto" w:fill="auto"/>
            <w:vAlign w:val="center"/>
            <w:hideMark/>
          </w:tcPr>
          <w:p w14:paraId="68A1F38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30.274.323,14</w:t>
            </w:r>
          </w:p>
        </w:tc>
        <w:tc>
          <w:tcPr>
            <w:tcW w:w="828" w:type="dxa"/>
            <w:tcBorders>
              <w:top w:val="nil"/>
              <w:left w:val="nil"/>
              <w:bottom w:val="single" w:sz="4" w:space="0" w:color="auto"/>
              <w:right w:val="single" w:sz="4" w:space="0" w:color="auto"/>
            </w:tcBorders>
            <w:shd w:val="clear" w:color="auto" w:fill="auto"/>
            <w:vAlign w:val="center"/>
            <w:hideMark/>
          </w:tcPr>
          <w:p w14:paraId="2808BAF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46.036,09</w:t>
            </w:r>
          </w:p>
        </w:tc>
      </w:tr>
      <w:tr w:rsidR="008B760D" w:rsidRPr="005B31E8" w14:paraId="22C2E5C4"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AE37293" w14:textId="1E809C48"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Garcia Lobo Maximiliano </w:t>
            </w:r>
          </w:p>
        </w:tc>
        <w:tc>
          <w:tcPr>
            <w:tcW w:w="709" w:type="dxa"/>
            <w:tcBorders>
              <w:top w:val="nil"/>
              <w:left w:val="nil"/>
              <w:bottom w:val="single" w:sz="4" w:space="0" w:color="auto"/>
              <w:right w:val="single" w:sz="4" w:space="0" w:color="auto"/>
            </w:tcBorders>
            <w:shd w:val="clear" w:color="000000" w:fill="FFFFFF"/>
            <w:vAlign w:val="center"/>
            <w:hideMark/>
          </w:tcPr>
          <w:p w14:paraId="52AF2879" w14:textId="07674163"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0362</w:t>
            </w:r>
            <w:r>
              <w:rPr>
                <w:rFonts w:ascii="Arial Narrow" w:hAnsi="Arial Narrow" w:cs="Arial"/>
                <w:sz w:val="16"/>
                <w:szCs w:val="16"/>
                <w:lang w:val="es-CR" w:eastAsia="es-CR"/>
              </w:rPr>
              <w:t>-</w:t>
            </w:r>
            <w:r w:rsidRPr="005B31E8">
              <w:rPr>
                <w:rFonts w:ascii="Arial Narrow" w:hAnsi="Arial Narrow" w:cs="Arial"/>
                <w:sz w:val="16"/>
                <w:szCs w:val="16"/>
                <w:lang w:val="es-CR" w:eastAsia="es-CR"/>
              </w:rPr>
              <w:t>0964</w:t>
            </w:r>
          </w:p>
        </w:tc>
        <w:tc>
          <w:tcPr>
            <w:tcW w:w="992" w:type="dxa"/>
            <w:tcBorders>
              <w:top w:val="nil"/>
              <w:left w:val="nil"/>
              <w:bottom w:val="single" w:sz="4" w:space="0" w:color="auto"/>
              <w:right w:val="single" w:sz="4" w:space="0" w:color="auto"/>
            </w:tcBorders>
            <w:shd w:val="clear" w:color="auto" w:fill="auto"/>
            <w:vAlign w:val="center"/>
            <w:hideMark/>
          </w:tcPr>
          <w:p w14:paraId="24B0973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14.164.153,51 </w:t>
            </w:r>
          </w:p>
        </w:tc>
        <w:tc>
          <w:tcPr>
            <w:tcW w:w="992" w:type="dxa"/>
            <w:tcBorders>
              <w:top w:val="nil"/>
              <w:left w:val="nil"/>
              <w:bottom w:val="single" w:sz="4" w:space="0" w:color="auto"/>
              <w:right w:val="single" w:sz="4" w:space="0" w:color="auto"/>
            </w:tcBorders>
            <w:shd w:val="clear" w:color="auto" w:fill="auto"/>
            <w:vAlign w:val="center"/>
            <w:hideMark/>
          </w:tcPr>
          <w:p w14:paraId="25A5794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582AC5B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7BF0531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4DB0E0D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446.989,50</w:t>
            </w:r>
          </w:p>
        </w:tc>
        <w:tc>
          <w:tcPr>
            <w:tcW w:w="797" w:type="dxa"/>
            <w:tcBorders>
              <w:top w:val="nil"/>
              <w:left w:val="nil"/>
              <w:bottom w:val="single" w:sz="4" w:space="0" w:color="auto"/>
              <w:right w:val="single" w:sz="4" w:space="0" w:color="auto"/>
            </w:tcBorders>
            <w:shd w:val="clear" w:color="auto" w:fill="auto"/>
            <w:vAlign w:val="center"/>
            <w:hideMark/>
          </w:tcPr>
          <w:p w14:paraId="15AD79C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402.290,55</w:t>
            </w:r>
          </w:p>
        </w:tc>
        <w:tc>
          <w:tcPr>
            <w:tcW w:w="980" w:type="dxa"/>
            <w:tcBorders>
              <w:top w:val="nil"/>
              <w:left w:val="nil"/>
              <w:bottom w:val="single" w:sz="4" w:space="0" w:color="auto"/>
              <w:right w:val="single" w:sz="4" w:space="0" w:color="auto"/>
            </w:tcBorders>
            <w:shd w:val="clear" w:color="auto" w:fill="auto"/>
            <w:vAlign w:val="center"/>
            <w:hideMark/>
          </w:tcPr>
          <w:p w14:paraId="3B25CEE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28.684.545,28</w:t>
            </w:r>
          </w:p>
        </w:tc>
        <w:tc>
          <w:tcPr>
            <w:tcW w:w="828" w:type="dxa"/>
            <w:tcBorders>
              <w:top w:val="nil"/>
              <w:left w:val="nil"/>
              <w:bottom w:val="single" w:sz="4" w:space="0" w:color="auto"/>
              <w:right w:val="single" w:sz="4" w:space="0" w:color="auto"/>
            </w:tcBorders>
            <w:shd w:val="clear" w:color="auto" w:fill="auto"/>
            <w:vAlign w:val="center"/>
            <w:hideMark/>
          </w:tcPr>
          <w:p w14:paraId="347FB80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44.698,95</w:t>
            </w:r>
          </w:p>
        </w:tc>
      </w:tr>
      <w:tr w:rsidR="008B760D" w:rsidRPr="005B31E8" w14:paraId="103E1C08"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9F55D28" w14:textId="3B95642D"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Traña Calderon Yaneth</w:t>
            </w:r>
          </w:p>
        </w:tc>
        <w:tc>
          <w:tcPr>
            <w:tcW w:w="709" w:type="dxa"/>
            <w:tcBorders>
              <w:top w:val="nil"/>
              <w:left w:val="nil"/>
              <w:bottom w:val="single" w:sz="4" w:space="0" w:color="auto"/>
              <w:right w:val="single" w:sz="4" w:space="0" w:color="auto"/>
            </w:tcBorders>
            <w:shd w:val="clear" w:color="000000" w:fill="FFFFFF"/>
            <w:vAlign w:val="center"/>
            <w:hideMark/>
          </w:tcPr>
          <w:p w14:paraId="45038FE9" w14:textId="153006F7"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0379</w:t>
            </w:r>
            <w:r>
              <w:rPr>
                <w:rFonts w:ascii="Arial Narrow" w:hAnsi="Arial Narrow" w:cs="Arial"/>
                <w:sz w:val="16"/>
                <w:szCs w:val="16"/>
                <w:lang w:val="es-CR" w:eastAsia="es-CR"/>
              </w:rPr>
              <w:t>-</w:t>
            </w:r>
            <w:r w:rsidRPr="005B31E8">
              <w:rPr>
                <w:rFonts w:ascii="Arial Narrow" w:hAnsi="Arial Narrow" w:cs="Arial"/>
                <w:sz w:val="16"/>
                <w:szCs w:val="16"/>
                <w:lang w:val="es-CR" w:eastAsia="es-CR"/>
              </w:rPr>
              <w:t>0453</w:t>
            </w:r>
          </w:p>
        </w:tc>
        <w:tc>
          <w:tcPr>
            <w:tcW w:w="992" w:type="dxa"/>
            <w:tcBorders>
              <w:top w:val="nil"/>
              <w:left w:val="nil"/>
              <w:bottom w:val="single" w:sz="4" w:space="0" w:color="auto"/>
              <w:right w:val="single" w:sz="4" w:space="0" w:color="auto"/>
            </w:tcBorders>
            <w:shd w:val="clear" w:color="auto" w:fill="auto"/>
            <w:vAlign w:val="center"/>
            <w:hideMark/>
          </w:tcPr>
          <w:p w14:paraId="34B4C95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14.164.153,51 </w:t>
            </w:r>
          </w:p>
        </w:tc>
        <w:tc>
          <w:tcPr>
            <w:tcW w:w="992" w:type="dxa"/>
            <w:tcBorders>
              <w:top w:val="nil"/>
              <w:left w:val="nil"/>
              <w:bottom w:val="single" w:sz="4" w:space="0" w:color="auto"/>
              <w:right w:val="single" w:sz="4" w:space="0" w:color="auto"/>
            </w:tcBorders>
            <w:shd w:val="clear" w:color="auto" w:fill="auto"/>
            <w:vAlign w:val="center"/>
            <w:hideMark/>
          </w:tcPr>
          <w:p w14:paraId="169C02F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7A299B3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2934414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54B938E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427.593,74</w:t>
            </w:r>
          </w:p>
        </w:tc>
        <w:tc>
          <w:tcPr>
            <w:tcW w:w="797" w:type="dxa"/>
            <w:tcBorders>
              <w:top w:val="nil"/>
              <w:left w:val="nil"/>
              <w:bottom w:val="single" w:sz="4" w:space="0" w:color="auto"/>
              <w:right w:val="single" w:sz="4" w:space="0" w:color="auto"/>
            </w:tcBorders>
            <w:shd w:val="clear" w:color="auto" w:fill="auto"/>
            <w:vAlign w:val="center"/>
            <w:hideMark/>
          </w:tcPr>
          <w:p w14:paraId="60C8D64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384.834,37</w:t>
            </w:r>
          </w:p>
        </w:tc>
        <w:tc>
          <w:tcPr>
            <w:tcW w:w="980" w:type="dxa"/>
            <w:tcBorders>
              <w:top w:val="nil"/>
              <w:left w:val="nil"/>
              <w:bottom w:val="single" w:sz="4" w:space="0" w:color="auto"/>
              <w:right w:val="single" w:sz="4" w:space="0" w:color="auto"/>
            </w:tcBorders>
            <w:shd w:val="clear" w:color="auto" w:fill="auto"/>
            <w:vAlign w:val="center"/>
            <w:hideMark/>
          </w:tcPr>
          <w:p w14:paraId="13D12BE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26.774.502,09</w:t>
            </w:r>
          </w:p>
        </w:tc>
        <w:tc>
          <w:tcPr>
            <w:tcW w:w="828" w:type="dxa"/>
            <w:tcBorders>
              <w:top w:val="nil"/>
              <w:left w:val="nil"/>
              <w:bottom w:val="single" w:sz="4" w:space="0" w:color="auto"/>
              <w:right w:val="single" w:sz="4" w:space="0" w:color="auto"/>
            </w:tcBorders>
            <w:shd w:val="clear" w:color="auto" w:fill="auto"/>
            <w:vAlign w:val="center"/>
            <w:hideMark/>
          </w:tcPr>
          <w:p w14:paraId="5A8DE2A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42.759,37</w:t>
            </w:r>
          </w:p>
        </w:tc>
      </w:tr>
      <w:tr w:rsidR="008B760D" w:rsidRPr="005B31E8" w14:paraId="53CA5F7B" w14:textId="77777777" w:rsidTr="008B760D">
        <w:trPr>
          <w:trHeight w:val="510"/>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9C62B2F" w14:textId="08800383"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Aleman Garcia Jorge Luis</w:t>
            </w:r>
          </w:p>
        </w:tc>
        <w:tc>
          <w:tcPr>
            <w:tcW w:w="709" w:type="dxa"/>
            <w:tcBorders>
              <w:top w:val="nil"/>
              <w:left w:val="nil"/>
              <w:bottom w:val="single" w:sz="4" w:space="0" w:color="auto"/>
              <w:right w:val="single" w:sz="4" w:space="0" w:color="auto"/>
            </w:tcBorders>
            <w:shd w:val="clear" w:color="000000" w:fill="FFFFFF"/>
            <w:vAlign w:val="center"/>
            <w:hideMark/>
          </w:tcPr>
          <w:p w14:paraId="02738078" w14:textId="71900FF8"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0412</w:t>
            </w:r>
            <w:r>
              <w:rPr>
                <w:rFonts w:ascii="Arial Narrow" w:hAnsi="Arial Narrow" w:cs="Arial"/>
                <w:sz w:val="16"/>
                <w:szCs w:val="16"/>
                <w:lang w:val="es-CR" w:eastAsia="es-CR"/>
              </w:rPr>
              <w:t>-</w:t>
            </w:r>
            <w:r w:rsidRPr="005B31E8">
              <w:rPr>
                <w:rFonts w:ascii="Arial Narrow" w:hAnsi="Arial Narrow" w:cs="Arial"/>
                <w:sz w:val="16"/>
                <w:szCs w:val="16"/>
                <w:lang w:val="es-CR" w:eastAsia="es-CR"/>
              </w:rPr>
              <w:t>0024</w:t>
            </w:r>
          </w:p>
        </w:tc>
        <w:tc>
          <w:tcPr>
            <w:tcW w:w="992" w:type="dxa"/>
            <w:tcBorders>
              <w:top w:val="nil"/>
              <w:left w:val="nil"/>
              <w:bottom w:val="single" w:sz="4" w:space="0" w:color="auto"/>
              <w:right w:val="single" w:sz="4" w:space="0" w:color="auto"/>
            </w:tcBorders>
            <w:shd w:val="clear" w:color="auto" w:fill="auto"/>
            <w:vAlign w:val="center"/>
            <w:hideMark/>
          </w:tcPr>
          <w:p w14:paraId="24143FA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14.164.153,51 </w:t>
            </w:r>
          </w:p>
        </w:tc>
        <w:tc>
          <w:tcPr>
            <w:tcW w:w="992" w:type="dxa"/>
            <w:tcBorders>
              <w:top w:val="nil"/>
              <w:left w:val="nil"/>
              <w:bottom w:val="single" w:sz="4" w:space="0" w:color="auto"/>
              <w:right w:val="single" w:sz="4" w:space="0" w:color="auto"/>
            </w:tcBorders>
            <w:shd w:val="clear" w:color="auto" w:fill="auto"/>
            <w:vAlign w:val="center"/>
            <w:hideMark/>
          </w:tcPr>
          <w:p w14:paraId="37D9DAA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13.909.459,34 </w:t>
            </w:r>
          </w:p>
        </w:tc>
        <w:tc>
          <w:tcPr>
            <w:tcW w:w="851" w:type="dxa"/>
            <w:tcBorders>
              <w:top w:val="nil"/>
              <w:left w:val="nil"/>
              <w:bottom w:val="single" w:sz="4" w:space="0" w:color="auto"/>
              <w:right w:val="single" w:sz="4" w:space="0" w:color="auto"/>
            </w:tcBorders>
            <w:shd w:val="clear" w:color="auto" w:fill="auto"/>
            <w:vAlign w:val="center"/>
            <w:hideMark/>
          </w:tcPr>
          <w:p w14:paraId="3BA54CD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850" w:type="dxa"/>
            <w:tcBorders>
              <w:top w:val="nil"/>
              <w:left w:val="nil"/>
              <w:bottom w:val="single" w:sz="4" w:space="0" w:color="auto"/>
              <w:right w:val="single" w:sz="4" w:space="0" w:color="auto"/>
            </w:tcBorders>
            <w:shd w:val="clear" w:color="auto" w:fill="auto"/>
            <w:vAlign w:val="center"/>
            <w:hideMark/>
          </w:tcPr>
          <w:p w14:paraId="4F81EC0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104.320,95</w:t>
            </w:r>
          </w:p>
        </w:tc>
        <w:tc>
          <w:tcPr>
            <w:tcW w:w="797" w:type="dxa"/>
            <w:tcBorders>
              <w:top w:val="nil"/>
              <w:left w:val="nil"/>
              <w:bottom w:val="single" w:sz="4" w:space="0" w:color="auto"/>
              <w:right w:val="single" w:sz="4" w:space="0" w:color="auto"/>
            </w:tcBorders>
            <w:shd w:val="clear" w:color="auto" w:fill="auto"/>
            <w:vAlign w:val="center"/>
            <w:hideMark/>
          </w:tcPr>
          <w:p w14:paraId="4649E36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446.989,50</w:t>
            </w:r>
          </w:p>
        </w:tc>
        <w:tc>
          <w:tcPr>
            <w:tcW w:w="797" w:type="dxa"/>
            <w:tcBorders>
              <w:top w:val="nil"/>
              <w:left w:val="nil"/>
              <w:bottom w:val="single" w:sz="4" w:space="0" w:color="auto"/>
              <w:right w:val="single" w:sz="4" w:space="0" w:color="auto"/>
            </w:tcBorders>
            <w:shd w:val="clear" w:color="auto" w:fill="auto"/>
            <w:vAlign w:val="center"/>
            <w:hideMark/>
          </w:tcPr>
          <w:p w14:paraId="1BA4B13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402.290,55</w:t>
            </w:r>
          </w:p>
        </w:tc>
        <w:tc>
          <w:tcPr>
            <w:tcW w:w="980" w:type="dxa"/>
            <w:tcBorders>
              <w:top w:val="nil"/>
              <w:left w:val="nil"/>
              <w:bottom w:val="single" w:sz="4" w:space="0" w:color="auto"/>
              <w:right w:val="single" w:sz="4" w:space="0" w:color="auto"/>
            </w:tcBorders>
            <w:shd w:val="clear" w:color="auto" w:fill="auto"/>
            <w:vAlign w:val="center"/>
            <w:hideMark/>
          </w:tcPr>
          <w:p w14:paraId="1830696C"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28.684.545,28</w:t>
            </w:r>
          </w:p>
        </w:tc>
        <w:tc>
          <w:tcPr>
            <w:tcW w:w="828" w:type="dxa"/>
            <w:tcBorders>
              <w:top w:val="nil"/>
              <w:left w:val="nil"/>
              <w:bottom w:val="single" w:sz="4" w:space="0" w:color="auto"/>
              <w:right w:val="single" w:sz="4" w:space="0" w:color="auto"/>
            </w:tcBorders>
            <w:shd w:val="clear" w:color="auto" w:fill="auto"/>
            <w:vAlign w:val="center"/>
            <w:hideMark/>
          </w:tcPr>
          <w:p w14:paraId="14491C2B"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44.698,95</w:t>
            </w:r>
          </w:p>
        </w:tc>
      </w:tr>
      <w:tr w:rsidR="008B760D" w:rsidRPr="005B31E8" w14:paraId="0E79D1F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5BDE4ED" w14:textId="2C14B1A5"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Serrano Espinoza Melanie Narllerith</w:t>
            </w:r>
          </w:p>
        </w:tc>
        <w:tc>
          <w:tcPr>
            <w:tcW w:w="709" w:type="dxa"/>
            <w:tcBorders>
              <w:top w:val="nil"/>
              <w:left w:val="nil"/>
              <w:bottom w:val="single" w:sz="4" w:space="0" w:color="auto"/>
              <w:right w:val="single" w:sz="4" w:space="0" w:color="auto"/>
            </w:tcBorders>
            <w:shd w:val="clear" w:color="000000" w:fill="FFFFFF"/>
            <w:vAlign w:val="center"/>
            <w:hideMark/>
          </w:tcPr>
          <w:p w14:paraId="31041983" w14:textId="25743615"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6</w:t>
            </w:r>
            <w:r>
              <w:rPr>
                <w:rFonts w:ascii="Arial Narrow" w:hAnsi="Arial Narrow" w:cs="Arial"/>
                <w:sz w:val="16"/>
                <w:szCs w:val="16"/>
                <w:lang w:val="es-CR" w:eastAsia="es-CR"/>
              </w:rPr>
              <w:t>-</w:t>
            </w:r>
            <w:r w:rsidRPr="005B31E8">
              <w:rPr>
                <w:rFonts w:ascii="Arial Narrow" w:hAnsi="Arial Narrow" w:cs="Arial"/>
                <w:sz w:val="16"/>
                <w:szCs w:val="16"/>
                <w:lang w:val="es-CR" w:eastAsia="es-CR"/>
              </w:rPr>
              <w:t>0449</w:t>
            </w:r>
            <w:r>
              <w:rPr>
                <w:rFonts w:ascii="Arial Narrow" w:hAnsi="Arial Narrow" w:cs="Arial"/>
                <w:sz w:val="16"/>
                <w:szCs w:val="16"/>
                <w:lang w:val="es-CR" w:eastAsia="es-CR"/>
              </w:rPr>
              <w:t>-</w:t>
            </w:r>
            <w:r w:rsidRPr="005B31E8">
              <w:rPr>
                <w:rFonts w:ascii="Arial Narrow" w:hAnsi="Arial Narrow" w:cs="Arial"/>
                <w:sz w:val="16"/>
                <w:szCs w:val="16"/>
                <w:lang w:val="es-CR" w:eastAsia="es-CR"/>
              </w:rPr>
              <w:t>0466</w:t>
            </w:r>
          </w:p>
        </w:tc>
        <w:tc>
          <w:tcPr>
            <w:tcW w:w="992" w:type="dxa"/>
            <w:tcBorders>
              <w:top w:val="nil"/>
              <w:left w:val="nil"/>
              <w:bottom w:val="single" w:sz="4" w:space="0" w:color="auto"/>
              <w:right w:val="single" w:sz="4" w:space="0" w:color="auto"/>
            </w:tcBorders>
            <w:shd w:val="clear" w:color="auto" w:fill="auto"/>
            <w:vAlign w:val="center"/>
            <w:hideMark/>
          </w:tcPr>
          <w:p w14:paraId="0553800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14.704.100,00 </w:t>
            </w:r>
          </w:p>
        </w:tc>
        <w:tc>
          <w:tcPr>
            <w:tcW w:w="992" w:type="dxa"/>
            <w:tcBorders>
              <w:top w:val="nil"/>
              <w:left w:val="nil"/>
              <w:bottom w:val="single" w:sz="4" w:space="0" w:color="auto"/>
              <w:right w:val="single" w:sz="4" w:space="0" w:color="auto"/>
            </w:tcBorders>
            <w:shd w:val="clear" w:color="auto" w:fill="auto"/>
            <w:vAlign w:val="center"/>
            <w:hideMark/>
          </w:tcPr>
          <w:p w14:paraId="6F6319F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47E7933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A06617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01D6FC7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432.169,79</w:t>
            </w:r>
          </w:p>
        </w:tc>
        <w:tc>
          <w:tcPr>
            <w:tcW w:w="797" w:type="dxa"/>
            <w:tcBorders>
              <w:top w:val="nil"/>
              <w:left w:val="nil"/>
              <w:bottom w:val="single" w:sz="4" w:space="0" w:color="auto"/>
              <w:right w:val="single" w:sz="4" w:space="0" w:color="auto"/>
            </w:tcBorders>
            <w:shd w:val="clear" w:color="auto" w:fill="auto"/>
            <w:vAlign w:val="center"/>
            <w:hideMark/>
          </w:tcPr>
          <w:p w14:paraId="2F9F0A1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388.952,81</w:t>
            </w:r>
          </w:p>
        </w:tc>
        <w:tc>
          <w:tcPr>
            <w:tcW w:w="980" w:type="dxa"/>
            <w:tcBorders>
              <w:top w:val="nil"/>
              <w:left w:val="nil"/>
              <w:bottom w:val="single" w:sz="4" w:space="0" w:color="auto"/>
              <w:right w:val="single" w:sz="4" w:space="0" w:color="auto"/>
            </w:tcBorders>
            <w:shd w:val="clear" w:color="auto" w:fill="auto"/>
            <w:vAlign w:val="center"/>
            <w:hideMark/>
          </w:tcPr>
          <w:p w14:paraId="0353C19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27.318.567,02</w:t>
            </w:r>
          </w:p>
        </w:tc>
        <w:tc>
          <w:tcPr>
            <w:tcW w:w="828" w:type="dxa"/>
            <w:tcBorders>
              <w:top w:val="nil"/>
              <w:left w:val="nil"/>
              <w:bottom w:val="single" w:sz="4" w:space="0" w:color="auto"/>
              <w:right w:val="single" w:sz="4" w:space="0" w:color="auto"/>
            </w:tcBorders>
            <w:shd w:val="clear" w:color="auto" w:fill="auto"/>
            <w:vAlign w:val="center"/>
            <w:hideMark/>
          </w:tcPr>
          <w:p w14:paraId="3F35D00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43.216,98</w:t>
            </w:r>
          </w:p>
        </w:tc>
      </w:tr>
      <w:tr w:rsidR="008B760D" w:rsidRPr="005B31E8" w14:paraId="2944B438"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279D204" w14:textId="7C24FA9F"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Brenes Obando Kenli Elizabeth</w:t>
            </w:r>
          </w:p>
        </w:tc>
        <w:tc>
          <w:tcPr>
            <w:tcW w:w="709" w:type="dxa"/>
            <w:tcBorders>
              <w:top w:val="nil"/>
              <w:left w:val="nil"/>
              <w:bottom w:val="single" w:sz="4" w:space="0" w:color="auto"/>
              <w:right w:val="single" w:sz="4" w:space="0" w:color="auto"/>
            </w:tcBorders>
            <w:shd w:val="clear" w:color="000000" w:fill="FFFFFF"/>
            <w:vAlign w:val="center"/>
            <w:hideMark/>
          </w:tcPr>
          <w:p w14:paraId="467ACE00" w14:textId="49D724F4"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7</w:t>
            </w:r>
            <w:r>
              <w:rPr>
                <w:rFonts w:ascii="Arial Narrow" w:hAnsi="Arial Narrow" w:cs="Arial"/>
                <w:sz w:val="16"/>
                <w:szCs w:val="16"/>
                <w:lang w:val="es-CR" w:eastAsia="es-CR"/>
              </w:rPr>
              <w:t>-</w:t>
            </w:r>
            <w:r w:rsidRPr="005B31E8">
              <w:rPr>
                <w:rFonts w:ascii="Arial Narrow" w:hAnsi="Arial Narrow" w:cs="Arial"/>
                <w:sz w:val="16"/>
                <w:szCs w:val="16"/>
                <w:lang w:val="es-CR" w:eastAsia="es-CR"/>
              </w:rPr>
              <w:t>0249</w:t>
            </w:r>
            <w:r>
              <w:rPr>
                <w:rFonts w:ascii="Arial Narrow" w:hAnsi="Arial Narrow" w:cs="Arial"/>
                <w:sz w:val="16"/>
                <w:szCs w:val="16"/>
                <w:lang w:val="es-CR" w:eastAsia="es-CR"/>
              </w:rPr>
              <w:t>-</w:t>
            </w:r>
            <w:r w:rsidRPr="005B31E8">
              <w:rPr>
                <w:rFonts w:ascii="Arial Narrow" w:hAnsi="Arial Narrow" w:cs="Arial"/>
                <w:sz w:val="16"/>
                <w:szCs w:val="16"/>
                <w:lang w:val="es-CR" w:eastAsia="es-CR"/>
              </w:rPr>
              <w:t>0896</w:t>
            </w:r>
          </w:p>
        </w:tc>
        <w:tc>
          <w:tcPr>
            <w:tcW w:w="992" w:type="dxa"/>
            <w:tcBorders>
              <w:top w:val="nil"/>
              <w:left w:val="nil"/>
              <w:bottom w:val="single" w:sz="4" w:space="0" w:color="auto"/>
              <w:right w:val="single" w:sz="4" w:space="0" w:color="auto"/>
            </w:tcBorders>
            <w:shd w:val="clear" w:color="auto" w:fill="auto"/>
            <w:vAlign w:val="center"/>
            <w:hideMark/>
          </w:tcPr>
          <w:p w14:paraId="703DBB3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11.597.124,18 </w:t>
            </w:r>
          </w:p>
        </w:tc>
        <w:tc>
          <w:tcPr>
            <w:tcW w:w="992" w:type="dxa"/>
            <w:tcBorders>
              <w:top w:val="nil"/>
              <w:left w:val="nil"/>
              <w:bottom w:val="single" w:sz="4" w:space="0" w:color="auto"/>
              <w:right w:val="single" w:sz="4" w:space="0" w:color="auto"/>
            </w:tcBorders>
            <w:shd w:val="clear" w:color="auto" w:fill="auto"/>
            <w:vAlign w:val="center"/>
            <w:hideMark/>
          </w:tcPr>
          <w:p w14:paraId="0B44892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5F4D373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304C015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6EDD121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405.838,17</w:t>
            </w:r>
          </w:p>
        </w:tc>
        <w:tc>
          <w:tcPr>
            <w:tcW w:w="797" w:type="dxa"/>
            <w:tcBorders>
              <w:top w:val="nil"/>
              <w:left w:val="nil"/>
              <w:bottom w:val="single" w:sz="4" w:space="0" w:color="auto"/>
              <w:right w:val="single" w:sz="4" w:space="0" w:color="auto"/>
            </w:tcBorders>
            <w:shd w:val="clear" w:color="auto" w:fill="auto"/>
            <w:vAlign w:val="center"/>
            <w:hideMark/>
          </w:tcPr>
          <w:p w14:paraId="320BFD3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284.086,72</w:t>
            </w:r>
          </w:p>
        </w:tc>
        <w:tc>
          <w:tcPr>
            <w:tcW w:w="980" w:type="dxa"/>
            <w:tcBorders>
              <w:top w:val="nil"/>
              <w:left w:val="nil"/>
              <w:bottom w:val="single" w:sz="4" w:space="0" w:color="auto"/>
              <w:right w:val="single" w:sz="4" w:space="0" w:color="auto"/>
            </w:tcBorders>
            <w:shd w:val="clear" w:color="auto" w:fill="auto"/>
            <w:vAlign w:val="center"/>
            <w:hideMark/>
          </w:tcPr>
          <w:p w14:paraId="10FEAA7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24.106.725,11</w:t>
            </w:r>
          </w:p>
        </w:tc>
        <w:tc>
          <w:tcPr>
            <w:tcW w:w="828" w:type="dxa"/>
            <w:tcBorders>
              <w:top w:val="nil"/>
              <w:left w:val="nil"/>
              <w:bottom w:val="single" w:sz="4" w:space="0" w:color="auto"/>
              <w:right w:val="single" w:sz="4" w:space="0" w:color="auto"/>
            </w:tcBorders>
            <w:shd w:val="clear" w:color="auto" w:fill="auto"/>
            <w:vAlign w:val="center"/>
            <w:hideMark/>
          </w:tcPr>
          <w:p w14:paraId="14DE252C"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121.751,45</w:t>
            </w:r>
          </w:p>
        </w:tc>
      </w:tr>
      <w:tr w:rsidR="008B760D" w:rsidRPr="005B31E8" w14:paraId="7217D8D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BC29AC4" w14:textId="37C16609"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Mendoza Garcia Diurlin Diana    </w:t>
            </w:r>
          </w:p>
        </w:tc>
        <w:tc>
          <w:tcPr>
            <w:tcW w:w="709" w:type="dxa"/>
            <w:tcBorders>
              <w:top w:val="nil"/>
              <w:left w:val="nil"/>
              <w:bottom w:val="single" w:sz="4" w:space="0" w:color="auto"/>
              <w:right w:val="single" w:sz="4" w:space="0" w:color="auto"/>
            </w:tcBorders>
            <w:shd w:val="clear" w:color="000000" w:fill="FFFFFF"/>
            <w:vAlign w:val="center"/>
            <w:hideMark/>
          </w:tcPr>
          <w:p w14:paraId="03B8238E" w14:textId="7BFAD59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0407</w:t>
            </w:r>
            <w:r>
              <w:rPr>
                <w:rFonts w:ascii="Arial Narrow" w:hAnsi="Arial Narrow" w:cs="Arial"/>
                <w:sz w:val="16"/>
                <w:szCs w:val="16"/>
                <w:lang w:val="es-CR" w:eastAsia="es-CR"/>
              </w:rPr>
              <w:t>-</w:t>
            </w:r>
            <w:r w:rsidRPr="005B31E8">
              <w:rPr>
                <w:rFonts w:ascii="Arial Narrow" w:hAnsi="Arial Narrow" w:cs="Arial"/>
                <w:sz w:val="16"/>
                <w:szCs w:val="16"/>
                <w:lang w:val="es-CR" w:eastAsia="es-CR"/>
              </w:rPr>
              <w:t>0569</w:t>
            </w:r>
          </w:p>
        </w:tc>
        <w:tc>
          <w:tcPr>
            <w:tcW w:w="992" w:type="dxa"/>
            <w:tcBorders>
              <w:top w:val="nil"/>
              <w:left w:val="nil"/>
              <w:bottom w:val="single" w:sz="4" w:space="0" w:color="auto"/>
              <w:right w:val="single" w:sz="4" w:space="0" w:color="auto"/>
            </w:tcBorders>
            <w:shd w:val="clear" w:color="auto" w:fill="auto"/>
            <w:vAlign w:val="center"/>
            <w:hideMark/>
          </w:tcPr>
          <w:p w14:paraId="4A38A39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13.624.900,00 </w:t>
            </w:r>
          </w:p>
        </w:tc>
        <w:tc>
          <w:tcPr>
            <w:tcW w:w="992" w:type="dxa"/>
            <w:tcBorders>
              <w:top w:val="nil"/>
              <w:left w:val="nil"/>
              <w:bottom w:val="single" w:sz="4" w:space="0" w:color="auto"/>
              <w:right w:val="single" w:sz="4" w:space="0" w:color="auto"/>
            </w:tcBorders>
            <w:shd w:val="clear" w:color="auto" w:fill="auto"/>
            <w:vAlign w:val="center"/>
            <w:hideMark/>
          </w:tcPr>
          <w:p w14:paraId="79E91A7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7EA8568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B0CBEC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52FFBF9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423.023,57</w:t>
            </w:r>
          </w:p>
        </w:tc>
        <w:tc>
          <w:tcPr>
            <w:tcW w:w="797" w:type="dxa"/>
            <w:tcBorders>
              <w:top w:val="nil"/>
              <w:left w:val="nil"/>
              <w:bottom w:val="single" w:sz="4" w:space="0" w:color="auto"/>
              <w:right w:val="single" w:sz="4" w:space="0" w:color="auto"/>
            </w:tcBorders>
            <w:shd w:val="clear" w:color="auto" w:fill="auto"/>
            <w:vAlign w:val="center"/>
            <w:hideMark/>
          </w:tcPr>
          <w:p w14:paraId="3866FCB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380.721,21</w:t>
            </w:r>
          </w:p>
        </w:tc>
        <w:tc>
          <w:tcPr>
            <w:tcW w:w="980" w:type="dxa"/>
            <w:tcBorders>
              <w:top w:val="nil"/>
              <w:left w:val="nil"/>
              <w:bottom w:val="single" w:sz="4" w:space="0" w:color="auto"/>
              <w:right w:val="single" w:sz="4" w:space="0" w:color="auto"/>
            </w:tcBorders>
            <w:shd w:val="clear" w:color="auto" w:fill="auto"/>
            <w:vAlign w:val="center"/>
            <w:hideMark/>
          </w:tcPr>
          <w:p w14:paraId="61FAF7E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26.231.135,43</w:t>
            </w:r>
          </w:p>
        </w:tc>
        <w:tc>
          <w:tcPr>
            <w:tcW w:w="828" w:type="dxa"/>
            <w:tcBorders>
              <w:top w:val="nil"/>
              <w:left w:val="nil"/>
              <w:bottom w:val="single" w:sz="4" w:space="0" w:color="auto"/>
              <w:right w:val="single" w:sz="4" w:space="0" w:color="auto"/>
            </w:tcBorders>
            <w:shd w:val="clear" w:color="auto" w:fill="auto"/>
            <w:vAlign w:val="center"/>
            <w:hideMark/>
          </w:tcPr>
          <w:p w14:paraId="7404AAC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42.302,36</w:t>
            </w:r>
          </w:p>
        </w:tc>
      </w:tr>
      <w:tr w:rsidR="008B760D" w:rsidRPr="005B31E8" w14:paraId="0333F3A4"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7E7E1B8" w14:textId="306369D7" w:rsidR="008B760D" w:rsidRPr="005B31E8" w:rsidRDefault="008B760D" w:rsidP="008B760D">
            <w:pP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Chaves Chaves Jose Benigno</w:t>
            </w:r>
          </w:p>
        </w:tc>
        <w:tc>
          <w:tcPr>
            <w:tcW w:w="709" w:type="dxa"/>
            <w:tcBorders>
              <w:top w:val="nil"/>
              <w:left w:val="nil"/>
              <w:bottom w:val="single" w:sz="4" w:space="0" w:color="auto"/>
              <w:right w:val="single" w:sz="4" w:space="0" w:color="auto"/>
            </w:tcBorders>
            <w:shd w:val="clear" w:color="000000" w:fill="FFFFFF"/>
            <w:vAlign w:val="center"/>
            <w:hideMark/>
          </w:tcPr>
          <w:p w14:paraId="35CB0951" w14:textId="53A8D426" w:rsidR="008B760D" w:rsidRPr="005B31E8" w:rsidRDefault="008B760D" w:rsidP="008B760D">
            <w:pPr>
              <w:jc w:val="center"/>
              <w:rPr>
                <w:rFonts w:ascii="Arial Narrow" w:hAnsi="Arial Narrow" w:cs="Arial"/>
                <w:color w:val="000000"/>
                <w:sz w:val="16"/>
                <w:szCs w:val="16"/>
                <w:lang w:val="es-CR" w:eastAsia="es-CR"/>
              </w:rPr>
            </w:pPr>
            <w:r w:rsidRPr="005B31E8">
              <w:rPr>
                <w:rFonts w:ascii="Arial Narrow" w:hAnsi="Arial Narrow" w:cs="Arial"/>
                <w:color w:val="000000"/>
                <w:sz w:val="16"/>
                <w:szCs w:val="16"/>
                <w:lang w:val="es-CR" w:eastAsia="es-CR"/>
              </w:rPr>
              <w:t>5</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0112</w:t>
            </w:r>
            <w:r>
              <w:rPr>
                <w:rFonts w:ascii="Arial Narrow" w:hAnsi="Arial Narrow" w:cs="Arial"/>
                <w:color w:val="000000"/>
                <w:sz w:val="16"/>
                <w:szCs w:val="16"/>
                <w:lang w:val="es-CR" w:eastAsia="es-CR"/>
              </w:rPr>
              <w:t>-</w:t>
            </w:r>
            <w:r w:rsidRPr="005B31E8">
              <w:rPr>
                <w:rFonts w:ascii="Arial Narrow" w:hAnsi="Arial Narrow" w:cs="Arial"/>
                <w:color w:val="000000"/>
                <w:sz w:val="16"/>
                <w:szCs w:val="16"/>
                <w:lang w:val="es-CR" w:eastAsia="es-CR"/>
              </w:rPr>
              <w:t>0936</w:t>
            </w:r>
          </w:p>
        </w:tc>
        <w:tc>
          <w:tcPr>
            <w:tcW w:w="992" w:type="dxa"/>
            <w:tcBorders>
              <w:top w:val="nil"/>
              <w:left w:val="nil"/>
              <w:bottom w:val="single" w:sz="4" w:space="0" w:color="auto"/>
              <w:right w:val="single" w:sz="4" w:space="0" w:color="auto"/>
            </w:tcBorders>
            <w:shd w:val="clear" w:color="auto" w:fill="auto"/>
            <w:vAlign w:val="center"/>
            <w:hideMark/>
          </w:tcPr>
          <w:p w14:paraId="4931281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14.210.408,92 </w:t>
            </w:r>
          </w:p>
        </w:tc>
        <w:tc>
          <w:tcPr>
            <w:tcW w:w="992" w:type="dxa"/>
            <w:tcBorders>
              <w:top w:val="nil"/>
              <w:left w:val="nil"/>
              <w:bottom w:val="single" w:sz="4" w:space="0" w:color="auto"/>
              <w:right w:val="single" w:sz="4" w:space="0" w:color="auto"/>
            </w:tcBorders>
            <w:shd w:val="clear" w:color="auto" w:fill="auto"/>
            <w:vAlign w:val="center"/>
            <w:hideMark/>
          </w:tcPr>
          <w:p w14:paraId="7DDCC98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1A2B6C6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0EEB502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746F286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427.985,76</w:t>
            </w:r>
          </w:p>
        </w:tc>
        <w:tc>
          <w:tcPr>
            <w:tcW w:w="797" w:type="dxa"/>
            <w:tcBorders>
              <w:top w:val="nil"/>
              <w:left w:val="nil"/>
              <w:bottom w:val="single" w:sz="4" w:space="0" w:color="auto"/>
              <w:right w:val="single" w:sz="4" w:space="0" w:color="auto"/>
            </w:tcBorders>
            <w:shd w:val="clear" w:color="auto" w:fill="auto"/>
            <w:vAlign w:val="center"/>
            <w:hideMark/>
          </w:tcPr>
          <w:p w14:paraId="676F079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299.590,03</w:t>
            </w:r>
          </w:p>
        </w:tc>
        <w:tc>
          <w:tcPr>
            <w:tcW w:w="980" w:type="dxa"/>
            <w:tcBorders>
              <w:top w:val="nil"/>
              <w:left w:val="nil"/>
              <w:bottom w:val="single" w:sz="4" w:space="0" w:color="auto"/>
              <w:right w:val="single" w:sz="4" w:space="0" w:color="auto"/>
            </w:tcBorders>
            <w:shd w:val="clear" w:color="auto" w:fill="auto"/>
            <w:vAlign w:val="center"/>
            <w:hideMark/>
          </w:tcPr>
          <w:p w14:paraId="2983CB0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26.735.513,17</w:t>
            </w:r>
          </w:p>
        </w:tc>
        <w:tc>
          <w:tcPr>
            <w:tcW w:w="828" w:type="dxa"/>
            <w:tcBorders>
              <w:top w:val="nil"/>
              <w:left w:val="nil"/>
              <w:bottom w:val="single" w:sz="4" w:space="0" w:color="auto"/>
              <w:right w:val="single" w:sz="4" w:space="0" w:color="auto"/>
            </w:tcBorders>
            <w:shd w:val="clear" w:color="auto" w:fill="auto"/>
            <w:vAlign w:val="center"/>
            <w:hideMark/>
          </w:tcPr>
          <w:p w14:paraId="4011BAB1"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128.395,73</w:t>
            </w:r>
          </w:p>
        </w:tc>
      </w:tr>
      <w:tr w:rsidR="008B760D" w:rsidRPr="005B31E8" w14:paraId="04B5E957"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B169E29" w14:textId="64E510DE"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Mojica Medrano Ana Julia</w:t>
            </w:r>
          </w:p>
        </w:tc>
        <w:tc>
          <w:tcPr>
            <w:tcW w:w="709" w:type="dxa"/>
            <w:tcBorders>
              <w:top w:val="nil"/>
              <w:left w:val="nil"/>
              <w:bottom w:val="single" w:sz="4" w:space="0" w:color="auto"/>
              <w:right w:val="single" w:sz="4" w:space="0" w:color="auto"/>
            </w:tcBorders>
            <w:shd w:val="clear" w:color="000000" w:fill="FFFFFF"/>
            <w:vAlign w:val="center"/>
            <w:hideMark/>
          </w:tcPr>
          <w:p w14:paraId="2DBE84F5" w14:textId="0EDFA873"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155811</w:t>
            </w:r>
            <w:r>
              <w:rPr>
                <w:rFonts w:ascii="Arial Narrow" w:hAnsi="Arial Narrow" w:cs="Arial"/>
                <w:sz w:val="16"/>
                <w:szCs w:val="16"/>
                <w:lang w:val="es-CR" w:eastAsia="es-CR"/>
              </w:rPr>
              <w:t>-</w:t>
            </w:r>
            <w:r w:rsidRPr="005B31E8">
              <w:rPr>
                <w:rFonts w:ascii="Arial Narrow" w:hAnsi="Arial Narrow" w:cs="Arial"/>
                <w:sz w:val="16"/>
                <w:szCs w:val="16"/>
                <w:lang w:val="es-CR" w:eastAsia="es-CR"/>
              </w:rPr>
              <w:t>009627</w:t>
            </w:r>
          </w:p>
        </w:tc>
        <w:tc>
          <w:tcPr>
            <w:tcW w:w="992" w:type="dxa"/>
            <w:tcBorders>
              <w:top w:val="nil"/>
              <w:left w:val="nil"/>
              <w:bottom w:val="single" w:sz="4" w:space="0" w:color="auto"/>
              <w:right w:val="single" w:sz="4" w:space="0" w:color="auto"/>
            </w:tcBorders>
            <w:shd w:val="clear" w:color="auto" w:fill="auto"/>
            <w:vAlign w:val="center"/>
            <w:hideMark/>
          </w:tcPr>
          <w:p w14:paraId="00FF715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12.435.470,51 </w:t>
            </w:r>
          </w:p>
        </w:tc>
        <w:tc>
          <w:tcPr>
            <w:tcW w:w="992" w:type="dxa"/>
            <w:tcBorders>
              <w:top w:val="nil"/>
              <w:left w:val="nil"/>
              <w:bottom w:val="single" w:sz="4" w:space="0" w:color="auto"/>
              <w:right w:val="single" w:sz="4" w:space="0" w:color="auto"/>
            </w:tcBorders>
            <w:shd w:val="clear" w:color="auto" w:fill="auto"/>
            <w:vAlign w:val="center"/>
            <w:hideMark/>
          </w:tcPr>
          <w:p w14:paraId="62ACC5C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192BC6E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3F7A2A9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4CBFBB5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443.925,13</w:t>
            </w:r>
          </w:p>
        </w:tc>
        <w:tc>
          <w:tcPr>
            <w:tcW w:w="797" w:type="dxa"/>
            <w:tcBorders>
              <w:top w:val="nil"/>
              <w:left w:val="nil"/>
              <w:bottom w:val="single" w:sz="4" w:space="0" w:color="auto"/>
              <w:right w:val="single" w:sz="4" w:space="0" w:color="auto"/>
            </w:tcBorders>
            <w:shd w:val="clear" w:color="auto" w:fill="auto"/>
            <w:vAlign w:val="center"/>
            <w:hideMark/>
          </w:tcPr>
          <w:p w14:paraId="7281E69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399.532,61</w:t>
            </w:r>
          </w:p>
        </w:tc>
        <w:tc>
          <w:tcPr>
            <w:tcW w:w="980" w:type="dxa"/>
            <w:tcBorders>
              <w:top w:val="nil"/>
              <w:left w:val="nil"/>
              <w:bottom w:val="single" w:sz="4" w:space="0" w:color="auto"/>
              <w:right w:val="single" w:sz="4" w:space="0" w:color="auto"/>
            </w:tcBorders>
            <w:shd w:val="clear" w:color="auto" w:fill="auto"/>
            <w:vAlign w:val="center"/>
            <w:hideMark/>
          </w:tcPr>
          <w:p w14:paraId="7C77483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28.083.657,10</w:t>
            </w:r>
          </w:p>
        </w:tc>
        <w:tc>
          <w:tcPr>
            <w:tcW w:w="828" w:type="dxa"/>
            <w:tcBorders>
              <w:top w:val="nil"/>
              <w:left w:val="nil"/>
              <w:bottom w:val="single" w:sz="4" w:space="0" w:color="auto"/>
              <w:right w:val="single" w:sz="4" w:space="0" w:color="auto"/>
            </w:tcBorders>
            <w:shd w:val="clear" w:color="auto" w:fill="auto"/>
            <w:vAlign w:val="center"/>
            <w:hideMark/>
          </w:tcPr>
          <w:p w14:paraId="0719D2B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44.392,51</w:t>
            </w:r>
          </w:p>
        </w:tc>
      </w:tr>
      <w:tr w:rsidR="008B760D" w:rsidRPr="005B31E8" w14:paraId="4E44D97C"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1C551D2" w14:textId="1C36D275"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Lopez Peña Fermin</w:t>
            </w:r>
          </w:p>
        </w:tc>
        <w:tc>
          <w:tcPr>
            <w:tcW w:w="709" w:type="dxa"/>
            <w:tcBorders>
              <w:top w:val="nil"/>
              <w:left w:val="nil"/>
              <w:bottom w:val="single" w:sz="4" w:space="0" w:color="auto"/>
              <w:right w:val="single" w:sz="4" w:space="0" w:color="auto"/>
            </w:tcBorders>
            <w:shd w:val="clear" w:color="000000" w:fill="FFFFFF"/>
            <w:vAlign w:val="center"/>
            <w:hideMark/>
          </w:tcPr>
          <w:p w14:paraId="19E0CD5E" w14:textId="354DF3C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155801</w:t>
            </w:r>
            <w:r>
              <w:rPr>
                <w:rFonts w:ascii="Arial Narrow" w:hAnsi="Arial Narrow" w:cs="Arial"/>
                <w:sz w:val="16"/>
                <w:szCs w:val="16"/>
                <w:lang w:val="es-CR" w:eastAsia="es-CR"/>
              </w:rPr>
              <w:t>-</w:t>
            </w:r>
            <w:r w:rsidRPr="005B31E8">
              <w:rPr>
                <w:rFonts w:ascii="Arial Narrow" w:hAnsi="Arial Narrow" w:cs="Arial"/>
                <w:sz w:val="16"/>
                <w:szCs w:val="16"/>
                <w:lang w:val="es-CR" w:eastAsia="es-CR"/>
              </w:rPr>
              <w:t>236928</w:t>
            </w:r>
          </w:p>
        </w:tc>
        <w:tc>
          <w:tcPr>
            <w:tcW w:w="992" w:type="dxa"/>
            <w:tcBorders>
              <w:top w:val="nil"/>
              <w:left w:val="nil"/>
              <w:bottom w:val="single" w:sz="4" w:space="0" w:color="auto"/>
              <w:right w:val="single" w:sz="4" w:space="0" w:color="auto"/>
            </w:tcBorders>
            <w:shd w:val="clear" w:color="auto" w:fill="auto"/>
            <w:vAlign w:val="center"/>
            <w:hideMark/>
          </w:tcPr>
          <w:p w14:paraId="60334E1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12.435.470,51 </w:t>
            </w:r>
          </w:p>
        </w:tc>
        <w:tc>
          <w:tcPr>
            <w:tcW w:w="992" w:type="dxa"/>
            <w:tcBorders>
              <w:top w:val="nil"/>
              <w:left w:val="nil"/>
              <w:bottom w:val="single" w:sz="4" w:space="0" w:color="auto"/>
              <w:right w:val="single" w:sz="4" w:space="0" w:color="auto"/>
            </w:tcBorders>
            <w:shd w:val="clear" w:color="auto" w:fill="auto"/>
            <w:vAlign w:val="center"/>
            <w:hideMark/>
          </w:tcPr>
          <w:p w14:paraId="2B47920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73B945C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25B677C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641CCAD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443.925,13</w:t>
            </w:r>
          </w:p>
        </w:tc>
        <w:tc>
          <w:tcPr>
            <w:tcW w:w="797" w:type="dxa"/>
            <w:tcBorders>
              <w:top w:val="nil"/>
              <w:left w:val="nil"/>
              <w:bottom w:val="single" w:sz="4" w:space="0" w:color="auto"/>
              <w:right w:val="single" w:sz="4" w:space="0" w:color="auto"/>
            </w:tcBorders>
            <w:shd w:val="clear" w:color="auto" w:fill="auto"/>
            <w:vAlign w:val="center"/>
            <w:hideMark/>
          </w:tcPr>
          <w:p w14:paraId="3F9EFFB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399.532,61</w:t>
            </w:r>
          </w:p>
        </w:tc>
        <w:tc>
          <w:tcPr>
            <w:tcW w:w="980" w:type="dxa"/>
            <w:tcBorders>
              <w:top w:val="nil"/>
              <w:left w:val="nil"/>
              <w:bottom w:val="single" w:sz="4" w:space="0" w:color="auto"/>
              <w:right w:val="single" w:sz="4" w:space="0" w:color="auto"/>
            </w:tcBorders>
            <w:shd w:val="clear" w:color="auto" w:fill="auto"/>
            <w:vAlign w:val="center"/>
            <w:hideMark/>
          </w:tcPr>
          <w:p w14:paraId="51C3CB64"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28.083.657,10</w:t>
            </w:r>
          </w:p>
        </w:tc>
        <w:tc>
          <w:tcPr>
            <w:tcW w:w="828" w:type="dxa"/>
            <w:tcBorders>
              <w:top w:val="nil"/>
              <w:left w:val="nil"/>
              <w:bottom w:val="single" w:sz="4" w:space="0" w:color="auto"/>
              <w:right w:val="single" w:sz="4" w:space="0" w:color="auto"/>
            </w:tcBorders>
            <w:shd w:val="clear" w:color="auto" w:fill="auto"/>
            <w:vAlign w:val="center"/>
            <w:hideMark/>
          </w:tcPr>
          <w:p w14:paraId="5F5EADF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44.392,51</w:t>
            </w:r>
          </w:p>
        </w:tc>
      </w:tr>
      <w:tr w:rsidR="008B760D" w:rsidRPr="005B31E8" w14:paraId="4663724D"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2585472" w14:textId="43745848"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Velasquez Guzman Jose Jesus</w:t>
            </w:r>
          </w:p>
        </w:tc>
        <w:tc>
          <w:tcPr>
            <w:tcW w:w="709" w:type="dxa"/>
            <w:tcBorders>
              <w:top w:val="nil"/>
              <w:left w:val="nil"/>
              <w:bottom w:val="single" w:sz="4" w:space="0" w:color="auto"/>
              <w:right w:val="single" w:sz="4" w:space="0" w:color="auto"/>
            </w:tcBorders>
            <w:shd w:val="clear" w:color="000000" w:fill="FFFFFF"/>
            <w:vAlign w:val="center"/>
            <w:hideMark/>
          </w:tcPr>
          <w:p w14:paraId="51AC708E" w14:textId="0A8F103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155826</w:t>
            </w:r>
            <w:r>
              <w:rPr>
                <w:rFonts w:ascii="Arial Narrow" w:hAnsi="Arial Narrow" w:cs="Arial"/>
                <w:sz w:val="16"/>
                <w:szCs w:val="16"/>
                <w:lang w:val="es-CR" w:eastAsia="es-CR"/>
              </w:rPr>
              <w:t>-</w:t>
            </w:r>
            <w:r w:rsidRPr="005B31E8">
              <w:rPr>
                <w:rFonts w:ascii="Arial Narrow" w:hAnsi="Arial Narrow" w:cs="Arial"/>
                <w:sz w:val="16"/>
                <w:szCs w:val="16"/>
                <w:lang w:val="es-CR" w:eastAsia="es-CR"/>
              </w:rPr>
              <w:t>930233</w:t>
            </w:r>
          </w:p>
        </w:tc>
        <w:tc>
          <w:tcPr>
            <w:tcW w:w="992" w:type="dxa"/>
            <w:tcBorders>
              <w:top w:val="nil"/>
              <w:left w:val="nil"/>
              <w:bottom w:val="single" w:sz="4" w:space="0" w:color="auto"/>
              <w:right w:val="single" w:sz="4" w:space="0" w:color="auto"/>
            </w:tcBorders>
            <w:shd w:val="clear" w:color="auto" w:fill="auto"/>
            <w:vAlign w:val="center"/>
            <w:hideMark/>
          </w:tcPr>
          <w:p w14:paraId="5F66DAF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12.435.470,51 </w:t>
            </w:r>
          </w:p>
        </w:tc>
        <w:tc>
          <w:tcPr>
            <w:tcW w:w="992" w:type="dxa"/>
            <w:tcBorders>
              <w:top w:val="nil"/>
              <w:left w:val="nil"/>
              <w:bottom w:val="single" w:sz="4" w:space="0" w:color="auto"/>
              <w:right w:val="single" w:sz="4" w:space="0" w:color="auto"/>
            </w:tcBorders>
            <w:shd w:val="clear" w:color="auto" w:fill="auto"/>
            <w:vAlign w:val="center"/>
            <w:hideMark/>
          </w:tcPr>
          <w:p w14:paraId="07EA23D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3C6DFC9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627F447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4772FB8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443.925,13</w:t>
            </w:r>
          </w:p>
        </w:tc>
        <w:tc>
          <w:tcPr>
            <w:tcW w:w="797" w:type="dxa"/>
            <w:tcBorders>
              <w:top w:val="nil"/>
              <w:left w:val="nil"/>
              <w:bottom w:val="single" w:sz="4" w:space="0" w:color="auto"/>
              <w:right w:val="single" w:sz="4" w:space="0" w:color="auto"/>
            </w:tcBorders>
            <w:shd w:val="clear" w:color="auto" w:fill="auto"/>
            <w:vAlign w:val="center"/>
            <w:hideMark/>
          </w:tcPr>
          <w:p w14:paraId="2129140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310.747,59</w:t>
            </w:r>
          </w:p>
        </w:tc>
        <w:tc>
          <w:tcPr>
            <w:tcW w:w="980" w:type="dxa"/>
            <w:tcBorders>
              <w:top w:val="nil"/>
              <w:left w:val="nil"/>
              <w:bottom w:val="single" w:sz="4" w:space="0" w:color="auto"/>
              <w:right w:val="single" w:sz="4" w:space="0" w:color="auto"/>
            </w:tcBorders>
            <w:shd w:val="clear" w:color="auto" w:fill="auto"/>
            <w:vAlign w:val="center"/>
            <w:hideMark/>
          </w:tcPr>
          <w:p w14:paraId="3FF25F8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27.994.872,08</w:t>
            </w:r>
          </w:p>
        </w:tc>
        <w:tc>
          <w:tcPr>
            <w:tcW w:w="828" w:type="dxa"/>
            <w:tcBorders>
              <w:top w:val="nil"/>
              <w:left w:val="nil"/>
              <w:bottom w:val="single" w:sz="4" w:space="0" w:color="auto"/>
              <w:right w:val="single" w:sz="4" w:space="0" w:color="auto"/>
            </w:tcBorders>
            <w:shd w:val="clear" w:color="auto" w:fill="auto"/>
            <w:vAlign w:val="center"/>
            <w:hideMark/>
          </w:tcPr>
          <w:p w14:paraId="5046C795"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133.177,54</w:t>
            </w:r>
          </w:p>
        </w:tc>
      </w:tr>
      <w:tr w:rsidR="008B760D" w:rsidRPr="005B31E8" w14:paraId="563B85BD"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024BF46" w14:textId="78F8CF8C"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Canales Canales Antonia</w:t>
            </w:r>
          </w:p>
        </w:tc>
        <w:tc>
          <w:tcPr>
            <w:tcW w:w="709" w:type="dxa"/>
            <w:tcBorders>
              <w:top w:val="nil"/>
              <w:left w:val="nil"/>
              <w:bottom w:val="single" w:sz="4" w:space="0" w:color="auto"/>
              <w:right w:val="single" w:sz="4" w:space="0" w:color="auto"/>
            </w:tcBorders>
            <w:shd w:val="clear" w:color="000000" w:fill="FFFFFF"/>
            <w:vAlign w:val="center"/>
            <w:hideMark/>
          </w:tcPr>
          <w:p w14:paraId="4CCACF53" w14:textId="08BA6E8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8</w:t>
            </w:r>
            <w:r>
              <w:rPr>
                <w:rFonts w:ascii="Arial Narrow" w:hAnsi="Arial Narrow" w:cs="Arial"/>
                <w:sz w:val="16"/>
                <w:szCs w:val="16"/>
                <w:lang w:val="es-CR" w:eastAsia="es-CR"/>
              </w:rPr>
              <w:t>-</w:t>
            </w:r>
            <w:r w:rsidRPr="005B31E8">
              <w:rPr>
                <w:rFonts w:ascii="Arial Narrow" w:hAnsi="Arial Narrow" w:cs="Arial"/>
                <w:sz w:val="16"/>
                <w:szCs w:val="16"/>
                <w:lang w:val="es-CR" w:eastAsia="es-CR"/>
              </w:rPr>
              <w:t>0132</w:t>
            </w:r>
            <w:r>
              <w:rPr>
                <w:rFonts w:ascii="Arial Narrow" w:hAnsi="Arial Narrow" w:cs="Arial"/>
                <w:sz w:val="16"/>
                <w:szCs w:val="16"/>
                <w:lang w:val="es-CR" w:eastAsia="es-CR"/>
              </w:rPr>
              <w:t>-</w:t>
            </w:r>
            <w:r w:rsidRPr="005B31E8">
              <w:rPr>
                <w:rFonts w:ascii="Arial Narrow" w:hAnsi="Arial Narrow" w:cs="Arial"/>
                <w:sz w:val="16"/>
                <w:szCs w:val="16"/>
                <w:lang w:val="es-CR" w:eastAsia="es-CR"/>
              </w:rPr>
              <w:t>0885</w:t>
            </w:r>
          </w:p>
        </w:tc>
        <w:tc>
          <w:tcPr>
            <w:tcW w:w="992" w:type="dxa"/>
            <w:tcBorders>
              <w:top w:val="nil"/>
              <w:left w:val="nil"/>
              <w:bottom w:val="single" w:sz="4" w:space="0" w:color="auto"/>
              <w:right w:val="single" w:sz="4" w:space="0" w:color="auto"/>
            </w:tcBorders>
            <w:shd w:val="clear" w:color="auto" w:fill="auto"/>
            <w:vAlign w:val="center"/>
            <w:hideMark/>
          </w:tcPr>
          <w:p w14:paraId="1B80766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14.117.823,57 </w:t>
            </w:r>
          </w:p>
        </w:tc>
        <w:tc>
          <w:tcPr>
            <w:tcW w:w="992" w:type="dxa"/>
            <w:tcBorders>
              <w:top w:val="nil"/>
              <w:left w:val="nil"/>
              <w:bottom w:val="single" w:sz="4" w:space="0" w:color="auto"/>
              <w:right w:val="single" w:sz="4" w:space="0" w:color="auto"/>
            </w:tcBorders>
            <w:shd w:val="clear" w:color="auto" w:fill="auto"/>
            <w:vAlign w:val="center"/>
            <w:hideMark/>
          </w:tcPr>
          <w:p w14:paraId="2A4AF95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194BCFE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0C748AB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6DFA839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458.183,07</w:t>
            </w:r>
          </w:p>
        </w:tc>
        <w:tc>
          <w:tcPr>
            <w:tcW w:w="797" w:type="dxa"/>
            <w:tcBorders>
              <w:top w:val="nil"/>
              <w:left w:val="nil"/>
              <w:bottom w:val="single" w:sz="4" w:space="0" w:color="auto"/>
              <w:right w:val="single" w:sz="4" w:space="0" w:color="auto"/>
            </w:tcBorders>
            <w:shd w:val="clear" w:color="auto" w:fill="auto"/>
            <w:vAlign w:val="center"/>
            <w:hideMark/>
          </w:tcPr>
          <w:p w14:paraId="3E97346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320.728,15</w:t>
            </w:r>
          </w:p>
        </w:tc>
        <w:tc>
          <w:tcPr>
            <w:tcW w:w="980" w:type="dxa"/>
            <w:tcBorders>
              <w:top w:val="nil"/>
              <w:left w:val="nil"/>
              <w:bottom w:val="single" w:sz="4" w:space="0" w:color="auto"/>
              <w:right w:val="single" w:sz="4" w:space="0" w:color="auto"/>
            </w:tcBorders>
            <w:shd w:val="clear" w:color="auto" w:fill="auto"/>
            <w:vAlign w:val="center"/>
            <w:hideMark/>
          </w:tcPr>
          <w:p w14:paraId="49C18F9C"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29.687.205,70</w:t>
            </w:r>
          </w:p>
        </w:tc>
        <w:tc>
          <w:tcPr>
            <w:tcW w:w="828" w:type="dxa"/>
            <w:tcBorders>
              <w:top w:val="nil"/>
              <w:left w:val="nil"/>
              <w:bottom w:val="single" w:sz="4" w:space="0" w:color="auto"/>
              <w:right w:val="single" w:sz="4" w:space="0" w:color="auto"/>
            </w:tcBorders>
            <w:shd w:val="clear" w:color="auto" w:fill="auto"/>
            <w:vAlign w:val="center"/>
            <w:hideMark/>
          </w:tcPr>
          <w:p w14:paraId="21AF1EC1"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137.454,92</w:t>
            </w:r>
          </w:p>
        </w:tc>
      </w:tr>
      <w:tr w:rsidR="008B760D" w:rsidRPr="005B31E8" w14:paraId="43EF6017"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4868345" w14:textId="1C364BD3"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Garcia Peña Julio</w:t>
            </w:r>
          </w:p>
        </w:tc>
        <w:tc>
          <w:tcPr>
            <w:tcW w:w="709" w:type="dxa"/>
            <w:tcBorders>
              <w:top w:val="nil"/>
              <w:left w:val="nil"/>
              <w:bottom w:val="single" w:sz="4" w:space="0" w:color="auto"/>
              <w:right w:val="single" w:sz="4" w:space="0" w:color="auto"/>
            </w:tcBorders>
            <w:shd w:val="clear" w:color="000000" w:fill="FFFFFF"/>
            <w:vAlign w:val="center"/>
            <w:hideMark/>
          </w:tcPr>
          <w:p w14:paraId="7766BF36" w14:textId="732F9ECA"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155826</w:t>
            </w:r>
            <w:r>
              <w:rPr>
                <w:rFonts w:ascii="Arial Narrow" w:hAnsi="Arial Narrow" w:cs="Arial"/>
                <w:sz w:val="16"/>
                <w:szCs w:val="16"/>
                <w:lang w:val="es-CR" w:eastAsia="es-CR"/>
              </w:rPr>
              <w:t>-</w:t>
            </w:r>
            <w:r w:rsidRPr="005B31E8">
              <w:rPr>
                <w:rFonts w:ascii="Arial Narrow" w:hAnsi="Arial Narrow" w:cs="Arial"/>
                <w:sz w:val="16"/>
                <w:szCs w:val="16"/>
                <w:lang w:val="es-CR" w:eastAsia="es-CR"/>
              </w:rPr>
              <w:t>534209</w:t>
            </w:r>
          </w:p>
        </w:tc>
        <w:tc>
          <w:tcPr>
            <w:tcW w:w="992" w:type="dxa"/>
            <w:tcBorders>
              <w:top w:val="nil"/>
              <w:left w:val="nil"/>
              <w:bottom w:val="single" w:sz="4" w:space="0" w:color="auto"/>
              <w:right w:val="single" w:sz="4" w:space="0" w:color="auto"/>
            </w:tcBorders>
            <w:shd w:val="clear" w:color="auto" w:fill="auto"/>
            <w:vAlign w:val="center"/>
            <w:hideMark/>
          </w:tcPr>
          <w:p w14:paraId="3BC26FF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13.931.748,79 </w:t>
            </w:r>
          </w:p>
        </w:tc>
        <w:tc>
          <w:tcPr>
            <w:tcW w:w="992" w:type="dxa"/>
            <w:tcBorders>
              <w:top w:val="nil"/>
              <w:left w:val="nil"/>
              <w:bottom w:val="single" w:sz="4" w:space="0" w:color="auto"/>
              <w:right w:val="single" w:sz="4" w:space="0" w:color="auto"/>
            </w:tcBorders>
            <w:shd w:val="clear" w:color="auto" w:fill="auto"/>
            <w:vAlign w:val="center"/>
            <w:hideMark/>
          </w:tcPr>
          <w:p w14:paraId="2D4DCED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1D05CB5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0257181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6243B60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456.606,08</w:t>
            </w:r>
          </w:p>
        </w:tc>
        <w:tc>
          <w:tcPr>
            <w:tcW w:w="797" w:type="dxa"/>
            <w:tcBorders>
              <w:top w:val="nil"/>
              <w:left w:val="nil"/>
              <w:bottom w:val="single" w:sz="4" w:space="0" w:color="auto"/>
              <w:right w:val="single" w:sz="4" w:space="0" w:color="auto"/>
            </w:tcBorders>
            <w:shd w:val="clear" w:color="auto" w:fill="auto"/>
            <w:vAlign w:val="center"/>
            <w:hideMark/>
          </w:tcPr>
          <w:p w14:paraId="5AABAAB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410.945,48</w:t>
            </w:r>
          </w:p>
        </w:tc>
        <w:tc>
          <w:tcPr>
            <w:tcW w:w="980" w:type="dxa"/>
            <w:tcBorders>
              <w:top w:val="nil"/>
              <w:left w:val="nil"/>
              <w:bottom w:val="single" w:sz="4" w:space="0" w:color="auto"/>
              <w:right w:val="single" w:sz="4" w:space="0" w:color="auto"/>
            </w:tcBorders>
            <w:shd w:val="clear" w:color="auto" w:fill="auto"/>
            <w:vAlign w:val="center"/>
            <w:hideMark/>
          </w:tcPr>
          <w:p w14:paraId="06C16D2D"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29.591.348,26</w:t>
            </w:r>
          </w:p>
        </w:tc>
        <w:tc>
          <w:tcPr>
            <w:tcW w:w="828" w:type="dxa"/>
            <w:tcBorders>
              <w:top w:val="nil"/>
              <w:left w:val="nil"/>
              <w:bottom w:val="single" w:sz="4" w:space="0" w:color="auto"/>
              <w:right w:val="single" w:sz="4" w:space="0" w:color="auto"/>
            </w:tcBorders>
            <w:shd w:val="clear" w:color="auto" w:fill="auto"/>
            <w:vAlign w:val="center"/>
            <w:hideMark/>
          </w:tcPr>
          <w:p w14:paraId="4586156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45.660,61</w:t>
            </w:r>
          </w:p>
        </w:tc>
      </w:tr>
      <w:tr w:rsidR="008B760D" w:rsidRPr="005B31E8" w14:paraId="6BCFCF45"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1462620" w14:textId="411D9C3A"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Vado Perez Matilde</w:t>
            </w:r>
          </w:p>
        </w:tc>
        <w:tc>
          <w:tcPr>
            <w:tcW w:w="709" w:type="dxa"/>
            <w:tcBorders>
              <w:top w:val="nil"/>
              <w:left w:val="nil"/>
              <w:bottom w:val="single" w:sz="4" w:space="0" w:color="auto"/>
              <w:right w:val="single" w:sz="4" w:space="0" w:color="auto"/>
            </w:tcBorders>
            <w:shd w:val="clear" w:color="000000" w:fill="FFFFFF"/>
            <w:vAlign w:val="center"/>
            <w:hideMark/>
          </w:tcPr>
          <w:p w14:paraId="0B317651" w14:textId="04EB927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155825</w:t>
            </w:r>
            <w:r>
              <w:rPr>
                <w:rFonts w:ascii="Arial Narrow" w:hAnsi="Arial Narrow" w:cs="Arial"/>
                <w:sz w:val="16"/>
                <w:szCs w:val="16"/>
                <w:lang w:val="es-CR" w:eastAsia="es-CR"/>
              </w:rPr>
              <w:t>-</w:t>
            </w:r>
            <w:r w:rsidRPr="005B31E8">
              <w:rPr>
                <w:rFonts w:ascii="Arial Narrow" w:hAnsi="Arial Narrow" w:cs="Arial"/>
                <w:sz w:val="16"/>
                <w:szCs w:val="16"/>
                <w:lang w:val="es-CR" w:eastAsia="es-CR"/>
              </w:rPr>
              <w:t>914230</w:t>
            </w:r>
          </w:p>
        </w:tc>
        <w:tc>
          <w:tcPr>
            <w:tcW w:w="992" w:type="dxa"/>
            <w:tcBorders>
              <w:top w:val="nil"/>
              <w:left w:val="nil"/>
              <w:bottom w:val="single" w:sz="4" w:space="0" w:color="auto"/>
              <w:right w:val="single" w:sz="4" w:space="0" w:color="auto"/>
            </w:tcBorders>
            <w:shd w:val="clear" w:color="auto" w:fill="auto"/>
            <w:vAlign w:val="center"/>
            <w:hideMark/>
          </w:tcPr>
          <w:p w14:paraId="0394A8F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13.762.852,19 </w:t>
            </w:r>
          </w:p>
        </w:tc>
        <w:tc>
          <w:tcPr>
            <w:tcW w:w="992" w:type="dxa"/>
            <w:tcBorders>
              <w:top w:val="nil"/>
              <w:left w:val="nil"/>
              <w:bottom w:val="single" w:sz="4" w:space="0" w:color="auto"/>
              <w:right w:val="single" w:sz="4" w:space="0" w:color="auto"/>
            </w:tcBorders>
            <w:shd w:val="clear" w:color="auto" w:fill="auto"/>
            <w:vAlign w:val="center"/>
            <w:hideMark/>
          </w:tcPr>
          <w:p w14:paraId="7923C82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6CC25CA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77686C0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7C04EC6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455.174,68</w:t>
            </w:r>
          </w:p>
        </w:tc>
        <w:tc>
          <w:tcPr>
            <w:tcW w:w="797" w:type="dxa"/>
            <w:tcBorders>
              <w:top w:val="nil"/>
              <w:left w:val="nil"/>
              <w:bottom w:val="single" w:sz="4" w:space="0" w:color="auto"/>
              <w:right w:val="single" w:sz="4" w:space="0" w:color="auto"/>
            </w:tcBorders>
            <w:shd w:val="clear" w:color="auto" w:fill="auto"/>
            <w:vAlign w:val="center"/>
            <w:hideMark/>
          </w:tcPr>
          <w:p w14:paraId="63EF387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318.622,28</w:t>
            </w:r>
          </w:p>
        </w:tc>
        <w:tc>
          <w:tcPr>
            <w:tcW w:w="980" w:type="dxa"/>
            <w:tcBorders>
              <w:top w:val="nil"/>
              <w:left w:val="nil"/>
              <w:bottom w:val="single" w:sz="4" w:space="0" w:color="auto"/>
              <w:right w:val="single" w:sz="4" w:space="0" w:color="auto"/>
            </w:tcBorders>
            <w:shd w:val="clear" w:color="auto" w:fill="auto"/>
            <w:vAlign w:val="center"/>
            <w:hideMark/>
          </w:tcPr>
          <w:p w14:paraId="6B55F47C"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29.330.128,46</w:t>
            </w:r>
          </w:p>
        </w:tc>
        <w:tc>
          <w:tcPr>
            <w:tcW w:w="828" w:type="dxa"/>
            <w:tcBorders>
              <w:top w:val="nil"/>
              <w:left w:val="nil"/>
              <w:bottom w:val="single" w:sz="4" w:space="0" w:color="auto"/>
              <w:right w:val="single" w:sz="4" w:space="0" w:color="auto"/>
            </w:tcBorders>
            <w:shd w:val="clear" w:color="auto" w:fill="auto"/>
            <w:vAlign w:val="center"/>
            <w:hideMark/>
          </w:tcPr>
          <w:p w14:paraId="5B912F4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136.552,41</w:t>
            </w:r>
          </w:p>
        </w:tc>
      </w:tr>
      <w:tr w:rsidR="008B760D" w:rsidRPr="005B31E8" w14:paraId="31B79E5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E4F7C69" w14:textId="05015949"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Garcia Aleman Cristobal</w:t>
            </w:r>
          </w:p>
        </w:tc>
        <w:tc>
          <w:tcPr>
            <w:tcW w:w="709" w:type="dxa"/>
            <w:tcBorders>
              <w:top w:val="nil"/>
              <w:left w:val="nil"/>
              <w:bottom w:val="single" w:sz="4" w:space="0" w:color="auto"/>
              <w:right w:val="single" w:sz="4" w:space="0" w:color="auto"/>
            </w:tcBorders>
            <w:shd w:val="clear" w:color="000000" w:fill="FFFFFF"/>
            <w:vAlign w:val="center"/>
            <w:hideMark/>
          </w:tcPr>
          <w:p w14:paraId="6A6482D0" w14:textId="5C5F767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155816</w:t>
            </w:r>
            <w:r>
              <w:rPr>
                <w:rFonts w:ascii="Arial Narrow" w:hAnsi="Arial Narrow" w:cs="Arial"/>
                <w:sz w:val="16"/>
                <w:szCs w:val="16"/>
                <w:lang w:val="es-CR" w:eastAsia="es-CR"/>
              </w:rPr>
              <w:t>-</w:t>
            </w:r>
            <w:r w:rsidRPr="005B31E8">
              <w:rPr>
                <w:rFonts w:ascii="Arial Narrow" w:hAnsi="Arial Narrow" w:cs="Arial"/>
                <w:sz w:val="16"/>
                <w:szCs w:val="16"/>
                <w:lang w:val="es-CR" w:eastAsia="es-CR"/>
              </w:rPr>
              <w:t>523914</w:t>
            </w:r>
          </w:p>
        </w:tc>
        <w:tc>
          <w:tcPr>
            <w:tcW w:w="992" w:type="dxa"/>
            <w:tcBorders>
              <w:top w:val="nil"/>
              <w:left w:val="nil"/>
              <w:bottom w:val="single" w:sz="4" w:space="0" w:color="auto"/>
              <w:right w:val="single" w:sz="4" w:space="0" w:color="auto"/>
            </w:tcBorders>
            <w:shd w:val="clear" w:color="auto" w:fill="auto"/>
            <w:vAlign w:val="center"/>
            <w:hideMark/>
          </w:tcPr>
          <w:p w14:paraId="2CFB480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13.483.403,41 </w:t>
            </w:r>
          </w:p>
        </w:tc>
        <w:tc>
          <w:tcPr>
            <w:tcW w:w="992" w:type="dxa"/>
            <w:tcBorders>
              <w:top w:val="nil"/>
              <w:left w:val="nil"/>
              <w:bottom w:val="single" w:sz="4" w:space="0" w:color="auto"/>
              <w:right w:val="single" w:sz="4" w:space="0" w:color="auto"/>
            </w:tcBorders>
            <w:shd w:val="clear" w:color="auto" w:fill="auto"/>
            <w:vAlign w:val="center"/>
            <w:hideMark/>
          </w:tcPr>
          <w:p w14:paraId="3F06B53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7F62F12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11CAF7E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3296424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452.806,36</w:t>
            </w:r>
          </w:p>
        </w:tc>
        <w:tc>
          <w:tcPr>
            <w:tcW w:w="797" w:type="dxa"/>
            <w:tcBorders>
              <w:top w:val="nil"/>
              <w:left w:val="nil"/>
              <w:bottom w:val="single" w:sz="4" w:space="0" w:color="auto"/>
              <w:right w:val="single" w:sz="4" w:space="0" w:color="auto"/>
            </w:tcBorders>
            <w:shd w:val="clear" w:color="auto" w:fill="auto"/>
            <w:vAlign w:val="center"/>
            <w:hideMark/>
          </w:tcPr>
          <w:p w14:paraId="497A397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316.964,45</w:t>
            </w:r>
          </w:p>
        </w:tc>
        <w:tc>
          <w:tcPr>
            <w:tcW w:w="980" w:type="dxa"/>
            <w:tcBorders>
              <w:top w:val="nil"/>
              <w:left w:val="nil"/>
              <w:bottom w:val="single" w:sz="4" w:space="0" w:color="auto"/>
              <w:right w:val="single" w:sz="4" w:space="0" w:color="auto"/>
            </w:tcBorders>
            <w:shd w:val="clear" w:color="auto" w:fill="auto"/>
            <w:vAlign w:val="center"/>
            <w:hideMark/>
          </w:tcPr>
          <w:p w14:paraId="70FBA4F4"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29.049.021,85</w:t>
            </w:r>
          </w:p>
        </w:tc>
        <w:tc>
          <w:tcPr>
            <w:tcW w:w="828" w:type="dxa"/>
            <w:tcBorders>
              <w:top w:val="nil"/>
              <w:left w:val="nil"/>
              <w:bottom w:val="single" w:sz="4" w:space="0" w:color="auto"/>
              <w:right w:val="single" w:sz="4" w:space="0" w:color="auto"/>
            </w:tcBorders>
            <w:shd w:val="clear" w:color="auto" w:fill="auto"/>
            <w:vAlign w:val="center"/>
            <w:hideMark/>
          </w:tcPr>
          <w:p w14:paraId="00F4283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135.841,91</w:t>
            </w:r>
          </w:p>
        </w:tc>
      </w:tr>
      <w:tr w:rsidR="008B760D" w:rsidRPr="005B31E8" w14:paraId="45725BE6"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C418F8C" w14:textId="497CD7C6"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Monestel Monestel Gloria</w:t>
            </w:r>
          </w:p>
        </w:tc>
        <w:tc>
          <w:tcPr>
            <w:tcW w:w="709" w:type="dxa"/>
            <w:tcBorders>
              <w:top w:val="nil"/>
              <w:left w:val="nil"/>
              <w:bottom w:val="single" w:sz="4" w:space="0" w:color="auto"/>
              <w:right w:val="single" w:sz="4" w:space="0" w:color="auto"/>
            </w:tcBorders>
            <w:shd w:val="clear" w:color="000000" w:fill="FFFFFF"/>
            <w:vAlign w:val="center"/>
            <w:hideMark/>
          </w:tcPr>
          <w:p w14:paraId="2A2CD872" w14:textId="3099D19B"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8</w:t>
            </w:r>
            <w:r>
              <w:rPr>
                <w:rFonts w:ascii="Arial Narrow" w:hAnsi="Arial Narrow" w:cs="Arial"/>
                <w:sz w:val="16"/>
                <w:szCs w:val="16"/>
                <w:lang w:val="es-CR" w:eastAsia="es-CR"/>
              </w:rPr>
              <w:t>-</w:t>
            </w:r>
            <w:r w:rsidRPr="005B31E8">
              <w:rPr>
                <w:rFonts w:ascii="Arial Narrow" w:hAnsi="Arial Narrow" w:cs="Arial"/>
                <w:sz w:val="16"/>
                <w:szCs w:val="16"/>
                <w:lang w:val="es-CR" w:eastAsia="es-CR"/>
              </w:rPr>
              <w:t>0050</w:t>
            </w:r>
            <w:r>
              <w:rPr>
                <w:rFonts w:ascii="Arial Narrow" w:hAnsi="Arial Narrow" w:cs="Arial"/>
                <w:sz w:val="16"/>
                <w:szCs w:val="16"/>
                <w:lang w:val="es-CR" w:eastAsia="es-CR"/>
              </w:rPr>
              <w:t>-</w:t>
            </w:r>
            <w:r w:rsidRPr="005B31E8">
              <w:rPr>
                <w:rFonts w:ascii="Arial Narrow" w:hAnsi="Arial Narrow" w:cs="Arial"/>
                <w:sz w:val="16"/>
                <w:szCs w:val="16"/>
                <w:lang w:val="es-CR" w:eastAsia="es-CR"/>
              </w:rPr>
              <w:t>0137</w:t>
            </w:r>
          </w:p>
        </w:tc>
        <w:tc>
          <w:tcPr>
            <w:tcW w:w="992" w:type="dxa"/>
            <w:tcBorders>
              <w:top w:val="nil"/>
              <w:left w:val="nil"/>
              <w:bottom w:val="single" w:sz="4" w:space="0" w:color="auto"/>
              <w:right w:val="single" w:sz="4" w:space="0" w:color="auto"/>
            </w:tcBorders>
            <w:shd w:val="clear" w:color="auto" w:fill="auto"/>
            <w:vAlign w:val="center"/>
            <w:hideMark/>
          </w:tcPr>
          <w:p w14:paraId="157862E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13.273.816,83 </w:t>
            </w:r>
          </w:p>
        </w:tc>
        <w:tc>
          <w:tcPr>
            <w:tcW w:w="992" w:type="dxa"/>
            <w:tcBorders>
              <w:top w:val="nil"/>
              <w:left w:val="nil"/>
              <w:bottom w:val="single" w:sz="4" w:space="0" w:color="auto"/>
              <w:right w:val="single" w:sz="4" w:space="0" w:color="auto"/>
            </w:tcBorders>
            <w:shd w:val="clear" w:color="auto" w:fill="auto"/>
            <w:vAlign w:val="center"/>
            <w:hideMark/>
          </w:tcPr>
          <w:p w14:paraId="467741C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68239E4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397ADC1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395AF65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451.030,11</w:t>
            </w:r>
          </w:p>
        </w:tc>
        <w:tc>
          <w:tcPr>
            <w:tcW w:w="797" w:type="dxa"/>
            <w:tcBorders>
              <w:top w:val="nil"/>
              <w:left w:val="nil"/>
              <w:bottom w:val="single" w:sz="4" w:space="0" w:color="auto"/>
              <w:right w:val="single" w:sz="4" w:space="0" w:color="auto"/>
            </w:tcBorders>
            <w:shd w:val="clear" w:color="auto" w:fill="auto"/>
            <w:vAlign w:val="center"/>
            <w:hideMark/>
          </w:tcPr>
          <w:p w14:paraId="71AA1F9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315.721,08</w:t>
            </w:r>
          </w:p>
        </w:tc>
        <w:tc>
          <w:tcPr>
            <w:tcW w:w="980" w:type="dxa"/>
            <w:tcBorders>
              <w:top w:val="nil"/>
              <w:left w:val="nil"/>
              <w:bottom w:val="single" w:sz="4" w:space="0" w:color="auto"/>
              <w:right w:val="single" w:sz="4" w:space="0" w:color="auto"/>
            </w:tcBorders>
            <w:shd w:val="clear" w:color="auto" w:fill="auto"/>
            <w:vAlign w:val="center"/>
            <w:hideMark/>
          </w:tcPr>
          <w:p w14:paraId="268B64A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28.838.191,90</w:t>
            </w:r>
          </w:p>
        </w:tc>
        <w:tc>
          <w:tcPr>
            <w:tcW w:w="828" w:type="dxa"/>
            <w:tcBorders>
              <w:top w:val="nil"/>
              <w:left w:val="nil"/>
              <w:bottom w:val="single" w:sz="4" w:space="0" w:color="auto"/>
              <w:right w:val="single" w:sz="4" w:space="0" w:color="auto"/>
            </w:tcBorders>
            <w:shd w:val="clear" w:color="auto" w:fill="auto"/>
            <w:vAlign w:val="center"/>
            <w:hideMark/>
          </w:tcPr>
          <w:p w14:paraId="4CA0874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135.309,03</w:t>
            </w:r>
          </w:p>
        </w:tc>
      </w:tr>
      <w:tr w:rsidR="008B760D" w:rsidRPr="005B31E8" w14:paraId="5C92965B"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F3C6DBB" w14:textId="0F84FDF7"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Flores Cortez Isidro</w:t>
            </w:r>
          </w:p>
        </w:tc>
        <w:tc>
          <w:tcPr>
            <w:tcW w:w="709" w:type="dxa"/>
            <w:tcBorders>
              <w:top w:val="nil"/>
              <w:left w:val="nil"/>
              <w:bottom w:val="single" w:sz="4" w:space="0" w:color="auto"/>
              <w:right w:val="single" w:sz="4" w:space="0" w:color="auto"/>
            </w:tcBorders>
            <w:shd w:val="clear" w:color="000000" w:fill="FFFFFF"/>
            <w:vAlign w:val="center"/>
            <w:hideMark/>
          </w:tcPr>
          <w:p w14:paraId="5C4A7D58" w14:textId="180AE98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155824</w:t>
            </w:r>
            <w:r>
              <w:rPr>
                <w:rFonts w:ascii="Arial Narrow" w:hAnsi="Arial Narrow" w:cs="Arial"/>
                <w:sz w:val="16"/>
                <w:szCs w:val="16"/>
                <w:lang w:val="es-CR" w:eastAsia="es-CR"/>
              </w:rPr>
              <w:t>-</w:t>
            </w:r>
            <w:r w:rsidRPr="005B31E8">
              <w:rPr>
                <w:rFonts w:ascii="Arial Narrow" w:hAnsi="Arial Narrow" w:cs="Arial"/>
                <w:sz w:val="16"/>
                <w:szCs w:val="16"/>
                <w:lang w:val="es-CR" w:eastAsia="es-CR"/>
              </w:rPr>
              <w:t>241935</w:t>
            </w:r>
          </w:p>
        </w:tc>
        <w:tc>
          <w:tcPr>
            <w:tcW w:w="992" w:type="dxa"/>
            <w:tcBorders>
              <w:top w:val="nil"/>
              <w:left w:val="nil"/>
              <w:bottom w:val="single" w:sz="4" w:space="0" w:color="auto"/>
              <w:right w:val="single" w:sz="4" w:space="0" w:color="auto"/>
            </w:tcBorders>
            <w:shd w:val="clear" w:color="auto" w:fill="auto"/>
            <w:vAlign w:val="center"/>
            <w:hideMark/>
          </w:tcPr>
          <w:p w14:paraId="30B76DB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12.994.368,06 </w:t>
            </w:r>
          </w:p>
        </w:tc>
        <w:tc>
          <w:tcPr>
            <w:tcW w:w="992" w:type="dxa"/>
            <w:tcBorders>
              <w:top w:val="nil"/>
              <w:left w:val="nil"/>
              <w:bottom w:val="single" w:sz="4" w:space="0" w:color="auto"/>
              <w:right w:val="single" w:sz="4" w:space="0" w:color="auto"/>
            </w:tcBorders>
            <w:shd w:val="clear" w:color="auto" w:fill="auto"/>
            <w:vAlign w:val="center"/>
            <w:hideMark/>
          </w:tcPr>
          <w:p w14:paraId="07F8C9A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6E5D63D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0FCBE3D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1BF11D9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448.661,78</w:t>
            </w:r>
          </w:p>
        </w:tc>
        <w:tc>
          <w:tcPr>
            <w:tcW w:w="797" w:type="dxa"/>
            <w:tcBorders>
              <w:top w:val="nil"/>
              <w:left w:val="nil"/>
              <w:bottom w:val="single" w:sz="4" w:space="0" w:color="auto"/>
              <w:right w:val="single" w:sz="4" w:space="0" w:color="auto"/>
            </w:tcBorders>
            <w:shd w:val="clear" w:color="auto" w:fill="auto"/>
            <w:vAlign w:val="center"/>
            <w:hideMark/>
          </w:tcPr>
          <w:p w14:paraId="0C097D0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314.063,25</w:t>
            </w:r>
          </w:p>
        </w:tc>
        <w:tc>
          <w:tcPr>
            <w:tcW w:w="980" w:type="dxa"/>
            <w:tcBorders>
              <w:top w:val="nil"/>
              <w:left w:val="nil"/>
              <w:bottom w:val="single" w:sz="4" w:space="0" w:color="auto"/>
              <w:right w:val="single" w:sz="4" w:space="0" w:color="auto"/>
            </w:tcBorders>
            <w:shd w:val="clear" w:color="auto" w:fill="auto"/>
            <w:vAlign w:val="center"/>
            <w:hideMark/>
          </w:tcPr>
          <w:p w14:paraId="630D63F5"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28.557.085,29</w:t>
            </w:r>
          </w:p>
        </w:tc>
        <w:tc>
          <w:tcPr>
            <w:tcW w:w="828" w:type="dxa"/>
            <w:tcBorders>
              <w:top w:val="nil"/>
              <w:left w:val="nil"/>
              <w:bottom w:val="single" w:sz="4" w:space="0" w:color="auto"/>
              <w:right w:val="single" w:sz="4" w:space="0" w:color="auto"/>
            </w:tcBorders>
            <w:shd w:val="clear" w:color="auto" w:fill="auto"/>
            <w:vAlign w:val="center"/>
            <w:hideMark/>
          </w:tcPr>
          <w:p w14:paraId="13C08A9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134.598,53</w:t>
            </w:r>
          </w:p>
        </w:tc>
      </w:tr>
      <w:tr w:rsidR="008B760D" w:rsidRPr="005B31E8" w14:paraId="4E99689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E9EFB6B" w14:textId="01CEFCE8"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Guevara Castillo Miguel Angel</w:t>
            </w:r>
          </w:p>
        </w:tc>
        <w:tc>
          <w:tcPr>
            <w:tcW w:w="709" w:type="dxa"/>
            <w:tcBorders>
              <w:top w:val="nil"/>
              <w:left w:val="nil"/>
              <w:bottom w:val="single" w:sz="4" w:space="0" w:color="auto"/>
              <w:right w:val="single" w:sz="4" w:space="0" w:color="auto"/>
            </w:tcBorders>
            <w:shd w:val="clear" w:color="000000" w:fill="FFFFFF"/>
            <w:vAlign w:val="center"/>
            <w:hideMark/>
          </w:tcPr>
          <w:p w14:paraId="34203A53" w14:textId="3F073627"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0142</w:t>
            </w:r>
            <w:r>
              <w:rPr>
                <w:rFonts w:ascii="Arial Narrow" w:hAnsi="Arial Narrow" w:cs="Arial"/>
                <w:sz w:val="16"/>
                <w:szCs w:val="16"/>
                <w:lang w:val="es-CR" w:eastAsia="es-CR"/>
              </w:rPr>
              <w:t>-</w:t>
            </w:r>
            <w:r w:rsidRPr="005B31E8">
              <w:rPr>
                <w:rFonts w:ascii="Arial Narrow" w:hAnsi="Arial Narrow" w:cs="Arial"/>
                <w:sz w:val="16"/>
                <w:szCs w:val="16"/>
                <w:lang w:val="es-CR" w:eastAsia="es-CR"/>
              </w:rPr>
              <w:t>1210</w:t>
            </w:r>
          </w:p>
        </w:tc>
        <w:tc>
          <w:tcPr>
            <w:tcW w:w="992" w:type="dxa"/>
            <w:tcBorders>
              <w:top w:val="nil"/>
              <w:left w:val="nil"/>
              <w:bottom w:val="single" w:sz="4" w:space="0" w:color="auto"/>
              <w:right w:val="single" w:sz="4" w:space="0" w:color="auto"/>
            </w:tcBorders>
            <w:shd w:val="clear" w:color="auto" w:fill="auto"/>
            <w:vAlign w:val="center"/>
            <w:hideMark/>
          </w:tcPr>
          <w:p w14:paraId="536A3EC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12.784.781,48 </w:t>
            </w:r>
          </w:p>
        </w:tc>
        <w:tc>
          <w:tcPr>
            <w:tcW w:w="992" w:type="dxa"/>
            <w:tcBorders>
              <w:top w:val="nil"/>
              <w:left w:val="nil"/>
              <w:bottom w:val="single" w:sz="4" w:space="0" w:color="auto"/>
              <w:right w:val="single" w:sz="4" w:space="0" w:color="auto"/>
            </w:tcBorders>
            <w:shd w:val="clear" w:color="auto" w:fill="auto"/>
            <w:vAlign w:val="center"/>
            <w:hideMark/>
          </w:tcPr>
          <w:p w14:paraId="2DF6E36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15.023.304,42 </w:t>
            </w:r>
          </w:p>
        </w:tc>
        <w:tc>
          <w:tcPr>
            <w:tcW w:w="851" w:type="dxa"/>
            <w:tcBorders>
              <w:top w:val="nil"/>
              <w:left w:val="nil"/>
              <w:bottom w:val="single" w:sz="4" w:space="0" w:color="auto"/>
              <w:right w:val="single" w:sz="4" w:space="0" w:color="auto"/>
            </w:tcBorders>
            <w:shd w:val="clear" w:color="auto" w:fill="auto"/>
            <w:vAlign w:val="center"/>
            <w:hideMark/>
          </w:tcPr>
          <w:p w14:paraId="737DFBF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850" w:type="dxa"/>
            <w:tcBorders>
              <w:top w:val="nil"/>
              <w:left w:val="nil"/>
              <w:bottom w:val="single" w:sz="4" w:space="0" w:color="auto"/>
              <w:right w:val="single" w:sz="4" w:space="0" w:color="auto"/>
            </w:tcBorders>
            <w:shd w:val="clear" w:color="auto" w:fill="auto"/>
            <w:vAlign w:val="center"/>
            <w:hideMark/>
          </w:tcPr>
          <w:p w14:paraId="4337487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112.674,78</w:t>
            </w:r>
          </w:p>
        </w:tc>
        <w:tc>
          <w:tcPr>
            <w:tcW w:w="797" w:type="dxa"/>
            <w:tcBorders>
              <w:top w:val="nil"/>
              <w:left w:val="nil"/>
              <w:bottom w:val="single" w:sz="4" w:space="0" w:color="auto"/>
              <w:right w:val="single" w:sz="4" w:space="0" w:color="auto"/>
            </w:tcBorders>
            <w:shd w:val="clear" w:color="auto" w:fill="auto"/>
            <w:vAlign w:val="center"/>
            <w:hideMark/>
          </w:tcPr>
          <w:p w14:paraId="3AE4814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446.885,54</w:t>
            </w:r>
          </w:p>
        </w:tc>
        <w:tc>
          <w:tcPr>
            <w:tcW w:w="797" w:type="dxa"/>
            <w:tcBorders>
              <w:top w:val="nil"/>
              <w:left w:val="nil"/>
              <w:bottom w:val="single" w:sz="4" w:space="0" w:color="auto"/>
              <w:right w:val="single" w:sz="4" w:space="0" w:color="auto"/>
            </w:tcBorders>
            <w:shd w:val="clear" w:color="auto" w:fill="auto"/>
            <w:vAlign w:val="center"/>
            <w:hideMark/>
          </w:tcPr>
          <w:p w14:paraId="6B41796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312.819,87</w:t>
            </w:r>
          </w:p>
        </w:tc>
        <w:tc>
          <w:tcPr>
            <w:tcW w:w="980" w:type="dxa"/>
            <w:tcBorders>
              <w:top w:val="nil"/>
              <w:left w:val="nil"/>
              <w:bottom w:val="single" w:sz="4" w:space="0" w:color="auto"/>
              <w:right w:val="single" w:sz="4" w:space="0" w:color="auto"/>
            </w:tcBorders>
            <w:shd w:val="clear" w:color="auto" w:fill="auto"/>
            <w:vAlign w:val="center"/>
            <w:hideMark/>
          </w:tcPr>
          <w:p w14:paraId="49DA7B9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28.346.255,34</w:t>
            </w:r>
          </w:p>
        </w:tc>
        <w:tc>
          <w:tcPr>
            <w:tcW w:w="828" w:type="dxa"/>
            <w:tcBorders>
              <w:top w:val="nil"/>
              <w:left w:val="nil"/>
              <w:bottom w:val="single" w:sz="4" w:space="0" w:color="auto"/>
              <w:right w:val="single" w:sz="4" w:space="0" w:color="auto"/>
            </w:tcBorders>
            <w:shd w:val="clear" w:color="auto" w:fill="auto"/>
            <w:vAlign w:val="center"/>
            <w:hideMark/>
          </w:tcPr>
          <w:p w14:paraId="5DC44BB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134.065,66</w:t>
            </w:r>
          </w:p>
        </w:tc>
      </w:tr>
      <w:tr w:rsidR="008B760D" w:rsidRPr="005B31E8" w14:paraId="7BA1677A"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E4F7DFD" w14:textId="48F7E040"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Rueda Espinoza Ana</w:t>
            </w:r>
          </w:p>
        </w:tc>
        <w:tc>
          <w:tcPr>
            <w:tcW w:w="709" w:type="dxa"/>
            <w:tcBorders>
              <w:top w:val="nil"/>
              <w:left w:val="nil"/>
              <w:bottom w:val="single" w:sz="4" w:space="0" w:color="auto"/>
              <w:right w:val="single" w:sz="4" w:space="0" w:color="auto"/>
            </w:tcBorders>
            <w:shd w:val="clear" w:color="000000" w:fill="FFFFFF"/>
            <w:vAlign w:val="center"/>
            <w:hideMark/>
          </w:tcPr>
          <w:p w14:paraId="7AA15821" w14:textId="4EA3473A"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0220</w:t>
            </w:r>
            <w:r>
              <w:rPr>
                <w:rFonts w:ascii="Arial Narrow" w:hAnsi="Arial Narrow" w:cs="Arial"/>
                <w:sz w:val="16"/>
                <w:szCs w:val="16"/>
                <w:lang w:val="es-CR" w:eastAsia="es-CR"/>
              </w:rPr>
              <w:t>-</w:t>
            </w:r>
            <w:r w:rsidRPr="005B31E8">
              <w:rPr>
                <w:rFonts w:ascii="Arial Narrow" w:hAnsi="Arial Narrow" w:cs="Arial"/>
                <w:sz w:val="16"/>
                <w:szCs w:val="16"/>
                <w:lang w:val="es-CR" w:eastAsia="es-CR"/>
              </w:rPr>
              <w:t>0468</w:t>
            </w:r>
          </w:p>
        </w:tc>
        <w:tc>
          <w:tcPr>
            <w:tcW w:w="992" w:type="dxa"/>
            <w:tcBorders>
              <w:top w:val="nil"/>
              <w:left w:val="nil"/>
              <w:bottom w:val="single" w:sz="4" w:space="0" w:color="auto"/>
              <w:right w:val="single" w:sz="4" w:space="0" w:color="auto"/>
            </w:tcBorders>
            <w:shd w:val="clear" w:color="auto" w:fill="auto"/>
            <w:vAlign w:val="center"/>
            <w:hideMark/>
          </w:tcPr>
          <w:p w14:paraId="1ABEE8B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16.308.209,70 </w:t>
            </w:r>
          </w:p>
        </w:tc>
        <w:tc>
          <w:tcPr>
            <w:tcW w:w="992" w:type="dxa"/>
            <w:tcBorders>
              <w:top w:val="nil"/>
              <w:left w:val="nil"/>
              <w:bottom w:val="single" w:sz="4" w:space="0" w:color="auto"/>
              <w:right w:val="single" w:sz="4" w:space="0" w:color="auto"/>
            </w:tcBorders>
            <w:shd w:val="clear" w:color="auto" w:fill="auto"/>
            <w:vAlign w:val="center"/>
            <w:hideMark/>
          </w:tcPr>
          <w:p w14:paraId="28F1AE2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14.367.088,58 </w:t>
            </w:r>
          </w:p>
        </w:tc>
        <w:tc>
          <w:tcPr>
            <w:tcW w:w="851" w:type="dxa"/>
            <w:tcBorders>
              <w:top w:val="nil"/>
              <w:left w:val="nil"/>
              <w:bottom w:val="single" w:sz="4" w:space="0" w:color="auto"/>
              <w:right w:val="single" w:sz="4" w:space="0" w:color="auto"/>
            </w:tcBorders>
            <w:shd w:val="clear" w:color="auto" w:fill="auto"/>
            <w:vAlign w:val="center"/>
            <w:hideMark/>
          </w:tcPr>
          <w:p w14:paraId="5AB2346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107.753,16</w:t>
            </w:r>
          </w:p>
        </w:tc>
        <w:tc>
          <w:tcPr>
            <w:tcW w:w="850" w:type="dxa"/>
            <w:tcBorders>
              <w:top w:val="nil"/>
              <w:left w:val="nil"/>
              <w:bottom w:val="single" w:sz="4" w:space="0" w:color="auto"/>
              <w:right w:val="single" w:sz="4" w:space="0" w:color="auto"/>
            </w:tcBorders>
            <w:shd w:val="clear" w:color="auto" w:fill="auto"/>
            <w:vAlign w:val="center"/>
            <w:hideMark/>
          </w:tcPr>
          <w:p w14:paraId="01913C6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107.753,16</w:t>
            </w:r>
          </w:p>
        </w:tc>
        <w:tc>
          <w:tcPr>
            <w:tcW w:w="797" w:type="dxa"/>
            <w:tcBorders>
              <w:top w:val="nil"/>
              <w:left w:val="nil"/>
              <w:bottom w:val="single" w:sz="4" w:space="0" w:color="auto"/>
              <w:right w:val="single" w:sz="4" w:space="0" w:color="auto"/>
            </w:tcBorders>
            <w:shd w:val="clear" w:color="auto" w:fill="auto"/>
            <w:vAlign w:val="center"/>
            <w:hideMark/>
          </w:tcPr>
          <w:p w14:paraId="3BC6B48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469.920,63</w:t>
            </w:r>
          </w:p>
        </w:tc>
        <w:tc>
          <w:tcPr>
            <w:tcW w:w="797" w:type="dxa"/>
            <w:tcBorders>
              <w:top w:val="nil"/>
              <w:left w:val="nil"/>
              <w:bottom w:val="single" w:sz="4" w:space="0" w:color="auto"/>
              <w:right w:val="single" w:sz="4" w:space="0" w:color="auto"/>
            </w:tcBorders>
            <w:shd w:val="clear" w:color="auto" w:fill="auto"/>
            <w:vAlign w:val="center"/>
            <w:hideMark/>
          </w:tcPr>
          <w:p w14:paraId="51085D9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422.928,57</w:t>
            </w:r>
          </w:p>
        </w:tc>
        <w:tc>
          <w:tcPr>
            <w:tcW w:w="980" w:type="dxa"/>
            <w:tcBorders>
              <w:top w:val="nil"/>
              <w:left w:val="nil"/>
              <w:bottom w:val="single" w:sz="4" w:space="0" w:color="auto"/>
              <w:right w:val="single" w:sz="4" w:space="0" w:color="auto"/>
            </w:tcBorders>
            <w:shd w:val="clear" w:color="auto" w:fill="auto"/>
            <w:vAlign w:val="center"/>
            <w:hideMark/>
          </w:tcPr>
          <w:p w14:paraId="48FC0250"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31.313.733,17</w:t>
            </w:r>
          </w:p>
        </w:tc>
        <w:tc>
          <w:tcPr>
            <w:tcW w:w="828" w:type="dxa"/>
            <w:tcBorders>
              <w:top w:val="nil"/>
              <w:left w:val="nil"/>
              <w:bottom w:val="single" w:sz="4" w:space="0" w:color="auto"/>
              <w:right w:val="single" w:sz="4" w:space="0" w:color="auto"/>
            </w:tcBorders>
            <w:shd w:val="clear" w:color="auto" w:fill="auto"/>
            <w:vAlign w:val="center"/>
            <w:hideMark/>
          </w:tcPr>
          <w:p w14:paraId="06F18C5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46.992,06</w:t>
            </w:r>
          </w:p>
        </w:tc>
      </w:tr>
      <w:tr w:rsidR="008B760D" w:rsidRPr="005B31E8" w14:paraId="04A25028"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A0BA1E9" w14:textId="336660BC"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lastRenderedPageBreak/>
              <w:t>Lobo Peña Marciana</w:t>
            </w:r>
          </w:p>
        </w:tc>
        <w:tc>
          <w:tcPr>
            <w:tcW w:w="709" w:type="dxa"/>
            <w:tcBorders>
              <w:top w:val="nil"/>
              <w:left w:val="nil"/>
              <w:bottom w:val="single" w:sz="4" w:space="0" w:color="auto"/>
              <w:right w:val="single" w:sz="4" w:space="0" w:color="auto"/>
            </w:tcBorders>
            <w:shd w:val="clear" w:color="000000" w:fill="FFFFFF"/>
            <w:vAlign w:val="center"/>
            <w:hideMark/>
          </w:tcPr>
          <w:p w14:paraId="2B4F6BBF" w14:textId="6AA334B5"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0311</w:t>
            </w:r>
            <w:r>
              <w:rPr>
                <w:rFonts w:ascii="Arial Narrow" w:hAnsi="Arial Narrow" w:cs="Arial"/>
                <w:sz w:val="16"/>
                <w:szCs w:val="16"/>
                <w:lang w:val="es-CR" w:eastAsia="es-CR"/>
              </w:rPr>
              <w:t>-</w:t>
            </w:r>
            <w:r w:rsidRPr="005B31E8">
              <w:rPr>
                <w:rFonts w:ascii="Arial Narrow" w:hAnsi="Arial Narrow" w:cs="Arial"/>
                <w:sz w:val="16"/>
                <w:szCs w:val="16"/>
                <w:lang w:val="es-CR" w:eastAsia="es-CR"/>
              </w:rPr>
              <w:t>0076</w:t>
            </w:r>
          </w:p>
        </w:tc>
        <w:tc>
          <w:tcPr>
            <w:tcW w:w="992" w:type="dxa"/>
            <w:tcBorders>
              <w:top w:val="nil"/>
              <w:left w:val="nil"/>
              <w:bottom w:val="single" w:sz="4" w:space="0" w:color="auto"/>
              <w:right w:val="single" w:sz="4" w:space="0" w:color="auto"/>
            </w:tcBorders>
            <w:shd w:val="clear" w:color="auto" w:fill="auto"/>
            <w:vAlign w:val="center"/>
            <w:hideMark/>
          </w:tcPr>
          <w:p w14:paraId="20E53AD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13.372.200,00 </w:t>
            </w:r>
          </w:p>
        </w:tc>
        <w:tc>
          <w:tcPr>
            <w:tcW w:w="992" w:type="dxa"/>
            <w:tcBorders>
              <w:top w:val="nil"/>
              <w:left w:val="nil"/>
              <w:bottom w:val="single" w:sz="4" w:space="0" w:color="auto"/>
              <w:right w:val="single" w:sz="4" w:space="0" w:color="auto"/>
            </w:tcBorders>
            <w:shd w:val="clear" w:color="auto" w:fill="auto"/>
            <w:vAlign w:val="center"/>
            <w:hideMark/>
          </w:tcPr>
          <w:p w14:paraId="150FAD7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157D7F4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0A88754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3006E36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420.881,94</w:t>
            </w:r>
          </w:p>
        </w:tc>
        <w:tc>
          <w:tcPr>
            <w:tcW w:w="797" w:type="dxa"/>
            <w:tcBorders>
              <w:top w:val="nil"/>
              <w:left w:val="nil"/>
              <w:bottom w:val="single" w:sz="4" w:space="0" w:color="auto"/>
              <w:right w:val="single" w:sz="4" w:space="0" w:color="auto"/>
            </w:tcBorders>
            <w:shd w:val="clear" w:color="auto" w:fill="auto"/>
            <w:vAlign w:val="center"/>
            <w:hideMark/>
          </w:tcPr>
          <w:p w14:paraId="134EC76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378.793,74</w:t>
            </w:r>
          </w:p>
        </w:tc>
        <w:tc>
          <w:tcPr>
            <w:tcW w:w="980" w:type="dxa"/>
            <w:tcBorders>
              <w:top w:val="nil"/>
              <w:left w:val="nil"/>
              <w:bottom w:val="single" w:sz="4" w:space="0" w:color="auto"/>
              <w:right w:val="single" w:sz="4" w:space="0" w:color="auto"/>
            </w:tcBorders>
            <w:shd w:val="clear" w:color="auto" w:fill="auto"/>
            <w:vAlign w:val="center"/>
            <w:hideMark/>
          </w:tcPr>
          <w:p w14:paraId="5043895D"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25.976.507,96</w:t>
            </w:r>
          </w:p>
        </w:tc>
        <w:tc>
          <w:tcPr>
            <w:tcW w:w="828" w:type="dxa"/>
            <w:tcBorders>
              <w:top w:val="nil"/>
              <w:left w:val="nil"/>
              <w:bottom w:val="single" w:sz="4" w:space="0" w:color="auto"/>
              <w:right w:val="single" w:sz="4" w:space="0" w:color="auto"/>
            </w:tcBorders>
            <w:shd w:val="clear" w:color="auto" w:fill="auto"/>
            <w:vAlign w:val="center"/>
            <w:hideMark/>
          </w:tcPr>
          <w:p w14:paraId="49F9864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42.088,19</w:t>
            </w:r>
          </w:p>
        </w:tc>
      </w:tr>
      <w:tr w:rsidR="008B760D" w:rsidRPr="005B31E8" w14:paraId="23D51E6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1E9BEA2" w14:textId="1CF9C29A"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Lara Peña Ivania Del Carmen</w:t>
            </w:r>
          </w:p>
        </w:tc>
        <w:tc>
          <w:tcPr>
            <w:tcW w:w="709" w:type="dxa"/>
            <w:tcBorders>
              <w:top w:val="nil"/>
              <w:left w:val="nil"/>
              <w:bottom w:val="single" w:sz="4" w:space="0" w:color="auto"/>
              <w:right w:val="single" w:sz="4" w:space="0" w:color="auto"/>
            </w:tcBorders>
            <w:shd w:val="clear" w:color="000000" w:fill="FFFFFF"/>
            <w:vAlign w:val="center"/>
            <w:hideMark/>
          </w:tcPr>
          <w:p w14:paraId="5F433E37" w14:textId="6CA250D1"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0366</w:t>
            </w:r>
            <w:r>
              <w:rPr>
                <w:rFonts w:ascii="Arial Narrow" w:hAnsi="Arial Narrow" w:cs="Arial"/>
                <w:sz w:val="16"/>
                <w:szCs w:val="16"/>
                <w:lang w:val="es-CR" w:eastAsia="es-CR"/>
              </w:rPr>
              <w:t>-</w:t>
            </w:r>
            <w:r w:rsidRPr="005B31E8">
              <w:rPr>
                <w:rFonts w:ascii="Arial Narrow" w:hAnsi="Arial Narrow" w:cs="Arial"/>
                <w:sz w:val="16"/>
                <w:szCs w:val="16"/>
                <w:lang w:val="es-CR" w:eastAsia="es-CR"/>
              </w:rPr>
              <w:t>0644</w:t>
            </w:r>
          </w:p>
        </w:tc>
        <w:tc>
          <w:tcPr>
            <w:tcW w:w="992" w:type="dxa"/>
            <w:tcBorders>
              <w:top w:val="nil"/>
              <w:left w:val="nil"/>
              <w:bottom w:val="single" w:sz="4" w:space="0" w:color="auto"/>
              <w:right w:val="single" w:sz="4" w:space="0" w:color="auto"/>
            </w:tcBorders>
            <w:shd w:val="clear" w:color="auto" w:fill="auto"/>
            <w:vAlign w:val="center"/>
            <w:hideMark/>
          </w:tcPr>
          <w:p w14:paraId="31B6BD5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11.876.572,96 </w:t>
            </w:r>
          </w:p>
        </w:tc>
        <w:tc>
          <w:tcPr>
            <w:tcW w:w="992" w:type="dxa"/>
            <w:tcBorders>
              <w:top w:val="nil"/>
              <w:left w:val="nil"/>
              <w:bottom w:val="single" w:sz="4" w:space="0" w:color="auto"/>
              <w:right w:val="single" w:sz="4" w:space="0" w:color="auto"/>
            </w:tcBorders>
            <w:shd w:val="clear" w:color="auto" w:fill="auto"/>
            <w:vAlign w:val="center"/>
            <w:hideMark/>
          </w:tcPr>
          <w:p w14:paraId="4A8B7C8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6434A4B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52A0461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69ACD37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408.206,50</w:t>
            </w:r>
          </w:p>
        </w:tc>
        <w:tc>
          <w:tcPr>
            <w:tcW w:w="797" w:type="dxa"/>
            <w:tcBorders>
              <w:top w:val="nil"/>
              <w:left w:val="nil"/>
              <w:bottom w:val="single" w:sz="4" w:space="0" w:color="auto"/>
              <w:right w:val="single" w:sz="4" w:space="0" w:color="auto"/>
            </w:tcBorders>
            <w:shd w:val="clear" w:color="auto" w:fill="auto"/>
            <w:vAlign w:val="center"/>
            <w:hideMark/>
          </w:tcPr>
          <w:p w14:paraId="263A500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367.385,85</w:t>
            </w:r>
          </w:p>
        </w:tc>
        <w:tc>
          <w:tcPr>
            <w:tcW w:w="980" w:type="dxa"/>
            <w:tcBorders>
              <w:top w:val="nil"/>
              <w:left w:val="nil"/>
              <w:bottom w:val="single" w:sz="4" w:space="0" w:color="auto"/>
              <w:right w:val="single" w:sz="4" w:space="0" w:color="auto"/>
            </w:tcBorders>
            <w:shd w:val="clear" w:color="auto" w:fill="auto"/>
            <w:vAlign w:val="center"/>
            <w:hideMark/>
          </w:tcPr>
          <w:p w14:paraId="261D12C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24.469.473,02</w:t>
            </w:r>
          </w:p>
        </w:tc>
        <w:tc>
          <w:tcPr>
            <w:tcW w:w="828" w:type="dxa"/>
            <w:tcBorders>
              <w:top w:val="nil"/>
              <w:left w:val="nil"/>
              <w:bottom w:val="single" w:sz="4" w:space="0" w:color="auto"/>
              <w:right w:val="single" w:sz="4" w:space="0" w:color="auto"/>
            </w:tcBorders>
            <w:shd w:val="clear" w:color="auto" w:fill="auto"/>
            <w:vAlign w:val="center"/>
            <w:hideMark/>
          </w:tcPr>
          <w:p w14:paraId="44664E4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40.820,65</w:t>
            </w:r>
          </w:p>
        </w:tc>
      </w:tr>
      <w:tr w:rsidR="008B760D" w:rsidRPr="005B31E8" w14:paraId="706B2C3B"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1FB585D" w14:textId="29611941"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Coronado Lopez Josselyne Vanessa</w:t>
            </w:r>
          </w:p>
        </w:tc>
        <w:tc>
          <w:tcPr>
            <w:tcW w:w="709" w:type="dxa"/>
            <w:tcBorders>
              <w:top w:val="nil"/>
              <w:left w:val="nil"/>
              <w:bottom w:val="single" w:sz="4" w:space="0" w:color="auto"/>
              <w:right w:val="single" w:sz="4" w:space="0" w:color="auto"/>
            </w:tcBorders>
            <w:shd w:val="clear" w:color="000000" w:fill="FFFFFF"/>
            <w:vAlign w:val="center"/>
            <w:hideMark/>
          </w:tcPr>
          <w:p w14:paraId="6279BB8E" w14:textId="652AA443"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0431</w:t>
            </w:r>
            <w:r>
              <w:rPr>
                <w:rFonts w:ascii="Arial Narrow" w:hAnsi="Arial Narrow" w:cs="Arial"/>
                <w:sz w:val="16"/>
                <w:szCs w:val="16"/>
                <w:lang w:val="es-CR" w:eastAsia="es-CR"/>
              </w:rPr>
              <w:t>-</w:t>
            </w:r>
            <w:r w:rsidRPr="005B31E8">
              <w:rPr>
                <w:rFonts w:ascii="Arial Narrow" w:hAnsi="Arial Narrow" w:cs="Arial"/>
                <w:sz w:val="16"/>
                <w:szCs w:val="16"/>
                <w:lang w:val="es-CR" w:eastAsia="es-CR"/>
              </w:rPr>
              <w:t>0902</w:t>
            </w:r>
          </w:p>
        </w:tc>
        <w:tc>
          <w:tcPr>
            <w:tcW w:w="992" w:type="dxa"/>
            <w:tcBorders>
              <w:top w:val="nil"/>
              <w:left w:val="nil"/>
              <w:bottom w:val="single" w:sz="4" w:space="0" w:color="auto"/>
              <w:right w:val="single" w:sz="4" w:space="0" w:color="auto"/>
            </w:tcBorders>
            <w:shd w:val="clear" w:color="auto" w:fill="auto"/>
            <w:vAlign w:val="center"/>
            <w:hideMark/>
          </w:tcPr>
          <w:p w14:paraId="731D134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12.086.159,54 </w:t>
            </w:r>
          </w:p>
        </w:tc>
        <w:tc>
          <w:tcPr>
            <w:tcW w:w="992" w:type="dxa"/>
            <w:tcBorders>
              <w:top w:val="nil"/>
              <w:left w:val="nil"/>
              <w:bottom w:val="single" w:sz="4" w:space="0" w:color="auto"/>
              <w:right w:val="single" w:sz="4" w:space="0" w:color="auto"/>
            </w:tcBorders>
            <w:shd w:val="clear" w:color="auto" w:fill="auto"/>
            <w:vAlign w:val="center"/>
            <w:hideMark/>
          </w:tcPr>
          <w:p w14:paraId="3D79325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6D8DA34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6DBE9D6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44AA8AD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409.982,74</w:t>
            </w:r>
          </w:p>
        </w:tc>
        <w:tc>
          <w:tcPr>
            <w:tcW w:w="797" w:type="dxa"/>
            <w:tcBorders>
              <w:top w:val="nil"/>
              <w:left w:val="nil"/>
              <w:bottom w:val="single" w:sz="4" w:space="0" w:color="auto"/>
              <w:right w:val="single" w:sz="4" w:space="0" w:color="auto"/>
            </w:tcBorders>
            <w:shd w:val="clear" w:color="auto" w:fill="auto"/>
            <w:vAlign w:val="center"/>
            <w:hideMark/>
          </w:tcPr>
          <w:p w14:paraId="5D9DE42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286.987,92</w:t>
            </w:r>
          </w:p>
        </w:tc>
        <w:tc>
          <w:tcPr>
            <w:tcW w:w="980" w:type="dxa"/>
            <w:tcBorders>
              <w:top w:val="nil"/>
              <w:left w:val="nil"/>
              <w:bottom w:val="single" w:sz="4" w:space="0" w:color="auto"/>
              <w:right w:val="single" w:sz="4" w:space="0" w:color="auto"/>
            </w:tcBorders>
            <w:shd w:val="clear" w:color="auto" w:fill="auto"/>
            <w:vAlign w:val="center"/>
            <w:hideMark/>
          </w:tcPr>
          <w:p w14:paraId="0D476C6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24.598.661,67</w:t>
            </w:r>
          </w:p>
        </w:tc>
        <w:tc>
          <w:tcPr>
            <w:tcW w:w="828" w:type="dxa"/>
            <w:tcBorders>
              <w:top w:val="nil"/>
              <w:left w:val="nil"/>
              <w:bottom w:val="single" w:sz="4" w:space="0" w:color="auto"/>
              <w:right w:val="single" w:sz="4" w:space="0" w:color="auto"/>
            </w:tcBorders>
            <w:shd w:val="clear" w:color="auto" w:fill="auto"/>
            <w:vAlign w:val="center"/>
            <w:hideMark/>
          </w:tcPr>
          <w:p w14:paraId="0816DEB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122.994,82</w:t>
            </w:r>
          </w:p>
        </w:tc>
      </w:tr>
      <w:tr w:rsidR="008B760D" w:rsidRPr="005B31E8" w14:paraId="0ED8F163"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A8CC925" w14:textId="1B612A03"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Johanny Enrique Gonzalez Parrales</w:t>
            </w:r>
          </w:p>
        </w:tc>
        <w:tc>
          <w:tcPr>
            <w:tcW w:w="709" w:type="dxa"/>
            <w:tcBorders>
              <w:top w:val="nil"/>
              <w:left w:val="nil"/>
              <w:bottom w:val="single" w:sz="4" w:space="0" w:color="auto"/>
              <w:right w:val="single" w:sz="4" w:space="0" w:color="auto"/>
            </w:tcBorders>
            <w:shd w:val="clear" w:color="000000" w:fill="FFFFFF"/>
            <w:vAlign w:val="center"/>
            <w:hideMark/>
          </w:tcPr>
          <w:p w14:paraId="660D7811" w14:textId="217A23F7"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0321</w:t>
            </w:r>
            <w:r>
              <w:rPr>
                <w:rFonts w:ascii="Arial Narrow" w:hAnsi="Arial Narrow" w:cs="Arial"/>
                <w:sz w:val="16"/>
                <w:szCs w:val="16"/>
                <w:lang w:val="es-CR" w:eastAsia="es-CR"/>
              </w:rPr>
              <w:t>-</w:t>
            </w:r>
            <w:r w:rsidRPr="005B31E8">
              <w:rPr>
                <w:rFonts w:ascii="Arial Narrow" w:hAnsi="Arial Narrow" w:cs="Arial"/>
                <w:sz w:val="16"/>
                <w:szCs w:val="16"/>
                <w:lang w:val="es-CR" w:eastAsia="es-CR"/>
              </w:rPr>
              <w:t>0926</w:t>
            </w:r>
          </w:p>
        </w:tc>
        <w:tc>
          <w:tcPr>
            <w:tcW w:w="992" w:type="dxa"/>
            <w:tcBorders>
              <w:top w:val="nil"/>
              <w:left w:val="nil"/>
              <w:bottom w:val="single" w:sz="4" w:space="0" w:color="auto"/>
              <w:right w:val="single" w:sz="4" w:space="0" w:color="auto"/>
            </w:tcBorders>
            <w:shd w:val="clear" w:color="auto" w:fill="auto"/>
            <w:vAlign w:val="center"/>
            <w:hideMark/>
          </w:tcPr>
          <w:p w14:paraId="2DC4060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12.295.746,12 </w:t>
            </w:r>
          </w:p>
        </w:tc>
        <w:tc>
          <w:tcPr>
            <w:tcW w:w="992" w:type="dxa"/>
            <w:tcBorders>
              <w:top w:val="nil"/>
              <w:left w:val="nil"/>
              <w:bottom w:val="single" w:sz="4" w:space="0" w:color="auto"/>
              <w:right w:val="single" w:sz="4" w:space="0" w:color="auto"/>
            </w:tcBorders>
            <w:shd w:val="clear" w:color="auto" w:fill="auto"/>
            <w:vAlign w:val="center"/>
            <w:hideMark/>
          </w:tcPr>
          <w:p w14:paraId="5428434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27AA345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47A5D76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4044507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411.758,99</w:t>
            </w:r>
          </w:p>
        </w:tc>
        <w:tc>
          <w:tcPr>
            <w:tcW w:w="797" w:type="dxa"/>
            <w:tcBorders>
              <w:top w:val="nil"/>
              <w:left w:val="nil"/>
              <w:bottom w:val="single" w:sz="4" w:space="0" w:color="auto"/>
              <w:right w:val="single" w:sz="4" w:space="0" w:color="auto"/>
            </w:tcBorders>
            <w:shd w:val="clear" w:color="auto" w:fill="auto"/>
            <w:vAlign w:val="center"/>
            <w:hideMark/>
          </w:tcPr>
          <w:p w14:paraId="17CF05B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370.583,09</w:t>
            </w:r>
          </w:p>
        </w:tc>
        <w:tc>
          <w:tcPr>
            <w:tcW w:w="980" w:type="dxa"/>
            <w:tcBorders>
              <w:top w:val="nil"/>
              <w:left w:val="nil"/>
              <w:bottom w:val="single" w:sz="4" w:space="0" w:color="auto"/>
              <w:right w:val="single" w:sz="4" w:space="0" w:color="auto"/>
            </w:tcBorders>
            <w:shd w:val="clear" w:color="auto" w:fill="auto"/>
            <w:vAlign w:val="center"/>
            <w:hideMark/>
          </w:tcPr>
          <w:p w14:paraId="7C1A672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24.891.843,42</w:t>
            </w:r>
          </w:p>
        </w:tc>
        <w:tc>
          <w:tcPr>
            <w:tcW w:w="828" w:type="dxa"/>
            <w:tcBorders>
              <w:top w:val="nil"/>
              <w:left w:val="nil"/>
              <w:bottom w:val="single" w:sz="4" w:space="0" w:color="auto"/>
              <w:right w:val="single" w:sz="4" w:space="0" w:color="auto"/>
            </w:tcBorders>
            <w:shd w:val="clear" w:color="auto" w:fill="auto"/>
            <w:vAlign w:val="center"/>
            <w:hideMark/>
          </w:tcPr>
          <w:p w14:paraId="1BF4868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41.175,90</w:t>
            </w:r>
          </w:p>
        </w:tc>
      </w:tr>
      <w:tr w:rsidR="008B760D" w:rsidRPr="005B31E8" w14:paraId="3EEC8412"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3B1135F" w14:textId="75BC3E9E"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Aleman Lobo Marvin</w:t>
            </w:r>
          </w:p>
        </w:tc>
        <w:tc>
          <w:tcPr>
            <w:tcW w:w="709" w:type="dxa"/>
            <w:tcBorders>
              <w:top w:val="nil"/>
              <w:left w:val="nil"/>
              <w:bottom w:val="single" w:sz="4" w:space="0" w:color="auto"/>
              <w:right w:val="single" w:sz="4" w:space="0" w:color="auto"/>
            </w:tcBorders>
            <w:shd w:val="clear" w:color="000000" w:fill="FFFFFF"/>
            <w:vAlign w:val="center"/>
            <w:hideMark/>
          </w:tcPr>
          <w:p w14:paraId="2B40E407" w14:textId="73604701"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9</w:t>
            </w:r>
            <w:r>
              <w:rPr>
                <w:rFonts w:ascii="Arial Narrow" w:hAnsi="Arial Narrow" w:cs="Arial"/>
                <w:sz w:val="16"/>
                <w:szCs w:val="16"/>
                <w:lang w:val="es-CR" w:eastAsia="es-CR"/>
              </w:rPr>
              <w:t>-</w:t>
            </w:r>
            <w:r w:rsidRPr="005B31E8">
              <w:rPr>
                <w:rFonts w:ascii="Arial Narrow" w:hAnsi="Arial Narrow" w:cs="Arial"/>
                <w:sz w:val="16"/>
                <w:szCs w:val="16"/>
                <w:lang w:val="es-CR" w:eastAsia="es-CR"/>
              </w:rPr>
              <w:t>0077</w:t>
            </w:r>
            <w:r>
              <w:rPr>
                <w:rFonts w:ascii="Arial Narrow" w:hAnsi="Arial Narrow" w:cs="Arial"/>
                <w:sz w:val="16"/>
                <w:szCs w:val="16"/>
                <w:lang w:val="es-CR" w:eastAsia="es-CR"/>
              </w:rPr>
              <w:t>-</w:t>
            </w:r>
            <w:r w:rsidRPr="005B31E8">
              <w:rPr>
                <w:rFonts w:ascii="Arial Narrow" w:hAnsi="Arial Narrow" w:cs="Arial"/>
                <w:sz w:val="16"/>
                <w:szCs w:val="16"/>
                <w:lang w:val="es-CR" w:eastAsia="es-CR"/>
              </w:rPr>
              <w:t>0274</w:t>
            </w:r>
          </w:p>
        </w:tc>
        <w:tc>
          <w:tcPr>
            <w:tcW w:w="992" w:type="dxa"/>
            <w:tcBorders>
              <w:top w:val="nil"/>
              <w:left w:val="nil"/>
              <w:bottom w:val="single" w:sz="4" w:space="0" w:color="auto"/>
              <w:right w:val="single" w:sz="4" w:space="0" w:color="auto"/>
            </w:tcBorders>
            <w:shd w:val="clear" w:color="auto" w:fill="auto"/>
            <w:vAlign w:val="center"/>
            <w:hideMark/>
          </w:tcPr>
          <w:p w14:paraId="7378A31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76151B7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22CC99E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E38E06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07058CB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7AF3EBE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7AAE935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1657BCA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2407B6EC"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2936BA0" w14:textId="1566F051"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Garcia Lobo Karol</w:t>
            </w:r>
          </w:p>
        </w:tc>
        <w:tc>
          <w:tcPr>
            <w:tcW w:w="709" w:type="dxa"/>
            <w:tcBorders>
              <w:top w:val="nil"/>
              <w:left w:val="nil"/>
              <w:bottom w:val="single" w:sz="4" w:space="0" w:color="auto"/>
              <w:right w:val="single" w:sz="4" w:space="0" w:color="auto"/>
            </w:tcBorders>
            <w:shd w:val="clear" w:color="000000" w:fill="FFFFFF"/>
            <w:vAlign w:val="center"/>
            <w:hideMark/>
          </w:tcPr>
          <w:p w14:paraId="3C949EBC" w14:textId="03D2B8FB"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0391</w:t>
            </w:r>
            <w:r>
              <w:rPr>
                <w:rFonts w:ascii="Arial Narrow" w:hAnsi="Arial Narrow" w:cs="Arial"/>
                <w:sz w:val="16"/>
                <w:szCs w:val="16"/>
                <w:lang w:val="es-CR" w:eastAsia="es-CR"/>
              </w:rPr>
              <w:t>-</w:t>
            </w:r>
            <w:r w:rsidRPr="005B31E8">
              <w:rPr>
                <w:rFonts w:ascii="Arial Narrow" w:hAnsi="Arial Narrow" w:cs="Arial"/>
                <w:sz w:val="16"/>
                <w:szCs w:val="16"/>
                <w:lang w:val="es-CR" w:eastAsia="es-CR"/>
              </w:rPr>
              <w:t>0680</w:t>
            </w:r>
          </w:p>
        </w:tc>
        <w:tc>
          <w:tcPr>
            <w:tcW w:w="992" w:type="dxa"/>
            <w:tcBorders>
              <w:top w:val="nil"/>
              <w:left w:val="nil"/>
              <w:bottom w:val="single" w:sz="4" w:space="0" w:color="auto"/>
              <w:right w:val="single" w:sz="4" w:space="0" w:color="auto"/>
            </w:tcBorders>
            <w:shd w:val="clear" w:color="auto" w:fill="auto"/>
            <w:vAlign w:val="center"/>
            <w:hideMark/>
          </w:tcPr>
          <w:p w14:paraId="2C9A625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39BABD5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4BFE1BA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6E78A5B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257A76F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663188A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1554B36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6D745C5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6AFC901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701477C" w14:textId="010131D3"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Garcia Lobo Cristobalina</w:t>
            </w:r>
          </w:p>
        </w:tc>
        <w:tc>
          <w:tcPr>
            <w:tcW w:w="709" w:type="dxa"/>
            <w:tcBorders>
              <w:top w:val="nil"/>
              <w:left w:val="nil"/>
              <w:bottom w:val="single" w:sz="4" w:space="0" w:color="auto"/>
              <w:right w:val="single" w:sz="4" w:space="0" w:color="auto"/>
            </w:tcBorders>
            <w:shd w:val="clear" w:color="000000" w:fill="FFFFFF"/>
            <w:vAlign w:val="center"/>
            <w:hideMark/>
          </w:tcPr>
          <w:p w14:paraId="67205263" w14:textId="50C833D9"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0407</w:t>
            </w:r>
            <w:r>
              <w:rPr>
                <w:rFonts w:ascii="Arial Narrow" w:hAnsi="Arial Narrow" w:cs="Arial"/>
                <w:sz w:val="16"/>
                <w:szCs w:val="16"/>
                <w:lang w:val="es-CR" w:eastAsia="es-CR"/>
              </w:rPr>
              <w:t>-</w:t>
            </w:r>
            <w:r w:rsidRPr="005B31E8">
              <w:rPr>
                <w:rFonts w:ascii="Arial Narrow" w:hAnsi="Arial Narrow" w:cs="Arial"/>
                <w:sz w:val="16"/>
                <w:szCs w:val="16"/>
                <w:lang w:val="es-CR" w:eastAsia="es-CR"/>
              </w:rPr>
              <w:t>0805</w:t>
            </w:r>
          </w:p>
        </w:tc>
        <w:tc>
          <w:tcPr>
            <w:tcW w:w="992" w:type="dxa"/>
            <w:tcBorders>
              <w:top w:val="nil"/>
              <w:left w:val="nil"/>
              <w:bottom w:val="single" w:sz="4" w:space="0" w:color="auto"/>
              <w:right w:val="single" w:sz="4" w:space="0" w:color="auto"/>
            </w:tcBorders>
            <w:shd w:val="clear" w:color="auto" w:fill="auto"/>
            <w:vAlign w:val="center"/>
            <w:hideMark/>
          </w:tcPr>
          <w:p w14:paraId="5E0580D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142CD95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179B275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3640FFA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769DB68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1B7191E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6EF7DBE1"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35BB3C14"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12942BCC"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631F2B0" w14:textId="114F0176"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Hernandez Perez Maria Concepcion</w:t>
            </w:r>
          </w:p>
        </w:tc>
        <w:tc>
          <w:tcPr>
            <w:tcW w:w="709" w:type="dxa"/>
            <w:tcBorders>
              <w:top w:val="nil"/>
              <w:left w:val="nil"/>
              <w:bottom w:val="single" w:sz="4" w:space="0" w:color="auto"/>
              <w:right w:val="single" w:sz="4" w:space="0" w:color="auto"/>
            </w:tcBorders>
            <w:shd w:val="clear" w:color="000000" w:fill="FFFFFF"/>
            <w:vAlign w:val="center"/>
            <w:hideMark/>
          </w:tcPr>
          <w:p w14:paraId="75384CD6" w14:textId="7EA92670"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w:t>
            </w:r>
            <w:r>
              <w:rPr>
                <w:rFonts w:ascii="Arial Narrow" w:hAnsi="Arial Narrow" w:cs="Arial"/>
                <w:sz w:val="16"/>
                <w:szCs w:val="16"/>
                <w:lang w:val="es-CR" w:eastAsia="es-CR"/>
              </w:rPr>
              <w:t>-</w:t>
            </w:r>
            <w:r w:rsidRPr="005B31E8">
              <w:rPr>
                <w:rFonts w:ascii="Arial Narrow" w:hAnsi="Arial Narrow" w:cs="Arial"/>
                <w:sz w:val="16"/>
                <w:szCs w:val="16"/>
                <w:lang w:val="es-CR" w:eastAsia="es-CR"/>
              </w:rPr>
              <w:t>1573</w:t>
            </w:r>
            <w:r>
              <w:rPr>
                <w:rFonts w:ascii="Arial Narrow" w:hAnsi="Arial Narrow" w:cs="Arial"/>
                <w:sz w:val="16"/>
                <w:szCs w:val="16"/>
                <w:lang w:val="es-CR" w:eastAsia="es-CR"/>
              </w:rPr>
              <w:t>-</w:t>
            </w:r>
            <w:r w:rsidRPr="005B31E8">
              <w:rPr>
                <w:rFonts w:ascii="Arial Narrow" w:hAnsi="Arial Narrow" w:cs="Arial"/>
                <w:sz w:val="16"/>
                <w:szCs w:val="16"/>
                <w:lang w:val="es-CR" w:eastAsia="es-CR"/>
              </w:rPr>
              <w:t>0684</w:t>
            </w:r>
          </w:p>
        </w:tc>
        <w:tc>
          <w:tcPr>
            <w:tcW w:w="992" w:type="dxa"/>
            <w:tcBorders>
              <w:top w:val="nil"/>
              <w:left w:val="nil"/>
              <w:bottom w:val="single" w:sz="4" w:space="0" w:color="auto"/>
              <w:right w:val="single" w:sz="4" w:space="0" w:color="auto"/>
            </w:tcBorders>
            <w:shd w:val="clear" w:color="auto" w:fill="auto"/>
            <w:vAlign w:val="center"/>
            <w:hideMark/>
          </w:tcPr>
          <w:p w14:paraId="0BE8942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74891B2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4AE35F5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0FCE559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79B7584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09C2796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04B7532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07FD117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13D5D187"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960E69B" w14:textId="21B9618A"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Arroyo Ampie Tobias Eduardo</w:t>
            </w:r>
          </w:p>
        </w:tc>
        <w:tc>
          <w:tcPr>
            <w:tcW w:w="709" w:type="dxa"/>
            <w:tcBorders>
              <w:top w:val="nil"/>
              <w:left w:val="nil"/>
              <w:bottom w:val="single" w:sz="4" w:space="0" w:color="auto"/>
              <w:right w:val="single" w:sz="4" w:space="0" w:color="auto"/>
            </w:tcBorders>
            <w:shd w:val="clear" w:color="000000" w:fill="FFFFFF"/>
            <w:vAlign w:val="center"/>
            <w:hideMark/>
          </w:tcPr>
          <w:p w14:paraId="757BBCAB" w14:textId="0D03AC5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0363</w:t>
            </w:r>
            <w:r>
              <w:rPr>
                <w:rFonts w:ascii="Arial Narrow" w:hAnsi="Arial Narrow" w:cs="Arial"/>
                <w:sz w:val="16"/>
                <w:szCs w:val="16"/>
                <w:lang w:val="es-CR" w:eastAsia="es-CR"/>
              </w:rPr>
              <w:t>-</w:t>
            </w:r>
            <w:r w:rsidRPr="005B31E8">
              <w:rPr>
                <w:rFonts w:ascii="Arial Narrow" w:hAnsi="Arial Narrow" w:cs="Arial"/>
                <w:sz w:val="16"/>
                <w:szCs w:val="16"/>
                <w:lang w:val="es-CR" w:eastAsia="es-CR"/>
              </w:rPr>
              <w:t>0235</w:t>
            </w:r>
          </w:p>
        </w:tc>
        <w:tc>
          <w:tcPr>
            <w:tcW w:w="992" w:type="dxa"/>
            <w:tcBorders>
              <w:top w:val="nil"/>
              <w:left w:val="nil"/>
              <w:bottom w:val="single" w:sz="4" w:space="0" w:color="auto"/>
              <w:right w:val="single" w:sz="4" w:space="0" w:color="auto"/>
            </w:tcBorders>
            <w:shd w:val="clear" w:color="auto" w:fill="auto"/>
            <w:vAlign w:val="center"/>
            <w:hideMark/>
          </w:tcPr>
          <w:p w14:paraId="2701EFB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1055580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351DFE1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5AAACA5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65217F1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511474A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18CB534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4B4792C1"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59E85804"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CD3F29A" w14:textId="23303D30"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Peña Lobo Yolanda</w:t>
            </w:r>
          </w:p>
        </w:tc>
        <w:tc>
          <w:tcPr>
            <w:tcW w:w="709" w:type="dxa"/>
            <w:tcBorders>
              <w:top w:val="nil"/>
              <w:left w:val="nil"/>
              <w:bottom w:val="single" w:sz="4" w:space="0" w:color="auto"/>
              <w:right w:val="single" w:sz="4" w:space="0" w:color="auto"/>
            </w:tcBorders>
            <w:shd w:val="clear" w:color="000000" w:fill="FFFFFF"/>
            <w:vAlign w:val="center"/>
            <w:hideMark/>
          </w:tcPr>
          <w:p w14:paraId="3A0EA728" w14:textId="60F86E9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155800</w:t>
            </w:r>
            <w:r>
              <w:rPr>
                <w:rFonts w:ascii="Arial Narrow" w:hAnsi="Arial Narrow" w:cs="Arial"/>
                <w:sz w:val="16"/>
                <w:szCs w:val="16"/>
                <w:lang w:val="es-CR" w:eastAsia="es-CR"/>
              </w:rPr>
              <w:t>-</w:t>
            </w:r>
            <w:r w:rsidRPr="005B31E8">
              <w:rPr>
                <w:rFonts w:ascii="Arial Narrow" w:hAnsi="Arial Narrow" w:cs="Arial"/>
                <w:sz w:val="16"/>
                <w:szCs w:val="16"/>
                <w:lang w:val="es-CR" w:eastAsia="es-CR"/>
              </w:rPr>
              <w:t>525125</w:t>
            </w:r>
          </w:p>
        </w:tc>
        <w:tc>
          <w:tcPr>
            <w:tcW w:w="992" w:type="dxa"/>
            <w:tcBorders>
              <w:top w:val="nil"/>
              <w:left w:val="nil"/>
              <w:bottom w:val="single" w:sz="4" w:space="0" w:color="auto"/>
              <w:right w:val="single" w:sz="4" w:space="0" w:color="auto"/>
            </w:tcBorders>
            <w:shd w:val="clear" w:color="auto" w:fill="auto"/>
            <w:vAlign w:val="center"/>
            <w:hideMark/>
          </w:tcPr>
          <w:p w14:paraId="5F2F7F9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3C3FEBA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7B4026E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67225A5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2BEFB7F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2671066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590E5895"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16691F74"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55BF38A6"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185781B" w14:textId="28A2FF3B"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Calderon Urbina Rosaura</w:t>
            </w:r>
          </w:p>
        </w:tc>
        <w:tc>
          <w:tcPr>
            <w:tcW w:w="709" w:type="dxa"/>
            <w:tcBorders>
              <w:top w:val="nil"/>
              <w:left w:val="nil"/>
              <w:bottom w:val="single" w:sz="4" w:space="0" w:color="auto"/>
              <w:right w:val="single" w:sz="4" w:space="0" w:color="auto"/>
            </w:tcBorders>
            <w:shd w:val="clear" w:color="000000" w:fill="FFFFFF"/>
            <w:vAlign w:val="center"/>
            <w:hideMark/>
          </w:tcPr>
          <w:p w14:paraId="385D77CE" w14:textId="76FE99B0"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0329</w:t>
            </w:r>
            <w:r>
              <w:rPr>
                <w:rFonts w:ascii="Arial Narrow" w:hAnsi="Arial Narrow" w:cs="Arial"/>
                <w:sz w:val="16"/>
                <w:szCs w:val="16"/>
                <w:lang w:val="es-CR" w:eastAsia="es-CR"/>
              </w:rPr>
              <w:t>-</w:t>
            </w:r>
            <w:r w:rsidRPr="005B31E8">
              <w:rPr>
                <w:rFonts w:ascii="Arial Narrow" w:hAnsi="Arial Narrow" w:cs="Arial"/>
                <w:sz w:val="16"/>
                <w:szCs w:val="16"/>
                <w:lang w:val="es-CR" w:eastAsia="es-CR"/>
              </w:rPr>
              <w:t>0520</w:t>
            </w:r>
          </w:p>
        </w:tc>
        <w:tc>
          <w:tcPr>
            <w:tcW w:w="992" w:type="dxa"/>
            <w:tcBorders>
              <w:top w:val="nil"/>
              <w:left w:val="nil"/>
              <w:bottom w:val="single" w:sz="4" w:space="0" w:color="auto"/>
              <w:right w:val="single" w:sz="4" w:space="0" w:color="auto"/>
            </w:tcBorders>
            <w:shd w:val="clear" w:color="auto" w:fill="auto"/>
            <w:vAlign w:val="center"/>
            <w:hideMark/>
          </w:tcPr>
          <w:p w14:paraId="74C9E51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16.004.498,12 </w:t>
            </w:r>
          </w:p>
        </w:tc>
        <w:tc>
          <w:tcPr>
            <w:tcW w:w="992" w:type="dxa"/>
            <w:tcBorders>
              <w:top w:val="nil"/>
              <w:left w:val="nil"/>
              <w:bottom w:val="single" w:sz="4" w:space="0" w:color="auto"/>
              <w:right w:val="single" w:sz="4" w:space="0" w:color="auto"/>
            </w:tcBorders>
            <w:shd w:val="clear" w:color="auto" w:fill="auto"/>
            <w:vAlign w:val="center"/>
            <w:hideMark/>
          </w:tcPr>
          <w:p w14:paraId="00657EBE"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50BBF01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54F6EE5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2021454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443.190,66</w:t>
            </w:r>
          </w:p>
        </w:tc>
        <w:tc>
          <w:tcPr>
            <w:tcW w:w="797" w:type="dxa"/>
            <w:tcBorders>
              <w:top w:val="nil"/>
              <w:left w:val="nil"/>
              <w:bottom w:val="single" w:sz="4" w:space="0" w:color="auto"/>
              <w:right w:val="single" w:sz="4" w:space="0" w:color="auto"/>
            </w:tcBorders>
            <w:shd w:val="clear" w:color="auto" w:fill="auto"/>
            <w:vAlign w:val="center"/>
            <w:hideMark/>
          </w:tcPr>
          <w:p w14:paraId="376AD8C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398.871,60</w:t>
            </w:r>
          </w:p>
        </w:tc>
        <w:tc>
          <w:tcPr>
            <w:tcW w:w="980" w:type="dxa"/>
            <w:tcBorders>
              <w:top w:val="nil"/>
              <w:left w:val="nil"/>
              <w:bottom w:val="single" w:sz="4" w:space="0" w:color="auto"/>
              <w:right w:val="single" w:sz="4" w:space="0" w:color="auto"/>
            </w:tcBorders>
            <w:shd w:val="clear" w:color="auto" w:fill="auto"/>
            <w:vAlign w:val="center"/>
            <w:hideMark/>
          </w:tcPr>
          <w:p w14:paraId="190B486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28.628.883,93</w:t>
            </w:r>
          </w:p>
        </w:tc>
        <w:tc>
          <w:tcPr>
            <w:tcW w:w="828" w:type="dxa"/>
            <w:tcBorders>
              <w:top w:val="nil"/>
              <w:left w:val="nil"/>
              <w:bottom w:val="single" w:sz="4" w:space="0" w:color="auto"/>
              <w:right w:val="single" w:sz="4" w:space="0" w:color="auto"/>
            </w:tcBorders>
            <w:shd w:val="clear" w:color="auto" w:fill="auto"/>
            <w:vAlign w:val="center"/>
            <w:hideMark/>
          </w:tcPr>
          <w:p w14:paraId="60E53F6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44.319,07</w:t>
            </w:r>
          </w:p>
        </w:tc>
      </w:tr>
      <w:tr w:rsidR="008B760D" w:rsidRPr="005B31E8" w14:paraId="14974D6C"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3ED2268" w14:textId="25C73DC8"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Dinarte Ampie Flor De Maria</w:t>
            </w:r>
          </w:p>
        </w:tc>
        <w:tc>
          <w:tcPr>
            <w:tcW w:w="709" w:type="dxa"/>
            <w:tcBorders>
              <w:top w:val="nil"/>
              <w:left w:val="nil"/>
              <w:bottom w:val="single" w:sz="4" w:space="0" w:color="auto"/>
              <w:right w:val="single" w:sz="4" w:space="0" w:color="auto"/>
            </w:tcBorders>
            <w:shd w:val="clear" w:color="000000" w:fill="FFFFFF"/>
            <w:vAlign w:val="center"/>
            <w:hideMark/>
          </w:tcPr>
          <w:p w14:paraId="5B4DAB0C" w14:textId="5CB4B53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0363</w:t>
            </w:r>
            <w:r>
              <w:rPr>
                <w:rFonts w:ascii="Arial Narrow" w:hAnsi="Arial Narrow" w:cs="Arial"/>
                <w:sz w:val="16"/>
                <w:szCs w:val="16"/>
                <w:lang w:val="es-CR" w:eastAsia="es-CR"/>
              </w:rPr>
              <w:t>-</w:t>
            </w:r>
            <w:r w:rsidRPr="005B31E8">
              <w:rPr>
                <w:rFonts w:ascii="Arial Narrow" w:hAnsi="Arial Narrow" w:cs="Arial"/>
                <w:sz w:val="16"/>
                <w:szCs w:val="16"/>
                <w:lang w:val="es-CR" w:eastAsia="es-CR"/>
              </w:rPr>
              <w:t>0870</w:t>
            </w:r>
          </w:p>
        </w:tc>
        <w:tc>
          <w:tcPr>
            <w:tcW w:w="992" w:type="dxa"/>
            <w:tcBorders>
              <w:top w:val="nil"/>
              <w:left w:val="nil"/>
              <w:bottom w:val="single" w:sz="4" w:space="0" w:color="auto"/>
              <w:right w:val="single" w:sz="4" w:space="0" w:color="auto"/>
            </w:tcBorders>
            <w:shd w:val="clear" w:color="auto" w:fill="auto"/>
            <w:vAlign w:val="center"/>
            <w:hideMark/>
          </w:tcPr>
          <w:p w14:paraId="4DA7DF3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15.507.180,00 </w:t>
            </w:r>
          </w:p>
        </w:tc>
        <w:tc>
          <w:tcPr>
            <w:tcW w:w="992" w:type="dxa"/>
            <w:tcBorders>
              <w:top w:val="nil"/>
              <w:left w:val="nil"/>
              <w:bottom w:val="single" w:sz="4" w:space="0" w:color="auto"/>
              <w:right w:val="single" w:sz="4" w:space="0" w:color="auto"/>
            </w:tcBorders>
            <w:shd w:val="clear" w:color="auto" w:fill="auto"/>
            <w:vAlign w:val="center"/>
            <w:hideMark/>
          </w:tcPr>
          <w:p w14:paraId="3C2A7A5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44A390F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51FDA3F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0A87BF6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438.975,89</w:t>
            </w:r>
          </w:p>
        </w:tc>
        <w:tc>
          <w:tcPr>
            <w:tcW w:w="797" w:type="dxa"/>
            <w:tcBorders>
              <w:top w:val="nil"/>
              <w:left w:val="nil"/>
              <w:bottom w:val="single" w:sz="4" w:space="0" w:color="auto"/>
              <w:right w:val="single" w:sz="4" w:space="0" w:color="auto"/>
            </w:tcBorders>
            <w:shd w:val="clear" w:color="auto" w:fill="auto"/>
            <w:vAlign w:val="center"/>
            <w:hideMark/>
          </w:tcPr>
          <w:p w14:paraId="14C5A9C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395.078,30</w:t>
            </w:r>
          </w:p>
        </w:tc>
        <w:tc>
          <w:tcPr>
            <w:tcW w:w="980" w:type="dxa"/>
            <w:tcBorders>
              <w:top w:val="nil"/>
              <w:left w:val="nil"/>
              <w:bottom w:val="single" w:sz="4" w:space="0" w:color="auto"/>
              <w:right w:val="single" w:sz="4" w:space="0" w:color="auto"/>
            </w:tcBorders>
            <w:shd w:val="clear" w:color="auto" w:fill="auto"/>
            <w:vAlign w:val="center"/>
            <w:hideMark/>
          </w:tcPr>
          <w:p w14:paraId="7E0E2FD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28.127.772,52</w:t>
            </w:r>
          </w:p>
        </w:tc>
        <w:tc>
          <w:tcPr>
            <w:tcW w:w="828" w:type="dxa"/>
            <w:tcBorders>
              <w:top w:val="nil"/>
              <w:left w:val="nil"/>
              <w:bottom w:val="single" w:sz="4" w:space="0" w:color="auto"/>
              <w:right w:val="single" w:sz="4" w:space="0" w:color="auto"/>
            </w:tcBorders>
            <w:shd w:val="clear" w:color="auto" w:fill="auto"/>
            <w:vAlign w:val="center"/>
            <w:hideMark/>
          </w:tcPr>
          <w:p w14:paraId="014D7BE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43.897,59</w:t>
            </w:r>
          </w:p>
        </w:tc>
      </w:tr>
      <w:tr w:rsidR="008B760D" w:rsidRPr="005B31E8" w14:paraId="2AE98E20"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B81EF6C" w14:textId="16162E0F"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Chaves Lopez Marielos</w:t>
            </w:r>
          </w:p>
        </w:tc>
        <w:tc>
          <w:tcPr>
            <w:tcW w:w="709" w:type="dxa"/>
            <w:tcBorders>
              <w:top w:val="nil"/>
              <w:left w:val="nil"/>
              <w:bottom w:val="single" w:sz="4" w:space="0" w:color="auto"/>
              <w:right w:val="single" w:sz="4" w:space="0" w:color="auto"/>
            </w:tcBorders>
            <w:shd w:val="clear" w:color="000000" w:fill="FFFFFF"/>
            <w:vAlign w:val="center"/>
            <w:hideMark/>
          </w:tcPr>
          <w:p w14:paraId="12CAB048" w14:textId="7460D33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0383</w:t>
            </w:r>
            <w:r>
              <w:rPr>
                <w:rFonts w:ascii="Arial Narrow" w:hAnsi="Arial Narrow" w:cs="Arial"/>
                <w:sz w:val="16"/>
                <w:szCs w:val="16"/>
                <w:lang w:val="es-CR" w:eastAsia="es-CR"/>
              </w:rPr>
              <w:t>-</w:t>
            </w:r>
            <w:r w:rsidRPr="005B31E8">
              <w:rPr>
                <w:rFonts w:ascii="Arial Narrow" w:hAnsi="Arial Narrow" w:cs="Arial"/>
                <w:sz w:val="16"/>
                <w:szCs w:val="16"/>
                <w:lang w:val="es-CR" w:eastAsia="es-CR"/>
              </w:rPr>
              <w:t>0755</w:t>
            </w:r>
          </w:p>
        </w:tc>
        <w:tc>
          <w:tcPr>
            <w:tcW w:w="992" w:type="dxa"/>
            <w:tcBorders>
              <w:top w:val="nil"/>
              <w:left w:val="nil"/>
              <w:bottom w:val="single" w:sz="4" w:space="0" w:color="auto"/>
              <w:right w:val="single" w:sz="4" w:space="0" w:color="auto"/>
            </w:tcBorders>
            <w:shd w:val="clear" w:color="auto" w:fill="auto"/>
            <w:vAlign w:val="center"/>
            <w:hideMark/>
          </w:tcPr>
          <w:p w14:paraId="04D9722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11.601.400,00 </w:t>
            </w:r>
          </w:p>
        </w:tc>
        <w:tc>
          <w:tcPr>
            <w:tcW w:w="992" w:type="dxa"/>
            <w:tcBorders>
              <w:top w:val="nil"/>
              <w:left w:val="nil"/>
              <w:bottom w:val="single" w:sz="4" w:space="0" w:color="auto"/>
              <w:right w:val="single" w:sz="4" w:space="0" w:color="auto"/>
            </w:tcBorders>
            <w:shd w:val="clear" w:color="auto" w:fill="auto"/>
            <w:vAlign w:val="center"/>
            <w:hideMark/>
          </w:tcPr>
          <w:p w14:paraId="24FD99B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2FFE417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4821E40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5735E3C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405.874,41</w:t>
            </w:r>
          </w:p>
        </w:tc>
        <w:tc>
          <w:tcPr>
            <w:tcW w:w="797" w:type="dxa"/>
            <w:tcBorders>
              <w:top w:val="nil"/>
              <w:left w:val="nil"/>
              <w:bottom w:val="single" w:sz="4" w:space="0" w:color="auto"/>
              <w:right w:val="single" w:sz="4" w:space="0" w:color="auto"/>
            </w:tcBorders>
            <w:shd w:val="clear" w:color="auto" w:fill="auto"/>
            <w:vAlign w:val="center"/>
            <w:hideMark/>
          </w:tcPr>
          <w:p w14:paraId="49703BC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365.286,97</w:t>
            </w:r>
          </w:p>
        </w:tc>
        <w:tc>
          <w:tcPr>
            <w:tcW w:w="980" w:type="dxa"/>
            <w:tcBorders>
              <w:top w:val="nil"/>
              <w:left w:val="nil"/>
              <w:bottom w:val="single" w:sz="4" w:space="0" w:color="auto"/>
              <w:right w:val="single" w:sz="4" w:space="0" w:color="auto"/>
            </w:tcBorders>
            <w:shd w:val="clear" w:color="auto" w:fill="auto"/>
            <w:vAlign w:val="center"/>
            <w:hideMark/>
          </w:tcPr>
          <w:p w14:paraId="71B2567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24.192.201,18</w:t>
            </w:r>
          </w:p>
        </w:tc>
        <w:tc>
          <w:tcPr>
            <w:tcW w:w="828" w:type="dxa"/>
            <w:tcBorders>
              <w:top w:val="nil"/>
              <w:left w:val="nil"/>
              <w:bottom w:val="single" w:sz="4" w:space="0" w:color="auto"/>
              <w:right w:val="single" w:sz="4" w:space="0" w:color="auto"/>
            </w:tcBorders>
            <w:shd w:val="clear" w:color="auto" w:fill="auto"/>
            <w:vAlign w:val="center"/>
            <w:hideMark/>
          </w:tcPr>
          <w:p w14:paraId="61AC529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40.587,44</w:t>
            </w:r>
          </w:p>
        </w:tc>
      </w:tr>
      <w:tr w:rsidR="008B760D" w:rsidRPr="005B31E8" w14:paraId="18B3658B"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CFE3398" w14:textId="307D22AF"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Garcia Lobo Saul </w:t>
            </w:r>
          </w:p>
        </w:tc>
        <w:tc>
          <w:tcPr>
            <w:tcW w:w="709" w:type="dxa"/>
            <w:tcBorders>
              <w:top w:val="nil"/>
              <w:left w:val="nil"/>
              <w:bottom w:val="single" w:sz="4" w:space="0" w:color="auto"/>
              <w:right w:val="single" w:sz="4" w:space="0" w:color="auto"/>
            </w:tcBorders>
            <w:shd w:val="clear" w:color="000000" w:fill="FFFFFF"/>
            <w:vAlign w:val="center"/>
            <w:hideMark/>
          </w:tcPr>
          <w:p w14:paraId="1F0E437C" w14:textId="419510A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155803</w:t>
            </w:r>
            <w:r>
              <w:rPr>
                <w:rFonts w:ascii="Arial Narrow" w:hAnsi="Arial Narrow" w:cs="Arial"/>
                <w:sz w:val="16"/>
                <w:szCs w:val="16"/>
                <w:lang w:val="es-CR" w:eastAsia="es-CR"/>
              </w:rPr>
              <w:t>-</w:t>
            </w:r>
            <w:r w:rsidRPr="005B31E8">
              <w:rPr>
                <w:rFonts w:ascii="Arial Narrow" w:hAnsi="Arial Narrow" w:cs="Arial"/>
                <w:sz w:val="16"/>
                <w:szCs w:val="16"/>
                <w:lang w:val="es-CR" w:eastAsia="es-CR"/>
              </w:rPr>
              <w:t>763115</w:t>
            </w:r>
          </w:p>
        </w:tc>
        <w:tc>
          <w:tcPr>
            <w:tcW w:w="992" w:type="dxa"/>
            <w:tcBorders>
              <w:top w:val="nil"/>
              <w:left w:val="nil"/>
              <w:bottom w:val="single" w:sz="4" w:space="0" w:color="auto"/>
              <w:right w:val="single" w:sz="4" w:space="0" w:color="auto"/>
            </w:tcBorders>
            <w:shd w:val="clear" w:color="auto" w:fill="auto"/>
            <w:vAlign w:val="center"/>
            <w:hideMark/>
          </w:tcPr>
          <w:p w14:paraId="013FA9C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10.336.000,00 </w:t>
            </w:r>
          </w:p>
        </w:tc>
        <w:tc>
          <w:tcPr>
            <w:tcW w:w="992" w:type="dxa"/>
            <w:tcBorders>
              <w:top w:val="nil"/>
              <w:left w:val="nil"/>
              <w:bottom w:val="single" w:sz="4" w:space="0" w:color="auto"/>
              <w:right w:val="single" w:sz="4" w:space="0" w:color="auto"/>
            </w:tcBorders>
            <w:shd w:val="clear" w:color="auto" w:fill="auto"/>
            <w:vAlign w:val="center"/>
            <w:hideMark/>
          </w:tcPr>
          <w:p w14:paraId="026177A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7037661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855008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1000DBD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393.274,34</w:t>
            </w:r>
          </w:p>
        </w:tc>
        <w:tc>
          <w:tcPr>
            <w:tcW w:w="797" w:type="dxa"/>
            <w:tcBorders>
              <w:top w:val="nil"/>
              <w:left w:val="nil"/>
              <w:bottom w:val="single" w:sz="4" w:space="0" w:color="auto"/>
              <w:right w:val="single" w:sz="4" w:space="0" w:color="auto"/>
            </w:tcBorders>
            <w:shd w:val="clear" w:color="auto" w:fill="auto"/>
            <w:vAlign w:val="center"/>
            <w:hideMark/>
          </w:tcPr>
          <w:p w14:paraId="0BFE501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275.292,04</w:t>
            </w:r>
          </w:p>
        </w:tc>
        <w:tc>
          <w:tcPr>
            <w:tcW w:w="980" w:type="dxa"/>
            <w:tcBorders>
              <w:top w:val="nil"/>
              <w:left w:val="nil"/>
              <w:bottom w:val="single" w:sz="4" w:space="0" w:color="auto"/>
              <w:right w:val="single" w:sz="4" w:space="0" w:color="auto"/>
            </w:tcBorders>
            <w:shd w:val="clear" w:color="auto" w:fill="auto"/>
            <w:vAlign w:val="center"/>
            <w:hideMark/>
          </w:tcPr>
          <w:p w14:paraId="3653A121"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22.836.806,25</w:t>
            </w:r>
          </w:p>
        </w:tc>
        <w:tc>
          <w:tcPr>
            <w:tcW w:w="828" w:type="dxa"/>
            <w:tcBorders>
              <w:top w:val="nil"/>
              <w:left w:val="nil"/>
              <w:bottom w:val="single" w:sz="4" w:space="0" w:color="auto"/>
              <w:right w:val="single" w:sz="4" w:space="0" w:color="auto"/>
            </w:tcBorders>
            <w:shd w:val="clear" w:color="auto" w:fill="auto"/>
            <w:vAlign w:val="center"/>
            <w:hideMark/>
          </w:tcPr>
          <w:p w14:paraId="415944DB"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117.982,30</w:t>
            </w:r>
          </w:p>
        </w:tc>
      </w:tr>
      <w:tr w:rsidR="008B760D" w:rsidRPr="005B31E8" w14:paraId="5E7F1B43"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54B531F" w14:textId="17E1C887"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Arriola Rivera Reyna Isabel</w:t>
            </w:r>
          </w:p>
        </w:tc>
        <w:tc>
          <w:tcPr>
            <w:tcW w:w="709" w:type="dxa"/>
            <w:tcBorders>
              <w:top w:val="nil"/>
              <w:left w:val="nil"/>
              <w:bottom w:val="single" w:sz="4" w:space="0" w:color="auto"/>
              <w:right w:val="single" w:sz="4" w:space="0" w:color="auto"/>
            </w:tcBorders>
            <w:shd w:val="clear" w:color="000000" w:fill="FFFFFF"/>
            <w:vAlign w:val="center"/>
            <w:hideMark/>
          </w:tcPr>
          <w:p w14:paraId="25C0ACFF" w14:textId="0EAD68D5"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155826</w:t>
            </w:r>
            <w:r>
              <w:rPr>
                <w:rFonts w:ascii="Arial Narrow" w:hAnsi="Arial Narrow" w:cs="Arial"/>
                <w:sz w:val="16"/>
                <w:szCs w:val="16"/>
                <w:lang w:val="es-CR" w:eastAsia="es-CR"/>
              </w:rPr>
              <w:t>-</w:t>
            </w:r>
            <w:r w:rsidRPr="005B31E8">
              <w:rPr>
                <w:rFonts w:ascii="Arial Narrow" w:hAnsi="Arial Narrow" w:cs="Arial"/>
                <w:sz w:val="16"/>
                <w:szCs w:val="16"/>
                <w:lang w:val="es-CR" w:eastAsia="es-CR"/>
              </w:rPr>
              <w:t>960028</w:t>
            </w:r>
          </w:p>
        </w:tc>
        <w:tc>
          <w:tcPr>
            <w:tcW w:w="992" w:type="dxa"/>
            <w:tcBorders>
              <w:top w:val="nil"/>
              <w:left w:val="nil"/>
              <w:bottom w:val="single" w:sz="4" w:space="0" w:color="auto"/>
              <w:right w:val="single" w:sz="4" w:space="0" w:color="auto"/>
            </w:tcBorders>
            <w:shd w:val="clear" w:color="auto" w:fill="auto"/>
            <w:vAlign w:val="center"/>
            <w:hideMark/>
          </w:tcPr>
          <w:p w14:paraId="6BB9793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17.076.739,87 </w:t>
            </w:r>
          </w:p>
        </w:tc>
        <w:tc>
          <w:tcPr>
            <w:tcW w:w="992" w:type="dxa"/>
            <w:tcBorders>
              <w:top w:val="nil"/>
              <w:left w:val="nil"/>
              <w:bottom w:val="single" w:sz="4" w:space="0" w:color="auto"/>
              <w:right w:val="single" w:sz="4" w:space="0" w:color="auto"/>
            </w:tcBorders>
            <w:shd w:val="clear" w:color="auto" w:fill="auto"/>
            <w:vAlign w:val="center"/>
            <w:hideMark/>
          </w:tcPr>
          <w:p w14:paraId="456C373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638F9CD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780A5B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3D63485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451.463,27</w:t>
            </w:r>
          </w:p>
        </w:tc>
        <w:tc>
          <w:tcPr>
            <w:tcW w:w="797" w:type="dxa"/>
            <w:tcBorders>
              <w:top w:val="nil"/>
              <w:left w:val="nil"/>
              <w:bottom w:val="single" w:sz="4" w:space="0" w:color="auto"/>
              <w:right w:val="single" w:sz="4" w:space="0" w:color="auto"/>
            </w:tcBorders>
            <w:shd w:val="clear" w:color="auto" w:fill="auto"/>
            <w:vAlign w:val="center"/>
            <w:hideMark/>
          </w:tcPr>
          <w:p w14:paraId="24DBBF3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316.024,29</w:t>
            </w:r>
          </w:p>
        </w:tc>
        <w:tc>
          <w:tcPr>
            <w:tcW w:w="980" w:type="dxa"/>
            <w:tcBorders>
              <w:top w:val="nil"/>
              <w:left w:val="nil"/>
              <w:bottom w:val="single" w:sz="4" w:space="0" w:color="auto"/>
              <w:right w:val="single" w:sz="4" w:space="0" w:color="auto"/>
            </w:tcBorders>
            <w:shd w:val="clear" w:color="auto" w:fill="auto"/>
            <w:vAlign w:val="center"/>
            <w:hideMark/>
          </w:tcPr>
          <w:p w14:paraId="1D42CFD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29.618.278,37</w:t>
            </w:r>
          </w:p>
        </w:tc>
        <w:tc>
          <w:tcPr>
            <w:tcW w:w="828" w:type="dxa"/>
            <w:tcBorders>
              <w:top w:val="nil"/>
              <w:left w:val="nil"/>
              <w:bottom w:val="single" w:sz="4" w:space="0" w:color="auto"/>
              <w:right w:val="single" w:sz="4" w:space="0" w:color="auto"/>
            </w:tcBorders>
            <w:shd w:val="clear" w:color="auto" w:fill="auto"/>
            <w:vAlign w:val="center"/>
            <w:hideMark/>
          </w:tcPr>
          <w:p w14:paraId="272C031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135.438,98</w:t>
            </w:r>
          </w:p>
        </w:tc>
      </w:tr>
      <w:tr w:rsidR="008B760D" w:rsidRPr="005B31E8" w14:paraId="47058F27"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4D45C2FD" w14:textId="030B75F9"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Gonzalez Abarca Vilma Del Rosario </w:t>
            </w:r>
          </w:p>
        </w:tc>
        <w:tc>
          <w:tcPr>
            <w:tcW w:w="709" w:type="dxa"/>
            <w:tcBorders>
              <w:top w:val="nil"/>
              <w:left w:val="nil"/>
              <w:bottom w:val="single" w:sz="4" w:space="0" w:color="auto"/>
              <w:right w:val="single" w:sz="4" w:space="0" w:color="auto"/>
            </w:tcBorders>
            <w:shd w:val="clear" w:color="000000" w:fill="FFFFFF"/>
            <w:vAlign w:val="center"/>
            <w:hideMark/>
          </w:tcPr>
          <w:p w14:paraId="08564219" w14:textId="415AA7FA"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2</w:t>
            </w:r>
            <w:r>
              <w:rPr>
                <w:rFonts w:ascii="Arial Narrow" w:hAnsi="Arial Narrow" w:cs="Arial"/>
                <w:sz w:val="16"/>
                <w:szCs w:val="16"/>
                <w:lang w:val="es-CR" w:eastAsia="es-CR"/>
              </w:rPr>
              <w:t>-</w:t>
            </w:r>
            <w:r w:rsidRPr="005B31E8">
              <w:rPr>
                <w:rFonts w:ascii="Arial Narrow" w:hAnsi="Arial Narrow" w:cs="Arial"/>
                <w:sz w:val="16"/>
                <w:szCs w:val="16"/>
                <w:lang w:val="es-CR" w:eastAsia="es-CR"/>
              </w:rPr>
              <w:t>0432</w:t>
            </w:r>
            <w:r>
              <w:rPr>
                <w:rFonts w:ascii="Arial Narrow" w:hAnsi="Arial Narrow" w:cs="Arial"/>
                <w:sz w:val="16"/>
                <w:szCs w:val="16"/>
                <w:lang w:val="es-CR" w:eastAsia="es-CR"/>
              </w:rPr>
              <w:t>-</w:t>
            </w:r>
            <w:r w:rsidRPr="005B31E8">
              <w:rPr>
                <w:rFonts w:ascii="Arial Narrow" w:hAnsi="Arial Narrow" w:cs="Arial"/>
                <w:sz w:val="16"/>
                <w:szCs w:val="16"/>
                <w:lang w:val="es-CR" w:eastAsia="es-CR"/>
              </w:rPr>
              <w:t>0512</w:t>
            </w:r>
          </w:p>
        </w:tc>
        <w:tc>
          <w:tcPr>
            <w:tcW w:w="992" w:type="dxa"/>
            <w:tcBorders>
              <w:top w:val="nil"/>
              <w:left w:val="nil"/>
              <w:bottom w:val="single" w:sz="4" w:space="0" w:color="auto"/>
              <w:right w:val="single" w:sz="4" w:space="0" w:color="auto"/>
            </w:tcBorders>
            <w:shd w:val="clear" w:color="auto" w:fill="auto"/>
            <w:vAlign w:val="center"/>
            <w:hideMark/>
          </w:tcPr>
          <w:p w14:paraId="703278E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5B55C64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04A49C3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3A08A3B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787DB23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092AE92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287.816,84</w:t>
            </w:r>
          </w:p>
        </w:tc>
        <w:tc>
          <w:tcPr>
            <w:tcW w:w="980" w:type="dxa"/>
            <w:tcBorders>
              <w:top w:val="nil"/>
              <w:left w:val="nil"/>
              <w:bottom w:val="single" w:sz="4" w:space="0" w:color="auto"/>
              <w:right w:val="single" w:sz="4" w:space="0" w:color="auto"/>
            </w:tcBorders>
            <w:shd w:val="clear" w:color="auto" w:fill="auto"/>
            <w:vAlign w:val="center"/>
            <w:hideMark/>
          </w:tcPr>
          <w:p w14:paraId="4E3F8310"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24.739.214,97</w:t>
            </w:r>
          </w:p>
        </w:tc>
        <w:tc>
          <w:tcPr>
            <w:tcW w:w="828" w:type="dxa"/>
            <w:tcBorders>
              <w:top w:val="nil"/>
              <w:left w:val="nil"/>
              <w:bottom w:val="single" w:sz="4" w:space="0" w:color="auto"/>
              <w:right w:val="single" w:sz="4" w:space="0" w:color="auto"/>
            </w:tcBorders>
            <w:shd w:val="clear" w:color="auto" w:fill="auto"/>
            <w:vAlign w:val="center"/>
            <w:hideMark/>
          </w:tcPr>
          <w:p w14:paraId="7593ED5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123.350,07</w:t>
            </w:r>
          </w:p>
        </w:tc>
      </w:tr>
      <w:tr w:rsidR="008B760D" w:rsidRPr="005B31E8" w14:paraId="3345806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3B51B5F1" w14:textId="492BA6A1"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Carmona Cortes Angie Andreina</w:t>
            </w:r>
          </w:p>
        </w:tc>
        <w:tc>
          <w:tcPr>
            <w:tcW w:w="709" w:type="dxa"/>
            <w:tcBorders>
              <w:top w:val="nil"/>
              <w:left w:val="nil"/>
              <w:bottom w:val="single" w:sz="4" w:space="0" w:color="auto"/>
              <w:right w:val="single" w:sz="4" w:space="0" w:color="auto"/>
            </w:tcBorders>
            <w:shd w:val="clear" w:color="000000" w:fill="FFFFFF"/>
            <w:vAlign w:val="center"/>
            <w:hideMark/>
          </w:tcPr>
          <w:p w14:paraId="48BDB22C" w14:textId="492A468F"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6</w:t>
            </w:r>
            <w:r>
              <w:rPr>
                <w:rFonts w:ascii="Arial Narrow" w:hAnsi="Arial Narrow" w:cs="Arial"/>
                <w:sz w:val="16"/>
                <w:szCs w:val="16"/>
                <w:lang w:val="es-CR" w:eastAsia="es-CR"/>
              </w:rPr>
              <w:t>-</w:t>
            </w:r>
            <w:r w:rsidRPr="005B31E8">
              <w:rPr>
                <w:rFonts w:ascii="Arial Narrow" w:hAnsi="Arial Narrow" w:cs="Arial"/>
                <w:sz w:val="16"/>
                <w:szCs w:val="16"/>
                <w:lang w:val="es-CR" w:eastAsia="es-CR"/>
              </w:rPr>
              <w:t>0440</w:t>
            </w:r>
            <w:r>
              <w:rPr>
                <w:rFonts w:ascii="Arial Narrow" w:hAnsi="Arial Narrow" w:cs="Arial"/>
                <w:sz w:val="16"/>
                <w:szCs w:val="16"/>
                <w:lang w:val="es-CR" w:eastAsia="es-CR"/>
              </w:rPr>
              <w:t>-</w:t>
            </w:r>
            <w:r w:rsidRPr="005B31E8">
              <w:rPr>
                <w:rFonts w:ascii="Arial Narrow" w:hAnsi="Arial Narrow" w:cs="Arial"/>
                <w:sz w:val="16"/>
                <w:szCs w:val="16"/>
                <w:lang w:val="es-CR" w:eastAsia="es-CR"/>
              </w:rPr>
              <w:t>0640</w:t>
            </w:r>
          </w:p>
        </w:tc>
        <w:tc>
          <w:tcPr>
            <w:tcW w:w="992" w:type="dxa"/>
            <w:tcBorders>
              <w:top w:val="nil"/>
              <w:left w:val="nil"/>
              <w:bottom w:val="single" w:sz="4" w:space="0" w:color="auto"/>
              <w:right w:val="single" w:sz="4" w:space="0" w:color="auto"/>
            </w:tcBorders>
            <w:shd w:val="clear" w:color="auto" w:fill="auto"/>
            <w:vAlign w:val="center"/>
            <w:hideMark/>
          </w:tcPr>
          <w:p w14:paraId="306910B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49B3D27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129DF4B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50C240B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4739685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0064FD3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3D5218FE"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11959A1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0B29F333"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0C5CE384" w14:textId="7CCDA0CB"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Fernandez Medrano Dahianna</w:t>
            </w:r>
          </w:p>
        </w:tc>
        <w:tc>
          <w:tcPr>
            <w:tcW w:w="709" w:type="dxa"/>
            <w:tcBorders>
              <w:top w:val="nil"/>
              <w:left w:val="nil"/>
              <w:bottom w:val="single" w:sz="4" w:space="0" w:color="auto"/>
              <w:right w:val="single" w:sz="4" w:space="0" w:color="auto"/>
            </w:tcBorders>
            <w:shd w:val="clear" w:color="000000" w:fill="FFFFFF"/>
            <w:vAlign w:val="center"/>
            <w:hideMark/>
          </w:tcPr>
          <w:p w14:paraId="6290F37A" w14:textId="710A60E7"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w:t>
            </w:r>
            <w:r>
              <w:rPr>
                <w:rFonts w:ascii="Arial Narrow" w:hAnsi="Arial Narrow" w:cs="Arial"/>
                <w:sz w:val="16"/>
                <w:szCs w:val="16"/>
                <w:lang w:val="es-CR" w:eastAsia="es-CR"/>
              </w:rPr>
              <w:t>-</w:t>
            </w:r>
            <w:r w:rsidRPr="005B31E8">
              <w:rPr>
                <w:rFonts w:ascii="Arial Narrow" w:hAnsi="Arial Narrow" w:cs="Arial"/>
                <w:sz w:val="16"/>
                <w:szCs w:val="16"/>
                <w:lang w:val="es-CR" w:eastAsia="es-CR"/>
              </w:rPr>
              <w:t>1672</w:t>
            </w:r>
            <w:r>
              <w:rPr>
                <w:rFonts w:ascii="Arial Narrow" w:hAnsi="Arial Narrow" w:cs="Arial"/>
                <w:sz w:val="16"/>
                <w:szCs w:val="16"/>
                <w:lang w:val="es-CR" w:eastAsia="es-CR"/>
              </w:rPr>
              <w:t>-</w:t>
            </w:r>
            <w:r w:rsidRPr="005B31E8">
              <w:rPr>
                <w:rFonts w:ascii="Arial Narrow" w:hAnsi="Arial Narrow" w:cs="Arial"/>
                <w:sz w:val="16"/>
                <w:szCs w:val="16"/>
                <w:lang w:val="es-CR" w:eastAsia="es-CR"/>
              </w:rPr>
              <w:t>0660</w:t>
            </w:r>
          </w:p>
        </w:tc>
        <w:tc>
          <w:tcPr>
            <w:tcW w:w="992" w:type="dxa"/>
            <w:tcBorders>
              <w:top w:val="nil"/>
              <w:left w:val="nil"/>
              <w:bottom w:val="single" w:sz="4" w:space="0" w:color="auto"/>
              <w:right w:val="single" w:sz="4" w:space="0" w:color="auto"/>
            </w:tcBorders>
            <w:shd w:val="clear" w:color="auto" w:fill="auto"/>
            <w:vAlign w:val="center"/>
            <w:hideMark/>
          </w:tcPr>
          <w:p w14:paraId="6DD975D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4A89E5B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273E4AA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BC3238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28373F6C"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6A88E75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287.816,84</w:t>
            </w:r>
          </w:p>
        </w:tc>
        <w:tc>
          <w:tcPr>
            <w:tcW w:w="980" w:type="dxa"/>
            <w:tcBorders>
              <w:top w:val="nil"/>
              <w:left w:val="nil"/>
              <w:bottom w:val="single" w:sz="4" w:space="0" w:color="auto"/>
              <w:right w:val="single" w:sz="4" w:space="0" w:color="auto"/>
            </w:tcBorders>
            <w:shd w:val="clear" w:color="auto" w:fill="auto"/>
            <w:vAlign w:val="center"/>
            <w:hideMark/>
          </w:tcPr>
          <w:p w14:paraId="21204EB9"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24.739.214,97</w:t>
            </w:r>
          </w:p>
        </w:tc>
        <w:tc>
          <w:tcPr>
            <w:tcW w:w="828" w:type="dxa"/>
            <w:tcBorders>
              <w:top w:val="nil"/>
              <w:left w:val="nil"/>
              <w:bottom w:val="single" w:sz="4" w:space="0" w:color="auto"/>
              <w:right w:val="single" w:sz="4" w:space="0" w:color="auto"/>
            </w:tcBorders>
            <w:shd w:val="clear" w:color="auto" w:fill="auto"/>
            <w:vAlign w:val="center"/>
            <w:hideMark/>
          </w:tcPr>
          <w:p w14:paraId="6F78DFAD"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123.350,07</w:t>
            </w:r>
          </w:p>
        </w:tc>
      </w:tr>
      <w:tr w:rsidR="008B760D" w:rsidRPr="005B31E8" w14:paraId="2ED44BFB"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6363AF09" w14:textId="19998D5F"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Rodriguez Aleman Veronica </w:t>
            </w:r>
          </w:p>
        </w:tc>
        <w:tc>
          <w:tcPr>
            <w:tcW w:w="709" w:type="dxa"/>
            <w:tcBorders>
              <w:top w:val="nil"/>
              <w:left w:val="nil"/>
              <w:bottom w:val="single" w:sz="4" w:space="0" w:color="auto"/>
              <w:right w:val="single" w:sz="4" w:space="0" w:color="auto"/>
            </w:tcBorders>
            <w:shd w:val="clear" w:color="000000" w:fill="FFFFFF"/>
            <w:vAlign w:val="center"/>
            <w:hideMark/>
          </w:tcPr>
          <w:p w14:paraId="023EDF5D" w14:textId="15788CCA"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0394</w:t>
            </w:r>
            <w:r>
              <w:rPr>
                <w:rFonts w:ascii="Arial Narrow" w:hAnsi="Arial Narrow" w:cs="Arial"/>
                <w:sz w:val="16"/>
                <w:szCs w:val="16"/>
                <w:lang w:val="es-CR" w:eastAsia="es-CR"/>
              </w:rPr>
              <w:t>-</w:t>
            </w:r>
            <w:r w:rsidRPr="005B31E8">
              <w:rPr>
                <w:rFonts w:ascii="Arial Narrow" w:hAnsi="Arial Narrow" w:cs="Arial"/>
                <w:sz w:val="16"/>
                <w:szCs w:val="16"/>
                <w:lang w:val="es-CR" w:eastAsia="es-CR"/>
              </w:rPr>
              <w:t>0049</w:t>
            </w:r>
          </w:p>
        </w:tc>
        <w:tc>
          <w:tcPr>
            <w:tcW w:w="992" w:type="dxa"/>
            <w:tcBorders>
              <w:top w:val="nil"/>
              <w:left w:val="nil"/>
              <w:bottom w:val="single" w:sz="4" w:space="0" w:color="auto"/>
              <w:right w:val="single" w:sz="4" w:space="0" w:color="auto"/>
            </w:tcBorders>
            <w:shd w:val="clear" w:color="auto" w:fill="auto"/>
            <w:vAlign w:val="center"/>
            <w:hideMark/>
          </w:tcPr>
          <w:p w14:paraId="410BA64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76F62A0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5CB6A57B"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65F74B3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5B0CFCD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1C4C434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287.816,84</w:t>
            </w:r>
          </w:p>
        </w:tc>
        <w:tc>
          <w:tcPr>
            <w:tcW w:w="980" w:type="dxa"/>
            <w:tcBorders>
              <w:top w:val="nil"/>
              <w:left w:val="nil"/>
              <w:bottom w:val="single" w:sz="4" w:space="0" w:color="auto"/>
              <w:right w:val="single" w:sz="4" w:space="0" w:color="auto"/>
            </w:tcBorders>
            <w:shd w:val="clear" w:color="auto" w:fill="auto"/>
            <w:vAlign w:val="center"/>
            <w:hideMark/>
          </w:tcPr>
          <w:p w14:paraId="34BDFB1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24.739.214,97</w:t>
            </w:r>
          </w:p>
        </w:tc>
        <w:tc>
          <w:tcPr>
            <w:tcW w:w="828" w:type="dxa"/>
            <w:tcBorders>
              <w:top w:val="nil"/>
              <w:left w:val="nil"/>
              <w:bottom w:val="single" w:sz="4" w:space="0" w:color="auto"/>
              <w:right w:val="single" w:sz="4" w:space="0" w:color="auto"/>
            </w:tcBorders>
            <w:shd w:val="clear" w:color="auto" w:fill="auto"/>
            <w:vAlign w:val="center"/>
            <w:hideMark/>
          </w:tcPr>
          <w:p w14:paraId="7755BA2D"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123.350,07</w:t>
            </w:r>
          </w:p>
        </w:tc>
      </w:tr>
      <w:tr w:rsidR="008B760D" w:rsidRPr="005B31E8" w14:paraId="7071B4AE"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2173AAEF" w14:textId="21349482"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Cordobas Balmaceda Ana Johanna</w:t>
            </w:r>
          </w:p>
        </w:tc>
        <w:tc>
          <w:tcPr>
            <w:tcW w:w="709" w:type="dxa"/>
            <w:tcBorders>
              <w:top w:val="nil"/>
              <w:left w:val="nil"/>
              <w:bottom w:val="single" w:sz="4" w:space="0" w:color="auto"/>
              <w:right w:val="single" w:sz="4" w:space="0" w:color="auto"/>
            </w:tcBorders>
            <w:shd w:val="clear" w:color="000000" w:fill="FFFFFF"/>
            <w:vAlign w:val="center"/>
            <w:hideMark/>
          </w:tcPr>
          <w:p w14:paraId="6D7168FD" w14:textId="2B311B5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0397</w:t>
            </w:r>
            <w:r>
              <w:rPr>
                <w:rFonts w:ascii="Arial Narrow" w:hAnsi="Arial Narrow" w:cs="Arial"/>
                <w:sz w:val="16"/>
                <w:szCs w:val="16"/>
                <w:lang w:val="es-CR" w:eastAsia="es-CR"/>
              </w:rPr>
              <w:t>-</w:t>
            </w:r>
            <w:r w:rsidRPr="005B31E8">
              <w:rPr>
                <w:rFonts w:ascii="Arial Narrow" w:hAnsi="Arial Narrow" w:cs="Arial"/>
                <w:sz w:val="16"/>
                <w:szCs w:val="16"/>
                <w:lang w:val="es-CR" w:eastAsia="es-CR"/>
              </w:rPr>
              <w:t>0995</w:t>
            </w:r>
          </w:p>
        </w:tc>
        <w:tc>
          <w:tcPr>
            <w:tcW w:w="992" w:type="dxa"/>
            <w:tcBorders>
              <w:top w:val="nil"/>
              <w:left w:val="nil"/>
              <w:bottom w:val="single" w:sz="4" w:space="0" w:color="auto"/>
              <w:right w:val="single" w:sz="4" w:space="0" w:color="auto"/>
            </w:tcBorders>
            <w:shd w:val="clear" w:color="auto" w:fill="auto"/>
            <w:vAlign w:val="center"/>
            <w:hideMark/>
          </w:tcPr>
          <w:p w14:paraId="32D5ADC5"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4A781BC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7CCEB0D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20639C4D"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286FE84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682DB48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370.050,22</w:t>
            </w:r>
          </w:p>
        </w:tc>
        <w:tc>
          <w:tcPr>
            <w:tcW w:w="980" w:type="dxa"/>
            <w:tcBorders>
              <w:top w:val="nil"/>
              <w:left w:val="nil"/>
              <w:bottom w:val="single" w:sz="4" w:space="0" w:color="auto"/>
              <w:right w:val="single" w:sz="4" w:space="0" w:color="auto"/>
            </w:tcBorders>
            <w:shd w:val="clear" w:color="auto" w:fill="auto"/>
            <w:vAlign w:val="center"/>
            <w:hideMark/>
          </w:tcPr>
          <w:p w14:paraId="3C7320EB"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24.821.448,36</w:t>
            </w:r>
          </w:p>
        </w:tc>
        <w:tc>
          <w:tcPr>
            <w:tcW w:w="828" w:type="dxa"/>
            <w:tcBorders>
              <w:top w:val="nil"/>
              <w:left w:val="nil"/>
              <w:bottom w:val="single" w:sz="4" w:space="0" w:color="auto"/>
              <w:right w:val="single" w:sz="4" w:space="0" w:color="auto"/>
            </w:tcBorders>
            <w:shd w:val="clear" w:color="auto" w:fill="auto"/>
            <w:vAlign w:val="center"/>
            <w:hideMark/>
          </w:tcPr>
          <w:p w14:paraId="27C29F9B"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41.116,69</w:t>
            </w:r>
          </w:p>
        </w:tc>
      </w:tr>
      <w:tr w:rsidR="008B760D" w:rsidRPr="005B31E8" w14:paraId="3B76D8DA" w14:textId="77777777" w:rsidTr="008B760D">
        <w:trPr>
          <w:trHeight w:val="552"/>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52D59F7" w14:textId="1151BA5A"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 xml:space="preserve">Lara Vega Luis </w:t>
            </w:r>
          </w:p>
        </w:tc>
        <w:tc>
          <w:tcPr>
            <w:tcW w:w="709" w:type="dxa"/>
            <w:tcBorders>
              <w:top w:val="nil"/>
              <w:left w:val="nil"/>
              <w:bottom w:val="single" w:sz="4" w:space="0" w:color="auto"/>
              <w:right w:val="single" w:sz="4" w:space="0" w:color="auto"/>
            </w:tcBorders>
            <w:shd w:val="clear" w:color="000000" w:fill="FFFFFF"/>
            <w:vAlign w:val="center"/>
            <w:hideMark/>
          </w:tcPr>
          <w:p w14:paraId="47E14228" w14:textId="368A707D"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0407</w:t>
            </w:r>
            <w:r>
              <w:rPr>
                <w:rFonts w:ascii="Arial Narrow" w:hAnsi="Arial Narrow" w:cs="Arial"/>
                <w:sz w:val="16"/>
                <w:szCs w:val="16"/>
                <w:lang w:val="es-CR" w:eastAsia="es-CR"/>
              </w:rPr>
              <w:t>-</w:t>
            </w:r>
            <w:r w:rsidRPr="005B31E8">
              <w:rPr>
                <w:rFonts w:ascii="Arial Narrow" w:hAnsi="Arial Narrow" w:cs="Arial"/>
                <w:sz w:val="16"/>
                <w:szCs w:val="16"/>
                <w:lang w:val="es-CR" w:eastAsia="es-CR"/>
              </w:rPr>
              <w:t>0832</w:t>
            </w:r>
          </w:p>
        </w:tc>
        <w:tc>
          <w:tcPr>
            <w:tcW w:w="992" w:type="dxa"/>
            <w:tcBorders>
              <w:top w:val="nil"/>
              <w:left w:val="nil"/>
              <w:bottom w:val="single" w:sz="4" w:space="0" w:color="auto"/>
              <w:right w:val="single" w:sz="4" w:space="0" w:color="auto"/>
            </w:tcBorders>
            <w:shd w:val="clear" w:color="auto" w:fill="auto"/>
            <w:vAlign w:val="center"/>
            <w:hideMark/>
          </w:tcPr>
          <w:p w14:paraId="27B3C1D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12.225.883,92 </w:t>
            </w:r>
          </w:p>
        </w:tc>
        <w:tc>
          <w:tcPr>
            <w:tcW w:w="992" w:type="dxa"/>
            <w:tcBorders>
              <w:top w:val="nil"/>
              <w:left w:val="nil"/>
              <w:bottom w:val="single" w:sz="4" w:space="0" w:color="auto"/>
              <w:right w:val="single" w:sz="4" w:space="0" w:color="auto"/>
            </w:tcBorders>
            <w:shd w:val="clear" w:color="auto" w:fill="auto"/>
            <w:vAlign w:val="center"/>
            <w:hideMark/>
          </w:tcPr>
          <w:p w14:paraId="361F14C4"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616C72A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187652A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0E4D5AB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411.166,91</w:t>
            </w:r>
          </w:p>
        </w:tc>
        <w:tc>
          <w:tcPr>
            <w:tcW w:w="797" w:type="dxa"/>
            <w:tcBorders>
              <w:top w:val="nil"/>
              <w:left w:val="nil"/>
              <w:bottom w:val="single" w:sz="4" w:space="0" w:color="auto"/>
              <w:right w:val="single" w:sz="4" w:space="0" w:color="auto"/>
            </w:tcBorders>
            <w:shd w:val="clear" w:color="auto" w:fill="auto"/>
            <w:vAlign w:val="center"/>
            <w:hideMark/>
          </w:tcPr>
          <w:p w14:paraId="489DB8A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205.583,45</w:t>
            </w:r>
          </w:p>
        </w:tc>
        <w:tc>
          <w:tcPr>
            <w:tcW w:w="980" w:type="dxa"/>
            <w:tcBorders>
              <w:top w:val="nil"/>
              <w:left w:val="nil"/>
              <w:bottom w:val="single" w:sz="4" w:space="0" w:color="auto"/>
              <w:right w:val="single" w:sz="4" w:space="0" w:color="auto"/>
            </w:tcBorders>
            <w:shd w:val="clear" w:color="auto" w:fill="auto"/>
            <w:vAlign w:val="center"/>
            <w:hideMark/>
          </w:tcPr>
          <w:p w14:paraId="65C0E16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24.656.981,59</w:t>
            </w:r>
          </w:p>
        </w:tc>
        <w:tc>
          <w:tcPr>
            <w:tcW w:w="828" w:type="dxa"/>
            <w:tcBorders>
              <w:top w:val="nil"/>
              <w:left w:val="nil"/>
              <w:bottom w:val="single" w:sz="4" w:space="0" w:color="auto"/>
              <w:right w:val="single" w:sz="4" w:space="0" w:color="auto"/>
            </w:tcBorders>
            <w:shd w:val="clear" w:color="auto" w:fill="auto"/>
            <w:vAlign w:val="center"/>
            <w:hideMark/>
          </w:tcPr>
          <w:p w14:paraId="33937832"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205.583,45</w:t>
            </w:r>
          </w:p>
        </w:tc>
      </w:tr>
      <w:tr w:rsidR="008B760D" w:rsidRPr="005B31E8" w14:paraId="0849F33F"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5969EFFF" w14:textId="0D75D52D"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Espinoza Umaña Alondra</w:t>
            </w:r>
          </w:p>
        </w:tc>
        <w:tc>
          <w:tcPr>
            <w:tcW w:w="709" w:type="dxa"/>
            <w:tcBorders>
              <w:top w:val="nil"/>
              <w:left w:val="nil"/>
              <w:bottom w:val="single" w:sz="4" w:space="0" w:color="auto"/>
              <w:right w:val="single" w:sz="4" w:space="0" w:color="auto"/>
            </w:tcBorders>
            <w:shd w:val="clear" w:color="000000" w:fill="FFFFFF"/>
            <w:vAlign w:val="center"/>
            <w:hideMark/>
          </w:tcPr>
          <w:p w14:paraId="5028EA72" w14:textId="3B466E7C"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0427</w:t>
            </w:r>
            <w:r>
              <w:rPr>
                <w:rFonts w:ascii="Arial Narrow" w:hAnsi="Arial Narrow" w:cs="Arial"/>
                <w:sz w:val="16"/>
                <w:szCs w:val="16"/>
                <w:lang w:val="es-CR" w:eastAsia="es-CR"/>
              </w:rPr>
              <w:t>-</w:t>
            </w:r>
            <w:r w:rsidRPr="005B31E8">
              <w:rPr>
                <w:rFonts w:ascii="Arial Narrow" w:hAnsi="Arial Narrow" w:cs="Arial"/>
                <w:sz w:val="16"/>
                <w:szCs w:val="16"/>
                <w:lang w:val="es-CR" w:eastAsia="es-CR"/>
              </w:rPr>
              <w:t>0328</w:t>
            </w:r>
          </w:p>
        </w:tc>
        <w:tc>
          <w:tcPr>
            <w:tcW w:w="992" w:type="dxa"/>
            <w:tcBorders>
              <w:top w:val="nil"/>
              <w:left w:val="nil"/>
              <w:bottom w:val="single" w:sz="4" w:space="0" w:color="auto"/>
              <w:right w:val="single" w:sz="4" w:space="0" w:color="auto"/>
            </w:tcBorders>
            <w:shd w:val="clear" w:color="auto" w:fill="auto"/>
            <w:vAlign w:val="center"/>
            <w:hideMark/>
          </w:tcPr>
          <w:p w14:paraId="4CB6E4F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13.969.098,00 </w:t>
            </w:r>
          </w:p>
        </w:tc>
        <w:tc>
          <w:tcPr>
            <w:tcW w:w="992" w:type="dxa"/>
            <w:tcBorders>
              <w:top w:val="nil"/>
              <w:left w:val="nil"/>
              <w:bottom w:val="single" w:sz="4" w:space="0" w:color="auto"/>
              <w:right w:val="single" w:sz="4" w:space="0" w:color="auto"/>
            </w:tcBorders>
            <w:shd w:val="clear" w:color="auto" w:fill="auto"/>
            <w:vAlign w:val="center"/>
            <w:hideMark/>
          </w:tcPr>
          <w:p w14:paraId="1F7AB17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40F81FD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09EA589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7E56733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425.940,65</w:t>
            </w:r>
          </w:p>
        </w:tc>
        <w:tc>
          <w:tcPr>
            <w:tcW w:w="797" w:type="dxa"/>
            <w:tcBorders>
              <w:top w:val="nil"/>
              <w:left w:val="nil"/>
              <w:bottom w:val="single" w:sz="4" w:space="0" w:color="auto"/>
              <w:right w:val="single" w:sz="4" w:space="0" w:color="auto"/>
            </w:tcBorders>
            <w:shd w:val="clear" w:color="auto" w:fill="auto"/>
            <w:vAlign w:val="center"/>
            <w:hideMark/>
          </w:tcPr>
          <w:p w14:paraId="55902D8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383.346,58</w:t>
            </w:r>
          </w:p>
        </w:tc>
        <w:tc>
          <w:tcPr>
            <w:tcW w:w="980" w:type="dxa"/>
            <w:tcBorders>
              <w:top w:val="nil"/>
              <w:left w:val="nil"/>
              <w:bottom w:val="single" w:sz="4" w:space="0" w:color="auto"/>
              <w:right w:val="single" w:sz="4" w:space="0" w:color="auto"/>
            </w:tcBorders>
            <w:shd w:val="clear" w:color="auto" w:fill="auto"/>
            <w:vAlign w:val="center"/>
            <w:hideMark/>
          </w:tcPr>
          <w:p w14:paraId="172F4E6A"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26.577.958,80</w:t>
            </w:r>
          </w:p>
        </w:tc>
        <w:tc>
          <w:tcPr>
            <w:tcW w:w="828" w:type="dxa"/>
            <w:tcBorders>
              <w:top w:val="nil"/>
              <w:left w:val="nil"/>
              <w:bottom w:val="single" w:sz="4" w:space="0" w:color="auto"/>
              <w:right w:val="single" w:sz="4" w:space="0" w:color="auto"/>
            </w:tcBorders>
            <w:shd w:val="clear" w:color="auto" w:fill="auto"/>
            <w:vAlign w:val="center"/>
            <w:hideMark/>
          </w:tcPr>
          <w:p w14:paraId="0CDFFF18"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42.594,06</w:t>
            </w:r>
          </w:p>
        </w:tc>
      </w:tr>
      <w:tr w:rsidR="008B760D" w:rsidRPr="005B31E8" w14:paraId="5E8D62DD"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18055BDB" w14:textId="4E887D2B"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Villafuerte Obregon Elkis Tatiana</w:t>
            </w:r>
          </w:p>
        </w:tc>
        <w:tc>
          <w:tcPr>
            <w:tcW w:w="709" w:type="dxa"/>
            <w:tcBorders>
              <w:top w:val="nil"/>
              <w:left w:val="nil"/>
              <w:bottom w:val="single" w:sz="4" w:space="0" w:color="auto"/>
              <w:right w:val="single" w:sz="4" w:space="0" w:color="auto"/>
            </w:tcBorders>
            <w:shd w:val="clear" w:color="000000" w:fill="FFFFFF"/>
            <w:vAlign w:val="center"/>
            <w:hideMark/>
          </w:tcPr>
          <w:p w14:paraId="20A19B3B" w14:textId="3BD7A57B"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5</w:t>
            </w:r>
            <w:r>
              <w:rPr>
                <w:rFonts w:ascii="Arial Narrow" w:hAnsi="Arial Narrow" w:cs="Arial"/>
                <w:sz w:val="16"/>
                <w:szCs w:val="16"/>
                <w:lang w:val="es-CR" w:eastAsia="es-CR"/>
              </w:rPr>
              <w:t>-</w:t>
            </w:r>
            <w:r w:rsidRPr="005B31E8">
              <w:rPr>
                <w:rFonts w:ascii="Arial Narrow" w:hAnsi="Arial Narrow" w:cs="Arial"/>
                <w:sz w:val="16"/>
                <w:szCs w:val="16"/>
                <w:lang w:val="es-CR" w:eastAsia="es-CR"/>
              </w:rPr>
              <w:t>0430</w:t>
            </w:r>
            <w:r>
              <w:rPr>
                <w:rFonts w:ascii="Arial Narrow" w:hAnsi="Arial Narrow" w:cs="Arial"/>
                <w:sz w:val="16"/>
                <w:szCs w:val="16"/>
                <w:lang w:val="es-CR" w:eastAsia="es-CR"/>
              </w:rPr>
              <w:t>-</w:t>
            </w:r>
            <w:r w:rsidRPr="005B31E8">
              <w:rPr>
                <w:rFonts w:ascii="Arial Narrow" w:hAnsi="Arial Narrow" w:cs="Arial"/>
                <w:sz w:val="16"/>
                <w:szCs w:val="16"/>
                <w:lang w:val="es-CR" w:eastAsia="es-CR"/>
              </w:rPr>
              <w:t>0300</w:t>
            </w:r>
          </w:p>
        </w:tc>
        <w:tc>
          <w:tcPr>
            <w:tcW w:w="992" w:type="dxa"/>
            <w:tcBorders>
              <w:top w:val="nil"/>
              <w:left w:val="nil"/>
              <w:bottom w:val="single" w:sz="4" w:space="0" w:color="auto"/>
              <w:right w:val="single" w:sz="4" w:space="0" w:color="auto"/>
            </w:tcBorders>
            <w:shd w:val="clear" w:color="auto" w:fill="auto"/>
            <w:vAlign w:val="center"/>
            <w:hideMark/>
          </w:tcPr>
          <w:p w14:paraId="72CCE286"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12.920.000,00 </w:t>
            </w:r>
          </w:p>
        </w:tc>
        <w:tc>
          <w:tcPr>
            <w:tcW w:w="992" w:type="dxa"/>
            <w:tcBorders>
              <w:top w:val="nil"/>
              <w:left w:val="nil"/>
              <w:bottom w:val="single" w:sz="4" w:space="0" w:color="auto"/>
              <w:right w:val="single" w:sz="4" w:space="0" w:color="auto"/>
            </w:tcBorders>
            <w:shd w:val="clear" w:color="auto" w:fill="auto"/>
            <w:vAlign w:val="center"/>
            <w:hideMark/>
          </w:tcPr>
          <w:p w14:paraId="391B2272"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61053B51"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20C16C58"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37661E3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417.049,54</w:t>
            </w:r>
          </w:p>
        </w:tc>
        <w:tc>
          <w:tcPr>
            <w:tcW w:w="797" w:type="dxa"/>
            <w:tcBorders>
              <w:top w:val="nil"/>
              <w:left w:val="nil"/>
              <w:bottom w:val="single" w:sz="4" w:space="0" w:color="auto"/>
              <w:right w:val="single" w:sz="4" w:space="0" w:color="auto"/>
            </w:tcBorders>
            <w:shd w:val="clear" w:color="auto" w:fill="auto"/>
            <w:vAlign w:val="center"/>
            <w:hideMark/>
          </w:tcPr>
          <w:p w14:paraId="63A32C27"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375.344,59</w:t>
            </w:r>
          </w:p>
        </w:tc>
        <w:tc>
          <w:tcPr>
            <w:tcW w:w="980" w:type="dxa"/>
            <w:tcBorders>
              <w:top w:val="nil"/>
              <w:left w:val="nil"/>
              <w:bottom w:val="single" w:sz="4" w:space="0" w:color="auto"/>
              <w:right w:val="single" w:sz="4" w:space="0" w:color="auto"/>
            </w:tcBorders>
            <w:shd w:val="clear" w:color="auto" w:fill="auto"/>
            <w:vAlign w:val="center"/>
            <w:hideMark/>
          </w:tcPr>
          <w:p w14:paraId="05E1C923"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25.520.858,80</w:t>
            </w:r>
          </w:p>
        </w:tc>
        <w:tc>
          <w:tcPr>
            <w:tcW w:w="828" w:type="dxa"/>
            <w:tcBorders>
              <w:top w:val="nil"/>
              <w:left w:val="nil"/>
              <w:bottom w:val="single" w:sz="4" w:space="0" w:color="auto"/>
              <w:right w:val="single" w:sz="4" w:space="0" w:color="auto"/>
            </w:tcBorders>
            <w:shd w:val="clear" w:color="auto" w:fill="auto"/>
            <w:vAlign w:val="center"/>
            <w:hideMark/>
          </w:tcPr>
          <w:p w14:paraId="41EDE595"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41.704,95</w:t>
            </w:r>
          </w:p>
        </w:tc>
      </w:tr>
      <w:tr w:rsidR="008B760D" w:rsidRPr="005B31E8" w14:paraId="1FD7BF5D" w14:textId="77777777" w:rsidTr="008B760D">
        <w:trPr>
          <w:trHeight w:val="288"/>
        </w:trPr>
        <w:tc>
          <w:tcPr>
            <w:tcW w:w="1271" w:type="dxa"/>
            <w:tcBorders>
              <w:top w:val="nil"/>
              <w:left w:val="single" w:sz="4" w:space="0" w:color="auto"/>
              <w:bottom w:val="single" w:sz="4" w:space="0" w:color="auto"/>
              <w:right w:val="single" w:sz="4" w:space="0" w:color="auto"/>
            </w:tcBorders>
            <w:shd w:val="clear" w:color="000000" w:fill="FFFFFF"/>
            <w:vAlign w:val="center"/>
            <w:hideMark/>
          </w:tcPr>
          <w:p w14:paraId="71169B0A" w14:textId="00BB4D44" w:rsidR="008B760D" w:rsidRPr="005B31E8" w:rsidRDefault="008B760D" w:rsidP="008B760D">
            <w:pPr>
              <w:rPr>
                <w:rFonts w:ascii="Arial Narrow" w:hAnsi="Arial Narrow" w:cs="Arial"/>
                <w:sz w:val="16"/>
                <w:szCs w:val="16"/>
                <w:lang w:val="es-CR" w:eastAsia="es-CR"/>
              </w:rPr>
            </w:pPr>
            <w:r w:rsidRPr="005B31E8">
              <w:rPr>
                <w:rFonts w:ascii="Arial Narrow" w:hAnsi="Arial Narrow" w:cs="Arial"/>
                <w:sz w:val="16"/>
                <w:szCs w:val="16"/>
                <w:lang w:val="es-CR" w:eastAsia="es-CR"/>
              </w:rPr>
              <w:t>Obando Vado Petrona</w:t>
            </w:r>
          </w:p>
        </w:tc>
        <w:tc>
          <w:tcPr>
            <w:tcW w:w="709" w:type="dxa"/>
            <w:tcBorders>
              <w:top w:val="nil"/>
              <w:left w:val="nil"/>
              <w:bottom w:val="single" w:sz="4" w:space="0" w:color="auto"/>
              <w:right w:val="single" w:sz="4" w:space="0" w:color="auto"/>
            </w:tcBorders>
            <w:shd w:val="clear" w:color="000000" w:fill="FFFFFF"/>
            <w:vAlign w:val="center"/>
            <w:hideMark/>
          </w:tcPr>
          <w:p w14:paraId="0B46B7E9" w14:textId="5AF43E2B" w:rsidR="008B760D" w:rsidRPr="005B31E8" w:rsidRDefault="008B760D" w:rsidP="008B760D">
            <w:pPr>
              <w:jc w:val="center"/>
              <w:rPr>
                <w:rFonts w:ascii="Arial Narrow" w:hAnsi="Arial Narrow" w:cs="Arial"/>
                <w:sz w:val="16"/>
                <w:szCs w:val="16"/>
                <w:lang w:val="es-CR" w:eastAsia="es-CR"/>
              </w:rPr>
            </w:pPr>
            <w:r w:rsidRPr="005B31E8">
              <w:rPr>
                <w:rFonts w:ascii="Arial Narrow" w:hAnsi="Arial Narrow" w:cs="Arial"/>
                <w:sz w:val="16"/>
                <w:szCs w:val="16"/>
                <w:lang w:val="es-CR" w:eastAsia="es-CR"/>
              </w:rPr>
              <w:t>155826</w:t>
            </w:r>
            <w:r>
              <w:rPr>
                <w:rFonts w:ascii="Arial Narrow" w:hAnsi="Arial Narrow" w:cs="Arial"/>
                <w:sz w:val="16"/>
                <w:szCs w:val="16"/>
                <w:lang w:val="es-CR" w:eastAsia="es-CR"/>
              </w:rPr>
              <w:t>-</w:t>
            </w:r>
            <w:r w:rsidRPr="005B31E8">
              <w:rPr>
                <w:rFonts w:ascii="Arial Narrow" w:hAnsi="Arial Narrow" w:cs="Arial"/>
                <w:sz w:val="16"/>
                <w:szCs w:val="16"/>
                <w:lang w:val="es-CR" w:eastAsia="es-CR"/>
              </w:rPr>
              <w:t>962030</w:t>
            </w:r>
          </w:p>
        </w:tc>
        <w:tc>
          <w:tcPr>
            <w:tcW w:w="992" w:type="dxa"/>
            <w:tcBorders>
              <w:top w:val="nil"/>
              <w:left w:val="nil"/>
              <w:bottom w:val="single" w:sz="4" w:space="0" w:color="auto"/>
              <w:right w:val="single" w:sz="4" w:space="0" w:color="auto"/>
            </w:tcBorders>
            <w:shd w:val="clear" w:color="auto" w:fill="auto"/>
            <w:vAlign w:val="center"/>
            <w:hideMark/>
          </w:tcPr>
          <w:p w14:paraId="330A2110"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15.205.320,00 </w:t>
            </w:r>
          </w:p>
        </w:tc>
        <w:tc>
          <w:tcPr>
            <w:tcW w:w="992" w:type="dxa"/>
            <w:tcBorders>
              <w:top w:val="nil"/>
              <w:left w:val="nil"/>
              <w:bottom w:val="single" w:sz="4" w:space="0" w:color="auto"/>
              <w:right w:val="single" w:sz="4" w:space="0" w:color="auto"/>
            </w:tcBorders>
            <w:shd w:val="clear" w:color="auto" w:fill="auto"/>
            <w:vAlign w:val="center"/>
            <w:hideMark/>
          </w:tcPr>
          <w:p w14:paraId="26A33E3A"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 xml:space="preserve">           12.044.841,59 </w:t>
            </w:r>
          </w:p>
        </w:tc>
        <w:tc>
          <w:tcPr>
            <w:tcW w:w="851" w:type="dxa"/>
            <w:tcBorders>
              <w:top w:val="nil"/>
              <w:left w:val="nil"/>
              <w:bottom w:val="single" w:sz="4" w:space="0" w:color="auto"/>
              <w:right w:val="single" w:sz="4" w:space="0" w:color="auto"/>
            </w:tcBorders>
            <w:shd w:val="clear" w:color="auto" w:fill="auto"/>
            <w:vAlign w:val="center"/>
            <w:hideMark/>
          </w:tcPr>
          <w:p w14:paraId="5F97019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850" w:type="dxa"/>
            <w:tcBorders>
              <w:top w:val="nil"/>
              <w:left w:val="nil"/>
              <w:bottom w:val="single" w:sz="4" w:space="0" w:color="auto"/>
              <w:right w:val="single" w:sz="4" w:space="0" w:color="auto"/>
            </w:tcBorders>
            <w:shd w:val="clear" w:color="auto" w:fill="auto"/>
            <w:vAlign w:val="center"/>
            <w:hideMark/>
          </w:tcPr>
          <w:p w14:paraId="3F2626B3"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90.336,31</w:t>
            </w:r>
          </w:p>
        </w:tc>
        <w:tc>
          <w:tcPr>
            <w:tcW w:w="797" w:type="dxa"/>
            <w:tcBorders>
              <w:top w:val="nil"/>
              <w:left w:val="nil"/>
              <w:bottom w:val="single" w:sz="4" w:space="0" w:color="auto"/>
              <w:right w:val="single" w:sz="4" w:space="0" w:color="auto"/>
            </w:tcBorders>
            <w:shd w:val="clear" w:color="auto" w:fill="auto"/>
            <w:vAlign w:val="center"/>
            <w:hideMark/>
          </w:tcPr>
          <w:p w14:paraId="35A7771F"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436.417,63</w:t>
            </w:r>
          </w:p>
        </w:tc>
        <w:tc>
          <w:tcPr>
            <w:tcW w:w="797" w:type="dxa"/>
            <w:tcBorders>
              <w:top w:val="nil"/>
              <w:left w:val="nil"/>
              <w:bottom w:val="single" w:sz="4" w:space="0" w:color="auto"/>
              <w:right w:val="single" w:sz="4" w:space="0" w:color="auto"/>
            </w:tcBorders>
            <w:shd w:val="clear" w:color="auto" w:fill="auto"/>
            <w:vAlign w:val="center"/>
            <w:hideMark/>
          </w:tcPr>
          <w:p w14:paraId="7491AEC9" w14:textId="77777777" w:rsidR="008B760D" w:rsidRPr="005B31E8" w:rsidRDefault="008B760D" w:rsidP="008B760D">
            <w:pPr>
              <w:jc w:val="center"/>
              <w:rPr>
                <w:rFonts w:ascii="Arial Narrow" w:hAnsi="Arial Narrow" w:cs="Calibri"/>
                <w:sz w:val="16"/>
                <w:szCs w:val="16"/>
                <w:lang w:val="es-CR" w:eastAsia="es-CR"/>
              </w:rPr>
            </w:pPr>
            <w:r w:rsidRPr="005B31E8">
              <w:rPr>
                <w:rFonts w:ascii="Arial Narrow" w:hAnsi="Arial Narrow" w:cs="Calibri"/>
                <w:sz w:val="16"/>
                <w:szCs w:val="16"/>
                <w:lang w:val="es-CR" w:eastAsia="es-CR"/>
              </w:rPr>
              <w:t>392.775,87</w:t>
            </w:r>
          </w:p>
        </w:tc>
        <w:tc>
          <w:tcPr>
            <w:tcW w:w="980" w:type="dxa"/>
            <w:tcBorders>
              <w:top w:val="nil"/>
              <w:left w:val="nil"/>
              <w:bottom w:val="single" w:sz="4" w:space="0" w:color="auto"/>
              <w:right w:val="single" w:sz="4" w:space="0" w:color="auto"/>
            </w:tcBorders>
            <w:shd w:val="clear" w:color="auto" w:fill="auto"/>
            <w:vAlign w:val="center"/>
            <w:hideMark/>
          </w:tcPr>
          <w:p w14:paraId="13EB3CA6"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27.823.610,08</w:t>
            </w:r>
          </w:p>
        </w:tc>
        <w:tc>
          <w:tcPr>
            <w:tcW w:w="828" w:type="dxa"/>
            <w:tcBorders>
              <w:top w:val="nil"/>
              <w:left w:val="nil"/>
              <w:bottom w:val="single" w:sz="4" w:space="0" w:color="auto"/>
              <w:right w:val="single" w:sz="4" w:space="0" w:color="auto"/>
            </w:tcBorders>
            <w:shd w:val="clear" w:color="auto" w:fill="auto"/>
            <w:vAlign w:val="center"/>
            <w:hideMark/>
          </w:tcPr>
          <w:p w14:paraId="428267DF" w14:textId="77777777" w:rsidR="008B760D" w:rsidRPr="005B31E8" w:rsidRDefault="008B760D" w:rsidP="008B760D">
            <w:pPr>
              <w:jc w:val="right"/>
              <w:rPr>
                <w:rFonts w:ascii="Arial Narrow" w:hAnsi="Arial Narrow" w:cs="Calibri"/>
                <w:sz w:val="16"/>
                <w:szCs w:val="16"/>
                <w:lang w:val="es-CR" w:eastAsia="es-CR"/>
              </w:rPr>
            </w:pPr>
            <w:r w:rsidRPr="005B31E8">
              <w:rPr>
                <w:rFonts w:ascii="Arial Narrow" w:hAnsi="Arial Narrow" w:cs="Calibri"/>
                <w:sz w:val="16"/>
                <w:szCs w:val="16"/>
                <w:lang w:val="es-CR" w:eastAsia="es-CR"/>
              </w:rPr>
              <w:t>43.641,76</w:t>
            </w:r>
          </w:p>
        </w:tc>
      </w:tr>
    </w:tbl>
    <w:p w14:paraId="07AE1233" w14:textId="3BFCEF0B" w:rsidR="00C77656" w:rsidRDefault="00C77656" w:rsidP="00822DA3">
      <w:pPr>
        <w:spacing w:line="360" w:lineRule="auto"/>
        <w:jc w:val="both"/>
        <w:rPr>
          <w:rFonts w:cs="Arial"/>
          <w:sz w:val="22"/>
          <w:szCs w:val="22"/>
        </w:rPr>
      </w:pPr>
    </w:p>
    <w:p w14:paraId="151B506B" w14:textId="77777777" w:rsidR="00822DA3" w:rsidRPr="00822DA3" w:rsidRDefault="00822DA3" w:rsidP="008B22F5">
      <w:pPr>
        <w:autoSpaceDE w:val="0"/>
        <w:autoSpaceDN w:val="0"/>
        <w:adjustRightInd w:val="0"/>
        <w:spacing w:line="360" w:lineRule="auto"/>
        <w:jc w:val="both"/>
        <w:rPr>
          <w:rFonts w:cs="Arial"/>
          <w:bCs/>
          <w:sz w:val="22"/>
          <w:szCs w:val="22"/>
        </w:rPr>
      </w:pPr>
      <w:r w:rsidRPr="00822DA3">
        <w:rPr>
          <w:rFonts w:cs="Arial"/>
          <w:b/>
          <w:bCs/>
          <w:iCs/>
          <w:color w:val="000000"/>
          <w:sz w:val="22"/>
          <w:szCs w:val="22"/>
          <w:lang w:val="es-CR"/>
        </w:rPr>
        <w:t>3.</w:t>
      </w:r>
      <w:r w:rsidRPr="00822DA3">
        <w:rPr>
          <w:rFonts w:cs="Arial"/>
          <w:iCs/>
          <w:color w:val="000000"/>
          <w:sz w:val="22"/>
          <w:szCs w:val="22"/>
          <w:lang w:val="es-CR"/>
        </w:rPr>
        <w:t xml:space="preserve"> </w:t>
      </w:r>
      <w:r w:rsidRPr="00822DA3">
        <w:rPr>
          <w:rFonts w:cs="Arial"/>
          <w:bCs/>
          <w:sz w:val="22"/>
          <w:szCs w:val="22"/>
        </w:rPr>
        <w:t>El contrato de administración de recursos se tramitará bajo las siguientes condiciones:</w:t>
      </w:r>
    </w:p>
    <w:p w14:paraId="53E8D257" w14:textId="7DD0ECA5" w:rsidR="00822DA3" w:rsidRPr="00822DA3" w:rsidRDefault="00822DA3" w:rsidP="008B22F5">
      <w:pPr>
        <w:spacing w:line="360" w:lineRule="auto"/>
        <w:jc w:val="both"/>
        <w:rPr>
          <w:rFonts w:cs="Arial"/>
          <w:sz w:val="22"/>
          <w:szCs w:val="22"/>
        </w:rPr>
      </w:pPr>
      <w:r w:rsidRPr="00822DA3">
        <w:rPr>
          <w:rFonts w:cs="Arial"/>
          <w:b/>
          <w:bCs/>
          <w:sz w:val="22"/>
          <w:szCs w:val="22"/>
        </w:rPr>
        <w:t xml:space="preserve">3.1 </w:t>
      </w:r>
      <w:r w:rsidRPr="00822DA3">
        <w:rPr>
          <w:rFonts w:cs="Arial"/>
          <w:b/>
          <w:sz w:val="22"/>
          <w:szCs w:val="22"/>
        </w:rPr>
        <w:t>Entidad autorizada:</w:t>
      </w:r>
      <w:r w:rsidRPr="00822DA3">
        <w:rPr>
          <w:rFonts w:cs="Arial"/>
          <w:bCs/>
          <w:sz w:val="22"/>
          <w:szCs w:val="22"/>
        </w:rPr>
        <w:t xml:space="preserve"> </w:t>
      </w:r>
      <w:r w:rsidR="008B22F5">
        <w:rPr>
          <w:rFonts w:cs="Arial"/>
          <w:bCs/>
          <w:sz w:val="22"/>
          <w:szCs w:val="22"/>
        </w:rPr>
        <w:t xml:space="preserve">Grupo Mutual Alajuela – La Vivienda </w:t>
      </w:r>
      <w:r w:rsidR="008B22F5" w:rsidRPr="008B22F5">
        <w:rPr>
          <w:rFonts w:cs="Arial"/>
          <w:bCs/>
          <w:sz w:val="22"/>
          <w:szCs w:val="22"/>
          <w:lang w:val="es-ES_tradnl"/>
        </w:rPr>
        <w:t>de Ahorro y Préstamo</w:t>
      </w:r>
      <w:r w:rsidR="008B22F5">
        <w:rPr>
          <w:rFonts w:cs="Arial"/>
          <w:bCs/>
          <w:sz w:val="22"/>
          <w:szCs w:val="22"/>
          <w:lang w:val="es-ES_tradnl"/>
        </w:rPr>
        <w:t>.</w:t>
      </w:r>
    </w:p>
    <w:p w14:paraId="25DA39A9" w14:textId="0E24790F" w:rsidR="00822DA3" w:rsidRPr="00822DA3" w:rsidRDefault="00822DA3" w:rsidP="008B22F5">
      <w:pPr>
        <w:spacing w:line="360" w:lineRule="auto"/>
        <w:jc w:val="both"/>
        <w:rPr>
          <w:rFonts w:cs="Arial"/>
          <w:sz w:val="22"/>
          <w:szCs w:val="22"/>
        </w:rPr>
      </w:pPr>
      <w:r w:rsidRPr="00822DA3">
        <w:rPr>
          <w:rFonts w:cs="Arial"/>
          <w:b/>
          <w:bCs/>
          <w:sz w:val="22"/>
          <w:szCs w:val="22"/>
          <w:lang w:val="es-CR"/>
        </w:rPr>
        <w:t>3.2</w:t>
      </w:r>
      <w:r w:rsidRPr="00822DA3">
        <w:rPr>
          <w:rFonts w:cs="Arial"/>
          <w:bCs/>
          <w:sz w:val="22"/>
          <w:szCs w:val="22"/>
          <w:lang w:val="es-CR"/>
        </w:rPr>
        <w:t xml:space="preserve"> </w:t>
      </w:r>
      <w:r w:rsidRPr="00822DA3">
        <w:rPr>
          <w:rFonts w:cs="Arial"/>
          <w:b/>
          <w:bCs/>
          <w:sz w:val="22"/>
          <w:szCs w:val="22"/>
          <w:lang w:val="es-CR"/>
        </w:rPr>
        <w:t>Constructor</w:t>
      </w:r>
      <w:r w:rsidRPr="00822DA3">
        <w:rPr>
          <w:rFonts w:cs="Arial"/>
          <w:bCs/>
          <w:sz w:val="22"/>
          <w:szCs w:val="22"/>
          <w:lang w:val="es-CR"/>
        </w:rPr>
        <w:t>: C</w:t>
      </w:r>
      <w:r w:rsidR="008B22F5">
        <w:rPr>
          <w:rFonts w:cs="Arial"/>
          <w:bCs/>
          <w:sz w:val="22"/>
          <w:szCs w:val="22"/>
          <w:lang w:val="es-CR"/>
        </w:rPr>
        <w:t>ompañía Inmobiliaria SYN S.A.,</w:t>
      </w:r>
      <w:r w:rsidRPr="00822DA3">
        <w:rPr>
          <w:rFonts w:cs="Arial"/>
          <w:bCs/>
          <w:sz w:val="22"/>
          <w:szCs w:val="22"/>
          <w:lang w:val="es-ES_tradnl"/>
        </w:rPr>
        <w:t xml:space="preserve"> </w:t>
      </w:r>
      <w:r w:rsidRPr="00822DA3">
        <w:rPr>
          <w:rFonts w:cs="Arial"/>
          <w:bCs/>
          <w:sz w:val="22"/>
          <w:szCs w:val="22"/>
          <w:lang w:val="es-CR"/>
        </w:rPr>
        <w:t>cédula jurídica 3-101-</w:t>
      </w:r>
      <w:r w:rsidR="008B22F5">
        <w:rPr>
          <w:rFonts w:cs="Arial"/>
          <w:bCs/>
          <w:sz w:val="22"/>
          <w:szCs w:val="22"/>
          <w:lang w:val="es-CR"/>
        </w:rPr>
        <w:t>070990</w:t>
      </w:r>
      <w:r w:rsidRPr="00822DA3">
        <w:rPr>
          <w:rFonts w:cs="Arial"/>
          <w:bCs/>
          <w:sz w:val="22"/>
          <w:szCs w:val="22"/>
        </w:rPr>
        <w:t xml:space="preserve">, </w:t>
      </w:r>
      <w:r w:rsidRPr="00822DA3">
        <w:rPr>
          <w:rFonts w:cs="Arial"/>
          <w:sz w:val="22"/>
          <w:szCs w:val="22"/>
        </w:rPr>
        <w:t xml:space="preserve">bajo el modelo de </w:t>
      </w:r>
      <w:r w:rsidR="008B22F5">
        <w:rPr>
          <w:rFonts w:cs="Arial"/>
          <w:sz w:val="22"/>
          <w:szCs w:val="22"/>
        </w:rPr>
        <w:t>con</w:t>
      </w:r>
      <w:r w:rsidRPr="00822DA3">
        <w:rPr>
          <w:rFonts w:cs="Arial"/>
          <w:sz w:val="22"/>
          <w:szCs w:val="22"/>
        </w:rPr>
        <w:t>trato de obra determinada para la compra de lotes urbanizados y construcción de las viviendas, a firmar entre la entidad autorizada y el constructor, mediante la Ley del Sistema Financiero Nacional para la Vivienda.</w:t>
      </w:r>
    </w:p>
    <w:p w14:paraId="3FE2CB02" w14:textId="77777777" w:rsidR="00822DA3" w:rsidRPr="00822DA3" w:rsidRDefault="00822DA3" w:rsidP="008B22F5">
      <w:pPr>
        <w:tabs>
          <w:tab w:val="num" w:pos="792"/>
        </w:tabs>
        <w:kinsoku w:val="0"/>
        <w:spacing w:line="360" w:lineRule="auto"/>
        <w:jc w:val="both"/>
        <w:rPr>
          <w:rFonts w:cs="Arial"/>
          <w:sz w:val="22"/>
          <w:szCs w:val="22"/>
          <w:lang w:val="es-CR"/>
        </w:rPr>
      </w:pPr>
      <w:r w:rsidRPr="00822DA3">
        <w:rPr>
          <w:rFonts w:cs="Arial"/>
          <w:b/>
          <w:bCs/>
          <w:sz w:val="22"/>
          <w:szCs w:val="22"/>
          <w:lang w:val="es-CR"/>
        </w:rPr>
        <w:t>3.3</w:t>
      </w:r>
      <w:r w:rsidRPr="00822DA3">
        <w:rPr>
          <w:rFonts w:cs="Arial"/>
          <w:bCs/>
          <w:sz w:val="22"/>
          <w:szCs w:val="22"/>
          <w:lang w:val="es-CR"/>
        </w:rPr>
        <w:t xml:space="preserve"> </w:t>
      </w:r>
      <w:r w:rsidRPr="00822DA3">
        <w:rPr>
          <w:rFonts w:cs="Arial"/>
          <w:b/>
          <w:bCs/>
          <w:sz w:val="22"/>
          <w:szCs w:val="22"/>
          <w:lang w:val="es-CR"/>
        </w:rPr>
        <w:t>Alcance de los contratos</w:t>
      </w:r>
      <w:r w:rsidRPr="00822DA3">
        <w:rPr>
          <w:rFonts w:cs="Arial"/>
          <w:bCs/>
          <w:sz w:val="22"/>
          <w:szCs w:val="22"/>
          <w:lang w:val="es-CR"/>
        </w:rPr>
        <w:t xml:space="preserve">: </w:t>
      </w:r>
      <w:r w:rsidRPr="00822DA3">
        <w:rPr>
          <w:rFonts w:cs="Arial"/>
          <w:sz w:val="22"/>
          <w:szCs w:val="22"/>
          <w:lang w:val="es-CR"/>
        </w:rPr>
        <w:t xml:space="preserve">Según los lineamientos y modelos ya establecidos y aprobados por esta Junta Directiva. El giro de recursos quedará sujeto a la verificación de </w:t>
      </w:r>
      <w:r w:rsidRPr="00822DA3">
        <w:rPr>
          <w:rFonts w:cs="Arial"/>
          <w:sz w:val="22"/>
          <w:szCs w:val="22"/>
          <w:lang w:val="es-CR"/>
        </w:rPr>
        <w:lastRenderedPageBreak/>
        <w:t>que los contratos se ajusten a cabalidad con lo dispuesto por la Junta Directiva de este Banco, en el acuerdo N°1 de la sesión 47-2008, de fecha 30 de junio de 2008.</w:t>
      </w:r>
    </w:p>
    <w:p w14:paraId="7A92D18E" w14:textId="5CFDC012" w:rsidR="00822DA3" w:rsidRPr="00822DA3" w:rsidRDefault="00822DA3" w:rsidP="008B22F5">
      <w:pPr>
        <w:kinsoku w:val="0"/>
        <w:spacing w:line="360" w:lineRule="auto"/>
        <w:contextualSpacing/>
        <w:jc w:val="both"/>
        <w:rPr>
          <w:rFonts w:cs="Arial"/>
          <w:spacing w:val="-3"/>
          <w:sz w:val="22"/>
          <w:szCs w:val="22"/>
          <w:lang w:val="es-CR"/>
        </w:rPr>
      </w:pPr>
      <w:r w:rsidRPr="00822DA3">
        <w:rPr>
          <w:rFonts w:cs="Arial"/>
          <w:b/>
          <w:bCs/>
          <w:sz w:val="22"/>
          <w:szCs w:val="22"/>
          <w:lang w:val="es-CR"/>
        </w:rPr>
        <w:t>3.4 Garantías fiduciarias a otorgar por la entidad autorizada:</w:t>
      </w:r>
      <w:r w:rsidRPr="00822DA3">
        <w:rPr>
          <w:rFonts w:cs="Arial"/>
          <w:bCs/>
          <w:sz w:val="22"/>
          <w:szCs w:val="22"/>
          <w:lang w:val="es-CR"/>
        </w:rPr>
        <w:t xml:space="preserve"> </w:t>
      </w:r>
      <w:r w:rsidRPr="00822DA3">
        <w:rPr>
          <w:rFonts w:cs="Arial"/>
          <w:sz w:val="22"/>
          <w:szCs w:val="22"/>
          <w:lang w:val="es-CR"/>
        </w:rPr>
        <w:t xml:space="preserve">Según lo dispuesto en el acuerdo N°13 de la sesión 32-2012, de fecha 22 de mayo de 2012, la entidad autorizada deberá aportar una garantía del </w:t>
      </w:r>
      <w:r w:rsidR="00547026">
        <w:rPr>
          <w:rFonts w:cs="Arial"/>
          <w:sz w:val="22"/>
          <w:szCs w:val="22"/>
          <w:lang w:val="es-CR"/>
        </w:rPr>
        <w:t>6</w:t>
      </w:r>
      <w:r w:rsidRPr="00822DA3">
        <w:rPr>
          <w:rFonts w:cs="Arial"/>
          <w:sz w:val="22"/>
          <w:szCs w:val="22"/>
          <w:lang w:val="es-CR"/>
        </w:rPr>
        <w:t xml:space="preserve">% del monto total del financiamiento de las viviendas, sin considerar el valor de los terrenos, </w:t>
      </w:r>
      <w:r w:rsidRPr="00822DA3">
        <w:rPr>
          <w:rFonts w:cs="Arial"/>
          <w:spacing w:val="-3"/>
          <w:sz w:val="22"/>
          <w:szCs w:val="22"/>
          <w:lang w:val="es-CR"/>
        </w:rPr>
        <w:t xml:space="preserve">y </w:t>
      </w:r>
      <w:r w:rsidRPr="00822DA3">
        <w:rPr>
          <w:rFonts w:cs="Arial"/>
          <w:bCs/>
          <w:sz w:val="22"/>
          <w:szCs w:val="22"/>
          <w:lang w:val="es-CR"/>
        </w:rPr>
        <w:t xml:space="preserve">mediante garantía fiduciaria (un pagaré en el cual </w:t>
      </w:r>
      <w:r w:rsidR="00547026">
        <w:rPr>
          <w:rFonts w:cs="Arial"/>
          <w:bCs/>
          <w:sz w:val="22"/>
          <w:szCs w:val="22"/>
          <w:lang w:val="es-CR"/>
        </w:rPr>
        <w:t>Grupo Mutual Alajuela – La Vivienda,</w:t>
      </w:r>
      <w:r w:rsidRPr="00822DA3">
        <w:rPr>
          <w:rFonts w:cs="Arial"/>
          <w:bCs/>
          <w:sz w:val="22"/>
          <w:szCs w:val="22"/>
          <w:lang w:val="es-CR"/>
        </w:rPr>
        <w:t xml:space="preserve">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6D7E3FE0" w14:textId="77777777" w:rsidR="00822DA3" w:rsidRPr="00822DA3" w:rsidRDefault="00822DA3" w:rsidP="00822DA3">
      <w:pPr>
        <w:spacing w:line="360" w:lineRule="auto"/>
        <w:jc w:val="both"/>
        <w:rPr>
          <w:rFonts w:cs="Arial"/>
          <w:bCs/>
          <w:sz w:val="22"/>
          <w:szCs w:val="22"/>
        </w:rPr>
      </w:pPr>
      <w:r w:rsidRPr="00822DA3">
        <w:rPr>
          <w:rFonts w:cs="Arial"/>
          <w:b/>
          <w:bCs/>
          <w:sz w:val="22"/>
          <w:szCs w:val="22"/>
        </w:rPr>
        <w:t>3.5 Garantías del constructor</w:t>
      </w:r>
      <w:r w:rsidRPr="00822DA3">
        <w:rPr>
          <w:rFonts w:cs="Arial"/>
          <w:bCs/>
          <w:sz w:val="22"/>
          <w:szCs w:val="22"/>
        </w:rPr>
        <w:t>: El constructor deberá rendir garantías ante la entidad  autorizada, para responder por el giro de los recursos para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1F6567FE" w14:textId="52F7811C" w:rsidR="00822DA3" w:rsidRPr="00822DA3" w:rsidRDefault="00822DA3" w:rsidP="00822DA3">
      <w:pPr>
        <w:spacing w:line="360" w:lineRule="auto"/>
        <w:jc w:val="both"/>
        <w:rPr>
          <w:rFonts w:cs="Arial"/>
          <w:bCs/>
          <w:sz w:val="22"/>
          <w:szCs w:val="22"/>
        </w:rPr>
      </w:pPr>
      <w:r w:rsidRPr="00822DA3">
        <w:rPr>
          <w:rFonts w:cs="Arial"/>
          <w:b/>
          <w:sz w:val="22"/>
          <w:szCs w:val="22"/>
        </w:rPr>
        <w:t>3.6</w:t>
      </w:r>
      <w:r w:rsidRPr="00822DA3">
        <w:rPr>
          <w:rFonts w:cs="Arial"/>
          <w:bCs/>
          <w:sz w:val="22"/>
          <w:szCs w:val="22"/>
        </w:rPr>
        <w:t xml:space="preserve"> </w:t>
      </w:r>
      <w:r w:rsidRPr="00822DA3">
        <w:rPr>
          <w:rFonts w:cs="Arial"/>
          <w:b/>
          <w:sz w:val="22"/>
          <w:szCs w:val="22"/>
        </w:rPr>
        <w:t>Adelanto de recursos:</w:t>
      </w:r>
      <w:r w:rsidRPr="00822DA3">
        <w:rPr>
          <w:rFonts w:cs="Arial"/>
          <w:bCs/>
          <w:sz w:val="22"/>
          <w:szCs w:val="22"/>
        </w:rPr>
        <w:t xml:space="preserve"> En caso de que el </w:t>
      </w:r>
      <w:r w:rsidR="00547026">
        <w:rPr>
          <w:rFonts w:cs="Arial"/>
          <w:bCs/>
          <w:sz w:val="22"/>
          <w:szCs w:val="22"/>
        </w:rPr>
        <w:t>desarrollador</w:t>
      </w:r>
      <w:r w:rsidRPr="00822DA3">
        <w:rPr>
          <w:rFonts w:cs="Arial"/>
          <w:bCs/>
          <w:sz w:val="22"/>
          <w:szCs w:val="22"/>
        </w:rPr>
        <w:t xml:space="preserve"> solicite a la entidad autorizada adelanto de recursos para la construcción de las viviendas por medio de garantías, según lo indicado en el punto 3.5 anterior, la empresa constructora deberá presentar, junto con la garantía, el cronograma de recuperación de recursos y la orden de inicio de obras, avaladas por la entidad autorizada.</w:t>
      </w:r>
    </w:p>
    <w:p w14:paraId="1053393E" w14:textId="209CDA55" w:rsidR="00822DA3" w:rsidRPr="00822DA3" w:rsidRDefault="00822DA3" w:rsidP="00822DA3">
      <w:pPr>
        <w:spacing w:line="360" w:lineRule="auto"/>
        <w:jc w:val="both"/>
        <w:rPr>
          <w:rFonts w:cs="Arial"/>
          <w:sz w:val="22"/>
          <w:szCs w:val="22"/>
        </w:rPr>
      </w:pPr>
      <w:r w:rsidRPr="00822DA3">
        <w:rPr>
          <w:rFonts w:cs="Arial"/>
          <w:b/>
          <w:bCs/>
          <w:sz w:val="22"/>
          <w:szCs w:val="22"/>
        </w:rPr>
        <w:t xml:space="preserve">3.7 Plazo: </w:t>
      </w:r>
      <w:r w:rsidRPr="00822DA3">
        <w:rPr>
          <w:rFonts w:cs="Arial"/>
          <w:sz w:val="22"/>
          <w:szCs w:val="22"/>
        </w:rPr>
        <w:t xml:space="preserve">El plazo del contrato entre el BANHVI y la entidad autorizada es de </w:t>
      </w:r>
      <w:r w:rsidR="00547026">
        <w:rPr>
          <w:rFonts w:cs="Arial"/>
          <w:sz w:val="22"/>
          <w:szCs w:val="22"/>
        </w:rPr>
        <w:t>veinte</w:t>
      </w:r>
      <w:r w:rsidRPr="00822DA3">
        <w:rPr>
          <w:rFonts w:cs="Arial"/>
          <w:sz w:val="22"/>
          <w:szCs w:val="22"/>
        </w:rPr>
        <w:t xml:space="preserve"> meses en total, </w:t>
      </w:r>
      <w:r w:rsidRPr="00822DA3">
        <w:rPr>
          <w:rFonts w:cs="Arial"/>
          <w:sz w:val="22"/>
          <w:szCs w:val="22"/>
          <w:lang w:val="es-CR"/>
        </w:rPr>
        <w:t>a partir de la orden de inicio otorgada por la entidad autorizada, la cual no debe exceder 8 días naturales una vez firmado el contrato entre la entidad y el desarrollador, y compuesto de la siguiente forma:</w:t>
      </w:r>
    </w:p>
    <w:p w14:paraId="63C7BB50" w14:textId="0087BEC5" w:rsidR="00822DA3" w:rsidRPr="00822DA3" w:rsidRDefault="00822DA3" w:rsidP="00822DA3">
      <w:pPr>
        <w:spacing w:line="360" w:lineRule="auto"/>
        <w:jc w:val="both"/>
        <w:rPr>
          <w:rFonts w:cs="Arial"/>
          <w:sz w:val="22"/>
          <w:szCs w:val="22"/>
        </w:rPr>
      </w:pPr>
      <w:r w:rsidRPr="00822DA3">
        <w:rPr>
          <w:rFonts w:cs="Arial"/>
          <w:sz w:val="22"/>
          <w:szCs w:val="22"/>
        </w:rPr>
        <w:lastRenderedPageBreak/>
        <w:t xml:space="preserve">a) </w:t>
      </w:r>
      <w:r w:rsidR="00547026">
        <w:rPr>
          <w:rFonts w:cs="Arial"/>
          <w:sz w:val="22"/>
          <w:szCs w:val="22"/>
        </w:rPr>
        <w:t>Tres</w:t>
      </w:r>
      <w:r w:rsidRPr="00822DA3">
        <w:rPr>
          <w:rFonts w:cs="Arial"/>
          <w:sz w:val="22"/>
          <w:szCs w:val="22"/>
        </w:rPr>
        <w:t xml:space="preserve"> meses como máximo para la formalización de las operaciones;</w:t>
      </w:r>
    </w:p>
    <w:p w14:paraId="0069EA52" w14:textId="0FCD3021" w:rsidR="00822DA3" w:rsidRPr="00822DA3" w:rsidRDefault="00822DA3" w:rsidP="00822DA3">
      <w:pPr>
        <w:spacing w:line="360" w:lineRule="auto"/>
        <w:jc w:val="both"/>
        <w:rPr>
          <w:rFonts w:cs="Arial"/>
          <w:sz w:val="22"/>
          <w:szCs w:val="22"/>
        </w:rPr>
      </w:pPr>
      <w:r w:rsidRPr="00822DA3">
        <w:rPr>
          <w:rFonts w:cs="Arial"/>
          <w:sz w:val="22"/>
          <w:szCs w:val="22"/>
        </w:rPr>
        <w:t xml:space="preserve">b) </w:t>
      </w:r>
      <w:r w:rsidR="00547026">
        <w:rPr>
          <w:rFonts w:cs="Arial"/>
          <w:sz w:val="22"/>
          <w:szCs w:val="22"/>
        </w:rPr>
        <w:t>Doce</w:t>
      </w:r>
      <w:r w:rsidRPr="00822DA3">
        <w:rPr>
          <w:rFonts w:cs="Arial"/>
          <w:sz w:val="22"/>
          <w:szCs w:val="22"/>
        </w:rPr>
        <w:t xml:space="preserve"> meses como máximo para la construcción de viviendas, una vez formalizadas.  La construcción podrá llevarse a cabo, en la medida de las posibilidades, en paralelo con la formalización; y</w:t>
      </w:r>
    </w:p>
    <w:p w14:paraId="7A4F01BC" w14:textId="36B25F14" w:rsidR="00822DA3" w:rsidRDefault="00822DA3" w:rsidP="00822DA3">
      <w:pPr>
        <w:spacing w:line="360" w:lineRule="auto"/>
        <w:jc w:val="both"/>
        <w:rPr>
          <w:rFonts w:cs="Arial"/>
          <w:sz w:val="22"/>
          <w:szCs w:val="22"/>
        </w:rPr>
      </w:pPr>
      <w:r w:rsidRPr="00822DA3">
        <w:rPr>
          <w:rFonts w:cs="Arial"/>
          <w:sz w:val="22"/>
          <w:szCs w:val="22"/>
        </w:rPr>
        <w:t xml:space="preserve">c) </w:t>
      </w:r>
      <w:r w:rsidR="00547026">
        <w:rPr>
          <w:rFonts w:cs="Arial"/>
          <w:sz w:val="22"/>
          <w:szCs w:val="22"/>
        </w:rPr>
        <w:t>Cinco</w:t>
      </w:r>
      <w:r w:rsidRPr="00822DA3">
        <w:rPr>
          <w:rFonts w:cs="Arial"/>
          <w:sz w:val="22"/>
          <w:szCs w:val="22"/>
        </w:rPr>
        <w:t xml:space="preserve"> meses para el cierre técnico y financiero</w:t>
      </w:r>
      <w:r w:rsidR="00547026">
        <w:rPr>
          <w:rFonts w:cs="Arial"/>
          <w:sz w:val="22"/>
          <w:szCs w:val="22"/>
        </w:rPr>
        <w:t xml:space="preserve">, considerando tres meses para </w:t>
      </w:r>
      <w:r w:rsidR="00254626">
        <w:rPr>
          <w:rFonts w:cs="Arial"/>
          <w:sz w:val="22"/>
          <w:szCs w:val="22"/>
        </w:rPr>
        <w:t>la entidad autorizada y dos meses para el BANHVI.</w:t>
      </w:r>
    </w:p>
    <w:p w14:paraId="73F64E8A" w14:textId="5DF60C2E" w:rsidR="00254626" w:rsidRDefault="00254626" w:rsidP="00254626">
      <w:pPr>
        <w:spacing w:line="360" w:lineRule="auto"/>
        <w:jc w:val="both"/>
        <w:rPr>
          <w:rFonts w:cs="Arial"/>
          <w:sz w:val="22"/>
          <w:szCs w:val="22"/>
        </w:rPr>
      </w:pPr>
      <w:r w:rsidRPr="00254626">
        <w:rPr>
          <w:rFonts w:cs="Arial"/>
          <w:sz w:val="22"/>
          <w:szCs w:val="22"/>
          <w:lang w:val="es-CR"/>
        </w:rPr>
        <w:t>Con relaci</w:t>
      </w:r>
      <w:r>
        <w:rPr>
          <w:rFonts w:cs="Arial"/>
          <w:sz w:val="22"/>
          <w:szCs w:val="22"/>
          <w:lang w:val="es-CR"/>
        </w:rPr>
        <w:t>ó</w:t>
      </w:r>
      <w:r w:rsidRPr="00254626">
        <w:rPr>
          <w:rFonts w:cs="Arial"/>
          <w:sz w:val="22"/>
          <w:szCs w:val="22"/>
          <w:lang w:val="es-CR"/>
        </w:rPr>
        <w:t xml:space="preserve">n al plazo para </w:t>
      </w:r>
      <w:r>
        <w:rPr>
          <w:rFonts w:cs="Arial"/>
          <w:sz w:val="22"/>
          <w:szCs w:val="22"/>
          <w:lang w:val="es-CR"/>
        </w:rPr>
        <w:t>l</w:t>
      </w:r>
      <w:r w:rsidRPr="00254626">
        <w:rPr>
          <w:rFonts w:cs="Arial"/>
          <w:sz w:val="22"/>
          <w:szCs w:val="22"/>
          <w:lang w:val="es-CR"/>
        </w:rPr>
        <w:t>a formalizaci</w:t>
      </w:r>
      <w:r>
        <w:rPr>
          <w:rFonts w:cs="Arial"/>
          <w:sz w:val="22"/>
          <w:szCs w:val="22"/>
          <w:lang w:val="es-CR"/>
        </w:rPr>
        <w:t>ó</w:t>
      </w:r>
      <w:r w:rsidRPr="00254626">
        <w:rPr>
          <w:rFonts w:cs="Arial"/>
          <w:sz w:val="22"/>
          <w:szCs w:val="22"/>
          <w:lang w:val="es-CR"/>
        </w:rPr>
        <w:t>n de las operaciones del proyecto</w:t>
      </w:r>
      <w:r>
        <w:rPr>
          <w:rFonts w:cs="Arial"/>
          <w:sz w:val="22"/>
          <w:szCs w:val="22"/>
          <w:lang w:val="es-CR"/>
        </w:rPr>
        <w:t>,</w:t>
      </w:r>
      <w:r w:rsidRPr="00254626">
        <w:rPr>
          <w:rFonts w:cs="Arial"/>
          <w:sz w:val="22"/>
          <w:szCs w:val="22"/>
          <w:lang w:val="es-CR"/>
        </w:rPr>
        <w:t xml:space="preserve"> el</w:t>
      </w:r>
      <w:r>
        <w:rPr>
          <w:rFonts w:cs="Arial"/>
          <w:sz w:val="22"/>
          <w:szCs w:val="22"/>
          <w:lang w:val="es-CR"/>
        </w:rPr>
        <w:t xml:space="preserve"> </w:t>
      </w:r>
      <w:r w:rsidRPr="00254626">
        <w:rPr>
          <w:rFonts w:cs="Arial"/>
          <w:sz w:val="22"/>
          <w:szCs w:val="22"/>
          <w:lang w:val="es-CR"/>
        </w:rPr>
        <w:t>BANHVI se reserva el derecho de ampliar el plazo o bien anular el financiamiento</w:t>
      </w:r>
      <w:r>
        <w:rPr>
          <w:rFonts w:cs="Arial"/>
          <w:sz w:val="22"/>
          <w:szCs w:val="22"/>
          <w:lang w:val="es-CR"/>
        </w:rPr>
        <w:t xml:space="preserve"> </w:t>
      </w:r>
      <w:r w:rsidRPr="00254626">
        <w:rPr>
          <w:rFonts w:cs="Arial"/>
          <w:sz w:val="22"/>
          <w:szCs w:val="22"/>
          <w:lang w:val="es-CR"/>
        </w:rPr>
        <w:t>para aquellos casos que no</w:t>
      </w:r>
      <w:r>
        <w:rPr>
          <w:rFonts w:cs="Arial"/>
          <w:sz w:val="22"/>
          <w:szCs w:val="22"/>
          <w:lang w:val="es-CR"/>
        </w:rPr>
        <w:t xml:space="preserve"> </w:t>
      </w:r>
      <w:r w:rsidRPr="00254626">
        <w:rPr>
          <w:rFonts w:cs="Arial"/>
          <w:sz w:val="22"/>
          <w:szCs w:val="22"/>
          <w:lang w:val="es-CR"/>
        </w:rPr>
        <w:t>se hayan formalizado en el plazo establecido y que no</w:t>
      </w:r>
      <w:r>
        <w:rPr>
          <w:rFonts w:cs="Arial"/>
          <w:sz w:val="22"/>
          <w:szCs w:val="22"/>
          <w:lang w:val="es-CR"/>
        </w:rPr>
        <w:t xml:space="preserve"> </w:t>
      </w:r>
      <w:r w:rsidRPr="00254626">
        <w:rPr>
          <w:rFonts w:cs="Arial"/>
          <w:sz w:val="22"/>
          <w:szCs w:val="22"/>
          <w:lang w:val="es-CR"/>
        </w:rPr>
        <w:t xml:space="preserve">se cuente con </w:t>
      </w:r>
      <w:r>
        <w:rPr>
          <w:rFonts w:cs="Arial"/>
          <w:sz w:val="22"/>
          <w:szCs w:val="22"/>
          <w:lang w:val="es-CR"/>
        </w:rPr>
        <w:t>l</w:t>
      </w:r>
      <w:r w:rsidRPr="00254626">
        <w:rPr>
          <w:rFonts w:cs="Arial"/>
          <w:sz w:val="22"/>
          <w:szCs w:val="22"/>
          <w:lang w:val="es-CR"/>
        </w:rPr>
        <w:t>a justificaci</w:t>
      </w:r>
      <w:r>
        <w:rPr>
          <w:rFonts w:cs="Arial"/>
          <w:sz w:val="22"/>
          <w:szCs w:val="22"/>
          <w:lang w:val="es-CR"/>
        </w:rPr>
        <w:t>ó</w:t>
      </w:r>
      <w:r w:rsidRPr="00254626">
        <w:rPr>
          <w:rFonts w:cs="Arial"/>
          <w:sz w:val="22"/>
          <w:szCs w:val="22"/>
          <w:lang w:val="es-CR"/>
        </w:rPr>
        <w:t>n requerida.</w:t>
      </w:r>
    </w:p>
    <w:p w14:paraId="4402811C" w14:textId="47281698" w:rsidR="00822DA3" w:rsidRPr="00822DA3" w:rsidRDefault="00822DA3" w:rsidP="00822DA3">
      <w:pPr>
        <w:spacing w:line="360" w:lineRule="auto"/>
        <w:jc w:val="both"/>
        <w:rPr>
          <w:rFonts w:cs="Arial"/>
          <w:bCs/>
          <w:sz w:val="22"/>
          <w:szCs w:val="22"/>
        </w:rPr>
      </w:pPr>
      <w:r w:rsidRPr="00822DA3">
        <w:rPr>
          <w:rFonts w:cs="Arial"/>
          <w:b/>
          <w:bCs/>
          <w:sz w:val="22"/>
          <w:szCs w:val="22"/>
        </w:rPr>
        <w:t>3.8 Cancelación de Contrato:</w:t>
      </w:r>
      <w:r w:rsidRPr="00822DA3">
        <w:rPr>
          <w:rFonts w:cs="Arial"/>
          <w:bCs/>
          <w:sz w:val="22"/>
          <w:szCs w:val="22"/>
        </w:rPr>
        <w:t xml:space="preserve"> La cancelación del contrato de administración de recursos con la entidad autorizada, </w:t>
      </w:r>
      <w:r w:rsidRPr="00822DA3">
        <w:rPr>
          <w:rFonts w:cs="Arial"/>
          <w:sz w:val="22"/>
          <w:szCs w:val="22"/>
        </w:rPr>
        <w:t xml:space="preserve">será contra la presentación del informe de liquidación técnica y financiera del proyecto, y la liquidación de cada una de las </w:t>
      </w:r>
      <w:r w:rsidR="00B46877">
        <w:rPr>
          <w:rFonts w:cs="Arial"/>
          <w:sz w:val="22"/>
          <w:szCs w:val="22"/>
        </w:rPr>
        <w:t>53</w:t>
      </w:r>
      <w:r w:rsidRPr="00822DA3">
        <w:rPr>
          <w:rFonts w:cs="Arial"/>
          <w:sz w:val="22"/>
          <w:szCs w:val="22"/>
        </w:rPr>
        <w:t xml:space="preserve"> operaciones de Bono </w:t>
      </w:r>
      <w:r w:rsidRPr="00822DA3">
        <w:rPr>
          <w:rFonts w:cs="Arial"/>
          <w:color w:val="000000"/>
          <w:sz w:val="22"/>
          <w:szCs w:val="22"/>
        </w:rPr>
        <w:t>Familiar de Vivienda</w:t>
      </w:r>
      <w:r w:rsidRPr="00822DA3">
        <w:rPr>
          <w:rFonts w:cs="Arial"/>
          <w:sz w:val="22"/>
          <w:szCs w:val="22"/>
        </w:rPr>
        <w:t>, por el monto individual que se indica en el apartado 2 del presente acuerdo.</w:t>
      </w:r>
    </w:p>
    <w:p w14:paraId="2F1FE21E" w14:textId="77777777" w:rsidR="00822DA3" w:rsidRPr="00822DA3" w:rsidRDefault="00822DA3" w:rsidP="00822DA3">
      <w:pPr>
        <w:spacing w:line="360" w:lineRule="auto"/>
        <w:jc w:val="both"/>
        <w:rPr>
          <w:rFonts w:cs="Arial"/>
          <w:sz w:val="22"/>
          <w:szCs w:val="22"/>
          <w:lang w:val="es-ES_tradnl"/>
        </w:rPr>
      </w:pPr>
    </w:p>
    <w:p w14:paraId="753275A8" w14:textId="77777777" w:rsidR="00822DA3" w:rsidRPr="00822DA3" w:rsidRDefault="00822DA3" w:rsidP="00822DA3">
      <w:pPr>
        <w:spacing w:line="360" w:lineRule="auto"/>
        <w:jc w:val="both"/>
        <w:rPr>
          <w:rFonts w:cs="Arial"/>
          <w:sz w:val="22"/>
          <w:szCs w:val="22"/>
          <w:lang w:val="es-ES_tradnl"/>
        </w:rPr>
      </w:pPr>
      <w:r w:rsidRPr="00822DA3">
        <w:rPr>
          <w:rFonts w:cs="Arial"/>
          <w:b/>
          <w:bCs/>
          <w:sz w:val="22"/>
          <w:szCs w:val="22"/>
          <w:lang w:val="es-ES_tradnl"/>
        </w:rPr>
        <w:t>4.</w:t>
      </w:r>
      <w:r w:rsidRPr="00822DA3">
        <w:rPr>
          <w:rFonts w:cs="Arial"/>
          <w:sz w:val="22"/>
          <w:szCs w:val="22"/>
          <w:lang w:val="es-ES_tradnl"/>
        </w:rPr>
        <w:t xml:space="preserve"> La entidad autorizada, previo al inicio de obras y realización de desembolsos, deberá velar porque se encuentre vigente el permiso de construcción del proyecto otorgado por la Municipalidad. Se deberá verificar, de igual forma, que los planos de vivienda que se hayan tramitado en la municipalidad local, correspondan al sistema constructivo de mampostería reforzada integral de bloques de concreto, con las áreas y distribuciones avaladas por el fiscal de inversiones y el Departamento Técnico del BANHVI, y se encuentre debidamente inscrita la responsabilidad ante el CFIA, de cada uno de los profesionales involucrados en la obra.</w:t>
      </w:r>
    </w:p>
    <w:p w14:paraId="2BD8A94A" w14:textId="77777777" w:rsidR="00822DA3" w:rsidRPr="00822DA3" w:rsidRDefault="00822DA3" w:rsidP="00822DA3">
      <w:pPr>
        <w:spacing w:line="360" w:lineRule="auto"/>
        <w:jc w:val="both"/>
        <w:rPr>
          <w:rFonts w:cs="Arial"/>
          <w:sz w:val="22"/>
          <w:szCs w:val="22"/>
          <w:lang w:val="es-ES_tradnl"/>
        </w:rPr>
      </w:pPr>
    </w:p>
    <w:p w14:paraId="31E34E15" w14:textId="77777777" w:rsidR="00822DA3" w:rsidRPr="00822DA3" w:rsidRDefault="00822DA3" w:rsidP="00822DA3">
      <w:pPr>
        <w:spacing w:line="360" w:lineRule="auto"/>
        <w:jc w:val="both"/>
        <w:rPr>
          <w:rFonts w:cs="Arial"/>
          <w:sz w:val="22"/>
          <w:szCs w:val="22"/>
        </w:rPr>
      </w:pPr>
      <w:r w:rsidRPr="00822DA3">
        <w:rPr>
          <w:rFonts w:cs="Arial"/>
          <w:b/>
          <w:bCs/>
          <w:sz w:val="22"/>
          <w:szCs w:val="22"/>
        </w:rPr>
        <w:t>5.</w:t>
      </w:r>
      <w:r w:rsidRPr="00822DA3">
        <w:rPr>
          <w:rFonts w:cs="Arial"/>
          <w:sz w:val="22"/>
          <w:szCs w:val="22"/>
        </w:rPr>
        <w:t xml:space="preserve"> En relación con las viviendas, el BANHVI girará al constructor en tractos y contra avance de obras, avalados por el fiscal de inversión de la entidad autorizada.</w:t>
      </w:r>
    </w:p>
    <w:p w14:paraId="78373911" w14:textId="77777777" w:rsidR="00822DA3" w:rsidRPr="00822DA3" w:rsidRDefault="00822DA3" w:rsidP="00822DA3">
      <w:pPr>
        <w:spacing w:line="360" w:lineRule="auto"/>
        <w:jc w:val="both"/>
        <w:rPr>
          <w:rFonts w:cs="Arial"/>
          <w:sz w:val="22"/>
          <w:szCs w:val="22"/>
          <w:lang w:val="es-ES_tradnl"/>
        </w:rPr>
      </w:pPr>
    </w:p>
    <w:p w14:paraId="79953F47" w14:textId="77777777" w:rsidR="00822DA3" w:rsidRPr="00822DA3" w:rsidRDefault="00822DA3" w:rsidP="00822DA3">
      <w:pPr>
        <w:spacing w:line="360" w:lineRule="auto"/>
        <w:jc w:val="both"/>
        <w:rPr>
          <w:rFonts w:cs="Arial"/>
          <w:sz w:val="22"/>
          <w:szCs w:val="22"/>
        </w:rPr>
      </w:pPr>
      <w:r w:rsidRPr="00822DA3">
        <w:rPr>
          <w:rFonts w:cs="Arial"/>
          <w:b/>
          <w:bCs/>
          <w:sz w:val="22"/>
          <w:szCs w:val="22"/>
        </w:rPr>
        <w:t>6.</w:t>
      </w:r>
      <w:r w:rsidRPr="00822DA3">
        <w:rPr>
          <w:rFonts w:cs="Arial"/>
          <w:sz w:val="22"/>
          <w:szCs w:val="22"/>
        </w:rPr>
        <w:t xml:space="preserve"> Los recursos serán girados previa formalización individual de cada Bono Familiar de Vivienda, según el detalle indicado en el apartado 2 del presente acuerdo, para lo cual se firmará el contrato de administración de recursos entre la entidad autorizada y el BANHVI, y el contrato de obra determinada entre la entidad autorizada y la empresa constructora. Queda entendido que el monto de los contratos citados, corresponde al monto de financiamiento de las soluciones habitacionales.</w:t>
      </w:r>
    </w:p>
    <w:p w14:paraId="6DA97B9B" w14:textId="77777777" w:rsidR="00822DA3" w:rsidRPr="00822DA3" w:rsidRDefault="00822DA3" w:rsidP="00822DA3">
      <w:pPr>
        <w:spacing w:line="360" w:lineRule="auto"/>
        <w:jc w:val="both"/>
        <w:rPr>
          <w:rFonts w:cs="Arial"/>
          <w:sz w:val="22"/>
          <w:szCs w:val="22"/>
          <w:lang w:val="es-ES_tradnl"/>
        </w:rPr>
      </w:pPr>
    </w:p>
    <w:p w14:paraId="19F7CA0B" w14:textId="77777777" w:rsidR="00822DA3" w:rsidRPr="00822DA3" w:rsidRDefault="00822DA3" w:rsidP="00822DA3">
      <w:pPr>
        <w:spacing w:line="360" w:lineRule="auto"/>
        <w:jc w:val="both"/>
        <w:rPr>
          <w:rFonts w:cs="Arial"/>
          <w:sz w:val="22"/>
          <w:szCs w:val="22"/>
        </w:rPr>
      </w:pPr>
      <w:r w:rsidRPr="00822DA3">
        <w:rPr>
          <w:rFonts w:cs="Arial"/>
          <w:b/>
          <w:bCs/>
          <w:sz w:val="22"/>
          <w:szCs w:val="22"/>
        </w:rPr>
        <w:lastRenderedPageBreak/>
        <w:t>7.</w:t>
      </w:r>
      <w:r w:rsidRPr="00822DA3">
        <w:rPr>
          <w:rFonts w:cs="Arial"/>
          <w:sz w:val="22"/>
          <w:szCs w:val="22"/>
        </w:rPr>
        <w:t xml:space="preserve"> La entidad autorizada debe velar porque cada familia reciba el bien libre de gravámenes y con los impuestos municipales al día.</w:t>
      </w:r>
    </w:p>
    <w:p w14:paraId="520ECEA7" w14:textId="77777777" w:rsidR="00822DA3" w:rsidRPr="00822DA3" w:rsidRDefault="00822DA3" w:rsidP="00822DA3">
      <w:pPr>
        <w:spacing w:line="360" w:lineRule="auto"/>
        <w:jc w:val="both"/>
        <w:rPr>
          <w:rFonts w:cs="Arial"/>
          <w:sz w:val="22"/>
          <w:szCs w:val="22"/>
        </w:rPr>
      </w:pPr>
    </w:p>
    <w:p w14:paraId="1D1AC186" w14:textId="77777777" w:rsidR="00822DA3" w:rsidRPr="00822DA3" w:rsidRDefault="00822DA3" w:rsidP="00822DA3">
      <w:pPr>
        <w:spacing w:line="360" w:lineRule="auto"/>
        <w:jc w:val="both"/>
        <w:rPr>
          <w:rFonts w:cs="Arial"/>
          <w:sz w:val="22"/>
          <w:szCs w:val="22"/>
        </w:rPr>
      </w:pPr>
      <w:r w:rsidRPr="00822DA3">
        <w:rPr>
          <w:rFonts w:cs="Arial"/>
          <w:b/>
          <w:bCs/>
          <w:sz w:val="22"/>
          <w:szCs w:val="22"/>
        </w:rPr>
        <w:t>8.</w:t>
      </w:r>
      <w:r w:rsidRPr="00822DA3">
        <w:rPr>
          <w:rFonts w:cs="Arial"/>
          <w:sz w:val="22"/>
          <w:szCs w:val="22"/>
        </w:rPr>
        <w:t xml:space="preserve"> El monto de gastos de formalización, no financiado por BANHVI,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se detalla en el punto 2 del presente acuerdo.</w:t>
      </w:r>
    </w:p>
    <w:p w14:paraId="267EF7E4" w14:textId="77777777" w:rsidR="00822DA3" w:rsidRPr="00822DA3" w:rsidRDefault="00822DA3" w:rsidP="00822DA3">
      <w:pPr>
        <w:spacing w:line="360" w:lineRule="auto"/>
        <w:jc w:val="both"/>
        <w:rPr>
          <w:rFonts w:cs="Arial"/>
          <w:sz w:val="22"/>
          <w:szCs w:val="22"/>
          <w:lang w:val="es-ES_tradnl"/>
        </w:rPr>
      </w:pPr>
    </w:p>
    <w:p w14:paraId="6FF8A0DE" w14:textId="77777777" w:rsidR="00822DA3" w:rsidRPr="00822DA3" w:rsidRDefault="00822DA3" w:rsidP="00822DA3">
      <w:pPr>
        <w:spacing w:line="360" w:lineRule="auto"/>
        <w:jc w:val="both"/>
        <w:rPr>
          <w:rFonts w:cs="Arial"/>
          <w:sz w:val="22"/>
          <w:szCs w:val="22"/>
        </w:rPr>
      </w:pPr>
      <w:r w:rsidRPr="00822DA3">
        <w:rPr>
          <w:rFonts w:cs="Arial"/>
          <w:b/>
          <w:bCs/>
          <w:sz w:val="22"/>
          <w:szCs w:val="22"/>
        </w:rPr>
        <w:t>9.</w:t>
      </w:r>
      <w:r w:rsidRPr="00822DA3">
        <w:rPr>
          <w:rFonts w:cs="Arial"/>
          <w:sz w:val="22"/>
          <w:szCs w:val="22"/>
        </w:rPr>
        <w:t xml:space="preserve"> Los gastos de formalización de cada operación, deberán ser registrados por la entidad autorizada en el expediente de cada familia, de acuerdo con el formato de la tabla de gastos de formalización establecida por el BANHVI.</w:t>
      </w:r>
    </w:p>
    <w:p w14:paraId="304069F2" w14:textId="77777777" w:rsidR="00822DA3" w:rsidRPr="00822DA3" w:rsidRDefault="00822DA3" w:rsidP="00822DA3">
      <w:pPr>
        <w:spacing w:line="360" w:lineRule="auto"/>
        <w:jc w:val="both"/>
        <w:rPr>
          <w:rFonts w:cs="Arial"/>
          <w:sz w:val="22"/>
          <w:szCs w:val="22"/>
          <w:lang w:val="es-ES_tradnl"/>
        </w:rPr>
      </w:pPr>
    </w:p>
    <w:p w14:paraId="322D4826" w14:textId="77777777" w:rsidR="00822DA3" w:rsidRPr="00822DA3" w:rsidRDefault="00822DA3" w:rsidP="00822DA3">
      <w:pPr>
        <w:spacing w:line="360" w:lineRule="auto"/>
        <w:jc w:val="both"/>
        <w:rPr>
          <w:rFonts w:cs="Arial"/>
          <w:sz w:val="22"/>
          <w:szCs w:val="22"/>
        </w:rPr>
      </w:pPr>
      <w:r w:rsidRPr="00822DA3">
        <w:rPr>
          <w:rFonts w:cs="Arial"/>
          <w:b/>
          <w:bCs/>
          <w:sz w:val="22"/>
          <w:szCs w:val="22"/>
        </w:rPr>
        <w:t>10.</w:t>
      </w:r>
      <w:r w:rsidRPr="00822DA3">
        <w:rPr>
          <w:rFonts w:cs="Arial"/>
          <w:sz w:val="22"/>
          <w:szCs w:val="22"/>
        </w:rPr>
        <w:t xml:space="preserve"> Previo al momento de la formalización, la entidad autorizada deberá verificar la inclusión, en cada expediente, de las opciones de compraventa con los montos indicados en el punto 2 del presente acuerdo, para cada solución habitacional.</w:t>
      </w:r>
    </w:p>
    <w:p w14:paraId="0E35AE7A" w14:textId="77777777" w:rsidR="00822DA3" w:rsidRPr="00822DA3" w:rsidRDefault="00822DA3" w:rsidP="00822DA3">
      <w:pPr>
        <w:spacing w:line="360" w:lineRule="auto"/>
        <w:jc w:val="both"/>
        <w:rPr>
          <w:rFonts w:cs="Arial"/>
          <w:sz w:val="22"/>
          <w:szCs w:val="22"/>
        </w:rPr>
      </w:pPr>
    </w:p>
    <w:p w14:paraId="3C733B8A" w14:textId="77777777" w:rsidR="00822DA3" w:rsidRPr="00822DA3" w:rsidRDefault="00822DA3" w:rsidP="00822DA3">
      <w:pPr>
        <w:spacing w:line="360" w:lineRule="auto"/>
        <w:jc w:val="both"/>
        <w:rPr>
          <w:rFonts w:cs="Arial"/>
          <w:sz w:val="22"/>
          <w:szCs w:val="22"/>
        </w:rPr>
      </w:pPr>
      <w:r w:rsidRPr="00822DA3">
        <w:rPr>
          <w:rFonts w:cs="Arial"/>
          <w:b/>
          <w:bCs/>
          <w:sz w:val="22"/>
          <w:szCs w:val="22"/>
        </w:rPr>
        <w:t>11.</w:t>
      </w:r>
      <w:r w:rsidRPr="00822DA3">
        <w:rPr>
          <w:rFonts w:cs="Arial"/>
          <w:sz w:val="22"/>
          <w:szCs w:val="22"/>
        </w:rPr>
        <w:t xml:space="preserve"> Será responsabilidad de la entidad autorizada, que el contrato de construcción respete la normativa vigente, tanto de construcción de obras como del Sistema Financiero Nacional para la Vivienda.</w:t>
      </w:r>
    </w:p>
    <w:p w14:paraId="2BBFDFF8" w14:textId="77777777" w:rsidR="00822DA3" w:rsidRPr="00822DA3" w:rsidRDefault="00822DA3" w:rsidP="00822DA3">
      <w:pPr>
        <w:spacing w:line="360" w:lineRule="auto"/>
        <w:jc w:val="both"/>
        <w:rPr>
          <w:rFonts w:cs="Arial"/>
          <w:sz w:val="22"/>
          <w:szCs w:val="22"/>
          <w:lang w:val="es-ES_tradnl"/>
        </w:rPr>
      </w:pPr>
    </w:p>
    <w:p w14:paraId="7B0007D4" w14:textId="77777777" w:rsidR="00822DA3" w:rsidRPr="00822DA3" w:rsidRDefault="00822DA3" w:rsidP="00822DA3">
      <w:pPr>
        <w:spacing w:line="360" w:lineRule="auto"/>
        <w:jc w:val="both"/>
        <w:rPr>
          <w:rFonts w:cs="Arial"/>
          <w:sz w:val="22"/>
          <w:szCs w:val="22"/>
        </w:rPr>
      </w:pPr>
      <w:r w:rsidRPr="00822DA3">
        <w:rPr>
          <w:rFonts w:cs="Arial"/>
          <w:b/>
          <w:bCs/>
          <w:sz w:val="22"/>
          <w:szCs w:val="22"/>
        </w:rPr>
        <w:t>12.</w:t>
      </w:r>
      <w:r w:rsidRPr="00822DA3">
        <w:rPr>
          <w:rFonts w:cs="Arial"/>
          <w:sz w:val="22"/>
          <w:szCs w:val="22"/>
        </w:rPr>
        <w:t xml:space="preserve"> Se deberá cumplir en todos sus extremos la Directriz N° 27 de acabados de la vivienda.</w:t>
      </w:r>
    </w:p>
    <w:p w14:paraId="4B394EF2" w14:textId="77777777" w:rsidR="00822DA3" w:rsidRPr="00822DA3" w:rsidRDefault="00822DA3" w:rsidP="00822DA3">
      <w:pPr>
        <w:spacing w:line="360" w:lineRule="auto"/>
        <w:jc w:val="both"/>
        <w:rPr>
          <w:rFonts w:cs="Arial"/>
          <w:sz w:val="22"/>
          <w:szCs w:val="22"/>
        </w:rPr>
      </w:pPr>
    </w:p>
    <w:p w14:paraId="7096685D" w14:textId="77777777" w:rsidR="00822DA3" w:rsidRPr="00822DA3" w:rsidRDefault="00822DA3" w:rsidP="00822DA3">
      <w:pPr>
        <w:spacing w:line="360" w:lineRule="auto"/>
        <w:jc w:val="both"/>
        <w:rPr>
          <w:rFonts w:cs="Arial"/>
          <w:sz w:val="22"/>
          <w:szCs w:val="22"/>
        </w:rPr>
      </w:pPr>
      <w:r w:rsidRPr="00822DA3">
        <w:rPr>
          <w:rFonts w:cs="Arial"/>
          <w:b/>
          <w:bCs/>
          <w:sz w:val="22"/>
          <w:szCs w:val="22"/>
        </w:rPr>
        <w:t>13.</w:t>
      </w:r>
      <w:r w:rsidRPr="00822DA3">
        <w:rPr>
          <w:rFonts w:cs="Arial"/>
          <w:sz w:val="22"/>
          <w:szCs w:val="22"/>
        </w:rPr>
        <w:t xml:space="preserve"> En caso de alguna contención que este Banco considere extraordinaria y debidamente justificada, el BANHVI se reserva el derecho de no continuar con el financiamiento de los casos individuales.</w:t>
      </w:r>
    </w:p>
    <w:p w14:paraId="552E9871" w14:textId="77777777" w:rsidR="00822DA3" w:rsidRPr="00822DA3" w:rsidRDefault="00822DA3" w:rsidP="00822DA3">
      <w:pPr>
        <w:spacing w:line="360" w:lineRule="auto"/>
        <w:jc w:val="both"/>
        <w:rPr>
          <w:rFonts w:cs="Arial"/>
          <w:sz w:val="22"/>
          <w:szCs w:val="22"/>
        </w:rPr>
      </w:pPr>
    </w:p>
    <w:p w14:paraId="779B0D2D" w14:textId="77777777" w:rsidR="00822DA3" w:rsidRPr="00822DA3" w:rsidRDefault="00822DA3" w:rsidP="00822DA3">
      <w:pPr>
        <w:spacing w:line="360" w:lineRule="auto"/>
        <w:jc w:val="both"/>
        <w:rPr>
          <w:rFonts w:cs="Arial"/>
          <w:sz w:val="22"/>
          <w:szCs w:val="22"/>
        </w:rPr>
      </w:pPr>
      <w:r w:rsidRPr="00822DA3">
        <w:rPr>
          <w:rFonts w:cs="Arial"/>
          <w:b/>
          <w:bCs/>
          <w:sz w:val="22"/>
          <w:szCs w:val="22"/>
        </w:rPr>
        <w:t>14.</w:t>
      </w:r>
      <w:r w:rsidRPr="00822DA3">
        <w:rPr>
          <w:rFonts w:cs="Arial"/>
          <w:sz w:val="22"/>
          <w:szCs w:val="22"/>
        </w:rPr>
        <w:t xml:space="preserve"> La entidad autorizada deberá velar por el cumplimiento de la disposición de inclusión en la publicidad del proyecto, tanto al BANHVI como al MIVAH, según lo dispuesto en el acuerdo N° 7 de la sesión 33-2009, de fecha 04 de mayo de 2009.</w:t>
      </w:r>
    </w:p>
    <w:p w14:paraId="1255674B" w14:textId="77777777" w:rsidR="00822DA3" w:rsidRPr="00822DA3" w:rsidRDefault="00822DA3" w:rsidP="00822DA3">
      <w:pPr>
        <w:spacing w:line="360" w:lineRule="auto"/>
        <w:jc w:val="both"/>
        <w:rPr>
          <w:rFonts w:cs="Arial"/>
          <w:sz w:val="22"/>
          <w:szCs w:val="22"/>
        </w:rPr>
      </w:pPr>
    </w:p>
    <w:p w14:paraId="71686A1B" w14:textId="1F2E077E" w:rsidR="00822DA3" w:rsidRDefault="00822DA3" w:rsidP="00822DA3">
      <w:pPr>
        <w:spacing w:line="360" w:lineRule="auto"/>
        <w:jc w:val="both"/>
        <w:rPr>
          <w:rFonts w:cs="Arial"/>
          <w:sz w:val="22"/>
          <w:szCs w:val="22"/>
        </w:rPr>
      </w:pPr>
      <w:r w:rsidRPr="00822DA3">
        <w:rPr>
          <w:rFonts w:cs="Arial"/>
          <w:b/>
          <w:bCs/>
          <w:sz w:val="22"/>
          <w:szCs w:val="22"/>
        </w:rPr>
        <w:t>15.</w:t>
      </w:r>
      <w:r w:rsidRPr="00822DA3">
        <w:rPr>
          <w:rFonts w:cs="Arial"/>
          <w:sz w:val="22"/>
          <w:szCs w:val="22"/>
        </w:rPr>
        <w:t xml:space="preserve"> Para el desarrollo de este proyecto, se ejecutará el procedimiento P-FOS-18, de Inspección de calidad de obras, avalado por esta Junta Directiva en el acuerdo N° 6 de la sesión 64-2012.</w:t>
      </w:r>
    </w:p>
    <w:p w14:paraId="539C74E3" w14:textId="77777777" w:rsidR="00822DA3" w:rsidRPr="00822DA3" w:rsidRDefault="00822DA3" w:rsidP="00822DA3">
      <w:pPr>
        <w:spacing w:line="360" w:lineRule="auto"/>
        <w:jc w:val="both"/>
        <w:rPr>
          <w:rFonts w:cs="Arial"/>
          <w:sz w:val="22"/>
          <w:szCs w:val="22"/>
        </w:rPr>
      </w:pPr>
    </w:p>
    <w:p w14:paraId="343CFA5D" w14:textId="75D7C49A" w:rsidR="00822DA3" w:rsidRPr="00822DA3" w:rsidRDefault="00822DA3" w:rsidP="00822DA3">
      <w:pPr>
        <w:spacing w:line="360" w:lineRule="auto"/>
        <w:jc w:val="both"/>
        <w:rPr>
          <w:rFonts w:cs="Arial"/>
          <w:sz w:val="22"/>
          <w:szCs w:val="22"/>
        </w:rPr>
      </w:pPr>
      <w:r w:rsidRPr="00822DA3">
        <w:rPr>
          <w:rFonts w:cs="Arial"/>
          <w:b/>
          <w:bCs/>
          <w:sz w:val="22"/>
          <w:szCs w:val="22"/>
        </w:rPr>
        <w:t>1</w:t>
      </w:r>
      <w:r w:rsidR="00190FA7">
        <w:rPr>
          <w:rFonts w:cs="Arial"/>
          <w:b/>
          <w:bCs/>
          <w:sz w:val="22"/>
          <w:szCs w:val="22"/>
        </w:rPr>
        <w:t>6</w:t>
      </w:r>
      <w:r w:rsidRPr="00822DA3">
        <w:rPr>
          <w:rFonts w:cs="Arial"/>
          <w:b/>
          <w:bCs/>
          <w:sz w:val="22"/>
          <w:szCs w:val="22"/>
        </w:rPr>
        <w:t>.</w:t>
      </w:r>
      <w:r w:rsidRPr="00822DA3">
        <w:rPr>
          <w:rFonts w:cs="Arial"/>
          <w:sz w:val="22"/>
          <w:szCs w:val="22"/>
        </w:rPr>
        <w:t xml:space="preserve"> Respecto a los costos administrativos del proyecto: ingeniero residente, maestro de obras, bodeguero y guarda, se cancelarán liquidables, mes a mes, confirmando la presencia del personal a tiempo completo en el proyecto.  En caso contrario, se cancelará el proporcional de los días laborados.</w:t>
      </w:r>
    </w:p>
    <w:p w14:paraId="0CA761EE" w14:textId="77777777" w:rsidR="00190FA7" w:rsidRPr="00822DA3" w:rsidRDefault="00190FA7" w:rsidP="00190FA7">
      <w:pPr>
        <w:spacing w:line="360" w:lineRule="auto"/>
        <w:jc w:val="both"/>
        <w:rPr>
          <w:rFonts w:cs="Arial"/>
          <w:sz w:val="22"/>
          <w:szCs w:val="22"/>
        </w:rPr>
      </w:pPr>
    </w:p>
    <w:p w14:paraId="0C64AECC" w14:textId="77D72C80" w:rsidR="00190FA7" w:rsidRPr="00822DA3" w:rsidRDefault="00190FA7" w:rsidP="00190FA7">
      <w:pPr>
        <w:spacing w:line="360" w:lineRule="auto"/>
        <w:jc w:val="both"/>
        <w:rPr>
          <w:rFonts w:cs="Arial"/>
          <w:sz w:val="22"/>
          <w:szCs w:val="22"/>
          <w:lang w:val="es-CR"/>
        </w:rPr>
      </w:pPr>
      <w:r>
        <w:rPr>
          <w:rFonts w:cs="Arial"/>
          <w:b/>
          <w:bCs/>
          <w:sz w:val="22"/>
          <w:szCs w:val="22"/>
          <w:lang w:val="es-CR"/>
        </w:rPr>
        <w:t>17</w:t>
      </w:r>
      <w:r w:rsidRPr="00822DA3">
        <w:rPr>
          <w:rFonts w:cs="Arial"/>
          <w:b/>
          <w:bCs/>
          <w:sz w:val="22"/>
          <w:szCs w:val="22"/>
          <w:lang w:val="es-CR"/>
        </w:rPr>
        <w:t>.</w:t>
      </w:r>
      <w:r w:rsidRPr="00822DA3">
        <w:rPr>
          <w:rFonts w:cs="Arial"/>
          <w:sz w:val="22"/>
          <w:szCs w:val="22"/>
          <w:lang w:val="es-CR"/>
        </w:rPr>
        <w:t xml:space="preserve"> Deberán acatarse todas las recomendaciones señaladas por el Departamento Técnico, en el informe DF-DT-IN-</w:t>
      </w:r>
      <w:r>
        <w:rPr>
          <w:rFonts w:cs="Arial"/>
          <w:sz w:val="22"/>
          <w:szCs w:val="22"/>
          <w:lang w:val="es-CR"/>
        </w:rPr>
        <w:t>0566</w:t>
      </w:r>
      <w:r w:rsidRPr="00822DA3">
        <w:rPr>
          <w:rFonts w:cs="Arial"/>
          <w:sz w:val="22"/>
          <w:szCs w:val="22"/>
          <w:lang w:val="es-CR"/>
        </w:rPr>
        <w:t>-202</w:t>
      </w:r>
      <w:r>
        <w:rPr>
          <w:rFonts w:cs="Arial"/>
          <w:sz w:val="22"/>
          <w:szCs w:val="22"/>
          <w:lang w:val="es-CR"/>
        </w:rPr>
        <w:t>2</w:t>
      </w:r>
      <w:r w:rsidRPr="00822DA3">
        <w:rPr>
          <w:rFonts w:cs="Arial"/>
          <w:sz w:val="22"/>
          <w:szCs w:val="22"/>
          <w:lang w:val="es-CR"/>
        </w:rPr>
        <w:t>.</w:t>
      </w:r>
    </w:p>
    <w:p w14:paraId="6F6E8750" w14:textId="0BC7D37A"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F6873">
        <w:rPr>
          <w:rFonts w:cs="Arial"/>
          <w:szCs w:val="22"/>
        </w:rPr>
        <w:t>por Mayoría</w:t>
      </w:r>
      <w:r>
        <w:rPr>
          <w:rFonts w:cs="Arial"/>
          <w:szCs w:val="22"/>
        </w:rPr>
        <w:t xml:space="preserve"> y Firme</w:t>
      </w:r>
      <w:r w:rsidRPr="00AB2826">
        <w:rPr>
          <w:rFonts w:cs="Arial"/>
          <w:szCs w:val="22"/>
        </w:rPr>
        <w:t>.-</w:t>
      </w:r>
    </w:p>
    <w:p w14:paraId="7E4A002B" w14:textId="77777777" w:rsidR="002B71CC" w:rsidRPr="00D14EAF" w:rsidRDefault="002B71CC" w:rsidP="002B71CC">
      <w:pPr>
        <w:spacing w:line="360" w:lineRule="auto"/>
        <w:jc w:val="both"/>
        <w:rPr>
          <w:rFonts w:cs="Arial"/>
          <w:b/>
          <w:sz w:val="22"/>
        </w:rPr>
      </w:pPr>
      <w:r w:rsidRPr="00D14EAF">
        <w:rPr>
          <w:rFonts w:cs="Arial"/>
          <w:b/>
          <w:sz w:val="22"/>
        </w:rPr>
        <w:t>************</w:t>
      </w:r>
    </w:p>
    <w:p w14:paraId="77F5786A" w14:textId="77777777" w:rsidR="002B71CC" w:rsidRDefault="002B71CC" w:rsidP="002B71CC">
      <w:pPr>
        <w:spacing w:line="360" w:lineRule="auto"/>
        <w:jc w:val="both"/>
        <w:rPr>
          <w:rFonts w:cs="Arial"/>
          <w:sz w:val="22"/>
          <w:lang w:val="es-ES_tradnl"/>
        </w:rPr>
      </w:pPr>
    </w:p>
    <w:p w14:paraId="1F19720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C297E49" w14:textId="77777777" w:rsidR="002D7539" w:rsidRDefault="002D7539" w:rsidP="002D7539">
      <w:pPr>
        <w:spacing w:line="360" w:lineRule="auto"/>
        <w:jc w:val="both"/>
        <w:rPr>
          <w:rFonts w:cs="Arial"/>
          <w:b/>
          <w:bCs/>
          <w:sz w:val="22"/>
          <w:szCs w:val="22"/>
        </w:rPr>
      </w:pPr>
      <w:r>
        <w:rPr>
          <w:rFonts w:cs="Arial"/>
          <w:b/>
          <w:bCs/>
          <w:sz w:val="22"/>
          <w:szCs w:val="22"/>
        </w:rPr>
        <w:t>Considerando:</w:t>
      </w:r>
    </w:p>
    <w:p w14:paraId="0EDEB753" w14:textId="76364A20" w:rsidR="002D7539" w:rsidRDefault="002D7539" w:rsidP="002D7539">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GG-ME-</w:t>
      </w:r>
      <w:r w:rsidR="00457D9F">
        <w:rPr>
          <w:rFonts w:cs="Arial"/>
          <w:bCs/>
          <w:sz w:val="22"/>
          <w:lang w:val="es-CR"/>
        </w:rPr>
        <w:t>1034</w:t>
      </w:r>
      <w:r>
        <w:rPr>
          <w:rFonts w:cs="Arial"/>
          <w:bCs/>
          <w:sz w:val="22"/>
          <w:lang w:val="es-CR"/>
        </w:rPr>
        <w:t xml:space="preserve">-2022 del </w:t>
      </w:r>
      <w:r w:rsidR="00457D9F">
        <w:rPr>
          <w:rFonts w:cs="Arial"/>
          <w:bCs/>
          <w:sz w:val="22"/>
          <w:lang w:val="es-CR"/>
        </w:rPr>
        <w:t xml:space="preserve">18 </w:t>
      </w:r>
      <w:r>
        <w:rPr>
          <w:rFonts w:cs="Arial"/>
          <w:bCs/>
          <w:sz w:val="22"/>
          <w:lang w:val="es-CR"/>
        </w:rPr>
        <w:t xml:space="preserve">de agosto de 2022, la Gerencia General remite y avala el informe </w:t>
      </w:r>
      <w:r>
        <w:rPr>
          <w:rFonts w:cs="Arial"/>
          <w:sz w:val="22"/>
          <w:szCs w:val="22"/>
          <w:lang w:val="es-CR"/>
        </w:rPr>
        <w:t>DF-OF-08</w:t>
      </w:r>
      <w:r w:rsidR="00720156">
        <w:rPr>
          <w:rFonts w:cs="Arial"/>
          <w:sz w:val="22"/>
          <w:szCs w:val="22"/>
          <w:lang w:val="es-CR"/>
        </w:rPr>
        <w:t>57</w:t>
      </w:r>
      <w:r>
        <w:rPr>
          <w:rFonts w:cs="Arial"/>
          <w:sz w:val="22"/>
          <w:szCs w:val="22"/>
          <w:lang w:val="es-CR"/>
        </w:rPr>
        <w:t>-2022 de la Dirección FOSUVI</w:t>
      </w:r>
      <w:r>
        <w:rPr>
          <w:rFonts w:cs="Arial"/>
          <w:bCs/>
          <w:sz w:val="22"/>
          <w:lang w:val="es-CR"/>
        </w:rPr>
        <w:t xml:space="preserve">, que contiene un resumen de los resultados del estudio efectuado a las solicitudes de </w:t>
      </w:r>
      <w:r w:rsidR="00EF1113">
        <w:rPr>
          <w:rFonts w:cs="Arial"/>
          <w:bCs/>
          <w:sz w:val="22"/>
          <w:lang w:val="es-CR"/>
        </w:rPr>
        <w:t xml:space="preserve">Grupo Mutual Alajuela – La Vivienda </w:t>
      </w:r>
      <w:r w:rsidR="00EF1113" w:rsidRPr="00EF1113">
        <w:rPr>
          <w:rFonts w:cs="Arial"/>
          <w:bCs/>
          <w:sz w:val="22"/>
          <w:lang w:val="es-ES_tradnl"/>
        </w:rPr>
        <w:t>de Ahorro y Préstamo</w:t>
      </w:r>
      <w:r w:rsidR="00EF1113">
        <w:rPr>
          <w:rFonts w:cs="Arial"/>
          <w:bCs/>
          <w:sz w:val="22"/>
          <w:lang w:val="es-ES_tradnl"/>
        </w:rPr>
        <w:t>,</w:t>
      </w:r>
      <w:r w:rsidR="00EF1113">
        <w:rPr>
          <w:rFonts w:cs="Arial"/>
          <w:bCs/>
          <w:sz w:val="22"/>
          <w:lang w:val="es-CR"/>
        </w:rPr>
        <w:t xml:space="preserve"> </w:t>
      </w:r>
      <w:r>
        <w:rPr>
          <w:rFonts w:cs="Arial"/>
          <w:bCs/>
          <w:sz w:val="22"/>
          <w:szCs w:val="22"/>
        </w:rPr>
        <w:t>Mutual Cartago Ahorro y Préstamo</w:t>
      </w:r>
      <w:r>
        <w:rPr>
          <w:rFonts w:cs="Arial"/>
          <w:bCs/>
          <w:sz w:val="22"/>
          <w:szCs w:val="22"/>
          <w:lang w:val="es-ES_tradnl"/>
        </w:rPr>
        <w:t xml:space="preserve">, </w:t>
      </w:r>
      <w:r w:rsidR="00EF1113">
        <w:rPr>
          <w:rFonts w:cs="Arial"/>
          <w:bCs/>
          <w:sz w:val="22"/>
          <w:szCs w:val="22"/>
          <w:lang w:val="es-ES_tradnl"/>
        </w:rPr>
        <w:t xml:space="preserve">Banco Popular y de Desarrollo Comunal, </w:t>
      </w:r>
      <w:r w:rsidR="00720156">
        <w:rPr>
          <w:rFonts w:cs="Arial"/>
          <w:bCs/>
          <w:sz w:val="22"/>
          <w:szCs w:val="22"/>
          <w:lang w:val="es-ES_tradnl"/>
        </w:rPr>
        <w:t>Coopeuna R.L. y Coopecaja R.L.,</w:t>
      </w:r>
      <w:r>
        <w:rPr>
          <w:rFonts w:cs="Arial"/>
          <w:bCs/>
          <w:sz w:val="22"/>
          <w:lang w:val="es-CR"/>
        </w:rPr>
        <w:t xml:space="preserve"> para financiar </w:t>
      </w:r>
      <w:r w:rsidR="00720156">
        <w:rPr>
          <w:rFonts w:cs="Arial"/>
          <w:bCs/>
          <w:sz w:val="22"/>
          <w:lang w:val="es-CR"/>
        </w:rPr>
        <w:t>doce</w:t>
      </w:r>
      <w:r>
        <w:rPr>
          <w:rFonts w:cs="Arial"/>
          <w:bCs/>
          <w:sz w:val="22"/>
        </w:rPr>
        <w:t xml:space="preserve"> operaciones individuales de Bono Familiar de Vivienda, por situación de extrema necesidad, al amparo del artículo 59 de la Ley del Sistema Financiero Nacional para la Vivienda.</w:t>
      </w:r>
    </w:p>
    <w:p w14:paraId="112BA7EC" w14:textId="77777777" w:rsidR="002D7539" w:rsidRDefault="002D7539" w:rsidP="002D7539">
      <w:pPr>
        <w:spacing w:line="360" w:lineRule="auto"/>
        <w:jc w:val="both"/>
        <w:rPr>
          <w:rFonts w:cs="Arial"/>
          <w:bCs/>
          <w:sz w:val="22"/>
        </w:rPr>
      </w:pPr>
    </w:p>
    <w:p w14:paraId="52D5C81F" w14:textId="58D06BD8" w:rsidR="002D7539" w:rsidRDefault="002D7539" w:rsidP="002D7539">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E6B40B9" w14:textId="77777777" w:rsidR="002D7539" w:rsidRDefault="002D7539" w:rsidP="002D7539">
      <w:pPr>
        <w:spacing w:line="360" w:lineRule="auto"/>
        <w:jc w:val="both"/>
        <w:rPr>
          <w:rFonts w:cs="Arial"/>
          <w:bCs/>
          <w:sz w:val="22"/>
          <w:szCs w:val="22"/>
        </w:rPr>
      </w:pPr>
    </w:p>
    <w:p w14:paraId="239EF5E4" w14:textId="03DCCE3D" w:rsidR="002D7539" w:rsidRDefault="002D7539" w:rsidP="002D7539">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DF-OF-08</w:t>
      </w:r>
      <w:r w:rsidR="00720156">
        <w:rPr>
          <w:rFonts w:cs="Arial"/>
          <w:sz w:val="22"/>
          <w:szCs w:val="22"/>
          <w:lang w:val="es-CR"/>
        </w:rPr>
        <w:t>57</w:t>
      </w:r>
      <w:r>
        <w:rPr>
          <w:rFonts w:cs="Arial"/>
          <w:sz w:val="22"/>
          <w:szCs w:val="22"/>
          <w:lang w:val="es-CR"/>
        </w:rPr>
        <w:t>-2022</w:t>
      </w:r>
      <w:r>
        <w:rPr>
          <w:rFonts w:cs="Arial"/>
          <w:bCs/>
          <w:sz w:val="22"/>
          <w:szCs w:val="22"/>
        </w:rPr>
        <w:t>.</w:t>
      </w:r>
    </w:p>
    <w:p w14:paraId="244BE8E6" w14:textId="77777777" w:rsidR="002D7539" w:rsidRDefault="002D7539" w:rsidP="002D7539">
      <w:pPr>
        <w:spacing w:line="360" w:lineRule="auto"/>
        <w:jc w:val="both"/>
        <w:rPr>
          <w:rFonts w:cs="Arial"/>
          <w:bCs/>
          <w:sz w:val="22"/>
          <w:szCs w:val="22"/>
          <w:lang w:val="es-ES_tradnl"/>
        </w:rPr>
      </w:pPr>
    </w:p>
    <w:p w14:paraId="0F327475" w14:textId="77777777" w:rsidR="002D7539" w:rsidRDefault="002D7539" w:rsidP="002D7539">
      <w:pPr>
        <w:spacing w:line="360" w:lineRule="auto"/>
        <w:jc w:val="both"/>
        <w:rPr>
          <w:rFonts w:cs="Arial"/>
          <w:b/>
          <w:bCs/>
          <w:sz w:val="22"/>
          <w:szCs w:val="22"/>
        </w:rPr>
      </w:pPr>
      <w:r>
        <w:rPr>
          <w:rFonts w:cs="Arial"/>
          <w:b/>
          <w:bCs/>
          <w:sz w:val="22"/>
          <w:szCs w:val="22"/>
        </w:rPr>
        <w:lastRenderedPageBreak/>
        <w:t>Por tanto, se acuerda:</w:t>
      </w:r>
    </w:p>
    <w:p w14:paraId="1DAA6920" w14:textId="5B0E401F" w:rsidR="002D7539" w:rsidRDefault="002D7539" w:rsidP="002D7539">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d</w:t>
      </w:r>
      <w:r w:rsidR="00720156">
        <w:rPr>
          <w:rFonts w:cs="Arial"/>
          <w:bCs/>
          <w:sz w:val="22"/>
          <w:szCs w:val="22"/>
        </w:rPr>
        <w:t>oce</w:t>
      </w:r>
      <w:r>
        <w:rPr>
          <w:rFonts w:cs="Arial"/>
          <w:bCs/>
          <w:sz w:val="22"/>
          <w:szCs w:val="22"/>
        </w:rPr>
        <w:t xml:space="preserve"> operaciones individuales de Bono Familiar de Vivienda, por situación de extrema necesidad, de conformidad con las condiciones que se consignan en el informe </w:t>
      </w:r>
      <w:r>
        <w:rPr>
          <w:rFonts w:cs="Arial"/>
          <w:sz w:val="22"/>
          <w:szCs w:val="22"/>
          <w:lang w:val="es-CR"/>
        </w:rPr>
        <w:t>DF-OF-08</w:t>
      </w:r>
      <w:r w:rsidR="00720156">
        <w:rPr>
          <w:rFonts w:cs="Arial"/>
          <w:sz w:val="22"/>
          <w:szCs w:val="22"/>
          <w:lang w:val="es-CR"/>
        </w:rPr>
        <w:t>57</w:t>
      </w:r>
      <w:r>
        <w:rPr>
          <w:rFonts w:cs="Arial"/>
          <w:sz w:val="22"/>
          <w:szCs w:val="22"/>
          <w:lang w:val="es-CR"/>
        </w:rPr>
        <w:t xml:space="preserve">-2022 </w:t>
      </w:r>
      <w:r>
        <w:rPr>
          <w:rFonts w:cs="Arial"/>
          <w:bCs/>
          <w:sz w:val="22"/>
        </w:rPr>
        <w:t>y según el siguiente detalle:</w:t>
      </w:r>
    </w:p>
    <w:p w14:paraId="48782BF5" w14:textId="77777777" w:rsidR="003F0E91" w:rsidRDefault="003F0E91" w:rsidP="003F0E91">
      <w:pPr>
        <w:spacing w:line="360" w:lineRule="auto"/>
        <w:jc w:val="both"/>
        <w:rPr>
          <w:sz w:val="22"/>
          <w:szCs w:val="22"/>
        </w:rPr>
      </w:pPr>
    </w:p>
    <w:tbl>
      <w:tblPr>
        <w:tblW w:w="8886" w:type="dxa"/>
        <w:tblInd w:w="40" w:type="dxa"/>
        <w:tblLayout w:type="fixed"/>
        <w:tblLook w:val="0400" w:firstRow="0" w:lastRow="0" w:firstColumn="0" w:lastColumn="0" w:noHBand="0" w:noVBand="1"/>
      </w:tblPr>
      <w:tblGrid>
        <w:gridCol w:w="1374"/>
        <w:gridCol w:w="709"/>
        <w:gridCol w:w="708"/>
        <w:gridCol w:w="720"/>
        <w:gridCol w:w="556"/>
        <w:gridCol w:w="376"/>
        <w:gridCol w:w="616"/>
        <w:gridCol w:w="993"/>
        <w:gridCol w:w="991"/>
        <w:gridCol w:w="850"/>
        <w:gridCol w:w="993"/>
      </w:tblGrid>
      <w:tr w:rsidR="003F0E91" w14:paraId="0A9BC3A9" w14:textId="77777777" w:rsidTr="00385A0F">
        <w:trPr>
          <w:trHeight w:val="397"/>
        </w:trPr>
        <w:tc>
          <w:tcPr>
            <w:tcW w:w="8886"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53B2F8B" w14:textId="77777777" w:rsidR="003F0E91" w:rsidRDefault="003F0E91" w:rsidP="00385A0F">
            <w:pPr>
              <w:ind w:left="87"/>
              <w:rPr>
                <w:b/>
                <w:sz w:val="20"/>
                <w:szCs w:val="20"/>
              </w:rPr>
            </w:pPr>
            <w:r>
              <w:rPr>
                <w:b/>
                <w:sz w:val="20"/>
                <w:szCs w:val="20"/>
              </w:rPr>
              <w:t xml:space="preserve">Entidad Autorizada:   </w:t>
            </w:r>
            <w:r w:rsidRPr="00E71F3B">
              <w:rPr>
                <w:b/>
                <w:bCs/>
                <w:sz w:val="20"/>
                <w:szCs w:val="20"/>
              </w:rPr>
              <w:t xml:space="preserve">Mutual </w:t>
            </w:r>
            <w:r>
              <w:rPr>
                <w:b/>
                <w:bCs/>
                <w:sz w:val="20"/>
                <w:szCs w:val="20"/>
              </w:rPr>
              <w:t>Alajuela – La Vivienda de</w:t>
            </w:r>
            <w:r w:rsidRPr="00E71F3B">
              <w:rPr>
                <w:b/>
                <w:bCs/>
                <w:sz w:val="20"/>
                <w:szCs w:val="20"/>
              </w:rPr>
              <w:t xml:space="preserve"> Ahorro y Préstamo </w:t>
            </w:r>
          </w:p>
        </w:tc>
      </w:tr>
      <w:tr w:rsidR="003F0E91" w14:paraId="78BA50B1" w14:textId="77777777" w:rsidTr="00385A0F">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14ADEDE8"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6F8CAA01"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0262E892"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2780D46D"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14621399" w14:textId="77777777" w:rsidR="003F0E91" w:rsidRDefault="003F0E91" w:rsidP="00385A0F">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11968F54" w14:textId="77777777" w:rsidR="003F0E91" w:rsidRDefault="003F0E91" w:rsidP="00385A0F">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8054C93"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5E57930B"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1" w:type="dxa"/>
            <w:tcBorders>
              <w:top w:val="single" w:sz="4" w:space="0" w:color="000000"/>
              <w:left w:val="nil"/>
              <w:bottom w:val="single" w:sz="4" w:space="0" w:color="000000"/>
              <w:right w:val="single" w:sz="4" w:space="0" w:color="000000"/>
            </w:tcBorders>
            <w:shd w:val="clear" w:color="auto" w:fill="F1F5F9"/>
            <w:vAlign w:val="center"/>
            <w:hideMark/>
          </w:tcPr>
          <w:p w14:paraId="60B0FF8F" w14:textId="77777777" w:rsidR="003F0E91" w:rsidRDefault="003F0E91" w:rsidP="00385A0F">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014906B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699448D0"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F5327" w14:paraId="4D97BF90"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88A5" w14:textId="77777777" w:rsidR="003F0E91" w:rsidRPr="002543C7" w:rsidRDefault="003F0E91" w:rsidP="00385A0F">
            <w:pPr>
              <w:rPr>
                <w:rFonts w:ascii="Arial Narrow" w:eastAsia="Arial Narrow" w:hAnsi="Arial Narrow" w:cs="Arial Narrow"/>
                <w:sz w:val="16"/>
                <w:szCs w:val="16"/>
              </w:rPr>
            </w:pPr>
            <w:r w:rsidRPr="002543C7">
              <w:rPr>
                <w:rFonts w:ascii="Arial Narrow" w:eastAsia="Arial Narrow" w:hAnsi="Arial Narrow" w:cs="Arial Narrow"/>
                <w:sz w:val="16"/>
                <w:szCs w:val="16"/>
              </w:rPr>
              <w:t xml:space="preserve">Rosales Salguera Dinia Alejandra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4DC9C" w14:textId="77777777" w:rsidR="003F0E91" w:rsidRDefault="003F0E91" w:rsidP="00385A0F">
            <w:pPr>
              <w:jc w:val="center"/>
              <w:rPr>
                <w:rFonts w:ascii="Arial Narrow" w:eastAsia="Arial Narrow" w:hAnsi="Arial Narrow" w:cs="Arial Narrow"/>
                <w:sz w:val="16"/>
                <w:szCs w:val="16"/>
              </w:rPr>
            </w:pPr>
            <w:r>
              <w:rPr>
                <w:rFonts w:ascii="Arial Narrow" w:eastAsia="Arial Narrow" w:hAnsi="Arial Narrow" w:cs="Arial Narrow"/>
                <w:sz w:val="16"/>
                <w:szCs w:val="16"/>
              </w:rPr>
              <w:t>5-0365-0882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EB02F20" w14:textId="77777777" w:rsidR="003F0E91" w:rsidRDefault="003F0E91" w:rsidP="00385A0F">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7-168482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80CD264"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1229"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55B7A" w14:textId="77777777" w:rsidR="003F0E91" w:rsidRDefault="003F0E91" w:rsidP="00385A0F">
            <w:pPr>
              <w:jc w:val="right"/>
              <w:rPr>
                <w:rFonts w:ascii="Arial Narrow" w:eastAsia="Arial Narrow" w:hAnsi="Arial Narrow" w:cs="Arial Narrow"/>
                <w:sz w:val="16"/>
                <w:szCs w:val="16"/>
              </w:rPr>
            </w:pPr>
            <w:r>
              <w:rPr>
                <w:rFonts w:ascii="Arial Narrow" w:eastAsia="Arial Narrow" w:hAnsi="Arial Narrow" w:cs="Arial Narrow"/>
                <w:sz w:val="16"/>
                <w:szCs w:val="16"/>
              </w:rPr>
              <w:t>7.409.000,00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1C33415" w14:textId="77777777" w:rsidR="003F0E91" w:rsidRDefault="003F0E91" w:rsidP="00385A0F">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58B1DE85"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133.500,00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AB28CCD" w14:textId="77777777" w:rsidR="003F0E91" w:rsidRDefault="003F0E91" w:rsidP="00385A0F">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445.000,00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D0714E"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18.640.500,00</w:t>
            </w:r>
          </w:p>
        </w:tc>
      </w:tr>
      <w:tr w:rsidR="00AF5327" w14:paraId="5D5ADBE0"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C576" w14:textId="77777777" w:rsidR="003F0E91" w:rsidRPr="002543C7" w:rsidRDefault="003F0E91" w:rsidP="00385A0F">
            <w:pPr>
              <w:rPr>
                <w:rFonts w:ascii="Arial Narrow" w:eastAsia="Arial Narrow" w:hAnsi="Arial Narrow" w:cs="Arial Narrow"/>
                <w:sz w:val="16"/>
                <w:szCs w:val="16"/>
              </w:rPr>
            </w:pPr>
            <w:r w:rsidRPr="002543C7">
              <w:rPr>
                <w:rFonts w:ascii="Arial Narrow" w:eastAsia="Arial Narrow" w:hAnsi="Arial Narrow" w:cs="Arial Narrow"/>
                <w:sz w:val="16"/>
                <w:szCs w:val="16"/>
              </w:rPr>
              <w:t xml:space="preserve">Gómez Gómez Gerardo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2B05" w14:textId="77777777" w:rsidR="003F0E91" w:rsidRDefault="003F0E91" w:rsidP="00385A0F">
            <w:pPr>
              <w:jc w:val="center"/>
              <w:rPr>
                <w:rFonts w:ascii="Arial Narrow" w:eastAsia="Arial Narrow" w:hAnsi="Arial Narrow" w:cs="Arial Narrow"/>
                <w:sz w:val="16"/>
                <w:szCs w:val="16"/>
              </w:rPr>
            </w:pPr>
            <w:r>
              <w:rPr>
                <w:rFonts w:ascii="Arial Narrow" w:eastAsia="Arial Narrow" w:hAnsi="Arial Narrow" w:cs="Arial Narrow"/>
                <w:sz w:val="16"/>
                <w:szCs w:val="16"/>
              </w:rPr>
              <w:t>2-0330-0644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C8F088D" w14:textId="77777777" w:rsidR="003F0E91" w:rsidRDefault="003F0E91" w:rsidP="00385A0F">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5-236906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47E9BB"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Bagaces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E82FA"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5374B6" w14:textId="77777777" w:rsidR="003F0E91" w:rsidRDefault="003F0E91" w:rsidP="00385A0F">
            <w:pPr>
              <w:jc w:val="right"/>
              <w:rPr>
                <w:rFonts w:ascii="Arial Narrow" w:eastAsia="Arial Narrow" w:hAnsi="Arial Narrow" w:cs="Arial Narrow"/>
                <w:sz w:val="16"/>
                <w:szCs w:val="16"/>
              </w:rPr>
            </w:pPr>
            <w:r>
              <w:rPr>
                <w:rFonts w:ascii="Arial Narrow" w:eastAsia="Arial Narrow" w:hAnsi="Arial Narrow" w:cs="Arial Narrow"/>
                <w:sz w:val="16"/>
                <w:szCs w:val="16"/>
              </w:rPr>
              <w:t>5.100.000,00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B10CF5" w14:textId="77777777" w:rsidR="003F0E91" w:rsidRDefault="003F0E91" w:rsidP="00385A0F">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054AFE9B"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178.047,47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162D7E" w14:textId="77777777" w:rsidR="003F0E91" w:rsidRDefault="003F0E91" w:rsidP="00385A0F">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593.491,58</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2DC028E"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16.435.444,11</w:t>
            </w:r>
          </w:p>
        </w:tc>
      </w:tr>
      <w:tr w:rsidR="00AF5327" w14:paraId="3EF69867"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F57F" w14:textId="77777777" w:rsidR="003F0E91" w:rsidRPr="002543C7" w:rsidRDefault="003F0E91" w:rsidP="00385A0F">
            <w:pPr>
              <w:rPr>
                <w:rFonts w:ascii="Arial Narrow" w:eastAsia="Arial Narrow" w:hAnsi="Arial Narrow" w:cs="Arial Narrow"/>
                <w:sz w:val="16"/>
                <w:szCs w:val="16"/>
              </w:rPr>
            </w:pPr>
            <w:r w:rsidRPr="002543C7">
              <w:rPr>
                <w:rFonts w:ascii="Arial Narrow" w:eastAsia="Arial Narrow" w:hAnsi="Arial Narrow" w:cs="Arial Narrow"/>
                <w:sz w:val="16"/>
                <w:szCs w:val="16"/>
              </w:rPr>
              <w:t xml:space="preserve">Sánchez Rivera Cherling Janick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C9CD" w14:textId="77777777" w:rsidR="003F0E91" w:rsidRDefault="003F0E91" w:rsidP="00385A0F">
            <w:pPr>
              <w:jc w:val="center"/>
              <w:rPr>
                <w:rFonts w:ascii="Arial Narrow" w:eastAsia="Arial Narrow" w:hAnsi="Arial Narrow" w:cs="Arial Narrow"/>
                <w:sz w:val="16"/>
                <w:szCs w:val="16"/>
              </w:rPr>
            </w:pPr>
            <w:r>
              <w:rPr>
                <w:rFonts w:ascii="Arial Narrow" w:eastAsia="Arial Narrow" w:hAnsi="Arial Narrow" w:cs="Arial Narrow"/>
                <w:sz w:val="16"/>
                <w:szCs w:val="16"/>
              </w:rPr>
              <w:t>155820-623704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018DF3" w14:textId="77777777" w:rsidR="003F0E91" w:rsidRDefault="003F0E91" w:rsidP="00385A0F">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7-157690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9AF70E7"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2EA7"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898341" w14:textId="77777777" w:rsidR="003F0E91" w:rsidRDefault="003F0E91" w:rsidP="00385A0F">
            <w:pPr>
              <w:jc w:val="right"/>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E7D0C22" w14:textId="77777777" w:rsidR="003F0E91" w:rsidRDefault="003F0E91" w:rsidP="00385A0F">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11.108.000,00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4E47650B"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FC3808" w14:textId="77777777" w:rsidR="003F0E91" w:rsidRDefault="003F0E91" w:rsidP="00385A0F">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423.850,00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DFE4700"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16.881.850,00</w:t>
            </w:r>
          </w:p>
        </w:tc>
      </w:tr>
      <w:tr w:rsidR="00AF5327" w14:paraId="1381C821"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7340" w14:textId="77777777" w:rsidR="003F0E91" w:rsidRPr="002543C7" w:rsidRDefault="003F0E91" w:rsidP="00385A0F">
            <w:pPr>
              <w:rPr>
                <w:rFonts w:ascii="Arial Narrow" w:eastAsia="Arial Narrow" w:hAnsi="Arial Narrow" w:cs="Arial Narrow"/>
                <w:sz w:val="16"/>
                <w:szCs w:val="16"/>
              </w:rPr>
            </w:pPr>
            <w:r w:rsidRPr="002543C7">
              <w:rPr>
                <w:rFonts w:ascii="Arial Narrow" w:eastAsia="Arial Narrow" w:hAnsi="Arial Narrow" w:cs="Arial Narrow"/>
                <w:sz w:val="16"/>
                <w:szCs w:val="16"/>
              </w:rPr>
              <w:t xml:space="preserve">Camacho Oreamuno Rosa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0AD6" w14:textId="77777777" w:rsidR="003F0E91" w:rsidRDefault="003F0E91" w:rsidP="00385A0F">
            <w:pPr>
              <w:jc w:val="center"/>
              <w:rPr>
                <w:rFonts w:ascii="Arial Narrow" w:eastAsia="Arial Narrow" w:hAnsi="Arial Narrow" w:cs="Arial Narrow"/>
                <w:sz w:val="16"/>
                <w:szCs w:val="16"/>
              </w:rPr>
            </w:pPr>
            <w:r>
              <w:rPr>
                <w:rFonts w:ascii="Arial Narrow" w:eastAsia="Arial Narrow" w:hAnsi="Arial Narrow" w:cs="Arial Narrow"/>
                <w:sz w:val="16"/>
                <w:szCs w:val="16"/>
              </w:rPr>
              <w:t>2-0367-0061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F7F6A25" w14:textId="77777777" w:rsidR="003F0E91" w:rsidRDefault="003F0E91" w:rsidP="00385A0F">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7-161787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17BBF9"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1193"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16379A" w14:textId="77777777" w:rsidR="003F0E91" w:rsidRDefault="003F0E91" w:rsidP="00385A0F">
            <w:pPr>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F5FEAE2" w14:textId="77777777" w:rsidR="003F0E91" w:rsidRDefault="003F0E91" w:rsidP="00385A0F">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11.665.000,00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2DC2B512"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145.533,00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1A94CA2" w14:textId="77777777" w:rsidR="003F0E91" w:rsidRDefault="003F0E91" w:rsidP="00385A0F">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485.110,00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6ED9533"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17.994.577,00</w:t>
            </w:r>
          </w:p>
        </w:tc>
      </w:tr>
      <w:tr w:rsidR="00AF5327" w14:paraId="1342AB0F"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648A" w14:textId="77777777" w:rsidR="003F0E91" w:rsidRPr="002543C7" w:rsidRDefault="003F0E91" w:rsidP="00385A0F">
            <w:pPr>
              <w:rPr>
                <w:rFonts w:ascii="Arial Narrow" w:eastAsia="Arial Narrow" w:hAnsi="Arial Narrow" w:cs="Arial Narrow"/>
                <w:sz w:val="16"/>
                <w:szCs w:val="16"/>
              </w:rPr>
            </w:pPr>
            <w:r w:rsidRPr="002543C7">
              <w:rPr>
                <w:rFonts w:ascii="Arial Narrow" w:eastAsia="Arial Narrow" w:hAnsi="Arial Narrow" w:cs="Arial Narrow"/>
                <w:sz w:val="16"/>
                <w:szCs w:val="16"/>
              </w:rPr>
              <w:t xml:space="preserve">Soto Miranda María de Jesús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F811" w14:textId="77777777" w:rsidR="003F0E91" w:rsidRDefault="003F0E91" w:rsidP="00385A0F">
            <w:pPr>
              <w:jc w:val="center"/>
              <w:rPr>
                <w:rFonts w:ascii="Arial Narrow" w:eastAsia="Arial Narrow" w:hAnsi="Arial Narrow" w:cs="Arial Narrow"/>
                <w:sz w:val="16"/>
                <w:szCs w:val="16"/>
              </w:rPr>
            </w:pPr>
            <w:r>
              <w:rPr>
                <w:rFonts w:ascii="Arial Narrow" w:eastAsia="Arial Narrow" w:hAnsi="Arial Narrow" w:cs="Arial Narrow"/>
                <w:sz w:val="16"/>
                <w:szCs w:val="16"/>
              </w:rPr>
              <w:t>5-0184-0802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21A0C8" w14:textId="77777777" w:rsidR="003F0E91" w:rsidRDefault="003F0E91" w:rsidP="00385A0F">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5-170962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821F532"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Liberia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3F28"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RAMT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B99A7" w14:textId="77777777" w:rsidR="003F0E91" w:rsidRDefault="003F0E91" w:rsidP="000937EB">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DB27761" w14:textId="77777777" w:rsidR="003F0E91" w:rsidRDefault="003F0E91" w:rsidP="00385A0F">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8.480.000,00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029AAAAB"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922137" w14:textId="77777777" w:rsidR="003F0E91" w:rsidRDefault="003F0E91" w:rsidP="00385A0F">
            <w:pPr>
              <w:ind w:left="-29"/>
              <w:jc w:val="right"/>
              <w:rPr>
                <w:rFonts w:ascii="Arial Narrow" w:eastAsia="Arial Narrow" w:hAnsi="Arial Narrow" w:cs="Arial Narrow"/>
                <w:sz w:val="16"/>
                <w:szCs w:val="16"/>
              </w:rPr>
            </w:pPr>
            <w:r>
              <w:rPr>
                <w:rFonts w:ascii="Arial Narrow" w:eastAsia="Arial Narrow" w:hAnsi="Arial Narrow" w:cs="Arial Narrow"/>
                <w:sz w:val="16"/>
                <w:szCs w:val="16"/>
              </w:rPr>
              <w:t>250.000,00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B10EC36"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8.480.000,00</w:t>
            </w:r>
          </w:p>
        </w:tc>
      </w:tr>
      <w:tr w:rsidR="003F0E91" w14:paraId="12D6F1A5" w14:textId="77777777" w:rsidTr="00385A0F">
        <w:trPr>
          <w:trHeight w:val="397"/>
        </w:trPr>
        <w:tc>
          <w:tcPr>
            <w:tcW w:w="8886"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A9094E" w14:textId="77777777" w:rsidR="003F0E91" w:rsidRPr="00E71F3B" w:rsidRDefault="003F0E91" w:rsidP="00385A0F">
            <w:pPr>
              <w:ind w:left="87"/>
              <w:rPr>
                <w:rFonts w:cs="Arial"/>
                <w:b/>
                <w:bCs/>
                <w:sz w:val="20"/>
                <w:szCs w:val="20"/>
              </w:rPr>
            </w:pPr>
            <w:r>
              <w:rPr>
                <w:rFonts w:cs="Arial"/>
                <w:b/>
                <w:sz w:val="20"/>
                <w:szCs w:val="20"/>
              </w:rPr>
              <w:t xml:space="preserve">Entidad Autorizada:   </w:t>
            </w:r>
            <w:r w:rsidRPr="00E71F3B">
              <w:rPr>
                <w:rFonts w:cs="Arial"/>
                <w:b/>
                <w:bCs/>
                <w:sz w:val="20"/>
                <w:szCs w:val="20"/>
                <w:lang w:val="es-ES_tradnl"/>
              </w:rPr>
              <w:t>COO</w:t>
            </w:r>
            <w:r>
              <w:rPr>
                <w:rFonts w:cs="Arial"/>
                <w:b/>
                <w:bCs/>
                <w:sz w:val="20"/>
                <w:szCs w:val="20"/>
                <w:lang w:val="es-ES_tradnl"/>
              </w:rPr>
              <w:t>PEUNA</w:t>
            </w:r>
            <w:r w:rsidRPr="00E71F3B">
              <w:rPr>
                <w:rFonts w:cs="Arial"/>
                <w:b/>
                <w:bCs/>
                <w:sz w:val="20"/>
                <w:szCs w:val="20"/>
                <w:lang w:val="es-ES_tradnl"/>
              </w:rPr>
              <w:t xml:space="preserve"> R.L</w:t>
            </w:r>
          </w:p>
        </w:tc>
      </w:tr>
      <w:tr w:rsidR="003F0E91" w14:paraId="48E90506" w14:textId="77777777" w:rsidTr="00385A0F">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5B01079A"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518D95C8"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3FB7F6A5"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0F7DDB61"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A55DDFF"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7B325D98"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63D87E1"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11929FBA"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1" w:type="dxa"/>
            <w:tcBorders>
              <w:top w:val="single" w:sz="4" w:space="0" w:color="000000"/>
              <w:left w:val="nil"/>
              <w:bottom w:val="single" w:sz="4" w:space="0" w:color="000000"/>
              <w:right w:val="single" w:sz="4" w:space="0" w:color="000000"/>
            </w:tcBorders>
            <w:shd w:val="clear" w:color="auto" w:fill="F1F5F9"/>
            <w:vAlign w:val="center"/>
            <w:hideMark/>
          </w:tcPr>
          <w:p w14:paraId="41066602" w14:textId="77777777" w:rsidR="003F0E91" w:rsidRDefault="003F0E91" w:rsidP="00385A0F">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2D84207C"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40DF1302"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457D9F" w14:paraId="34991FFD"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9418" w14:textId="77777777" w:rsidR="003F0E91" w:rsidRDefault="003F0E91" w:rsidP="00385A0F">
            <w:pPr>
              <w:rPr>
                <w:rFonts w:ascii="Arial Narrow" w:hAnsi="Arial Narrow"/>
                <w:sz w:val="16"/>
                <w:szCs w:val="16"/>
              </w:rPr>
            </w:pPr>
            <w:r w:rsidRPr="002543C7">
              <w:rPr>
                <w:rFonts w:ascii="Arial Narrow" w:hAnsi="Arial Narrow"/>
                <w:sz w:val="16"/>
                <w:szCs w:val="16"/>
              </w:rPr>
              <w:t>Araya Chaves María Isabel del Socorro</w:t>
            </w:r>
            <w:r>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192F" w14:textId="77777777" w:rsidR="003F0E91" w:rsidRDefault="003F0E91" w:rsidP="00385A0F">
            <w:pPr>
              <w:jc w:val="center"/>
              <w:rPr>
                <w:rFonts w:ascii="Arial Narrow" w:hAnsi="Arial Narrow"/>
                <w:sz w:val="16"/>
                <w:szCs w:val="16"/>
              </w:rPr>
            </w:pPr>
            <w:r>
              <w:rPr>
                <w:rFonts w:ascii="Arial Narrow" w:hAnsi="Arial Narrow"/>
                <w:sz w:val="16"/>
                <w:szCs w:val="16"/>
              </w:rPr>
              <w:t>2-0366-0339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7DB1051" w14:textId="77777777" w:rsidR="003F0E91" w:rsidRDefault="003F0E91" w:rsidP="00385A0F">
            <w:pPr>
              <w:jc w:val="center"/>
              <w:rPr>
                <w:rFonts w:ascii="Arial Narrow" w:hAnsi="Arial Narrow"/>
                <w:sz w:val="16"/>
                <w:szCs w:val="16"/>
              </w:rPr>
            </w:pPr>
            <w:r>
              <w:rPr>
                <w:rFonts w:ascii="Arial Narrow" w:hAnsi="Arial Narrow"/>
                <w:sz w:val="16"/>
                <w:szCs w:val="16"/>
              </w:rPr>
              <w:t>4-263440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A0DD12A"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F4A6"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F6D94"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3.418.347,00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B5BA879"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665AFE66"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142.619,40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BDE8418" w14:textId="77777777" w:rsidR="003F0E91" w:rsidRDefault="003F0E91" w:rsidP="00385A0F">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475.398,00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27E5BEB"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14.671.125,60</w:t>
            </w:r>
          </w:p>
        </w:tc>
      </w:tr>
      <w:tr w:rsidR="003F0E91" w14:paraId="7A4D7799" w14:textId="77777777" w:rsidTr="00385A0F">
        <w:trPr>
          <w:trHeight w:val="397"/>
        </w:trPr>
        <w:tc>
          <w:tcPr>
            <w:tcW w:w="8886"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16CE9AD" w14:textId="77777777" w:rsidR="003F0E91" w:rsidRDefault="003F0E91" w:rsidP="00385A0F">
            <w:pPr>
              <w:ind w:left="87"/>
              <w:rPr>
                <w:rFonts w:cs="Arial"/>
                <w:b/>
                <w:sz w:val="20"/>
                <w:szCs w:val="20"/>
              </w:rPr>
            </w:pPr>
            <w:r>
              <w:rPr>
                <w:rFonts w:cs="Arial"/>
                <w:b/>
                <w:sz w:val="20"/>
                <w:szCs w:val="20"/>
              </w:rPr>
              <w:t xml:space="preserve">Entidad Autorizada: Mutual Cartago de Ahorro y Préstamo </w:t>
            </w:r>
          </w:p>
        </w:tc>
      </w:tr>
      <w:tr w:rsidR="003F0E91" w14:paraId="0DA10BDF" w14:textId="77777777" w:rsidTr="00385A0F">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08F21C33"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B308E7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0D759EF"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00A1D75B"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BCF7401"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40A2422D"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BD1884C"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0669E2F"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1" w:type="dxa"/>
            <w:tcBorders>
              <w:top w:val="single" w:sz="4" w:space="0" w:color="000000"/>
              <w:left w:val="nil"/>
              <w:bottom w:val="single" w:sz="4" w:space="0" w:color="000000"/>
              <w:right w:val="single" w:sz="4" w:space="0" w:color="000000"/>
            </w:tcBorders>
            <w:shd w:val="clear" w:color="auto" w:fill="F1F5F9"/>
            <w:vAlign w:val="center"/>
            <w:hideMark/>
          </w:tcPr>
          <w:p w14:paraId="1BCF2AFF" w14:textId="77777777" w:rsidR="003F0E91" w:rsidRDefault="003F0E91" w:rsidP="00385A0F">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75B13BC5"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B4EEB2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F5327" w14:paraId="1141AEA8"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11A6A" w14:textId="77777777" w:rsidR="003F0E91" w:rsidRPr="002543C7" w:rsidRDefault="003F0E91" w:rsidP="00385A0F">
            <w:pPr>
              <w:rPr>
                <w:rFonts w:ascii="Arial Narrow" w:hAnsi="Arial Narrow"/>
                <w:sz w:val="16"/>
                <w:szCs w:val="16"/>
              </w:rPr>
            </w:pPr>
            <w:r w:rsidRPr="002543C7">
              <w:rPr>
                <w:rFonts w:ascii="Arial Narrow" w:hAnsi="Arial Narrow"/>
                <w:sz w:val="16"/>
                <w:szCs w:val="16"/>
              </w:rPr>
              <w:t xml:space="preserve">Pérez Monge Rosa Angélica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3B63" w14:textId="77777777" w:rsidR="003F0E91" w:rsidRDefault="003F0E91" w:rsidP="00385A0F">
            <w:pPr>
              <w:jc w:val="center"/>
              <w:rPr>
                <w:rFonts w:ascii="Arial Narrow" w:hAnsi="Arial Narrow"/>
                <w:sz w:val="16"/>
                <w:szCs w:val="16"/>
              </w:rPr>
            </w:pPr>
            <w:r>
              <w:rPr>
                <w:rFonts w:ascii="Arial Narrow" w:hAnsi="Arial Narrow"/>
                <w:sz w:val="16"/>
                <w:szCs w:val="16"/>
              </w:rPr>
              <w:t>1-1597-0714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6460793" w14:textId="77777777" w:rsidR="003F0E91" w:rsidRDefault="003F0E91" w:rsidP="00385A0F">
            <w:pPr>
              <w:jc w:val="center"/>
              <w:rPr>
                <w:rFonts w:ascii="Arial Narrow" w:hAnsi="Arial Narrow"/>
                <w:sz w:val="16"/>
                <w:szCs w:val="16"/>
              </w:rPr>
            </w:pPr>
            <w:r>
              <w:rPr>
                <w:rFonts w:ascii="Arial Narrow" w:hAnsi="Arial Narrow"/>
                <w:sz w:val="16"/>
                <w:szCs w:val="16"/>
              </w:rPr>
              <w:t>7-129512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9D7E9A" w14:textId="77777777" w:rsidR="003F0E91" w:rsidRDefault="003F0E91" w:rsidP="00385A0F">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Pococí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9882"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FDA6C5"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FF38A7D"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13.000.000,00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1D14BCB9"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135.000,00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F98BA7B"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136E024"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13.315.000,00</w:t>
            </w:r>
          </w:p>
        </w:tc>
      </w:tr>
      <w:tr w:rsidR="003F0E91" w14:paraId="281A1ACA" w14:textId="77777777" w:rsidTr="00385A0F">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13E3" w14:textId="77777777" w:rsidR="003F0E91" w:rsidRPr="002543C7" w:rsidRDefault="003F0E91" w:rsidP="00385A0F">
            <w:pPr>
              <w:rPr>
                <w:rFonts w:ascii="Arial Narrow" w:hAnsi="Arial Narrow"/>
                <w:sz w:val="16"/>
                <w:szCs w:val="16"/>
              </w:rPr>
            </w:pPr>
            <w:r w:rsidRPr="002543C7">
              <w:rPr>
                <w:rFonts w:ascii="Arial Narrow" w:hAnsi="Arial Narrow"/>
                <w:sz w:val="16"/>
                <w:szCs w:val="16"/>
              </w:rPr>
              <w:t xml:space="preserve">Noguera Acebedo Tito Antonio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AF6C" w14:textId="77777777" w:rsidR="003F0E91" w:rsidRDefault="003F0E91" w:rsidP="00385A0F">
            <w:pPr>
              <w:jc w:val="center"/>
              <w:rPr>
                <w:rFonts w:ascii="Arial Narrow" w:hAnsi="Arial Narrow"/>
                <w:sz w:val="16"/>
                <w:szCs w:val="16"/>
              </w:rPr>
            </w:pPr>
            <w:r>
              <w:rPr>
                <w:rFonts w:ascii="Arial Narrow" w:hAnsi="Arial Narrow"/>
                <w:sz w:val="16"/>
                <w:szCs w:val="16"/>
              </w:rPr>
              <w:t>2-0368-0903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4E7B8C6" w14:textId="77777777" w:rsidR="003F0E91" w:rsidRDefault="003F0E91" w:rsidP="00385A0F">
            <w:pPr>
              <w:jc w:val="center"/>
              <w:rPr>
                <w:rFonts w:ascii="Arial Narrow" w:hAnsi="Arial Narrow"/>
                <w:sz w:val="16"/>
                <w:szCs w:val="16"/>
              </w:rPr>
            </w:pPr>
            <w:r>
              <w:rPr>
                <w:rFonts w:ascii="Arial Narrow" w:hAnsi="Arial Narrow"/>
                <w:sz w:val="16"/>
                <w:szCs w:val="16"/>
              </w:rPr>
              <w:t>7-53674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A84531"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 xml:space="preserve">Matina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4AA9"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03F169"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65135F1"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10.670.000,00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648F2E7F"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3F7B712" w14:textId="77777777" w:rsidR="003F0E91" w:rsidRDefault="003F0E91" w:rsidP="00385A0F">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1370DD3"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8.480.000,00</w:t>
            </w:r>
          </w:p>
        </w:tc>
      </w:tr>
      <w:tr w:rsidR="003F0E91" w14:paraId="069A19F0" w14:textId="77777777" w:rsidTr="00385A0F">
        <w:trPr>
          <w:trHeight w:val="397"/>
        </w:trPr>
        <w:tc>
          <w:tcPr>
            <w:tcW w:w="8886"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C8287A2" w14:textId="77777777" w:rsidR="003F0E91" w:rsidRDefault="003F0E91" w:rsidP="00385A0F">
            <w:pPr>
              <w:ind w:left="87"/>
              <w:rPr>
                <w:rFonts w:cs="Arial"/>
                <w:b/>
                <w:sz w:val="20"/>
                <w:szCs w:val="20"/>
              </w:rPr>
            </w:pPr>
            <w:r>
              <w:rPr>
                <w:rFonts w:cs="Arial"/>
                <w:b/>
                <w:sz w:val="20"/>
                <w:szCs w:val="20"/>
              </w:rPr>
              <w:t>Entidad Autorizada: Banco Popular y de Desarrollo Comunal</w:t>
            </w:r>
          </w:p>
        </w:tc>
      </w:tr>
      <w:tr w:rsidR="003F0E91" w14:paraId="09947469" w14:textId="77777777" w:rsidTr="00385A0F">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60E1B59F"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4E017FC2"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2A8F1E01"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4F7ECEC0"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ECE730A"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612037EC"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C0E4B27"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B65D8A8"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1" w:type="dxa"/>
            <w:tcBorders>
              <w:top w:val="single" w:sz="4" w:space="0" w:color="000000"/>
              <w:left w:val="nil"/>
              <w:bottom w:val="single" w:sz="4" w:space="0" w:color="000000"/>
              <w:right w:val="single" w:sz="4" w:space="0" w:color="000000"/>
            </w:tcBorders>
            <w:shd w:val="clear" w:color="auto" w:fill="F1F5F9"/>
            <w:vAlign w:val="center"/>
            <w:hideMark/>
          </w:tcPr>
          <w:p w14:paraId="4D35756E" w14:textId="77777777" w:rsidR="003F0E91" w:rsidRDefault="003F0E91" w:rsidP="00385A0F">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6E6D2FB"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3038AEB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F5327" w14:paraId="4EEF3AAD"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29B44" w14:textId="77777777" w:rsidR="003F0E91" w:rsidRPr="002543C7" w:rsidRDefault="003F0E91" w:rsidP="00385A0F">
            <w:pPr>
              <w:rPr>
                <w:rFonts w:ascii="Arial Narrow" w:hAnsi="Arial Narrow"/>
                <w:sz w:val="16"/>
                <w:szCs w:val="16"/>
              </w:rPr>
            </w:pPr>
            <w:r w:rsidRPr="002543C7">
              <w:rPr>
                <w:rFonts w:ascii="Arial Narrow" w:hAnsi="Arial Narrow"/>
                <w:sz w:val="16"/>
                <w:szCs w:val="16"/>
              </w:rPr>
              <w:t xml:space="preserve">Bustos Bustos Julio César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B3F3E" w14:textId="77777777" w:rsidR="003F0E91" w:rsidRDefault="003F0E91" w:rsidP="00385A0F">
            <w:pPr>
              <w:jc w:val="center"/>
              <w:rPr>
                <w:rFonts w:ascii="Arial Narrow" w:hAnsi="Arial Narrow"/>
                <w:sz w:val="16"/>
                <w:szCs w:val="16"/>
              </w:rPr>
            </w:pPr>
            <w:r>
              <w:rPr>
                <w:rFonts w:ascii="Arial Narrow" w:hAnsi="Arial Narrow"/>
                <w:sz w:val="16"/>
                <w:szCs w:val="16"/>
              </w:rPr>
              <w:t>5-0348-0449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C60890" w14:textId="77777777" w:rsidR="003F0E91" w:rsidRDefault="003F0E91" w:rsidP="00385A0F">
            <w:pPr>
              <w:jc w:val="center"/>
              <w:rPr>
                <w:rFonts w:ascii="Arial Narrow" w:hAnsi="Arial Narrow"/>
                <w:sz w:val="16"/>
                <w:szCs w:val="16"/>
              </w:rPr>
            </w:pPr>
            <w:r>
              <w:rPr>
                <w:rFonts w:ascii="Arial Narrow" w:hAnsi="Arial Narrow"/>
                <w:sz w:val="16"/>
                <w:szCs w:val="16"/>
              </w:rPr>
              <w:t>5-220424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434A63" w14:textId="77777777" w:rsidR="003F0E91" w:rsidRDefault="003F0E91" w:rsidP="00385A0F">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Santa Cruz</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9C25"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380BA9"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1243287"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18.000.000,00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24B3409B"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51.285,50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BC252CD"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512.855,00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8EF49CE"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18.461.569,50</w:t>
            </w:r>
          </w:p>
        </w:tc>
      </w:tr>
      <w:tr w:rsidR="00AF5327" w14:paraId="71B9798D"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AECB1" w14:textId="77777777" w:rsidR="003F0E91" w:rsidRPr="002543C7" w:rsidRDefault="003F0E91" w:rsidP="00385A0F">
            <w:pPr>
              <w:rPr>
                <w:rFonts w:ascii="Arial Narrow" w:hAnsi="Arial Narrow"/>
                <w:sz w:val="16"/>
                <w:szCs w:val="16"/>
              </w:rPr>
            </w:pPr>
            <w:r w:rsidRPr="002543C7">
              <w:rPr>
                <w:rFonts w:ascii="Arial Narrow" w:hAnsi="Arial Narrow"/>
                <w:sz w:val="16"/>
                <w:szCs w:val="16"/>
              </w:rPr>
              <w:t xml:space="preserve">Guevara Obando Fátima del Rosario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72715" w14:textId="77777777" w:rsidR="003F0E91" w:rsidRDefault="003F0E91" w:rsidP="00385A0F">
            <w:pPr>
              <w:jc w:val="center"/>
              <w:rPr>
                <w:rFonts w:ascii="Arial Narrow" w:hAnsi="Arial Narrow"/>
                <w:sz w:val="16"/>
                <w:szCs w:val="16"/>
              </w:rPr>
            </w:pPr>
            <w:r>
              <w:rPr>
                <w:rFonts w:ascii="Arial Narrow" w:hAnsi="Arial Narrow"/>
                <w:sz w:val="16"/>
                <w:szCs w:val="16"/>
              </w:rPr>
              <w:t>5-0304-0673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B30FDF" w14:textId="77777777" w:rsidR="003F0E91" w:rsidRDefault="003F0E91" w:rsidP="00385A0F">
            <w:pPr>
              <w:jc w:val="center"/>
              <w:rPr>
                <w:rFonts w:ascii="Arial Narrow" w:hAnsi="Arial Narrow"/>
                <w:sz w:val="16"/>
                <w:szCs w:val="16"/>
              </w:rPr>
            </w:pPr>
            <w:r>
              <w:rPr>
                <w:rFonts w:ascii="Arial Narrow" w:hAnsi="Arial Narrow"/>
                <w:sz w:val="16"/>
                <w:szCs w:val="16"/>
              </w:rPr>
              <w:t>5-174502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E749D2E" w14:textId="77777777" w:rsidR="003F0E91" w:rsidRDefault="003F0E91" w:rsidP="00385A0F">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La Cruz</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EA5E9"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EF97F6"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8A59AAC"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14.000.000,00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042B9E51"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43.814,18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8653736"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438.141,82</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E03C56A"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14.394.327,64</w:t>
            </w:r>
          </w:p>
        </w:tc>
      </w:tr>
      <w:tr w:rsidR="00AF5327" w14:paraId="121CE3FF"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914C6" w14:textId="77777777" w:rsidR="003F0E91" w:rsidRPr="002543C7" w:rsidRDefault="003F0E91" w:rsidP="00385A0F">
            <w:pPr>
              <w:rPr>
                <w:rFonts w:ascii="Arial Narrow" w:hAnsi="Arial Narrow"/>
                <w:sz w:val="16"/>
                <w:szCs w:val="16"/>
              </w:rPr>
            </w:pPr>
            <w:r w:rsidRPr="002543C7">
              <w:rPr>
                <w:rFonts w:ascii="Arial Narrow" w:hAnsi="Arial Narrow"/>
                <w:sz w:val="16"/>
                <w:szCs w:val="16"/>
              </w:rPr>
              <w:t xml:space="preserve">Mejía Montano Alba Marina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EE832" w14:textId="77777777" w:rsidR="003F0E91" w:rsidRDefault="003F0E91" w:rsidP="00385A0F">
            <w:pPr>
              <w:jc w:val="center"/>
              <w:rPr>
                <w:rFonts w:ascii="Arial Narrow" w:hAnsi="Arial Narrow"/>
                <w:sz w:val="16"/>
                <w:szCs w:val="16"/>
              </w:rPr>
            </w:pPr>
            <w:r>
              <w:rPr>
                <w:rFonts w:ascii="Arial Narrow" w:hAnsi="Arial Narrow"/>
                <w:sz w:val="16"/>
                <w:szCs w:val="16"/>
              </w:rPr>
              <w:t>5-0368-0882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7BE67CF" w14:textId="77777777" w:rsidR="003F0E91" w:rsidRDefault="003F0E91" w:rsidP="00385A0F">
            <w:pPr>
              <w:jc w:val="center"/>
              <w:rPr>
                <w:rFonts w:ascii="Arial Narrow" w:hAnsi="Arial Narrow"/>
                <w:sz w:val="16"/>
                <w:szCs w:val="16"/>
              </w:rPr>
            </w:pPr>
            <w:r>
              <w:rPr>
                <w:rFonts w:ascii="Arial Narrow" w:hAnsi="Arial Narrow"/>
                <w:sz w:val="16"/>
                <w:szCs w:val="16"/>
              </w:rPr>
              <w:t>5-174500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EA13907" w14:textId="77777777" w:rsidR="003F0E91" w:rsidRDefault="003F0E91" w:rsidP="00385A0F">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La Cruz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B0AA"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272B9E"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2C13FA4"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14.000.000,00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1AB33825"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43.814,18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7D9471" w14:textId="77777777" w:rsidR="003F0E91" w:rsidRDefault="003F0E91" w:rsidP="00385A0F">
            <w:pPr>
              <w:ind w:left="-108" w:right="-108"/>
              <w:jc w:val="center"/>
              <w:rPr>
                <w:rFonts w:ascii="Arial Narrow" w:eastAsia="Arial Narrow" w:hAnsi="Arial Narrow" w:cs="Arial Narrow"/>
                <w:sz w:val="16"/>
                <w:szCs w:val="16"/>
              </w:rPr>
            </w:pPr>
            <w:r>
              <w:rPr>
                <w:rFonts w:ascii="Arial Narrow" w:eastAsia="Arial Narrow" w:hAnsi="Arial Narrow" w:cs="Arial Narrow"/>
                <w:sz w:val="16"/>
                <w:szCs w:val="16"/>
              </w:rPr>
              <w:t>438.141,82</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4B4AB50"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14.394.327,64</w:t>
            </w:r>
          </w:p>
        </w:tc>
      </w:tr>
      <w:tr w:rsidR="003F0E91" w14:paraId="76B94E60" w14:textId="77777777" w:rsidTr="00385A0F">
        <w:trPr>
          <w:trHeight w:val="397"/>
        </w:trPr>
        <w:tc>
          <w:tcPr>
            <w:tcW w:w="8886"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9636F7F" w14:textId="77777777" w:rsidR="003F0E91" w:rsidRDefault="003F0E91" w:rsidP="00385A0F">
            <w:pPr>
              <w:ind w:left="87"/>
              <w:rPr>
                <w:rFonts w:cs="Arial"/>
                <w:b/>
                <w:sz w:val="20"/>
                <w:szCs w:val="20"/>
              </w:rPr>
            </w:pPr>
            <w:r>
              <w:rPr>
                <w:rFonts w:cs="Arial"/>
                <w:b/>
                <w:sz w:val="20"/>
                <w:szCs w:val="20"/>
              </w:rPr>
              <w:t>Entidad Autorizada:</w:t>
            </w:r>
            <w:r w:rsidRPr="00E71F3B">
              <w:rPr>
                <w:rFonts w:cs="Arial"/>
                <w:b/>
                <w:bCs/>
                <w:sz w:val="20"/>
                <w:szCs w:val="20"/>
                <w:lang w:val="es-ES_tradnl"/>
              </w:rPr>
              <w:t xml:space="preserve"> COOPE</w:t>
            </w:r>
            <w:r>
              <w:rPr>
                <w:rFonts w:cs="Arial"/>
                <w:b/>
                <w:bCs/>
                <w:sz w:val="20"/>
                <w:szCs w:val="20"/>
                <w:lang w:val="es-ES_tradnl"/>
              </w:rPr>
              <w:t>CAJA</w:t>
            </w:r>
            <w:r w:rsidRPr="00E71F3B">
              <w:rPr>
                <w:rFonts w:cs="Arial"/>
                <w:b/>
                <w:bCs/>
                <w:sz w:val="20"/>
                <w:szCs w:val="20"/>
                <w:lang w:val="es-ES_tradnl"/>
              </w:rPr>
              <w:t>, R.L</w:t>
            </w:r>
          </w:p>
        </w:tc>
      </w:tr>
      <w:tr w:rsidR="003F0E91" w14:paraId="097FEA61" w14:textId="77777777" w:rsidTr="00385A0F">
        <w:trPr>
          <w:trHeight w:val="20"/>
        </w:trPr>
        <w:tc>
          <w:tcPr>
            <w:tcW w:w="1374" w:type="dxa"/>
            <w:tcBorders>
              <w:top w:val="single" w:sz="4" w:space="0" w:color="000000"/>
              <w:left w:val="single" w:sz="4" w:space="0" w:color="000000"/>
              <w:bottom w:val="nil"/>
              <w:right w:val="single" w:sz="4" w:space="0" w:color="000000"/>
            </w:tcBorders>
            <w:shd w:val="clear" w:color="auto" w:fill="F1F5F9"/>
            <w:vAlign w:val="center"/>
            <w:hideMark/>
          </w:tcPr>
          <w:p w14:paraId="3E00A0CD"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hideMark/>
          </w:tcPr>
          <w:p w14:paraId="3925AFEA"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hideMark/>
          </w:tcPr>
          <w:p w14:paraId="75DA7CDF"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hideMark/>
          </w:tcPr>
          <w:p w14:paraId="59F5612F"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359E30C0"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10C10614" w14:textId="77777777" w:rsidR="003F0E91" w:rsidRDefault="003F0E91" w:rsidP="00385A0F">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812D5F3"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65A6BD51"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1" w:type="dxa"/>
            <w:tcBorders>
              <w:top w:val="single" w:sz="4" w:space="0" w:color="000000"/>
              <w:left w:val="nil"/>
              <w:bottom w:val="single" w:sz="4" w:space="0" w:color="000000"/>
              <w:right w:val="single" w:sz="4" w:space="0" w:color="000000"/>
            </w:tcBorders>
            <w:shd w:val="clear" w:color="auto" w:fill="F1F5F9"/>
            <w:vAlign w:val="center"/>
            <w:hideMark/>
          </w:tcPr>
          <w:p w14:paraId="48B9B7CC" w14:textId="77777777" w:rsidR="003F0E91" w:rsidRDefault="003F0E91" w:rsidP="00385A0F">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7CCF21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Gastos de </w:t>
            </w:r>
            <w:r>
              <w:rPr>
                <w:rFonts w:ascii="Arial Narrow" w:eastAsia="Arial Narrow" w:hAnsi="Arial Narrow" w:cs="Arial Narrow"/>
                <w:b/>
                <w:sz w:val="16"/>
                <w:szCs w:val="16"/>
              </w:rPr>
              <w:lastRenderedPageBreak/>
              <w:t>formaliza-ción (¢)</w:t>
            </w:r>
          </w:p>
        </w:tc>
        <w:tc>
          <w:tcPr>
            <w:tcW w:w="993" w:type="dxa"/>
            <w:tcBorders>
              <w:top w:val="single" w:sz="4" w:space="0" w:color="000000"/>
              <w:left w:val="nil"/>
              <w:bottom w:val="single" w:sz="4" w:space="0" w:color="000000"/>
              <w:right w:val="single" w:sz="4" w:space="0" w:color="000000"/>
            </w:tcBorders>
            <w:shd w:val="clear" w:color="auto" w:fill="F1F5F9"/>
            <w:vAlign w:val="center"/>
            <w:hideMark/>
          </w:tcPr>
          <w:p w14:paraId="2C7116AE" w14:textId="77777777" w:rsidR="003F0E91" w:rsidRDefault="003F0E91" w:rsidP="00385A0F">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Monto del Bono (¢)</w:t>
            </w:r>
          </w:p>
        </w:tc>
      </w:tr>
      <w:tr w:rsidR="00AF5327" w14:paraId="0308844D" w14:textId="77777777" w:rsidTr="00AF5327">
        <w:trPr>
          <w:trHeight w:val="454"/>
        </w:trPr>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4490" w14:textId="77777777" w:rsidR="003F0E91" w:rsidRDefault="003F0E91" w:rsidP="00385A0F">
            <w:pPr>
              <w:rPr>
                <w:rFonts w:ascii="Arial Narrow" w:hAnsi="Arial Narrow"/>
                <w:sz w:val="16"/>
                <w:szCs w:val="16"/>
              </w:rPr>
            </w:pPr>
            <w:r w:rsidRPr="002543C7">
              <w:rPr>
                <w:rFonts w:ascii="Arial Narrow" w:hAnsi="Arial Narrow"/>
                <w:sz w:val="16"/>
                <w:szCs w:val="16"/>
              </w:rPr>
              <w:t>Matarrita Matarrita Marcelina</w:t>
            </w:r>
            <w:r>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FA10" w14:textId="77777777" w:rsidR="003F0E91" w:rsidRDefault="003F0E91" w:rsidP="00385A0F">
            <w:pPr>
              <w:jc w:val="center"/>
              <w:rPr>
                <w:rFonts w:ascii="Arial Narrow" w:hAnsi="Arial Narrow"/>
                <w:sz w:val="16"/>
                <w:szCs w:val="16"/>
              </w:rPr>
            </w:pPr>
            <w:r>
              <w:rPr>
                <w:rFonts w:ascii="Arial Narrow" w:hAnsi="Arial Narrow"/>
                <w:sz w:val="16"/>
                <w:szCs w:val="16"/>
              </w:rPr>
              <w:t>5-0178-0623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572908" w14:textId="77777777" w:rsidR="003F0E91" w:rsidRDefault="003F0E91" w:rsidP="00385A0F">
            <w:pPr>
              <w:jc w:val="center"/>
              <w:rPr>
                <w:rFonts w:ascii="Arial Narrow" w:hAnsi="Arial Narrow"/>
                <w:sz w:val="16"/>
                <w:szCs w:val="16"/>
              </w:rPr>
            </w:pPr>
            <w:r>
              <w:rPr>
                <w:rFonts w:ascii="Arial Narrow" w:hAnsi="Arial Narrow"/>
                <w:sz w:val="16"/>
                <w:szCs w:val="16"/>
              </w:rPr>
              <w:t>5-81661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DCDDD11" w14:textId="77777777" w:rsidR="003F0E91" w:rsidRDefault="003F0E91" w:rsidP="00385A0F">
            <w:pPr>
              <w:ind w:right="-97"/>
              <w:rPr>
                <w:rFonts w:ascii="Arial Narrow" w:eastAsia="Arial Narrow" w:hAnsi="Arial Narrow" w:cs="Arial Narrow"/>
                <w:sz w:val="16"/>
                <w:szCs w:val="16"/>
              </w:rPr>
            </w:pPr>
            <w:r>
              <w:rPr>
                <w:rFonts w:ascii="Arial Narrow" w:eastAsia="Arial Narrow" w:hAnsi="Arial Narrow" w:cs="Arial Narrow"/>
                <w:sz w:val="16"/>
                <w:szCs w:val="16"/>
              </w:rPr>
              <w:t>Nicoya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6A1C1" w14:textId="77777777" w:rsidR="003F0E91" w:rsidRDefault="003F0E91" w:rsidP="00385A0F">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983505" w14:textId="77777777" w:rsidR="003F0E91" w:rsidRDefault="003F0E91" w:rsidP="00385A0F">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636B45F"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8.480.000,00</w:t>
            </w:r>
          </w:p>
        </w:tc>
        <w:tc>
          <w:tcPr>
            <w:tcW w:w="991" w:type="dxa"/>
            <w:tcBorders>
              <w:top w:val="single" w:sz="4" w:space="0" w:color="000000"/>
              <w:left w:val="nil"/>
              <w:bottom w:val="single" w:sz="4" w:space="0" w:color="000000"/>
              <w:right w:val="single" w:sz="4" w:space="0" w:color="000000"/>
            </w:tcBorders>
            <w:shd w:val="clear" w:color="auto" w:fill="auto"/>
            <w:vAlign w:val="center"/>
          </w:tcPr>
          <w:p w14:paraId="4BB252CA"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188.345,96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31EE4A7" w14:textId="77777777" w:rsidR="003F0E91" w:rsidRDefault="003F0E91" w:rsidP="00385A0F">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188.345,96</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336A945" w14:textId="77777777" w:rsidR="003F0E91" w:rsidRDefault="003F0E91" w:rsidP="00385A0F">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8.480.000,00</w:t>
            </w:r>
          </w:p>
        </w:tc>
      </w:tr>
      <w:tr w:rsidR="00AF5327" w14:paraId="6D76AD8E" w14:textId="77777777" w:rsidTr="00B45A7A">
        <w:trPr>
          <w:trHeight w:val="239"/>
        </w:trPr>
        <w:tc>
          <w:tcPr>
            <w:tcW w:w="4443" w:type="dxa"/>
            <w:gridSpan w:val="6"/>
            <w:tcBorders>
              <w:top w:val="nil"/>
              <w:left w:val="single" w:sz="4" w:space="0" w:color="000000"/>
              <w:bottom w:val="single" w:sz="4" w:space="0" w:color="000000"/>
              <w:right w:val="single" w:sz="4" w:space="0" w:color="000000"/>
            </w:tcBorders>
            <w:shd w:val="clear" w:color="auto" w:fill="FFFFFF"/>
            <w:vAlign w:val="center"/>
            <w:hideMark/>
          </w:tcPr>
          <w:p w14:paraId="78C83557" w14:textId="77777777" w:rsidR="00AF5327" w:rsidRDefault="00AF5327" w:rsidP="00385A0F">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7E2180B8" w14:textId="56B6FCA0" w:rsidR="00AF5327" w:rsidRDefault="00AF5327" w:rsidP="00385A0F">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443" w:type="dxa"/>
            <w:gridSpan w:val="5"/>
            <w:tcBorders>
              <w:top w:val="nil"/>
              <w:left w:val="single" w:sz="4" w:space="0" w:color="000000"/>
              <w:bottom w:val="single" w:sz="4" w:space="0" w:color="000000"/>
              <w:right w:val="single" w:sz="4" w:space="0" w:color="000000"/>
            </w:tcBorders>
            <w:shd w:val="clear" w:color="auto" w:fill="FFFFFF"/>
            <w:vAlign w:val="center"/>
          </w:tcPr>
          <w:p w14:paraId="4470EDD4" w14:textId="77777777" w:rsidR="00AF5327" w:rsidRDefault="00AF5327" w:rsidP="00385A0F">
            <w:pPr>
              <w:jc w:val="both"/>
              <w:rPr>
                <w:rFonts w:ascii="Arial Narrow" w:eastAsia="Arial Narrow" w:hAnsi="Arial Narrow" w:cs="Arial Narrow"/>
                <w:sz w:val="16"/>
                <w:szCs w:val="16"/>
              </w:rPr>
            </w:pPr>
            <w:r>
              <w:rPr>
                <w:rFonts w:ascii="Arial Narrow" w:eastAsia="Arial Narrow" w:hAnsi="Arial Narrow" w:cs="Arial Narrow"/>
                <w:sz w:val="16"/>
                <w:szCs w:val="16"/>
              </w:rPr>
              <w:t>CLP: Construcción en lote propio</w:t>
            </w:r>
          </w:p>
          <w:p w14:paraId="019FE090" w14:textId="2888C46A" w:rsidR="00AF5327" w:rsidRDefault="00AF5327" w:rsidP="00385A0F">
            <w:pPr>
              <w:jc w:val="both"/>
              <w:rPr>
                <w:rFonts w:ascii="Arial Narrow" w:eastAsia="Arial Narrow" w:hAnsi="Arial Narrow" w:cs="Arial Narrow"/>
                <w:b/>
                <w:bCs/>
                <w:sz w:val="16"/>
                <w:szCs w:val="16"/>
              </w:rPr>
            </w:pPr>
            <w:r>
              <w:rPr>
                <w:rFonts w:ascii="Arial Narrow" w:eastAsia="Arial Narrow" w:hAnsi="Arial Narrow" w:cs="Arial Narrow"/>
                <w:sz w:val="16"/>
                <w:szCs w:val="16"/>
              </w:rPr>
              <w:t>RAMT: Reparación, ampliación, mejoras y terminación de vivienda</w:t>
            </w:r>
          </w:p>
        </w:tc>
      </w:tr>
    </w:tbl>
    <w:p w14:paraId="0C8D3287" w14:textId="77777777" w:rsidR="002D7539" w:rsidRDefault="002D7539" w:rsidP="002D7539">
      <w:pPr>
        <w:spacing w:line="360" w:lineRule="auto"/>
        <w:jc w:val="both"/>
        <w:rPr>
          <w:sz w:val="22"/>
          <w:szCs w:val="22"/>
        </w:rPr>
      </w:pPr>
    </w:p>
    <w:p w14:paraId="1FD81825" w14:textId="77777777" w:rsidR="002D7539" w:rsidRDefault="002D7539" w:rsidP="002D7539">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402318A3" w14:textId="77777777" w:rsidR="002D7539" w:rsidRDefault="002D7539" w:rsidP="002D7539">
      <w:pPr>
        <w:spacing w:line="360" w:lineRule="auto"/>
        <w:jc w:val="both"/>
        <w:rPr>
          <w:rFonts w:cs="Arial"/>
          <w:bCs/>
          <w:sz w:val="22"/>
          <w:szCs w:val="22"/>
        </w:rPr>
      </w:pPr>
    </w:p>
    <w:p w14:paraId="1D74ECD9" w14:textId="77777777" w:rsidR="002D7539" w:rsidRDefault="002D7539" w:rsidP="002D7539">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9AF0D30" w14:textId="77777777" w:rsidR="002D7539" w:rsidRDefault="002D7539" w:rsidP="002D7539">
      <w:pPr>
        <w:spacing w:line="360" w:lineRule="auto"/>
        <w:jc w:val="both"/>
        <w:rPr>
          <w:sz w:val="22"/>
          <w:szCs w:val="22"/>
        </w:rPr>
      </w:pPr>
    </w:p>
    <w:p w14:paraId="3B99A16F" w14:textId="77777777" w:rsidR="002D7539" w:rsidRDefault="002D7539" w:rsidP="002D7539">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0FD3059B" w14:textId="77777777" w:rsidR="002D7539" w:rsidRDefault="002D7539" w:rsidP="002D7539">
      <w:pPr>
        <w:spacing w:line="360" w:lineRule="auto"/>
        <w:jc w:val="both"/>
        <w:rPr>
          <w:rFonts w:cs="Arial"/>
          <w:bCs/>
          <w:sz w:val="22"/>
          <w:szCs w:val="22"/>
        </w:rPr>
      </w:pPr>
    </w:p>
    <w:p w14:paraId="08AB70B0" w14:textId="12873CE8" w:rsidR="002B71CC" w:rsidRDefault="002D7539" w:rsidP="002B71CC">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40EBDB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911502" w14:textId="77777777" w:rsidR="002B71CC" w:rsidRPr="00D14EAF" w:rsidRDefault="002B71CC" w:rsidP="002B71CC">
      <w:pPr>
        <w:spacing w:line="360" w:lineRule="auto"/>
        <w:jc w:val="both"/>
        <w:rPr>
          <w:rFonts w:cs="Arial"/>
          <w:b/>
          <w:sz w:val="22"/>
        </w:rPr>
      </w:pPr>
      <w:r w:rsidRPr="00D14EAF">
        <w:rPr>
          <w:rFonts w:cs="Arial"/>
          <w:b/>
          <w:sz w:val="22"/>
        </w:rPr>
        <w:t>************</w:t>
      </w:r>
    </w:p>
    <w:p w14:paraId="3CDFCD69" w14:textId="77777777" w:rsidR="002B71CC" w:rsidRDefault="002B71CC" w:rsidP="002B71CC">
      <w:pPr>
        <w:spacing w:line="360" w:lineRule="auto"/>
        <w:jc w:val="both"/>
        <w:rPr>
          <w:rFonts w:cs="Arial"/>
          <w:sz w:val="22"/>
          <w:lang w:val="es-ES_tradnl"/>
        </w:rPr>
      </w:pPr>
    </w:p>
    <w:p w14:paraId="70D80D4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2FB2AB3" w14:textId="4F5E297A" w:rsidR="0010474D" w:rsidRPr="0010474D" w:rsidRDefault="0010474D" w:rsidP="0010474D">
      <w:pPr>
        <w:spacing w:line="360" w:lineRule="auto"/>
        <w:jc w:val="both"/>
        <w:rPr>
          <w:rFonts w:cs="Arial"/>
          <w:sz w:val="22"/>
          <w:szCs w:val="22"/>
        </w:rPr>
      </w:pPr>
      <w:r w:rsidRPr="0010474D">
        <w:rPr>
          <w:rFonts w:cs="Arial"/>
          <w:sz w:val="22"/>
          <w:szCs w:val="22"/>
        </w:rPr>
        <w:t>Autorizar al señor Gustavo Flores Oviedo, Auditor Interno de este Banco, para que, según lo solicitado en el oficio AI-ME-0</w:t>
      </w:r>
      <w:r>
        <w:rPr>
          <w:rFonts w:cs="Arial"/>
          <w:sz w:val="22"/>
          <w:szCs w:val="22"/>
        </w:rPr>
        <w:t>22</w:t>
      </w:r>
      <w:r w:rsidRPr="0010474D">
        <w:rPr>
          <w:rFonts w:cs="Arial"/>
          <w:sz w:val="22"/>
          <w:szCs w:val="22"/>
        </w:rPr>
        <w:t xml:space="preserve">-2022 del </w:t>
      </w:r>
      <w:r>
        <w:rPr>
          <w:rFonts w:cs="Arial"/>
          <w:sz w:val="22"/>
          <w:szCs w:val="22"/>
        </w:rPr>
        <w:t>19</w:t>
      </w:r>
      <w:r w:rsidRPr="0010474D">
        <w:rPr>
          <w:rFonts w:cs="Arial"/>
          <w:sz w:val="22"/>
          <w:szCs w:val="22"/>
        </w:rPr>
        <w:t xml:space="preserve"> de </w:t>
      </w:r>
      <w:r>
        <w:rPr>
          <w:rFonts w:cs="Arial"/>
          <w:sz w:val="22"/>
          <w:szCs w:val="22"/>
        </w:rPr>
        <w:t>agosto</w:t>
      </w:r>
      <w:r w:rsidRPr="0010474D">
        <w:rPr>
          <w:rFonts w:cs="Arial"/>
          <w:sz w:val="22"/>
          <w:szCs w:val="22"/>
        </w:rPr>
        <w:t xml:space="preserve"> de 2022, disfrute de vacaciones </w:t>
      </w:r>
      <w:r>
        <w:rPr>
          <w:rFonts w:cs="Arial"/>
          <w:sz w:val="22"/>
          <w:szCs w:val="22"/>
        </w:rPr>
        <w:t>medio día del jueves 25 de agosto</w:t>
      </w:r>
      <w:r w:rsidRPr="0010474D">
        <w:rPr>
          <w:rFonts w:cs="Arial"/>
          <w:sz w:val="22"/>
          <w:szCs w:val="22"/>
          <w:lang w:val="es-ES_tradnl"/>
        </w:rPr>
        <w:t xml:space="preserve"> </w:t>
      </w:r>
      <w:r w:rsidRPr="0010474D">
        <w:rPr>
          <w:rFonts w:cs="Arial"/>
          <w:sz w:val="22"/>
          <w:szCs w:val="22"/>
        </w:rPr>
        <w:t>de 2022.</w:t>
      </w:r>
    </w:p>
    <w:p w14:paraId="2DC731A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DC8D2AC" w14:textId="77777777" w:rsidR="002B71CC" w:rsidRPr="00D14EAF" w:rsidRDefault="002B71CC" w:rsidP="002B71CC">
      <w:pPr>
        <w:spacing w:line="360" w:lineRule="auto"/>
        <w:jc w:val="both"/>
        <w:rPr>
          <w:rFonts w:cs="Arial"/>
          <w:b/>
          <w:sz w:val="22"/>
        </w:rPr>
      </w:pPr>
      <w:r w:rsidRPr="00D14EAF">
        <w:rPr>
          <w:rFonts w:cs="Arial"/>
          <w:b/>
          <w:sz w:val="22"/>
        </w:rPr>
        <w:t>************</w:t>
      </w:r>
    </w:p>
    <w:p w14:paraId="2C46FCC2" w14:textId="77777777" w:rsidR="002B71CC" w:rsidRDefault="002B71CC" w:rsidP="002B71CC">
      <w:pPr>
        <w:spacing w:line="360" w:lineRule="auto"/>
        <w:jc w:val="both"/>
        <w:rPr>
          <w:rFonts w:cs="Arial"/>
          <w:sz w:val="22"/>
          <w:lang w:val="es-ES_tradnl"/>
        </w:rPr>
      </w:pPr>
    </w:p>
    <w:p w14:paraId="39B97CF7"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F0C2" w14:textId="77777777" w:rsidR="001D346B" w:rsidRDefault="001D346B">
      <w:r>
        <w:separator/>
      </w:r>
    </w:p>
  </w:endnote>
  <w:endnote w:type="continuationSeparator" w:id="0">
    <w:p w14:paraId="087A89A7" w14:textId="77777777" w:rsidR="001D346B" w:rsidRDefault="001D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D711" w14:textId="77777777" w:rsidR="001D346B" w:rsidRDefault="001D346B">
      <w:r>
        <w:separator/>
      </w:r>
    </w:p>
  </w:footnote>
  <w:footnote w:type="continuationSeparator" w:id="0">
    <w:p w14:paraId="020D8F84" w14:textId="77777777" w:rsidR="001D346B" w:rsidRDefault="001D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4F6E" w14:textId="77777777" w:rsidR="009D03FE" w:rsidRDefault="009D03FE">
    <w:pPr>
      <w:pStyle w:val="Encabezado"/>
      <w:rPr>
        <w:lang w:val="es-ES"/>
      </w:rPr>
    </w:pPr>
  </w:p>
  <w:p w14:paraId="7D640DD1" w14:textId="14EE93A4"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5361F">
      <w:rPr>
        <w:sz w:val="18"/>
        <w:lang w:val="es-ES"/>
      </w:rPr>
      <w:t>42</w:t>
    </w:r>
    <w:r>
      <w:rPr>
        <w:sz w:val="18"/>
        <w:lang w:val="es-ES"/>
      </w:rPr>
      <w:t>-</w:t>
    </w:r>
    <w:r w:rsidR="005F2BC7">
      <w:rPr>
        <w:sz w:val="18"/>
        <w:lang w:val="es-ES"/>
      </w:rPr>
      <w:t>2022</w:t>
    </w:r>
    <w:r>
      <w:rPr>
        <w:sz w:val="18"/>
        <w:lang w:val="es-ES"/>
      </w:rPr>
      <w:t xml:space="preserve">                   2</w:t>
    </w:r>
    <w:r w:rsidR="0015361F">
      <w:rPr>
        <w:sz w:val="18"/>
        <w:lang w:val="es-ES"/>
      </w:rPr>
      <w:t>2 de agosto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0273097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3FD6F2B"/>
    <w:multiLevelType w:val="hybridMultilevel"/>
    <w:tmpl w:val="8242E2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1094318"/>
    <w:multiLevelType w:val="hybridMultilevel"/>
    <w:tmpl w:val="64B26C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4D21A4"/>
    <w:multiLevelType w:val="hybridMultilevel"/>
    <w:tmpl w:val="B6B850D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E03CC"/>
    <w:multiLevelType w:val="hybridMultilevel"/>
    <w:tmpl w:val="C27A703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90E6B7A"/>
    <w:multiLevelType w:val="hybridMultilevel"/>
    <w:tmpl w:val="E9B2096E"/>
    <w:lvl w:ilvl="0" w:tplc="140A0011">
      <w:start w:val="1"/>
      <w:numFmt w:val="decimal"/>
      <w:lvlText w:val="%1)"/>
      <w:lvlJc w:val="left"/>
      <w:pPr>
        <w:ind w:left="1069"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7640559"/>
    <w:multiLevelType w:val="hybridMultilevel"/>
    <w:tmpl w:val="91E6C004"/>
    <w:lvl w:ilvl="0" w:tplc="153CE1BC">
      <w:start w:val="1"/>
      <w:numFmt w:val="decimal"/>
      <w:lvlText w:val="%1-"/>
      <w:lvlJc w:val="left"/>
      <w:pPr>
        <w:ind w:left="360" w:hanging="360"/>
      </w:pPr>
      <w:rPr>
        <w:rFonts w:hint="default"/>
        <w:b/>
        <w:bCs/>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7"/>
  </w:num>
  <w:num w:numId="2" w16cid:durableId="195124504">
    <w:abstractNumId w:val="2"/>
  </w:num>
  <w:num w:numId="3" w16cid:durableId="1133984768">
    <w:abstractNumId w:val="13"/>
  </w:num>
  <w:num w:numId="4" w16cid:durableId="330446819">
    <w:abstractNumId w:val="1"/>
  </w:num>
  <w:num w:numId="5" w16cid:durableId="1237327871">
    <w:abstractNumId w:val="0"/>
  </w:num>
  <w:num w:numId="6" w16cid:durableId="1813402357">
    <w:abstractNumId w:val="15"/>
  </w:num>
  <w:num w:numId="7" w16cid:durableId="1372263813">
    <w:abstractNumId w:val="20"/>
  </w:num>
  <w:num w:numId="8" w16cid:durableId="1372070941">
    <w:abstractNumId w:val="10"/>
  </w:num>
  <w:num w:numId="9" w16cid:durableId="1427723675">
    <w:abstractNumId w:val="6"/>
  </w:num>
  <w:num w:numId="10" w16cid:durableId="521751316">
    <w:abstractNumId w:val="3"/>
  </w:num>
  <w:num w:numId="11" w16cid:durableId="1597327801">
    <w:abstractNumId w:val="4"/>
  </w:num>
  <w:num w:numId="12" w16cid:durableId="1192108611">
    <w:abstractNumId w:val="21"/>
  </w:num>
  <w:num w:numId="13" w16cid:durableId="688070033">
    <w:abstractNumId w:val="18"/>
  </w:num>
  <w:num w:numId="14" w16cid:durableId="941498480">
    <w:abstractNumId w:val="17"/>
  </w:num>
  <w:num w:numId="15" w16cid:durableId="1347948578">
    <w:abstractNumId w:val="12"/>
  </w:num>
  <w:num w:numId="16" w16cid:durableId="1217739705">
    <w:abstractNumId w:val="16"/>
  </w:num>
  <w:num w:numId="17" w16cid:durableId="780413110">
    <w:abstractNumId w:val="14"/>
  </w:num>
  <w:num w:numId="18" w16cid:durableId="1266038728">
    <w:abstractNumId w:val="9"/>
  </w:num>
  <w:num w:numId="19" w16cid:durableId="1765953904">
    <w:abstractNumId w:val="11"/>
  </w:num>
  <w:num w:numId="20" w16cid:durableId="2130739116">
    <w:abstractNumId w:val="19"/>
  </w:num>
  <w:num w:numId="21" w16cid:durableId="1168716239">
    <w:abstractNumId w:val="8"/>
  </w:num>
  <w:num w:numId="22" w16cid:durableId="363288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8D33wdNBZrFBP6xqrdOC89nBrotSoiVCxuNh/iGDL1msulnfCLEVcKzymqrO+hX0rlIRKciiTGC5z6SIX9GdA==" w:salt="P9lI3T/HZ6jPFUHwjrdC4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6B"/>
    <w:rsid w:val="0000085A"/>
    <w:rsid w:val="00011DC1"/>
    <w:rsid w:val="00012E8E"/>
    <w:rsid w:val="0001401F"/>
    <w:rsid w:val="00026DCA"/>
    <w:rsid w:val="00027E78"/>
    <w:rsid w:val="00032B69"/>
    <w:rsid w:val="0003318B"/>
    <w:rsid w:val="00036A8B"/>
    <w:rsid w:val="00053A32"/>
    <w:rsid w:val="000547A2"/>
    <w:rsid w:val="00067B32"/>
    <w:rsid w:val="00070C1E"/>
    <w:rsid w:val="00076A47"/>
    <w:rsid w:val="00081BB0"/>
    <w:rsid w:val="00085DF1"/>
    <w:rsid w:val="000937EB"/>
    <w:rsid w:val="0009389D"/>
    <w:rsid w:val="000A314F"/>
    <w:rsid w:val="000A6259"/>
    <w:rsid w:val="000B0F7B"/>
    <w:rsid w:val="000B3DC7"/>
    <w:rsid w:val="000B6BDD"/>
    <w:rsid w:val="000C4E35"/>
    <w:rsid w:val="000C5661"/>
    <w:rsid w:val="000F5F31"/>
    <w:rsid w:val="000F6DBD"/>
    <w:rsid w:val="0010474D"/>
    <w:rsid w:val="00105CCE"/>
    <w:rsid w:val="0011401E"/>
    <w:rsid w:val="001147C3"/>
    <w:rsid w:val="00117E78"/>
    <w:rsid w:val="001227FE"/>
    <w:rsid w:val="0014074D"/>
    <w:rsid w:val="0015361F"/>
    <w:rsid w:val="00154E36"/>
    <w:rsid w:val="00180BD4"/>
    <w:rsid w:val="00182596"/>
    <w:rsid w:val="00183234"/>
    <w:rsid w:val="0018634C"/>
    <w:rsid w:val="001909BE"/>
    <w:rsid w:val="00190FA7"/>
    <w:rsid w:val="00193B2D"/>
    <w:rsid w:val="00196DD0"/>
    <w:rsid w:val="001B6D7C"/>
    <w:rsid w:val="001B703A"/>
    <w:rsid w:val="001C3F1B"/>
    <w:rsid w:val="001D346B"/>
    <w:rsid w:val="001D7E23"/>
    <w:rsid w:val="001E4886"/>
    <w:rsid w:val="001F277B"/>
    <w:rsid w:val="001F7D2C"/>
    <w:rsid w:val="00201078"/>
    <w:rsid w:val="002026DC"/>
    <w:rsid w:val="00204086"/>
    <w:rsid w:val="00210B7F"/>
    <w:rsid w:val="00213FA6"/>
    <w:rsid w:val="00214849"/>
    <w:rsid w:val="002163C7"/>
    <w:rsid w:val="00232152"/>
    <w:rsid w:val="00236CA9"/>
    <w:rsid w:val="00237191"/>
    <w:rsid w:val="00240946"/>
    <w:rsid w:val="00243275"/>
    <w:rsid w:val="00243461"/>
    <w:rsid w:val="00243717"/>
    <w:rsid w:val="00253CA2"/>
    <w:rsid w:val="00253D8D"/>
    <w:rsid w:val="00254626"/>
    <w:rsid w:val="00260325"/>
    <w:rsid w:val="0026068A"/>
    <w:rsid w:val="00261C88"/>
    <w:rsid w:val="0026509D"/>
    <w:rsid w:val="0026745B"/>
    <w:rsid w:val="00270B9C"/>
    <w:rsid w:val="00271FA8"/>
    <w:rsid w:val="00273438"/>
    <w:rsid w:val="002736F3"/>
    <w:rsid w:val="00273AB5"/>
    <w:rsid w:val="002751C8"/>
    <w:rsid w:val="00277DD3"/>
    <w:rsid w:val="00282C93"/>
    <w:rsid w:val="0028301A"/>
    <w:rsid w:val="0028757E"/>
    <w:rsid w:val="002A51F3"/>
    <w:rsid w:val="002A6A4B"/>
    <w:rsid w:val="002B2B51"/>
    <w:rsid w:val="002B71CC"/>
    <w:rsid w:val="002D0146"/>
    <w:rsid w:val="002D158A"/>
    <w:rsid w:val="002D5107"/>
    <w:rsid w:val="002D7539"/>
    <w:rsid w:val="002E05C7"/>
    <w:rsid w:val="002E1BAC"/>
    <w:rsid w:val="002F3D41"/>
    <w:rsid w:val="003004E7"/>
    <w:rsid w:val="0030131C"/>
    <w:rsid w:val="003156CD"/>
    <w:rsid w:val="00317B31"/>
    <w:rsid w:val="00320F35"/>
    <w:rsid w:val="00320F9C"/>
    <w:rsid w:val="00326797"/>
    <w:rsid w:val="00335993"/>
    <w:rsid w:val="00343CAA"/>
    <w:rsid w:val="00345E78"/>
    <w:rsid w:val="00346C2F"/>
    <w:rsid w:val="003473D2"/>
    <w:rsid w:val="00352AFB"/>
    <w:rsid w:val="00353979"/>
    <w:rsid w:val="0035670A"/>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3D4263"/>
    <w:rsid w:val="003E4F9B"/>
    <w:rsid w:val="003F0E91"/>
    <w:rsid w:val="00407CC4"/>
    <w:rsid w:val="0041204B"/>
    <w:rsid w:val="00421BEA"/>
    <w:rsid w:val="00432126"/>
    <w:rsid w:val="00445673"/>
    <w:rsid w:val="0045534E"/>
    <w:rsid w:val="00457D9F"/>
    <w:rsid w:val="00471641"/>
    <w:rsid w:val="004755F8"/>
    <w:rsid w:val="0047593B"/>
    <w:rsid w:val="0048086A"/>
    <w:rsid w:val="004832F6"/>
    <w:rsid w:val="0048746C"/>
    <w:rsid w:val="004930AA"/>
    <w:rsid w:val="00496B93"/>
    <w:rsid w:val="00497711"/>
    <w:rsid w:val="004A364F"/>
    <w:rsid w:val="004B373F"/>
    <w:rsid w:val="004B73DF"/>
    <w:rsid w:val="004B7456"/>
    <w:rsid w:val="004C41BA"/>
    <w:rsid w:val="004C5B22"/>
    <w:rsid w:val="004C724E"/>
    <w:rsid w:val="004D63B6"/>
    <w:rsid w:val="004D644E"/>
    <w:rsid w:val="004E10F9"/>
    <w:rsid w:val="004E1777"/>
    <w:rsid w:val="004E5D21"/>
    <w:rsid w:val="005011AD"/>
    <w:rsid w:val="00513B4F"/>
    <w:rsid w:val="00531B93"/>
    <w:rsid w:val="005459D0"/>
    <w:rsid w:val="00547026"/>
    <w:rsid w:val="005477C9"/>
    <w:rsid w:val="005504E6"/>
    <w:rsid w:val="005615E0"/>
    <w:rsid w:val="0057519A"/>
    <w:rsid w:val="00585347"/>
    <w:rsid w:val="00595395"/>
    <w:rsid w:val="0059625B"/>
    <w:rsid w:val="00596AB4"/>
    <w:rsid w:val="005A32C2"/>
    <w:rsid w:val="005A3528"/>
    <w:rsid w:val="005B31E8"/>
    <w:rsid w:val="005B45E6"/>
    <w:rsid w:val="005B67A2"/>
    <w:rsid w:val="005C18D2"/>
    <w:rsid w:val="005C59DB"/>
    <w:rsid w:val="005C6147"/>
    <w:rsid w:val="005E7559"/>
    <w:rsid w:val="005F2BC7"/>
    <w:rsid w:val="005F3EEF"/>
    <w:rsid w:val="005F68C7"/>
    <w:rsid w:val="00600E1A"/>
    <w:rsid w:val="006136F6"/>
    <w:rsid w:val="00615FBF"/>
    <w:rsid w:val="00620EB5"/>
    <w:rsid w:val="006231BC"/>
    <w:rsid w:val="00623D36"/>
    <w:rsid w:val="006321F4"/>
    <w:rsid w:val="00646C5C"/>
    <w:rsid w:val="00653B98"/>
    <w:rsid w:val="0066494B"/>
    <w:rsid w:val="0066756A"/>
    <w:rsid w:val="00681878"/>
    <w:rsid w:val="00683504"/>
    <w:rsid w:val="00691F08"/>
    <w:rsid w:val="00692A55"/>
    <w:rsid w:val="006979B4"/>
    <w:rsid w:val="00697AE8"/>
    <w:rsid w:val="006A474B"/>
    <w:rsid w:val="006A779D"/>
    <w:rsid w:val="006B166B"/>
    <w:rsid w:val="006B7846"/>
    <w:rsid w:val="006C0086"/>
    <w:rsid w:val="006C0840"/>
    <w:rsid w:val="006C1542"/>
    <w:rsid w:val="006C1D3B"/>
    <w:rsid w:val="006C1F07"/>
    <w:rsid w:val="006C772C"/>
    <w:rsid w:val="006D5482"/>
    <w:rsid w:val="006E31FB"/>
    <w:rsid w:val="006E7C0F"/>
    <w:rsid w:val="006F7DB3"/>
    <w:rsid w:val="007062BD"/>
    <w:rsid w:val="00711E6C"/>
    <w:rsid w:val="00720156"/>
    <w:rsid w:val="00723211"/>
    <w:rsid w:val="00735384"/>
    <w:rsid w:val="00737234"/>
    <w:rsid w:val="00741A24"/>
    <w:rsid w:val="007440DF"/>
    <w:rsid w:val="00751002"/>
    <w:rsid w:val="007605D2"/>
    <w:rsid w:val="00765327"/>
    <w:rsid w:val="007749FC"/>
    <w:rsid w:val="00780AB2"/>
    <w:rsid w:val="00797660"/>
    <w:rsid w:val="007B1560"/>
    <w:rsid w:val="007B2EB9"/>
    <w:rsid w:val="007B5EDF"/>
    <w:rsid w:val="007C2929"/>
    <w:rsid w:val="007C3229"/>
    <w:rsid w:val="007C39B9"/>
    <w:rsid w:val="007D5BD5"/>
    <w:rsid w:val="007D6EF8"/>
    <w:rsid w:val="007E31DD"/>
    <w:rsid w:val="007E6870"/>
    <w:rsid w:val="007F0C1B"/>
    <w:rsid w:val="007F614F"/>
    <w:rsid w:val="007F66D6"/>
    <w:rsid w:val="007F7712"/>
    <w:rsid w:val="008006FA"/>
    <w:rsid w:val="008110AA"/>
    <w:rsid w:val="00811427"/>
    <w:rsid w:val="00822DA3"/>
    <w:rsid w:val="00825856"/>
    <w:rsid w:val="008343A2"/>
    <w:rsid w:val="00834957"/>
    <w:rsid w:val="00834A2F"/>
    <w:rsid w:val="00846281"/>
    <w:rsid w:val="00851373"/>
    <w:rsid w:val="00854DE9"/>
    <w:rsid w:val="00860338"/>
    <w:rsid w:val="00861680"/>
    <w:rsid w:val="00870163"/>
    <w:rsid w:val="008703DE"/>
    <w:rsid w:val="00875497"/>
    <w:rsid w:val="00895A5D"/>
    <w:rsid w:val="00896BC6"/>
    <w:rsid w:val="008B22F5"/>
    <w:rsid w:val="008B760D"/>
    <w:rsid w:val="008D0318"/>
    <w:rsid w:val="008D061A"/>
    <w:rsid w:val="008D3206"/>
    <w:rsid w:val="008D35D8"/>
    <w:rsid w:val="008D6E0F"/>
    <w:rsid w:val="008F38A8"/>
    <w:rsid w:val="008F6C96"/>
    <w:rsid w:val="009055D6"/>
    <w:rsid w:val="00911F06"/>
    <w:rsid w:val="0093720F"/>
    <w:rsid w:val="00940420"/>
    <w:rsid w:val="009449EE"/>
    <w:rsid w:val="00963EA9"/>
    <w:rsid w:val="009669CF"/>
    <w:rsid w:val="00981679"/>
    <w:rsid w:val="00981E68"/>
    <w:rsid w:val="00986348"/>
    <w:rsid w:val="0099609E"/>
    <w:rsid w:val="009B6E12"/>
    <w:rsid w:val="009C11C0"/>
    <w:rsid w:val="009D03FE"/>
    <w:rsid w:val="009D1F46"/>
    <w:rsid w:val="009D70A8"/>
    <w:rsid w:val="009D78B0"/>
    <w:rsid w:val="009E1B07"/>
    <w:rsid w:val="009E1B1B"/>
    <w:rsid w:val="009F2788"/>
    <w:rsid w:val="009F3060"/>
    <w:rsid w:val="009F62A9"/>
    <w:rsid w:val="00A0499E"/>
    <w:rsid w:val="00A17088"/>
    <w:rsid w:val="00A3046D"/>
    <w:rsid w:val="00A3146D"/>
    <w:rsid w:val="00A330FA"/>
    <w:rsid w:val="00A372D4"/>
    <w:rsid w:val="00A536DE"/>
    <w:rsid w:val="00A57ECD"/>
    <w:rsid w:val="00A70A82"/>
    <w:rsid w:val="00A715CF"/>
    <w:rsid w:val="00A73DC5"/>
    <w:rsid w:val="00A775DD"/>
    <w:rsid w:val="00A837EB"/>
    <w:rsid w:val="00AA4E2A"/>
    <w:rsid w:val="00AB03BA"/>
    <w:rsid w:val="00AB15C1"/>
    <w:rsid w:val="00AB1E41"/>
    <w:rsid w:val="00AB2826"/>
    <w:rsid w:val="00AB4B39"/>
    <w:rsid w:val="00AB50DD"/>
    <w:rsid w:val="00AD4F06"/>
    <w:rsid w:val="00AE6CDF"/>
    <w:rsid w:val="00AE7AB3"/>
    <w:rsid w:val="00AF4C49"/>
    <w:rsid w:val="00AF5327"/>
    <w:rsid w:val="00B00832"/>
    <w:rsid w:val="00B019A0"/>
    <w:rsid w:val="00B2152C"/>
    <w:rsid w:val="00B27619"/>
    <w:rsid w:val="00B34414"/>
    <w:rsid w:val="00B3640B"/>
    <w:rsid w:val="00B36CE6"/>
    <w:rsid w:val="00B43B1F"/>
    <w:rsid w:val="00B46877"/>
    <w:rsid w:val="00B5583C"/>
    <w:rsid w:val="00B56F87"/>
    <w:rsid w:val="00B61C80"/>
    <w:rsid w:val="00B64449"/>
    <w:rsid w:val="00B66D8C"/>
    <w:rsid w:val="00BA3517"/>
    <w:rsid w:val="00BA3C35"/>
    <w:rsid w:val="00BA58F6"/>
    <w:rsid w:val="00BA7805"/>
    <w:rsid w:val="00BB034D"/>
    <w:rsid w:val="00BC1E08"/>
    <w:rsid w:val="00BC5E65"/>
    <w:rsid w:val="00BD11AC"/>
    <w:rsid w:val="00BD400B"/>
    <w:rsid w:val="00BD423E"/>
    <w:rsid w:val="00BE0F52"/>
    <w:rsid w:val="00BE452A"/>
    <w:rsid w:val="00BF02A7"/>
    <w:rsid w:val="00BF0C80"/>
    <w:rsid w:val="00BF0D42"/>
    <w:rsid w:val="00BF124E"/>
    <w:rsid w:val="00C0084E"/>
    <w:rsid w:val="00C01425"/>
    <w:rsid w:val="00C12152"/>
    <w:rsid w:val="00C308C3"/>
    <w:rsid w:val="00C36F84"/>
    <w:rsid w:val="00C414BF"/>
    <w:rsid w:val="00C42332"/>
    <w:rsid w:val="00C4730D"/>
    <w:rsid w:val="00C50AAF"/>
    <w:rsid w:val="00C64793"/>
    <w:rsid w:val="00C64BA4"/>
    <w:rsid w:val="00C676D8"/>
    <w:rsid w:val="00C77656"/>
    <w:rsid w:val="00C80B39"/>
    <w:rsid w:val="00CA3661"/>
    <w:rsid w:val="00CA42F6"/>
    <w:rsid w:val="00CC0A79"/>
    <w:rsid w:val="00CC60FC"/>
    <w:rsid w:val="00CC7940"/>
    <w:rsid w:val="00CD7A02"/>
    <w:rsid w:val="00CE7C25"/>
    <w:rsid w:val="00CF0E50"/>
    <w:rsid w:val="00CF4BE9"/>
    <w:rsid w:val="00D034AB"/>
    <w:rsid w:val="00D13B6B"/>
    <w:rsid w:val="00D14252"/>
    <w:rsid w:val="00D22B80"/>
    <w:rsid w:val="00D330C4"/>
    <w:rsid w:val="00D35784"/>
    <w:rsid w:val="00D37592"/>
    <w:rsid w:val="00D41B8B"/>
    <w:rsid w:val="00D509A7"/>
    <w:rsid w:val="00D54758"/>
    <w:rsid w:val="00D60482"/>
    <w:rsid w:val="00D61F89"/>
    <w:rsid w:val="00D63B0A"/>
    <w:rsid w:val="00D72C3B"/>
    <w:rsid w:val="00D8780B"/>
    <w:rsid w:val="00DA156E"/>
    <w:rsid w:val="00DA4C56"/>
    <w:rsid w:val="00DB38FB"/>
    <w:rsid w:val="00DB3F6A"/>
    <w:rsid w:val="00DC32CD"/>
    <w:rsid w:val="00DE0BBA"/>
    <w:rsid w:val="00DE2F5A"/>
    <w:rsid w:val="00DE7715"/>
    <w:rsid w:val="00DF055E"/>
    <w:rsid w:val="00E0071B"/>
    <w:rsid w:val="00E01E23"/>
    <w:rsid w:val="00E2143B"/>
    <w:rsid w:val="00E31686"/>
    <w:rsid w:val="00E31F79"/>
    <w:rsid w:val="00E33E98"/>
    <w:rsid w:val="00E511E7"/>
    <w:rsid w:val="00E6222D"/>
    <w:rsid w:val="00E63068"/>
    <w:rsid w:val="00E63BC8"/>
    <w:rsid w:val="00E646C7"/>
    <w:rsid w:val="00E76C46"/>
    <w:rsid w:val="00E8788A"/>
    <w:rsid w:val="00E92B7C"/>
    <w:rsid w:val="00E97960"/>
    <w:rsid w:val="00E979D2"/>
    <w:rsid w:val="00EA53B9"/>
    <w:rsid w:val="00EC02B6"/>
    <w:rsid w:val="00EC6324"/>
    <w:rsid w:val="00EC7E01"/>
    <w:rsid w:val="00EE139E"/>
    <w:rsid w:val="00EE228C"/>
    <w:rsid w:val="00EE4383"/>
    <w:rsid w:val="00EE491C"/>
    <w:rsid w:val="00EF1113"/>
    <w:rsid w:val="00EF7D3E"/>
    <w:rsid w:val="00EF7D85"/>
    <w:rsid w:val="00F00FF1"/>
    <w:rsid w:val="00F1305E"/>
    <w:rsid w:val="00F16E81"/>
    <w:rsid w:val="00F30531"/>
    <w:rsid w:val="00F31891"/>
    <w:rsid w:val="00F343EA"/>
    <w:rsid w:val="00F357CB"/>
    <w:rsid w:val="00F42278"/>
    <w:rsid w:val="00F541D9"/>
    <w:rsid w:val="00F61D21"/>
    <w:rsid w:val="00F73D29"/>
    <w:rsid w:val="00F83C00"/>
    <w:rsid w:val="00F9130B"/>
    <w:rsid w:val="00F91FD5"/>
    <w:rsid w:val="00F97718"/>
    <w:rsid w:val="00FA1809"/>
    <w:rsid w:val="00FA2104"/>
    <w:rsid w:val="00FA4CCB"/>
    <w:rsid w:val="00FB08B2"/>
    <w:rsid w:val="00FC257F"/>
    <w:rsid w:val="00FC73FD"/>
    <w:rsid w:val="00FD446C"/>
    <w:rsid w:val="00FE310F"/>
    <w:rsid w:val="00FE4822"/>
    <w:rsid w:val="00FE57D3"/>
    <w:rsid w:val="00FF43EA"/>
    <w:rsid w:val="00FF687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7C5D3"/>
  <w15:docId w15:val="{7A0A670D-F8E0-4A15-9A37-DCB0D616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uiPriority w:val="99"/>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uiPriority w:val="99"/>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uiPriority w:val="99"/>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uiPriority w:val="99"/>
    <w:rsid w:val="004E1777"/>
    <w:pPr>
      <w:ind w:left="360" w:right="333"/>
      <w:jc w:val="both"/>
    </w:pPr>
    <w:rPr>
      <w:rFonts w:ascii="Times New Roman" w:hAnsi="Times New Roman"/>
      <w:szCs w:val="20"/>
      <w:lang w:val="es-ES_tradnl"/>
    </w:rPr>
  </w:style>
  <w:style w:type="table" w:styleId="Tablaconcuadrcula">
    <w:name w:val="Table Grid"/>
    <w:basedOn w:val="Tablanormal"/>
    <w:uiPriority w:val="99"/>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uiPriority w:val="99"/>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2D7539"/>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822DA3"/>
    <w:rPr>
      <w:rFonts w:ascii="Arial" w:hAnsi="Arial"/>
      <w:b/>
      <w:sz w:val="22"/>
      <w:u w:val="single"/>
      <w:lang w:val="es-ES" w:eastAsia="es-ES"/>
    </w:rPr>
  </w:style>
  <w:style w:type="character" w:customStyle="1" w:styleId="Ttulo4Car">
    <w:name w:val="Título 4 Car"/>
    <w:basedOn w:val="Fuentedeprrafopredeter"/>
    <w:link w:val="Ttulo4"/>
    <w:rsid w:val="00822DA3"/>
    <w:rPr>
      <w:rFonts w:ascii="Arial" w:hAnsi="Arial"/>
      <w:b/>
      <w:sz w:val="22"/>
      <w:u w:val="single"/>
      <w:lang w:eastAsia="es-ES"/>
    </w:rPr>
  </w:style>
  <w:style w:type="character" w:customStyle="1" w:styleId="TtuloCar">
    <w:name w:val="Título Car"/>
    <w:basedOn w:val="Fuentedeprrafopredeter"/>
    <w:link w:val="Ttulo"/>
    <w:rsid w:val="00822DA3"/>
    <w:rPr>
      <w:rFonts w:ascii="Arial" w:hAnsi="Arial"/>
      <w:b/>
      <w:sz w:val="22"/>
      <w:u w:val="single"/>
      <w:lang w:val="es-ES" w:eastAsia="es-ES"/>
    </w:rPr>
  </w:style>
  <w:style w:type="character" w:customStyle="1" w:styleId="EncabezadoCar">
    <w:name w:val="Encabezado Car"/>
    <w:basedOn w:val="Fuentedeprrafopredeter"/>
    <w:link w:val="Encabezado"/>
    <w:uiPriority w:val="99"/>
    <w:rsid w:val="00822DA3"/>
    <w:rPr>
      <w:rFonts w:ascii="Arial" w:hAnsi="Arial"/>
      <w:sz w:val="22"/>
      <w:lang w:eastAsia="es-ES"/>
    </w:rPr>
  </w:style>
  <w:style w:type="character" w:customStyle="1" w:styleId="Textoindependiente2Car">
    <w:name w:val="Texto independiente 2 Car"/>
    <w:basedOn w:val="Fuentedeprrafopredeter"/>
    <w:link w:val="Textoindependiente2"/>
    <w:rsid w:val="00822DA3"/>
    <w:rPr>
      <w:rFonts w:ascii="Arial" w:hAnsi="Arial" w:cs="Arial"/>
      <w:bCs/>
      <w:sz w:val="22"/>
      <w:szCs w:val="24"/>
      <w:lang w:val="es-ES" w:eastAsia="es-ES"/>
    </w:rPr>
  </w:style>
  <w:style w:type="character" w:customStyle="1" w:styleId="PiedepginaCar">
    <w:name w:val="Pie de página Car"/>
    <w:basedOn w:val="Fuentedeprrafopredeter"/>
    <w:link w:val="Piedepgina"/>
    <w:uiPriority w:val="99"/>
    <w:rsid w:val="00822DA3"/>
    <w:rPr>
      <w:rFonts w:ascii="Arial" w:hAnsi="Arial"/>
      <w:sz w:val="24"/>
      <w:szCs w:val="24"/>
      <w:lang w:val="es-ES" w:eastAsia="es-ES"/>
    </w:rPr>
  </w:style>
  <w:style w:type="character" w:customStyle="1" w:styleId="Textoindependiente3Car">
    <w:name w:val="Texto independiente 3 Car"/>
    <w:basedOn w:val="Fuentedeprrafopredeter"/>
    <w:link w:val="Textoindependiente3"/>
    <w:uiPriority w:val="99"/>
    <w:rsid w:val="00822DA3"/>
    <w:rPr>
      <w:rFonts w:ascii="Arial" w:hAnsi="Arial" w:cs="Arial"/>
      <w:i/>
      <w:iCs/>
      <w:szCs w:val="24"/>
      <w:lang w:val="es-ES" w:eastAsia="es-ES"/>
    </w:rPr>
  </w:style>
  <w:style w:type="character" w:customStyle="1" w:styleId="CharacterStyle1">
    <w:name w:val="Character Style 1"/>
    <w:uiPriority w:val="99"/>
    <w:rsid w:val="00822DA3"/>
    <w:rPr>
      <w:sz w:val="20"/>
      <w:szCs w:val="20"/>
    </w:rPr>
  </w:style>
  <w:style w:type="character" w:customStyle="1" w:styleId="CharacterStyle2">
    <w:name w:val="Character Style 2"/>
    <w:uiPriority w:val="99"/>
    <w:rsid w:val="00822DA3"/>
    <w:rPr>
      <w:sz w:val="20"/>
      <w:szCs w:val="20"/>
    </w:rPr>
  </w:style>
  <w:style w:type="paragraph" w:customStyle="1" w:styleId="Style1">
    <w:name w:val="Style 1"/>
    <w:basedOn w:val="Normal"/>
    <w:uiPriority w:val="99"/>
    <w:rsid w:val="00822DA3"/>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822DA3"/>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character" w:customStyle="1" w:styleId="TextodegloboCar">
    <w:name w:val="Texto de globo Car"/>
    <w:basedOn w:val="Fuentedeprrafopredeter"/>
    <w:link w:val="Textodeglobo"/>
    <w:uiPriority w:val="99"/>
    <w:semiHidden/>
    <w:rsid w:val="00822DA3"/>
    <w:rPr>
      <w:rFonts w:ascii="Tahoma" w:hAnsi="Tahoma" w:cs="Tahoma"/>
      <w:sz w:val="16"/>
      <w:szCs w:val="16"/>
      <w:lang w:val="es-ES" w:eastAsia="es-ES"/>
    </w:rPr>
  </w:style>
  <w:style w:type="paragraph" w:styleId="Textodeglobo">
    <w:name w:val="Balloon Text"/>
    <w:basedOn w:val="Normal"/>
    <w:link w:val="TextodegloboCar"/>
    <w:uiPriority w:val="99"/>
    <w:semiHidden/>
    <w:unhideWhenUsed/>
    <w:rsid w:val="00822DA3"/>
    <w:rPr>
      <w:rFonts w:ascii="Tahoma" w:hAnsi="Tahoma" w:cs="Tahoma"/>
      <w:sz w:val="16"/>
      <w:szCs w:val="16"/>
    </w:rPr>
  </w:style>
  <w:style w:type="character" w:customStyle="1" w:styleId="TextodegloboCar1">
    <w:name w:val="Texto de globo Car1"/>
    <w:basedOn w:val="Fuentedeprrafopredeter"/>
    <w:uiPriority w:val="99"/>
    <w:semiHidden/>
    <w:rsid w:val="00822DA3"/>
    <w:rPr>
      <w:rFonts w:ascii="Segoe UI" w:hAnsi="Segoe UI" w:cs="Segoe UI"/>
      <w:sz w:val="18"/>
      <w:szCs w:val="18"/>
      <w:lang w:val="es-ES" w:eastAsia="es-ES"/>
    </w:rPr>
  </w:style>
  <w:style w:type="paragraph" w:customStyle="1" w:styleId="CarCarCar1CarCarCarCarCarCarCarCarCarCarCarCar">
    <w:name w:val="Car Car Car1 Car Car Car Car Car Car Car Car Car Car Car Car"/>
    <w:basedOn w:val="Normal"/>
    <w:rsid w:val="00822DA3"/>
    <w:pPr>
      <w:spacing w:after="160" w:line="240" w:lineRule="exact"/>
    </w:pPr>
    <w:rPr>
      <w:sz w:val="20"/>
      <w:szCs w:val="20"/>
      <w:lang w:val="en-US" w:eastAsia="en-US"/>
    </w:rPr>
  </w:style>
  <w:style w:type="character" w:customStyle="1" w:styleId="TextocomentarioCar">
    <w:name w:val="Texto comentario Car"/>
    <w:basedOn w:val="Fuentedeprrafopredeter"/>
    <w:link w:val="Textocomentario"/>
    <w:uiPriority w:val="99"/>
    <w:semiHidden/>
    <w:rsid w:val="00822DA3"/>
    <w:rPr>
      <w:lang w:val="es-ES" w:eastAsia="es-ES"/>
    </w:rPr>
  </w:style>
  <w:style w:type="paragraph" w:styleId="Textocomentario">
    <w:name w:val="annotation text"/>
    <w:basedOn w:val="Normal"/>
    <w:link w:val="TextocomentarioCar"/>
    <w:uiPriority w:val="99"/>
    <w:semiHidden/>
    <w:unhideWhenUsed/>
    <w:rsid w:val="00822DA3"/>
    <w:rPr>
      <w:rFonts w:ascii="Times New Roman" w:hAnsi="Times New Roman"/>
      <w:sz w:val="20"/>
      <w:szCs w:val="20"/>
    </w:rPr>
  </w:style>
  <w:style w:type="character" w:customStyle="1" w:styleId="TextocomentarioCar1">
    <w:name w:val="Texto comentario Car1"/>
    <w:basedOn w:val="Fuentedeprrafopredeter"/>
    <w:uiPriority w:val="99"/>
    <w:semiHidden/>
    <w:rsid w:val="00822DA3"/>
    <w:rPr>
      <w:rFonts w:ascii="Arial" w:hAnsi="Arial"/>
      <w:lang w:val="es-ES" w:eastAsia="es-ES"/>
    </w:rPr>
  </w:style>
  <w:style w:type="character" w:customStyle="1" w:styleId="AsuntodelcomentarioCar">
    <w:name w:val="Asunto del comentario Car"/>
    <w:basedOn w:val="TextocomentarioCar"/>
    <w:link w:val="Asuntodelcomentario"/>
    <w:uiPriority w:val="99"/>
    <w:semiHidden/>
    <w:rsid w:val="00822DA3"/>
    <w:rPr>
      <w:b/>
      <w:bCs/>
      <w:lang w:val="es-ES" w:eastAsia="es-ES"/>
    </w:rPr>
  </w:style>
  <w:style w:type="paragraph" w:styleId="Asuntodelcomentario">
    <w:name w:val="annotation subject"/>
    <w:basedOn w:val="Textocomentario"/>
    <w:next w:val="Textocomentario"/>
    <w:link w:val="AsuntodelcomentarioCar"/>
    <w:uiPriority w:val="99"/>
    <w:semiHidden/>
    <w:unhideWhenUsed/>
    <w:rsid w:val="00822DA3"/>
    <w:rPr>
      <w:b/>
      <w:bCs/>
    </w:rPr>
  </w:style>
  <w:style w:type="character" w:customStyle="1" w:styleId="AsuntodelcomentarioCar1">
    <w:name w:val="Asunto del comentario Car1"/>
    <w:basedOn w:val="TextocomentarioCar1"/>
    <w:uiPriority w:val="99"/>
    <w:semiHidden/>
    <w:rsid w:val="00822DA3"/>
    <w:rPr>
      <w:rFonts w:ascii="Arial" w:hAnsi="Arial"/>
      <w:b/>
      <w:bCs/>
      <w:lang w:val="es-ES" w:eastAsia="es-ES"/>
    </w:rPr>
  </w:style>
  <w:style w:type="paragraph" w:styleId="Sinespaciado">
    <w:name w:val="No Spacing"/>
    <w:uiPriority w:val="1"/>
    <w:qFormat/>
    <w:rsid w:val="00822DA3"/>
    <w:rPr>
      <w:rFonts w:ascii="Arial" w:hAnsi="Arial"/>
      <w:sz w:val="24"/>
      <w:szCs w:val="24"/>
      <w:lang w:val="es-ES" w:eastAsia="es-ES"/>
    </w:rPr>
  </w:style>
  <w:style w:type="paragraph" w:customStyle="1" w:styleId="CarCarCarCarCar">
    <w:name w:val="Car Car Car Car Car"/>
    <w:basedOn w:val="Normal"/>
    <w:rsid w:val="00822DA3"/>
    <w:pPr>
      <w:spacing w:after="160" w:line="240" w:lineRule="exact"/>
    </w:pPr>
    <w:rPr>
      <w:sz w:val="20"/>
      <w:szCs w:val="20"/>
      <w:lang w:val="en-US" w:eastAsia="en-US"/>
    </w:rPr>
  </w:style>
  <w:style w:type="table" w:customStyle="1" w:styleId="Tabladecuadrcula5oscura-nfasis61">
    <w:name w:val="Tabla de cuadrícula 5 oscura - Énfasis 61"/>
    <w:basedOn w:val="Tablanormal"/>
    <w:uiPriority w:val="50"/>
    <w:rsid w:val="00822DA3"/>
    <w:rPr>
      <w:rFonts w:ascii="Arial" w:eastAsiaTheme="minorHAnsi" w:hAnsi="Arial" w:cstheme="minorBidi"/>
      <w:sz w:val="24"/>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ipervnculo">
    <w:name w:val="Hyperlink"/>
    <w:basedOn w:val="Fuentedeprrafopredeter"/>
    <w:uiPriority w:val="99"/>
    <w:unhideWhenUsed/>
    <w:rsid w:val="00822DA3"/>
    <w:rPr>
      <w:color w:val="0000FF" w:themeColor="hyperlink"/>
      <w:u w:val="single"/>
    </w:rPr>
  </w:style>
  <w:style w:type="paragraph" w:customStyle="1" w:styleId="CarCarCarCarCarCarCarCar">
    <w:name w:val="Car Car Car Car Car Car Car Car"/>
    <w:basedOn w:val="Normal"/>
    <w:rsid w:val="00822DA3"/>
    <w:pPr>
      <w:spacing w:after="160" w:line="240" w:lineRule="exact"/>
    </w:pPr>
    <w:rPr>
      <w:sz w:val="20"/>
      <w:szCs w:val="20"/>
      <w:lang w:val="en-US" w:eastAsia="en-US"/>
    </w:rPr>
  </w:style>
  <w:style w:type="paragraph" w:customStyle="1" w:styleId="msonormal0">
    <w:name w:val="msonormal"/>
    <w:basedOn w:val="Normal"/>
    <w:rsid w:val="00822DA3"/>
    <w:pPr>
      <w:spacing w:before="100" w:beforeAutospacing="1" w:after="100" w:afterAutospacing="1"/>
    </w:pPr>
    <w:rPr>
      <w:rFonts w:ascii="Times New Roman" w:hAnsi="Times New Roman"/>
      <w:lang w:val="es-CR" w:eastAsia="es-CR"/>
    </w:rPr>
  </w:style>
  <w:style w:type="paragraph" w:customStyle="1" w:styleId="font5">
    <w:name w:val="font5"/>
    <w:basedOn w:val="Normal"/>
    <w:rsid w:val="00822DA3"/>
    <w:pPr>
      <w:spacing w:before="100" w:beforeAutospacing="1" w:after="100" w:afterAutospacing="1"/>
    </w:pPr>
    <w:rPr>
      <w:rFonts w:ascii="Calibri" w:hAnsi="Calibri"/>
      <w:b/>
      <w:bCs/>
      <w:color w:val="FFFFFF"/>
      <w:sz w:val="18"/>
      <w:szCs w:val="18"/>
      <w:lang w:val="es-CR" w:eastAsia="es-CR"/>
    </w:rPr>
  </w:style>
  <w:style w:type="paragraph" w:customStyle="1" w:styleId="font6">
    <w:name w:val="font6"/>
    <w:basedOn w:val="Normal"/>
    <w:rsid w:val="00822DA3"/>
    <w:pPr>
      <w:spacing w:before="100" w:beforeAutospacing="1" w:after="100" w:afterAutospacing="1"/>
    </w:pPr>
    <w:rPr>
      <w:rFonts w:ascii="Calibri" w:hAnsi="Calibri"/>
      <w:b/>
      <w:bCs/>
      <w:color w:val="FFFFFF"/>
      <w:sz w:val="18"/>
      <w:szCs w:val="18"/>
      <w:lang w:val="es-CR" w:eastAsia="es-CR"/>
    </w:rPr>
  </w:style>
  <w:style w:type="paragraph" w:customStyle="1" w:styleId="xl72">
    <w:name w:val="xl72"/>
    <w:basedOn w:val="Normal"/>
    <w:rsid w:val="00822DA3"/>
    <w:pPr>
      <w:pBdr>
        <w:top w:val="single" w:sz="8" w:space="0" w:color="F79646"/>
        <w:left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3">
    <w:name w:val="xl73"/>
    <w:basedOn w:val="Normal"/>
    <w:rsid w:val="00822DA3"/>
    <w:pPr>
      <w:pBdr>
        <w:top w:val="single" w:sz="8" w:space="0" w:color="F79646"/>
        <w:bottom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4">
    <w:name w:val="xl74"/>
    <w:basedOn w:val="Normal"/>
    <w:rsid w:val="00822DA3"/>
    <w:pPr>
      <w:pBdr>
        <w:top w:val="single" w:sz="8" w:space="0" w:color="F79646"/>
        <w:bottom w:val="single" w:sz="8" w:space="0" w:color="F79646"/>
        <w:right w:val="single" w:sz="8" w:space="0" w:color="F79646"/>
      </w:pBdr>
      <w:shd w:val="clear" w:color="000000" w:fill="F79646"/>
      <w:spacing w:before="100" w:beforeAutospacing="1" w:after="100" w:afterAutospacing="1"/>
      <w:jc w:val="center"/>
      <w:textAlignment w:val="center"/>
    </w:pPr>
    <w:rPr>
      <w:rFonts w:ascii="Times New Roman" w:hAnsi="Times New Roman"/>
      <w:b/>
      <w:bCs/>
      <w:color w:val="FFFFFF"/>
      <w:sz w:val="18"/>
      <w:szCs w:val="18"/>
      <w:lang w:val="es-CR" w:eastAsia="es-CR"/>
    </w:rPr>
  </w:style>
  <w:style w:type="paragraph" w:customStyle="1" w:styleId="xl75">
    <w:name w:val="xl75"/>
    <w:basedOn w:val="Normal"/>
    <w:rsid w:val="00822DA3"/>
    <w:pPr>
      <w:pBdr>
        <w:left w:val="single" w:sz="8" w:space="0" w:color="FABF8F"/>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6">
    <w:name w:val="xl76"/>
    <w:basedOn w:val="Normal"/>
    <w:rsid w:val="00822DA3"/>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7">
    <w:name w:val="xl77"/>
    <w:basedOn w:val="Normal"/>
    <w:rsid w:val="00822DA3"/>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8">
    <w:name w:val="xl78"/>
    <w:basedOn w:val="Normal"/>
    <w:rsid w:val="00822DA3"/>
    <w:pPr>
      <w:pBdr>
        <w:bottom w:val="single" w:sz="8" w:space="0" w:color="FABF8F"/>
        <w:right w:val="single" w:sz="8" w:space="0" w:color="FABF8F"/>
      </w:pBdr>
      <w:shd w:val="clear" w:color="000000" w:fill="FDE9D9"/>
      <w:spacing w:before="100" w:beforeAutospacing="1" w:after="100" w:afterAutospacing="1"/>
      <w:jc w:val="center"/>
      <w:textAlignment w:val="center"/>
    </w:pPr>
    <w:rPr>
      <w:rFonts w:ascii="Times New Roman" w:hAnsi="Times New Roman"/>
      <w:color w:val="000000"/>
      <w:sz w:val="18"/>
      <w:szCs w:val="18"/>
      <w:lang w:val="es-CR" w:eastAsia="es-CR"/>
    </w:rPr>
  </w:style>
  <w:style w:type="paragraph" w:customStyle="1" w:styleId="xl79">
    <w:name w:val="xl79"/>
    <w:basedOn w:val="Normal"/>
    <w:rsid w:val="00822DA3"/>
    <w:pPr>
      <w:pBdr>
        <w:bottom w:val="single" w:sz="8" w:space="0" w:color="FABF8F"/>
        <w:right w:val="single" w:sz="8" w:space="0" w:color="FABF8F"/>
      </w:pBdr>
      <w:shd w:val="clear" w:color="000000" w:fill="A6A6A6"/>
      <w:spacing w:before="100" w:beforeAutospacing="1" w:after="100" w:afterAutospacing="1"/>
      <w:jc w:val="center"/>
      <w:textAlignment w:val="center"/>
    </w:pPr>
    <w:rPr>
      <w:rFonts w:ascii="Times New Roman" w:hAnsi="Times New Roman"/>
      <w:color w:val="000000"/>
      <w:sz w:val="18"/>
      <w:szCs w:val="18"/>
      <w:lang w:val="es-CR" w:eastAsia="es-CR"/>
    </w:rPr>
  </w:style>
  <w:style w:type="table" w:customStyle="1" w:styleId="Tabladecuadrcula4-nfasis61">
    <w:name w:val="Tabla de cuadrícula 4 - Énfasis 61"/>
    <w:basedOn w:val="Tablanormal"/>
    <w:uiPriority w:val="49"/>
    <w:rsid w:val="00822DA3"/>
    <w:rPr>
      <w:rFonts w:ascii="Arial" w:eastAsiaTheme="minorHAnsi" w:hAnsi="Arial" w:cstheme="minorBidi"/>
      <w:sz w:val="24"/>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Mencinsinresolver">
    <w:name w:val="Unresolved Mention"/>
    <w:basedOn w:val="Fuentedeprrafopredeter"/>
    <w:uiPriority w:val="99"/>
    <w:semiHidden/>
    <w:unhideWhenUsed/>
    <w:rsid w:val="00BD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1412">
      <w:bodyDiv w:val="1"/>
      <w:marLeft w:val="0"/>
      <w:marRight w:val="0"/>
      <w:marTop w:val="0"/>
      <w:marBottom w:val="0"/>
      <w:divBdr>
        <w:top w:val="none" w:sz="0" w:space="0" w:color="auto"/>
        <w:left w:val="none" w:sz="0" w:space="0" w:color="auto"/>
        <w:bottom w:val="none" w:sz="0" w:space="0" w:color="auto"/>
        <w:right w:val="none" w:sz="0" w:space="0" w:color="auto"/>
      </w:divBdr>
    </w:div>
    <w:div w:id="1291940759">
      <w:bodyDiv w:val="1"/>
      <w:marLeft w:val="0"/>
      <w:marRight w:val="0"/>
      <w:marTop w:val="0"/>
      <w:marBottom w:val="0"/>
      <w:divBdr>
        <w:top w:val="none" w:sz="0" w:space="0" w:color="auto"/>
        <w:left w:val="none" w:sz="0" w:space="0" w:color="auto"/>
        <w:bottom w:val="none" w:sz="0" w:space="0" w:color="auto"/>
        <w:right w:val="none" w:sz="0" w:space="0" w:color="auto"/>
      </w:divBdr>
    </w:div>
    <w:div w:id="13640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745</TotalTime>
  <Pages>18</Pages>
  <Words>6243</Words>
  <Characters>38353</Characters>
  <Application>Microsoft Office Word</Application>
  <DocSecurity>8</DocSecurity>
  <Lines>319</Lines>
  <Paragraphs>89</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53</cp:revision>
  <cp:lastPrinted>2011-09-07T16:03:00Z</cp:lastPrinted>
  <dcterms:created xsi:type="dcterms:W3CDTF">2022-08-23T19:12:00Z</dcterms:created>
  <dcterms:modified xsi:type="dcterms:W3CDTF">2022-09-06T15:27:00Z</dcterms:modified>
</cp:coreProperties>
</file>