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33565" w14:textId="77777777" w:rsidR="00FA4CCB" w:rsidRDefault="00FA4CCB">
      <w:pPr>
        <w:pStyle w:val="Ttulo"/>
        <w:ind w:right="51"/>
        <w:rPr>
          <w:rFonts w:cs="Arial"/>
        </w:rPr>
      </w:pPr>
      <w:r>
        <w:rPr>
          <w:rFonts w:cs="Arial"/>
        </w:rPr>
        <w:t>BANCO HIPOTECARIO DE LA VIVIENDA</w:t>
      </w:r>
    </w:p>
    <w:p w14:paraId="7F245A26" w14:textId="77777777" w:rsidR="00FA4CCB" w:rsidRDefault="00FA4CCB">
      <w:pPr>
        <w:spacing w:line="360" w:lineRule="auto"/>
        <w:ind w:right="51"/>
        <w:jc w:val="center"/>
        <w:rPr>
          <w:rFonts w:cs="Arial"/>
          <w:b/>
          <w:sz w:val="22"/>
          <w:u w:val="single"/>
        </w:rPr>
      </w:pPr>
      <w:r>
        <w:rPr>
          <w:rFonts w:cs="Arial"/>
          <w:b/>
          <w:sz w:val="22"/>
          <w:u w:val="single"/>
        </w:rPr>
        <w:t>JUNTA DIRECTIVA</w:t>
      </w:r>
    </w:p>
    <w:p w14:paraId="30A36AC0" w14:textId="77777777" w:rsidR="00FA4CCB" w:rsidRDefault="00FA4CCB">
      <w:pPr>
        <w:spacing w:line="360" w:lineRule="auto"/>
        <w:ind w:right="51"/>
        <w:jc w:val="center"/>
        <w:rPr>
          <w:rFonts w:cs="Arial"/>
          <w:b/>
          <w:sz w:val="22"/>
          <w:u w:val="single"/>
        </w:rPr>
      </w:pPr>
    </w:p>
    <w:p w14:paraId="084326D6" w14:textId="12340460"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DE2149">
        <w:rPr>
          <w:rFonts w:cs="Arial"/>
          <w:b/>
          <w:sz w:val="22"/>
          <w:u w:val="single"/>
        </w:rPr>
        <w:t>39</w:t>
      </w:r>
      <w:r>
        <w:rPr>
          <w:rFonts w:cs="Arial"/>
          <w:b/>
          <w:sz w:val="22"/>
          <w:u w:val="single"/>
        </w:rPr>
        <w:t>-</w:t>
      </w:r>
      <w:r w:rsidR="005F2BC7">
        <w:rPr>
          <w:rFonts w:cs="Arial"/>
          <w:b/>
          <w:sz w:val="22"/>
          <w:u w:val="single"/>
        </w:rPr>
        <w:t>2022</w:t>
      </w:r>
    </w:p>
    <w:p w14:paraId="1335A67A" w14:textId="2E496A0F" w:rsidR="00FA4CCB" w:rsidRDefault="00FA4CCB">
      <w:pPr>
        <w:spacing w:line="360" w:lineRule="auto"/>
        <w:ind w:right="51"/>
        <w:jc w:val="center"/>
        <w:rPr>
          <w:rFonts w:cs="Arial"/>
          <w:b/>
          <w:sz w:val="22"/>
          <w:u w:val="single"/>
        </w:rPr>
      </w:pPr>
      <w:r>
        <w:rPr>
          <w:rFonts w:cs="Arial"/>
          <w:b/>
          <w:sz w:val="22"/>
          <w:u w:val="single"/>
        </w:rPr>
        <w:t xml:space="preserve">DEL </w:t>
      </w:r>
      <w:r w:rsidR="00DE2149">
        <w:rPr>
          <w:rFonts w:cs="Arial"/>
          <w:b/>
          <w:sz w:val="22"/>
          <w:u w:val="single"/>
        </w:rPr>
        <w:t>08</w:t>
      </w:r>
      <w:r>
        <w:rPr>
          <w:rFonts w:cs="Arial"/>
          <w:b/>
          <w:sz w:val="22"/>
          <w:u w:val="single"/>
        </w:rPr>
        <w:t xml:space="preserve"> DE </w:t>
      </w:r>
      <w:r w:rsidR="00DE2149">
        <w:rPr>
          <w:rFonts w:cs="Arial"/>
          <w:b/>
          <w:sz w:val="22"/>
          <w:u w:val="single"/>
        </w:rPr>
        <w:t>AGOSTO</w:t>
      </w:r>
      <w:r>
        <w:rPr>
          <w:rFonts w:cs="Arial"/>
          <w:b/>
          <w:sz w:val="22"/>
          <w:u w:val="single"/>
        </w:rPr>
        <w:t xml:space="preserve"> DE </w:t>
      </w:r>
      <w:r w:rsidR="005F2BC7">
        <w:rPr>
          <w:rFonts w:cs="Arial"/>
          <w:b/>
          <w:sz w:val="22"/>
          <w:u w:val="single"/>
        </w:rPr>
        <w:t>2022</w:t>
      </w:r>
    </w:p>
    <w:p w14:paraId="0C405BC8"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1C0DC9BF" w14:textId="77777777" w:rsidR="00FA4CCB" w:rsidRDefault="00FA4CCB">
      <w:pPr>
        <w:spacing w:line="360" w:lineRule="auto"/>
        <w:ind w:right="51"/>
        <w:jc w:val="center"/>
        <w:rPr>
          <w:rFonts w:cs="Arial"/>
          <w:b/>
          <w:sz w:val="22"/>
          <w:u w:val="single"/>
        </w:rPr>
      </w:pPr>
    </w:p>
    <w:p w14:paraId="58015FCE" w14:textId="763C36DA" w:rsidR="008D0318"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455765">
        <w:rPr>
          <w:rFonts w:cs="Arial"/>
          <w:sz w:val="22"/>
        </w:rPr>
        <w:t>Se</w:t>
      </w:r>
      <w:r w:rsidR="009449EE">
        <w:rPr>
          <w:rFonts w:cs="Arial"/>
          <w:sz w:val="22"/>
        </w:rPr>
        <w:t xml:space="preserve"> inicia la sesión a las diecisiete horas, </w:t>
      </w:r>
      <w:r w:rsidR="00F16115">
        <w:rPr>
          <w:rFonts w:cs="Arial"/>
          <w:sz w:val="22"/>
        </w:rPr>
        <w:t xml:space="preserve">en la sede del BANHVI, </w:t>
      </w:r>
      <w:r w:rsidR="009449EE">
        <w:rPr>
          <w:rFonts w:cs="Arial"/>
          <w:sz w:val="22"/>
        </w:rPr>
        <w:t>con la asistencia de los siguientes Directores</w:t>
      </w:r>
      <w:r w:rsidR="00FA4CCB">
        <w:rPr>
          <w:rFonts w:cs="Arial"/>
          <w:sz w:val="22"/>
        </w:rPr>
        <w:t xml:space="preserve">: </w:t>
      </w:r>
      <w:r w:rsidR="008D0318">
        <w:rPr>
          <w:rFonts w:cs="Arial"/>
          <w:sz w:val="22"/>
        </w:rPr>
        <w:t xml:space="preserve">Roy Allan Jiménez Céspedes, </w:t>
      </w:r>
      <w:r w:rsidR="0099609E">
        <w:rPr>
          <w:rFonts w:cs="Arial"/>
          <w:sz w:val="22"/>
        </w:rPr>
        <w:t xml:space="preserve">Presidente; Lina Rosa Barrantes Castegnaro, </w:t>
      </w:r>
      <w:r w:rsidR="008D0318">
        <w:rPr>
          <w:rFonts w:cs="Arial"/>
          <w:sz w:val="22"/>
        </w:rPr>
        <w:t xml:space="preserve">Marcos Alonso Carazo Campos, </w:t>
      </w:r>
      <w:r w:rsidR="0099609E">
        <w:rPr>
          <w:rFonts w:cs="Arial"/>
          <w:sz w:val="22"/>
        </w:rPr>
        <w:t xml:space="preserve">Mariana Grillo Espinoza y </w:t>
      </w:r>
      <w:r w:rsidR="008D0318">
        <w:rPr>
          <w:rFonts w:cs="Arial"/>
          <w:sz w:val="22"/>
        </w:rPr>
        <w:t>José Rodolfo Rojas Jiménez</w:t>
      </w:r>
      <w:r w:rsidR="0099609E">
        <w:rPr>
          <w:rFonts w:cs="Arial"/>
          <w:sz w:val="22"/>
        </w:rPr>
        <w:t>.</w:t>
      </w:r>
      <w:r w:rsidR="00E96821">
        <w:rPr>
          <w:rFonts w:cs="Arial"/>
          <w:sz w:val="22"/>
        </w:rPr>
        <w:t xml:space="preserve">  Los Directores Guillermo Alvarado Herrera y Eloísa Ulibarri Pernús, Vicepresidenta, se incorporan a la sesión a partir del minuto 03:33.</w:t>
      </w:r>
    </w:p>
    <w:p w14:paraId="47C53D40" w14:textId="77777777" w:rsidR="00AD4F06" w:rsidRDefault="00AD4F06" w:rsidP="0066494B">
      <w:pPr>
        <w:spacing w:line="360" w:lineRule="auto"/>
        <w:jc w:val="both"/>
        <w:rPr>
          <w:rFonts w:cs="Arial"/>
          <w:sz w:val="22"/>
        </w:rPr>
      </w:pPr>
    </w:p>
    <w:p w14:paraId="74CB8ACD" w14:textId="5807B2E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r w:rsidR="00E96821" w:rsidRPr="00E96821">
        <w:rPr>
          <w:rFonts w:cs="Arial"/>
          <w:sz w:val="22"/>
        </w:rPr>
        <w:t xml:space="preserve"> </w:t>
      </w:r>
      <w:r w:rsidR="00E96821">
        <w:rPr>
          <w:rFonts w:cs="Arial"/>
          <w:sz w:val="22"/>
        </w:rPr>
        <w:t xml:space="preserve">El licenciado Gustavo Flores Oviedo, </w:t>
      </w:r>
      <w:r w:rsidR="00E96821">
        <w:rPr>
          <w:rFonts w:cs="Arial"/>
          <w:sz w:val="22"/>
          <w:szCs w:val="22"/>
        </w:rPr>
        <w:t>Auditor Interno, se incorpora a la sesión a partir del minuto 03:15.</w:t>
      </w:r>
    </w:p>
    <w:p w14:paraId="22B40C6E" w14:textId="77777777" w:rsidR="006321F4" w:rsidRPr="00D14EAF" w:rsidRDefault="006321F4" w:rsidP="006321F4">
      <w:pPr>
        <w:spacing w:line="360" w:lineRule="auto"/>
        <w:jc w:val="both"/>
        <w:rPr>
          <w:rFonts w:cs="Arial"/>
          <w:b/>
          <w:sz w:val="22"/>
        </w:rPr>
      </w:pPr>
      <w:r w:rsidRPr="00D14EAF">
        <w:rPr>
          <w:rFonts w:cs="Arial"/>
          <w:b/>
          <w:sz w:val="22"/>
        </w:rPr>
        <w:t>************</w:t>
      </w:r>
    </w:p>
    <w:p w14:paraId="704D90FB" w14:textId="77777777" w:rsidR="00FA4CCB" w:rsidRDefault="00FA4CCB" w:rsidP="0066494B">
      <w:pPr>
        <w:spacing w:line="360" w:lineRule="auto"/>
        <w:jc w:val="both"/>
        <w:rPr>
          <w:rFonts w:cs="Arial"/>
          <w:sz w:val="22"/>
        </w:rPr>
      </w:pPr>
    </w:p>
    <w:p w14:paraId="6ABFCFC9" w14:textId="77777777" w:rsidR="00FA4CCB" w:rsidRDefault="00FA4CCB" w:rsidP="0066494B">
      <w:pPr>
        <w:pStyle w:val="Ttulo4"/>
        <w:spacing w:line="360" w:lineRule="auto"/>
        <w:jc w:val="both"/>
        <w:rPr>
          <w:rFonts w:cs="Arial"/>
        </w:rPr>
      </w:pPr>
      <w:r>
        <w:rPr>
          <w:rFonts w:cs="Arial"/>
        </w:rPr>
        <w:t>Asuntos conocidos en la presente sesión</w:t>
      </w:r>
    </w:p>
    <w:p w14:paraId="5B9353B8" w14:textId="77777777" w:rsidR="00FA4CCB" w:rsidRDefault="00FA4CCB" w:rsidP="0066494B">
      <w:pPr>
        <w:spacing w:line="360" w:lineRule="auto"/>
        <w:jc w:val="both"/>
        <w:rPr>
          <w:rFonts w:cs="Arial"/>
          <w:b/>
          <w:sz w:val="22"/>
        </w:rPr>
      </w:pPr>
    </w:p>
    <w:p w14:paraId="3DFFA3CB"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21D674E3" w14:textId="77777777" w:rsidR="008D642D" w:rsidRPr="003E66D6" w:rsidRDefault="008D642D" w:rsidP="003E66D6">
      <w:pPr>
        <w:pStyle w:val="Prrafodelista"/>
        <w:numPr>
          <w:ilvl w:val="0"/>
          <w:numId w:val="18"/>
        </w:numPr>
        <w:spacing w:line="360" w:lineRule="auto"/>
        <w:ind w:left="567" w:hanging="567"/>
        <w:jc w:val="both"/>
        <w:rPr>
          <w:rFonts w:cs="Arial"/>
          <w:sz w:val="22"/>
        </w:rPr>
      </w:pPr>
      <w:r w:rsidRPr="003E66D6">
        <w:rPr>
          <w:rFonts w:cs="Arial"/>
          <w:sz w:val="22"/>
          <w:lang w:val="es-ES_tradnl"/>
        </w:rPr>
        <w:t>Lectura y aprobación del acta N° 37-2022 del 28/07/2022.</w:t>
      </w:r>
    </w:p>
    <w:p w14:paraId="60210721" w14:textId="77777777" w:rsidR="008D642D" w:rsidRPr="003E66D6" w:rsidRDefault="008D642D" w:rsidP="003E66D6">
      <w:pPr>
        <w:pStyle w:val="Prrafodelista"/>
        <w:numPr>
          <w:ilvl w:val="0"/>
          <w:numId w:val="18"/>
        </w:numPr>
        <w:spacing w:line="360" w:lineRule="auto"/>
        <w:ind w:left="567" w:hanging="567"/>
        <w:jc w:val="both"/>
        <w:rPr>
          <w:rFonts w:cs="Arial"/>
          <w:sz w:val="22"/>
        </w:rPr>
      </w:pPr>
      <w:r w:rsidRPr="003E66D6">
        <w:rPr>
          <w:rFonts w:cs="Arial"/>
          <w:sz w:val="22"/>
          <w:lang w:val="es-ES_tradnl"/>
        </w:rPr>
        <w:t>Propuesta de cronograma del plan de inducción para los señores miembros de la Junta Directiva.</w:t>
      </w:r>
    </w:p>
    <w:p w14:paraId="5C7A38CB" w14:textId="147BB7AC" w:rsidR="008D642D" w:rsidRPr="003E66D6" w:rsidRDefault="008D642D" w:rsidP="003E66D6">
      <w:pPr>
        <w:pStyle w:val="Prrafodelista"/>
        <w:numPr>
          <w:ilvl w:val="0"/>
          <w:numId w:val="18"/>
        </w:numPr>
        <w:spacing w:line="360" w:lineRule="auto"/>
        <w:ind w:left="567" w:hanging="567"/>
        <w:jc w:val="both"/>
        <w:rPr>
          <w:rFonts w:cs="Arial"/>
          <w:sz w:val="22"/>
        </w:rPr>
      </w:pPr>
      <w:r w:rsidRPr="003E66D6">
        <w:rPr>
          <w:rFonts w:cs="Arial"/>
          <w:sz w:val="22"/>
        </w:rPr>
        <w:t>Solicitud para modificar el formato de presupuesto del proyecto Parque Acosta Activa.</w:t>
      </w:r>
    </w:p>
    <w:p w14:paraId="0683E85D" w14:textId="0C588F33" w:rsidR="008D642D" w:rsidRPr="003E66D6" w:rsidRDefault="008D642D" w:rsidP="003E66D6">
      <w:pPr>
        <w:pStyle w:val="Prrafodelista"/>
        <w:numPr>
          <w:ilvl w:val="0"/>
          <w:numId w:val="18"/>
        </w:numPr>
        <w:spacing w:line="360" w:lineRule="auto"/>
        <w:ind w:left="567" w:hanging="567"/>
        <w:jc w:val="both"/>
        <w:rPr>
          <w:rFonts w:cs="Arial"/>
          <w:sz w:val="22"/>
        </w:rPr>
      </w:pPr>
      <w:r w:rsidRPr="003E66D6">
        <w:rPr>
          <w:rFonts w:cs="Arial"/>
          <w:sz w:val="22"/>
          <w:lang w:val="es-ES_tradnl"/>
        </w:rPr>
        <w:t>Solicitud de aprobación de diez bonos extraordinarios individuales.</w:t>
      </w:r>
    </w:p>
    <w:p w14:paraId="01D7839C" w14:textId="44D0D05B" w:rsidR="008D642D" w:rsidRPr="003E66D6" w:rsidRDefault="008D642D" w:rsidP="003E66D6">
      <w:pPr>
        <w:pStyle w:val="Prrafodelista"/>
        <w:numPr>
          <w:ilvl w:val="0"/>
          <w:numId w:val="18"/>
        </w:numPr>
        <w:spacing w:line="360" w:lineRule="auto"/>
        <w:ind w:left="567" w:hanging="567"/>
        <w:jc w:val="both"/>
        <w:rPr>
          <w:rFonts w:cs="Arial"/>
          <w:sz w:val="22"/>
        </w:rPr>
      </w:pPr>
      <w:r w:rsidRPr="003E66D6">
        <w:rPr>
          <w:rFonts w:cs="Arial"/>
          <w:sz w:val="22"/>
          <w:lang w:val="es-ES_tradnl"/>
        </w:rPr>
        <w:t>Solicitud para modificar el acuerdo de aprobación de setenta bonos extraordinarios, en el proyecto Villa Verde.</w:t>
      </w:r>
    </w:p>
    <w:p w14:paraId="1A74E09D" w14:textId="2FBB7B5E" w:rsidR="008D642D" w:rsidRPr="003E66D6" w:rsidRDefault="008D642D" w:rsidP="003E66D6">
      <w:pPr>
        <w:pStyle w:val="Prrafodelista"/>
        <w:numPr>
          <w:ilvl w:val="0"/>
          <w:numId w:val="18"/>
        </w:numPr>
        <w:spacing w:line="360" w:lineRule="auto"/>
        <w:ind w:left="567" w:hanging="567"/>
        <w:jc w:val="both"/>
        <w:rPr>
          <w:rFonts w:cs="Arial"/>
          <w:sz w:val="22"/>
        </w:rPr>
      </w:pPr>
      <w:r w:rsidRPr="003E66D6">
        <w:rPr>
          <w:rFonts w:cs="Arial"/>
          <w:sz w:val="22"/>
        </w:rPr>
        <w:t xml:space="preserve">Solicitud para ampliar el plazo del contrato de administración de recursos, del proyecto de Bono Colectivo Paseo </w:t>
      </w:r>
      <w:proofErr w:type="spellStart"/>
      <w:r w:rsidRPr="003E66D6">
        <w:rPr>
          <w:rFonts w:cs="Arial"/>
          <w:sz w:val="22"/>
        </w:rPr>
        <w:t>Ecocultural</w:t>
      </w:r>
      <w:proofErr w:type="spellEnd"/>
      <w:r w:rsidRPr="003E66D6">
        <w:rPr>
          <w:rFonts w:cs="Arial"/>
          <w:sz w:val="22"/>
        </w:rPr>
        <w:t>.</w:t>
      </w:r>
    </w:p>
    <w:p w14:paraId="0A95BC66" w14:textId="2F8304F7" w:rsidR="008D642D" w:rsidRPr="003E66D6" w:rsidRDefault="008D642D" w:rsidP="003E66D6">
      <w:pPr>
        <w:pStyle w:val="Prrafodelista"/>
        <w:numPr>
          <w:ilvl w:val="0"/>
          <w:numId w:val="18"/>
        </w:numPr>
        <w:spacing w:line="360" w:lineRule="auto"/>
        <w:ind w:left="567" w:hanging="567"/>
        <w:jc w:val="both"/>
        <w:rPr>
          <w:rFonts w:cs="Arial"/>
          <w:sz w:val="22"/>
        </w:rPr>
      </w:pPr>
      <w:r w:rsidRPr="003E66D6">
        <w:rPr>
          <w:rFonts w:cs="Arial"/>
          <w:sz w:val="22"/>
        </w:rPr>
        <w:t>Solicitud para ampliar el plazo del contrato de administración de recursos</w:t>
      </w:r>
      <w:r w:rsidR="004C4373" w:rsidRPr="003E66D6">
        <w:rPr>
          <w:rFonts w:cs="Arial"/>
          <w:sz w:val="22"/>
        </w:rPr>
        <w:t xml:space="preserve"> y sustituir un beneficiario, </w:t>
      </w:r>
      <w:r w:rsidRPr="003E66D6">
        <w:rPr>
          <w:rFonts w:cs="Arial"/>
          <w:sz w:val="22"/>
        </w:rPr>
        <w:t xml:space="preserve">del proyecto </w:t>
      </w:r>
      <w:proofErr w:type="spellStart"/>
      <w:r w:rsidRPr="003E66D6">
        <w:rPr>
          <w:rFonts w:cs="Arial"/>
          <w:sz w:val="22"/>
        </w:rPr>
        <w:t>Shikabá</w:t>
      </w:r>
      <w:proofErr w:type="spellEnd"/>
      <w:r w:rsidRPr="003E66D6">
        <w:rPr>
          <w:rFonts w:cs="Arial"/>
          <w:sz w:val="22"/>
        </w:rPr>
        <w:t>.</w:t>
      </w:r>
    </w:p>
    <w:p w14:paraId="6A8CCAB7" w14:textId="08FAE5F9" w:rsidR="008D642D" w:rsidRPr="003E66D6" w:rsidRDefault="008D642D" w:rsidP="003E66D6">
      <w:pPr>
        <w:pStyle w:val="Prrafodelista"/>
        <w:numPr>
          <w:ilvl w:val="0"/>
          <w:numId w:val="18"/>
        </w:numPr>
        <w:spacing w:line="360" w:lineRule="auto"/>
        <w:ind w:left="567" w:hanging="567"/>
        <w:jc w:val="both"/>
        <w:rPr>
          <w:rFonts w:cs="Arial"/>
          <w:sz w:val="22"/>
        </w:rPr>
      </w:pPr>
      <w:r w:rsidRPr="003E66D6">
        <w:rPr>
          <w:rFonts w:cs="Arial"/>
          <w:sz w:val="22"/>
        </w:rPr>
        <w:lastRenderedPageBreak/>
        <w:t>Solicitud para sustituir un beneficiario del proyecto Caña Real.</w:t>
      </w:r>
    </w:p>
    <w:p w14:paraId="46577A98" w14:textId="79A181CA" w:rsidR="008D642D" w:rsidRPr="003E66D6" w:rsidRDefault="008D642D" w:rsidP="003E66D6">
      <w:pPr>
        <w:pStyle w:val="Prrafodelista"/>
        <w:numPr>
          <w:ilvl w:val="0"/>
          <w:numId w:val="18"/>
        </w:numPr>
        <w:spacing w:line="360" w:lineRule="auto"/>
        <w:ind w:left="567" w:hanging="567"/>
        <w:jc w:val="both"/>
        <w:rPr>
          <w:rFonts w:cs="Arial"/>
          <w:sz w:val="22"/>
        </w:rPr>
      </w:pPr>
      <w:r w:rsidRPr="003E66D6">
        <w:rPr>
          <w:rFonts w:cs="Arial"/>
          <w:sz w:val="22"/>
        </w:rPr>
        <w:t>Solicitud para sustituir siete beneficiarios del proyecto Amapolas.</w:t>
      </w:r>
    </w:p>
    <w:p w14:paraId="16E69547" w14:textId="2508AFA4" w:rsidR="008D642D" w:rsidRPr="003E66D6" w:rsidRDefault="008D642D" w:rsidP="003E66D6">
      <w:pPr>
        <w:pStyle w:val="Prrafodelista"/>
        <w:numPr>
          <w:ilvl w:val="0"/>
          <w:numId w:val="18"/>
        </w:numPr>
        <w:spacing w:line="360" w:lineRule="auto"/>
        <w:ind w:left="567" w:hanging="567"/>
        <w:jc w:val="both"/>
        <w:rPr>
          <w:rFonts w:cs="Arial"/>
          <w:sz w:val="22"/>
        </w:rPr>
      </w:pPr>
      <w:r w:rsidRPr="003E66D6">
        <w:rPr>
          <w:rFonts w:cs="Arial"/>
          <w:sz w:val="22"/>
        </w:rPr>
        <w:t>Informe sobre la gestión del FOSUVI, con corte a los meses de abril, mayo y junio de 2022.</w:t>
      </w:r>
    </w:p>
    <w:p w14:paraId="3D90781C" w14:textId="58060B40" w:rsidR="008D642D" w:rsidRPr="003E66D6" w:rsidRDefault="008D642D" w:rsidP="003E66D6">
      <w:pPr>
        <w:pStyle w:val="Prrafodelista"/>
        <w:numPr>
          <w:ilvl w:val="0"/>
          <w:numId w:val="18"/>
        </w:numPr>
        <w:spacing w:line="360" w:lineRule="auto"/>
        <w:ind w:left="567" w:hanging="567"/>
        <w:jc w:val="both"/>
        <w:rPr>
          <w:rFonts w:cs="Arial"/>
          <w:sz w:val="22"/>
        </w:rPr>
      </w:pPr>
      <w:r w:rsidRPr="003E66D6">
        <w:rPr>
          <w:rFonts w:cs="Arial"/>
          <w:sz w:val="22"/>
        </w:rPr>
        <w:t>Contratación de los subgerentes del Banco.</w:t>
      </w:r>
    </w:p>
    <w:p w14:paraId="6B3BA2C4" w14:textId="405A632E" w:rsidR="007749FC" w:rsidRPr="003E66D6" w:rsidRDefault="004C4373" w:rsidP="003E66D6">
      <w:pPr>
        <w:pStyle w:val="Prrafodelista"/>
        <w:numPr>
          <w:ilvl w:val="0"/>
          <w:numId w:val="18"/>
        </w:numPr>
        <w:spacing w:line="360" w:lineRule="auto"/>
        <w:ind w:left="567" w:hanging="567"/>
        <w:jc w:val="both"/>
        <w:rPr>
          <w:rFonts w:cs="Arial"/>
          <w:sz w:val="22"/>
        </w:rPr>
      </w:pPr>
      <w:r w:rsidRPr="003E66D6">
        <w:rPr>
          <w:rFonts w:cs="Arial"/>
          <w:sz w:val="22"/>
        </w:rPr>
        <w:t>Solicitudes de información sobre los proyectos Las Palmas, Las Brisas II, Vistas del Golfo, Ivannia, La Flor y El Rótulo.</w:t>
      </w:r>
    </w:p>
    <w:p w14:paraId="669BB77F" w14:textId="7CBFD51E" w:rsidR="004C4373" w:rsidRPr="003E66D6" w:rsidRDefault="004C4373" w:rsidP="003E66D6">
      <w:pPr>
        <w:pStyle w:val="Prrafodelista"/>
        <w:numPr>
          <w:ilvl w:val="0"/>
          <w:numId w:val="18"/>
        </w:numPr>
        <w:spacing w:line="360" w:lineRule="auto"/>
        <w:ind w:left="567" w:hanging="567"/>
        <w:jc w:val="both"/>
        <w:rPr>
          <w:rFonts w:cs="Arial"/>
          <w:sz w:val="22"/>
          <w:lang w:val="es-ES_tradnl"/>
        </w:rPr>
      </w:pPr>
      <w:r w:rsidRPr="003E66D6">
        <w:rPr>
          <w:rFonts w:cs="Arial"/>
          <w:sz w:val="22"/>
        </w:rPr>
        <w:t xml:space="preserve">Propuesta </w:t>
      </w:r>
      <w:r w:rsidR="000B3A43" w:rsidRPr="003E66D6">
        <w:rPr>
          <w:rFonts w:cs="Arial"/>
          <w:sz w:val="22"/>
        </w:rPr>
        <w:t xml:space="preserve">en relación con </w:t>
      </w:r>
      <w:r w:rsidRPr="003E66D6">
        <w:rPr>
          <w:rFonts w:cs="Arial"/>
          <w:sz w:val="22"/>
        </w:rPr>
        <w:t xml:space="preserve">la conformación de los comités de apoyo a la </w:t>
      </w:r>
      <w:r w:rsidRPr="003E66D6">
        <w:rPr>
          <w:rFonts w:cs="Arial"/>
          <w:sz w:val="22"/>
          <w:lang w:val="es-ES_tradnl"/>
        </w:rPr>
        <w:t>Junta Directiva.</w:t>
      </w:r>
    </w:p>
    <w:p w14:paraId="2FD45B6F" w14:textId="72B4A685" w:rsidR="004C4373" w:rsidRPr="003E66D6" w:rsidRDefault="004C4373" w:rsidP="003E66D6">
      <w:pPr>
        <w:pStyle w:val="Prrafodelista"/>
        <w:numPr>
          <w:ilvl w:val="0"/>
          <w:numId w:val="18"/>
        </w:numPr>
        <w:spacing w:line="360" w:lineRule="auto"/>
        <w:ind w:left="567" w:hanging="567"/>
        <w:jc w:val="both"/>
        <w:rPr>
          <w:rFonts w:cs="Arial"/>
          <w:sz w:val="22"/>
          <w:lang w:val="es-ES_tradnl"/>
        </w:rPr>
      </w:pPr>
      <w:r w:rsidRPr="003E66D6">
        <w:rPr>
          <w:rFonts w:cs="Arial"/>
          <w:sz w:val="22"/>
          <w:lang w:val="es-ES_tradnl"/>
        </w:rPr>
        <w:t>Información sobre capacitación en materia de la gradualidad del Impuesto al Valor Agregado.</w:t>
      </w:r>
    </w:p>
    <w:p w14:paraId="15DF2363" w14:textId="77777777" w:rsidR="006321F4" w:rsidRPr="00D14EAF" w:rsidRDefault="006321F4" w:rsidP="006321F4">
      <w:pPr>
        <w:spacing w:line="360" w:lineRule="auto"/>
        <w:jc w:val="both"/>
        <w:rPr>
          <w:rFonts w:cs="Arial"/>
          <w:b/>
          <w:sz w:val="22"/>
        </w:rPr>
      </w:pPr>
      <w:r w:rsidRPr="00D14EAF">
        <w:rPr>
          <w:rFonts w:cs="Arial"/>
          <w:b/>
          <w:sz w:val="22"/>
        </w:rPr>
        <w:t>************</w:t>
      </w:r>
    </w:p>
    <w:p w14:paraId="2C5D563F" w14:textId="77777777" w:rsidR="007F614F" w:rsidRPr="00AB2826" w:rsidRDefault="007F614F" w:rsidP="002D0146">
      <w:pPr>
        <w:spacing w:line="360" w:lineRule="auto"/>
        <w:jc w:val="both"/>
        <w:rPr>
          <w:rFonts w:cs="Arial"/>
          <w:b/>
          <w:sz w:val="22"/>
          <w:szCs w:val="22"/>
          <w:u w:val="single"/>
          <w:lang w:val="es-ES_tradnl"/>
        </w:rPr>
      </w:pPr>
    </w:p>
    <w:p w14:paraId="13C27B18" w14:textId="2BAEBA57"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0B3A43" w:rsidRPr="008D642D">
        <w:rPr>
          <w:rFonts w:cs="Arial"/>
          <w:b/>
          <w:sz w:val="22"/>
          <w:szCs w:val="22"/>
          <w:u w:val="single"/>
          <w:lang w:val="es-ES_tradnl"/>
        </w:rPr>
        <w:t>Lectura y aprobación del acta N° 37-2022 del 28/07/2022</w:t>
      </w:r>
    </w:p>
    <w:p w14:paraId="26F8F0C8" w14:textId="77777777" w:rsidR="00FA4CCB" w:rsidRDefault="00FA4CCB" w:rsidP="002D0146">
      <w:pPr>
        <w:spacing w:line="360" w:lineRule="auto"/>
        <w:jc w:val="both"/>
        <w:rPr>
          <w:rFonts w:cs="Arial"/>
          <w:sz w:val="22"/>
          <w:szCs w:val="22"/>
        </w:rPr>
      </w:pPr>
    </w:p>
    <w:p w14:paraId="44D83254" w14:textId="2D1506D2" w:rsidR="009D03FE" w:rsidRDefault="009D03FE" w:rsidP="002D0146">
      <w:pPr>
        <w:spacing w:line="360" w:lineRule="auto"/>
        <w:jc w:val="both"/>
        <w:rPr>
          <w:rFonts w:cs="Arial"/>
          <w:sz w:val="22"/>
          <w:lang w:val="es-ES_tradnl"/>
        </w:rPr>
      </w:pPr>
      <w:r w:rsidRPr="0039311E">
        <w:rPr>
          <w:rFonts w:cs="Arial"/>
          <w:sz w:val="22"/>
          <w:u w:val="single"/>
          <w:lang w:val="es-ES_tradnl"/>
        </w:rPr>
        <w:t>Minuto 0</w:t>
      </w:r>
      <w:r w:rsidR="006E5CC0">
        <w:rPr>
          <w:rFonts w:cs="Arial"/>
          <w:sz w:val="22"/>
          <w:u w:val="single"/>
          <w:lang w:val="es-ES_tradnl"/>
        </w:rPr>
        <w:t>8</w:t>
      </w:r>
      <w:r w:rsidRPr="0039311E">
        <w:rPr>
          <w:rFonts w:cs="Arial"/>
          <w:sz w:val="22"/>
          <w:u w:val="single"/>
          <w:lang w:val="es-ES_tradnl"/>
        </w:rPr>
        <w:t>:</w:t>
      </w:r>
      <w:r>
        <w:rPr>
          <w:rFonts w:cs="Arial"/>
          <w:sz w:val="22"/>
          <w:u w:val="single"/>
          <w:lang w:val="es-ES_tradnl"/>
        </w:rPr>
        <w:t>0</w:t>
      </w:r>
      <w:r w:rsidR="006E5CC0">
        <w:rPr>
          <w:rFonts w:cs="Arial"/>
          <w:sz w:val="22"/>
          <w:u w:val="single"/>
          <w:lang w:val="es-ES_tradnl"/>
        </w:rPr>
        <w:t>4</w:t>
      </w:r>
      <w:r>
        <w:rPr>
          <w:rFonts w:cs="Arial"/>
          <w:sz w:val="22"/>
          <w:lang w:val="es-ES_tradnl"/>
        </w:rPr>
        <w:t xml:space="preserve"> </w:t>
      </w:r>
      <w:r w:rsidR="00525578">
        <w:rPr>
          <w:rFonts w:cs="Arial"/>
          <w:sz w:val="22"/>
          <w:lang w:val="es-ES_tradnl"/>
        </w:rPr>
        <w:t>Una vez conocido y aprobado el orden del día, la</w:t>
      </w:r>
      <w:r>
        <w:rPr>
          <w:rFonts w:cs="Arial"/>
          <w:sz w:val="22"/>
          <w:lang w:val="es-ES_tradnl"/>
        </w:rPr>
        <w:t xml:space="preserve">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EF1D8A">
        <w:rPr>
          <w:rFonts w:cs="Arial"/>
          <w:sz w:val="22"/>
          <w:lang w:val="es-ES_tradnl"/>
        </w:rPr>
        <w:t>37</w:t>
      </w:r>
      <w:r>
        <w:rPr>
          <w:rFonts w:cs="Arial"/>
          <w:sz w:val="22"/>
          <w:lang w:val="es-ES_tradnl"/>
        </w:rPr>
        <w:t>-</w:t>
      </w:r>
      <w:r w:rsidR="005F2BC7">
        <w:rPr>
          <w:rFonts w:cs="Arial"/>
          <w:sz w:val="22"/>
          <w:lang w:val="es-ES_tradnl"/>
        </w:rPr>
        <w:t>2022</w:t>
      </w:r>
      <w:r>
        <w:rPr>
          <w:rFonts w:cs="Arial"/>
          <w:sz w:val="22"/>
          <w:lang w:val="es-ES_tradnl"/>
        </w:rPr>
        <w:t xml:space="preserve">, celebrada el </w:t>
      </w:r>
      <w:r w:rsidR="00EF1D8A">
        <w:rPr>
          <w:rFonts w:cs="Arial"/>
          <w:sz w:val="22"/>
          <w:lang w:val="es-ES_tradnl"/>
        </w:rPr>
        <w:t>28 de julio</w:t>
      </w:r>
      <w:r>
        <w:rPr>
          <w:rFonts w:cs="Arial"/>
          <w:sz w:val="22"/>
          <w:lang w:val="es-ES_tradnl"/>
        </w:rPr>
        <w:t xml:space="preserve"> de </w:t>
      </w:r>
      <w:r w:rsidR="005F2BC7">
        <w:rPr>
          <w:rFonts w:cs="Arial"/>
          <w:sz w:val="22"/>
          <w:lang w:val="es-ES_tradnl"/>
        </w:rPr>
        <w:t>2022</w:t>
      </w:r>
      <w:r>
        <w:rPr>
          <w:rFonts w:cs="Arial"/>
          <w:sz w:val="22"/>
          <w:lang w:val="es-ES_tradnl"/>
        </w:rPr>
        <w:t>.</w:t>
      </w:r>
    </w:p>
    <w:p w14:paraId="7BB0B1A5" w14:textId="77777777" w:rsidR="00EF1D8A" w:rsidRDefault="00EF1D8A" w:rsidP="002D0146">
      <w:pPr>
        <w:spacing w:line="360" w:lineRule="auto"/>
        <w:jc w:val="both"/>
        <w:rPr>
          <w:rFonts w:cs="Arial"/>
          <w:sz w:val="22"/>
          <w:szCs w:val="22"/>
        </w:rPr>
      </w:pPr>
    </w:p>
    <w:p w14:paraId="350FA765" w14:textId="62F3A7A2"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F77BD6">
        <w:rPr>
          <w:rFonts w:cs="Arial"/>
          <w:sz w:val="22"/>
          <w:u w:val="single"/>
          <w:lang w:val="es-ES_tradnl"/>
        </w:rPr>
        <w:t>18</w:t>
      </w:r>
      <w:r w:rsidRPr="00A25DB7">
        <w:rPr>
          <w:rFonts w:cs="Arial"/>
          <w:sz w:val="22"/>
          <w:u w:val="single"/>
          <w:lang w:val="es-ES_tradnl"/>
        </w:rPr>
        <w:t>:</w:t>
      </w:r>
      <w:r w:rsidR="00F77BD6">
        <w:rPr>
          <w:rFonts w:cs="Arial"/>
          <w:sz w:val="22"/>
          <w:u w:val="single"/>
          <w:lang w:val="es-ES_tradnl"/>
        </w:rPr>
        <w:t>4</w:t>
      </w:r>
      <w:r w:rsidR="00AA6885">
        <w:rPr>
          <w:rFonts w:cs="Arial"/>
          <w:sz w:val="22"/>
          <w:u w:val="single"/>
          <w:lang w:val="es-ES_tradnl"/>
        </w:rPr>
        <w:t>1</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2C8428F9" w14:textId="77777777" w:rsidR="007749FC" w:rsidRPr="00D14EAF" w:rsidRDefault="007749FC" w:rsidP="007749FC">
      <w:pPr>
        <w:spacing w:line="360" w:lineRule="auto"/>
        <w:jc w:val="both"/>
        <w:rPr>
          <w:rFonts w:cs="Arial"/>
          <w:b/>
          <w:sz w:val="22"/>
        </w:rPr>
      </w:pPr>
      <w:r w:rsidRPr="00D14EAF">
        <w:rPr>
          <w:rFonts w:cs="Arial"/>
          <w:b/>
          <w:sz w:val="22"/>
        </w:rPr>
        <w:t>************</w:t>
      </w:r>
    </w:p>
    <w:p w14:paraId="6524A602" w14:textId="77777777" w:rsidR="00FA4CCB" w:rsidRDefault="00FA4CCB" w:rsidP="002D0146">
      <w:pPr>
        <w:spacing w:line="360" w:lineRule="auto"/>
        <w:jc w:val="both"/>
        <w:rPr>
          <w:rFonts w:cs="Arial"/>
          <w:b/>
          <w:sz w:val="22"/>
          <w:szCs w:val="22"/>
          <w:u w:val="single"/>
          <w:lang w:val="es-ES_tradnl"/>
        </w:rPr>
      </w:pPr>
    </w:p>
    <w:p w14:paraId="4A01747E" w14:textId="70CE369F"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0B3A43" w:rsidRPr="008D642D">
        <w:rPr>
          <w:rFonts w:cs="Arial"/>
          <w:b/>
          <w:bCs/>
          <w:sz w:val="22"/>
          <w:u w:val="single"/>
          <w:lang w:val="es-ES_tradnl"/>
        </w:rPr>
        <w:t>Propuesta de cronograma del plan de inducción para los señores miembros de la Junta Directiva</w:t>
      </w:r>
    </w:p>
    <w:p w14:paraId="34DED07A" w14:textId="77777777" w:rsidR="009D03FE" w:rsidRDefault="009D03FE" w:rsidP="009D03FE">
      <w:pPr>
        <w:spacing w:line="360" w:lineRule="auto"/>
        <w:jc w:val="both"/>
        <w:rPr>
          <w:rFonts w:cs="Arial"/>
          <w:sz w:val="22"/>
          <w:szCs w:val="22"/>
        </w:rPr>
      </w:pPr>
    </w:p>
    <w:p w14:paraId="62F0B5D4" w14:textId="0B60F501"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77BD6">
        <w:rPr>
          <w:rFonts w:cs="Arial"/>
          <w:sz w:val="22"/>
          <w:u w:val="single"/>
          <w:lang w:val="es-ES_tradnl"/>
        </w:rPr>
        <w:t>19</w:t>
      </w:r>
      <w:r w:rsidRPr="0039311E">
        <w:rPr>
          <w:rFonts w:cs="Arial"/>
          <w:sz w:val="22"/>
          <w:u w:val="single"/>
          <w:lang w:val="es-ES_tradnl"/>
        </w:rPr>
        <w:t>:</w:t>
      </w:r>
      <w:r w:rsidR="00F77BD6">
        <w:rPr>
          <w:rFonts w:cs="Arial"/>
          <w:sz w:val="22"/>
          <w:u w:val="single"/>
          <w:lang w:val="es-ES_tradnl"/>
        </w:rPr>
        <w:t>03</w:t>
      </w:r>
      <w:r>
        <w:rPr>
          <w:rFonts w:cs="Arial"/>
          <w:sz w:val="22"/>
          <w:lang w:val="es-ES_tradnl"/>
        </w:rPr>
        <w:t xml:space="preserve"> </w:t>
      </w:r>
      <w:r w:rsidR="00F331CE">
        <w:rPr>
          <w:rFonts w:cs="Arial"/>
          <w:sz w:val="22"/>
          <w:lang w:val="es-ES_tradnl"/>
        </w:rPr>
        <w:t xml:space="preserve">De conformidad con lo resuelto en la sesión 37-2022 del pasado 28 de julio, se procede a conocer y analizar una propuesta que presenta el señor Gerente General, para llevar a cabo el plan de inducción dirigido a los miembros de la </w:t>
      </w:r>
      <w:r w:rsidR="00F331CE" w:rsidRPr="00F331CE">
        <w:rPr>
          <w:rFonts w:cs="Arial"/>
          <w:sz w:val="22"/>
          <w:lang w:val="es-ES_tradnl"/>
        </w:rPr>
        <w:t>Junta Directiva</w:t>
      </w:r>
      <w:r w:rsidR="00F331CE">
        <w:rPr>
          <w:rFonts w:cs="Arial"/>
          <w:sz w:val="22"/>
          <w:lang w:val="es-ES_tradnl"/>
        </w:rPr>
        <w:t>.</w:t>
      </w:r>
    </w:p>
    <w:p w14:paraId="60830886" w14:textId="05C0B9EC" w:rsidR="00F331CE" w:rsidRDefault="00F331CE" w:rsidP="009D03FE">
      <w:pPr>
        <w:spacing w:line="360" w:lineRule="auto"/>
        <w:jc w:val="both"/>
        <w:rPr>
          <w:rFonts w:cs="Arial"/>
          <w:sz w:val="22"/>
          <w:lang w:val="es-ES_tradnl"/>
        </w:rPr>
      </w:pPr>
    </w:p>
    <w:p w14:paraId="2D0C469D" w14:textId="3CB5648B" w:rsidR="00440521" w:rsidRPr="00440521" w:rsidRDefault="00FA3001" w:rsidP="00F331CE">
      <w:pPr>
        <w:spacing w:line="360" w:lineRule="auto"/>
        <w:jc w:val="both"/>
        <w:rPr>
          <w:rFonts w:cs="Arial"/>
          <w:sz w:val="22"/>
          <w:szCs w:val="22"/>
          <w:lang w:val="es-ES_tradnl"/>
        </w:rPr>
      </w:pPr>
      <w:r>
        <w:rPr>
          <w:rFonts w:cs="Arial"/>
          <w:sz w:val="22"/>
          <w:lang w:val="es-ES_tradnl"/>
        </w:rPr>
        <w:t>Adicionalmente se discute, a solicitud del Director Carazo Campos y con el concurso del Auditor Interno y la Licda. Masís Calderón, la naturaleza y las normas relativas a la celebración de sesiones extraordinarias.</w:t>
      </w:r>
      <w:r w:rsidR="00231A38">
        <w:rPr>
          <w:rFonts w:cs="Arial"/>
          <w:sz w:val="22"/>
          <w:lang w:val="es-ES_tradnl"/>
        </w:rPr>
        <w:t xml:space="preserve">  Lo anterior, considerando</w:t>
      </w:r>
      <w:r w:rsidR="00FD510D">
        <w:rPr>
          <w:rFonts w:cs="Arial"/>
          <w:sz w:val="22"/>
          <w:lang w:val="es-ES_tradnl"/>
        </w:rPr>
        <w:t>, especialmente,</w:t>
      </w:r>
      <w:r w:rsidR="00231A38">
        <w:rPr>
          <w:rFonts w:cs="Arial"/>
          <w:sz w:val="22"/>
          <w:lang w:val="es-ES_tradnl"/>
        </w:rPr>
        <w:t xml:space="preserve"> la cantidad de temas que se encuentran pendientes de conocer por parte de la </w:t>
      </w:r>
      <w:r w:rsidR="00231A38" w:rsidRPr="00231A38">
        <w:rPr>
          <w:rFonts w:cs="Arial"/>
          <w:sz w:val="22"/>
          <w:lang w:val="es-ES_tradnl"/>
        </w:rPr>
        <w:t>Junta Directiva</w:t>
      </w:r>
      <w:r w:rsidR="00231A38">
        <w:rPr>
          <w:rFonts w:cs="Arial"/>
          <w:sz w:val="22"/>
          <w:lang w:val="es-ES_tradnl"/>
        </w:rPr>
        <w:t xml:space="preserve">, </w:t>
      </w:r>
      <w:r w:rsidR="00231A38">
        <w:rPr>
          <w:rFonts w:cs="Arial"/>
          <w:sz w:val="22"/>
          <w:lang w:val="es-ES_tradnl"/>
        </w:rPr>
        <w:lastRenderedPageBreak/>
        <w:t xml:space="preserve">así como </w:t>
      </w:r>
      <w:r w:rsidR="000B2A18">
        <w:rPr>
          <w:rFonts w:cs="Arial"/>
          <w:sz w:val="22"/>
          <w:lang w:val="es-ES_tradnl"/>
        </w:rPr>
        <w:t xml:space="preserve">la necesidad de </w:t>
      </w:r>
      <w:r w:rsidR="00FD510D">
        <w:rPr>
          <w:rFonts w:cs="Arial"/>
          <w:sz w:val="22"/>
          <w:lang w:val="es-ES_tradnl"/>
        </w:rPr>
        <w:t xml:space="preserve">analizar asuntos especiales </w:t>
      </w:r>
      <w:r w:rsidR="00740DC5">
        <w:rPr>
          <w:rFonts w:cs="Arial"/>
          <w:sz w:val="22"/>
          <w:lang w:val="es-ES_tradnl"/>
        </w:rPr>
        <w:t xml:space="preserve">y estratégicos </w:t>
      </w:r>
      <w:r w:rsidR="00FD510D">
        <w:rPr>
          <w:rFonts w:cs="Arial"/>
          <w:sz w:val="22"/>
          <w:lang w:val="es-ES_tradnl"/>
        </w:rPr>
        <w:t xml:space="preserve">que </w:t>
      </w:r>
      <w:r w:rsidR="00FF37C3">
        <w:rPr>
          <w:rFonts w:cs="Arial"/>
          <w:sz w:val="22"/>
          <w:lang w:val="es-ES_tradnl"/>
        </w:rPr>
        <w:t>se enmarcan en</w:t>
      </w:r>
      <w:r w:rsidR="00366BB1">
        <w:rPr>
          <w:rFonts w:cs="Arial"/>
          <w:sz w:val="22"/>
          <w:lang w:val="es-ES_tradnl"/>
        </w:rPr>
        <w:t xml:space="preserve"> </w:t>
      </w:r>
      <w:r w:rsidR="00FD510D">
        <w:rPr>
          <w:rFonts w:cs="Arial"/>
          <w:sz w:val="22"/>
          <w:lang w:val="es-ES_tradnl"/>
        </w:rPr>
        <w:t xml:space="preserve">las responsabilidades de este Órgano Colegiado y que requieren la dedicación de mucho más tiempo que los temas ordinarios que presenta la </w:t>
      </w:r>
      <w:r w:rsidR="00FD510D" w:rsidRPr="00FD510D">
        <w:rPr>
          <w:rFonts w:cs="Arial"/>
          <w:sz w:val="22"/>
          <w:szCs w:val="22"/>
          <w:lang w:val="es-ES_tradnl"/>
        </w:rPr>
        <w:t>Administración</w:t>
      </w:r>
      <w:r w:rsidR="00FD510D">
        <w:rPr>
          <w:rFonts w:cs="Arial"/>
          <w:sz w:val="22"/>
          <w:szCs w:val="22"/>
          <w:lang w:val="es-ES_tradnl"/>
        </w:rPr>
        <w:t xml:space="preserve"> en las sesiones de los lunes.</w:t>
      </w:r>
      <w:r w:rsidR="00440521">
        <w:rPr>
          <w:rFonts w:cs="Arial"/>
          <w:sz w:val="22"/>
          <w:szCs w:val="22"/>
          <w:lang w:val="es-ES_tradnl"/>
        </w:rPr>
        <w:t xml:space="preserve">  Y en este sentido, se solicita la colaboración de los Directores Alvarado Herrera y Ulibarri Pernús, para que le hagan al Director Presidente una lista de los temas relevantes que provienen del período de Gobierno anterior y que deberían conocerse por la </w:t>
      </w:r>
      <w:r w:rsidR="00440521" w:rsidRPr="00440521">
        <w:rPr>
          <w:rFonts w:cs="Arial"/>
          <w:sz w:val="22"/>
          <w:szCs w:val="22"/>
          <w:lang w:val="es-ES_tradnl"/>
        </w:rPr>
        <w:t>Junta Directiva</w:t>
      </w:r>
      <w:r w:rsidR="00440521">
        <w:rPr>
          <w:rFonts w:cs="Arial"/>
          <w:sz w:val="22"/>
          <w:szCs w:val="22"/>
          <w:lang w:val="es-ES_tradnl"/>
        </w:rPr>
        <w:t xml:space="preserve"> en los próximos meses</w:t>
      </w:r>
      <w:r w:rsidR="004C2788">
        <w:rPr>
          <w:rFonts w:cs="Arial"/>
          <w:sz w:val="22"/>
          <w:szCs w:val="22"/>
          <w:lang w:val="es-ES_tradnl"/>
        </w:rPr>
        <w:t xml:space="preserve">, con el fin de </w:t>
      </w:r>
      <w:r w:rsidR="006B6BE6">
        <w:rPr>
          <w:rFonts w:cs="Arial"/>
          <w:sz w:val="22"/>
          <w:szCs w:val="22"/>
          <w:lang w:val="es-ES_tradnl"/>
        </w:rPr>
        <w:t>resolver</w:t>
      </w:r>
      <w:r w:rsidR="004C2788">
        <w:rPr>
          <w:rFonts w:cs="Arial"/>
          <w:sz w:val="22"/>
          <w:szCs w:val="22"/>
          <w:lang w:val="es-ES_tradnl"/>
        </w:rPr>
        <w:t xml:space="preserve"> la convocatoria a sesiones extraordinarias.</w:t>
      </w:r>
    </w:p>
    <w:p w14:paraId="09838045" w14:textId="77777777" w:rsidR="00F331CE" w:rsidRPr="00F331CE" w:rsidRDefault="00F331CE" w:rsidP="00F331CE">
      <w:pPr>
        <w:spacing w:line="360" w:lineRule="auto"/>
        <w:jc w:val="both"/>
        <w:rPr>
          <w:rFonts w:cs="Arial"/>
          <w:sz w:val="22"/>
          <w:lang w:val="es-ES_tradnl"/>
        </w:rPr>
      </w:pPr>
    </w:p>
    <w:p w14:paraId="7DD8A66E" w14:textId="77777777" w:rsidR="00534DAE" w:rsidRDefault="00F331CE" w:rsidP="00F331CE">
      <w:pPr>
        <w:spacing w:line="360" w:lineRule="auto"/>
        <w:jc w:val="both"/>
        <w:rPr>
          <w:rFonts w:cs="Arial"/>
          <w:sz w:val="22"/>
          <w:szCs w:val="22"/>
          <w:lang w:val="es-CR"/>
        </w:rPr>
      </w:pPr>
      <w:r w:rsidRPr="00534DAE">
        <w:rPr>
          <w:rFonts w:cs="Arial"/>
          <w:sz w:val="22"/>
          <w:u w:val="single"/>
          <w:lang w:val="es-ES_tradnl"/>
        </w:rPr>
        <w:t>Minuto 44:25</w:t>
      </w:r>
      <w:r w:rsidRPr="00F331CE">
        <w:rPr>
          <w:rFonts w:cs="Arial"/>
          <w:sz w:val="22"/>
          <w:lang w:val="es-ES_tradnl"/>
        </w:rPr>
        <w:t xml:space="preserve"> Los señores Directores </w:t>
      </w:r>
      <w:r w:rsidR="00534DAE">
        <w:rPr>
          <w:rFonts w:cs="Arial"/>
          <w:sz w:val="22"/>
          <w:lang w:val="es-ES_tradnl"/>
        </w:rPr>
        <w:t xml:space="preserve">concuerdan en la conveniencia de actuar de la forma que recomienda la </w:t>
      </w:r>
      <w:r w:rsidR="00534DAE" w:rsidRPr="00534DAE">
        <w:rPr>
          <w:rFonts w:cs="Arial"/>
          <w:sz w:val="22"/>
          <w:szCs w:val="22"/>
          <w:lang w:val="es-CR"/>
        </w:rPr>
        <w:t>Gerencia General</w:t>
      </w:r>
      <w:r w:rsidR="00534DAE">
        <w:rPr>
          <w:rFonts w:cs="Arial"/>
          <w:sz w:val="22"/>
          <w:szCs w:val="22"/>
          <w:lang w:val="es-CR"/>
        </w:rPr>
        <w:t>, en cuanto a que los temas contemplados en el plan de inducción, se realice en dos sesiones de trabajo, los días 16 y 23 de agosto, a partir de las 16 horas.</w:t>
      </w:r>
    </w:p>
    <w:p w14:paraId="42298B00" w14:textId="77777777" w:rsidR="009D03FE" w:rsidRPr="00D14EAF" w:rsidRDefault="009D03FE" w:rsidP="009D03FE">
      <w:pPr>
        <w:spacing w:line="360" w:lineRule="auto"/>
        <w:jc w:val="both"/>
        <w:rPr>
          <w:rFonts w:cs="Arial"/>
          <w:b/>
          <w:sz w:val="22"/>
        </w:rPr>
      </w:pPr>
      <w:r w:rsidRPr="00D14EAF">
        <w:rPr>
          <w:rFonts w:cs="Arial"/>
          <w:b/>
          <w:sz w:val="22"/>
        </w:rPr>
        <w:t>************</w:t>
      </w:r>
    </w:p>
    <w:p w14:paraId="4EC6644D" w14:textId="77777777" w:rsidR="00D13B6B" w:rsidRDefault="00D13B6B" w:rsidP="002D0146">
      <w:pPr>
        <w:spacing w:line="360" w:lineRule="auto"/>
        <w:jc w:val="both"/>
        <w:rPr>
          <w:rFonts w:cs="Arial"/>
          <w:b/>
          <w:bCs/>
          <w:sz w:val="22"/>
          <w:szCs w:val="22"/>
          <w:u w:val="single"/>
          <w:lang w:val="es-ES_tradnl"/>
        </w:rPr>
      </w:pPr>
    </w:p>
    <w:p w14:paraId="2C02CDFE" w14:textId="714DDC94"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0B3A43" w:rsidRPr="008D642D">
        <w:rPr>
          <w:rFonts w:cs="Arial"/>
          <w:b/>
          <w:bCs/>
          <w:sz w:val="22"/>
          <w:u w:val="single"/>
        </w:rPr>
        <w:t>Solicitud para modificar el formato de presupuesto del proyecto Parque Acosta Activa</w:t>
      </w:r>
    </w:p>
    <w:p w14:paraId="02A551F5" w14:textId="77777777" w:rsidR="009D03FE" w:rsidRDefault="009D03FE" w:rsidP="009D03FE">
      <w:pPr>
        <w:spacing w:line="360" w:lineRule="auto"/>
        <w:jc w:val="both"/>
        <w:rPr>
          <w:rFonts w:cs="Arial"/>
          <w:sz w:val="22"/>
          <w:szCs w:val="22"/>
        </w:rPr>
      </w:pPr>
    </w:p>
    <w:p w14:paraId="1B45DED3" w14:textId="57C153EE"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223E76">
        <w:rPr>
          <w:rFonts w:cs="Arial"/>
          <w:sz w:val="22"/>
          <w:u w:val="single"/>
          <w:lang w:val="es-ES_tradnl"/>
        </w:rPr>
        <w:t>88</w:t>
      </w:r>
      <w:r w:rsidRPr="0039311E">
        <w:rPr>
          <w:rFonts w:cs="Arial"/>
          <w:sz w:val="22"/>
          <w:u w:val="single"/>
          <w:lang w:val="es-ES_tradnl"/>
        </w:rPr>
        <w:t>:</w:t>
      </w:r>
      <w:r w:rsidR="00223E76">
        <w:rPr>
          <w:rFonts w:cs="Arial"/>
          <w:sz w:val="22"/>
          <w:u w:val="single"/>
          <w:lang w:val="es-ES_tradnl"/>
        </w:rPr>
        <w:t>05</w:t>
      </w:r>
      <w:r>
        <w:rPr>
          <w:rFonts w:cs="Arial"/>
          <w:sz w:val="22"/>
          <w:lang w:val="es-ES_tradnl"/>
        </w:rPr>
        <w:t xml:space="preserve"> Se conoce el oficio </w:t>
      </w:r>
      <w:r w:rsidR="00440521">
        <w:rPr>
          <w:rFonts w:cs="Arial"/>
          <w:sz w:val="22"/>
          <w:lang w:val="es-ES_tradnl"/>
        </w:rPr>
        <w:t xml:space="preserve">GG-ME-0966-2022 del </w:t>
      </w:r>
      <w:r w:rsidR="001045DE">
        <w:rPr>
          <w:rFonts w:cs="Arial"/>
          <w:sz w:val="22"/>
          <w:lang w:val="es-ES_tradnl"/>
        </w:rPr>
        <w:t xml:space="preserve">05 de agosto de 2022, mediante el cual, la </w:t>
      </w:r>
      <w:r w:rsidR="001045DE" w:rsidRPr="001045DE">
        <w:rPr>
          <w:rFonts w:cs="Arial"/>
          <w:sz w:val="22"/>
          <w:szCs w:val="22"/>
          <w:lang w:val="es-CR"/>
        </w:rPr>
        <w:t>Gerencia General</w:t>
      </w:r>
      <w:r w:rsidR="001045DE">
        <w:rPr>
          <w:rFonts w:cs="Arial"/>
          <w:sz w:val="22"/>
          <w:szCs w:val="22"/>
          <w:lang w:val="es-CR"/>
        </w:rPr>
        <w:t xml:space="preserve"> remite y avala el informe </w:t>
      </w:r>
      <w:r w:rsidR="006B6BE6">
        <w:rPr>
          <w:rFonts w:cs="Arial"/>
          <w:sz w:val="22"/>
          <w:szCs w:val="22"/>
          <w:lang w:val="es-CR"/>
        </w:rPr>
        <w:t>DF-OF-0770-2022/SGO-OF-0284-2022 de la Dirección FOSUVI y la Subgerencia de Operaciones,</w:t>
      </w:r>
      <w:r w:rsidR="00AA6885">
        <w:rPr>
          <w:rFonts w:cs="Arial"/>
          <w:sz w:val="22"/>
          <w:szCs w:val="22"/>
          <w:lang w:val="es-CR"/>
        </w:rPr>
        <w:t xml:space="preserve"> que contiene los resultados del estudio realizado a la solicitud del Instituto Nacional de Vivienda y Urbanismo (INVU), para modificar el formato de presupuesto del proyecto de Bono Colectivo Parque Acosta Activa</w:t>
      </w:r>
      <w:r w:rsidR="00472EE6">
        <w:rPr>
          <w:rFonts w:cs="Arial"/>
          <w:sz w:val="22"/>
          <w:szCs w:val="22"/>
          <w:lang w:val="es-CR"/>
        </w:rPr>
        <w:t xml:space="preserve">, cuyo financiamiento fue aprobado por medio del acuerdo N° </w:t>
      </w:r>
      <w:r w:rsidR="00472EE6" w:rsidRPr="006776EC">
        <w:rPr>
          <w:rFonts w:cs="Arial"/>
          <w:sz w:val="22"/>
          <w:szCs w:val="22"/>
          <w:lang w:val="es-CR"/>
        </w:rPr>
        <w:t>13</w:t>
      </w:r>
      <w:r w:rsidR="00472EE6">
        <w:rPr>
          <w:rFonts w:cs="Arial"/>
          <w:sz w:val="22"/>
          <w:szCs w:val="22"/>
          <w:lang w:val="es-CR"/>
        </w:rPr>
        <w:t xml:space="preserve"> </w:t>
      </w:r>
      <w:r w:rsidR="00472EE6" w:rsidRPr="006776EC">
        <w:rPr>
          <w:rFonts w:cs="Arial"/>
          <w:sz w:val="22"/>
          <w:szCs w:val="22"/>
          <w:lang w:val="es-CR"/>
        </w:rPr>
        <w:t xml:space="preserve">de </w:t>
      </w:r>
      <w:r w:rsidR="00472EE6">
        <w:rPr>
          <w:rFonts w:cs="Arial"/>
          <w:sz w:val="22"/>
          <w:szCs w:val="22"/>
          <w:lang w:val="es-CR"/>
        </w:rPr>
        <w:t>la sesión 27-2021</w:t>
      </w:r>
      <w:r w:rsidR="003B5ADB">
        <w:rPr>
          <w:rFonts w:cs="Arial"/>
          <w:sz w:val="22"/>
          <w:szCs w:val="22"/>
          <w:lang w:val="es-CR"/>
        </w:rPr>
        <w:t>, del 12 de abril de 2021</w:t>
      </w:r>
      <w:r w:rsidR="00AA6885">
        <w:rPr>
          <w:rFonts w:cs="Arial"/>
          <w:sz w:val="22"/>
          <w:szCs w:val="22"/>
          <w:lang w:val="es-CR"/>
        </w:rPr>
        <w:t>.  Dichos documentos se adjuntan al expediente del acta.</w:t>
      </w:r>
    </w:p>
    <w:p w14:paraId="7B8D658D" w14:textId="3CF89992" w:rsidR="00AA6885" w:rsidRDefault="00AA6885" w:rsidP="009D03FE">
      <w:pPr>
        <w:spacing w:line="360" w:lineRule="auto"/>
        <w:jc w:val="both"/>
        <w:rPr>
          <w:rFonts w:cs="Arial"/>
          <w:sz w:val="22"/>
          <w:szCs w:val="22"/>
          <w:lang w:val="es-CR"/>
        </w:rPr>
      </w:pPr>
    </w:p>
    <w:p w14:paraId="63AA0858" w14:textId="1AED3202" w:rsidR="006776EC" w:rsidRDefault="00AA6885" w:rsidP="009D03FE">
      <w:pPr>
        <w:spacing w:line="360" w:lineRule="auto"/>
        <w:jc w:val="both"/>
        <w:rPr>
          <w:rFonts w:cs="Arial"/>
          <w:sz w:val="22"/>
          <w:szCs w:val="22"/>
          <w:lang w:val="es-CR"/>
        </w:rPr>
      </w:pPr>
      <w:r>
        <w:rPr>
          <w:rFonts w:cs="Arial"/>
          <w:sz w:val="22"/>
          <w:szCs w:val="22"/>
          <w:lang w:val="es-CR"/>
        </w:rPr>
        <w:t xml:space="preserve">Para exponer el contenido del citado informe y atender eventuales consultas de carácter técnico sobre éste y los siguientes siete temas, se incorpora a la sesión la arquitecta Mariella Salas Rodríguez, jefa del Departamento </w:t>
      </w:r>
      <w:r w:rsidR="00890B6E">
        <w:rPr>
          <w:rFonts w:cs="Arial"/>
          <w:sz w:val="22"/>
          <w:szCs w:val="22"/>
          <w:lang w:val="es-CR"/>
        </w:rPr>
        <w:t xml:space="preserve">Técnico, quien </w:t>
      </w:r>
      <w:r w:rsidR="00DF04B6">
        <w:rPr>
          <w:rFonts w:cs="Arial"/>
          <w:sz w:val="22"/>
          <w:szCs w:val="22"/>
          <w:lang w:val="es-CR"/>
        </w:rPr>
        <w:t xml:space="preserve">luego de comentar los antecedentes del proyecto, </w:t>
      </w:r>
      <w:r w:rsidR="006776EC">
        <w:rPr>
          <w:rFonts w:cs="Arial"/>
          <w:sz w:val="22"/>
          <w:szCs w:val="22"/>
          <w:lang w:val="es-CR"/>
        </w:rPr>
        <w:t xml:space="preserve">destaca que, de conformidad con el análisis efectuado a la información presentada por el INVU, se recomienda modificar el formato del </w:t>
      </w:r>
      <w:r w:rsidR="006776EC" w:rsidRPr="006776EC">
        <w:rPr>
          <w:rFonts w:cs="Arial"/>
          <w:sz w:val="22"/>
          <w:szCs w:val="22"/>
          <w:lang w:val="es-CR"/>
        </w:rPr>
        <w:t xml:space="preserve">presupuesto para el proyecto </w:t>
      </w:r>
      <w:r w:rsidR="003B5ADB">
        <w:rPr>
          <w:rFonts w:cs="Arial"/>
          <w:sz w:val="22"/>
          <w:szCs w:val="22"/>
          <w:lang w:val="es-CR"/>
        </w:rPr>
        <w:t xml:space="preserve">de </w:t>
      </w:r>
      <w:r w:rsidR="006776EC" w:rsidRPr="006776EC">
        <w:rPr>
          <w:rFonts w:cs="Arial"/>
          <w:sz w:val="22"/>
          <w:szCs w:val="22"/>
          <w:lang w:val="es-CR"/>
        </w:rPr>
        <w:t>Bono Colectivo Parque Acosta Activa, seg</w:t>
      </w:r>
      <w:r w:rsidR="006776EC">
        <w:rPr>
          <w:rFonts w:cs="Arial"/>
          <w:sz w:val="22"/>
          <w:szCs w:val="22"/>
          <w:lang w:val="es-CR"/>
        </w:rPr>
        <w:t>ú</w:t>
      </w:r>
      <w:r w:rsidR="006776EC" w:rsidRPr="006776EC">
        <w:rPr>
          <w:rFonts w:cs="Arial"/>
          <w:sz w:val="22"/>
          <w:szCs w:val="22"/>
          <w:lang w:val="es-CR"/>
        </w:rPr>
        <w:t>n el siguiente</w:t>
      </w:r>
      <w:r w:rsidR="006776EC">
        <w:rPr>
          <w:rFonts w:cs="Arial"/>
          <w:sz w:val="22"/>
          <w:szCs w:val="22"/>
          <w:lang w:val="es-CR"/>
        </w:rPr>
        <w:t xml:space="preserve"> </w:t>
      </w:r>
      <w:r w:rsidR="006776EC" w:rsidRPr="006776EC">
        <w:rPr>
          <w:rFonts w:cs="Arial"/>
          <w:sz w:val="22"/>
          <w:szCs w:val="22"/>
          <w:lang w:val="es-CR"/>
        </w:rPr>
        <w:t>deta</w:t>
      </w:r>
      <w:r w:rsidR="006776EC">
        <w:rPr>
          <w:rFonts w:cs="Arial"/>
          <w:sz w:val="22"/>
          <w:szCs w:val="22"/>
          <w:lang w:val="es-CR"/>
        </w:rPr>
        <w:t>lle</w:t>
      </w:r>
      <w:r w:rsidR="006776EC" w:rsidRPr="006776EC">
        <w:rPr>
          <w:rFonts w:cs="Arial"/>
          <w:sz w:val="22"/>
          <w:szCs w:val="22"/>
          <w:lang w:val="es-CR"/>
        </w:rPr>
        <w:t>:</w:t>
      </w:r>
      <w:r w:rsidR="006776EC">
        <w:rPr>
          <w:rFonts w:cs="Arial"/>
          <w:sz w:val="22"/>
          <w:szCs w:val="22"/>
          <w:lang w:val="es-CR"/>
        </w:rPr>
        <w:t xml:space="preserve"> a) reducir ¢2.134.850,91 </w:t>
      </w:r>
      <w:r w:rsidR="00264B76">
        <w:rPr>
          <w:rFonts w:cs="Arial"/>
          <w:sz w:val="22"/>
          <w:szCs w:val="22"/>
          <w:lang w:val="es-CR"/>
        </w:rPr>
        <w:t>como</w:t>
      </w:r>
      <w:r w:rsidR="006776EC" w:rsidRPr="006776EC">
        <w:rPr>
          <w:rFonts w:cs="Arial"/>
          <w:sz w:val="22"/>
          <w:szCs w:val="22"/>
          <w:lang w:val="es-CR"/>
        </w:rPr>
        <w:t xml:space="preserve"> resultado de </w:t>
      </w:r>
      <w:r w:rsidR="00264B76">
        <w:rPr>
          <w:rFonts w:cs="Arial"/>
          <w:sz w:val="22"/>
          <w:szCs w:val="22"/>
          <w:lang w:val="es-CR"/>
        </w:rPr>
        <w:t>l</w:t>
      </w:r>
      <w:r w:rsidR="006776EC" w:rsidRPr="006776EC">
        <w:rPr>
          <w:rFonts w:cs="Arial"/>
          <w:sz w:val="22"/>
          <w:szCs w:val="22"/>
          <w:lang w:val="es-CR"/>
        </w:rPr>
        <w:t>a exclusi</w:t>
      </w:r>
      <w:r w:rsidR="00264B76">
        <w:rPr>
          <w:rFonts w:cs="Arial"/>
          <w:sz w:val="22"/>
          <w:szCs w:val="22"/>
          <w:lang w:val="es-CR"/>
        </w:rPr>
        <w:t>ó</w:t>
      </w:r>
      <w:r w:rsidR="006776EC" w:rsidRPr="006776EC">
        <w:rPr>
          <w:rFonts w:cs="Arial"/>
          <w:sz w:val="22"/>
          <w:szCs w:val="22"/>
          <w:lang w:val="es-CR"/>
        </w:rPr>
        <w:t>n del rubro</w:t>
      </w:r>
      <w:r w:rsidR="00264B76">
        <w:rPr>
          <w:rFonts w:cs="Arial"/>
          <w:sz w:val="22"/>
          <w:szCs w:val="22"/>
          <w:lang w:val="es-CR"/>
        </w:rPr>
        <w:t xml:space="preserve"> </w:t>
      </w:r>
      <w:r w:rsidR="006776EC" w:rsidRPr="006776EC">
        <w:rPr>
          <w:rFonts w:cs="Arial"/>
          <w:sz w:val="22"/>
          <w:szCs w:val="22"/>
          <w:lang w:val="es-CR"/>
        </w:rPr>
        <w:t>de utilidad como base para el c</w:t>
      </w:r>
      <w:r w:rsidR="00264B76">
        <w:rPr>
          <w:rFonts w:cs="Arial"/>
          <w:sz w:val="22"/>
          <w:szCs w:val="22"/>
          <w:lang w:val="es-CR"/>
        </w:rPr>
        <w:t>á</w:t>
      </w:r>
      <w:r w:rsidR="006776EC" w:rsidRPr="006776EC">
        <w:rPr>
          <w:rFonts w:cs="Arial"/>
          <w:sz w:val="22"/>
          <w:szCs w:val="22"/>
          <w:lang w:val="es-CR"/>
        </w:rPr>
        <w:t>lculo de los “Honorarios</w:t>
      </w:r>
      <w:r w:rsidR="00264B76">
        <w:rPr>
          <w:rFonts w:cs="Arial"/>
          <w:sz w:val="22"/>
          <w:szCs w:val="22"/>
          <w:lang w:val="es-CR"/>
        </w:rPr>
        <w:t xml:space="preserve"> </w:t>
      </w:r>
      <w:r w:rsidR="006776EC" w:rsidRPr="006776EC">
        <w:rPr>
          <w:rFonts w:cs="Arial"/>
          <w:sz w:val="22"/>
          <w:szCs w:val="22"/>
          <w:lang w:val="es-CR"/>
        </w:rPr>
        <w:t>profesionales y permiso de construcci</w:t>
      </w:r>
      <w:r w:rsidR="00264B76">
        <w:rPr>
          <w:rFonts w:cs="Arial"/>
          <w:sz w:val="22"/>
          <w:szCs w:val="22"/>
          <w:lang w:val="es-CR"/>
        </w:rPr>
        <w:t>ó</w:t>
      </w:r>
      <w:r w:rsidR="006776EC" w:rsidRPr="006776EC">
        <w:rPr>
          <w:rFonts w:cs="Arial"/>
          <w:sz w:val="22"/>
          <w:szCs w:val="22"/>
          <w:lang w:val="es-CR"/>
        </w:rPr>
        <w:t>n” y siendo los costos</w:t>
      </w:r>
      <w:r w:rsidR="00264B76">
        <w:rPr>
          <w:rFonts w:cs="Arial"/>
          <w:sz w:val="22"/>
          <w:szCs w:val="22"/>
          <w:lang w:val="es-CR"/>
        </w:rPr>
        <w:t xml:space="preserve"> </w:t>
      </w:r>
      <w:r w:rsidR="006776EC" w:rsidRPr="006776EC">
        <w:rPr>
          <w:rFonts w:cs="Arial"/>
          <w:sz w:val="22"/>
          <w:szCs w:val="22"/>
          <w:lang w:val="es-CR"/>
        </w:rPr>
        <w:lastRenderedPageBreak/>
        <w:t xml:space="preserve">directos e indirectos incluidos en </w:t>
      </w:r>
      <w:r w:rsidR="00264B76">
        <w:rPr>
          <w:rFonts w:cs="Arial"/>
          <w:sz w:val="22"/>
          <w:szCs w:val="22"/>
          <w:lang w:val="es-CR"/>
        </w:rPr>
        <w:t>l</w:t>
      </w:r>
      <w:r w:rsidR="006776EC" w:rsidRPr="006776EC">
        <w:rPr>
          <w:rFonts w:cs="Arial"/>
          <w:sz w:val="22"/>
          <w:szCs w:val="22"/>
          <w:lang w:val="es-CR"/>
        </w:rPr>
        <w:t>a oferta adjudicada, por un</w:t>
      </w:r>
      <w:r w:rsidR="00264B76">
        <w:rPr>
          <w:rFonts w:cs="Arial"/>
          <w:sz w:val="22"/>
          <w:szCs w:val="22"/>
          <w:lang w:val="es-CR"/>
        </w:rPr>
        <w:t xml:space="preserve"> </w:t>
      </w:r>
      <w:r w:rsidR="006776EC" w:rsidRPr="006776EC">
        <w:rPr>
          <w:rFonts w:cs="Arial"/>
          <w:sz w:val="22"/>
          <w:szCs w:val="22"/>
          <w:lang w:val="es-CR"/>
        </w:rPr>
        <w:t xml:space="preserve">monto total de </w:t>
      </w:r>
      <w:r w:rsidR="00264B76">
        <w:rPr>
          <w:rFonts w:cs="Arial"/>
          <w:sz w:val="22"/>
          <w:szCs w:val="22"/>
          <w:lang w:val="es-CR"/>
        </w:rPr>
        <w:t>¢</w:t>
      </w:r>
      <w:r w:rsidR="006776EC" w:rsidRPr="006776EC">
        <w:rPr>
          <w:rFonts w:cs="Arial"/>
          <w:sz w:val="22"/>
          <w:szCs w:val="22"/>
          <w:lang w:val="es-CR"/>
        </w:rPr>
        <w:t>675.579.879,92</w:t>
      </w:r>
      <w:r w:rsidR="00264B76">
        <w:rPr>
          <w:rFonts w:cs="Arial"/>
          <w:sz w:val="22"/>
          <w:szCs w:val="22"/>
          <w:lang w:val="es-CR"/>
        </w:rPr>
        <w:t xml:space="preserve">; y b) incluir el </w:t>
      </w:r>
      <w:r w:rsidR="006776EC" w:rsidRPr="006776EC">
        <w:rPr>
          <w:rFonts w:cs="Arial"/>
          <w:sz w:val="22"/>
          <w:szCs w:val="22"/>
          <w:lang w:val="es-CR"/>
        </w:rPr>
        <w:t xml:space="preserve">monto reducido de </w:t>
      </w:r>
      <w:r w:rsidR="00264B76">
        <w:rPr>
          <w:rFonts w:cs="Arial"/>
          <w:sz w:val="22"/>
          <w:szCs w:val="22"/>
          <w:lang w:val="es-CR"/>
        </w:rPr>
        <w:t>¢</w:t>
      </w:r>
      <w:r w:rsidR="006776EC" w:rsidRPr="006776EC">
        <w:rPr>
          <w:rFonts w:cs="Arial"/>
          <w:sz w:val="22"/>
          <w:szCs w:val="22"/>
          <w:lang w:val="es-CR"/>
        </w:rPr>
        <w:t>2.134.850,91 a un nuevo inciso por</w:t>
      </w:r>
      <w:r w:rsidR="00264B76">
        <w:rPr>
          <w:rFonts w:cs="Arial"/>
          <w:sz w:val="22"/>
          <w:szCs w:val="22"/>
          <w:lang w:val="es-CR"/>
        </w:rPr>
        <w:t xml:space="preserve"> </w:t>
      </w:r>
      <w:r w:rsidR="006776EC" w:rsidRPr="006776EC">
        <w:rPr>
          <w:rFonts w:cs="Arial"/>
          <w:sz w:val="22"/>
          <w:szCs w:val="22"/>
          <w:lang w:val="es-CR"/>
        </w:rPr>
        <w:t>concepto de “Previsi</w:t>
      </w:r>
      <w:r w:rsidR="00264B76">
        <w:rPr>
          <w:rFonts w:cs="Arial"/>
          <w:sz w:val="22"/>
          <w:szCs w:val="22"/>
          <w:lang w:val="es-CR"/>
        </w:rPr>
        <w:t>ó</w:t>
      </w:r>
      <w:r w:rsidR="006776EC" w:rsidRPr="006776EC">
        <w:rPr>
          <w:rFonts w:cs="Arial"/>
          <w:sz w:val="22"/>
          <w:szCs w:val="22"/>
          <w:lang w:val="es-CR"/>
        </w:rPr>
        <w:t xml:space="preserve">n de recursos por concepto de </w:t>
      </w:r>
      <w:r w:rsidR="00264B76">
        <w:rPr>
          <w:rFonts w:cs="Arial"/>
          <w:sz w:val="22"/>
          <w:szCs w:val="22"/>
          <w:lang w:val="es-CR"/>
        </w:rPr>
        <w:t>I</w:t>
      </w:r>
      <w:r w:rsidR="006776EC" w:rsidRPr="006776EC">
        <w:rPr>
          <w:rFonts w:cs="Arial"/>
          <w:sz w:val="22"/>
          <w:szCs w:val="22"/>
          <w:lang w:val="es-CR"/>
        </w:rPr>
        <w:t>nflaci</w:t>
      </w:r>
      <w:r w:rsidR="00264B76">
        <w:rPr>
          <w:rFonts w:cs="Arial"/>
          <w:sz w:val="22"/>
          <w:szCs w:val="22"/>
          <w:lang w:val="es-CR"/>
        </w:rPr>
        <w:t>ó</w:t>
      </w:r>
      <w:r w:rsidR="006776EC" w:rsidRPr="006776EC">
        <w:rPr>
          <w:rFonts w:cs="Arial"/>
          <w:sz w:val="22"/>
          <w:szCs w:val="22"/>
          <w:lang w:val="es-CR"/>
        </w:rPr>
        <w:t>n”</w:t>
      </w:r>
      <w:r w:rsidR="00264B76">
        <w:rPr>
          <w:rFonts w:cs="Arial"/>
          <w:sz w:val="22"/>
          <w:szCs w:val="22"/>
          <w:lang w:val="es-CR"/>
        </w:rPr>
        <w:t xml:space="preserve">; modificando en este sentido el </w:t>
      </w:r>
      <w:r w:rsidR="006776EC" w:rsidRPr="006776EC">
        <w:rPr>
          <w:rFonts w:cs="Arial"/>
          <w:sz w:val="22"/>
          <w:szCs w:val="22"/>
          <w:lang w:val="es-CR"/>
        </w:rPr>
        <w:t xml:space="preserve">punto 1 del acuerdo </w:t>
      </w:r>
      <w:r w:rsidR="00264B76">
        <w:rPr>
          <w:rFonts w:cs="Arial"/>
          <w:sz w:val="22"/>
          <w:szCs w:val="22"/>
          <w:lang w:val="es-CR"/>
        </w:rPr>
        <w:t xml:space="preserve">N° </w:t>
      </w:r>
      <w:r w:rsidR="006776EC" w:rsidRPr="006776EC">
        <w:rPr>
          <w:rFonts w:cs="Arial"/>
          <w:sz w:val="22"/>
          <w:szCs w:val="22"/>
          <w:lang w:val="es-CR"/>
        </w:rPr>
        <w:t>13</w:t>
      </w:r>
      <w:r w:rsidR="00264B76">
        <w:rPr>
          <w:rFonts w:cs="Arial"/>
          <w:sz w:val="22"/>
          <w:szCs w:val="22"/>
          <w:lang w:val="es-CR"/>
        </w:rPr>
        <w:t xml:space="preserve">, </w:t>
      </w:r>
      <w:r w:rsidR="006776EC" w:rsidRPr="006776EC">
        <w:rPr>
          <w:rFonts w:cs="Arial"/>
          <w:sz w:val="22"/>
          <w:szCs w:val="22"/>
          <w:lang w:val="es-CR"/>
        </w:rPr>
        <w:t xml:space="preserve">de </w:t>
      </w:r>
      <w:r w:rsidR="00264B76">
        <w:rPr>
          <w:rFonts w:cs="Arial"/>
          <w:sz w:val="22"/>
          <w:szCs w:val="22"/>
          <w:lang w:val="es-CR"/>
        </w:rPr>
        <w:t xml:space="preserve">la sesión </w:t>
      </w:r>
      <w:r w:rsidR="00461926">
        <w:rPr>
          <w:rFonts w:cs="Arial"/>
          <w:sz w:val="22"/>
          <w:szCs w:val="22"/>
          <w:lang w:val="es-CR"/>
        </w:rPr>
        <w:t>27-20211.</w:t>
      </w:r>
    </w:p>
    <w:p w14:paraId="16DF175C" w14:textId="078FE563" w:rsidR="003D28FC" w:rsidRDefault="003D28FC" w:rsidP="009D03FE">
      <w:pPr>
        <w:spacing w:line="360" w:lineRule="auto"/>
        <w:jc w:val="both"/>
        <w:rPr>
          <w:rFonts w:cs="Arial"/>
          <w:sz w:val="22"/>
          <w:lang w:val="es-ES_tradnl"/>
        </w:rPr>
      </w:pPr>
    </w:p>
    <w:p w14:paraId="144652C8" w14:textId="56564C0D" w:rsidR="003D28FC" w:rsidRDefault="003D28FC" w:rsidP="003D28FC">
      <w:pPr>
        <w:spacing w:line="360" w:lineRule="auto"/>
        <w:jc w:val="both"/>
        <w:rPr>
          <w:rFonts w:cs="Arial"/>
          <w:sz w:val="22"/>
          <w:lang w:val="es-ES_tradnl"/>
        </w:rPr>
      </w:pPr>
      <w:r>
        <w:rPr>
          <w:rFonts w:cs="Arial"/>
          <w:bCs/>
          <w:sz w:val="22"/>
          <w:szCs w:val="22"/>
        </w:rPr>
        <w:t xml:space="preserve">Conocido el informe de la Dirección FOSUVI y la Subgerencia de Operaciones,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w:t>
      </w:r>
      <w:r w:rsidR="00782B3F">
        <w:rPr>
          <w:rFonts w:cs="Arial"/>
          <w:bCs/>
          <w:sz w:val="22"/>
          <w:szCs w:val="22"/>
        </w:rPr>
        <w:t xml:space="preserve">acoger la recomendación de la </w:t>
      </w:r>
      <w:r w:rsidR="00782B3F" w:rsidRPr="00782B3F">
        <w:rPr>
          <w:rFonts w:cs="Arial"/>
          <w:bCs/>
          <w:sz w:val="22"/>
          <w:szCs w:val="22"/>
          <w:lang w:val="es-ES_tradnl"/>
        </w:rPr>
        <w:t>Administración</w:t>
      </w:r>
      <w:r w:rsidR="00782B3F">
        <w:rPr>
          <w:rFonts w:cs="Arial"/>
          <w:bCs/>
          <w:sz w:val="22"/>
          <w:szCs w:val="22"/>
          <w:lang w:val="es-ES_tradnl"/>
        </w:rPr>
        <w:t xml:space="preserve">, </w:t>
      </w:r>
      <w:r>
        <w:rPr>
          <w:rFonts w:cs="Arial"/>
          <w:sz w:val="22"/>
          <w:szCs w:val="22"/>
        </w:rPr>
        <w:t xml:space="preserve">según se indica en el </w:t>
      </w:r>
      <w:r>
        <w:rPr>
          <w:rFonts w:cs="Arial"/>
          <w:b/>
          <w:sz w:val="22"/>
          <w:szCs w:val="22"/>
        </w:rPr>
        <w:t>A</w:t>
      </w:r>
      <w:r w:rsidRPr="00ED0EF0">
        <w:rPr>
          <w:rFonts w:cs="Arial"/>
          <w:b/>
          <w:sz w:val="22"/>
          <w:szCs w:val="22"/>
        </w:rPr>
        <w:t xml:space="preserve">cuerdo N° </w:t>
      </w:r>
      <w:r>
        <w:rPr>
          <w:rFonts w:cs="Arial"/>
          <w:b/>
          <w:sz w:val="22"/>
          <w:szCs w:val="22"/>
        </w:rPr>
        <w:t xml:space="preserve">1 </w:t>
      </w:r>
      <w:r>
        <w:rPr>
          <w:rFonts w:cs="Arial"/>
          <w:sz w:val="22"/>
          <w:szCs w:val="22"/>
        </w:rPr>
        <w:t>que se anexa a esta minuta.</w:t>
      </w:r>
      <w:r w:rsidR="00CE5F04">
        <w:rPr>
          <w:rFonts w:cs="Arial"/>
          <w:sz w:val="22"/>
          <w:szCs w:val="22"/>
        </w:rPr>
        <w:t xml:space="preserve"> (Por un fallo del equipo, esta sección carece de grabación, pero se deja constancia de que la </w:t>
      </w:r>
      <w:r w:rsidR="00CE5F04" w:rsidRPr="00CE5F04">
        <w:rPr>
          <w:rFonts w:cs="Arial"/>
          <w:sz w:val="22"/>
          <w:szCs w:val="22"/>
          <w:lang w:val="es-ES_tradnl"/>
        </w:rPr>
        <w:t>Junta Directiva</w:t>
      </w:r>
      <w:r w:rsidR="00CE5F04">
        <w:rPr>
          <w:rFonts w:cs="Arial"/>
          <w:sz w:val="22"/>
          <w:szCs w:val="22"/>
          <w:lang w:val="es-ES_tradnl"/>
        </w:rPr>
        <w:t xml:space="preserve"> emitió la resolución indicada)</w:t>
      </w:r>
    </w:p>
    <w:p w14:paraId="234F1E1C" w14:textId="77777777" w:rsidR="009D03FE" w:rsidRPr="00D14EAF" w:rsidRDefault="009D03FE" w:rsidP="009D03FE">
      <w:pPr>
        <w:spacing w:line="360" w:lineRule="auto"/>
        <w:jc w:val="both"/>
        <w:rPr>
          <w:rFonts w:cs="Arial"/>
          <w:b/>
          <w:sz w:val="22"/>
        </w:rPr>
      </w:pPr>
      <w:r w:rsidRPr="00D14EAF">
        <w:rPr>
          <w:rFonts w:cs="Arial"/>
          <w:b/>
          <w:sz w:val="22"/>
        </w:rPr>
        <w:t>************</w:t>
      </w:r>
    </w:p>
    <w:p w14:paraId="2D42E247" w14:textId="77777777" w:rsidR="009D03FE" w:rsidRDefault="009D03FE" w:rsidP="009D03FE">
      <w:pPr>
        <w:spacing w:line="360" w:lineRule="auto"/>
        <w:jc w:val="both"/>
        <w:rPr>
          <w:rFonts w:cs="Arial"/>
          <w:b/>
          <w:bCs/>
          <w:sz w:val="22"/>
          <w:szCs w:val="22"/>
          <w:u w:val="single"/>
          <w:lang w:val="es-ES_tradnl"/>
        </w:rPr>
      </w:pPr>
    </w:p>
    <w:p w14:paraId="79EF89EB" w14:textId="1EAE8FC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0B3A43" w:rsidRPr="008D642D">
        <w:rPr>
          <w:rFonts w:cs="Arial"/>
          <w:b/>
          <w:bCs/>
          <w:sz w:val="22"/>
          <w:u w:val="single"/>
          <w:lang w:val="es-ES_tradnl"/>
        </w:rPr>
        <w:t>Solicitud de aprobación de diez bonos extraordinarios individuales</w:t>
      </w:r>
    </w:p>
    <w:p w14:paraId="758AEB30" w14:textId="77777777" w:rsidR="009D03FE" w:rsidRDefault="009D03FE" w:rsidP="009D03FE">
      <w:pPr>
        <w:spacing w:line="360" w:lineRule="auto"/>
        <w:jc w:val="both"/>
        <w:rPr>
          <w:rFonts w:cs="Arial"/>
          <w:sz w:val="22"/>
          <w:szCs w:val="22"/>
        </w:rPr>
      </w:pPr>
    </w:p>
    <w:p w14:paraId="50DCB42A" w14:textId="07032061" w:rsidR="008D5AE4" w:rsidRDefault="008D5AE4" w:rsidP="008D5AE4">
      <w:pPr>
        <w:spacing w:line="360" w:lineRule="auto"/>
        <w:jc w:val="both"/>
        <w:rPr>
          <w:rFonts w:cs="Arial"/>
          <w:bCs/>
          <w:sz w:val="22"/>
          <w:szCs w:val="22"/>
        </w:rPr>
      </w:pPr>
      <w:r w:rsidRPr="0039311E">
        <w:rPr>
          <w:rFonts w:cs="Arial"/>
          <w:sz w:val="22"/>
          <w:u w:val="single"/>
          <w:lang w:val="es-ES_tradnl"/>
        </w:rPr>
        <w:t xml:space="preserve">Minuto </w:t>
      </w:r>
      <w:r w:rsidR="00C86B8A">
        <w:rPr>
          <w:rFonts w:cs="Arial"/>
          <w:sz w:val="22"/>
          <w:u w:val="single"/>
          <w:lang w:val="es-ES_tradnl"/>
        </w:rPr>
        <w:t>00</w:t>
      </w:r>
      <w:r w:rsidRPr="0039311E">
        <w:rPr>
          <w:rFonts w:cs="Arial"/>
          <w:sz w:val="22"/>
          <w:u w:val="single"/>
          <w:lang w:val="es-ES_tradnl"/>
        </w:rPr>
        <w:t>:</w:t>
      </w:r>
      <w:r w:rsidR="00C86B8A">
        <w:rPr>
          <w:rFonts w:cs="Arial"/>
          <w:sz w:val="22"/>
          <w:u w:val="single"/>
          <w:lang w:val="es-ES_tradnl"/>
        </w:rPr>
        <w:t>00 (grabación B)</w:t>
      </w:r>
      <w:r w:rsidR="00C86B8A">
        <w:rPr>
          <w:rFonts w:cs="Arial"/>
          <w:sz w:val="22"/>
          <w:lang w:val="es-ES_tradnl"/>
        </w:rPr>
        <w:t xml:space="preserve"> </w:t>
      </w:r>
      <w:r>
        <w:rPr>
          <w:rFonts w:cs="Arial"/>
          <w:sz w:val="22"/>
          <w:szCs w:val="22"/>
          <w:lang w:val="es-ES_tradnl"/>
        </w:rPr>
        <w:t>Se conoce el oficio</w:t>
      </w:r>
      <w:r>
        <w:rPr>
          <w:rFonts w:cs="Arial"/>
          <w:bCs/>
          <w:sz w:val="22"/>
          <w:szCs w:val="22"/>
          <w:lang w:val="es-ES_tradnl"/>
        </w:rPr>
        <w:t xml:space="preserve"> </w:t>
      </w:r>
      <w:r>
        <w:rPr>
          <w:rFonts w:cs="Arial"/>
          <w:bCs/>
          <w:sz w:val="22"/>
          <w:szCs w:val="22"/>
          <w:lang w:val="es-CR"/>
        </w:rPr>
        <w:t>GG-ME-0963-2022 del 05 de agosto de 2022</w:t>
      </w:r>
      <w:r>
        <w:rPr>
          <w:rFonts w:cs="Arial"/>
          <w:bCs/>
          <w:sz w:val="22"/>
          <w:szCs w:val="22"/>
        </w:rPr>
        <w:t xml:space="preserve">, por medio del cual, la Gerencia General remite y avala el informe </w:t>
      </w:r>
      <w:r>
        <w:rPr>
          <w:rFonts w:cs="Arial"/>
          <w:sz w:val="22"/>
          <w:szCs w:val="22"/>
          <w:lang w:val="es-CR"/>
        </w:rPr>
        <w:t xml:space="preserve">DF-OF-0810-2022/SGO-OF-0288-2022 de la Dirección FOSUVI y la Subgerencia de Operaciones, </w:t>
      </w:r>
      <w:r>
        <w:rPr>
          <w:rFonts w:cs="Arial"/>
          <w:bCs/>
          <w:sz w:val="22"/>
          <w:szCs w:val="22"/>
        </w:rPr>
        <w:t>que contienen un resumen de los resultados de los estudios efectuados a las solicitudes de Mutual Cartago Ahorro y Préstamo</w:t>
      </w:r>
      <w:r>
        <w:rPr>
          <w:rFonts w:cs="Arial"/>
          <w:bCs/>
          <w:sz w:val="22"/>
          <w:szCs w:val="22"/>
          <w:lang w:val="es-ES_tradnl"/>
        </w:rPr>
        <w:t xml:space="preserve">, COOPESPARTA R.L., Instituto Nacional de Vivienda y Urbanismo y COOPENAE, R.L., </w:t>
      </w:r>
      <w:r>
        <w:rPr>
          <w:rFonts w:cs="Arial"/>
          <w:bCs/>
          <w:sz w:val="22"/>
          <w:szCs w:val="22"/>
          <w:lang w:val="es-CR"/>
        </w:rPr>
        <w:t xml:space="preserve">para financiar diez </w:t>
      </w:r>
      <w:r>
        <w:rPr>
          <w:rFonts w:cs="Arial"/>
          <w:bCs/>
          <w:sz w:val="22"/>
          <w:szCs w:val="22"/>
        </w:rPr>
        <w:t>operaciones individuales de Bono Familiar de Vivienda, por situación de extrema necesidad, al amparo del artículo 59 de la Ley del Sistema Financiero Nacional para la Vivienda.  Dichos documentos se adjuntan al expediente del acta.</w:t>
      </w:r>
    </w:p>
    <w:p w14:paraId="3DF88726" w14:textId="77777777" w:rsidR="008D5AE4" w:rsidRDefault="008D5AE4" w:rsidP="008D5AE4">
      <w:pPr>
        <w:spacing w:line="360" w:lineRule="auto"/>
        <w:jc w:val="both"/>
        <w:rPr>
          <w:rFonts w:cs="Arial"/>
          <w:bCs/>
          <w:sz w:val="22"/>
          <w:szCs w:val="22"/>
        </w:rPr>
      </w:pPr>
    </w:p>
    <w:p w14:paraId="0265991F" w14:textId="13CC8A2B" w:rsidR="008D5AE4" w:rsidRDefault="005F0A5D" w:rsidP="008D5AE4">
      <w:pPr>
        <w:spacing w:line="360" w:lineRule="auto"/>
        <w:jc w:val="both"/>
        <w:rPr>
          <w:rFonts w:cs="Arial"/>
          <w:bCs/>
          <w:sz w:val="22"/>
          <w:szCs w:val="22"/>
        </w:rPr>
      </w:pPr>
      <w:r>
        <w:rPr>
          <w:rFonts w:cs="Arial"/>
          <w:sz w:val="22"/>
          <w:szCs w:val="22"/>
        </w:rPr>
        <w:t xml:space="preserve">La </w:t>
      </w:r>
      <w:r w:rsidRPr="00425412">
        <w:rPr>
          <w:rFonts w:cs="Arial"/>
          <w:sz w:val="22"/>
          <w:szCs w:val="22"/>
        </w:rPr>
        <w:t>arquitecta Salas Rodríguez</w:t>
      </w:r>
      <w:r w:rsidRPr="00437EF8">
        <w:rPr>
          <w:rFonts w:cs="Arial"/>
          <w:sz w:val="22"/>
          <w:szCs w:val="22"/>
        </w:rPr>
        <w:t xml:space="preserve"> </w:t>
      </w:r>
      <w:r w:rsidR="008D5AE4" w:rsidRPr="00437EF8">
        <w:rPr>
          <w:rFonts w:cs="Arial"/>
          <w:sz w:val="22"/>
          <w:szCs w:val="22"/>
        </w:rPr>
        <w:t>expone el contenido de dicho informe</w:t>
      </w:r>
      <w:r>
        <w:rPr>
          <w:rFonts w:cs="Arial"/>
          <w:sz w:val="22"/>
          <w:szCs w:val="22"/>
        </w:rPr>
        <w:t>, presentando</w:t>
      </w:r>
      <w:r w:rsidR="008D5AE4" w:rsidRPr="00437EF8">
        <w:rPr>
          <w:rFonts w:cs="Arial"/>
          <w:sz w:val="22"/>
          <w:szCs w:val="22"/>
          <w:lang w:val="es-ES_tradnl"/>
        </w:rPr>
        <w:t xml:space="preserve"> el</w:t>
      </w:r>
      <w:r w:rsidR="008D5AE4" w:rsidRPr="00437EF8">
        <w:rPr>
          <w:rFonts w:cs="Arial"/>
          <w:bCs/>
          <w:sz w:val="22"/>
          <w:szCs w:val="22"/>
        </w:rPr>
        <w:t xml:space="preserve"> detalle de las referidas solicitudes de financiamiento</w:t>
      </w:r>
      <w:r>
        <w:rPr>
          <w:rFonts w:cs="Arial"/>
          <w:bCs/>
          <w:sz w:val="22"/>
          <w:szCs w:val="22"/>
        </w:rPr>
        <w:t xml:space="preserve"> y</w:t>
      </w:r>
      <w:r w:rsidR="008D5AE4" w:rsidRPr="00437EF8">
        <w:rPr>
          <w:rFonts w:cs="Arial"/>
          <w:bCs/>
          <w:sz w:val="22"/>
          <w:szCs w:val="22"/>
        </w:rPr>
        <w:t xml:space="preserve">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28DD5D47" w14:textId="77777777" w:rsidR="00C86B8A" w:rsidRPr="00437EF8" w:rsidRDefault="00C86B8A" w:rsidP="008D5AE4">
      <w:pPr>
        <w:spacing w:line="360" w:lineRule="auto"/>
        <w:jc w:val="both"/>
        <w:rPr>
          <w:rFonts w:cs="Arial"/>
          <w:bCs/>
          <w:sz w:val="22"/>
          <w:szCs w:val="22"/>
        </w:rPr>
      </w:pPr>
    </w:p>
    <w:p w14:paraId="0EAFE559" w14:textId="12240A5F" w:rsidR="008D5AE4" w:rsidRDefault="00C86B8A" w:rsidP="008D5AE4">
      <w:pPr>
        <w:spacing w:line="360" w:lineRule="auto"/>
        <w:jc w:val="both"/>
        <w:rPr>
          <w:rFonts w:cs="Arial"/>
          <w:sz w:val="22"/>
          <w:lang w:val="es-ES_tradnl"/>
        </w:rPr>
      </w:pPr>
      <w:r w:rsidRPr="00A21797">
        <w:rPr>
          <w:rFonts w:cs="Arial"/>
          <w:bCs/>
          <w:sz w:val="22"/>
          <w:szCs w:val="22"/>
          <w:u w:val="single"/>
        </w:rPr>
        <w:lastRenderedPageBreak/>
        <w:t xml:space="preserve">Minuto </w:t>
      </w:r>
      <w:r>
        <w:rPr>
          <w:rFonts w:cs="Arial"/>
          <w:bCs/>
          <w:sz w:val="22"/>
          <w:szCs w:val="22"/>
          <w:u w:val="single"/>
        </w:rPr>
        <w:t>03</w:t>
      </w:r>
      <w:r w:rsidRPr="00A21797">
        <w:rPr>
          <w:rFonts w:cs="Arial"/>
          <w:bCs/>
          <w:sz w:val="22"/>
          <w:szCs w:val="22"/>
          <w:u w:val="single"/>
        </w:rPr>
        <w:t>:</w:t>
      </w:r>
      <w:r>
        <w:rPr>
          <w:rFonts w:cs="Arial"/>
          <w:bCs/>
          <w:sz w:val="22"/>
          <w:szCs w:val="22"/>
          <w:u w:val="single"/>
        </w:rPr>
        <w:t xml:space="preserve">00 </w:t>
      </w:r>
      <w:r>
        <w:rPr>
          <w:rFonts w:cs="Arial"/>
          <w:sz w:val="22"/>
          <w:u w:val="single"/>
          <w:lang w:val="es-ES_tradnl"/>
        </w:rPr>
        <w:t>(grabación B)</w:t>
      </w:r>
      <w:r>
        <w:rPr>
          <w:rFonts w:cs="Arial"/>
          <w:sz w:val="22"/>
          <w:lang w:val="es-ES_tradnl"/>
        </w:rPr>
        <w:t xml:space="preserve"> La arquitecta Salas Rodríguez </w:t>
      </w:r>
      <w:r w:rsidR="00A87D4F">
        <w:rPr>
          <w:rFonts w:cs="Arial"/>
          <w:sz w:val="22"/>
          <w:lang w:val="es-ES_tradnl"/>
        </w:rPr>
        <w:t xml:space="preserve">atiende </w:t>
      </w:r>
      <w:r>
        <w:rPr>
          <w:rFonts w:cs="Arial"/>
          <w:sz w:val="22"/>
          <w:lang w:val="es-ES_tradnl"/>
        </w:rPr>
        <w:t xml:space="preserve">una </w:t>
      </w:r>
      <w:r w:rsidR="00A87D4F">
        <w:rPr>
          <w:rFonts w:cs="Arial"/>
          <w:sz w:val="22"/>
          <w:lang w:val="es-ES_tradnl"/>
        </w:rPr>
        <w:t xml:space="preserve">consulta de la </w:t>
      </w:r>
      <w:r>
        <w:rPr>
          <w:rFonts w:cs="Arial"/>
          <w:sz w:val="22"/>
          <w:lang w:val="es-ES_tradnl"/>
        </w:rPr>
        <w:t xml:space="preserve">Directora </w:t>
      </w:r>
      <w:r>
        <w:rPr>
          <w:rFonts w:cs="Arial"/>
          <w:sz w:val="22"/>
        </w:rPr>
        <w:t xml:space="preserve">Grillo Espinoza, </w:t>
      </w:r>
      <w:r w:rsidR="00A87D4F">
        <w:rPr>
          <w:rFonts w:cs="Arial"/>
          <w:sz w:val="22"/>
        </w:rPr>
        <w:t xml:space="preserve">con respecto a que en dos casos gestionados para compra de lote de y construcción, en el informe técnico se indica que poseen bienes inmuebles.  Y sobre el particular, la </w:t>
      </w:r>
      <w:r w:rsidR="00A87D4F">
        <w:rPr>
          <w:rFonts w:cs="Arial"/>
          <w:sz w:val="22"/>
          <w:lang w:val="es-ES_tradnl"/>
        </w:rPr>
        <w:t>arquitecta Salas Rodríguez explica que en efecto se trata de un error material que contiene el informe, pero las familias no poseen propiedades a su nombre (lo cual es confirmado por la Licda. Masís Calderón</w:t>
      </w:r>
      <w:r w:rsidR="0073190A">
        <w:rPr>
          <w:rFonts w:cs="Arial"/>
          <w:sz w:val="22"/>
          <w:lang w:val="es-ES_tradnl"/>
        </w:rPr>
        <w:t>, con vista de la revisión a la página del Registro</w:t>
      </w:r>
      <w:r w:rsidR="00A87D4F">
        <w:rPr>
          <w:rFonts w:cs="Arial"/>
          <w:sz w:val="22"/>
          <w:lang w:val="es-ES_tradnl"/>
        </w:rPr>
        <w:t>).</w:t>
      </w:r>
    </w:p>
    <w:p w14:paraId="779C2C94" w14:textId="3D672A1E" w:rsidR="00CE5F04" w:rsidRDefault="00CE5F04" w:rsidP="008D5AE4">
      <w:pPr>
        <w:spacing w:line="360" w:lineRule="auto"/>
        <w:jc w:val="both"/>
        <w:rPr>
          <w:rFonts w:cs="Arial"/>
          <w:sz w:val="22"/>
          <w:lang w:val="es-ES_tradnl"/>
        </w:rPr>
      </w:pPr>
    </w:p>
    <w:p w14:paraId="4E41D7BD" w14:textId="252F22C5" w:rsidR="00CE5F04" w:rsidRDefault="00CE5F04" w:rsidP="008D5AE4">
      <w:pPr>
        <w:spacing w:line="360" w:lineRule="auto"/>
        <w:jc w:val="both"/>
        <w:rPr>
          <w:rFonts w:cs="Arial"/>
          <w:bCs/>
          <w:sz w:val="22"/>
          <w:szCs w:val="22"/>
        </w:rPr>
      </w:pPr>
      <w:r w:rsidRPr="00A21797">
        <w:rPr>
          <w:rFonts w:cs="Arial"/>
          <w:bCs/>
          <w:sz w:val="22"/>
          <w:szCs w:val="22"/>
          <w:u w:val="single"/>
        </w:rPr>
        <w:t xml:space="preserve">Minuto </w:t>
      </w:r>
      <w:r>
        <w:rPr>
          <w:rFonts w:cs="Arial"/>
          <w:bCs/>
          <w:sz w:val="22"/>
          <w:szCs w:val="22"/>
          <w:u w:val="single"/>
        </w:rPr>
        <w:t>04</w:t>
      </w:r>
      <w:r w:rsidRPr="00A21797">
        <w:rPr>
          <w:rFonts w:cs="Arial"/>
          <w:bCs/>
          <w:sz w:val="22"/>
          <w:szCs w:val="22"/>
          <w:u w:val="single"/>
        </w:rPr>
        <w:t>:</w:t>
      </w:r>
      <w:r>
        <w:rPr>
          <w:rFonts w:cs="Arial"/>
          <w:bCs/>
          <w:sz w:val="22"/>
          <w:szCs w:val="22"/>
          <w:u w:val="single"/>
        </w:rPr>
        <w:t xml:space="preserve">52 </w:t>
      </w:r>
      <w:r>
        <w:rPr>
          <w:rFonts w:cs="Arial"/>
          <w:sz w:val="22"/>
          <w:u w:val="single"/>
          <w:lang w:val="es-ES_tradnl"/>
        </w:rPr>
        <w:t>(grabación B)</w:t>
      </w:r>
      <w:r>
        <w:rPr>
          <w:rFonts w:cs="Arial"/>
          <w:sz w:val="22"/>
          <w:lang w:val="es-ES_tradnl"/>
        </w:rPr>
        <w:t xml:space="preserve"> La arquitecta Salas Rodríguez avala y toma nota de una solicitud del Director </w:t>
      </w:r>
      <w:r>
        <w:rPr>
          <w:rFonts w:cs="Arial"/>
          <w:sz w:val="22"/>
        </w:rPr>
        <w:t>Rojas Jiménez, para que, en adelante y con el fin de clarificar el tema de las eventuales afectaciones a los inmuebles, en los informes se indique el tipo de gravámenes que afectan las propiedades</w:t>
      </w:r>
      <w:r w:rsidR="0073190A">
        <w:rPr>
          <w:rFonts w:cs="Arial"/>
          <w:sz w:val="22"/>
        </w:rPr>
        <w:t>, incluyendo si se enfrentan una servidumbre</w:t>
      </w:r>
      <w:r>
        <w:rPr>
          <w:rFonts w:cs="Arial"/>
          <w:sz w:val="22"/>
        </w:rPr>
        <w:t>.</w:t>
      </w:r>
    </w:p>
    <w:p w14:paraId="53204423" w14:textId="77777777" w:rsidR="00C86B8A" w:rsidRDefault="00C86B8A" w:rsidP="008D5AE4">
      <w:pPr>
        <w:spacing w:line="360" w:lineRule="auto"/>
        <w:jc w:val="both"/>
        <w:rPr>
          <w:rFonts w:cs="Arial"/>
          <w:bCs/>
          <w:sz w:val="22"/>
          <w:szCs w:val="22"/>
        </w:rPr>
      </w:pPr>
    </w:p>
    <w:p w14:paraId="0CFE4BD3" w14:textId="08276FF2" w:rsidR="008D5AE4" w:rsidRDefault="008D5AE4" w:rsidP="008D5AE4">
      <w:pPr>
        <w:spacing w:line="360" w:lineRule="auto"/>
        <w:jc w:val="both"/>
        <w:rPr>
          <w:rFonts w:cs="Arial"/>
          <w:sz w:val="22"/>
          <w:lang w:val="es-ES_tradnl"/>
        </w:rPr>
      </w:pPr>
      <w:r w:rsidRPr="00A21797">
        <w:rPr>
          <w:rFonts w:cs="Arial"/>
          <w:bCs/>
          <w:sz w:val="22"/>
          <w:szCs w:val="22"/>
          <w:u w:val="single"/>
        </w:rPr>
        <w:t xml:space="preserve">Minuto </w:t>
      </w:r>
      <w:r w:rsidR="007B66CC">
        <w:rPr>
          <w:rFonts w:cs="Arial"/>
          <w:bCs/>
          <w:sz w:val="22"/>
          <w:szCs w:val="22"/>
          <w:u w:val="single"/>
        </w:rPr>
        <w:t>09</w:t>
      </w:r>
      <w:r w:rsidRPr="00A21797">
        <w:rPr>
          <w:rFonts w:cs="Arial"/>
          <w:bCs/>
          <w:sz w:val="22"/>
          <w:szCs w:val="22"/>
          <w:u w:val="single"/>
        </w:rPr>
        <w:t>:</w:t>
      </w:r>
      <w:r w:rsidR="007B66CC">
        <w:rPr>
          <w:rFonts w:cs="Arial"/>
          <w:bCs/>
          <w:sz w:val="22"/>
          <w:szCs w:val="22"/>
          <w:u w:val="single"/>
        </w:rPr>
        <w:t>40</w:t>
      </w:r>
      <w:r w:rsidR="00C86B8A">
        <w:rPr>
          <w:rFonts w:cs="Arial"/>
          <w:bCs/>
          <w:sz w:val="22"/>
          <w:szCs w:val="22"/>
          <w:u w:val="single"/>
        </w:rPr>
        <w:t xml:space="preserve"> </w:t>
      </w:r>
      <w:r w:rsidR="00C86B8A">
        <w:rPr>
          <w:rFonts w:cs="Arial"/>
          <w:sz w:val="22"/>
          <w:u w:val="single"/>
          <w:lang w:val="es-ES_tradnl"/>
        </w:rPr>
        <w:t>(grabación B)</w:t>
      </w:r>
      <w:r w:rsidR="00C86B8A">
        <w:rPr>
          <w:rFonts w:cs="Arial"/>
          <w:sz w:val="22"/>
          <w:lang w:val="es-ES_tradnl"/>
        </w:rPr>
        <w:t xml:space="preserve"> </w:t>
      </w:r>
      <w:r>
        <w:rPr>
          <w:rFonts w:cs="Arial"/>
          <w:bCs/>
          <w:sz w:val="22"/>
          <w:szCs w:val="22"/>
        </w:rPr>
        <w:t xml:space="preserve">Conocido el informe de la Dirección FOSUVI y la Subgerencia de Operaciones,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según se indica en el </w:t>
      </w:r>
      <w:r>
        <w:rPr>
          <w:rFonts w:cs="Arial"/>
          <w:b/>
          <w:sz w:val="22"/>
          <w:szCs w:val="22"/>
        </w:rPr>
        <w:t>A</w:t>
      </w:r>
      <w:r w:rsidRPr="00ED0EF0">
        <w:rPr>
          <w:rFonts w:cs="Arial"/>
          <w:b/>
          <w:sz w:val="22"/>
          <w:szCs w:val="22"/>
        </w:rPr>
        <w:t xml:space="preserve">cuerdo N° </w:t>
      </w:r>
      <w:r>
        <w:rPr>
          <w:rFonts w:cs="Arial"/>
          <w:b/>
          <w:sz w:val="22"/>
          <w:szCs w:val="22"/>
        </w:rPr>
        <w:t xml:space="preserve">2 </w:t>
      </w:r>
      <w:r>
        <w:rPr>
          <w:rFonts w:cs="Arial"/>
          <w:sz w:val="22"/>
          <w:szCs w:val="22"/>
        </w:rPr>
        <w:t>que se anexa a esta minuta.</w:t>
      </w:r>
    </w:p>
    <w:p w14:paraId="360513C3" w14:textId="77777777" w:rsidR="009D03FE" w:rsidRPr="00D14EAF" w:rsidRDefault="009D03FE" w:rsidP="009D03FE">
      <w:pPr>
        <w:spacing w:line="360" w:lineRule="auto"/>
        <w:jc w:val="both"/>
        <w:rPr>
          <w:rFonts w:cs="Arial"/>
          <w:b/>
          <w:sz w:val="22"/>
        </w:rPr>
      </w:pPr>
      <w:r w:rsidRPr="00D14EAF">
        <w:rPr>
          <w:rFonts w:cs="Arial"/>
          <w:b/>
          <w:sz w:val="22"/>
        </w:rPr>
        <w:t>************</w:t>
      </w:r>
    </w:p>
    <w:p w14:paraId="7BD3F52E" w14:textId="77777777" w:rsidR="009D03FE" w:rsidRDefault="009D03FE" w:rsidP="009D03FE">
      <w:pPr>
        <w:spacing w:line="360" w:lineRule="auto"/>
        <w:jc w:val="both"/>
        <w:rPr>
          <w:rFonts w:cs="Arial"/>
          <w:b/>
          <w:sz w:val="22"/>
          <w:szCs w:val="22"/>
          <w:u w:val="single"/>
          <w:lang w:val="es-ES_tradnl"/>
        </w:rPr>
      </w:pPr>
    </w:p>
    <w:p w14:paraId="0D71E1A5" w14:textId="09C7C05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0B3A43" w:rsidRPr="008D642D">
        <w:rPr>
          <w:rFonts w:cs="Arial"/>
          <w:b/>
          <w:bCs/>
          <w:sz w:val="22"/>
          <w:u w:val="single"/>
          <w:lang w:val="es-ES_tradnl"/>
        </w:rPr>
        <w:t>Solicitud para modificar el acuerdo de aprobación de setenta bonos extraordinarios, en el proyecto Villa Verde</w:t>
      </w:r>
    </w:p>
    <w:p w14:paraId="64EA3B33" w14:textId="77777777" w:rsidR="009D03FE" w:rsidRDefault="009D03FE" w:rsidP="009D03FE">
      <w:pPr>
        <w:spacing w:line="360" w:lineRule="auto"/>
        <w:jc w:val="both"/>
        <w:rPr>
          <w:rFonts w:cs="Arial"/>
          <w:sz w:val="22"/>
          <w:szCs w:val="22"/>
        </w:rPr>
      </w:pPr>
    </w:p>
    <w:p w14:paraId="08EDFF94" w14:textId="1024F09D"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002F8D">
        <w:rPr>
          <w:rFonts w:cs="Arial"/>
          <w:sz w:val="22"/>
          <w:u w:val="single"/>
          <w:lang w:val="es-ES_tradnl"/>
        </w:rPr>
        <w:t>10</w:t>
      </w:r>
      <w:r w:rsidRPr="0039311E">
        <w:rPr>
          <w:rFonts w:cs="Arial"/>
          <w:sz w:val="22"/>
          <w:u w:val="single"/>
          <w:lang w:val="es-ES_tradnl"/>
        </w:rPr>
        <w:t>:</w:t>
      </w:r>
      <w:r w:rsidR="00002F8D">
        <w:rPr>
          <w:rFonts w:cs="Arial"/>
          <w:sz w:val="22"/>
          <w:u w:val="single"/>
          <w:lang w:val="es-ES_tradnl"/>
        </w:rPr>
        <w:t>31</w:t>
      </w:r>
      <w:r w:rsidR="00C86B8A">
        <w:rPr>
          <w:rFonts w:cs="Arial"/>
          <w:sz w:val="22"/>
          <w:u w:val="single"/>
          <w:lang w:val="es-ES_tradnl"/>
        </w:rPr>
        <w:t xml:space="preserve"> (grabación B)</w:t>
      </w:r>
      <w:r w:rsidR="00C86B8A">
        <w:rPr>
          <w:rFonts w:cs="Arial"/>
          <w:sz w:val="22"/>
          <w:lang w:val="es-ES_tradnl"/>
        </w:rPr>
        <w:t xml:space="preserve"> </w:t>
      </w:r>
      <w:r>
        <w:rPr>
          <w:rFonts w:cs="Arial"/>
          <w:sz w:val="22"/>
          <w:lang w:val="es-ES_tradnl"/>
        </w:rPr>
        <w:t xml:space="preserve">Se conoce el oficio </w:t>
      </w:r>
      <w:r w:rsidR="00946213">
        <w:rPr>
          <w:rFonts w:cs="Arial"/>
          <w:sz w:val="22"/>
          <w:lang w:val="es-ES_tradnl"/>
        </w:rPr>
        <w:t xml:space="preserve">GG-ME-0709-2022 del 08 de junio de 2022, mediante el cual, la </w:t>
      </w:r>
      <w:r w:rsidR="00946213" w:rsidRPr="00946213">
        <w:rPr>
          <w:rFonts w:cs="Arial"/>
          <w:sz w:val="22"/>
          <w:szCs w:val="22"/>
          <w:lang w:val="es-CR"/>
        </w:rPr>
        <w:t>Gerencia General</w:t>
      </w:r>
      <w:r w:rsidR="00946213">
        <w:rPr>
          <w:rFonts w:cs="Arial"/>
          <w:sz w:val="22"/>
          <w:szCs w:val="22"/>
          <w:lang w:val="es-CR"/>
        </w:rPr>
        <w:t xml:space="preserve"> avala y somete a la consideración de esta </w:t>
      </w:r>
      <w:r w:rsidR="00946213" w:rsidRPr="00946213">
        <w:rPr>
          <w:rFonts w:cs="Arial"/>
          <w:sz w:val="22"/>
          <w:szCs w:val="22"/>
          <w:lang w:val="es-ES_tradnl"/>
        </w:rPr>
        <w:t>Junta Directiva</w:t>
      </w:r>
      <w:r w:rsidR="00946213">
        <w:rPr>
          <w:rFonts w:cs="Arial"/>
          <w:sz w:val="22"/>
          <w:szCs w:val="22"/>
          <w:lang w:val="es-ES_tradnl"/>
        </w:rPr>
        <w:t xml:space="preserve">, </w:t>
      </w:r>
      <w:r w:rsidR="00E21D22">
        <w:rPr>
          <w:rFonts w:cs="Arial"/>
          <w:sz w:val="22"/>
          <w:szCs w:val="22"/>
          <w:lang w:val="es-ES_tradnl"/>
        </w:rPr>
        <w:t xml:space="preserve">el informe SGO-OF-0213-2022 de la Subgerencia de Operaciones, que contiene </w:t>
      </w:r>
      <w:r w:rsidR="00946213">
        <w:rPr>
          <w:rFonts w:cs="Arial"/>
          <w:sz w:val="22"/>
          <w:szCs w:val="22"/>
          <w:lang w:val="es-ES_tradnl"/>
        </w:rPr>
        <w:t xml:space="preserve">una solicitud para corregir el acuerdo de aprobación del financiamiento de 70 bonos extraordinarios en el proyecto de vivienda Villa Verde, ubicado en el </w:t>
      </w:r>
      <w:r w:rsidR="00BB384A">
        <w:rPr>
          <w:rFonts w:cs="Arial"/>
          <w:sz w:val="22"/>
          <w:szCs w:val="22"/>
          <w:lang w:val="es-ES_tradnl"/>
        </w:rPr>
        <w:t>distrito Espíritu Santo del cantón de Esparza, provincia de Puntarenas, y aprobado por medio del acuerdo N° 2 de sesión 24-2022, del 28 de marzo de 2022.  Dichos documentos se adjuntan al expediente del acta.</w:t>
      </w:r>
    </w:p>
    <w:p w14:paraId="335B9F5C" w14:textId="5CFD6429" w:rsidR="00BB384A" w:rsidRDefault="00BB384A" w:rsidP="009D03FE">
      <w:pPr>
        <w:spacing w:line="360" w:lineRule="auto"/>
        <w:jc w:val="both"/>
        <w:rPr>
          <w:rFonts w:cs="Arial"/>
          <w:sz w:val="22"/>
          <w:szCs w:val="22"/>
          <w:lang w:val="es-ES_tradnl"/>
        </w:rPr>
      </w:pPr>
    </w:p>
    <w:p w14:paraId="1A397830" w14:textId="3D3078F8" w:rsidR="00BB384A" w:rsidRDefault="00BB384A" w:rsidP="00BB384A">
      <w:pPr>
        <w:spacing w:line="360" w:lineRule="auto"/>
        <w:jc w:val="both"/>
        <w:rPr>
          <w:rFonts w:cs="Arial"/>
          <w:sz w:val="22"/>
          <w:szCs w:val="22"/>
          <w:lang w:val="es-CR"/>
        </w:rPr>
      </w:pPr>
      <w:r>
        <w:rPr>
          <w:rFonts w:cs="Arial"/>
          <w:sz w:val="22"/>
          <w:szCs w:val="22"/>
          <w:lang w:val="es-ES_tradnl"/>
        </w:rPr>
        <w:t>La arquitecta Salas Rodríguez expone el contenido del citado informe, destacando que por un error de la Dirección FOSUVI</w:t>
      </w:r>
      <w:r w:rsidR="00E21D22">
        <w:rPr>
          <w:rFonts w:cs="Arial"/>
          <w:sz w:val="22"/>
          <w:szCs w:val="22"/>
          <w:lang w:val="es-ES_tradnl"/>
        </w:rPr>
        <w:t>,</w:t>
      </w:r>
      <w:r>
        <w:rPr>
          <w:rFonts w:cs="Arial"/>
          <w:sz w:val="22"/>
          <w:szCs w:val="22"/>
          <w:lang w:val="es-ES_tradnl"/>
        </w:rPr>
        <w:t xml:space="preserve"> al momento de digitar los casos en el informe </w:t>
      </w:r>
      <w:r w:rsidR="000359B6">
        <w:rPr>
          <w:rFonts w:cs="Arial"/>
          <w:sz w:val="22"/>
          <w:szCs w:val="22"/>
          <w:lang w:val="es-ES_tradnl"/>
        </w:rPr>
        <w:t xml:space="preserve">que fue </w:t>
      </w:r>
      <w:r>
        <w:rPr>
          <w:rFonts w:cs="Arial"/>
          <w:sz w:val="22"/>
          <w:szCs w:val="22"/>
          <w:lang w:val="es-ES_tradnl"/>
        </w:rPr>
        <w:lastRenderedPageBreak/>
        <w:t xml:space="preserve">presentado a esta </w:t>
      </w:r>
      <w:r w:rsidRPr="00BB384A">
        <w:rPr>
          <w:rFonts w:cs="Arial"/>
          <w:sz w:val="22"/>
          <w:szCs w:val="22"/>
          <w:lang w:val="es-ES_tradnl"/>
        </w:rPr>
        <w:t>Junta Directiva</w:t>
      </w:r>
      <w:r>
        <w:rPr>
          <w:rFonts w:cs="Arial"/>
          <w:sz w:val="22"/>
          <w:szCs w:val="22"/>
          <w:lang w:val="es-ES_tradnl"/>
        </w:rPr>
        <w:t xml:space="preserve">, se duplicaron los </w:t>
      </w:r>
      <w:r w:rsidRPr="00BB384A">
        <w:rPr>
          <w:rFonts w:cs="Arial"/>
          <w:sz w:val="22"/>
          <w:szCs w:val="22"/>
          <w:lang w:val="es-CR"/>
        </w:rPr>
        <w:t>nombre</w:t>
      </w:r>
      <w:r>
        <w:rPr>
          <w:rFonts w:cs="Arial"/>
          <w:sz w:val="22"/>
          <w:szCs w:val="22"/>
          <w:lang w:val="es-CR"/>
        </w:rPr>
        <w:t>s y el número de</w:t>
      </w:r>
      <w:r w:rsidRPr="00BB384A">
        <w:rPr>
          <w:rFonts w:cs="Arial"/>
          <w:sz w:val="22"/>
          <w:szCs w:val="22"/>
          <w:lang w:val="es-CR"/>
        </w:rPr>
        <w:t xml:space="preserve"> c</w:t>
      </w:r>
      <w:r>
        <w:rPr>
          <w:rFonts w:cs="Arial"/>
          <w:sz w:val="22"/>
          <w:szCs w:val="22"/>
          <w:lang w:val="es-CR"/>
        </w:rPr>
        <w:t>é</w:t>
      </w:r>
      <w:r w:rsidRPr="00BB384A">
        <w:rPr>
          <w:rFonts w:cs="Arial"/>
          <w:sz w:val="22"/>
          <w:szCs w:val="22"/>
          <w:lang w:val="es-CR"/>
        </w:rPr>
        <w:t>dula de ocho beneficiarios, lo que ocasion</w:t>
      </w:r>
      <w:r>
        <w:rPr>
          <w:rFonts w:cs="Arial"/>
          <w:sz w:val="22"/>
          <w:szCs w:val="22"/>
          <w:lang w:val="es-CR"/>
        </w:rPr>
        <w:t>ó</w:t>
      </w:r>
      <w:r w:rsidRPr="00BB384A">
        <w:rPr>
          <w:rFonts w:cs="Arial"/>
          <w:sz w:val="22"/>
          <w:szCs w:val="22"/>
          <w:lang w:val="es-CR"/>
        </w:rPr>
        <w:t xml:space="preserve"> que</w:t>
      </w:r>
      <w:r>
        <w:rPr>
          <w:rFonts w:cs="Arial"/>
          <w:sz w:val="22"/>
          <w:szCs w:val="22"/>
          <w:lang w:val="es-CR"/>
        </w:rPr>
        <w:t xml:space="preserve"> se excluyeran ocho </w:t>
      </w:r>
      <w:r w:rsidRPr="00BB384A">
        <w:rPr>
          <w:rFonts w:cs="Arial"/>
          <w:sz w:val="22"/>
          <w:szCs w:val="22"/>
          <w:lang w:val="es-CR"/>
        </w:rPr>
        <w:t xml:space="preserve">beneficiarios </w:t>
      </w:r>
      <w:r>
        <w:rPr>
          <w:rFonts w:cs="Arial"/>
          <w:sz w:val="22"/>
          <w:szCs w:val="22"/>
          <w:lang w:val="es-CR"/>
        </w:rPr>
        <w:t xml:space="preserve">que se </w:t>
      </w:r>
      <w:r w:rsidRPr="00BB384A">
        <w:rPr>
          <w:rFonts w:cs="Arial"/>
          <w:sz w:val="22"/>
          <w:szCs w:val="22"/>
          <w:lang w:val="es-CR"/>
        </w:rPr>
        <w:t>postularon desde el inicio en el proyecto</w:t>
      </w:r>
      <w:r>
        <w:rPr>
          <w:rFonts w:cs="Arial"/>
          <w:sz w:val="22"/>
          <w:szCs w:val="22"/>
          <w:lang w:val="es-CR"/>
        </w:rPr>
        <w:t xml:space="preserve"> y que se habían </w:t>
      </w:r>
      <w:r w:rsidRPr="00BB384A">
        <w:rPr>
          <w:rFonts w:cs="Arial"/>
          <w:sz w:val="22"/>
          <w:szCs w:val="22"/>
          <w:lang w:val="es-CR"/>
        </w:rPr>
        <w:t xml:space="preserve">presentado por </w:t>
      </w:r>
      <w:r>
        <w:rPr>
          <w:rFonts w:cs="Arial"/>
          <w:sz w:val="22"/>
          <w:szCs w:val="22"/>
          <w:lang w:val="es-CR"/>
        </w:rPr>
        <w:t>l</w:t>
      </w:r>
      <w:r w:rsidRPr="00BB384A">
        <w:rPr>
          <w:rFonts w:cs="Arial"/>
          <w:sz w:val="22"/>
          <w:szCs w:val="22"/>
          <w:lang w:val="es-CR"/>
        </w:rPr>
        <w:t xml:space="preserve">a </w:t>
      </w:r>
      <w:r>
        <w:rPr>
          <w:rFonts w:cs="Arial"/>
          <w:sz w:val="22"/>
          <w:szCs w:val="22"/>
          <w:lang w:val="es-CR"/>
        </w:rPr>
        <w:t>e</w:t>
      </w:r>
      <w:r w:rsidRPr="00BB384A">
        <w:rPr>
          <w:rFonts w:cs="Arial"/>
          <w:sz w:val="22"/>
          <w:szCs w:val="22"/>
          <w:lang w:val="es-CR"/>
        </w:rPr>
        <w:t xml:space="preserve">ntidad </w:t>
      </w:r>
      <w:r>
        <w:rPr>
          <w:rFonts w:cs="Arial"/>
          <w:sz w:val="22"/>
          <w:szCs w:val="22"/>
          <w:lang w:val="es-CR"/>
        </w:rPr>
        <w:t>a</w:t>
      </w:r>
      <w:r w:rsidRPr="00BB384A">
        <w:rPr>
          <w:rFonts w:cs="Arial"/>
          <w:sz w:val="22"/>
          <w:szCs w:val="22"/>
          <w:lang w:val="es-CR"/>
        </w:rPr>
        <w:t>utorizada</w:t>
      </w:r>
      <w:r>
        <w:rPr>
          <w:rFonts w:cs="Arial"/>
          <w:sz w:val="22"/>
          <w:szCs w:val="22"/>
          <w:lang w:val="es-CR"/>
        </w:rPr>
        <w:t xml:space="preserve">.  Por consiguiente, se solicita modificar el referido acuerdo </w:t>
      </w:r>
      <w:r>
        <w:rPr>
          <w:rFonts w:cs="Arial"/>
          <w:sz w:val="22"/>
          <w:szCs w:val="22"/>
          <w:lang w:val="es-ES_tradnl"/>
        </w:rPr>
        <w:t>N° 2 de sesión 24-2022, para incorporar los ocho beneficiarios que no fueron incluidos en dicha resolución</w:t>
      </w:r>
      <w:r w:rsidR="00DC1EFE">
        <w:rPr>
          <w:rFonts w:cs="Arial"/>
          <w:sz w:val="22"/>
          <w:szCs w:val="22"/>
          <w:lang w:val="es-ES_tradnl"/>
        </w:rPr>
        <w:t xml:space="preserve"> y eliminar la duplicación de las ocho familias.</w:t>
      </w:r>
      <w:r>
        <w:rPr>
          <w:rFonts w:cs="Arial"/>
          <w:sz w:val="22"/>
          <w:szCs w:val="22"/>
          <w:lang w:val="es-ES_tradnl"/>
        </w:rPr>
        <w:t xml:space="preserve"> </w:t>
      </w:r>
    </w:p>
    <w:p w14:paraId="734C1F6B" w14:textId="77777777" w:rsidR="00BB384A" w:rsidRDefault="00BB384A" w:rsidP="00BB384A">
      <w:pPr>
        <w:spacing w:line="360" w:lineRule="auto"/>
        <w:jc w:val="both"/>
        <w:rPr>
          <w:rFonts w:cs="Arial"/>
          <w:sz w:val="22"/>
          <w:szCs w:val="22"/>
          <w:lang w:val="es-CR"/>
        </w:rPr>
      </w:pPr>
    </w:p>
    <w:p w14:paraId="263B11C9" w14:textId="62854B88" w:rsidR="004560C0" w:rsidRPr="004560C0" w:rsidRDefault="00DC1EFE" w:rsidP="00BB384A">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w:t>
      </w:r>
      <w:r w:rsidR="004560C0">
        <w:rPr>
          <w:rFonts w:cs="Arial"/>
          <w:sz w:val="22"/>
          <w:u w:val="single"/>
          <w:lang w:val="es-ES_tradnl"/>
        </w:rPr>
        <w:t>4</w:t>
      </w:r>
      <w:r w:rsidRPr="0039311E">
        <w:rPr>
          <w:rFonts w:cs="Arial"/>
          <w:sz w:val="22"/>
          <w:u w:val="single"/>
          <w:lang w:val="es-ES_tradnl"/>
        </w:rPr>
        <w:t>:</w:t>
      </w:r>
      <w:r>
        <w:rPr>
          <w:rFonts w:cs="Arial"/>
          <w:sz w:val="22"/>
          <w:u w:val="single"/>
          <w:lang w:val="es-ES_tradnl"/>
        </w:rPr>
        <w:t>3</w:t>
      </w:r>
      <w:r w:rsidR="004560C0">
        <w:rPr>
          <w:rFonts w:cs="Arial"/>
          <w:sz w:val="22"/>
          <w:u w:val="single"/>
          <w:lang w:val="es-ES_tradnl"/>
        </w:rPr>
        <w:t>0</w:t>
      </w:r>
      <w:r>
        <w:rPr>
          <w:rFonts w:cs="Arial"/>
          <w:sz w:val="22"/>
          <w:u w:val="single"/>
          <w:lang w:val="es-ES_tradnl"/>
        </w:rPr>
        <w:t xml:space="preserve"> (grabación B)</w:t>
      </w:r>
      <w:r>
        <w:rPr>
          <w:rFonts w:cs="Arial"/>
          <w:sz w:val="22"/>
          <w:lang w:val="es-ES_tradnl"/>
        </w:rPr>
        <w:t xml:space="preserve"> </w:t>
      </w:r>
      <w:r w:rsidR="004560C0">
        <w:rPr>
          <w:rFonts w:cs="Arial"/>
          <w:sz w:val="22"/>
          <w:lang w:val="es-ES_tradnl"/>
        </w:rPr>
        <w:t xml:space="preserve">Los señores Directores proceden a analizar el informe de la </w:t>
      </w:r>
      <w:r w:rsidR="004560C0" w:rsidRPr="004560C0">
        <w:rPr>
          <w:rFonts w:cs="Arial"/>
          <w:sz w:val="22"/>
          <w:szCs w:val="22"/>
          <w:lang w:val="es-ES_tradnl"/>
        </w:rPr>
        <w:t>Administración</w:t>
      </w:r>
      <w:r w:rsidR="004560C0">
        <w:rPr>
          <w:rFonts w:cs="Arial"/>
          <w:sz w:val="22"/>
          <w:szCs w:val="22"/>
          <w:lang w:val="es-ES_tradnl"/>
        </w:rPr>
        <w:t xml:space="preserve">, </w:t>
      </w:r>
      <w:r w:rsidR="00ED1F38">
        <w:rPr>
          <w:rFonts w:cs="Arial"/>
          <w:sz w:val="22"/>
          <w:szCs w:val="22"/>
          <w:lang w:val="es-ES_tradnl"/>
        </w:rPr>
        <w:t xml:space="preserve">concluyendo que aunque es pertinente actuar de la forma recomendada, </w:t>
      </w:r>
      <w:r w:rsidR="00635BB4">
        <w:rPr>
          <w:rFonts w:cs="Arial"/>
          <w:sz w:val="22"/>
          <w:szCs w:val="22"/>
          <w:lang w:val="es-ES_tradnl"/>
        </w:rPr>
        <w:t xml:space="preserve">también </w:t>
      </w:r>
      <w:r w:rsidR="00ED1F38">
        <w:rPr>
          <w:rFonts w:cs="Arial"/>
          <w:sz w:val="22"/>
          <w:szCs w:val="22"/>
          <w:lang w:val="es-ES_tradnl"/>
        </w:rPr>
        <w:t xml:space="preserve">es necesario </w:t>
      </w:r>
      <w:r w:rsidR="00147F24">
        <w:rPr>
          <w:rFonts w:cs="Arial"/>
          <w:sz w:val="22"/>
          <w:szCs w:val="22"/>
          <w:lang w:val="es-ES_tradnl"/>
        </w:rPr>
        <w:t xml:space="preserve">llamar la atención de la </w:t>
      </w:r>
      <w:r w:rsidR="00147F24" w:rsidRPr="00147F24">
        <w:rPr>
          <w:rFonts w:cs="Arial"/>
          <w:sz w:val="22"/>
          <w:szCs w:val="22"/>
          <w:lang w:val="es-ES_tradnl"/>
        </w:rPr>
        <w:t>Administración</w:t>
      </w:r>
      <w:r w:rsidR="00147F24">
        <w:rPr>
          <w:rFonts w:cs="Arial"/>
          <w:sz w:val="22"/>
          <w:szCs w:val="22"/>
          <w:lang w:val="es-ES_tradnl"/>
        </w:rPr>
        <w:t xml:space="preserve"> ante el error que ha ocasionado reprocesos </w:t>
      </w:r>
      <w:r w:rsidR="00C74D44">
        <w:rPr>
          <w:rFonts w:cs="Arial"/>
          <w:sz w:val="22"/>
          <w:szCs w:val="22"/>
          <w:lang w:val="es-ES_tradnl"/>
        </w:rPr>
        <w:t xml:space="preserve">e inconvenientes, y solicitar a la </w:t>
      </w:r>
      <w:r w:rsidR="00C74D44" w:rsidRPr="00C74D44">
        <w:rPr>
          <w:rFonts w:cs="Arial"/>
          <w:sz w:val="22"/>
          <w:szCs w:val="22"/>
          <w:lang w:val="es-CR"/>
        </w:rPr>
        <w:t>Gerencia General</w:t>
      </w:r>
      <w:r w:rsidR="00C74D44">
        <w:rPr>
          <w:rFonts w:cs="Arial"/>
          <w:sz w:val="22"/>
          <w:szCs w:val="22"/>
          <w:lang w:val="es-CR"/>
        </w:rPr>
        <w:t xml:space="preserve"> que </w:t>
      </w:r>
      <w:r w:rsidR="00ED1F38">
        <w:rPr>
          <w:rFonts w:cs="Arial"/>
          <w:sz w:val="22"/>
          <w:szCs w:val="22"/>
          <w:lang w:val="es-ES_tradnl"/>
        </w:rPr>
        <w:t xml:space="preserve">tome </w:t>
      </w:r>
      <w:r w:rsidR="00C06F2D">
        <w:rPr>
          <w:rFonts w:cs="Arial"/>
          <w:sz w:val="22"/>
          <w:szCs w:val="22"/>
          <w:lang w:val="es-ES_tradnl"/>
        </w:rPr>
        <w:t xml:space="preserve">las medidas </w:t>
      </w:r>
      <w:r w:rsidR="00C74D44">
        <w:rPr>
          <w:rFonts w:cs="Arial"/>
          <w:sz w:val="22"/>
          <w:szCs w:val="22"/>
          <w:lang w:val="es-ES_tradnl"/>
        </w:rPr>
        <w:t xml:space="preserve">que </w:t>
      </w:r>
      <w:r w:rsidR="00C06F2D">
        <w:rPr>
          <w:rFonts w:cs="Arial"/>
          <w:sz w:val="22"/>
          <w:szCs w:val="22"/>
          <w:lang w:val="es-ES_tradnl"/>
        </w:rPr>
        <w:t xml:space="preserve">correspondan para </w:t>
      </w:r>
      <w:r w:rsidR="00635BB4">
        <w:rPr>
          <w:rFonts w:cs="Arial"/>
          <w:sz w:val="22"/>
          <w:szCs w:val="22"/>
          <w:lang w:val="es-ES_tradnl"/>
        </w:rPr>
        <w:t>evitar que en adelante se sigan repitiendo este tipo de errores</w:t>
      </w:r>
      <w:r w:rsidR="00DF1BFA">
        <w:rPr>
          <w:rFonts w:cs="Arial"/>
          <w:sz w:val="22"/>
          <w:szCs w:val="22"/>
          <w:lang w:val="es-ES_tradnl"/>
        </w:rPr>
        <w:t>, considerando además que han transcurrido cerca de 4 meses desde que emitió el acuerdo que ahora debe corregirse.</w:t>
      </w:r>
    </w:p>
    <w:p w14:paraId="2D728165" w14:textId="77777777" w:rsidR="009D03FE" w:rsidRDefault="009D03FE" w:rsidP="009D03FE">
      <w:pPr>
        <w:spacing w:line="360" w:lineRule="auto"/>
        <w:jc w:val="both"/>
        <w:rPr>
          <w:rFonts w:cs="Arial"/>
          <w:sz w:val="22"/>
          <w:szCs w:val="22"/>
        </w:rPr>
      </w:pPr>
    </w:p>
    <w:p w14:paraId="20A57BF2" w14:textId="783EF131" w:rsidR="00147F24"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147F24">
        <w:rPr>
          <w:rFonts w:cs="Arial"/>
          <w:sz w:val="22"/>
          <w:u w:val="single"/>
          <w:lang w:val="es-ES_tradnl"/>
        </w:rPr>
        <w:t>22</w:t>
      </w:r>
      <w:r w:rsidRPr="00A25DB7">
        <w:rPr>
          <w:rFonts w:cs="Arial"/>
          <w:sz w:val="22"/>
          <w:u w:val="single"/>
          <w:lang w:val="es-ES_tradnl"/>
        </w:rPr>
        <w:t>:</w:t>
      </w:r>
      <w:r w:rsidR="00147F24">
        <w:rPr>
          <w:rFonts w:cs="Arial"/>
          <w:sz w:val="22"/>
          <w:u w:val="single"/>
          <w:lang w:val="es-ES_tradnl"/>
        </w:rPr>
        <w:t>05</w:t>
      </w:r>
      <w:r w:rsidR="00314774">
        <w:rPr>
          <w:rFonts w:cs="Arial"/>
          <w:sz w:val="22"/>
          <w:u w:val="single"/>
          <w:lang w:val="es-ES_tradnl"/>
        </w:rPr>
        <w:t xml:space="preserve"> (grabación B)</w:t>
      </w:r>
      <w:r w:rsidR="00314774">
        <w:rPr>
          <w:rFonts w:cs="Arial"/>
          <w:sz w:val="22"/>
          <w:lang w:val="es-ES_tradnl"/>
        </w:rPr>
        <w:t xml:space="preserve"> </w:t>
      </w:r>
      <w:r w:rsidR="00147F24">
        <w:rPr>
          <w:rFonts w:cs="Arial"/>
          <w:sz w:val="22"/>
          <w:lang w:val="es-ES_tradnl"/>
        </w:rPr>
        <w:t xml:space="preserve">De conformidad con la discusión efectuada en torno al tema, la </w:t>
      </w:r>
      <w:r w:rsidR="00147F24" w:rsidRPr="00147F24">
        <w:rPr>
          <w:rFonts w:cs="Arial"/>
          <w:sz w:val="22"/>
          <w:lang w:val="es-ES_tradnl"/>
        </w:rPr>
        <w:t>Junta Directiva</w:t>
      </w:r>
      <w:r w:rsidR="00147F24">
        <w:rPr>
          <w:rFonts w:cs="Arial"/>
          <w:sz w:val="22"/>
          <w:lang w:val="es-ES_tradnl"/>
        </w:rPr>
        <w:t xml:space="preserve"> resuelve acoger la recomendación de la </w:t>
      </w:r>
      <w:r w:rsidR="00147F24" w:rsidRPr="00147F24">
        <w:rPr>
          <w:rFonts w:cs="Arial"/>
          <w:sz w:val="22"/>
          <w:szCs w:val="22"/>
          <w:lang w:val="es-ES_tradnl"/>
        </w:rPr>
        <w:t>Administración</w:t>
      </w:r>
      <w:r w:rsidR="00C74D44">
        <w:rPr>
          <w:rFonts w:cs="Arial"/>
          <w:sz w:val="22"/>
          <w:szCs w:val="22"/>
          <w:lang w:val="es-ES_tradnl"/>
        </w:rPr>
        <w:t xml:space="preserve">, adicionando el llamado de atención y la instrucción antes indicada.  Lo anterior, según se consigna en el </w:t>
      </w:r>
      <w:r w:rsidR="00C74D44" w:rsidRPr="00C74D44">
        <w:rPr>
          <w:rFonts w:cs="Arial"/>
          <w:b/>
          <w:bCs/>
          <w:sz w:val="22"/>
          <w:szCs w:val="22"/>
          <w:lang w:val="es-ES_tradnl"/>
        </w:rPr>
        <w:t>Acuerdo N° 3</w:t>
      </w:r>
      <w:r w:rsidR="00C74D44">
        <w:rPr>
          <w:rFonts w:cs="Arial"/>
          <w:sz w:val="22"/>
          <w:szCs w:val="22"/>
          <w:lang w:val="es-ES_tradnl"/>
        </w:rPr>
        <w:t xml:space="preserve"> que se anexa a esta minuta.</w:t>
      </w:r>
    </w:p>
    <w:p w14:paraId="7E95CC6D" w14:textId="77777777" w:rsidR="009D03FE" w:rsidRPr="00D14EAF" w:rsidRDefault="009D03FE" w:rsidP="009D03FE">
      <w:pPr>
        <w:spacing w:line="360" w:lineRule="auto"/>
        <w:jc w:val="both"/>
        <w:rPr>
          <w:rFonts w:cs="Arial"/>
          <w:b/>
          <w:sz w:val="22"/>
        </w:rPr>
      </w:pPr>
      <w:r w:rsidRPr="00D14EAF">
        <w:rPr>
          <w:rFonts w:cs="Arial"/>
          <w:b/>
          <w:sz w:val="22"/>
        </w:rPr>
        <w:t>************</w:t>
      </w:r>
    </w:p>
    <w:p w14:paraId="53D07D6A" w14:textId="77777777" w:rsidR="009D03FE" w:rsidRDefault="009D03FE" w:rsidP="009D03FE">
      <w:pPr>
        <w:spacing w:line="360" w:lineRule="auto"/>
        <w:jc w:val="both"/>
        <w:rPr>
          <w:rFonts w:cs="Arial"/>
          <w:b/>
          <w:bCs/>
          <w:sz w:val="22"/>
          <w:szCs w:val="22"/>
          <w:u w:val="single"/>
          <w:lang w:val="es-ES_tradnl"/>
        </w:rPr>
      </w:pPr>
    </w:p>
    <w:p w14:paraId="00682341" w14:textId="6A6FAE9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0B3A43" w:rsidRPr="008D642D">
        <w:rPr>
          <w:rFonts w:cs="Arial"/>
          <w:b/>
          <w:bCs/>
          <w:sz w:val="22"/>
          <w:u w:val="single"/>
        </w:rPr>
        <w:t xml:space="preserve">Solicitud para ampliar el plazo del contrato de administración de recursos, del proyecto de Bono Colectivo Paseo </w:t>
      </w:r>
      <w:proofErr w:type="spellStart"/>
      <w:r w:rsidR="000B3A43" w:rsidRPr="008D642D">
        <w:rPr>
          <w:rFonts w:cs="Arial"/>
          <w:b/>
          <w:bCs/>
          <w:sz w:val="22"/>
          <w:u w:val="single"/>
        </w:rPr>
        <w:t>Ecocultural</w:t>
      </w:r>
      <w:proofErr w:type="spellEnd"/>
    </w:p>
    <w:p w14:paraId="361D1CA0" w14:textId="654C312A" w:rsidR="009D03FE" w:rsidRDefault="009D03FE" w:rsidP="009D03FE">
      <w:pPr>
        <w:spacing w:line="360" w:lineRule="auto"/>
        <w:jc w:val="both"/>
        <w:rPr>
          <w:rFonts w:cs="Arial"/>
          <w:sz w:val="22"/>
          <w:szCs w:val="22"/>
        </w:rPr>
      </w:pPr>
    </w:p>
    <w:p w14:paraId="5A269DDE" w14:textId="607427D4" w:rsidR="00314774" w:rsidRPr="00911E34" w:rsidRDefault="00314774" w:rsidP="00314774">
      <w:pPr>
        <w:spacing w:line="360" w:lineRule="auto"/>
        <w:jc w:val="both"/>
        <w:rPr>
          <w:rFonts w:cs="Arial"/>
          <w:sz w:val="22"/>
          <w:szCs w:val="22"/>
        </w:rPr>
      </w:pPr>
      <w:r w:rsidRPr="0039311E">
        <w:rPr>
          <w:rFonts w:cs="Arial"/>
          <w:sz w:val="22"/>
          <w:u w:val="single"/>
          <w:lang w:val="es-ES_tradnl"/>
        </w:rPr>
        <w:t xml:space="preserve">Minuto </w:t>
      </w:r>
      <w:r w:rsidR="00523ED2">
        <w:rPr>
          <w:rFonts w:cs="Arial"/>
          <w:sz w:val="22"/>
          <w:u w:val="single"/>
          <w:lang w:val="es-ES_tradnl"/>
        </w:rPr>
        <w:t>22</w:t>
      </w:r>
      <w:r w:rsidRPr="0039311E">
        <w:rPr>
          <w:rFonts w:cs="Arial"/>
          <w:sz w:val="22"/>
          <w:u w:val="single"/>
          <w:lang w:val="es-ES_tradnl"/>
        </w:rPr>
        <w:t>:</w:t>
      </w:r>
      <w:r w:rsidR="00523ED2">
        <w:rPr>
          <w:rFonts w:cs="Arial"/>
          <w:sz w:val="22"/>
          <w:u w:val="single"/>
          <w:lang w:val="es-ES_tradnl"/>
        </w:rPr>
        <w:t xml:space="preserve">54 </w:t>
      </w:r>
      <w:r w:rsidR="004E7DC2">
        <w:rPr>
          <w:rFonts w:cs="Arial"/>
          <w:sz w:val="22"/>
          <w:u w:val="single"/>
          <w:lang w:val="es-ES_tradnl"/>
        </w:rPr>
        <w:t>(grabación B)</w:t>
      </w:r>
      <w:r w:rsidR="004E7DC2">
        <w:rPr>
          <w:rFonts w:cs="Arial"/>
          <w:sz w:val="22"/>
          <w:lang w:val="es-ES_tradnl"/>
        </w:rPr>
        <w:t xml:space="preserve"> </w:t>
      </w:r>
      <w:r>
        <w:rPr>
          <w:rFonts w:cs="Arial"/>
          <w:sz w:val="22"/>
          <w:lang w:val="es-ES_tradnl"/>
        </w:rPr>
        <w:t xml:space="preserve"> Se retira temporalmente de la sesión el señor Gerente General, quien se excusa de participar en la discusión del tema, por tratarse de un proyecto ejecutado por la Mutual Cartago </w:t>
      </w:r>
      <w:r w:rsidRPr="00BA1A9C">
        <w:rPr>
          <w:rFonts w:cs="Arial"/>
          <w:sz w:val="22"/>
          <w:lang w:val="es-ES_tradnl"/>
        </w:rPr>
        <w:t>de Ahorro y Préstamo</w:t>
      </w:r>
      <w:r>
        <w:rPr>
          <w:rFonts w:cs="Arial"/>
          <w:sz w:val="22"/>
          <w:lang w:val="es-ES_tradnl"/>
        </w:rPr>
        <w:t>; y se</w:t>
      </w:r>
      <w:r>
        <w:rPr>
          <w:sz w:val="22"/>
          <w:szCs w:val="22"/>
        </w:rPr>
        <w:t xml:space="preserve"> procede a conocer </w:t>
      </w:r>
      <w:r>
        <w:rPr>
          <w:rFonts w:cs="Arial"/>
          <w:sz w:val="22"/>
          <w:lang w:val="es-ES_tradnl"/>
        </w:rPr>
        <w:t>el oficio SGO-</w:t>
      </w:r>
      <w:r>
        <w:rPr>
          <w:rFonts w:cs="Arial"/>
          <w:color w:val="000000"/>
          <w:sz w:val="22"/>
          <w:szCs w:val="22"/>
        </w:rPr>
        <w:t>ME-0</w:t>
      </w:r>
      <w:r w:rsidR="004E7DC2">
        <w:rPr>
          <w:rFonts w:cs="Arial"/>
          <w:color w:val="000000"/>
          <w:sz w:val="22"/>
          <w:szCs w:val="22"/>
        </w:rPr>
        <w:t>249</w:t>
      </w:r>
      <w:r>
        <w:rPr>
          <w:rFonts w:cs="Arial"/>
          <w:color w:val="000000"/>
          <w:sz w:val="22"/>
          <w:szCs w:val="22"/>
        </w:rPr>
        <w:t>-2022 del 2</w:t>
      </w:r>
      <w:r w:rsidR="004E7DC2">
        <w:rPr>
          <w:rFonts w:cs="Arial"/>
          <w:color w:val="000000"/>
          <w:sz w:val="22"/>
          <w:szCs w:val="22"/>
        </w:rPr>
        <w:t>3 de junio</w:t>
      </w:r>
      <w:r>
        <w:rPr>
          <w:rFonts w:cs="Arial"/>
          <w:color w:val="000000"/>
          <w:sz w:val="22"/>
          <w:szCs w:val="22"/>
        </w:rPr>
        <w:t xml:space="preserve"> de 2022</w:t>
      </w:r>
      <w:r w:rsidRPr="00911E34">
        <w:rPr>
          <w:rFonts w:cs="Arial"/>
          <w:color w:val="000000"/>
          <w:sz w:val="22"/>
          <w:szCs w:val="22"/>
        </w:rPr>
        <w:t>, mediante el cual, la</w:t>
      </w:r>
      <w:r>
        <w:rPr>
          <w:rFonts w:cs="Arial"/>
          <w:color w:val="000000"/>
          <w:sz w:val="22"/>
          <w:szCs w:val="22"/>
        </w:rPr>
        <w:t xml:space="preserve"> Subgerencia de Operaciones remite y avala </w:t>
      </w:r>
      <w:r w:rsidRPr="00911E34">
        <w:rPr>
          <w:rFonts w:cs="Arial"/>
          <w:color w:val="000000"/>
          <w:sz w:val="22"/>
          <w:szCs w:val="22"/>
        </w:rPr>
        <w:t xml:space="preserve">el informe </w:t>
      </w:r>
      <w:r w:rsidRPr="00BD3192">
        <w:rPr>
          <w:rFonts w:cs="Arial"/>
          <w:sz w:val="22"/>
          <w:szCs w:val="22"/>
        </w:rPr>
        <w:t>DF-OF-</w:t>
      </w:r>
      <w:r>
        <w:rPr>
          <w:rFonts w:cs="Arial"/>
          <w:sz w:val="22"/>
          <w:szCs w:val="22"/>
        </w:rPr>
        <w:t>0</w:t>
      </w:r>
      <w:r w:rsidR="004E7DC2">
        <w:rPr>
          <w:rFonts w:cs="Arial"/>
          <w:sz w:val="22"/>
          <w:szCs w:val="22"/>
        </w:rPr>
        <w:t>615</w:t>
      </w:r>
      <w:r w:rsidRPr="00BD3192">
        <w:rPr>
          <w:rFonts w:cs="Arial"/>
          <w:sz w:val="22"/>
          <w:szCs w:val="22"/>
        </w:rPr>
        <w:t>-20</w:t>
      </w:r>
      <w:r>
        <w:rPr>
          <w:rFonts w:cs="Arial"/>
          <w:sz w:val="22"/>
          <w:szCs w:val="22"/>
        </w:rPr>
        <w:t>22</w:t>
      </w:r>
      <w:r w:rsidRPr="00BD3192">
        <w:rPr>
          <w:rFonts w:cs="Arial"/>
          <w:sz w:val="22"/>
          <w:szCs w:val="22"/>
        </w:rPr>
        <w:t xml:space="preserve"> </w:t>
      </w:r>
      <w:r w:rsidRPr="00082430">
        <w:rPr>
          <w:rFonts w:cs="Arial"/>
          <w:color w:val="000000"/>
          <w:sz w:val="22"/>
        </w:rPr>
        <w:t>de la Dirección FOSUVI</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 la Mutual Cartago de </w:t>
      </w:r>
      <w:r w:rsidRPr="00F53668">
        <w:rPr>
          <w:rFonts w:cs="Arial"/>
          <w:color w:val="000000"/>
          <w:sz w:val="22"/>
          <w:szCs w:val="22"/>
        </w:rPr>
        <w:t>Ahorro y Préstamo</w:t>
      </w:r>
      <w:r>
        <w:rPr>
          <w:rFonts w:cs="Arial"/>
          <w:color w:val="000000"/>
          <w:sz w:val="22"/>
          <w:szCs w:val="22"/>
        </w:rPr>
        <w:t xml:space="preserve"> (MUCAP),</w:t>
      </w:r>
      <w:r w:rsidRPr="00911E34">
        <w:rPr>
          <w:rFonts w:cs="Arial"/>
          <w:sz w:val="22"/>
          <w:szCs w:val="22"/>
        </w:rPr>
        <w:t xml:space="preserve"> para prorrogar</w:t>
      </w:r>
      <w:r>
        <w:rPr>
          <w:rFonts w:cs="Arial"/>
          <w:sz w:val="22"/>
          <w:szCs w:val="22"/>
        </w:rPr>
        <w:t xml:space="preserve"> la fecha de vencimiento del contrato constructivo y de administración de recursos del</w:t>
      </w:r>
      <w:r w:rsidRPr="00911E34">
        <w:rPr>
          <w:rFonts w:cs="Arial"/>
          <w:sz w:val="22"/>
          <w:szCs w:val="22"/>
        </w:rPr>
        <w:t xml:space="preserve"> proyecto </w:t>
      </w:r>
      <w:r>
        <w:rPr>
          <w:rFonts w:cs="Arial"/>
          <w:sz w:val="22"/>
          <w:szCs w:val="22"/>
        </w:rPr>
        <w:t xml:space="preserve">de Bono Colectivo Paseo </w:t>
      </w:r>
      <w:proofErr w:type="spellStart"/>
      <w:r>
        <w:rPr>
          <w:rFonts w:cs="Arial"/>
          <w:sz w:val="22"/>
          <w:szCs w:val="22"/>
        </w:rPr>
        <w:t>Ecocultural</w:t>
      </w:r>
      <w:proofErr w:type="spellEnd"/>
      <w:r>
        <w:rPr>
          <w:rFonts w:cs="Arial"/>
          <w:sz w:val="22"/>
          <w:szCs w:val="22"/>
        </w:rPr>
        <w:t xml:space="preserve">, </w:t>
      </w:r>
      <w:r w:rsidRPr="00BD3192">
        <w:rPr>
          <w:rFonts w:cs="Arial"/>
          <w:sz w:val="22"/>
          <w:szCs w:val="22"/>
        </w:rPr>
        <w:t xml:space="preserve">ubicado en el </w:t>
      </w:r>
      <w:r>
        <w:rPr>
          <w:rFonts w:cs="Arial"/>
          <w:sz w:val="22"/>
          <w:szCs w:val="22"/>
        </w:rPr>
        <w:t xml:space="preserve">cantón de El Guarco, provincia de Cartago, </w:t>
      </w:r>
      <w:r w:rsidRPr="00BD3192">
        <w:rPr>
          <w:rFonts w:cs="Arial"/>
          <w:sz w:val="22"/>
          <w:szCs w:val="22"/>
        </w:rPr>
        <w:t xml:space="preserve">y aprobado </w:t>
      </w:r>
      <w:r>
        <w:rPr>
          <w:rFonts w:cs="Arial"/>
          <w:sz w:val="22"/>
          <w:szCs w:val="22"/>
        </w:rPr>
        <w:t xml:space="preserve">con el </w:t>
      </w:r>
      <w:r w:rsidRPr="00BD3192">
        <w:rPr>
          <w:rFonts w:cs="Arial"/>
          <w:sz w:val="22"/>
          <w:szCs w:val="22"/>
        </w:rPr>
        <w:t xml:space="preserve">acuerdo N° </w:t>
      </w:r>
      <w:r>
        <w:rPr>
          <w:rFonts w:cs="Arial"/>
          <w:sz w:val="22"/>
          <w:szCs w:val="22"/>
        </w:rPr>
        <w:t>4</w:t>
      </w:r>
      <w:r w:rsidRPr="00BD3192">
        <w:rPr>
          <w:rFonts w:cs="Arial"/>
          <w:sz w:val="22"/>
          <w:szCs w:val="22"/>
        </w:rPr>
        <w:t xml:space="preserve"> de la sesión </w:t>
      </w:r>
      <w:r>
        <w:rPr>
          <w:rFonts w:cs="Arial"/>
          <w:sz w:val="22"/>
          <w:szCs w:val="22"/>
        </w:rPr>
        <w:t>44</w:t>
      </w:r>
      <w:r w:rsidRPr="00BD3192">
        <w:rPr>
          <w:rFonts w:cs="Arial"/>
          <w:sz w:val="22"/>
          <w:szCs w:val="22"/>
        </w:rPr>
        <w:t>-20</w:t>
      </w:r>
      <w:r>
        <w:rPr>
          <w:rFonts w:cs="Arial"/>
          <w:sz w:val="22"/>
          <w:szCs w:val="22"/>
        </w:rPr>
        <w:t>21,</w:t>
      </w:r>
      <w:r w:rsidRPr="00BD3192">
        <w:rPr>
          <w:rFonts w:cs="Arial"/>
          <w:sz w:val="22"/>
          <w:szCs w:val="22"/>
        </w:rPr>
        <w:t xml:space="preserve"> del </w:t>
      </w:r>
      <w:r>
        <w:rPr>
          <w:rFonts w:cs="Arial"/>
          <w:sz w:val="22"/>
          <w:szCs w:val="22"/>
        </w:rPr>
        <w:t>14 de junio de 2021</w:t>
      </w:r>
      <w:r w:rsidRPr="00BD3192">
        <w:rPr>
          <w:rFonts w:cs="Arial"/>
          <w:sz w:val="22"/>
          <w:szCs w:val="22"/>
        </w:rPr>
        <w:t>.</w:t>
      </w:r>
      <w:r>
        <w:rPr>
          <w:rFonts w:cs="Arial"/>
          <w:sz w:val="22"/>
          <w:szCs w:val="22"/>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14:paraId="168346F6" w14:textId="77777777" w:rsidR="00314774" w:rsidRPr="00911E34" w:rsidRDefault="00314774" w:rsidP="00314774">
      <w:pPr>
        <w:spacing w:line="360" w:lineRule="auto"/>
        <w:jc w:val="both"/>
        <w:rPr>
          <w:rFonts w:cs="Arial"/>
          <w:sz w:val="22"/>
          <w:szCs w:val="22"/>
        </w:rPr>
      </w:pPr>
    </w:p>
    <w:p w14:paraId="454601C4" w14:textId="4C93834C" w:rsidR="00314774" w:rsidRDefault="00314774" w:rsidP="00314774">
      <w:pPr>
        <w:spacing w:line="360" w:lineRule="auto"/>
        <w:jc w:val="both"/>
        <w:rPr>
          <w:rFonts w:cs="Arial"/>
          <w:sz w:val="22"/>
          <w:szCs w:val="22"/>
          <w:lang w:val="es-CR"/>
        </w:rPr>
      </w:pPr>
      <w:r>
        <w:rPr>
          <w:rFonts w:cs="Arial"/>
          <w:sz w:val="22"/>
          <w:szCs w:val="22"/>
        </w:rPr>
        <w:t xml:space="preserve">La arquitecta Salas Rodríguez </w:t>
      </w:r>
      <w:r>
        <w:rPr>
          <w:rFonts w:cs="Arial"/>
          <w:sz w:val="22"/>
          <w:lang w:val="es-ES_tradnl"/>
        </w:rPr>
        <w:t>presenta el</w:t>
      </w:r>
      <w:r>
        <w:rPr>
          <w:rFonts w:cs="Arial"/>
          <w:bCs/>
          <w:sz w:val="22"/>
          <w:szCs w:val="22"/>
        </w:rPr>
        <w:t xml:space="preserve"> detalle </w:t>
      </w:r>
      <w:r>
        <w:rPr>
          <w:rFonts w:cs="Arial"/>
          <w:sz w:val="22"/>
          <w:szCs w:val="22"/>
        </w:rPr>
        <w:t xml:space="preserve">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w:t>
      </w:r>
      <w:r>
        <w:rPr>
          <w:rFonts w:cs="Arial"/>
          <w:color w:val="000000"/>
          <w:sz w:val="22"/>
          <w:szCs w:val="22"/>
        </w:rPr>
        <w:t>l contrato</w:t>
      </w:r>
      <w:r w:rsidRPr="00911E34">
        <w:rPr>
          <w:rFonts w:cs="Arial"/>
          <w:color w:val="000000"/>
          <w:sz w:val="22"/>
          <w:szCs w:val="22"/>
        </w:rPr>
        <w:t xml:space="preserve">, </w:t>
      </w:r>
      <w:r>
        <w:rPr>
          <w:rFonts w:cs="Arial"/>
          <w:color w:val="000000"/>
          <w:sz w:val="22"/>
          <w:szCs w:val="22"/>
        </w:rPr>
        <w:t xml:space="preserve">recomendando </w:t>
      </w:r>
      <w:r w:rsidRPr="00BD3192">
        <w:rPr>
          <w:rFonts w:cs="Arial"/>
          <w:sz w:val="22"/>
          <w:szCs w:val="22"/>
        </w:rPr>
        <w:t xml:space="preserve">aprobar una prórroga </w:t>
      </w:r>
      <w:r w:rsidR="004E7DC2">
        <w:rPr>
          <w:rFonts w:cs="Arial"/>
          <w:sz w:val="22"/>
          <w:szCs w:val="22"/>
        </w:rPr>
        <w:t xml:space="preserve">de seis meses, </w:t>
      </w:r>
      <w:r>
        <w:rPr>
          <w:rFonts w:cs="Arial"/>
          <w:sz w:val="22"/>
          <w:szCs w:val="22"/>
        </w:rPr>
        <w:t>para</w:t>
      </w:r>
      <w:r>
        <w:rPr>
          <w:rFonts w:cs="Arial"/>
          <w:sz w:val="22"/>
          <w:szCs w:val="22"/>
          <w:lang w:val="es-CR"/>
        </w:rPr>
        <w:t xml:space="preserve"> la entrega del cierre técnico y financiero, según lo dictaminado por el Departamento Técnico.</w:t>
      </w:r>
    </w:p>
    <w:p w14:paraId="29BE9119" w14:textId="77777777" w:rsidR="00314774" w:rsidRDefault="00314774" w:rsidP="00314774">
      <w:pPr>
        <w:spacing w:line="360" w:lineRule="auto"/>
        <w:jc w:val="both"/>
        <w:rPr>
          <w:rFonts w:cs="Arial"/>
          <w:sz w:val="22"/>
          <w:szCs w:val="22"/>
          <w:lang w:val="es-CR"/>
        </w:rPr>
      </w:pPr>
    </w:p>
    <w:p w14:paraId="47C27BF2" w14:textId="7441258F" w:rsidR="004E7DC2" w:rsidRDefault="00314774" w:rsidP="00314774">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28</w:t>
      </w:r>
      <w:r w:rsidRPr="0039311E">
        <w:rPr>
          <w:rFonts w:cs="Arial"/>
          <w:sz w:val="22"/>
          <w:u w:val="single"/>
          <w:lang w:val="es-ES_tradnl"/>
        </w:rPr>
        <w:t>:</w:t>
      </w:r>
      <w:r>
        <w:rPr>
          <w:rFonts w:cs="Arial"/>
          <w:sz w:val="22"/>
          <w:u w:val="single"/>
          <w:lang w:val="es-ES_tradnl"/>
        </w:rPr>
        <w:t>44</w:t>
      </w:r>
      <w:r w:rsidR="004E7DC2">
        <w:rPr>
          <w:rFonts w:cs="Arial"/>
          <w:sz w:val="22"/>
          <w:u w:val="single"/>
          <w:lang w:val="es-ES_tradnl"/>
        </w:rPr>
        <w:t xml:space="preserve"> (grabación B)</w:t>
      </w:r>
      <w:r>
        <w:rPr>
          <w:rFonts w:cs="Arial"/>
          <w:sz w:val="22"/>
          <w:lang w:val="es-ES_tradnl"/>
        </w:rPr>
        <w:t xml:space="preserve"> </w:t>
      </w:r>
      <w:r w:rsidR="004E7DC2">
        <w:rPr>
          <w:rFonts w:cs="Arial"/>
          <w:sz w:val="22"/>
          <w:lang w:val="es-ES_tradnl"/>
        </w:rPr>
        <w:t xml:space="preserve">Los </w:t>
      </w:r>
      <w:r w:rsidR="00254482">
        <w:rPr>
          <w:rFonts w:cs="Arial"/>
          <w:sz w:val="22"/>
          <w:lang w:val="es-ES_tradnl"/>
        </w:rPr>
        <w:t xml:space="preserve">señores Directores proceden a analizar la información presentada por la </w:t>
      </w:r>
      <w:r w:rsidR="00254482" w:rsidRPr="00254482">
        <w:rPr>
          <w:rFonts w:cs="Arial"/>
          <w:sz w:val="22"/>
          <w:szCs w:val="22"/>
          <w:lang w:val="es-ES_tradnl"/>
        </w:rPr>
        <w:t>Administración</w:t>
      </w:r>
      <w:r w:rsidR="00254482">
        <w:rPr>
          <w:rFonts w:cs="Arial"/>
          <w:sz w:val="22"/>
          <w:szCs w:val="22"/>
          <w:lang w:val="es-ES_tradnl"/>
        </w:rPr>
        <w:t xml:space="preserve">, coincidiendo finalmente, en resumen, que si, tal y como lo indica la arquitecta Salas Rodríguez, se tiene preparada una propuesta de financiamiento adicional para este proyecto de Bono Colectivo, lo pertinente (minuto </w:t>
      </w:r>
      <w:r w:rsidR="0053680E">
        <w:rPr>
          <w:rFonts w:cs="Arial"/>
          <w:sz w:val="22"/>
          <w:szCs w:val="22"/>
          <w:lang w:val="es-ES_tradnl"/>
        </w:rPr>
        <w:t>40</w:t>
      </w:r>
      <w:r w:rsidR="00254482">
        <w:rPr>
          <w:rFonts w:cs="Arial"/>
          <w:sz w:val="22"/>
          <w:szCs w:val="22"/>
          <w:lang w:val="es-ES_tradnl"/>
        </w:rPr>
        <w:t>:</w:t>
      </w:r>
      <w:r w:rsidR="0053680E">
        <w:rPr>
          <w:rFonts w:cs="Arial"/>
          <w:sz w:val="22"/>
          <w:szCs w:val="22"/>
          <w:lang w:val="es-ES_tradnl"/>
        </w:rPr>
        <w:t>00</w:t>
      </w:r>
      <w:r w:rsidR="00254482">
        <w:rPr>
          <w:rFonts w:cs="Arial"/>
          <w:sz w:val="22"/>
          <w:szCs w:val="22"/>
          <w:lang w:val="es-ES_tradnl"/>
        </w:rPr>
        <w:t xml:space="preserve">) es posponer la resolución de este asunto, </w:t>
      </w:r>
      <w:r w:rsidR="0053680E">
        <w:rPr>
          <w:rFonts w:cs="Arial"/>
          <w:sz w:val="22"/>
          <w:szCs w:val="22"/>
          <w:lang w:val="es-ES_tradnl"/>
        </w:rPr>
        <w:t xml:space="preserve">para resolverla </w:t>
      </w:r>
      <w:r w:rsidR="00254482">
        <w:rPr>
          <w:rFonts w:cs="Arial"/>
          <w:sz w:val="22"/>
          <w:szCs w:val="22"/>
          <w:lang w:val="es-ES_tradnl"/>
        </w:rPr>
        <w:t>junto con la respectiva propuesta de financiamiento adicional.</w:t>
      </w:r>
    </w:p>
    <w:p w14:paraId="7784935D" w14:textId="77777777" w:rsidR="009D03FE" w:rsidRPr="00D14EAF" w:rsidRDefault="009D03FE" w:rsidP="009D03FE">
      <w:pPr>
        <w:spacing w:line="360" w:lineRule="auto"/>
        <w:jc w:val="both"/>
        <w:rPr>
          <w:rFonts w:cs="Arial"/>
          <w:b/>
          <w:sz w:val="22"/>
        </w:rPr>
      </w:pPr>
      <w:r w:rsidRPr="00D14EAF">
        <w:rPr>
          <w:rFonts w:cs="Arial"/>
          <w:b/>
          <w:sz w:val="22"/>
        </w:rPr>
        <w:t>************</w:t>
      </w:r>
    </w:p>
    <w:p w14:paraId="34165CAF" w14:textId="77777777" w:rsidR="009D03FE" w:rsidRDefault="009D03FE" w:rsidP="009D03FE">
      <w:pPr>
        <w:spacing w:line="360" w:lineRule="auto"/>
        <w:jc w:val="both"/>
        <w:rPr>
          <w:rFonts w:cs="Arial"/>
          <w:b/>
          <w:bCs/>
          <w:sz w:val="22"/>
          <w:szCs w:val="22"/>
          <w:u w:val="single"/>
          <w:lang w:val="es-ES_tradnl"/>
        </w:rPr>
      </w:pPr>
    </w:p>
    <w:p w14:paraId="58EE6FD4" w14:textId="3D02B2E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0B3A43" w:rsidRPr="008D642D">
        <w:rPr>
          <w:rFonts w:cs="Arial"/>
          <w:b/>
          <w:bCs/>
          <w:sz w:val="22"/>
          <w:u w:val="single"/>
        </w:rPr>
        <w:t>Solicitud para ampliar el plazo del contrato de administración de recursos</w:t>
      </w:r>
      <w:r w:rsidR="000B3A43" w:rsidRPr="000B3A43">
        <w:rPr>
          <w:rFonts w:cs="Arial"/>
          <w:b/>
          <w:bCs/>
          <w:sz w:val="22"/>
          <w:u w:val="single"/>
        </w:rPr>
        <w:t xml:space="preserve"> y sustituir un beneficiario, </w:t>
      </w:r>
      <w:r w:rsidR="000B3A43" w:rsidRPr="008D642D">
        <w:rPr>
          <w:rFonts w:cs="Arial"/>
          <w:b/>
          <w:bCs/>
          <w:sz w:val="22"/>
          <w:u w:val="single"/>
        </w:rPr>
        <w:t xml:space="preserve">del proyecto </w:t>
      </w:r>
      <w:proofErr w:type="spellStart"/>
      <w:r w:rsidR="000B3A43" w:rsidRPr="008D642D">
        <w:rPr>
          <w:rFonts w:cs="Arial"/>
          <w:b/>
          <w:bCs/>
          <w:sz w:val="22"/>
          <w:u w:val="single"/>
        </w:rPr>
        <w:t>Shikabá</w:t>
      </w:r>
      <w:proofErr w:type="spellEnd"/>
    </w:p>
    <w:p w14:paraId="4E44F214" w14:textId="77777777" w:rsidR="009D03FE" w:rsidRDefault="009D03FE" w:rsidP="009D03FE">
      <w:pPr>
        <w:spacing w:line="360" w:lineRule="auto"/>
        <w:jc w:val="both"/>
        <w:rPr>
          <w:rFonts w:cs="Arial"/>
          <w:sz w:val="22"/>
          <w:szCs w:val="22"/>
        </w:rPr>
      </w:pPr>
    </w:p>
    <w:p w14:paraId="0DF08A29" w14:textId="27330C83" w:rsidR="0053680E" w:rsidRDefault="009D03FE" w:rsidP="0053680E">
      <w:pPr>
        <w:spacing w:line="360" w:lineRule="auto"/>
        <w:jc w:val="both"/>
        <w:rPr>
          <w:rFonts w:cs="Arial"/>
          <w:sz w:val="22"/>
          <w:szCs w:val="22"/>
        </w:rPr>
      </w:pPr>
      <w:r w:rsidRPr="0039311E">
        <w:rPr>
          <w:rFonts w:cs="Arial"/>
          <w:sz w:val="22"/>
          <w:u w:val="single"/>
          <w:lang w:val="es-ES_tradnl"/>
        </w:rPr>
        <w:t xml:space="preserve">Minuto </w:t>
      </w:r>
      <w:r w:rsidR="0053680E">
        <w:rPr>
          <w:rFonts w:cs="Arial"/>
          <w:sz w:val="22"/>
          <w:u w:val="single"/>
          <w:lang w:val="es-ES_tradnl"/>
        </w:rPr>
        <w:t>40</w:t>
      </w:r>
      <w:r w:rsidRPr="0039311E">
        <w:rPr>
          <w:rFonts w:cs="Arial"/>
          <w:sz w:val="22"/>
          <w:u w:val="single"/>
          <w:lang w:val="es-ES_tradnl"/>
        </w:rPr>
        <w:t>:</w:t>
      </w:r>
      <w:r w:rsidR="0053680E">
        <w:rPr>
          <w:rFonts w:cs="Arial"/>
          <w:sz w:val="22"/>
          <w:u w:val="single"/>
          <w:lang w:val="es-ES_tradnl"/>
        </w:rPr>
        <w:t>19</w:t>
      </w:r>
      <w:r w:rsidR="00C86B8A">
        <w:rPr>
          <w:rFonts w:cs="Arial"/>
          <w:sz w:val="22"/>
          <w:u w:val="single"/>
          <w:lang w:val="es-ES_tradnl"/>
        </w:rPr>
        <w:t xml:space="preserve"> (grabación B)</w:t>
      </w:r>
      <w:r w:rsidR="00C86B8A">
        <w:rPr>
          <w:rFonts w:cs="Arial"/>
          <w:sz w:val="22"/>
          <w:lang w:val="es-ES_tradnl"/>
        </w:rPr>
        <w:t xml:space="preserve"> </w:t>
      </w:r>
      <w:r>
        <w:rPr>
          <w:rFonts w:cs="Arial"/>
          <w:sz w:val="22"/>
          <w:lang w:val="es-ES_tradnl"/>
        </w:rPr>
        <w:t>Se</w:t>
      </w:r>
      <w:r w:rsidR="004E7DC2">
        <w:rPr>
          <w:rFonts w:cs="Arial"/>
          <w:sz w:val="22"/>
          <w:lang w:val="es-ES_tradnl"/>
        </w:rPr>
        <w:t xml:space="preserve"> reincorpora a la sesión el señor Gerente General y se </w:t>
      </w:r>
      <w:r w:rsidR="0053680E">
        <w:rPr>
          <w:rFonts w:cs="Arial"/>
          <w:sz w:val="22"/>
          <w:lang w:val="es-ES_tradnl"/>
        </w:rPr>
        <w:t>retira temporalmente la Directora Ulibarri Pernús, quien se excusa de participar en la discusión de este asunto, por tratarse de un proyecto desarrollado por FUPROVI.  Acto seguido, se procede a conocer el oficio</w:t>
      </w:r>
      <w:r w:rsidR="0053680E">
        <w:rPr>
          <w:rFonts w:cs="Arial"/>
          <w:bCs/>
          <w:sz w:val="22"/>
          <w:szCs w:val="22"/>
        </w:rPr>
        <w:t xml:space="preserve"> </w:t>
      </w:r>
      <w:r w:rsidR="0053680E" w:rsidRPr="000347BB">
        <w:rPr>
          <w:rFonts w:cs="Arial"/>
          <w:bCs/>
          <w:sz w:val="22"/>
          <w:szCs w:val="22"/>
          <w:lang w:val="es-CR"/>
        </w:rPr>
        <w:t>GG-ME-</w:t>
      </w:r>
      <w:r w:rsidR="0053680E">
        <w:rPr>
          <w:rFonts w:cs="Arial"/>
          <w:bCs/>
          <w:sz w:val="22"/>
          <w:szCs w:val="22"/>
          <w:lang w:val="es-CR"/>
        </w:rPr>
        <w:t>0824</w:t>
      </w:r>
      <w:r w:rsidR="0053680E" w:rsidRPr="000347BB">
        <w:rPr>
          <w:rFonts w:cs="Arial"/>
          <w:bCs/>
          <w:sz w:val="22"/>
          <w:szCs w:val="22"/>
          <w:lang w:val="es-CR"/>
        </w:rPr>
        <w:t>-20</w:t>
      </w:r>
      <w:r w:rsidR="0053680E">
        <w:rPr>
          <w:rFonts w:cs="Arial"/>
          <w:bCs/>
          <w:sz w:val="22"/>
          <w:szCs w:val="22"/>
          <w:lang w:val="es-CR"/>
        </w:rPr>
        <w:t>22</w:t>
      </w:r>
      <w:r w:rsidR="0053680E" w:rsidRPr="000347BB">
        <w:rPr>
          <w:rFonts w:cs="Arial"/>
          <w:bCs/>
          <w:sz w:val="22"/>
          <w:szCs w:val="22"/>
          <w:lang w:val="es-CR"/>
        </w:rPr>
        <w:t xml:space="preserve"> del </w:t>
      </w:r>
      <w:r w:rsidR="0053680E">
        <w:rPr>
          <w:rFonts w:cs="Arial"/>
          <w:bCs/>
          <w:sz w:val="22"/>
          <w:szCs w:val="22"/>
          <w:lang w:val="es-CR"/>
        </w:rPr>
        <w:t>28 de julio</w:t>
      </w:r>
      <w:r w:rsidR="0053680E" w:rsidRPr="000347BB">
        <w:rPr>
          <w:rFonts w:cs="Arial"/>
          <w:bCs/>
          <w:sz w:val="22"/>
          <w:szCs w:val="22"/>
          <w:lang w:val="es-CR"/>
        </w:rPr>
        <w:t xml:space="preserve"> de 20</w:t>
      </w:r>
      <w:r w:rsidR="0053680E">
        <w:rPr>
          <w:rFonts w:cs="Arial"/>
          <w:bCs/>
          <w:sz w:val="22"/>
          <w:szCs w:val="22"/>
          <w:lang w:val="es-CR"/>
        </w:rPr>
        <w:t>22</w:t>
      </w:r>
      <w:r w:rsidR="0053680E" w:rsidRPr="000347BB">
        <w:rPr>
          <w:rFonts w:cs="Arial"/>
          <w:bCs/>
          <w:sz w:val="22"/>
          <w:szCs w:val="22"/>
          <w:lang w:val="es-CR"/>
        </w:rPr>
        <w:t xml:space="preserve">, </w:t>
      </w:r>
      <w:r w:rsidR="0053680E">
        <w:rPr>
          <w:rFonts w:cs="Arial"/>
          <w:bCs/>
          <w:sz w:val="22"/>
          <w:szCs w:val="22"/>
          <w:lang w:val="es-CR"/>
        </w:rPr>
        <w:t xml:space="preserve">mediante el cual, </w:t>
      </w:r>
      <w:r w:rsidR="0053680E" w:rsidRPr="00EA7ADB">
        <w:rPr>
          <w:rFonts w:cs="Arial"/>
          <w:sz w:val="22"/>
          <w:szCs w:val="22"/>
        </w:rPr>
        <w:t xml:space="preserve">la Gerencia General </w:t>
      </w:r>
      <w:r w:rsidR="0053680E">
        <w:rPr>
          <w:rFonts w:cs="Arial"/>
          <w:sz w:val="22"/>
          <w:szCs w:val="22"/>
        </w:rPr>
        <w:t xml:space="preserve">avala y </w:t>
      </w:r>
      <w:r w:rsidR="0053680E" w:rsidRPr="00EA7ADB">
        <w:rPr>
          <w:rFonts w:cs="Arial"/>
          <w:sz w:val="22"/>
          <w:szCs w:val="22"/>
        </w:rPr>
        <w:t>somete a la consideración de esta Junta Directiva</w:t>
      </w:r>
      <w:r w:rsidR="0053680E">
        <w:rPr>
          <w:rFonts w:cs="Arial"/>
          <w:sz w:val="22"/>
          <w:szCs w:val="22"/>
        </w:rPr>
        <w:t>,</w:t>
      </w:r>
      <w:r w:rsidR="0053680E" w:rsidRPr="00EA7ADB">
        <w:rPr>
          <w:rFonts w:cs="Arial"/>
          <w:sz w:val="22"/>
          <w:szCs w:val="22"/>
        </w:rPr>
        <w:t xml:space="preserve"> el informe </w:t>
      </w:r>
      <w:r w:rsidR="0053680E" w:rsidRPr="00EA7ADB">
        <w:rPr>
          <w:rFonts w:cs="Arial"/>
          <w:color w:val="000000"/>
          <w:sz w:val="22"/>
          <w:szCs w:val="22"/>
        </w:rPr>
        <w:t>DF-OF-</w:t>
      </w:r>
      <w:r w:rsidR="0053680E">
        <w:rPr>
          <w:rFonts w:cs="Arial"/>
          <w:color w:val="000000"/>
          <w:sz w:val="22"/>
          <w:szCs w:val="22"/>
        </w:rPr>
        <w:t>0624</w:t>
      </w:r>
      <w:r w:rsidR="0053680E" w:rsidRPr="00EA7ADB">
        <w:rPr>
          <w:rFonts w:cs="Arial"/>
          <w:color w:val="000000"/>
          <w:sz w:val="22"/>
          <w:szCs w:val="22"/>
        </w:rPr>
        <w:t>-20</w:t>
      </w:r>
      <w:r w:rsidR="0053680E">
        <w:rPr>
          <w:rFonts w:cs="Arial"/>
          <w:color w:val="000000"/>
          <w:sz w:val="22"/>
          <w:szCs w:val="22"/>
        </w:rPr>
        <w:t>22/SGO-OF-0247</w:t>
      </w:r>
      <w:r w:rsidR="005E58BF">
        <w:rPr>
          <w:rFonts w:cs="Arial"/>
          <w:color w:val="000000"/>
          <w:sz w:val="22"/>
          <w:szCs w:val="22"/>
        </w:rPr>
        <w:t>-</w:t>
      </w:r>
      <w:r w:rsidR="0053680E">
        <w:rPr>
          <w:rFonts w:cs="Arial"/>
          <w:color w:val="000000"/>
          <w:sz w:val="22"/>
          <w:szCs w:val="22"/>
        </w:rPr>
        <w:t xml:space="preserve">2022 de la </w:t>
      </w:r>
      <w:r w:rsidR="0053680E" w:rsidRPr="00EA7ADB">
        <w:rPr>
          <w:rFonts w:cs="Arial"/>
          <w:color w:val="000000"/>
          <w:sz w:val="22"/>
          <w:szCs w:val="22"/>
        </w:rPr>
        <w:t>Dirección FOSUVI</w:t>
      </w:r>
      <w:r w:rsidR="0053680E">
        <w:rPr>
          <w:rFonts w:cs="Arial"/>
          <w:color w:val="000000"/>
          <w:sz w:val="22"/>
          <w:szCs w:val="22"/>
        </w:rPr>
        <w:t xml:space="preserve"> y la Subgerencia de Operaciones</w:t>
      </w:r>
      <w:r w:rsidR="0053680E" w:rsidRPr="00EA7ADB">
        <w:rPr>
          <w:rFonts w:cs="Arial"/>
          <w:color w:val="000000"/>
          <w:sz w:val="22"/>
          <w:szCs w:val="22"/>
        </w:rPr>
        <w:t xml:space="preserve">, que contiene </w:t>
      </w:r>
      <w:r w:rsidR="0053680E" w:rsidRPr="002F0FBB">
        <w:rPr>
          <w:rFonts w:cs="Arial"/>
          <w:color w:val="000000"/>
          <w:sz w:val="22"/>
          <w:szCs w:val="22"/>
        </w:rPr>
        <w:t>los resultados del estudio realizado a la solicitud de</w:t>
      </w:r>
      <w:r w:rsidR="0053680E">
        <w:rPr>
          <w:rFonts w:cs="Arial"/>
          <w:color w:val="000000"/>
          <w:sz w:val="22"/>
          <w:szCs w:val="22"/>
        </w:rPr>
        <w:t xml:space="preserve"> Grupo Mutual Alajuela – La Vivienda </w:t>
      </w:r>
      <w:r w:rsidR="0053680E" w:rsidRPr="002E75AC">
        <w:rPr>
          <w:rFonts w:cs="Arial"/>
          <w:color w:val="000000"/>
          <w:sz w:val="22"/>
          <w:szCs w:val="22"/>
          <w:lang w:val="es-ES_tradnl"/>
        </w:rPr>
        <w:t>de Ahorro y Préstamo</w:t>
      </w:r>
      <w:r w:rsidR="0053680E">
        <w:rPr>
          <w:rFonts w:cs="Arial"/>
          <w:color w:val="000000"/>
          <w:sz w:val="22"/>
          <w:szCs w:val="22"/>
          <w:lang w:val="es-ES_tradnl"/>
        </w:rPr>
        <w:t xml:space="preserve"> (Grupo Mutual),</w:t>
      </w:r>
      <w:r w:rsidR="0053680E">
        <w:rPr>
          <w:rFonts w:cs="Arial"/>
          <w:color w:val="000000"/>
          <w:sz w:val="22"/>
          <w:szCs w:val="22"/>
        </w:rPr>
        <w:t xml:space="preserve"> </w:t>
      </w:r>
      <w:r w:rsidR="0053680E">
        <w:rPr>
          <w:rFonts w:cs="Arial"/>
          <w:sz w:val="22"/>
          <w:szCs w:val="22"/>
        </w:rPr>
        <w:t xml:space="preserve">para ampliar el plazo del contrato de administración de recursos del proyecto habitacional </w:t>
      </w:r>
      <w:proofErr w:type="spellStart"/>
      <w:r w:rsidR="0053680E">
        <w:rPr>
          <w:rFonts w:cs="Arial"/>
          <w:sz w:val="22"/>
          <w:szCs w:val="22"/>
        </w:rPr>
        <w:t>Shikabá</w:t>
      </w:r>
      <w:proofErr w:type="spellEnd"/>
      <w:r w:rsidR="0053680E" w:rsidRPr="00AB0463">
        <w:rPr>
          <w:rFonts w:cs="Arial"/>
          <w:sz w:val="22"/>
          <w:szCs w:val="22"/>
          <w:lang w:val="es-CR"/>
        </w:rPr>
        <w:t xml:space="preserve">, </w:t>
      </w:r>
      <w:r w:rsidR="0053680E" w:rsidRPr="00043E08">
        <w:rPr>
          <w:rFonts w:cs="Arial"/>
          <w:sz w:val="22"/>
          <w:szCs w:val="22"/>
          <w:lang w:val="es-CR"/>
        </w:rPr>
        <w:t>ubicado en el distrito y cantón de Alajuelita, provincia de San José, y financiado al amparo del artículo 59 de la Ley del Sistema Financiero Nacional para la Vivienda, conforme lo dispuesto en el acuerdo número 2 de la sesión 93-2017 del 21 de diciembre de 2017</w:t>
      </w:r>
      <w:r w:rsidR="0053680E">
        <w:rPr>
          <w:rFonts w:cs="Arial"/>
          <w:sz w:val="22"/>
          <w:szCs w:val="22"/>
        </w:rPr>
        <w:t>.</w:t>
      </w:r>
    </w:p>
    <w:p w14:paraId="5468148E" w14:textId="37E95F0F" w:rsidR="0053680E" w:rsidRDefault="0053680E" w:rsidP="0053680E">
      <w:pPr>
        <w:spacing w:line="360" w:lineRule="auto"/>
        <w:jc w:val="both"/>
        <w:rPr>
          <w:rFonts w:cs="Arial"/>
          <w:sz w:val="22"/>
          <w:szCs w:val="22"/>
        </w:rPr>
      </w:pPr>
    </w:p>
    <w:p w14:paraId="75E8DBF4" w14:textId="5F1B7FFE" w:rsidR="0053680E" w:rsidRPr="0053680E" w:rsidRDefault="0053680E" w:rsidP="0053680E">
      <w:pPr>
        <w:spacing w:line="360" w:lineRule="auto"/>
        <w:jc w:val="both"/>
        <w:rPr>
          <w:rFonts w:cs="Arial"/>
          <w:sz w:val="22"/>
          <w:szCs w:val="22"/>
        </w:rPr>
      </w:pPr>
      <w:r>
        <w:rPr>
          <w:rFonts w:cs="Arial"/>
          <w:sz w:val="22"/>
          <w:szCs w:val="22"/>
        </w:rPr>
        <w:t xml:space="preserve">Complementariamente, se tiene a la vista el </w:t>
      </w:r>
      <w:r w:rsidRPr="0053680E">
        <w:rPr>
          <w:rFonts w:cs="Arial"/>
          <w:sz w:val="22"/>
          <w:szCs w:val="22"/>
        </w:rPr>
        <w:t>oficio GG-ME-0</w:t>
      </w:r>
      <w:r w:rsidR="006357C0">
        <w:rPr>
          <w:rFonts w:cs="Arial"/>
          <w:sz w:val="22"/>
          <w:szCs w:val="22"/>
        </w:rPr>
        <w:t>915</w:t>
      </w:r>
      <w:r w:rsidRPr="0053680E">
        <w:rPr>
          <w:rFonts w:cs="Arial"/>
          <w:sz w:val="22"/>
          <w:szCs w:val="22"/>
        </w:rPr>
        <w:t xml:space="preserve">-2022 del </w:t>
      </w:r>
      <w:r w:rsidR="006357C0">
        <w:rPr>
          <w:rFonts w:cs="Arial"/>
          <w:sz w:val="22"/>
          <w:szCs w:val="22"/>
        </w:rPr>
        <w:t>22 de julio</w:t>
      </w:r>
      <w:r w:rsidRPr="0053680E">
        <w:rPr>
          <w:rFonts w:cs="Arial"/>
          <w:sz w:val="22"/>
          <w:szCs w:val="22"/>
        </w:rPr>
        <w:t xml:space="preserve"> de 2022, mediante el cual, la Gerencia General remite y avala el informe DF-OF-0</w:t>
      </w:r>
      <w:r w:rsidR="006357C0">
        <w:rPr>
          <w:rFonts w:cs="Arial"/>
          <w:sz w:val="22"/>
          <w:szCs w:val="22"/>
        </w:rPr>
        <w:t>735</w:t>
      </w:r>
      <w:r w:rsidRPr="0053680E">
        <w:rPr>
          <w:rFonts w:cs="Arial"/>
          <w:sz w:val="22"/>
          <w:szCs w:val="22"/>
        </w:rPr>
        <w:t>-2022/SGO-OF-0</w:t>
      </w:r>
      <w:r w:rsidR="006357C0">
        <w:rPr>
          <w:rFonts w:cs="Arial"/>
          <w:sz w:val="22"/>
          <w:szCs w:val="22"/>
        </w:rPr>
        <w:t>277</w:t>
      </w:r>
      <w:r w:rsidRPr="0053680E">
        <w:rPr>
          <w:rFonts w:cs="Arial"/>
          <w:sz w:val="22"/>
          <w:szCs w:val="22"/>
        </w:rPr>
        <w:t xml:space="preserve">-2022 de la Dirección FOSUVI y la Subgerencia de Operaciones, que </w:t>
      </w:r>
      <w:r w:rsidRPr="0053680E">
        <w:rPr>
          <w:rFonts w:cs="Arial"/>
          <w:sz w:val="22"/>
          <w:szCs w:val="22"/>
        </w:rPr>
        <w:lastRenderedPageBreak/>
        <w:t>contiene los resultados del estudio efectuado a la solicitud de</w:t>
      </w:r>
      <w:r w:rsidR="006357C0">
        <w:rPr>
          <w:rFonts w:cs="Arial"/>
          <w:sz w:val="22"/>
          <w:szCs w:val="22"/>
        </w:rPr>
        <w:t>l</w:t>
      </w:r>
      <w:r w:rsidRPr="0053680E">
        <w:rPr>
          <w:rFonts w:cs="Arial"/>
          <w:sz w:val="22"/>
          <w:szCs w:val="22"/>
        </w:rPr>
        <w:t xml:space="preserve"> Grupo Mutual, para sustituir un núcleo familiar del </w:t>
      </w:r>
      <w:r w:rsidR="006357C0">
        <w:rPr>
          <w:rFonts w:cs="Arial"/>
          <w:sz w:val="22"/>
          <w:szCs w:val="22"/>
        </w:rPr>
        <w:t xml:space="preserve">referido </w:t>
      </w:r>
      <w:r w:rsidRPr="0053680E">
        <w:rPr>
          <w:rFonts w:cs="Arial"/>
          <w:sz w:val="22"/>
          <w:szCs w:val="22"/>
        </w:rPr>
        <w:t xml:space="preserve">proyecto habitacional </w:t>
      </w:r>
      <w:proofErr w:type="spellStart"/>
      <w:r w:rsidRPr="0053680E">
        <w:rPr>
          <w:rFonts w:cs="Arial"/>
          <w:sz w:val="22"/>
          <w:szCs w:val="22"/>
        </w:rPr>
        <w:t>Shikabá</w:t>
      </w:r>
      <w:proofErr w:type="spellEnd"/>
      <w:r w:rsidRPr="0053680E">
        <w:rPr>
          <w:rFonts w:cs="Arial"/>
          <w:sz w:val="22"/>
          <w:szCs w:val="22"/>
        </w:rPr>
        <w:t>.  Dichos documentos se adjuntan al expediente del acta.</w:t>
      </w:r>
    </w:p>
    <w:p w14:paraId="014B15BB" w14:textId="77777777" w:rsidR="0053680E" w:rsidRPr="0053680E" w:rsidRDefault="0053680E" w:rsidP="0053680E">
      <w:pPr>
        <w:spacing w:line="360" w:lineRule="auto"/>
        <w:jc w:val="both"/>
        <w:rPr>
          <w:rFonts w:cs="Arial"/>
          <w:sz w:val="22"/>
          <w:szCs w:val="22"/>
        </w:rPr>
      </w:pPr>
    </w:p>
    <w:p w14:paraId="703F0F5B" w14:textId="2D2BFB66" w:rsidR="000F3C09" w:rsidRDefault="0053680E" w:rsidP="00B66B2E">
      <w:pPr>
        <w:spacing w:line="360" w:lineRule="auto"/>
        <w:jc w:val="both"/>
        <w:rPr>
          <w:rFonts w:cs="Arial"/>
          <w:sz w:val="22"/>
          <w:szCs w:val="22"/>
        </w:rPr>
      </w:pPr>
      <w:r w:rsidRPr="0053680E">
        <w:rPr>
          <w:rFonts w:cs="Arial"/>
          <w:sz w:val="22"/>
          <w:szCs w:val="22"/>
        </w:rPr>
        <w:t xml:space="preserve">La arquitecta Salas Rodríguez expone el contenido del </w:t>
      </w:r>
      <w:r w:rsidR="00B66B2E">
        <w:rPr>
          <w:rFonts w:cs="Arial"/>
          <w:sz w:val="22"/>
          <w:szCs w:val="22"/>
        </w:rPr>
        <w:t xml:space="preserve">primero de los </w:t>
      </w:r>
      <w:r w:rsidRPr="0053680E">
        <w:rPr>
          <w:rFonts w:cs="Arial"/>
          <w:sz w:val="22"/>
          <w:szCs w:val="22"/>
        </w:rPr>
        <w:t>citado</w:t>
      </w:r>
      <w:r w:rsidR="00B66B2E">
        <w:rPr>
          <w:rFonts w:cs="Arial"/>
          <w:sz w:val="22"/>
          <w:szCs w:val="22"/>
        </w:rPr>
        <w:t>s</w:t>
      </w:r>
      <w:r w:rsidRPr="0053680E">
        <w:rPr>
          <w:rFonts w:cs="Arial"/>
          <w:sz w:val="22"/>
          <w:szCs w:val="22"/>
        </w:rPr>
        <w:t xml:space="preserve"> informe</w:t>
      </w:r>
      <w:r w:rsidR="00B66B2E">
        <w:rPr>
          <w:rFonts w:cs="Arial"/>
          <w:sz w:val="22"/>
          <w:szCs w:val="22"/>
        </w:rPr>
        <w:t>s</w:t>
      </w:r>
      <w:r w:rsidRPr="0053680E">
        <w:rPr>
          <w:rFonts w:cs="Arial"/>
          <w:sz w:val="22"/>
          <w:szCs w:val="22"/>
        </w:rPr>
        <w:t>,</w:t>
      </w:r>
      <w:r w:rsidR="00B66B2E">
        <w:rPr>
          <w:rFonts w:cs="Arial"/>
          <w:sz w:val="22"/>
          <w:szCs w:val="22"/>
        </w:rPr>
        <w:t xml:space="preserve"> </w:t>
      </w:r>
      <w:r w:rsidR="00B66B2E" w:rsidRPr="00BC72AF">
        <w:rPr>
          <w:rFonts w:cs="Arial"/>
          <w:color w:val="000000"/>
          <w:sz w:val="22"/>
          <w:szCs w:val="22"/>
        </w:rPr>
        <w:t>destacando las razones en las que se fundamenta la entidad para justificar</w:t>
      </w:r>
      <w:r w:rsidR="00B66B2E" w:rsidRPr="00911E34">
        <w:rPr>
          <w:rFonts w:cs="Arial"/>
          <w:color w:val="000000"/>
          <w:sz w:val="22"/>
          <w:szCs w:val="22"/>
        </w:rPr>
        <w:t xml:space="preserve"> </w:t>
      </w:r>
      <w:r w:rsidR="00B66B2E">
        <w:rPr>
          <w:rFonts w:cs="Arial"/>
          <w:color w:val="000000"/>
          <w:sz w:val="22"/>
          <w:szCs w:val="22"/>
        </w:rPr>
        <w:t xml:space="preserve">su solicitud y </w:t>
      </w:r>
      <w:r w:rsidR="00B66B2E" w:rsidRPr="00911E34">
        <w:rPr>
          <w:rFonts w:cs="Arial"/>
          <w:color w:val="000000"/>
          <w:sz w:val="22"/>
          <w:szCs w:val="22"/>
        </w:rPr>
        <w:t>la consecuente necesidad de ampliar el plazo de</w:t>
      </w:r>
      <w:r w:rsidR="00B66B2E">
        <w:rPr>
          <w:rFonts w:cs="Arial"/>
          <w:color w:val="000000"/>
          <w:sz w:val="22"/>
          <w:szCs w:val="22"/>
        </w:rPr>
        <w:t>l contrato de administración de recursos</w:t>
      </w:r>
      <w:r w:rsidR="00B66B2E" w:rsidRPr="00911E34">
        <w:rPr>
          <w:rFonts w:cs="Arial"/>
          <w:color w:val="000000"/>
          <w:sz w:val="22"/>
          <w:szCs w:val="22"/>
        </w:rPr>
        <w:t xml:space="preserve">, </w:t>
      </w:r>
      <w:r w:rsidR="00B66B2E">
        <w:rPr>
          <w:rFonts w:cs="Arial"/>
          <w:color w:val="000000"/>
          <w:sz w:val="22"/>
          <w:szCs w:val="22"/>
        </w:rPr>
        <w:t xml:space="preserve">recomendando </w:t>
      </w:r>
      <w:r w:rsidR="00B66B2E" w:rsidRPr="00BD3192">
        <w:rPr>
          <w:rFonts w:cs="Arial"/>
          <w:sz w:val="22"/>
          <w:szCs w:val="22"/>
        </w:rPr>
        <w:t xml:space="preserve">aprobar una prórroga </w:t>
      </w:r>
      <w:r w:rsidR="000F3C09">
        <w:rPr>
          <w:rFonts w:cs="Arial"/>
          <w:sz w:val="22"/>
          <w:szCs w:val="22"/>
        </w:rPr>
        <w:t>máxima de hasta el 31 de ma</w:t>
      </w:r>
      <w:r w:rsidR="006C3C20">
        <w:rPr>
          <w:rFonts w:cs="Arial"/>
          <w:sz w:val="22"/>
          <w:szCs w:val="22"/>
        </w:rPr>
        <w:t>rzo</w:t>
      </w:r>
      <w:r w:rsidR="000F3C09">
        <w:rPr>
          <w:rFonts w:cs="Arial"/>
          <w:sz w:val="22"/>
          <w:szCs w:val="22"/>
        </w:rPr>
        <w:t xml:space="preserve"> de 2023</w:t>
      </w:r>
      <w:r w:rsidR="006C3C20">
        <w:rPr>
          <w:rFonts w:cs="Arial"/>
          <w:sz w:val="22"/>
          <w:szCs w:val="22"/>
        </w:rPr>
        <w:t xml:space="preserve"> para la entrega del cierre técnico y financiero</w:t>
      </w:r>
      <w:r w:rsidR="000F3C09">
        <w:rPr>
          <w:rFonts w:cs="Arial"/>
          <w:sz w:val="22"/>
          <w:szCs w:val="22"/>
        </w:rPr>
        <w:t xml:space="preserve"> y según el detalle que expone.</w:t>
      </w:r>
    </w:p>
    <w:p w14:paraId="43C63120" w14:textId="77777777" w:rsidR="000F3C09" w:rsidRDefault="000F3C09" w:rsidP="00B66B2E">
      <w:pPr>
        <w:spacing w:line="360" w:lineRule="auto"/>
        <w:jc w:val="both"/>
        <w:rPr>
          <w:rFonts w:cs="Arial"/>
          <w:sz w:val="22"/>
          <w:szCs w:val="22"/>
        </w:rPr>
      </w:pPr>
    </w:p>
    <w:p w14:paraId="388D649A" w14:textId="3807CC96" w:rsidR="0053680E" w:rsidRDefault="006C3C20" w:rsidP="0053680E">
      <w:pPr>
        <w:spacing w:line="360" w:lineRule="auto"/>
        <w:jc w:val="both"/>
        <w:rPr>
          <w:rFonts w:cs="Arial"/>
          <w:sz w:val="22"/>
          <w:szCs w:val="22"/>
        </w:rPr>
      </w:pPr>
      <w:r w:rsidRPr="006C3C20">
        <w:rPr>
          <w:rFonts w:cs="Arial"/>
          <w:sz w:val="22"/>
          <w:szCs w:val="22"/>
          <w:u w:val="single"/>
        </w:rPr>
        <w:t xml:space="preserve">Minuto </w:t>
      </w:r>
      <w:r>
        <w:rPr>
          <w:rFonts w:cs="Arial"/>
          <w:sz w:val="22"/>
          <w:szCs w:val="22"/>
          <w:u w:val="single"/>
        </w:rPr>
        <w:t>43</w:t>
      </w:r>
      <w:r w:rsidRPr="006C3C20">
        <w:rPr>
          <w:rFonts w:cs="Arial"/>
          <w:sz w:val="22"/>
          <w:szCs w:val="22"/>
          <w:u w:val="single"/>
        </w:rPr>
        <w:t>:4</w:t>
      </w:r>
      <w:r>
        <w:rPr>
          <w:rFonts w:cs="Arial"/>
          <w:sz w:val="22"/>
          <w:szCs w:val="22"/>
          <w:u w:val="single"/>
        </w:rPr>
        <w:t>3</w:t>
      </w:r>
      <w:r w:rsidRPr="0053680E">
        <w:rPr>
          <w:rFonts w:cs="Arial"/>
          <w:sz w:val="22"/>
          <w:szCs w:val="22"/>
        </w:rPr>
        <w:t xml:space="preserve"> </w:t>
      </w:r>
      <w:r>
        <w:rPr>
          <w:rFonts w:cs="Arial"/>
          <w:sz w:val="22"/>
          <w:szCs w:val="22"/>
        </w:rPr>
        <w:t xml:space="preserve">La </w:t>
      </w:r>
      <w:r w:rsidRPr="0053680E">
        <w:rPr>
          <w:rFonts w:cs="Arial"/>
          <w:sz w:val="22"/>
          <w:szCs w:val="22"/>
        </w:rPr>
        <w:t xml:space="preserve">arquitecta Salas Rodríguez expone el contenido del </w:t>
      </w:r>
      <w:r>
        <w:rPr>
          <w:rFonts w:cs="Arial"/>
          <w:sz w:val="22"/>
          <w:szCs w:val="22"/>
        </w:rPr>
        <w:t xml:space="preserve">segundo de los </w:t>
      </w:r>
      <w:r w:rsidRPr="0053680E">
        <w:rPr>
          <w:rFonts w:cs="Arial"/>
          <w:sz w:val="22"/>
          <w:szCs w:val="22"/>
        </w:rPr>
        <w:t>informe</w:t>
      </w:r>
      <w:r>
        <w:rPr>
          <w:rFonts w:cs="Arial"/>
          <w:sz w:val="22"/>
          <w:szCs w:val="22"/>
        </w:rPr>
        <w:t>s</w:t>
      </w:r>
      <w:r w:rsidRPr="0053680E">
        <w:rPr>
          <w:rFonts w:cs="Arial"/>
          <w:sz w:val="22"/>
          <w:szCs w:val="22"/>
        </w:rPr>
        <w:t>,</w:t>
      </w:r>
      <w:r>
        <w:rPr>
          <w:rFonts w:cs="Arial"/>
          <w:sz w:val="22"/>
          <w:szCs w:val="22"/>
        </w:rPr>
        <w:t xml:space="preserve"> </w:t>
      </w:r>
      <w:r w:rsidR="0053680E" w:rsidRPr="0053680E">
        <w:rPr>
          <w:rFonts w:cs="Arial"/>
          <w:sz w:val="22"/>
          <w:szCs w:val="22"/>
        </w:rPr>
        <w:t xml:space="preserve">haciendo énfasis en las razones que obligan a realizar el cambio </w:t>
      </w:r>
      <w:r>
        <w:rPr>
          <w:rFonts w:cs="Arial"/>
          <w:sz w:val="22"/>
          <w:szCs w:val="22"/>
        </w:rPr>
        <w:t xml:space="preserve">de familia </w:t>
      </w:r>
      <w:r w:rsidR="0053680E" w:rsidRPr="0053680E">
        <w:rPr>
          <w:rFonts w:cs="Arial"/>
          <w:sz w:val="22"/>
          <w:szCs w:val="22"/>
        </w:rPr>
        <w:t>propuesto y</w:t>
      </w:r>
      <w:r>
        <w:rPr>
          <w:rFonts w:cs="Arial"/>
          <w:sz w:val="22"/>
          <w:szCs w:val="22"/>
        </w:rPr>
        <w:t>,</w:t>
      </w:r>
      <w:r w:rsidR="0053680E" w:rsidRPr="0053680E">
        <w:rPr>
          <w:rFonts w:cs="Arial"/>
          <w:sz w:val="22"/>
          <w:szCs w:val="22"/>
        </w:rPr>
        <w:t xml:space="preserve"> además</w:t>
      </w:r>
      <w:r>
        <w:rPr>
          <w:rFonts w:cs="Arial"/>
          <w:sz w:val="22"/>
          <w:szCs w:val="22"/>
        </w:rPr>
        <w:t>,</w:t>
      </w:r>
      <w:r w:rsidR="0053680E" w:rsidRPr="0053680E">
        <w:rPr>
          <w:rFonts w:cs="Arial"/>
          <w:sz w:val="22"/>
          <w:szCs w:val="22"/>
        </w:rPr>
        <w:t xml:space="preserve"> hace ver que, de conformidad con el procedimiento vigente para el trámite de sustituciones, la entidad autorizada y la Dirección FOSUVI, han verificado que el nuevo núcleo familiar califica para un subsidio al amparo del artículo 59; razón por la cual se recomienda su aprobación.</w:t>
      </w:r>
    </w:p>
    <w:p w14:paraId="2DF3B0F9" w14:textId="7C0F4A33" w:rsidR="00503D76" w:rsidRDefault="00503D76" w:rsidP="0053680E">
      <w:pPr>
        <w:spacing w:line="360" w:lineRule="auto"/>
        <w:jc w:val="both"/>
        <w:rPr>
          <w:rFonts w:cs="Arial"/>
          <w:sz w:val="22"/>
          <w:szCs w:val="22"/>
        </w:rPr>
      </w:pPr>
    </w:p>
    <w:p w14:paraId="2D435701" w14:textId="0E80468A" w:rsidR="00163318" w:rsidRDefault="00503D76" w:rsidP="0053680E">
      <w:pPr>
        <w:spacing w:line="360" w:lineRule="auto"/>
        <w:jc w:val="both"/>
        <w:rPr>
          <w:rFonts w:cs="Arial"/>
          <w:sz w:val="22"/>
          <w:szCs w:val="22"/>
          <w:lang w:val="es-ES_tradnl"/>
        </w:rPr>
      </w:pPr>
      <w:r w:rsidRPr="006C3C20">
        <w:rPr>
          <w:rFonts w:cs="Arial"/>
          <w:sz w:val="22"/>
          <w:szCs w:val="22"/>
          <w:u w:val="single"/>
        </w:rPr>
        <w:t xml:space="preserve">Minuto </w:t>
      </w:r>
      <w:r>
        <w:rPr>
          <w:rFonts w:cs="Arial"/>
          <w:sz w:val="22"/>
          <w:szCs w:val="22"/>
          <w:u w:val="single"/>
        </w:rPr>
        <w:t>46</w:t>
      </w:r>
      <w:r w:rsidRPr="006C3C20">
        <w:rPr>
          <w:rFonts w:cs="Arial"/>
          <w:sz w:val="22"/>
          <w:szCs w:val="22"/>
          <w:u w:val="single"/>
        </w:rPr>
        <w:t>:</w:t>
      </w:r>
      <w:r>
        <w:rPr>
          <w:rFonts w:cs="Arial"/>
          <w:sz w:val="22"/>
          <w:szCs w:val="22"/>
          <w:u w:val="single"/>
        </w:rPr>
        <w:t>29</w:t>
      </w:r>
      <w:r w:rsidRPr="0053680E">
        <w:rPr>
          <w:rFonts w:cs="Arial"/>
          <w:sz w:val="22"/>
          <w:szCs w:val="22"/>
        </w:rPr>
        <w:t xml:space="preserve"> </w:t>
      </w:r>
      <w:r>
        <w:rPr>
          <w:rFonts w:cs="Arial"/>
          <w:sz w:val="22"/>
          <w:szCs w:val="22"/>
        </w:rPr>
        <w:t xml:space="preserve">Los señores Directores proceden a analizar los referidos informes de la </w:t>
      </w:r>
      <w:r w:rsidRPr="00503D76">
        <w:rPr>
          <w:rFonts w:cs="Arial"/>
          <w:sz w:val="22"/>
          <w:szCs w:val="22"/>
          <w:lang w:val="es-ES_tradnl"/>
        </w:rPr>
        <w:t>Administración</w:t>
      </w:r>
      <w:r>
        <w:rPr>
          <w:rFonts w:cs="Arial"/>
          <w:sz w:val="22"/>
          <w:szCs w:val="22"/>
          <w:lang w:val="es-ES_tradnl"/>
        </w:rPr>
        <w:t xml:space="preserve">, coincidiendo finalmente en </w:t>
      </w:r>
      <w:r w:rsidR="00163318">
        <w:rPr>
          <w:rFonts w:cs="Arial"/>
          <w:sz w:val="22"/>
          <w:szCs w:val="22"/>
          <w:lang w:val="es-ES_tradnl"/>
        </w:rPr>
        <w:t xml:space="preserve">actuar de la forma recomendada, pero </w:t>
      </w:r>
      <w:r>
        <w:rPr>
          <w:rFonts w:cs="Arial"/>
          <w:sz w:val="22"/>
          <w:szCs w:val="22"/>
          <w:lang w:val="es-ES_tradnl"/>
        </w:rPr>
        <w:t>con respecto a la ampliación del plazo de a</w:t>
      </w:r>
      <w:r w:rsidRPr="00503D76">
        <w:rPr>
          <w:rFonts w:cs="Arial"/>
          <w:sz w:val="22"/>
          <w:szCs w:val="22"/>
          <w:lang w:val="es-ES_tradnl"/>
        </w:rPr>
        <w:t>dministración</w:t>
      </w:r>
      <w:r>
        <w:rPr>
          <w:rFonts w:cs="Arial"/>
          <w:sz w:val="22"/>
          <w:szCs w:val="22"/>
          <w:lang w:val="es-ES_tradnl"/>
        </w:rPr>
        <w:t xml:space="preserve"> de recursos</w:t>
      </w:r>
      <w:r w:rsidR="00163318">
        <w:rPr>
          <w:rFonts w:cs="Arial"/>
          <w:sz w:val="22"/>
          <w:szCs w:val="22"/>
          <w:lang w:val="es-ES_tradnl"/>
        </w:rPr>
        <w:t>, se estima</w:t>
      </w:r>
      <w:r>
        <w:rPr>
          <w:rFonts w:cs="Arial"/>
          <w:sz w:val="22"/>
          <w:szCs w:val="22"/>
          <w:lang w:val="es-ES_tradnl"/>
        </w:rPr>
        <w:t xml:space="preserve"> pertinente </w:t>
      </w:r>
      <w:r w:rsidR="00FC26FD">
        <w:rPr>
          <w:rFonts w:cs="Arial"/>
          <w:sz w:val="22"/>
          <w:szCs w:val="22"/>
          <w:lang w:val="es-ES_tradnl"/>
        </w:rPr>
        <w:t>llamar la atención de la entidad autorizada por los retrasos que se han dado en el proce</w:t>
      </w:r>
      <w:r w:rsidR="001B0031">
        <w:rPr>
          <w:rFonts w:cs="Arial"/>
          <w:sz w:val="22"/>
          <w:szCs w:val="22"/>
          <w:lang w:val="es-ES_tradnl"/>
        </w:rPr>
        <w:t>s</w:t>
      </w:r>
      <w:r w:rsidR="00FC26FD">
        <w:rPr>
          <w:rFonts w:cs="Arial"/>
          <w:sz w:val="22"/>
          <w:szCs w:val="22"/>
          <w:lang w:val="es-ES_tradnl"/>
        </w:rPr>
        <w:t xml:space="preserve">o de liquidación de este proyecto de vivienda, sin que en los informes que se han sometido a la consideración de esta </w:t>
      </w:r>
      <w:r w:rsidR="00FC26FD" w:rsidRPr="00FC26FD">
        <w:rPr>
          <w:rFonts w:cs="Arial"/>
          <w:sz w:val="22"/>
          <w:szCs w:val="22"/>
          <w:lang w:val="es-ES_tradnl"/>
        </w:rPr>
        <w:t>Junta Directiva</w:t>
      </w:r>
      <w:r w:rsidR="00FC26FD">
        <w:rPr>
          <w:rFonts w:cs="Arial"/>
          <w:sz w:val="22"/>
          <w:szCs w:val="22"/>
          <w:lang w:val="es-ES_tradnl"/>
        </w:rPr>
        <w:t xml:space="preserve">, consten las debidas justificaciones de esos rezagos.  Y en este sentido, también toman nota la arquitecta Salas Rodríguez y el señor Gerente General de una solicitud de los señores Directores, para que, en adelante, velen porque los informes que se presenten a esta </w:t>
      </w:r>
      <w:r w:rsidR="00FC26FD" w:rsidRPr="00FC26FD">
        <w:rPr>
          <w:rFonts w:cs="Arial"/>
          <w:sz w:val="22"/>
          <w:szCs w:val="22"/>
          <w:lang w:val="es-ES_tradnl"/>
        </w:rPr>
        <w:t>Junta Directiva</w:t>
      </w:r>
      <w:r w:rsidR="00FC26FD">
        <w:rPr>
          <w:rFonts w:cs="Arial"/>
          <w:sz w:val="22"/>
          <w:szCs w:val="22"/>
          <w:lang w:val="es-ES_tradnl"/>
        </w:rPr>
        <w:t xml:space="preserve"> sobre solicitudes de ampliación al plazo de los contratos de los </w:t>
      </w:r>
      <w:proofErr w:type="gramStart"/>
      <w:r w:rsidR="00FC26FD">
        <w:rPr>
          <w:rFonts w:cs="Arial"/>
          <w:sz w:val="22"/>
          <w:szCs w:val="22"/>
          <w:lang w:val="es-ES_tradnl"/>
        </w:rPr>
        <w:t>proyectos,</w:t>
      </w:r>
      <w:proofErr w:type="gramEnd"/>
      <w:r w:rsidR="00FC26FD">
        <w:rPr>
          <w:rFonts w:cs="Arial"/>
          <w:sz w:val="22"/>
          <w:szCs w:val="22"/>
          <w:lang w:val="es-ES_tradnl"/>
        </w:rPr>
        <w:t xml:space="preserve"> incluyan de una adecuada información sobre las </w:t>
      </w:r>
      <w:r w:rsidR="00163318">
        <w:rPr>
          <w:rFonts w:cs="Arial"/>
          <w:sz w:val="22"/>
          <w:szCs w:val="22"/>
          <w:lang w:val="es-ES_tradnl"/>
        </w:rPr>
        <w:t>situaciones técnicas que justifican las solicitudes de plazo adicional.</w:t>
      </w:r>
    </w:p>
    <w:p w14:paraId="052A5F9D" w14:textId="77777777" w:rsidR="00163318" w:rsidRDefault="00163318" w:rsidP="0053680E">
      <w:pPr>
        <w:spacing w:line="360" w:lineRule="auto"/>
        <w:jc w:val="both"/>
        <w:rPr>
          <w:rFonts w:cs="Arial"/>
          <w:sz w:val="22"/>
          <w:szCs w:val="22"/>
          <w:lang w:val="es-ES_tradnl"/>
        </w:rPr>
      </w:pPr>
    </w:p>
    <w:p w14:paraId="6179BD7E" w14:textId="78BD7BD3" w:rsidR="0053680E" w:rsidRDefault="0053680E" w:rsidP="0053680E">
      <w:pPr>
        <w:spacing w:line="360" w:lineRule="auto"/>
        <w:jc w:val="both"/>
        <w:rPr>
          <w:rFonts w:cs="Arial"/>
          <w:bCs/>
          <w:sz w:val="22"/>
          <w:szCs w:val="22"/>
          <w:lang w:val="es-CR"/>
        </w:rPr>
      </w:pPr>
      <w:r w:rsidRPr="006C3C20">
        <w:rPr>
          <w:rFonts w:cs="Arial"/>
          <w:sz w:val="22"/>
          <w:szCs w:val="22"/>
          <w:u w:val="single"/>
        </w:rPr>
        <w:t>Minuto 67:</w:t>
      </w:r>
      <w:r w:rsidR="00E961C7">
        <w:rPr>
          <w:rFonts w:cs="Arial"/>
          <w:sz w:val="22"/>
          <w:szCs w:val="22"/>
          <w:u w:val="single"/>
        </w:rPr>
        <w:t>30</w:t>
      </w:r>
      <w:r w:rsidRPr="0053680E">
        <w:rPr>
          <w:rFonts w:cs="Arial"/>
          <w:sz w:val="22"/>
          <w:szCs w:val="22"/>
        </w:rPr>
        <w:t xml:space="preserve"> Conocida</w:t>
      </w:r>
      <w:r w:rsidR="00163318">
        <w:rPr>
          <w:rFonts w:cs="Arial"/>
          <w:sz w:val="22"/>
          <w:szCs w:val="22"/>
        </w:rPr>
        <w:t>s</w:t>
      </w:r>
      <w:r w:rsidRPr="0053680E">
        <w:rPr>
          <w:rFonts w:cs="Arial"/>
          <w:sz w:val="22"/>
          <w:szCs w:val="22"/>
        </w:rPr>
        <w:t xml:space="preserve"> la</w:t>
      </w:r>
      <w:r w:rsidR="00163318">
        <w:rPr>
          <w:rFonts w:cs="Arial"/>
          <w:sz w:val="22"/>
          <w:szCs w:val="22"/>
        </w:rPr>
        <w:t>s</w:t>
      </w:r>
      <w:r w:rsidRPr="0053680E">
        <w:rPr>
          <w:rFonts w:cs="Arial"/>
          <w:sz w:val="22"/>
          <w:szCs w:val="22"/>
        </w:rPr>
        <w:t xml:space="preserve"> propuesta</w:t>
      </w:r>
      <w:r w:rsidR="00163318">
        <w:rPr>
          <w:rFonts w:cs="Arial"/>
          <w:sz w:val="22"/>
          <w:szCs w:val="22"/>
        </w:rPr>
        <w:t>s</w:t>
      </w:r>
      <w:r w:rsidRPr="0053680E">
        <w:rPr>
          <w:rFonts w:cs="Arial"/>
          <w:sz w:val="22"/>
          <w:szCs w:val="22"/>
        </w:rPr>
        <w:t xml:space="preserve"> de la Dirección FOSUVI y la Subgerencia de Operaciones, y no habiendo </w:t>
      </w:r>
      <w:r w:rsidR="00163318">
        <w:rPr>
          <w:rFonts w:cs="Arial"/>
          <w:sz w:val="22"/>
          <w:szCs w:val="22"/>
        </w:rPr>
        <w:t xml:space="preserve">más observaciones </w:t>
      </w:r>
      <w:r w:rsidRPr="0053680E">
        <w:rPr>
          <w:rFonts w:cs="Arial"/>
          <w:sz w:val="22"/>
          <w:szCs w:val="22"/>
        </w:rPr>
        <w:t xml:space="preserve">de los señores Directores ni por parte de los funcionarios presentes, la Junta Directiva resuelve acoger la recomendación de la Administración, </w:t>
      </w:r>
      <w:r w:rsidR="00E961C7">
        <w:rPr>
          <w:rFonts w:cs="Arial"/>
          <w:sz w:val="22"/>
          <w:szCs w:val="22"/>
        </w:rPr>
        <w:t>con las disposiciones adicionales antes indicadas.</w:t>
      </w:r>
      <w:r w:rsidRPr="0053680E">
        <w:rPr>
          <w:rFonts w:cs="Arial"/>
          <w:sz w:val="22"/>
          <w:szCs w:val="22"/>
        </w:rPr>
        <w:t xml:space="preserve">  Lo anterior, según se consigna en </w:t>
      </w:r>
      <w:r w:rsidR="00E961C7">
        <w:rPr>
          <w:rFonts w:cs="Arial"/>
          <w:sz w:val="22"/>
          <w:szCs w:val="22"/>
        </w:rPr>
        <w:t>los</w:t>
      </w:r>
      <w:r w:rsidRPr="0053680E">
        <w:rPr>
          <w:rFonts w:cs="Arial"/>
          <w:sz w:val="22"/>
          <w:szCs w:val="22"/>
        </w:rPr>
        <w:t xml:space="preserve"> </w:t>
      </w:r>
      <w:r w:rsidR="00E961C7" w:rsidRPr="00E961C7">
        <w:rPr>
          <w:rFonts w:cs="Arial"/>
          <w:b/>
          <w:bCs/>
          <w:sz w:val="22"/>
          <w:szCs w:val="22"/>
        </w:rPr>
        <w:t>a</w:t>
      </w:r>
      <w:r w:rsidRPr="00E961C7">
        <w:rPr>
          <w:rFonts w:cs="Arial"/>
          <w:b/>
          <w:bCs/>
          <w:sz w:val="22"/>
          <w:szCs w:val="22"/>
        </w:rPr>
        <w:t>cuerdo</w:t>
      </w:r>
      <w:r w:rsidR="00E961C7" w:rsidRPr="00E961C7">
        <w:rPr>
          <w:rFonts w:cs="Arial"/>
          <w:b/>
          <w:bCs/>
          <w:sz w:val="22"/>
          <w:szCs w:val="22"/>
        </w:rPr>
        <w:t>s</w:t>
      </w:r>
      <w:r w:rsidRPr="00E961C7">
        <w:rPr>
          <w:rFonts w:cs="Arial"/>
          <w:b/>
          <w:bCs/>
          <w:sz w:val="22"/>
          <w:szCs w:val="22"/>
        </w:rPr>
        <w:t xml:space="preserve"> N° </w:t>
      </w:r>
      <w:r w:rsidR="00E961C7" w:rsidRPr="00E961C7">
        <w:rPr>
          <w:rFonts w:cs="Arial"/>
          <w:b/>
          <w:bCs/>
          <w:sz w:val="22"/>
          <w:szCs w:val="22"/>
        </w:rPr>
        <w:t>4 y N° 5</w:t>
      </w:r>
      <w:r w:rsidRPr="0053680E">
        <w:rPr>
          <w:rFonts w:cs="Arial"/>
          <w:sz w:val="22"/>
          <w:szCs w:val="22"/>
        </w:rPr>
        <w:t xml:space="preserve"> que se anexa</w:t>
      </w:r>
      <w:r w:rsidR="00E961C7">
        <w:rPr>
          <w:rFonts w:cs="Arial"/>
          <w:sz w:val="22"/>
          <w:szCs w:val="22"/>
        </w:rPr>
        <w:t>n</w:t>
      </w:r>
      <w:r w:rsidRPr="0053680E">
        <w:rPr>
          <w:rFonts w:cs="Arial"/>
          <w:sz w:val="22"/>
          <w:szCs w:val="22"/>
        </w:rPr>
        <w:t xml:space="preserve"> a esta minuta.</w:t>
      </w:r>
    </w:p>
    <w:p w14:paraId="36B158A0"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4CA1B9FB" w14:textId="77777777" w:rsidR="009D03FE" w:rsidRDefault="009D03FE" w:rsidP="009D03FE">
      <w:pPr>
        <w:spacing w:line="360" w:lineRule="auto"/>
        <w:jc w:val="both"/>
        <w:rPr>
          <w:rFonts w:cs="Arial"/>
          <w:b/>
          <w:bCs/>
          <w:sz w:val="22"/>
          <w:szCs w:val="22"/>
          <w:u w:val="single"/>
          <w:lang w:val="es-ES_tradnl"/>
        </w:rPr>
      </w:pPr>
    </w:p>
    <w:p w14:paraId="7368B370" w14:textId="695AFF9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0B3A43" w:rsidRPr="008D642D">
        <w:rPr>
          <w:rFonts w:cs="Arial"/>
          <w:b/>
          <w:bCs/>
          <w:sz w:val="22"/>
          <w:u w:val="single"/>
        </w:rPr>
        <w:t>Solicitud para sustituir un beneficiario del proyecto Caña Real</w:t>
      </w:r>
    </w:p>
    <w:p w14:paraId="12B8C70D" w14:textId="77777777" w:rsidR="009D03FE" w:rsidRDefault="009D03FE" w:rsidP="009D03FE">
      <w:pPr>
        <w:spacing w:line="360" w:lineRule="auto"/>
        <w:jc w:val="both"/>
        <w:rPr>
          <w:rFonts w:cs="Arial"/>
          <w:sz w:val="22"/>
          <w:szCs w:val="22"/>
        </w:rPr>
      </w:pPr>
    </w:p>
    <w:p w14:paraId="21935CCC" w14:textId="3684499F" w:rsidR="00F24477" w:rsidRDefault="00F24477" w:rsidP="00F24477">
      <w:pPr>
        <w:spacing w:line="360" w:lineRule="auto"/>
        <w:jc w:val="both"/>
        <w:rPr>
          <w:rFonts w:cs="Arial"/>
          <w:sz w:val="22"/>
          <w:szCs w:val="22"/>
        </w:rPr>
      </w:pPr>
      <w:r w:rsidRPr="0039311E">
        <w:rPr>
          <w:rFonts w:cs="Arial"/>
          <w:sz w:val="22"/>
          <w:u w:val="single"/>
          <w:lang w:val="es-ES_tradnl"/>
        </w:rPr>
        <w:t xml:space="preserve">Minuto </w:t>
      </w:r>
      <w:r w:rsidR="004F7359">
        <w:rPr>
          <w:rFonts w:cs="Arial"/>
          <w:sz w:val="22"/>
          <w:u w:val="single"/>
          <w:lang w:val="es-ES_tradnl"/>
        </w:rPr>
        <w:t>68</w:t>
      </w:r>
      <w:r w:rsidRPr="0039311E">
        <w:rPr>
          <w:rFonts w:cs="Arial"/>
          <w:sz w:val="22"/>
          <w:u w:val="single"/>
          <w:lang w:val="es-ES_tradnl"/>
        </w:rPr>
        <w:t>:</w:t>
      </w:r>
      <w:r w:rsidR="004F7359">
        <w:rPr>
          <w:rFonts w:cs="Arial"/>
          <w:sz w:val="22"/>
          <w:u w:val="single"/>
          <w:lang w:val="es-ES_tradnl"/>
        </w:rPr>
        <w:t>06</w:t>
      </w:r>
      <w:r>
        <w:rPr>
          <w:rFonts w:cs="Arial"/>
          <w:sz w:val="22"/>
          <w:u w:val="single"/>
          <w:lang w:val="es-ES_tradnl"/>
        </w:rPr>
        <w:t xml:space="preserve"> </w:t>
      </w:r>
      <w:r>
        <w:rPr>
          <w:rFonts w:cs="Arial"/>
          <w:bCs/>
          <w:sz w:val="22"/>
          <w:szCs w:val="22"/>
          <w:u w:val="single"/>
        </w:rPr>
        <w:t>(grabación B)</w:t>
      </w:r>
      <w:r>
        <w:rPr>
          <w:rFonts w:cs="Arial"/>
          <w:sz w:val="22"/>
          <w:lang w:val="es-ES_tradnl"/>
        </w:rPr>
        <w:t xml:space="preserve"> Se</w:t>
      </w:r>
      <w:r>
        <w:rPr>
          <w:sz w:val="22"/>
          <w:szCs w:val="22"/>
        </w:rPr>
        <w:t xml:space="preserve"> reincorpora a la sesión </w:t>
      </w:r>
      <w:r w:rsidR="004F7359">
        <w:rPr>
          <w:sz w:val="22"/>
          <w:szCs w:val="22"/>
        </w:rPr>
        <w:t xml:space="preserve">la Directora Ulibarri Pernús y se retira de la sesión el señor Subgerente de Operaciones.  Acto seguido, se procede a conocer </w:t>
      </w:r>
      <w:r>
        <w:rPr>
          <w:sz w:val="22"/>
          <w:szCs w:val="22"/>
        </w:rPr>
        <w:t xml:space="preserve">el </w:t>
      </w:r>
      <w:r>
        <w:rPr>
          <w:rFonts w:cs="Arial"/>
          <w:sz w:val="22"/>
          <w:lang w:val="es-ES_tradnl"/>
        </w:rPr>
        <w:t>oficio</w:t>
      </w:r>
      <w:r>
        <w:rPr>
          <w:rFonts w:cs="Arial"/>
          <w:bCs/>
          <w:sz w:val="22"/>
          <w:szCs w:val="22"/>
        </w:rPr>
        <w:t xml:space="preserve"> GG-ME-</w:t>
      </w:r>
      <w:r w:rsidR="004F7359">
        <w:rPr>
          <w:rFonts w:cs="Arial"/>
          <w:bCs/>
          <w:sz w:val="22"/>
          <w:szCs w:val="22"/>
        </w:rPr>
        <w:t>0870</w:t>
      </w:r>
      <w:r>
        <w:rPr>
          <w:rFonts w:cs="Arial"/>
          <w:bCs/>
          <w:sz w:val="22"/>
          <w:szCs w:val="22"/>
        </w:rPr>
        <w:t>-202</w:t>
      </w:r>
      <w:r w:rsidR="004F7359">
        <w:rPr>
          <w:rFonts w:cs="Arial"/>
          <w:bCs/>
          <w:sz w:val="22"/>
          <w:szCs w:val="22"/>
        </w:rPr>
        <w:t>2</w:t>
      </w:r>
      <w:r>
        <w:rPr>
          <w:rFonts w:cs="Arial"/>
          <w:bCs/>
          <w:sz w:val="22"/>
          <w:szCs w:val="22"/>
        </w:rPr>
        <w:t xml:space="preserve"> del </w:t>
      </w:r>
      <w:r w:rsidR="004F7359">
        <w:rPr>
          <w:rFonts w:cs="Arial"/>
          <w:bCs/>
          <w:sz w:val="22"/>
          <w:szCs w:val="22"/>
        </w:rPr>
        <w:t>13</w:t>
      </w:r>
      <w:r>
        <w:rPr>
          <w:rFonts w:cs="Arial"/>
          <w:bCs/>
          <w:sz w:val="22"/>
          <w:szCs w:val="22"/>
        </w:rPr>
        <w:t xml:space="preserve"> de </w:t>
      </w:r>
      <w:r w:rsidR="004F7359">
        <w:rPr>
          <w:rFonts w:cs="Arial"/>
          <w:bCs/>
          <w:sz w:val="22"/>
          <w:szCs w:val="22"/>
        </w:rPr>
        <w:t>julio</w:t>
      </w:r>
      <w:r>
        <w:rPr>
          <w:rFonts w:cs="Arial"/>
          <w:bCs/>
          <w:sz w:val="22"/>
          <w:szCs w:val="22"/>
        </w:rPr>
        <w:t xml:space="preserve"> de 202</w:t>
      </w:r>
      <w:r w:rsidR="004F7359">
        <w:rPr>
          <w:rFonts w:cs="Arial"/>
          <w:bCs/>
          <w:sz w:val="22"/>
          <w:szCs w:val="22"/>
        </w:rPr>
        <w:t>2</w:t>
      </w:r>
      <w:r w:rsidRPr="00BB303F">
        <w:rPr>
          <w:rFonts w:cs="Arial"/>
          <w:bCs/>
          <w:sz w:val="22"/>
          <w:szCs w:val="22"/>
        </w:rPr>
        <w:t xml:space="preserve">, mediante el cual, la Gerencia General remite y avala el informe </w:t>
      </w:r>
      <w:r w:rsidRPr="00BB303F">
        <w:rPr>
          <w:rFonts w:cs="Arial"/>
          <w:sz w:val="22"/>
          <w:szCs w:val="22"/>
        </w:rPr>
        <w:t>DF-OF-</w:t>
      </w:r>
      <w:r w:rsidR="004F7359">
        <w:rPr>
          <w:rFonts w:cs="Arial"/>
          <w:sz w:val="22"/>
          <w:szCs w:val="22"/>
        </w:rPr>
        <w:t>0694</w:t>
      </w:r>
      <w:r w:rsidRPr="00BB303F">
        <w:rPr>
          <w:rFonts w:cs="Arial"/>
          <w:sz w:val="22"/>
          <w:szCs w:val="22"/>
        </w:rPr>
        <w:t>-20</w:t>
      </w:r>
      <w:r>
        <w:rPr>
          <w:rFonts w:cs="Arial"/>
          <w:sz w:val="22"/>
          <w:szCs w:val="22"/>
        </w:rPr>
        <w:t>2</w:t>
      </w:r>
      <w:r w:rsidR="004F7359">
        <w:rPr>
          <w:rFonts w:cs="Arial"/>
          <w:sz w:val="22"/>
          <w:szCs w:val="22"/>
        </w:rPr>
        <w:t>2</w:t>
      </w:r>
      <w:r>
        <w:rPr>
          <w:rFonts w:cs="Arial"/>
          <w:sz w:val="22"/>
          <w:szCs w:val="22"/>
        </w:rPr>
        <w:t>/S</w:t>
      </w:r>
      <w:r w:rsidR="004F7359">
        <w:rPr>
          <w:rFonts w:cs="Arial"/>
          <w:sz w:val="22"/>
          <w:szCs w:val="22"/>
        </w:rPr>
        <w:t>G</w:t>
      </w:r>
      <w:r>
        <w:rPr>
          <w:rFonts w:cs="Arial"/>
          <w:sz w:val="22"/>
          <w:szCs w:val="22"/>
        </w:rPr>
        <w:t>O-OF-0</w:t>
      </w:r>
      <w:r w:rsidR="004F7359">
        <w:rPr>
          <w:rFonts w:cs="Arial"/>
          <w:sz w:val="22"/>
          <w:szCs w:val="22"/>
        </w:rPr>
        <w:t>266</w:t>
      </w:r>
      <w:r>
        <w:rPr>
          <w:rFonts w:cs="Arial"/>
          <w:sz w:val="22"/>
          <w:szCs w:val="22"/>
        </w:rPr>
        <w:t>-202</w:t>
      </w:r>
      <w:r w:rsidR="004F7359">
        <w:rPr>
          <w:rFonts w:cs="Arial"/>
          <w:sz w:val="22"/>
          <w:szCs w:val="22"/>
        </w:rPr>
        <w:t>2</w:t>
      </w:r>
      <w:r>
        <w:rPr>
          <w:rFonts w:cs="Arial"/>
          <w:sz w:val="22"/>
          <w:szCs w:val="22"/>
        </w:rPr>
        <w:t xml:space="preserve"> </w:t>
      </w:r>
      <w:r>
        <w:rPr>
          <w:rFonts w:cs="Arial"/>
          <w:color w:val="000000"/>
          <w:sz w:val="22"/>
          <w:szCs w:val="22"/>
        </w:rPr>
        <w:t xml:space="preserve">de </w:t>
      </w:r>
      <w:r w:rsidRPr="00BB303F">
        <w:rPr>
          <w:rFonts w:cs="Arial"/>
          <w:color w:val="000000"/>
          <w:sz w:val="22"/>
          <w:szCs w:val="22"/>
        </w:rPr>
        <w:t xml:space="preserve">la </w:t>
      </w:r>
      <w:r w:rsidRPr="00BB303F">
        <w:rPr>
          <w:rFonts w:cs="Arial"/>
          <w:bCs/>
          <w:sz w:val="22"/>
          <w:szCs w:val="22"/>
        </w:rPr>
        <w:t>Dirección FOSUVI</w:t>
      </w:r>
      <w:r>
        <w:rPr>
          <w:rFonts w:cs="Arial"/>
          <w:bCs/>
          <w:sz w:val="22"/>
          <w:szCs w:val="22"/>
        </w:rPr>
        <w:t xml:space="preserve"> y la Subgerencia de Operaciones</w:t>
      </w:r>
      <w:r w:rsidRPr="00BB303F">
        <w:rPr>
          <w:rFonts w:cs="Arial"/>
          <w:bCs/>
          <w:sz w:val="22"/>
          <w:szCs w:val="22"/>
        </w:rPr>
        <w:t xml:space="preserve">,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Grupo Mutual Alajuela – La Vivienda </w:t>
      </w:r>
      <w:r w:rsidRPr="001F774F">
        <w:rPr>
          <w:rFonts w:cs="Arial"/>
          <w:bCs/>
          <w:sz w:val="22"/>
          <w:szCs w:val="22"/>
          <w:lang w:val="es-ES_tradnl"/>
        </w:rPr>
        <w:t>de Ahorro y Préstamo</w:t>
      </w:r>
      <w:r w:rsidRPr="00BB303F">
        <w:rPr>
          <w:rFonts w:cs="Arial"/>
          <w:bCs/>
          <w:color w:val="000000"/>
          <w:sz w:val="22"/>
          <w:szCs w:val="22"/>
        </w:rPr>
        <w:t xml:space="preserve">, </w:t>
      </w:r>
      <w:r>
        <w:rPr>
          <w:rFonts w:cs="Arial"/>
          <w:bCs/>
          <w:sz w:val="22"/>
          <w:szCs w:val="22"/>
        </w:rPr>
        <w:t xml:space="preserve">para sustituir </w:t>
      </w:r>
      <w:r w:rsidR="004F7359">
        <w:rPr>
          <w:rFonts w:cs="Arial"/>
          <w:bCs/>
          <w:sz w:val="22"/>
          <w:szCs w:val="22"/>
        </w:rPr>
        <w:t>un</w:t>
      </w:r>
      <w:r>
        <w:rPr>
          <w:rFonts w:cs="Arial"/>
          <w:sz w:val="22"/>
          <w:szCs w:val="22"/>
        </w:rPr>
        <w:t xml:space="preserve"> núcleo familiar</w:t>
      </w:r>
      <w:r w:rsidRPr="00BB303F">
        <w:rPr>
          <w:rFonts w:cs="Arial"/>
          <w:sz w:val="22"/>
          <w:szCs w:val="22"/>
        </w:rPr>
        <w:t xml:space="preserve"> del proyecto</w:t>
      </w:r>
      <w:r>
        <w:rPr>
          <w:rFonts w:cs="Arial"/>
          <w:sz w:val="22"/>
          <w:szCs w:val="22"/>
        </w:rPr>
        <w:t xml:space="preserve"> habitacional Caña Real</w:t>
      </w:r>
      <w:r w:rsidRPr="009C1F77">
        <w:rPr>
          <w:rFonts w:cs="Arial"/>
          <w:sz w:val="22"/>
          <w:szCs w:val="22"/>
        </w:rPr>
        <w:t xml:space="preserve">, ubicado en </w:t>
      </w:r>
      <w:r>
        <w:rPr>
          <w:rFonts w:cs="Arial"/>
          <w:sz w:val="22"/>
          <w:szCs w:val="22"/>
        </w:rPr>
        <w:t>el distrito</w:t>
      </w:r>
      <w:r w:rsidRPr="001F774F">
        <w:rPr>
          <w:rFonts w:cs="Arial"/>
          <w:sz w:val="22"/>
          <w:szCs w:val="22"/>
        </w:rPr>
        <w:t xml:space="preserve"> </w:t>
      </w:r>
      <w:r>
        <w:rPr>
          <w:rFonts w:cs="Arial"/>
          <w:sz w:val="22"/>
          <w:szCs w:val="22"/>
        </w:rPr>
        <w:t>Juan Viñas del cantón de Jiménez,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6</w:t>
      </w:r>
      <w:r w:rsidRPr="00E30ABB">
        <w:rPr>
          <w:rFonts w:cs="Arial"/>
          <w:sz w:val="22"/>
          <w:szCs w:val="22"/>
        </w:rPr>
        <w:t xml:space="preserve"> de la sesión </w:t>
      </w:r>
      <w:r>
        <w:rPr>
          <w:rFonts w:cs="Arial"/>
          <w:sz w:val="22"/>
          <w:szCs w:val="22"/>
        </w:rPr>
        <w:t>92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18</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2D5BCB83" w14:textId="77777777" w:rsidR="00F24477" w:rsidRDefault="00F24477" w:rsidP="00F24477">
      <w:pPr>
        <w:spacing w:line="360" w:lineRule="auto"/>
        <w:jc w:val="both"/>
        <w:rPr>
          <w:rFonts w:cs="Arial"/>
          <w:sz w:val="22"/>
          <w:szCs w:val="22"/>
        </w:rPr>
      </w:pPr>
    </w:p>
    <w:p w14:paraId="359B2C6B" w14:textId="5A5B558C" w:rsidR="00F24477" w:rsidRDefault="00F24477" w:rsidP="00F24477">
      <w:pPr>
        <w:autoSpaceDE w:val="0"/>
        <w:autoSpaceDN w:val="0"/>
        <w:adjustRightInd w:val="0"/>
        <w:spacing w:line="360" w:lineRule="auto"/>
        <w:jc w:val="both"/>
        <w:rPr>
          <w:rFonts w:cs="Arial"/>
          <w:bCs/>
          <w:sz w:val="22"/>
          <w:szCs w:val="22"/>
        </w:rPr>
      </w:pPr>
      <w:r>
        <w:rPr>
          <w:rFonts w:cs="Arial"/>
          <w:sz w:val="22"/>
          <w:lang w:val="es-ES_tradnl"/>
        </w:rPr>
        <w:t xml:space="preserve">La arquitecta Salas Rodríguez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sidR="004F7359">
        <w:rPr>
          <w:rFonts w:cs="Arial"/>
          <w:color w:val="000000"/>
          <w:sz w:val="22"/>
          <w:szCs w:val="22"/>
        </w:rPr>
        <w:t>el</w:t>
      </w:r>
      <w:r w:rsidRPr="00BB303F">
        <w:rPr>
          <w:rFonts w:cs="Arial"/>
          <w:color w:val="000000"/>
          <w:sz w:val="22"/>
          <w:szCs w:val="22"/>
        </w:rPr>
        <w:t xml:space="preserve"> nuevo núcleo familiar califica para un subsidio al amparo del artículo 59; razón por la cual recomienda su aprobación.</w:t>
      </w:r>
    </w:p>
    <w:p w14:paraId="1D03D7D2" w14:textId="7CEDB85A" w:rsidR="00F24477" w:rsidRDefault="00F24477" w:rsidP="00F24477">
      <w:pPr>
        <w:spacing w:line="360" w:lineRule="auto"/>
        <w:jc w:val="both"/>
        <w:rPr>
          <w:rFonts w:cs="Arial"/>
          <w:sz w:val="22"/>
          <w:lang w:val="es-ES_tradnl"/>
        </w:rPr>
      </w:pPr>
    </w:p>
    <w:p w14:paraId="17762D1B" w14:textId="35B808A3" w:rsidR="00FD3686" w:rsidRDefault="004F7359" w:rsidP="00F24477">
      <w:pPr>
        <w:spacing w:line="360" w:lineRule="auto"/>
        <w:jc w:val="both"/>
        <w:rPr>
          <w:rFonts w:cs="Arial"/>
          <w:sz w:val="22"/>
          <w:szCs w:val="22"/>
          <w:lang w:val="es-ES_tradnl"/>
        </w:rPr>
      </w:pPr>
      <w:r w:rsidRPr="0039311E">
        <w:rPr>
          <w:rFonts w:cs="Arial"/>
          <w:sz w:val="22"/>
          <w:u w:val="single"/>
          <w:lang w:val="es-ES_tradnl"/>
        </w:rPr>
        <w:t>Minuto</w:t>
      </w:r>
      <w:r>
        <w:rPr>
          <w:rFonts w:cs="Arial"/>
          <w:sz w:val="22"/>
          <w:u w:val="single"/>
          <w:lang w:val="es-ES_tradnl"/>
        </w:rPr>
        <w:t xml:space="preserve"> </w:t>
      </w:r>
      <w:r w:rsidR="0064452B">
        <w:rPr>
          <w:rFonts w:cs="Arial"/>
          <w:sz w:val="22"/>
          <w:u w:val="single"/>
          <w:lang w:val="es-ES_tradnl"/>
        </w:rPr>
        <w:t>71</w:t>
      </w:r>
      <w:r>
        <w:rPr>
          <w:rFonts w:cs="Arial"/>
          <w:sz w:val="22"/>
          <w:u w:val="single"/>
          <w:lang w:val="es-ES_tradnl"/>
        </w:rPr>
        <w:t>:</w:t>
      </w:r>
      <w:r w:rsidR="0064452B">
        <w:rPr>
          <w:rFonts w:cs="Arial"/>
          <w:sz w:val="22"/>
          <w:u w:val="single"/>
          <w:lang w:val="es-ES_tradnl"/>
        </w:rPr>
        <w:t>57</w:t>
      </w:r>
      <w:r>
        <w:rPr>
          <w:rFonts w:cs="Arial"/>
          <w:sz w:val="22"/>
          <w:u w:val="single"/>
          <w:lang w:val="es-ES_tradnl"/>
        </w:rPr>
        <w:t xml:space="preserve"> </w:t>
      </w:r>
      <w:r>
        <w:rPr>
          <w:rFonts w:cs="Arial"/>
          <w:bCs/>
          <w:sz w:val="22"/>
          <w:szCs w:val="22"/>
          <w:u w:val="single"/>
        </w:rPr>
        <w:t>(grabación B)</w:t>
      </w:r>
      <w:r>
        <w:rPr>
          <w:rFonts w:cs="Arial"/>
          <w:sz w:val="22"/>
          <w:lang w:val="es-ES_tradnl"/>
        </w:rPr>
        <w:t xml:space="preserve"> </w:t>
      </w:r>
      <w:r w:rsidR="00997320">
        <w:rPr>
          <w:rFonts w:cs="Arial"/>
          <w:sz w:val="22"/>
          <w:lang w:val="es-ES_tradnl"/>
        </w:rPr>
        <w:t xml:space="preserve">Los </w:t>
      </w:r>
      <w:r w:rsidR="00997320">
        <w:rPr>
          <w:rFonts w:cs="Arial"/>
          <w:sz w:val="22"/>
          <w:szCs w:val="22"/>
        </w:rPr>
        <w:t xml:space="preserve">señores Directores proceden a analizar los referidos informes de la </w:t>
      </w:r>
      <w:r w:rsidR="00997320" w:rsidRPr="00503D76">
        <w:rPr>
          <w:rFonts w:cs="Arial"/>
          <w:sz w:val="22"/>
          <w:szCs w:val="22"/>
          <w:lang w:val="es-ES_tradnl"/>
        </w:rPr>
        <w:t>Administración</w:t>
      </w:r>
      <w:r w:rsidR="00997320">
        <w:rPr>
          <w:rFonts w:cs="Arial"/>
          <w:sz w:val="22"/>
          <w:szCs w:val="22"/>
          <w:lang w:val="es-ES_tradnl"/>
        </w:rPr>
        <w:t xml:space="preserve">, coincidiendo finalmente en actuar de la forma recomendada, pero </w:t>
      </w:r>
      <w:r w:rsidR="0064452B">
        <w:rPr>
          <w:rFonts w:cs="Arial"/>
          <w:sz w:val="22"/>
          <w:szCs w:val="22"/>
          <w:lang w:val="es-ES_tradnl"/>
        </w:rPr>
        <w:t xml:space="preserve">haciendo llamado de </w:t>
      </w:r>
      <w:r w:rsidR="00997320">
        <w:rPr>
          <w:rFonts w:cs="Arial"/>
          <w:sz w:val="22"/>
          <w:szCs w:val="22"/>
          <w:lang w:val="es-ES_tradnl"/>
        </w:rPr>
        <w:t xml:space="preserve">atención </w:t>
      </w:r>
      <w:r w:rsidR="0064452B">
        <w:rPr>
          <w:rFonts w:cs="Arial"/>
          <w:sz w:val="22"/>
          <w:szCs w:val="22"/>
          <w:lang w:val="es-ES_tradnl"/>
        </w:rPr>
        <w:t>a</w:t>
      </w:r>
      <w:r w:rsidR="00997320">
        <w:rPr>
          <w:rFonts w:cs="Arial"/>
          <w:sz w:val="22"/>
          <w:szCs w:val="22"/>
          <w:lang w:val="es-ES_tradnl"/>
        </w:rPr>
        <w:t xml:space="preserve"> la entidad autorizada por los retrasos que se han dado en el proceso de </w:t>
      </w:r>
      <w:r w:rsidR="00803B11">
        <w:rPr>
          <w:rFonts w:cs="Arial"/>
          <w:sz w:val="22"/>
          <w:szCs w:val="22"/>
          <w:lang w:val="es-ES_tradnl"/>
        </w:rPr>
        <w:t xml:space="preserve">formalización de las operaciones de </w:t>
      </w:r>
      <w:r w:rsidR="00997320">
        <w:rPr>
          <w:rFonts w:cs="Arial"/>
          <w:sz w:val="22"/>
          <w:szCs w:val="22"/>
          <w:lang w:val="es-ES_tradnl"/>
        </w:rPr>
        <w:t xml:space="preserve">este proyecto de vivienda, sin que en los informes que se han sometido a la consideración de esta </w:t>
      </w:r>
      <w:r w:rsidR="00997320" w:rsidRPr="00FC26FD">
        <w:rPr>
          <w:rFonts w:cs="Arial"/>
          <w:sz w:val="22"/>
          <w:szCs w:val="22"/>
          <w:lang w:val="es-ES_tradnl"/>
        </w:rPr>
        <w:t>Junta Directiva</w:t>
      </w:r>
      <w:r w:rsidR="00997320">
        <w:rPr>
          <w:rFonts w:cs="Arial"/>
          <w:sz w:val="22"/>
          <w:szCs w:val="22"/>
          <w:lang w:val="es-ES_tradnl"/>
        </w:rPr>
        <w:t>, consten las debidas justificaciones de esos rezagos.</w:t>
      </w:r>
      <w:r w:rsidR="00BE2559">
        <w:rPr>
          <w:rFonts w:cs="Arial"/>
          <w:sz w:val="22"/>
          <w:szCs w:val="22"/>
          <w:lang w:val="es-ES_tradnl"/>
        </w:rPr>
        <w:t xml:space="preserve">  Aunado a lo anterior, el señor Gerente General toma nota de una observación del Director Carazo Campos, en cuanto a la necesidad de </w:t>
      </w:r>
      <w:r w:rsidR="00FD3686">
        <w:rPr>
          <w:rFonts w:cs="Arial"/>
          <w:sz w:val="22"/>
          <w:szCs w:val="22"/>
          <w:lang w:val="es-ES_tradnl"/>
        </w:rPr>
        <w:t xml:space="preserve">que en </w:t>
      </w:r>
      <w:r w:rsidR="00BE2559">
        <w:rPr>
          <w:rFonts w:cs="Arial"/>
          <w:sz w:val="22"/>
          <w:szCs w:val="22"/>
          <w:lang w:val="es-ES_tradnl"/>
        </w:rPr>
        <w:t>las solicitudes que present</w:t>
      </w:r>
      <w:r w:rsidR="00FD3686">
        <w:rPr>
          <w:rFonts w:cs="Arial"/>
          <w:sz w:val="22"/>
          <w:szCs w:val="22"/>
          <w:lang w:val="es-ES_tradnl"/>
        </w:rPr>
        <w:t>e</w:t>
      </w:r>
      <w:r w:rsidR="00BE2559">
        <w:rPr>
          <w:rFonts w:cs="Arial"/>
          <w:sz w:val="22"/>
          <w:szCs w:val="22"/>
          <w:lang w:val="es-ES_tradnl"/>
        </w:rPr>
        <w:t xml:space="preserve">n las entidades autorizadas, dirigidas a sustituir beneficiarios, ampliar plazos o aprobar financiamientos adicionales, </w:t>
      </w:r>
      <w:r w:rsidR="00FD3686">
        <w:rPr>
          <w:rFonts w:cs="Arial"/>
          <w:sz w:val="22"/>
          <w:szCs w:val="22"/>
          <w:lang w:val="es-ES_tradnl"/>
        </w:rPr>
        <w:t xml:space="preserve">se verifique </w:t>
      </w:r>
      <w:r w:rsidR="00E0634C">
        <w:rPr>
          <w:rFonts w:cs="Arial"/>
          <w:sz w:val="22"/>
          <w:szCs w:val="22"/>
          <w:lang w:val="es-ES_tradnl"/>
        </w:rPr>
        <w:t xml:space="preserve">previamente </w:t>
      </w:r>
      <w:r w:rsidR="00FD3686">
        <w:rPr>
          <w:rFonts w:cs="Arial"/>
          <w:sz w:val="22"/>
          <w:szCs w:val="22"/>
          <w:lang w:val="es-ES_tradnl"/>
        </w:rPr>
        <w:t>la vigencia de los plazos de los respectivos contratos de administración.</w:t>
      </w:r>
    </w:p>
    <w:p w14:paraId="12AABB1E" w14:textId="3AD927D2" w:rsidR="004F7359" w:rsidRDefault="004F7359" w:rsidP="00F24477">
      <w:pPr>
        <w:spacing w:line="360" w:lineRule="auto"/>
        <w:jc w:val="both"/>
        <w:rPr>
          <w:rFonts w:cs="Arial"/>
          <w:sz w:val="22"/>
          <w:lang w:val="es-ES_tradnl"/>
        </w:rPr>
      </w:pPr>
    </w:p>
    <w:p w14:paraId="377B49B0" w14:textId="6FE89AA5" w:rsidR="00F24477" w:rsidRDefault="00F24477" w:rsidP="00F24477">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BE2559">
        <w:rPr>
          <w:rFonts w:cs="Arial"/>
          <w:sz w:val="22"/>
          <w:u w:val="single"/>
          <w:lang w:val="es-ES_tradnl"/>
        </w:rPr>
        <w:t>91</w:t>
      </w:r>
      <w:r>
        <w:rPr>
          <w:rFonts w:cs="Arial"/>
          <w:sz w:val="22"/>
          <w:u w:val="single"/>
          <w:lang w:val="es-ES_tradnl"/>
        </w:rPr>
        <w:t>:</w:t>
      </w:r>
      <w:r w:rsidR="00BE2559">
        <w:rPr>
          <w:rFonts w:cs="Arial"/>
          <w:sz w:val="22"/>
          <w:u w:val="single"/>
          <w:lang w:val="es-ES_tradnl"/>
        </w:rPr>
        <w:t>26</w:t>
      </w:r>
      <w:r>
        <w:rPr>
          <w:rFonts w:cs="Arial"/>
          <w:sz w:val="22"/>
          <w:u w:val="single"/>
          <w:lang w:val="es-ES_tradnl"/>
        </w:rPr>
        <w:t xml:space="preserve"> </w:t>
      </w:r>
      <w:r>
        <w:rPr>
          <w:rFonts w:cs="Arial"/>
          <w:bCs/>
          <w:sz w:val="22"/>
          <w:szCs w:val="22"/>
          <w:u w:val="single"/>
        </w:rPr>
        <w:t>(grabación B)</w:t>
      </w:r>
      <w:r>
        <w:rPr>
          <w:rFonts w:cs="Arial"/>
          <w:sz w:val="22"/>
          <w:lang w:val="es-ES_tradnl"/>
        </w:rPr>
        <w:t xml:space="preserve"> Conocida la propuesta de la Dirección FOSUVI</w:t>
      </w:r>
      <w:r>
        <w:rPr>
          <w:rFonts w:cs="Arial"/>
          <w:sz w:val="22"/>
          <w:szCs w:val="22"/>
          <w:lang w:val="es-ES_tradnl"/>
        </w:rPr>
        <w:t xml:space="preserve"> y la Subgerencia de Operaciones, y no habiendo objeciones de los señores Directores no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lastRenderedPageBreak/>
        <w:t>Administración</w:t>
      </w:r>
      <w:r>
        <w:rPr>
          <w:rFonts w:cs="Arial"/>
          <w:sz w:val="22"/>
          <w:szCs w:val="22"/>
          <w:lang w:val="es-ES_tradnl"/>
        </w:rPr>
        <w:t xml:space="preserve">, en los mismos términos que se indican en el informe </w:t>
      </w:r>
      <w:r w:rsidRPr="00BB303F">
        <w:rPr>
          <w:rFonts w:cs="Arial"/>
          <w:sz w:val="22"/>
          <w:szCs w:val="22"/>
        </w:rPr>
        <w:t>DF-OF-</w:t>
      </w:r>
      <w:r>
        <w:rPr>
          <w:rFonts w:cs="Arial"/>
          <w:sz w:val="22"/>
          <w:szCs w:val="22"/>
        </w:rPr>
        <w:t>1748</w:t>
      </w:r>
      <w:r w:rsidRPr="00BB303F">
        <w:rPr>
          <w:rFonts w:cs="Arial"/>
          <w:sz w:val="22"/>
          <w:szCs w:val="22"/>
        </w:rPr>
        <w:t>-20</w:t>
      </w:r>
      <w:r>
        <w:rPr>
          <w:rFonts w:cs="Arial"/>
          <w:sz w:val="22"/>
          <w:szCs w:val="22"/>
        </w:rPr>
        <w:t>21/SO-OF-0175-2021</w:t>
      </w:r>
      <w:r>
        <w:rPr>
          <w:rFonts w:cs="Arial"/>
          <w:color w:val="000000"/>
          <w:sz w:val="22"/>
          <w:szCs w:val="22"/>
        </w:rPr>
        <w:t xml:space="preserve">, según consta en el </w:t>
      </w:r>
      <w:r w:rsidRPr="00E82670">
        <w:rPr>
          <w:rFonts w:cs="Arial"/>
          <w:b/>
          <w:color w:val="000000"/>
          <w:sz w:val="22"/>
          <w:szCs w:val="22"/>
        </w:rPr>
        <w:t xml:space="preserve">Acuerdo N° </w:t>
      </w:r>
      <w:r>
        <w:rPr>
          <w:rFonts w:cs="Arial"/>
          <w:b/>
          <w:color w:val="000000"/>
          <w:sz w:val="22"/>
          <w:szCs w:val="22"/>
        </w:rPr>
        <w:t>6</w:t>
      </w:r>
      <w:r>
        <w:rPr>
          <w:rFonts w:cs="Arial"/>
          <w:color w:val="000000"/>
          <w:sz w:val="22"/>
          <w:szCs w:val="22"/>
        </w:rPr>
        <w:t xml:space="preserve"> que se anexa a esta minuta.</w:t>
      </w:r>
    </w:p>
    <w:p w14:paraId="162FA399" w14:textId="77777777" w:rsidR="009D03FE" w:rsidRPr="00D14EAF" w:rsidRDefault="009D03FE" w:rsidP="009D03FE">
      <w:pPr>
        <w:spacing w:line="360" w:lineRule="auto"/>
        <w:jc w:val="both"/>
        <w:rPr>
          <w:rFonts w:cs="Arial"/>
          <w:b/>
          <w:sz w:val="22"/>
        </w:rPr>
      </w:pPr>
      <w:r w:rsidRPr="00D14EAF">
        <w:rPr>
          <w:rFonts w:cs="Arial"/>
          <w:b/>
          <w:sz w:val="22"/>
        </w:rPr>
        <w:t>************</w:t>
      </w:r>
    </w:p>
    <w:p w14:paraId="3CA3DCB4" w14:textId="77777777" w:rsidR="009D03FE" w:rsidRDefault="009D03FE" w:rsidP="009D03FE">
      <w:pPr>
        <w:spacing w:line="360" w:lineRule="auto"/>
        <w:jc w:val="both"/>
        <w:rPr>
          <w:rFonts w:cs="Arial"/>
          <w:b/>
          <w:bCs/>
          <w:sz w:val="22"/>
          <w:szCs w:val="22"/>
          <w:u w:val="single"/>
          <w:lang w:val="es-ES_tradnl"/>
        </w:rPr>
      </w:pPr>
    </w:p>
    <w:p w14:paraId="7556C11A" w14:textId="1C29CB4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0B3A43" w:rsidRPr="008D642D">
        <w:rPr>
          <w:rFonts w:cs="Arial"/>
          <w:b/>
          <w:bCs/>
          <w:sz w:val="22"/>
          <w:u w:val="single"/>
        </w:rPr>
        <w:t>Solicitud para sustituir siete beneficiarios del proyecto Amapolas</w:t>
      </w:r>
    </w:p>
    <w:p w14:paraId="1C3AE8E0" w14:textId="77777777" w:rsidR="009D03FE" w:rsidRDefault="009D03FE" w:rsidP="009D03FE">
      <w:pPr>
        <w:spacing w:line="360" w:lineRule="auto"/>
        <w:jc w:val="both"/>
        <w:rPr>
          <w:rFonts w:cs="Arial"/>
          <w:sz w:val="22"/>
          <w:szCs w:val="22"/>
        </w:rPr>
      </w:pPr>
    </w:p>
    <w:p w14:paraId="6445F0A8" w14:textId="130F8576" w:rsidR="00E457E2" w:rsidRDefault="009D03FE" w:rsidP="00E457E2">
      <w:pPr>
        <w:spacing w:line="360" w:lineRule="auto"/>
        <w:jc w:val="both"/>
        <w:rPr>
          <w:rFonts w:cs="Arial"/>
          <w:sz w:val="22"/>
          <w:szCs w:val="22"/>
        </w:rPr>
      </w:pPr>
      <w:r w:rsidRPr="0039311E">
        <w:rPr>
          <w:rFonts w:cs="Arial"/>
          <w:sz w:val="22"/>
          <w:u w:val="single"/>
          <w:lang w:val="es-ES_tradnl"/>
        </w:rPr>
        <w:t xml:space="preserve">Minuto </w:t>
      </w:r>
      <w:r w:rsidR="00E0634C">
        <w:rPr>
          <w:rFonts w:cs="Arial"/>
          <w:sz w:val="22"/>
          <w:u w:val="single"/>
          <w:lang w:val="es-ES_tradnl"/>
        </w:rPr>
        <w:t>93</w:t>
      </w:r>
      <w:r w:rsidRPr="0039311E">
        <w:rPr>
          <w:rFonts w:cs="Arial"/>
          <w:sz w:val="22"/>
          <w:u w:val="single"/>
          <w:lang w:val="es-ES_tradnl"/>
        </w:rPr>
        <w:t>:</w:t>
      </w:r>
      <w:r w:rsidR="00E0634C">
        <w:rPr>
          <w:rFonts w:cs="Arial"/>
          <w:sz w:val="22"/>
          <w:u w:val="single"/>
          <w:lang w:val="es-ES_tradnl"/>
        </w:rPr>
        <w:t>20</w:t>
      </w:r>
      <w:r w:rsidR="00C86B8A">
        <w:rPr>
          <w:rFonts w:cs="Arial"/>
          <w:sz w:val="22"/>
          <w:u w:val="single"/>
          <w:lang w:val="es-ES_tradnl"/>
        </w:rPr>
        <w:t xml:space="preserve"> (grabación B)</w:t>
      </w:r>
      <w:r w:rsidR="00C86B8A">
        <w:rPr>
          <w:rFonts w:cs="Arial"/>
          <w:sz w:val="22"/>
          <w:lang w:val="es-ES_tradnl"/>
        </w:rPr>
        <w:t xml:space="preserve"> </w:t>
      </w:r>
      <w:r w:rsidR="00E0634C">
        <w:rPr>
          <w:rFonts w:cs="Arial"/>
          <w:sz w:val="22"/>
          <w:lang w:val="es-ES_tradnl"/>
        </w:rPr>
        <w:t xml:space="preserve">Luego de acoger una moción del Director Alvarado, para posponer el conocimiento del informe trimestral sobre la atención de recomendaciones de la Auditoría Externa de Tecnología de Información, se </w:t>
      </w:r>
      <w:r>
        <w:rPr>
          <w:rFonts w:cs="Arial"/>
          <w:sz w:val="22"/>
          <w:lang w:val="es-ES_tradnl"/>
        </w:rPr>
        <w:t>conoce el oficio</w:t>
      </w:r>
      <w:r w:rsidR="00E457E2">
        <w:rPr>
          <w:rFonts w:cs="Arial"/>
          <w:sz w:val="22"/>
          <w:lang w:val="es-ES_tradnl"/>
        </w:rPr>
        <w:t xml:space="preserve"> </w:t>
      </w:r>
      <w:r w:rsidR="007512DE">
        <w:rPr>
          <w:rFonts w:cs="Arial"/>
          <w:sz w:val="22"/>
          <w:lang w:val="es-ES_tradnl"/>
        </w:rPr>
        <w:t>GG-ME-0965-2022, del 05 de agosto de 2022, mediante</w:t>
      </w:r>
      <w:r w:rsidR="00E457E2" w:rsidRPr="009F7291">
        <w:rPr>
          <w:rFonts w:cs="Arial"/>
          <w:sz w:val="22"/>
          <w:szCs w:val="22"/>
        </w:rPr>
        <w:t xml:space="preserve"> el cual, la</w:t>
      </w:r>
      <w:r w:rsidR="00E457E2">
        <w:rPr>
          <w:rFonts w:cs="Arial"/>
          <w:sz w:val="22"/>
          <w:szCs w:val="22"/>
        </w:rPr>
        <w:t xml:space="preserve"> </w:t>
      </w:r>
      <w:r w:rsidR="007512DE" w:rsidRPr="007512DE">
        <w:rPr>
          <w:rFonts w:cs="Arial"/>
          <w:sz w:val="22"/>
          <w:szCs w:val="22"/>
          <w:lang w:val="es-CR"/>
        </w:rPr>
        <w:t>Gerencia General</w:t>
      </w:r>
      <w:r w:rsidR="007512DE">
        <w:rPr>
          <w:rFonts w:cs="Arial"/>
          <w:sz w:val="22"/>
          <w:szCs w:val="22"/>
          <w:lang w:val="es-CR"/>
        </w:rPr>
        <w:t xml:space="preserve"> </w:t>
      </w:r>
      <w:r w:rsidR="00E457E2" w:rsidRPr="009F7291">
        <w:rPr>
          <w:rFonts w:cs="Arial"/>
          <w:sz w:val="22"/>
          <w:szCs w:val="22"/>
        </w:rPr>
        <w:t xml:space="preserve">remite el informe </w:t>
      </w:r>
      <w:r w:rsidR="00E457E2" w:rsidRPr="00EA7ADB">
        <w:rPr>
          <w:rFonts w:cs="Arial"/>
          <w:color w:val="000000"/>
          <w:sz w:val="22"/>
          <w:szCs w:val="22"/>
        </w:rPr>
        <w:t>DF-OF-</w:t>
      </w:r>
      <w:r w:rsidR="00E457E2">
        <w:rPr>
          <w:rFonts w:cs="Arial"/>
          <w:color w:val="000000"/>
          <w:sz w:val="22"/>
          <w:szCs w:val="22"/>
        </w:rPr>
        <w:t>0</w:t>
      </w:r>
      <w:r w:rsidR="007512DE">
        <w:rPr>
          <w:rFonts w:cs="Arial"/>
          <w:color w:val="000000"/>
          <w:sz w:val="22"/>
          <w:szCs w:val="22"/>
        </w:rPr>
        <w:t>801</w:t>
      </w:r>
      <w:r w:rsidR="00E457E2" w:rsidRPr="00EA7ADB">
        <w:rPr>
          <w:rFonts w:cs="Arial"/>
          <w:color w:val="000000"/>
          <w:sz w:val="22"/>
          <w:szCs w:val="22"/>
        </w:rPr>
        <w:t>-20</w:t>
      </w:r>
      <w:r w:rsidR="00E457E2">
        <w:rPr>
          <w:rFonts w:cs="Arial"/>
          <w:color w:val="000000"/>
          <w:sz w:val="22"/>
          <w:szCs w:val="22"/>
        </w:rPr>
        <w:t>22</w:t>
      </w:r>
      <w:r w:rsidR="007512DE">
        <w:rPr>
          <w:rFonts w:cs="Arial"/>
          <w:color w:val="000000"/>
          <w:sz w:val="22"/>
          <w:szCs w:val="22"/>
        </w:rPr>
        <w:t>/SGO-OF-0285-2022</w:t>
      </w:r>
      <w:r w:rsidR="00E457E2" w:rsidRPr="00EA7ADB">
        <w:rPr>
          <w:rFonts w:cs="Arial"/>
          <w:color w:val="000000"/>
          <w:sz w:val="22"/>
          <w:szCs w:val="22"/>
        </w:rPr>
        <w:t xml:space="preserve"> de la Dirección FOSUVI</w:t>
      </w:r>
      <w:r w:rsidR="007512DE" w:rsidRPr="007512DE">
        <w:rPr>
          <w:rFonts w:cs="Arial"/>
          <w:sz w:val="22"/>
          <w:szCs w:val="22"/>
        </w:rPr>
        <w:t xml:space="preserve"> </w:t>
      </w:r>
      <w:r w:rsidR="007512DE">
        <w:rPr>
          <w:rFonts w:cs="Arial"/>
          <w:sz w:val="22"/>
          <w:szCs w:val="22"/>
        </w:rPr>
        <w:t>y Subgerencia de Operaciones</w:t>
      </w:r>
      <w:r w:rsidR="00E457E2">
        <w:rPr>
          <w:rFonts w:cs="Arial"/>
          <w:color w:val="000000"/>
          <w:sz w:val="22"/>
          <w:szCs w:val="22"/>
        </w:rPr>
        <w:t xml:space="preserve">, </w:t>
      </w:r>
      <w:r w:rsidR="00E457E2" w:rsidRPr="009F7291">
        <w:rPr>
          <w:rFonts w:cs="Arial"/>
          <w:sz w:val="22"/>
          <w:szCs w:val="22"/>
        </w:rPr>
        <w:t xml:space="preserve">que </w:t>
      </w:r>
      <w:r w:rsidR="00E457E2">
        <w:rPr>
          <w:rFonts w:cs="Arial"/>
          <w:sz w:val="22"/>
          <w:szCs w:val="22"/>
        </w:rPr>
        <w:t xml:space="preserve">contiene los resultados del estudio efectuado a la </w:t>
      </w:r>
      <w:r w:rsidR="00E457E2" w:rsidRPr="009F7291">
        <w:rPr>
          <w:rFonts w:cs="Arial"/>
          <w:sz w:val="22"/>
          <w:szCs w:val="22"/>
          <w:lang w:val="es-CR" w:eastAsia="es-CR"/>
        </w:rPr>
        <w:t xml:space="preserve">solicitud </w:t>
      </w:r>
      <w:r w:rsidR="00E457E2">
        <w:rPr>
          <w:rFonts w:cs="Arial"/>
          <w:sz w:val="22"/>
          <w:szCs w:val="22"/>
          <w:lang w:val="es-CR" w:eastAsia="es-CR"/>
        </w:rPr>
        <w:t xml:space="preserve">de </w:t>
      </w:r>
      <w:r w:rsidR="00BE2559">
        <w:rPr>
          <w:rFonts w:cs="Arial"/>
          <w:sz w:val="22"/>
          <w:szCs w:val="22"/>
          <w:lang w:val="es-CR" w:eastAsia="es-CR"/>
        </w:rPr>
        <w:t>ASEDEMASA</w:t>
      </w:r>
      <w:r w:rsidR="00E457E2">
        <w:rPr>
          <w:rFonts w:cs="Arial"/>
          <w:sz w:val="22"/>
          <w:szCs w:val="22"/>
          <w:lang w:val="es-CR" w:eastAsia="es-CR"/>
        </w:rPr>
        <w:t xml:space="preserve">, </w:t>
      </w:r>
      <w:r w:rsidR="00E457E2" w:rsidRPr="009F7291">
        <w:rPr>
          <w:rFonts w:cs="Arial"/>
          <w:sz w:val="22"/>
          <w:szCs w:val="22"/>
          <w:lang w:val="es-CR" w:eastAsia="es-CR"/>
        </w:rPr>
        <w:t xml:space="preserve">para </w:t>
      </w:r>
      <w:r w:rsidR="00E457E2">
        <w:rPr>
          <w:rFonts w:cs="Arial"/>
          <w:bCs/>
          <w:sz w:val="22"/>
          <w:szCs w:val="22"/>
        </w:rPr>
        <w:t xml:space="preserve">sustituir </w:t>
      </w:r>
      <w:r w:rsidR="00BE2559">
        <w:rPr>
          <w:rFonts w:cs="Arial"/>
          <w:bCs/>
          <w:sz w:val="22"/>
          <w:szCs w:val="22"/>
        </w:rPr>
        <w:t>siete</w:t>
      </w:r>
      <w:r w:rsidR="00E457E2">
        <w:rPr>
          <w:rFonts w:cs="Arial"/>
          <w:sz w:val="22"/>
          <w:szCs w:val="22"/>
        </w:rPr>
        <w:t xml:space="preserve"> núcleos familiares</w:t>
      </w:r>
      <w:r w:rsidR="00E457E2" w:rsidRPr="00BB303F">
        <w:rPr>
          <w:rFonts w:cs="Arial"/>
          <w:sz w:val="22"/>
          <w:szCs w:val="22"/>
        </w:rPr>
        <w:t xml:space="preserve"> del proyecto</w:t>
      </w:r>
      <w:r w:rsidR="00E457E2">
        <w:rPr>
          <w:rFonts w:cs="Arial"/>
          <w:sz w:val="22"/>
          <w:szCs w:val="22"/>
        </w:rPr>
        <w:t xml:space="preserve"> habitacional </w:t>
      </w:r>
      <w:r w:rsidR="00597C46">
        <w:rPr>
          <w:rFonts w:cs="Arial"/>
          <w:sz w:val="22"/>
          <w:szCs w:val="22"/>
        </w:rPr>
        <w:t>Amapolas</w:t>
      </w:r>
      <w:r w:rsidR="00E457E2" w:rsidRPr="00BB3A2B">
        <w:rPr>
          <w:rFonts w:cs="Arial"/>
          <w:sz w:val="22"/>
          <w:szCs w:val="22"/>
        </w:rPr>
        <w:t xml:space="preserve">, ubicado en el </w:t>
      </w:r>
      <w:r w:rsidR="00597C46" w:rsidRPr="00597C46">
        <w:rPr>
          <w:rFonts w:cs="Arial"/>
          <w:sz w:val="22"/>
          <w:szCs w:val="22"/>
        </w:rPr>
        <w:t xml:space="preserve">distrito y cantón de Parrita, provincia de Puntarenas, </w:t>
      </w:r>
      <w:r w:rsidR="00E457E2">
        <w:rPr>
          <w:rFonts w:cs="Arial"/>
          <w:sz w:val="22"/>
          <w:szCs w:val="22"/>
        </w:rPr>
        <w:t xml:space="preserve">y aprobado mediante el </w:t>
      </w:r>
      <w:r w:rsidR="00E457E2" w:rsidRPr="002E30F1">
        <w:rPr>
          <w:rFonts w:cs="Arial"/>
          <w:sz w:val="22"/>
          <w:szCs w:val="22"/>
        </w:rPr>
        <w:t xml:space="preserve">acuerdo </w:t>
      </w:r>
      <w:r w:rsidR="00E457E2">
        <w:rPr>
          <w:rFonts w:cs="Arial"/>
          <w:color w:val="000000"/>
          <w:sz w:val="22"/>
          <w:szCs w:val="22"/>
        </w:rPr>
        <w:t xml:space="preserve">N° </w:t>
      </w:r>
      <w:r w:rsidR="00597C46">
        <w:rPr>
          <w:rFonts w:cs="Arial"/>
          <w:color w:val="000000"/>
          <w:sz w:val="22"/>
          <w:szCs w:val="22"/>
        </w:rPr>
        <w:t>1</w:t>
      </w:r>
      <w:r w:rsidR="00E457E2" w:rsidRPr="00136436">
        <w:rPr>
          <w:rFonts w:cs="Arial"/>
          <w:color w:val="000000"/>
          <w:sz w:val="22"/>
          <w:szCs w:val="22"/>
        </w:rPr>
        <w:t xml:space="preserve"> de la sesión </w:t>
      </w:r>
      <w:r w:rsidR="00597C46">
        <w:rPr>
          <w:rFonts w:cs="Arial"/>
          <w:color w:val="000000"/>
          <w:sz w:val="22"/>
          <w:szCs w:val="22"/>
        </w:rPr>
        <w:t>94</w:t>
      </w:r>
      <w:r w:rsidR="00E457E2" w:rsidRPr="00136436">
        <w:rPr>
          <w:rFonts w:cs="Arial"/>
          <w:color w:val="000000"/>
          <w:sz w:val="22"/>
          <w:szCs w:val="22"/>
        </w:rPr>
        <w:t>-20</w:t>
      </w:r>
      <w:r w:rsidR="00597C46">
        <w:rPr>
          <w:rFonts w:cs="Arial"/>
          <w:color w:val="000000"/>
          <w:sz w:val="22"/>
          <w:szCs w:val="22"/>
        </w:rPr>
        <w:t>21,</w:t>
      </w:r>
      <w:r w:rsidR="00E457E2" w:rsidRPr="00136436">
        <w:rPr>
          <w:rFonts w:cs="Arial"/>
          <w:color w:val="000000"/>
          <w:sz w:val="22"/>
          <w:szCs w:val="22"/>
        </w:rPr>
        <w:t xml:space="preserve"> del </w:t>
      </w:r>
      <w:r w:rsidR="00E457E2">
        <w:rPr>
          <w:rFonts w:cs="Arial"/>
          <w:color w:val="000000"/>
          <w:sz w:val="22"/>
          <w:szCs w:val="22"/>
        </w:rPr>
        <w:t>2</w:t>
      </w:r>
      <w:r w:rsidR="00597C46">
        <w:rPr>
          <w:rFonts w:cs="Arial"/>
          <w:color w:val="000000"/>
          <w:sz w:val="22"/>
          <w:szCs w:val="22"/>
        </w:rPr>
        <w:t>0 de diciembre</w:t>
      </w:r>
      <w:r w:rsidR="00E457E2" w:rsidRPr="00136436">
        <w:rPr>
          <w:rFonts w:cs="Arial"/>
          <w:color w:val="000000"/>
          <w:sz w:val="22"/>
          <w:szCs w:val="22"/>
        </w:rPr>
        <w:t xml:space="preserve"> de 20</w:t>
      </w:r>
      <w:r w:rsidR="00597C46">
        <w:rPr>
          <w:rFonts w:cs="Arial"/>
          <w:color w:val="000000"/>
          <w:sz w:val="22"/>
          <w:szCs w:val="22"/>
        </w:rPr>
        <w:t>21</w:t>
      </w:r>
      <w:r w:rsidR="00E457E2">
        <w:rPr>
          <w:rFonts w:cs="Arial"/>
          <w:sz w:val="22"/>
          <w:lang w:val="es-ES_tradnl"/>
        </w:rPr>
        <w:t>.  Dichos documentos se adjuntan al expediente del acta.</w:t>
      </w:r>
    </w:p>
    <w:p w14:paraId="6A2E4148" w14:textId="77777777" w:rsidR="00E457E2" w:rsidRDefault="00E457E2" w:rsidP="00E457E2">
      <w:pPr>
        <w:spacing w:line="360" w:lineRule="auto"/>
        <w:jc w:val="both"/>
        <w:rPr>
          <w:rFonts w:cs="Arial"/>
          <w:color w:val="000000"/>
          <w:sz w:val="22"/>
          <w:szCs w:val="22"/>
        </w:rPr>
      </w:pPr>
    </w:p>
    <w:p w14:paraId="0B8B68B6" w14:textId="186B8506" w:rsidR="00E457E2" w:rsidRDefault="00E457E2" w:rsidP="00E457E2">
      <w:pPr>
        <w:autoSpaceDE w:val="0"/>
        <w:autoSpaceDN w:val="0"/>
        <w:adjustRightInd w:val="0"/>
        <w:spacing w:line="360" w:lineRule="auto"/>
        <w:jc w:val="both"/>
        <w:rPr>
          <w:rFonts w:cs="Arial"/>
          <w:bCs/>
          <w:sz w:val="22"/>
          <w:szCs w:val="22"/>
        </w:rPr>
      </w:pPr>
      <w:r>
        <w:rPr>
          <w:rFonts w:cs="Arial"/>
          <w:sz w:val="22"/>
          <w:lang w:val="es-ES_tradnl"/>
        </w:rPr>
        <w:t xml:space="preserve">La </w:t>
      </w:r>
      <w:r w:rsidR="00597C46">
        <w:rPr>
          <w:rFonts w:cs="Arial"/>
          <w:sz w:val="22"/>
          <w:lang w:val="es-ES_tradnl"/>
        </w:rPr>
        <w:t>arquitecta Salas Rodríguez</w:t>
      </w:r>
      <w:r>
        <w:rPr>
          <w:rFonts w:cs="Arial"/>
          <w:sz w:val="22"/>
          <w:lang w:val="es-ES_tradnl"/>
        </w:rPr>
        <w:t xml:space="preserve">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y son de la misma zona; razón por la cual se recomienda su aprobación.</w:t>
      </w:r>
    </w:p>
    <w:p w14:paraId="7E3CC3C3" w14:textId="25396FB8" w:rsidR="00E457E2" w:rsidRDefault="00E457E2" w:rsidP="00E457E2">
      <w:pPr>
        <w:spacing w:line="360" w:lineRule="auto"/>
        <w:jc w:val="both"/>
        <w:rPr>
          <w:rFonts w:cs="Arial"/>
          <w:color w:val="000000"/>
          <w:sz w:val="22"/>
          <w:szCs w:val="22"/>
        </w:rPr>
      </w:pPr>
    </w:p>
    <w:p w14:paraId="1A8FC2D5" w14:textId="57B14A05" w:rsidR="009F6F7D" w:rsidRDefault="0083330C" w:rsidP="00E457E2">
      <w:pPr>
        <w:spacing w:line="360" w:lineRule="auto"/>
        <w:jc w:val="both"/>
        <w:rPr>
          <w:rFonts w:cs="Arial"/>
          <w:sz w:val="22"/>
          <w:szCs w:val="22"/>
          <w:lang w:val="es-ES_tradnl"/>
        </w:rPr>
      </w:pPr>
      <w:r w:rsidRPr="0039311E">
        <w:rPr>
          <w:rFonts w:cs="Arial"/>
          <w:sz w:val="22"/>
          <w:u w:val="single"/>
          <w:lang w:val="es-ES_tradnl"/>
        </w:rPr>
        <w:t>Minuto</w:t>
      </w:r>
      <w:r>
        <w:rPr>
          <w:rFonts w:cs="Arial"/>
          <w:sz w:val="22"/>
          <w:u w:val="single"/>
          <w:lang w:val="es-ES_tradnl"/>
        </w:rPr>
        <w:t xml:space="preserve"> 96:53 </w:t>
      </w:r>
      <w:r>
        <w:rPr>
          <w:rFonts w:cs="Arial"/>
          <w:bCs/>
          <w:sz w:val="22"/>
          <w:szCs w:val="22"/>
          <w:u w:val="single"/>
        </w:rPr>
        <w:t>(grabación B)</w:t>
      </w:r>
      <w:r>
        <w:rPr>
          <w:rFonts w:cs="Arial"/>
          <w:sz w:val="22"/>
          <w:lang w:val="es-ES_tradnl"/>
        </w:rPr>
        <w:t xml:space="preserve"> Los </w:t>
      </w:r>
      <w:r>
        <w:rPr>
          <w:rFonts w:cs="Arial"/>
          <w:sz w:val="22"/>
          <w:szCs w:val="22"/>
        </w:rPr>
        <w:t xml:space="preserve">señores Directores proceden a analizar los referidos informes de la </w:t>
      </w:r>
      <w:r w:rsidRPr="00503D76">
        <w:rPr>
          <w:rFonts w:cs="Arial"/>
          <w:sz w:val="22"/>
          <w:szCs w:val="22"/>
          <w:lang w:val="es-ES_tradnl"/>
        </w:rPr>
        <w:t>Administración</w:t>
      </w:r>
      <w:r>
        <w:rPr>
          <w:rFonts w:cs="Arial"/>
          <w:sz w:val="22"/>
          <w:szCs w:val="22"/>
          <w:lang w:val="es-ES_tradnl"/>
        </w:rPr>
        <w:t>, haciendo ver, en</w:t>
      </w:r>
      <w:r w:rsidR="004417BB">
        <w:rPr>
          <w:rFonts w:cs="Arial"/>
          <w:sz w:val="22"/>
          <w:szCs w:val="22"/>
          <w:lang w:val="es-ES_tradnl"/>
        </w:rPr>
        <w:t xml:space="preserve"> lo conducente</w:t>
      </w:r>
      <w:r>
        <w:rPr>
          <w:rFonts w:cs="Arial"/>
          <w:sz w:val="22"/>
          <w:szCs w:val="22"/>
          <w:lang w:val="es-ES_tradnl"/>
        </w:rPr>
        <w:t xml:space="preserve">, que a pesar de que este proyecto se aprobó </w:t>
      </w:r>
      <w:r w:rsidR="009F6F7D">
        <w:rPr>
          <w:rFonts w:cs="Arial"/>
          <w:sz w:val="22"/>
          <w:szCs w:val="22"/>
          <w:lang w:val="es-ES_tradnl"/>
        </w:rPr>
        <w:t>hace 8 meses,</w:t>
      </w:r>
      <w:r>
        <w:rPr>
          <w:rFonts w:cs="Arial"/>
          <w:sz w:val="22"/>
          <w:szCs w:val="22"/>
          <w:lang w:val="es-ES_tradnl"/>
        </w:rPr>
        <w:t xml:space="preserve"> todavía no se ha iniciado la construcción</w:t>
      </w:r>
      <w:r w:rsidR="009F6F7D">
        <w:rPr>
          <w:rFonts w:cs="Arial"/>
          <w:sz w:val="22"/>
          <w:szCs w:val="22"/>
          <w:lang w:val="es-ES_tradnl"/>
        </w:rPr>
        <w:t xml:space="preserve"> de las casas; e igualmente se tienen evidentes retrasos en el proceso de formalización de las operaciones</w:t>
      </w:r>
      <w:r w:rsidR="00CF591E">
        <w:rPr>
          <w:rFonts w:cs="Arial"/>
          <w:sz w:val="22"/>
          <w:szCs w:val="22"/>
          <w:lang w:val="es-ES_tradnl"/>
        </w:rPr>
        <w:t xml:space="preserve">, por lo que en adelante, tal como lo ofrece el señor Gerente General, se presentará a esta </w:t>
      </w:r>
      <w:r w:rsidR="00CF591E" w:rsidRPr="00CF591E">
        <w:rPr>
          <w:rFonts w:cs="Arial"/>
          <w:sz w:val="22"/>
          <w:szCs w:val="22"/>
          <w:lang w:val="es-ES_tradnl"/>
        </w:rPr>
        <w:t>Junta Directiva</w:t>
      </w:r>
      <w:r w:rsidR="00CF591E">
        <w:rPr>
          <w:rFonts w:cs="Arial"/>
          <w:sz w:val="22"/>
          <w:szCs w:val="22"/>
          <w:lang w:val="es-ES_tradnl"/>
        </w:rPr>
        <w:t xml:space="preserve"> una línea de tiempo sobre el desarrollo de cada proyecto y los plazos de cada etapa.</w:t>
      </w:r>
    </w:p>
    <w:p w14:paraId="58763B1E" w14:textId="77777777" w:rsidR="00CF591E" w:rsidRDefault="00CF591E" w:rsidP="00E457E2">
      <w:pPr>
        <w:spacing w:line="360" w:lineRule="auto"/>
        <w:jc w:val="both"/>
        <w:rPr>
          <w:rFonts w:cs="Arial"/>
          <w:sz w:val="22"/>
          <w:szCs w:val="22"/>
          <w:lang w:val="es-ES_tradnl"/>
        </w:rPr>
      </w:pPr>
    </w:p>
    <w:p w14:paraId="277FA250" w14:textId="4D137082" w:rsidR="0083330C" w:rsidRDefault="00CF591E" w:rsidP="00E457E2">
      <w:pPr>
        <w:spacing w:line="360" w:lineRule="auto"/>
        <w:jc w:val="both"/>
        <w:rPr>
          <w:rFonts w:cs="Arial"/>
          <w:color w:val="000000"/>
          <w:sz w:val="22"/>
          <w:szCs w:val="22"/>
        </w:rPr>
      </w:pPr>
      <w:r>
        <w:rPr>
          <w:rFonts w:cs="Arial"/>
          <w:sz w:val="22"/>
          <w:szCs w:val="22"/>
          <w:lang w:val="es-ES_tradnl"/>
        </w:rPr>
        <w:t>No obstante, y aunque se estima pertinente actuar de la forma recomendada, también se considera oportuno</w:t>
      </w:r>
      <w:r w:rsidR="0083330C">
        <w:rPr>
          <w:rFonts w:cs="Arial"/>
          <w:sz w:val="22"/>
          <w:szCs w:val="22"/>
          <w:lang w:val="es-ES_tradnl"/>
        </w:rPr>
        <w:t xml:space="preserve"> llama</w:t>
      </w:r>
      <w:r>
        <w:rPr>
          <w:rFonts w:cs="Arial"/>
          <w:sz w:val="22"/>
          <w:szCs w:val="22"/>
          <w:lang w:val="es-ES_tradnl"/>
        </w:rPr>
        <w:t xml:space="preserve">r la </w:t>
      </w:r>
      <w:r w:rsidR="0083330C">
        <w:rPr>
          <w:rFonts w:cs="Arial"/>
          <w:sz w:val="22"/>
          <w:szCs w:val="22"/>
          <w:lang w:val="es-ES_tradnl"/>
        </w:rPr>
        <w:t xml:space="preserve">atención </w:t>
      </w:r>
      <w:r>
        <w:rPr>
          <w:rFonts w:cs="Arial"/>
          <w:sz w:val="22"/>
          <w:szCs w:val="22"/>
          <w:lang w:val="es-ES_tradnl"/>
        </w:rPr>
        <w:t>de</w:t>
      </w:r>
      <w:r w:rsidR="0083330C">
        <w:rPr>
          <w:rFonts w:cs="Arial"/>
          <w:sz w:val="22"/>
          <w:szCs w:val="22"/>
          <w:lang w:val="es-ES_tradnl"/>
        </w:rPr>
        <w:t xml:space="preserve"> la entidad autorizada por los retrasos que se han </w:t>
      </w:r>
      <w:r w:rsidR="0083330C">
        <w:rPr>
          <w:rFonts w:cs="Arial"/>
          <w:sz w:val="22"/>
          <w:szCs w:val="22"/>
          <w:lang w:val="es-ES_tradnl"/>
        </w:rPr>
        <w:lastRenderedPageBreak/>
        <w:t>dado en el proceso de formalización de las operaciones de este proyecto de vivienda</w:t>
      </w:r>
      <w:r>
        <w:rPr>
          <w:rFonts w:cs="Arial"/>
          <w:sz w:val="22"/>
          <w:szCs w:val="22"/>
          <w:lang w:val="es-ES_tradnl"/>
        </w:rPr>
        <w:t xml:space="preserve"> y, consecuentemente, en el respectivo proceso constructivo</w:t>
      </w:r>
      <w:r w:rsidR="0083330C">
        <w:rPr>
          <w:rFonts w:cs="Arial"/>
          <w:sz w:val="22"/>
          <w:szCs w:val="22"/>
          <w:lang w:val="es-ES_tradnl"/>
        </w:rPr>
        <w:t xml:space="preserve">, sin que en los informes que se han sometido a la consideración de esta </w:t>
      </w:r>
      <w:r w:rsidR="0083330C" w:rsidRPr="00FC26FD">
        <w:rPr>
          <w:rFonts w:cs="Arial"/>
          <w:sz w:val="22"/>
          <w:szCs w:val="22"/>
          <w:lang w:val="es-ES_tradnl"/>
        </w:rPr>
        <w:t>Junta Directiva</w:t>
      </w:r>
      <w:r w:rsidR="0083330C">
        <w:rPr>
          <w:rFonts w:cs="Arial"/>
          <w:sz w:val="22"/>
          <w:szCs w:val="22"/>
          <w:lang w:val="es-ES_tradnl"/>
        </w:rPr>
        <w:t xml:space="preserve">, consten las debidas justificaciones de esos rezagos. </w:t>
      </w:r>
      <w:r w:rsidR="00E12FFC">
        <w:rPr>
          <w:rFonts w:cs="Arial"/>
          <w:sz w:val="22"/>
          <w:szCs w:val="22"/>
          <w:lang w:val="es-ES_tradnl"/>
        </w:rPr>
        <w:t xml:space="preserve">Esto, a pesar de que tal y como lo hace ver la Licda. Masís Calderón, no existe problema legal en que se acoja la recomendación de la </w:t>
      </w:r>
      <w:r w:rsidR="00E12FFC" w:rsidRPr="00E12FFC">
        <w:rPr>
          <w:rFonts w:cs="Arial"/>
          <w:sz w:val="22"/>
          <w:szCs w:val="22"/>
          <w:lang w:val="es-ES_tradnl"/>
        </w:rPr>
        <w:t>Administración</w:t>
      </w:r>
      <w:r w:rsidR="00E12FFC">
        <w:rPr>
          <w:rFonts w:cs="Arial"/>
          <w:sz w:val="22"/>
          <w:szCs w:val="22"/>
          <w:lang w:val="es-ES_tradnl"/>
        </w:rPr>
        <w:t>, aunque se tenga el plazo</w:t>
      </w:r>
      <w:r w:rsidR="005C05B5">
        <w:rPr>
          <w:rFonts w:cs="Arial"/>
          <w:sz w:val="22"/>
          <w:szCs w:val="22"/>
          <w:lang w:val="es-ES_tradnl"/>
        </w:rPr>
        <w:t xml:space="preserve"> vencido.</w:t>
      </w:r>
    </w:p>
    <w:p w14:paraId="652FB3C9" w14:textId="77777777" w:rsidR="0083330C" w:rsidRDefault="0083330C" w:rsidP="00E457E2">
      <w:pPr>
        <w:spacing w:line="360" w:lineRule="auto"/>
        <w:jc w:val="both"/>
        <w:rPr>
          <w:rFonts w:cs="Arial"/>
          <w:color w:val="000000"/>
          <w:sz w:val="22"/>
          <w:szCs w:val="22"/>
        </w:rPr>
      </w:pPr>
    </w:p>
    <w:p w14:paraId="075551EF" w14:textId="3A4302C9" w:rsidR="00E457E2" w:rsidRDefault="00E457E2" w:rsidP="009D03FE">
      <w:pPr>
        <w:spacing w:line="360" w:lineRule="auto"/>
        <w:jc w:val="both"/>
        <w:rPr>
          <w:rFonts w:cs="Arial"/>
          <w:sz w:val="22"/>
          <w:szCs w:val="22"/>
        </w:rPr>
      </w:pPr>
      <w:r w:rsidRPr="00A21797">
        <w:rPr>
          <w:rFonts w:cs="Arial"/>
          <w:bCs/>
          <w:sz w:val="22"/>
          <w:szCs w:val="22"/>
          <w:u w:val="single"/>
        </w:rPr>
        <w:t xml:space="preserve">Minuto </w:t>
      </w:r>
      <w:r w:rsidR="00E12FFC">
        <w:rPr>
          <w:rFonts w:cs="Arial"/>
          <w:bCs/>
          <w:sz w:val="22"/>
          <w:szCs w:val="22"/>
          <w:u w:val="single"/>
        </w:rPr>
        <w:t>113</w:t>
      </w:r>
      <w:r w:rsidRPr="00A21797">
        <w:rPr>
          <w:rFonts w:cs="Arial"/>
          <w:bCs/>
          <w:sz w:val="22"/>
          <w:szCs w:val="22"/>
          <w:u w:val="single"/>
        </w:rPr>
        <w:t>:</w:t>
      </w:r>
      <w:r w:rsidR="00E12FFC">
        <w:rPr>
          <w:rFonts w:cs="Arial"/>
          <w:bCs/>
          <w:sz w:val="22"/>
          <w:szCs w:val="22"/>
          <w:u w:val="single"/>
        </w:rPr>
        <w:t>4</w:t>
      </w:r>
      <w:r>
        <w:rPr>
          <w:rFonts w:cs="Arial"/>
          <w:bCs/>
          <w:sz w:val="22"/>
          <w:szCs w:val="22"/>
          <w:u w:val="single"/>
        </w:rPr>
        <w:t>5</w:t>
      </w:r>
      <w:r w:rsidR="0086786E">
        <w:rPr>
          <w:rFonts w:cs="Arial"/>
          <w:bCs/>
          <w:sz w:val="22"/>
          <w:szCs w:val="22"/>
          <w:u w:val="single"/>
        </w:rPr>
        <w:t xml:space="preserve"> </w:t>
      </w:r>
      <w:r w:rsidR="0086786E">
        <w:rPr>
          <w:rFonts w:cs="Arial"/>
          <w:sz w:val="22"/>
          <w:u w:val="single"/>
          <w:lang w:val="es-ES_tradnl"/>
        </w:rPr>
        <w:t>(grabación B)</w:t>
      </w:r>
      <w:r>
        <w:rPr>
          <w:rFonts w:cs="Arial"/>
          <w:bCs/>
          <w:sz w:val="22"/>
          <w:szCs w:val="22"/>
        </w:rPr>
        <w:t xml:space="preserve"> </w:t>
      </w:r>
      <w:r w:rsidR="00E12FFC">
        <w:rPr>
          <w:rFonts w:cs="Arial"/>
          <w:bCs/>
          <w:sz w:val="22"/>
          <w:szCs w:val="22"/>
        </w:rPr>
        <w:t xml:space="preserve">De conformidad con el análisis realizado en torno a los informes presentados, la </w:t>
      </w:r>
      <w:r w:rsidR="00E12FFC" w:rsidRPr="00E12FFC">
        <w:rPr>
          <w:rFonts w:cs="Arial"/>
          <w:bCs/>
          <w:sz w:val="22"/>
          <w:szCs w:val="22"/>
          <w:lang w:val="es-ES_tradnl"/>
        </w:rPr>
        <w:t>Junta Directiva</w:t>
      </w:r>
      <w:r w:rsidR="00E12FFC">
        <w:rPr>
          <w:rFonts w:cs="Arial"/>
          <w:bCs/>
          <w:sz w:val="22"/>
          <w:szCs w:val="22"/>
          <w:lang w:val="es-ES_tradnl"/>
        </w:rPr>
        <w:t xml:space="preserve"> resuelve actuar de la forma que recomienda la </w:t>
      </w:r>
      <w:r w:rsidR="00E12FFC" w:rsidRPr="00E12FFC">
        <w:rPr>
          <w:rFonts w:cs="Arial"/>
          <w:bCs/>
          <w:sz w:val="22"/>
          <w:szCs w:val="22"/>
          <w:lang w:val="es-ES_tradnl"/>
        </w:rPr>
        <w:t>Administración</w:t>
      </w:r>
      <w:r w:rsidR="00E12FFC">
        <w:rPr>
          <w:rFonts w:cs="Arial"/>
          <w:bCs/>
          <w:sz w:val="22"/>
          <w:szCs w:val="22"/>
          <w:lang w:val="es-ES_tradnl"/>
        </w:rPr>
        <w:t xml:space="preserve">, con las disposiciones adicionales antes indicadas y que se han estimado oportunas.  Lo anterior, según se consigna en el </w:t>
      </w:r>
      <w:r>
        <w:rPr>
          <w:rFonts w:cs="Arial"/>
          <w:b/>
          <w:sz w:val="22"/>
          <w:szCs w:val="22"/>
        </w:rPr>
        <w:t>A</w:t>
      </w:r>
      <w:r w:rsidRPr="00ED0EF0">
        <w:rPr>
          <w:rFonts w:cs="Arial"/>
          <w:b/>
          <w:sz w:val="22"/>
          <w:szCs w:val="22"/>
        </w:rPr>
        <w:t xml:space="preserve">cuerdo N° </w:t>
      </w:r>
      <w:r>
        <w:rPr>
          <w:rFonts w:cs="Arial"/>
          <w:b/>
          <w:sz w:val="22"/>
          <w:szCs w:val="22"/>
        </w:rPr>
        <w:t xml:space="preserve">7 </w:t>
      </w:r>
      <w:r>
        <w:rPr>
          <w:rFonts w:cs="Arial"/>
          <w:sz w:val="22"/>
          <w:szCs w:val="22"/>
        </w:rPr>
        <w:t>que se anexa a esta minuta</w:t>
      </w:r>
      <w:r w:rsidR="0086786E">
        <w:rPr>
          <w:rFonts w:cs="Arial"/>
          <w:sz w:val="22"/>
          <w:szCs w:val="22"/>
        </w:rPr>
        <w:t>.</w:t>
      </w:r>
    </w:p>
    <w:p w14:paraId="0D54615F" w14:textId="77777777" w:rsidR="009D03FE" w:rsidRPr="00D14EAF" w:rsidRDefault="009D03FE" w:rsidP="009D03FE">
      <w:pPr>
        <w:spacing w:line="360" w:lineRule="auto"/>
        <w:jc w:val="both"/>
        <w:rPr>
          <w:rFonts w:cs="Arial"/>
          <w:b/>
          <w:sz w:val="22"/>
        </w:rPr>
      </w:pPr>
      <w:r w:rsidRPr="00D14EAF">
        <w:rPr>
          <w:rFonts w:cs="Arial"/>
          <w:b/>
          <w:sz w:val="22"/>
        </w:rPr>
        <w:t>************</w:t>
      </w:r>
    </w:p>
    <w:p w14:paraId="792831DB" w14:textId="77777777" w:rsidR="009D03FE" w:rsidRDefault="009D03FE" w:rsidP="009D03FE">
      <w:pPr>
        <w:spacing w:line="360" w:lineRule="auto"/>
        <w:jc w:val="both"/>
        <w:rPr>
          <w:rFonts w:cs="Arial"/>
          <w:b/>
          <w:bCs/>
          <w:sz w:val="22"/>
          <w:szCs w:val="22"/>
          <w:u w:val="single"/>
          <w:lang w:val="es-ES_tradnl"/>
        </w:rPr>
      </w:pPr>
    </w:p>
    <w:p w14:paraId="160D8F2E" w14:textId="2853B83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0B3A43" w:rsidRPr="008D642D">
        <w:rPr>
          <w:rFonts w:cs="Arial"/>
          <w:b/>
          <w:bCs/>
          <w:sz w:val="22"/>
          <w:u w:val="single"/>
        </w:rPr>
        <w:t>Informe sobre la gestión del FOSUVI, con corte a los meses de abril, mayo y junio de 2022</w:t>
      </w:r>
    </w:p>
    <w:p w14:paraId="213A8B7D" w14:textId="77777777" w:rsidR="009D03FE" w:rsidRDefault="009D03FE" w:rsidP="009D03FE">
      <w:pPr>
        <w:spacing w:line="360" w:lineRule="auto"/>
        <w:jc w:val="both"/>
        <w:rPr>
          <w:rFonts w:cs="Arial"/>
          <w:sz w:val="22"/>
          <w:szCs w:val="22"/>
        </w:rPr>
      </w:pPr>
    </w:p>
    <w:p w14:paraId="7DFAD24A" w14:textId="56E9DB76" w:rsidR="0086786E" w:rsidRPr="000D24EE" w:rsidRDefault="0086786E" w:rsidP="0086786E">
      <w:pPr>
        <w:spacing w:line="360" w:lineRule="auto"/>
        <w:jc w:val="both"/>
        <w:rPr>
          <w:rFonts w:cs="Arial"/>
          <w:sz w:val="22"/>
          <w:szCs w:val="22"/>
        </w:rPr>
      </w:pPr>
      <w:r w:rsidRPr="000D24EE">
        <w:rPr>
          <w:rFonts w:cs="Arial"/>
          <w:sz w:val="22"/>
          <w:szCs w:val="22"/>
          <w:u w:val="single"/>
          <w:lang w:val="es-ES_tradnl"/>
        </w:rPr>
        <w:t>Minuto 1</w:t>
      </w:r>
      <w:r w:rsidR="005C05B5">
        <w:rPr>
          <w:rFonts w:cs="Arial"/>
          <w:sz w:val="22"/>
          <w:szCs w:val="22"/>
          <w:u w:val="single"/>
          <w:lang w:val="es-ES_tradnl"/>
        </w:rPr>
        <w:t>14</w:t>
      </w:r>
      <w:r w:rsidRPr="000D24EE">
        <w:rPr>
          <w:rFonts w:cs="Arial"/>
          <w:sz w:val="22"/>
          <w:szCs w:val="22"/>
          <w:u w:val="single"/>
          <w:lang w:val="es-ES_tradnl"/>
        </w:rPr>
        <w:t>:</w:t>
      </w:r>
      <w:r w:rsidR="005C05B5">
        <w:rPr>
          <w:rFonts w:cs="Arial"/>
          <w:sz w:val="22"/>
          <w:szCs w:val="22"/>
          <w:u w:val="single"/>
          <w:lang w:val="es-ES_tradnl"/>
        </w:rPr>
        <w:t>15</w:t>
      </w:r>
      <w:r>
        <w:rPr>
          <w:rFonts w:cs="Arial"/>
          <w:sz w:val="22"/>
          <w:szCs w:val="22"/>
          <w:u w:val="single"/>
          <w:lang w:val="es-ES_tradnl"/>
        </w:rPr>
        <w:t xml:space="preserve"> </w:t>
      </w:r>
      <w:r>
        <w:rPr>
          <w:rFonts w:cs="Arial"/>
          <w:sz w:val="22"/>
          <w:u w:val="single"/>
          <w:lang w:val="es-ES_tradnl"/>
        </w:rPr>
        <w:t>(grabación B)</w:t>
      </w:r>
      <w:r>
        <w:rPr>
          <w:rFonts w:cs="Arial"/>
          <w:sz w:val="22"/>
          <w:lang w:val="es-ES_tradnl"/>
        </w:rPr>
        <w:t xml:space="preserve"> </w:t>
      </w:r>
      <w:r w:rsidR="005C05B5">
        <w:rPr>
          <w:rFonts w:cs="Arial"/>
          <w:sz w:val="22"/>
          <w:lang w:val="es-ES_tradnl"/>
        </w:rPr>
        <w:t>Se conocen los</w:t>
      </w:r>
      <w:r w:rsidRPr="000D24EE">
        <w:rPr>
          <w:rFonts w:cs="Arial"/>
          <w:sz w:val="22"/>
          <w:szCs w:val="22"/>
          <w:lang w:val="es-ES_tradnl"/>
        </w:rPr>
        <w:t xml:space="preserve"> oficio</w:t>
      </w:r>
      <w:r w:rsidR="005C05B5">
        <w:rPr>
          <w:rFonts w:cs="Arial"/>
          <w:sz w:val="22"/>
          <w:szCs w:val="22"/>
          <w:lang w:val="es-ES_tradnl"/>
        </w:rPr>
        <w:t>s</w:t>
      </w:r>
      <w:r w:rsidRPr="000D24EE">
        <w:rPr>
          <w:rFonts w:cs="Arial"/>
          <w:sz w:val="22"/>
          <w:szCs w:val="22"/>
          <w:lang w:val="es-ES_tradnl"/>
        </w:rPr>
        <w:t xml:space="preserve"> </w:t>
      </w:r>
      <w:r w:rsidRPr="000D24EE">
        <w:rPr>
          <w:rFonts w:cs="Arial"/>
          <w:sz w:val="22"/>
          <w:szCs w:val="22"/>
        </w:rPr>
        <w:t>GG-IN18-0</w:t>
      </w:r>
      <w:r w:rsidR="005C05B5">
        <w:rPr>
          <w:rFonts w:cs="Arial"/>
          <w:sz w:val="22"/>
          <w:szCs w:val="22"/>
        </w:rPr>
        <w:t>620</w:t>
      </w:r>
      <w:r w:rsidRPr="000D24EE">
        <w:rPr>
          <w:rFonts w:cs="Arial"/>
          <w:sz w:val="22"/>
          <w:szCs w:val="22"/>
        </w:rPr>
        <w:t xml:space="preserve">-2022 del </w:t>
      </w:r>
      <w:r w:rsidR="005C05B5">
        <w:rPr>
          <w:rFonts w:cs="Arial"/>
          <w:sz w:val="22"/>
          <w:szCs w:val="22"/>
        </w:rPr>
        <w:t>16</w:t>
      </w:r>
      <w:r>
        <w:rPr>
          <w:rFonts w:cs="Arial"/>
          <w:sz w:val="22"/>
          <w:szCs w:val="22"/>
        </w:rPr>
        <w:t xml:space="preserve"> de </w:t>
      </w:r>
      <w:r w:rsidR="005C05B5">
        <w:rPr>
          <w:rFonts w:cs="Arial"/>
          <w:sz w:val="22"/>
          <w:szCs w:val="22"/>
        </w:rPr>
        <w:t>mayo</w:t>
      </w:r>
      <w:r w:rsidRPr="000D24EE">
        <w:rPr>
          <w:rFonts w:cs="Arial"/>
          <w:sz w:val="22"/>
          <w:szCs w:val="22"/>
        </w:rPr>
        <w:t xml:space="preserve"> de 2022, </w:t>
      </w:r>
      <w:r w:rsidR="005C05B5" w:rsidRPr="000D24EE">
        <w:rPr>
          <w:rFonts w:cs="Arial"/>
          <w:sz w:val="22"/>
          <w:szCs w:val="22"/>
        </w:rPr>
        <w:t>GG-IN18-0</w:t>
      </w:r>
      <w:r w:rsidR="005C05B5">
        <w:rPr>
          <w:rFonts w:cs="Arial"/>
          <w:sz w:val="22"/>
          <w:szCs w:val="22"/>
        </w:rPr>
        <w:t>730</w:t>
      </w:r>
      <w:r w:rsidR="005C05B5" w:rsidRPr="000D24EE">
        <w:rPr>
          <w:rFonts w:cs="Arial"/>
          <w:sz w:val="22"/>
          <w:szCs w:val="22"/>
        </w:rPr>
        <w:t xml:space="preserve">-2022 del </w:t>
      </w:r>
      <w:r w:rsidR="005C05B5">
        <w:rPr>
          <w:rFonts w:cs="Arial"/>
          <w:sz w:val="22"/>
          <w:szCs w:val="22"/>
        </w:rPr>
        <w:t>14 de junio</w:t>
      </w:r>
      <w:r w:rsidR="005C05B5" w:rsidRPr="000D24EE">
        <w:rPr>
          <w:rFonts w:cs="Arial"/>
          <w:sz w:val="22"/>
          <w:szCs w:val="22"/>
        </w:rPr>
        <w:t xml:space="preserve"> de 2022</w:t>
      </w:r>
      <w:r w:rsidR="005C05B5">
        <w:rPr>
          <w:rFonts w:cs="Arial"/>
          <w:sz w:val="22"/>
          <w:szCs w:val="22"/>
        </w:rPr>
        <w:t xml:space="preserve"> y</w:t>
      </w:r>
      <w:r w:rsidR="005C05B5" w:rsidRPr="005C05B5">
        <w:rPr>
          <w:rFonts w:cs="Arial"/>
          <w:sz w:val="22"/>
          <w:szCs w:val="22"/>
        </w:rPr>
        <w:t xml:space="preserve"> </w:t>
      </w:r>
      <w:r w:rsidR="005C05B5" w:rsidRPr="000D24EE">
        <w:rPr>
          <w:rFonts w:cs="Arial"/>
          <w:sz w:val="22"/>
          <w:szCs w:val="22"/>
        </w:rPr>
        <w:t>GG-IN18-0</w:t>
      </w:r>
      <w:r w:rsidR="005C05B5">
        <w:rPr>
          <w:rFonts w:cs="Arial"/>
          <w:sz w:val="22"/>
          <w:szCs w:val="22"/>
        </w:rPr>
        <w:t>894</w:t>
      </w:r>
      <w:r w:rsidR="005C05B5" w:rsidRPr="000D24EE">
        <w:rPr>
          <w:rFonts w:cs="Arial"/>
          <w:sz w:val="22"/>
          <w:szCs w:val="22"/>
        </w:rPr>
        <w:t xml:space="preserve">-2022 del </w:t>
      </w:r>
      <w:r w:rsidR="005C05B5">
        <w:rPr>
          <w:rFonts w:cs="Arial"/>
          <w:sz w:val="22"/>
          <w:szCs w:val="22"/>
        </w:rPr>
        <w:t>15 de julio</w:t>
      </w:r>
      <w:r w:rsidR="005C05B5" w:rsidRPr="000D24EE">
        <w:rPr>
          <w:rFonts w:cs="Arial"/>
          <w:sz w:val="22"/>
          <w:szCs w:val="22"/>
        </w:rPr>
        <w:t xml:space="preserve"> de 2022</w:t>
      </w:r>
      <w:r w:rsidR="005C05B5">
        <w:rPr>
          <w:rFonts w:cs="Arial"/>
          <w:sz w:val="22"/>
          <w:szCs w:val="22"/>
        </w:rPr>
        <w:t xml:space="preserve">, mediante el cual, </w:t>
      </w:r>
      <w:r w:rsidRPr="000D24EE">
        <w:rPr>
          <w:rFonts w:cs="Arial"/>
          <w:sz w:val="22"/>
          <w:szCs w:val="22"/>
        </w:rPr>
        <w:t xml:space="preserve">la Gerencia General somete a la consideración de esta Junta Directiva, </w:t>
      </w:r>
      <w:r w:rsidR="005C05B5">
        <w:rPr>
          <w:rFonts w:cs="Arial"/>
          <w:sz w:val="22"/>
          <w:szCs w:val="22"/>
        </w:rPr>
        <w:t>los</w:t>
      </w:r>
      <w:r w:rsidRPr="000D24EE">
        <w:rPr>
          <w:rFonts w:cs="Arial"/>
          <w:sz w:val="22"/>
          <w:szCs w:val="22"/>
        </w:rPr>
        <w:t xml:space="preserve"> informe</w:t>
      </w:r>
      <w:r w:rsidR="005C05B5">
        <w:rPr>
          <w:rFonts w:cs="Arial"/>
          <w:sz w:val="22"/>
          <w:szCs w:val="22"/>
        </w:rPr>
        <w:t>s</w:t>
      </w:r>
      <w:r w:rsidRPr="000D24EE">
        <w:rPr>
          <w:rFonts w:cs="Arial"/>
          <w:sz w:val="22"/>
          <w:szCs w:val="22"/>
        </w:rPr>
        <w:t xml:space="preserve"> DF-IN05-0</w:t>
      </w:r>
      <w:r>
        <w:rPr>
          <w:rFonts w:cs="Arial"/>
          <w:sz w:val="22"/>
          <w:szCs w:val="22"/>
        </w:rPr>
        <w:t>4</w:t>
      </w:r>
      <w:r w:rsidR="005C05B5">
        <w:rPr>
          <w:rFonts w:cs="Arial"/>
          <w:sz w:val="22"/>
          <w:szCs w:val="22"/>
        </w:rPr>
        <w:t>85</w:t>
      </w:r>
      <w:r w:rsidRPr="000D24EE">
        <w:rPr>
          <w:rFonts w:cs="Arial"/>
          <w:sz w:val="22"/>
          <w:szCs w:val="22"/>
        </w:rPr>
        <w:t>-2022/SGO-IN05-0</w:t>
      </w:r>
      <w:r w:rsidR="005C05B5">
        <w:rPr>
          <w:rFonts w:cs="Arial"/>
          <w:sz w:val="22"/>
          <w:szCs w:val="22"/>
        </w:rPr>
        <w:t>216</w:t>
      </w:r>
      <w:r w:rsidRPr="000D24EE">
        <w:rPr>
          <w:rFonts w:cs="Arial"/>
          <w:sz w:val="22"/>
          <w:szCs w:val="22"/>
        </w:rPr>
        <w:t>-2022,</w:t>
      </w:r>
      <w:r w:rsidR="00E56A76">
        <w:rPr>
          <w:rFonts w:cs="Arial"/>
          <w:sz w:val="22"/>
          <w:szCs w:val="22"/>
        </w:rPr>
        <w:t xml:space="preserve"> </w:t>
      </w:r>
      <w:r w:rsidR="00E56A76" w:rsidRPr="000D24EE">
        <w:rPr>
          <w:rFonts w:cs="Arial"/>
          <w:sz w:val="22"/>
          <w:szCs w:val="22"/>
        </w:rPr>
        <w:t>DF-IN05-0</w:t>
      </w:r>
      <w:r w:rsidR="00E56A76">
        <w:rPr>
          <w:rFonts w:cs="Arial"/>
          <w:sz w:val="22"/>
          <w:szCs w:val="22"/>
        </w:rPr>
        <w:t>590</w:t>
      </w:r>
      <w:r w:rsidR="00E56A76" w:rsidRPr="000D24EE">
        <w:rPr>
          <w:rFonts w:cs="Arial"/>
          <w:sz w:val="22"/>
          <w:szCs w:val="22"/>
        </w:rPr>
        <w:t>-2022/SGO-IN05-0</w:t>
      </w:r>
      <w:r w:rsidR="00E56A76">
        <w:rPr>
          <w:rFonts w:cs="Arial"/>
          <w:sz w:val="22"/>
          <w:szCs w:val="22"/>
        </w:rPr>
        <w:t>239</w:t>
      </w:r>
      <w:r w:rsidR="00E56A76" w:rsidRPr="000D24EE">
        <w:rPr>
          <w:rFonts w:cs="Arial"/>
          <w:sz w:val="22"/>
          <w:szCs w:val="22"/>
        </w:rPr>
        <w:t>-2022</w:t>
      </w:r>
      <w:r w:rsidR="00E56A76">
        <w:rPr>
          <w:rFonts w:cs="Arial"/>
          <w:sz w:val="22"/>
          <w:szCs w:val="22"/>
        </w:rPr>
        <w:t xml:space="preserve"> y </w:t>
      </w:r>
      <w:r w:rsidR="00E56A76" w:rsidRPr="000D24EE">
        <w:rPr>
          <w:rFonts w:cs="Arial"/>
          <w:sz w:val="22"/>
          <w:szCs w:val="22"/>
        </w:rPr>
        <w:t>DF-IN05-0</w:t>
      </w:r>
      <w:r w:rsidR="00E56A76">
        <w:rPr>
          <w:rFonts w:cs="Arial"/>
          <w:sz w:val="22"/>
          <w:szCs w:val="22"/>
        </w:rPr>
        <w:t>708</w:t>
      </w:r>
      <w:r w:rsidR="00E56A76" w:rsidRPr="000D24EE">
        <w:rPr>
          <w:rFonts w:cs="Arial"/>
          <w:sz w:val="22"/>
          <w:szCs w:val="22"/>
        </w:rPr>
        <w:t>-2022/SGO-IN05-0</w:t>
      </w:r>
      <w:r w:rsidR="00E56A76">
        <w:rPr>
          <w:rFonts w:cs="Arial"/>
          <w:sz w:val="22"/>
          <w:szCs w:val="22"/>
        </w:rPr>
        <w:t>268</w:t>
      </w:r>
      <w:r w:rsidR="00E56A76" w:rsidRPr="000D24EE">
        <w:rPr>
          <w:rFonts w:cs="Arial"/>
          <w:sz w:val="22"/>
          <w:szCs w:val="22"/>
        </w:rPr>
        <w:t>-2022</w:t>
      </w:r>
      <w:r w:rsidR="00E56A76">
        <w:rPr>
          <w:rFonts w:cs="Arial"/>
          <w:sz w:val="22"/>
          <w:szCs w:val="22"/>
        </w:rPr>
        <w:t xml:space="preserve">, </w:t>
      </w:r>
      <w:r w:rsidRPr="000D24EE">
        <w:rPr>
          <w:rFonts w:cs="Arial"/>
          <w:sz w:val="22"/>
          <w:szCs w:val="22"/>
        </w:rPr>
        <w:t>de la Dirección FOSUVI y la Subgerencia de Operaciones, que contiene</w:t>
      </w:r>
      <w:r w:rsidR="00E56A76">
        <w:rPr>
          <w:rFonts w:cs="Arial"/>
          <w:sz w:val="22"/>
          <w:szCs w:val="22"/>
        </w:rPr>
        <w:t>n, respectivamente,</w:t>
      </w:r>
      <w:r w:rsidRPr="000D24EE">
        <w:rPr>
          <w:rFonts w:cs="Arial"/>
          <w:sz w:val="22"/>
          <w:szCs w:val="22"/>
        </w:rPr>
        <w:t xml:space="preserve"> los resultados de la gestión del Fondo de Subsidios para la Vivienda, con corte </w:t>
      </w:r>
      <w:r w:rsidR="00E56A76">
        <w:rPr>
          <w:rFonts w:cs="Arial"/>
          <w:sz w:val="22"/>
          <w:szCs w:val="22"/>
        </w:rPr>
        <w:t>a los meses de abril, mayo y junio de 2022</w:t>
      </w:r>
      <w:r w:rsidRPr="000D24EE">
        <w:rPr>
          <w:rFonts w:cs="Arial"/>
          <w:sz w:val="22"/>
          <w:szCs w:val="22"/>
        </w:rPr>
        <w:t>.  Dichos documentos se adjuntan al expediente del acta.</w:t>
      </w:r>
    </w:p>
    <w:p w14:paraId="1A62534D" w14:textId="77777777" w:rsidR="0086786E" w:rsidRPr="000D24EE" w:rsidRDefault="0086786E" w:rsidP="0086786E">
      <w:pPr>
        <w:spacing w:line="360" w:lineRule="auto"/>
        <w:jc w:val="both"/>
        <w:rPr>
          <w:rFonts w:cs="Arial"/>
          <w:sz w:val="22"/>
          <w:szCs w:val="22"/>
        </w:rPr>
      </w:pPr>
    </w:p>
    <w:p w14:paraId="49227289" w14:textId="0F91DF0B" w:rsidR="0086786E" w:rsidRPr="000D24EE" w:rsidRDefault="0086786E" w:rsidP="0086786E">
      <w:pPr>
        <w:spacing w:line="360" w:lineRule="auto"/>
        <w:jc w:val="both"/>
        <w:rPr>
          <w:rFonts w:cs="Arial"/>
          <w:sz w:val="22"/>
          <w:szCs w:val="22"/>
        </w:rPr>
      </w:pPr>
      <w:r w:rsidRPr="000D24EE">
        <w:rPr>
          <w:rFonts w:cs="Arial"/>
          <w:sz w:val="22"/>
          <w:szCs w:val="22"/>
        </w:rPr>
        <w:t xml:space="preserve">La </w:t>
      </w:r>
      <w:r>
        <w:rPr>
          <w:rFonts w:cs="Arial"/>
          <w:sz w:val="22"/>
          <w:szCs w:val="22"/>
        </w:rPr>
        <w:t>arquitecta Salas Rodríguez</w:t>
      </w:r>
      <w:r w:rsidRPr="000D24EE">
        <w:rPr>
          <w:rFonts w:cs="Arial"/>
          <w:sz w:val="22"/>
          <w:szCs w:val="22"/>
        </w:rPr>
        <w:t xml:space="preserve"> expone y analiza con los señores Directores, los datos del </w:t>
      </w:r>
      <w:r w:rsidR="005C05B5">
        <w:rPr>
          <w:rFonts w:cs="Arial"/>
          <w:sz w:val="22"/>
          <w:szCs w:val="22"/>
        </w:rPr>
        <w:t xml:space="preserve">último de los </w:t>
      </w:r>
      <w:r w:rsidRPr="000D24EE">
        <w:rPr>
          <w:rFonts w:cs="Arial"/>
          <w:sz w:val="22"/>
          <w:szCs w:val="22"/>
        </w:rPr>
        <w:t>citado</w:t>
      </w:r>
      <w:r w:rsidR="005C05B5">
        <w:rPr>
          <w:rFonts w:cs="Arial"/>
          <w:sz w:val="22"/>
          <w:szCs w:val="22"/>
        </w:rPr>
        <w:t>s</w:t>
      </w:r>
      <w:r w:rsidRPr="000D24EE">
        <w:rPr>
          <w:rFonts w:cs="Arial"/>
          <w:sz w:val="22"/>
          <w:szCs w:val="22"/>
        </w:rPr>
        <w:t xml:space="preserve"> informe</w:t>
      </w:r>
      <w:r w:rsidR="005C05B5">
        <w:rPr>
          <w:rFonts w:cs="Arial"/>
          <w:sz w:val="22"/>
          <w:szCs w:val="22"/>
        </w:rPr>
        <w:t>s</w:t>
      </w:r>
      <w:r w:rsidRPr="000D24EE">
        <w:rPr>
          <w:rFonts w:cs="Arial"/>
          <w:sz w:val="22"/>
          <w:szCs w:val="22"/>
        </w:rPr>
        <w:t xml:space="preserve">, destacando la información relacionada con los Bonos otorgados por estrato, ingreso per cápita, zona geográfica, propósito, rango de edad y género, así como el comportamiento de la emisión y la formalización de operaciones durante el pasado mes de </w:t>
      </w:r>
      <w:r w:rsidR="005C05B5">
        <w:rPr>
          <w:rFonts w:cs="Arial"/>
          <w:sz w:val="22"/>
          <w:szCs w:val="22"/>
        </w:rPr>
        <w:t>junio</w:t>
      </w:r>
      <w:r w:rsidRPr="000D24EE">
        <w:rPr>
          <w:rFonts w:cs="Arial"/>
          <w:sz w:val="22"/>
          <w:szCs w:val="22"/>
        </w:rPr>
        <w:t xml:space="preserve">, concluyendo que, en términos globales, la colocación acumulada de casos formalizados es del </w:t>
      </w:r>
      <w:r w:rsidR="00E56A76">
        <w:rPr>
          <w:rFonts w:cs="Arial"/>
          <w:sz w:val="22"/>
          <w:szCs w:val="22"/>
        </w:rPr>
        <w:t>43</w:t>
      </w:r>
      <w:r>
        <w:rPr>
          <w:rFonts w:cs="Arial"/>
          <w:sz w:val="22"/>
          <w:szCs w:val="22"/>
        </w:rPr>
        <w:t>,</w:t>
      </w:r>
      <w:r w:rsidR="00E56A76">
        <w:rPr>
          <w:rFonts w:cs="Arial"/>
          <w:sz w:val="22"/>
          <w:szCs w:val="22"/>
        </w:rPr>
        <w:t>7</w:t>
      </w:r>
      <w:r w:rsidRPr="000D24EE">
        <w:rPr>
          <w:rFonts w:cs="Arial"/>
          <w:sz w:val="22"/>
          <w:szCs w:val="22"/>
        </w:rPr>
        <w:t>% con respecto a la meta anual.</w:t>
      </w:r>
    </w:p>
    <w:p w14:paraId="4990C923" w14:textId="77777777" w:rsidR="0086786E" w:rsidRPr="000D24EE" w:rsidRDefault="0086786E" w:rsidP="0086786E">
      <w:pPr>
        <w:spacing w:line="360" w:lineRule="auto"/>
        <w:jc w:val="both"/>
        <w:rPr>
          <w:rFonts w:cs="Arial"/>
          <w:sz w:val="22"/>
          <w:szCs w:val="22"/>
        </w:rPr>
      </w:pPr>
    </w:p>
    <w:p w14:paraId="5BE48911" w14:textId="16A369A7" w:rsidR="00E56A76" w:rsidRDefault="0086786E" w:rsidP="0086786E">
      <w:pPr>
        <w:spacing w:line="360" w:lineRule="auto"/>
        <w:jc w:val="both"/>
        <w:rPr>
          <w:rFonts w:cs="Arial"/>
          <w:sz w:val="22"/>
          <w:szCs w:val="22"/>
        </w:rPr>
      </w:pPr>
      <w:r w:rsidRPr="000D24EE">
        <w:rPr>
          <w:rFonts w:cs="Arial"/>
          <w:sz w:val="22"/>
          <w:szCs w:val="22"/>
        </w:rPr>
        <w:t xml:space="preserve">Expone, además, la información correspondiente a las solicitudes de financiamiento, de proyectos que se encuentran en análisis en el Departamento Técnico y en la Dirección </w:t>
      </w:r>
      <w:r w:rsidRPr="000D24EE">
        <w:rPr>
          <w:rFonts w:cs="Arial"/>
          <w:sz w:val="22"/>
          <w:szCs w:val="22"/>
        </w:rPr>
        <w:lastRenderedPageBreak/>
        <w:t xml:space="preserve">FOSUVI, atendiendo las consultas que al respecto van planteando los señores Directores, principalmente </w:t>
      </w:r>
      <w:r>
        <w:rPr>
          <w:rFonts w:cs="Arial"/>
          <w:sz w:val="22"/>
          <w:szCs w:val="22"/>
        </w:rPr>
        <w:t xml:space="preserve">sobre la cantidad </w:t>
      </w:r>
      <w:r w:rsidRPr="000D24EE">
        <w:rPr>
          <w:rFonts w:cs="Arial"/>
          <w:sz w:val="22"/>
          <w:szCs w:val="22"/>
        </w:rPr>
        <w:t xml:space="preserve">de proyectos </w:t>
      </w:r>
      <w:r>
        <w:rPr>
          <w:rFonts w:cs="Arial"/>
          <w:sz w:val="22"/>
          <w:szCs w:val="22"/>
        </w:rPr>
        <w:t xml:space="preserve">y casos individuales del artículo 59 que se encuentran </w:t>
      </w:r>
      <w:r w:rsidRPr="000D24EE">
        <w:rPr>
          <w:rFonts w:cs="Arial"/>
          <w:sz w:val="22"/>
          <w:szCs w:val="22"/>
        </w:rPr>
        <w:t>en trámite</w:t>
      </w:r>
      <w:r>
        <w:rPr>
          <w:rFonts w:cs="Arial"/>
          <w:sz w:val="22"/>
          <w:szCs w:val="22"/>
        </w:rPr>
        <w:t>, tanto en las entidades autorizadas como en el Banco, así como con respecto a la</w:t>
      </w:r>
      <w:r w:rsidR="00E56A76">
        <w:rPr>
          <w:rFonts w:cs="Arial"/>
          <w:sz w:val="22"/>
          <w:szCs w:val="22"/>
        </w:rPr>
        <w:t xml:space="preserve"> situación de varios proyectos de vivienda y la</w:t>
      </w:r>
      <w:r>
        <w:rPr>
          <w:rFonts w:cs="Arial"/>
          <w:sz w:val="22"/>
          <w:szCs w:val="22"/>
        </w:rPr>
        <w:t xml:space="preserve"> ejecución del presupuesto por programa de financiamiento</w:t>
      </w:r>
      <w:r w:rsidR="00E56A76">
        <w:rPr>
          <w:rFonts w:cs="Arial"/>
          <w:sz w:val="22"/>
          <w:szCs w:val="22"/>
        </w:rPr>
        <w:t>.</w:t>
      </w:r>
    </w:p>
    <w:p w14:paraId="5423B329" w14:textId="77777777" w:rsidR="00E56A76" w:rsidRDefault="00E56A76" w:rsidP="0086786E">
      <w:pPr>
        <w:spacing w:line="360" w:lineRule="auto"/>
        <w:jc w:val="both"/>
        <w:rPr>
          <w:rFonts w:cs="Arial"/>
          <w:sz w:val="22"/>
          <w:szCs w:val="22"/>
        </w:rPr>
      </w:pPr>
    </w:p>
    <w:p w14:paraId="19D0BEF5" w14:textId="049023CF" w:rsidR="0086786E" w:rsidRPr="000D24EE" w:rsidRDefault="0086786E" w:rsidP="0086786E">
      <w:pPr>
        <w:spacing w:line="360" w:lineRule="auto"/>
        <w:jc w:val="both"/>
        <w:rPr>
          <w:rFonts w:cs="Arial"/>
          <w:sz w:val="22"/>
          <w:szCs w:val="22"/>
        </w:rPr>
      </w:pPr>
      <w:r w:rsidRPr="000D24EE">
        <w:rPr>
          <w:rFonts w:cs="Arial"/>
          <w:sz w:val="22"/>
          <w:szCs w:val="22"/>
          <w:u w:val="single"/>
        </w:rPr>
        <w:t xml:space="preserve">Minuto </w:t>
      </w:r>
      <w:r>
        <w:rPr>
          <w:rFonts w:cs="Arial"/>
          <w:sz w:val="22"/>
          <w:szCs w:val="22"/>
          <w:u w:val="single"/>
        </w:rPr>
        <w:t>1</w:t>
      </w:r>
      <w:r w:rsidR="00430873">
        <w:rPr>
          <w:rFonts w:cs="Arial"/>
          <w:sz w:val="22"/>
          <w:szCs w:val="22"/>
          <w:u w:val="single"/>
        </w:rPr>
        <w:t>38</w:t>
      </w:r>
      <w:r w:rsidRPr="000D24EE">
        <w:rPr>
          <w:rFonts w:cs="Arial"/>
          <w:sz w:val="22"/>
          <w:szCs w:val="22"/>
          <w:u w:val="single"/>
        </w:rPr>
        <w:t>:</w:t>
      </w:r>
      <w:r w:rsidR="00430873">
        <w:rPr>
          <w:rFonts w:cs="Arial"/>
          <w:sz w:val="22"/>
          <w:szCs w:val="22"/>
          <w:u w:val="single"/>
        </w:rPr>
        <w:t>36</w:t>
      </w:r>
      <w:r w:rsidR="00F55988">
        <w:rPr>
          <w:rFonts w:cs="Arial"/>
          <w:sz w:val="22"/>
          <w:szCs w:val="22"/>
          <w:u w:val="single"/>
        </w:rPr>
        <w:t xml:space="preserve"> </w:t>
      </w:r>
      <w:r w:rsidR="00F55988">
        <w:rPr>
          <w:rFonts w:cs="Arial"/>
          <w:sz w:val="22"/>
          <w:u w:val="single"/>
          <w:lang w:val="es-ES_tradnl"/>
        </w:rPr>
        <w:t>(grabación B)</w:t>
      </w:r>
      <w:r w:rsidR="00F55988">
        <w:rPr>
          <w:rFonts w:cs="Arial"/>
          <w:sz w:val="22"/>
          <w:lang w:val="es-ES_tradnl"/>
        </w:rPr>
        <w:t xml:space="preserve"> </w:t>
      </w:r>
      <w:r w:rsidRPr="000D24EE">
        <w:rPr>
          <w:rFonts w:cs="Arial"/>
          <w:sz w:val="22"/>
          <w:szCs w:val="22"/>
        </w:rPr>
        <w:t>La Junta Directiva da</w:t>
      </w:r>
      <w:r w:rsidR="00F55988">
        <w:rPr>
          <w:rFonts w:cs="Arial"/>
          <w:sz w:val="22"/>
          <w:szCs w:val="22"/>
        </w:rPr>
        <w:t>n</w:t>
      </w:r>
      <w:r w:rsidRPr="000D24EE">
        <w:rPr>
          <w:rFonts w:cs="Arial"/>
          <w:sz w:val="22"/>
          <w:szCs w:val="22"/>
        </w:rPr>
        <w:t xml:space="preserve"> por conocido</w:t>
      </w:r>
      <w:r w:rsidR="00F55988">
        <w:rPr>
          <w:rFonts w:cs="Arial"/>
          <w:sz w:val="22"/>
          <w:szCs w:val="22"/>
        </w:rPr>
        <w:t>s</w:t>
      </w:r>
      <w:r w:rsidRPr="000D24EE">
        <w:rPr>
          <w:rFonts w:cs="Arial"/>
          <w:sz w:val="22"/>
          <w:szCs w:val="22"/>
        </w:rPr>
        <w:t xml:space="preserve"> </w:t>
      </w:r>
      <w:r w:rsidR="00F55988">
        <w:rPr>
          <w:rFonts w:cs="Arial"/>
          <w:sz w:val="22"/>
          <w:szCs w:val="22"/>
        </w:rPr>
        <w:t>los</w:t>
      </w:r>
      <w:r w:rsidRPr="000D24EE">
        <w:rPr>
          <w:rFonts w:cs="Arial"/>
          <w:sz w:val="22"/>
          <w:szCs w:val="22"/>
        </w:rPr>
        <w:t xml:space="preserve"> referido</w:t>
      </w:r>
      <w:r w:rsidR="00F55988">
        <w:rPr>
          <w:rFonts w:cs="Arial"/>
          <w:sz w:val="22"/>
          <w:szCs w:val="22"/>
        </w:rPr>
        <w:t>s</w:t>
      </w:r>
      <w:r w:rsidRPr="000D24EE">
        <w:rPr>
          <w:rFonts w:cs="Arial"/>
          <w:sz w:val="22"/>
          <w:szCs w:val="22"/>
        </w:rPr>
        <w:t xml:space="preserve"> informe</w:t>
      </w:r>
      <w:r w:rsidR="00F55988">
        <w:rPr>
          <w:rFonts w:cs="Arial"/>
          <w:sz w:val="22"/>
          <w:szCs w:val="22"/>
        </w:rPr>
        <w:t>s</w:t>
      </w:r>
      <w:r w:rsidRPr="000D24EE">
        <w:rPr>
          <w:rFonts w:cs="Arial"/>
          <w:sz w:val="22"/>
          <w:szCs w:val="22"/>
        </w:rPr>
        <w:t xml:space="preserve"> </w:t>
      </w:r>
      <w:r>
        <w:rPr>
          <w:rFonts w:cs="Arial"/>
          <w:sz w:val="22"/>
          <w:szCs w:val="22"/>
        </w:rPr>
        <w:t>sobre la gestión del FOSUVI, y se retira de la sesión l</w:t>
      </w:r>
      <w:r w:rsidR="00F55988">
        <w:rPr>
          <w:rFonts w:cs="Arial"/>
          <w:sz w:val="22"/>
          <w:szCs w:val="22"/>
        </w:rPr>
        <w:t>a</w:t>
      </w:r>
      <w:r>
        <w:rPr>
          <w:rFonts w:cs="Arial"/>
          <w:sz w:val="22"/>
          <w:szCs w:val="22"/>
        </w:rPr>
        <w:t xml:space="preserve"> funcionari</w:t>
      </w:r>
      <w:r w:rsidR="00F55988">
        <w:rPr>
          <w:rFonts w:cs="Arial"/>
          <w:sz w:val="22"/>
          <w:szCs w:val="22"/>
        </w:rPr>
        <w:t>a</w:t>
      </w:r>
      <w:r>
        <w:rPr>
          <w:rFonts w:cs="Arial"/>
          <w:sz w:val="22"/>
          <w:szCs w:val="22"/>
        </w:rPr>
        <w:t xml:space="preserve"> Salas Rodríguez.</w:t>
      </w:r>
    </w:p>
    <w:p w14:paraId="4E7064CD" w14:textId="77777777" w:rsidR="009D03FE" w:rsidRPr="00D14EAF" w:rsidRDefault="009D03FE" w:rsidP="009D03FE">
      <w:pPr>
        <w:spacing w:line="360" w:lineRule="auto"/>
        <w:jc w:val="both"/>
        <w:rPr>
          <w:rFonts w:cs="Arial"/>
          <w:b/>
          <w:sz w:val="22"/>
        </w:rPr>
      </w:pPr>
      <w:r w:rsidRPr="00D14EAF">
        <w:rPr>
          <w:rFonts w:cs="Arial"/>
          <w:b/>
          <w:sz w:val="22"/>
        </w:rPr>
        <w:t>************</w:t>
      </w:r>
    </w:p>
    <w:p w14:paraId="48D7FD04" w14:textId="77777777" w:rsidR="009D03FE" w:rsidRDefault="009D03FE" w:rsidP="009D03FE">
      <w:pPr>
        <w:spacing w:line="360" w:lineRule="auto"/>
        <w:jc w:val="both"/>
        <w:rPr>
          <w:rFonts w:cs="Arial"/>
          <w:b/>
          <w:bCs/>
          <w:sz w:val="22"/>
          <w:szCs w:val="22"/>
          <w:u w:val="single"/>
          <w:lang w:val="es-ES_tradnl"/>
        </w:rPr>
      </w:pPr>
    </w:p>
    <w:p w14:paraId="2112558D" w14:textId="10A8D04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0B3A43" w:rsidRPr="008D642D">
        <w:rPr>
          <w:rFonts w:cs="Arial"/>
          <w:b/>
          <w:bCs/>
          <w:sz w:val="22"/>
          <w:u w:val="single"/>
        </w:rPr>
        <w:t>Contratación de los subgerentes</w:t>
      </w:r>
      <w:r w:rsidR="000B3A43" w:rsidRPr="000B3A43">
        <w:rPr>
          <w:rFonts w:cs="Arial"/>
          <w:b/>
          <w:bCs/>
          <w:sz w:val="22"/>
          <w:u w:val="single"/>
        </w:rPr>
        <w:t xml:space="preserve"> del Banco</w:t>
      </w:r>
    </w:p>
    <w:p w14:paraId="5768C68E" w14:textId="77777777" w:rsidR="009D03FE" w:rsidRDefault="009D03FE" w:rsidP="009D03FE">
      <w:pPr>
        <w:spacing w:line="360" w:lineRule="auto"/>
        <w:jc w:val="both"/>
        <w:rPr>
          <w:rFonts w:cs="Arial"/>
          <w:sz w:val="22"/>
          <w:szCs w:val="22"/>
        </w:rPr>
      </w:pPr>
    </w:p>
    <w:p w14:paraId="76C70F3D" w14:textId="1228893B" w:rsidR="00BC5AC2"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430873">
        <w:rPr>
          <w:rFonts w:cs="Arial"/>
          <w:sz w:val="22"/>
          <w:u w:val="single"/>
          <w:lang w:val="es-ES_tradnl"/>
        </w:rPr>
        <w:t>138</w:t>
      </w:r>
      <w:r w:rsidRPr="0039311E">
        <w:rPr>
          <w:rFonts w:cs="Arial"/>
          <w:sz w:val="22"/>
          <w:u w:val="single"/>
          <w:lang w:val="es-ES_tradnl"/>
        </w:rPr>
        <w:t>:</w:t>
      </w:r>
      <w:r w:rsidR="00430873">
        <w:rPr>
          <w:rFonts w:cs="Arial"/>
          <w:sz w:val="22"/>
          <w:u w:val="single"/>
          <w:lang w:val="es-ES_tradnl"/>
        </w:rPr>
        <w:t>55</w:t>
      </w:r>
      <w:r w:rsidR="00C86B8A">
        <w:rPr>
          <w:rFonts w:cs="Arial"/>
          <w:sz w:val="22"/>
          <w:u w:val="single"/>
          <w:lang w:val="es-ES_tradnl"/>
        </w:rPr>
        <w:t xml:space="preserve"> (grabación B)</w:t>
      </w:r>
      <w:r w:rsidR="00C86B8A">
        <w:rPr>
          <w:rFonts w:cs="Arial"/>
          <w:sz w:val="22"/>
          <w:lang w:val="es-ES_tradnl"/>
        </w:rPr>
        <w:t xml:space="preserve"> </w:t>
      </w:r>
      <w:r w:rsidR="00430873">
        <w:rPr>
          <w:rFonts w:cs="Arial"/>
          <w:sz w:val="22"/>
          <w:lang w:val="es-ES_tradnl"/>
        </w:rPr>
        <w:t>Luego de acordar que se posponga para una próxima sesión, el conocimiento de la actualización</w:t>
      </w:r>
      <w:r w:rsidR="00430873" w:rsidRPr="00430873">
        <w:rPr>
          <w:rFonts w:cs="Arial"/>
          <w:sz w:val="22"/>
          <w:lang w:val="es-ES_tradnl"/>
        </w:rPr>
        <w:t xml:space="preserve"> del Plan de Contingencias de Liquidez</w:t>
      </w:r>
      <w:r w:rsidR="00430873">
        <w:rPr>
          <w:rFonts w:cs="Arial"/>
          <w:sz w:val="22"/>
          <w:lang w:val="es-ES_tradnl"/>
        </w:rPr>
        <w:t xml:space="preserve">, </w:t>
      </w:r>
      <w:r w:rsidR="0036712C">
        <w:rPr>
          <w:rFonts w:cs="Arial"/>
          <w:sz w:val="22"/>
          <w:lang w:val="es-ES_tradnl"/>
        </w:rPr>
        <w:t xml:space="preserve">y a raíz de una moción presentada por el Director Carazo Campos, </w:t>
      </w:r>
      <w:r w:rsidR="00430873">
        <w:rPr>
          <w:rFonts w:cs="Arial"/>
          <w:sz w:val="22"/>
          <w:lang w:val="es-ES_tradnl"/>
        </w:rPr>
        <w:t>se procede</w:t>
      </w:r>
      <w:r w:rsidR="00A45223">
        <w:rPr>
          <w:rFonts w:cs="Arial"/>
          <w:sz w:val="22"/>
          <w:lang w:val="es-ES_tradnl"/>
        </w:rPr>
        <w:t>n</w:t>
      </w:r>
      <w:r w:rsidR="00430873">
        <w:rPr>
          <w:rFonts w:cs="Arial"/>
          <w:sz w:val="22"/>
          <w:lang w:val="es-ES_tradnl"/>
        </w:rPr>
        <w:t xml:space="preserve"> a conocer </w:t>
      </w:r>
      <w:r w:rsidR="00A45223">
        <w:rPr>
          <w:rFonts w:cs="Arial"/>
          <w:sz w:val="22"/>
          <w:lang w:val="es-ES_tradnl"/>
        </w:rPr>
        <w:t>los</w:t>
      </w:r>
      <w:r w:rsidR="00430873">
        <w:rPr>
          <w:rFonts w:cs="Arial"/>
          <w:sz w:val="22"/>
          <w:lang w:val="es-ES_tradnl"/>
        </w:rPr>
        <w:t xml:space="preserve"> oficio</w:t>
      </w:r>
      <w:r w:rsidR="00A45223">
        <w:rPr>
          <w:rFonts w:cs="Arial"/>
          <w:sz w:val="22"/>
          <w:lang w:val="es-ES_tradnl"/>
        </w:rPr>
        <w:t xml:space="preserve">s GG-ME-0941-2022 y GG-ME-0942-2022, ambos del </w:t>
      </w:r>
      <w:r w:rsidR="00BC5AC2">
        <w:rPr>
          <w:rFonts w:cs="Arial"/>
          <w:sz w:val="22"/>
          <w:lang w:val="es-ES_tradnl"/>
        </w:rPr>
        <w:t xml:space="preserve">03 de agosto de 2022, por medio de los cuales, la </w:t>
      </w:r>
      <w:r w:rsidR="00BC5AC2" w:rsidRPr="00BC5AC2">
        <w:rPr>
          <w:rFonts w:cs="Arial"/>
          <w:sz w:val="22"/>
          <w:szCs w:val="22"/>
          <w:lang w:val="es-CR"/>
        </w:rPr>
        <w:t>Gerencia General</w:t>
      </w:r>
      <w:r w:rsidR="00BC5AC2">
        <w:rPr>
          <w:rFonts w:cs="Arial"/>
          <w:sz w:val="22"/>
          <w:szCs w:val="22"/>
          <w:lang w:val="es-CR"/>
        </w:rPr>
        <w:t xml:space="preserve"> informa a esta </w:t>
      </w:r>
      <w:r w:rsidR="00BC5AC2" w:rsidRPr="00BC5AC2">
        <w:rPr>
          <w:rFonts w:cs="Arial"/>
          <w:sz w:val="22"/>
          <w:szCs w:val="22"/>
          <w:lang w:val="es-ES_tradnl"/>
        </w:rPr>
        <w:t>Junta Directiva</w:t>
      </w:r>
      <w:r w:rsidR="00BC5AC2">
        <w:rPr>
          <w:rFonts w:cs="Arial"/>
          <w:sz w:val="22"/>
          <w:szCs w:val="22"/>
          <w:lang w:val="es-ES_tradnl"/>
        </w:rPr>
        <w:t xml:space="preserve"> sobre el proceso para la </w:t>
      </w:r>
      <w:r w:rsidR="00BC5AC2">
        <w:rPr>
          <w:rFonts w:cs="Arial"/>
          <w:sz w:val="22"/>
          <w:szCs w:val="22"/>
          <w:lang w:val="es-CR"/>
        </w:rPr>
        <w:t>contratación de los puestos de Subgerente Financiero y Subgerente de Operaciones.  Dichos documentos se adjuntan al expediente del acta.</w:t>
      </w:r>
    </w:p>
    <w:p w14:paraId="247CC0E0" w14:textId="77777777" w:rsidR="00BC5AC2" w:rsidRDefault="00BC5AC2" w:rsidP="009D03FE">
      <w:pPr>
        <w:spacing w:line="360" w:lineRule="auto"/>
        <w:jc w:val="both"/>
        <w:rPr>
          <w:rFonts w:cs="Arial"/>
          <w:sz w:val="22"/>
          <w:szCs w:val="22"/>
          <w:lang w:val="es-CR"/>
        </w:rPr>
      </w:pPr>
    </w:p>
    <w:p w14:paraId="59ABEDD0" w14:textId="77777777" w:rsidR="00BC5AC2" w:rsidRDefault="00BC5AC2" w:rsidP="009D03FE">
      <w:pPr>
        <w:spacing w:line="360" w:lineRule="auto"/>
        <w:jc w:val="both"/>
        <w:rPr>
          <w:rFonts w:cs="Arial"/>
          <w:sz w:val="22"/>
          <w:lang w:val="es-ES_tradnl"/>
        </w:rPr>
      </w:pPr>
      <w:r>
        <w:rPr>
          <w:rFonts w:cs="Arial"/>
          <w:sz w:val="22"/>
          <w:lang w:val="es-ES_tradnl"/>
        </w:rPr>
        <w:t>Luego de que el señor Gerente General explica el procedimiento establecido para la contratación de ambos puestos, el señor Auditor Interno advierte sobre la conveniencia de que los señores Directores revisen las recomendaciones que en su oportunidad emitió la Auditoría, en relación con los anteriores procesos de contratación realizados.</w:t>
      </w:r>
    </w:p>
    <w:p w14:paraId="2AE271B2" w14:textId="76A10382" w:rsidR="00BC5AC2" w:rsidRDefault="00BC5AC2" w:rsidP="009D03FE">
      <w:pPr>
        <w:spacing w:line="360" w:lineRule="auto"/>
        <w:jc w:val="both"/>
        <w:rPr>
          <w:rFonts w:cs="Arial"/>
          <w:sz w:val="22"/>
          <w:lang w:val="es-ES_tradnl"/>
        </w:rPr>
      </w:pPr>
    </w:p>
    <w:p w14:paraId="1A107B0E" w14:textId="1D9CCBD1" w:rsidR="00BC5AC2" w:rsidRDefault="00BC5AC2" w:rsidP="009D03FE">
      <w:pPr>
        <w:spacing w:line="360" w:lineRule="auto"/>
        <w:jc w:val="both"/>
        <w:rPr>
          <w:rFonts w:cs="Arial"/>
          <w:sz w:val="22"/>
          <w:lang w:val="es-ES_tradnl"/>
        </w:rPr>
      </w:pPr>
      <w:r>
        <w:rPr>
          <w:rFonts w:cs="Arial"/>
          <w:sz w:val="22"/>
          <w:lang w:val="es-ES_tradnl"/>
        </w:rPr>
        <w:t>Y sobre esto último, el Director Alvarado Herrera aclara que</w:t>
      </w:r>
      <w:r w:rsidR="0036712C">
        <w:rPr>
          <w:rFonts w:cs="Arial"/>
          <w:sz w:val="22"/>
          <w:lang w:val="es-ES_tradnl"/>
        </w:rPr>
        <w:t>,</w:t>
      </w:r>
      <w:r>
        <w:rPr>
          <w:rFonts w:cs="Arial"/>
          <w:sz w:val="22"/>
          <w:lang w:val="es-ES_tradnl"/>
        </w:rPr>
        <w:t xml:space="preserve"> </w:t>
      </w:r>
      <w:r w:rsidR="0036712C">
        <w:rPr>
          <w:rFonts w:cs="Arial"/>
          <w:sz w:val="22"/>
          <w:lang w:val="es-ES_tradnl"/>
        </w:rPr>
        <w:t xml:space="preserve">como producto del análisis de </w:t>
      </w:r>
      <w:r>
        <w:rPr>
          <w:rFonts w:cs="Arial"/>
          <w:sz w:val="22"/>
          <w:lang w:val="es-ES_tradnl"/>
        </w:rPr>
        <w:t xml:space="preserve">dicho informe de </w:t>
      </w:r>
      <w:r w:rsidR="0036712C">
        <w:rPr>
          <w:rFonts w:cs="Arial"/>
          <w:sz w:val="22"/>
          <w:lang w:val="es-ES_tradnl"/>
        </w:rPr>
        <w:t xml:space="preserve">Auditoría, la </w:t>
      </w:r>
      <w:r w:rsidR="0036712C" w:rsidRPr="0036712C">
        <w:rPr>
          <w:rFonts w:cs="Arial"/>
          <w:sz w:val="22"/>
          <w:lang w:val="es-ES_tradnl"/>
        </w:rPr>
        <w:t>Junta Directiva</w:t>
      </w:r>
      <w:r w:rsidR="0036712C">
        <w:rPr>
          <w:rFonts w:cs="Arial"/>
          <w:sz w:val="22"/>
          <w:lang w:val="es-ES_tradnl"/>
        </w:rPr>
        <w:t xml:space="preserve"> </w:t>
      </w:r>
      <w:r>
        <w:rPr>
          <w:rFonts w:cs="Arial"/>
          <w:sz w:val="22"/>
          <w:lang w:val="es-ES_tradnl"/>
        </w:rPr>
        <w:t>e</w:t>
      </w:r>
      <w:r w:rsidR="0036712C">
        <w:rPr>
          <w:rFonts w:cs="Arial"/>
          <w:sz w:val="22"/>
          <w:lang w:val="es-ES_tradnl"/>
        </w:rPr>
        <w:t>mitió las disposiciones que en su momento consideró pertinentes.</w:t>
      </w:r>
    </w:p>
    <w:p w14:paraId="7D6C9AFB" w14:textId="77777777" w:rsidR="00BC5AC2" w:rsidRDefault="00BC5AC2" w:rsidP="009D03FE">
      <w:pPr>
        <w:spacing w:line="360" w:lineRule="auto"/>
        <w:jc w:val="both"/>
        <w:rPr>
          <w:rFonts w:cs="Arial"/>
          <w:sz w:val="22"/>
          <w:lang w:val="es-ES_tradnl"/>
        </w:rPr>
      </w:pPr>
    </w:p>
    <w:p w14:paraId="4466C3A1" w14:textId="4ACA4CAD" w:rsidR="00430873" w:rsidRDefault="0036712C" w:rsidP="00430873">
      <w:pPr>
        <w:spacing w:line="360" w:lineRule="auto"/>
        <w:jc w:val="both"/>
        <w:rPr>
          <w:rFonts w:cs="Arial"/>
          <w:sz w:val="22"/>
          <w:szCs w:val="22"/>
          <w:lang w:val="es-CR"/>
        </w:rPr>
      </w:pPr>
      <w:r w:rsidRPr="00A25DB7">
        <w:rPr>
          <w:rFonts w:cs="Arial"/>
          <w:sz w:val="22"/>
          <w:u w:val="single"/>
          <w:lang w:val="es-ES_tradnl"/>
        </w:rPr>
        <w:t xml:space="preserve">Minuto </w:t>
      </w:r>
      <w:r>
        <w:rPr>
          <w:rFonts w:cs="Arial"/>
          <w:sz w:val="22"/>
          <w:u w:val="single"/>
          <w:lang w:val="es-ES_tradnl"/>
        </w:rPr>
        <w:t>150</w:t>
      </w:r>
      <w:r w:rsidRPr="00A25DB7">
        <w:rPr>
          <w:rFonts w:cs="Arial"/>
          <w:sz w:val="22"/>
          <w:u w:val="single"/>
          <w:lang w:val="es-ES_tradnl"/>
        </w:rPr>
        <w:t>:</w:t>
      </w:r>
      <w:r>
        <w:rPr>
          <w:rFonts w:cs="Arial"/>
          <w:sz w:val="22"/>
          <w:u w:val="single"/>
          <w:lang w:val="es-ES_tradnl"/>
        </w:rPr>
        <w:t>55 (grabación B)</w:t>
      </w:r>
      <w:r>
        <w:rPr>
          <w:rFonts w:cs="Arial"/>
          <w:sz w:val="22"/>
          <w:lang w:val="es-ES_tradnl"/>
        </w:rPr>
        <w:t xml:space="preserve"> De conformidad con las valoraciones realizadas, la </w:t>
      </w:r>
      <w:r w:rsidRPr="0036712C">
        <w:rPr>
          <w:rFonts w:cs="Arial"/>
          <w:sz w:val="22"/>
          <w:lang w:val="es-ES_tradnl"/>
        </w:rPr>
        <w:t>Junta Directiva</w:t>
      </w:r>
      <w:r>
        <w:rPr>
          <w:rFonts w:cs="Arial"/>
          <w:sz w:val="22"/>
          <w:lang w:val="es-ES_tradnl"/>
        </w:rPr>
        <w:t xml:space="preserve"> resuelve autorizar </w:t>
      </w:r>
      <w:r w:rsidR="00430873">
        <w:rPr>
          <w:rFonts w:cs="Arial"/>
          <w:sz w:val="22"/>
          <w:szCs w:val="22"/>
        </w:rPr>
        <w:t xml:space="preserve">a la </w:t>
      </w:r>
      <w:r w:rsidR="00430873" w:rsidRPr="00926964">
        <w:rPr>
          <w:rFonts w:cs="Arial"/>
          <w:sz w:val="22"/>
          <w:szCs w:val="22"/>
          <w:lang w:val="es-CR"/>
        </w:rPr>
        <w:t>Gerencia General</w:t>
      </w:r>
      <w:r w:rsidR="00430873">
        <w:rPr>
          <w:rFonts w:cs="Arial"/>
          <w:sz w:val="22"/>
          <w:szCs w:val="22"/>
          <w:lang w:val="es-CR"/>
        </w:rPr>
        <w:t xml:space="preserve">, para que, de conformidad con el respectivo </w:t>
      </w:r>
      <w:r w:rsidR="00430873" w:rsidRPr="00926964">
        <w:rPr>
          <w:rFonts w:cs="Arial"/>
          <w:sz w:val="22"/>
          <w:szCs w:val="22"/>
          <w:lang w:val="es-CR"/>
        </w:rPr>
        <w:t>procedimiento de</w:t>
      </w:r>
      <w:r w:rsidR="00430873">
        <w:rPr>
          <w:rFonts w:cs="Arial"/>
          <w:sz w:val="22"/>
          <w:szCs w:val="22"/>
          <w:lang w:val="es-CR"/>
        </w:rPr>
        <w:t xml:space="preserve"> </w:t>
      </w:r>
      <w:r w:rsidR="00430873" w:rsidRPr="00926964">
        <w:rPr>
          <w:rFonts w:cs="Arial"/>
          <w:sz w:val="22"/>
          <w:szCs w:val="22"/>
          <w:lang w:val="es-CR"/>
        </w:rPr>
        <w:t>escogencia y los perfiles aprobados</w:t>
      </w:r>
      <w:r w:rsidR="00430873">
        <w:rPr>
          <w:rFonts w:cs="Arial"/>
          <w:sz w:val="22"/>
          <w:szCs w:val="22"/>
          <w:lang w:val="es-CR"/>
        </w:rPr>
        <w:t xml:space="preserve"> por la </w:t>
      </w:r>
      <w:r w:rsidR="00430873" w:rsidRPr="00926964">
        <w:rPr>
          <w:rFonts w:cs="Arial"/>
          <w:sz w:val="22"/>
          <w:szCs w:val="22"/>
          <w:lang w:val="es-ES_tradnl"/>
        </w:rPr>
        <w:t>Junta Directiva</w:t>
      </w:r>
      <w:r w:rsidR="00430873" w:rsidRPr="00926964">
        <w:rPr>
          <w:rFonts w:cs="Arial"/>
          <w:sz w:val="22"/>
          <w:szCs w:val="22"/>
          <w:lang w:val="es-CR"/>
        </w:rPr>
        <w:t xml:space="preserve">, </w:t>
      </w:r>
      <w:r w:rsidR="00430873">
        <w:rPr>
          <w:rFonts w:cs="Arial"/>
          <w:sz w:val="22"/>
          <w:szCs w:val="22"/>
          <w:lang w:val="es-CR"/>
        </w:rPr>
        <w:t xml:space="preserve">inicie el proceso de contratación de los puestos de Subgerente de Operaciones y Subgerente Financiero, otorgando en ambos casos un plazo de diez días hábiles para la </w:t>
      </w:r>
      <w:r w:rsidR="00430873">
        <w:rPr>
          <w:rFonts w:cs="Arial"/>
          <w:sz w:val="22"/>
          <w:szCs w:val="22"/>
          <w:lang w:val="es-CR"/>
        </w:rPr>
        <w:lastRenderedPageBreak/>
        <w:t>fase de recepción de ofertas.</w:t>
      </w:r>
      <w:r>
        <w:rPr>
          <w:rFonts w:cs="Arial"/>
          <w:sz w:val="22"/>
          <w:szCs w:val="22"/>
          <w:lang w:val="es-CR"/>
        </w:rPr>
        <w:t xml:space="preserve">  Lo anterior, según se consigna en el </w:t>
      </w:r>
      <w:r w:rsidRPr="0036712C">
        <w:rPr>
          <w:rFonts w:cs="Arial"/>
          <w:b/>
          <w:bCs/>
          <w:sz w:val="22"/>
          <w:szCs w:val="22"/>
          <w:lang w:val="es-CR"/>
        </w:rPr>
        <w:t>Acuerdo N° 8</w:t>
      </w:r>
      <w:r>
        <w:rPr>
          <w:rFonts w:cs="Arial"/>
          <w:sz w:val="22"/>
          <w:szCs w:val="22"/>
          <w:lang w:val="es-CR"/>
        </w:rPr>
        <w:t xml:space="preserve"> que se anexa a esta minuta.</w:t>
      </w:r>
    </w:p>
    <w:p w14:paraId="02150A97" w14:textId="77777777" w:rsidR="009D03FE" w:rsidRPr="00D14EAF" w:rsidRDefault="009D03FE" w:rsidP="009D03FE">
      <w:pPr>
        <w:spacing w:line="360" w:lineRule="auto"/>
        <w:jc w:val="both"/>
        <w:rPr>
          <w:rFonts w:cs="Arial"/>
          <w:b/>
          <w:sz w:val="22"/>
        </w:rPr>
      </w:pPr>
      <w:r w:rsidRPr="00D14EAF">
        <w:rPr>
          <w:rFonts w:cs="Arial"/>
          <w:b/>
          <w:sz w:val="22"/>
        </w:rPr>
        <w:t>************</w:t>
      </w:r>
    </w:p>
    <w:p w14:paraId="7C43EBEA" w14:textId="77777777" w:rsidR="009D03FE" w:rsidRDefault="009D03FE" w:rsidP="009D03FE">
      <w:pPr>
        <w:spacing w:line="360" w:lineRule="auto"/>
        <w:jc w:val="both"/>
        <w:rPr>
          <w:rFonts w:cs="Arial"/>
          <w:b/>
          <w:bCs/>
          <w:sz w:val="22"/>
          <w:szCs w:val="22"/>
          <w:u w:val="single"/>
          <w:lang w:val="es-ES_tradnl"/>
        </w:rPr>
      </w:pPr>
    </w:p>
    <w:p w14:paraId="54BE5E87" w14:textId="518431F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0B3A43" w:rsidRPr="000B3A43">
        <w:rPr>
          <w:rFonts w:cs="Arial"/>
          <w:b/>
          <w:bCs/>
          <w:sz w:val="22"/>
          <w:u w:val="single"/>
        </w:rPr>
        <w:t>Solicitudes de información sobre los proyectos Las Palmas, Las Brisas II, Vistas del Golfo, Ivannia, La Flor y El Rótulo</w:t>
      </w:r>
    </w:p>
    <w:p w14:paraId="263D4ED1" w14:textId="77777777" w:rsidR="009D03FE" w:rsidRDefault="009D03FE" w:rsidP="009D03FE">
      <w:pPr>
        <w:spacing w:line="360" w:lineRule="auto"/>
        <w:jc w:val="both"/>
        <w:rPr>
          <w:rFonts w:cs="Arial"/>
          <w:sz w:val="22"/>
          <w:szCs w:val="22"/>
        </w:rPr>
      </w:pPr>
    </w:p>
    <w:p w14:paraId="138DFD15" w14:textId="26B4B25D" w:rsidR="0036712C"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36712C">
        <w:rPr>
          <w:rFonts w:cs="Arial"/>
          <w:sz w:val="22"/>
          <w:u w:val="single"/>
          <w:lang w:val="es-ES_tradnl"/>
        </w:rPr>
        <w:t>15</w:t>
      </w:r>
      <w:r w:rsidR="00907464">
        <w:rPr>
          <w:rFonts w:cs="Arial"/>
          <w:sz w:val="22"/>
          <w:u w:val="single"/>
          <w:lang w:val="es-ES_tradnl"/>
        </w:rPr>
        <w:t>2</w:t>
      </w:r>
      <w:r w:rsidRPr="0039311E">
        <w:rPr>
          <w:rFonts w:cs="Arial"/>
          <w:sz w:val="22"/>
          <w:u w:val="single"/>
          <w:lang w:val="es-ES_tradnl"/>
        </w:rPr>
        <w:t>:</w:t>
      </w:r>
      <w:r w:rsidR="00907464">
        <w:rPr>
          <w:rFonts w:cs="Arial"/>
          <w:sz w:val="22"/>
          <w:u w:val="single"/>
          <w:lang w:val="es-ES_tradnl"/>
        </w:rPr>
        <w:t>18</w:t>
      </w:r>
      <w:r w:rsidR="00C86B8A">
        <w:rPr>
          <w:rFonts w:cs="Arial"/>
          <w:sz w:val="22"/>
          <w:u w:val="single"/>
          <w:lang w:val="es-ES_tradnl"/>
        </w:rPr>
        <w:t xml:space="preserve"> (grabación B)</w:t>
      </w:r>
      <w:r w:rsidR="00C86B8A">
        <w:rPr>
          <w:rFonts w:cs="Arial"/>
          <w:sz w:val="22"/>
          <w:lang w:val="es-ES_tradnl"/>
        </w:rPr>
        <w:t xml:space="preserve"> </w:t>
      </w:r>
      <w:r>
        <w:rPr>
          <w:rFonts w:cs="Arial"/>
          <w:sz w:val="22"/>
          <w:lang w:val="es-ES_tradnl"/>
        </w:rPr>
        <w:t xml:space="preserve">Se conoce </w:t>
      </w:r>
      <w:r w:rsidR="006B0C01">
        <w:rPr>
          <w:rFonts w:cs="Arial"/>
          <w:sz w:val="22"/>
          <w:lang w:val="es-ES_tradnl"/>
        </w:rPr>
        <w:t xml:space="preserve">y avala una </w:t>
      </w:r>
      <w:r w:rsidR="00BD382B">
        <w:rPr>
          <w:rFonts w:cs="Arial"/>
          <w:sz w:val="22"/>
          <w:lang w:val="es-ES_tradnl"/>
        </w:rPr>
        <w:t xml:space="preserve">solicitud </w:t>
      </w:r>
      <w:r w:rsidR="006B0C01">
        <w:rPr>
          <w:rFonts w:cs="Arial"/>
          <w:sz w:val="22"/>
          <w:lang w:val="es-ES_tradnl"/>
        </w:rPr>
        <w:t xml:space="preserve">del Director Alvarado Herrera, para </w:t>
      </w:r>
      <w:proofErr w:type="gramStart"/>
      <w:r w:rsidR="006B0C01">
        <w:rPr>
          <w:rFonts w:cs="Arial"/>
          <w:sz w:val="22"/>
          <w:lang w:val="es-ES_tradnl"/>
        </w:rPr>
        <w:t>que</w:t>
      </w:r>
      <w:proofErr w:type="gramEnd"/>
      <w:r w:rsidR="006B0C01">
        <w:rPr>
          <w:rFonts w:cs="Arial"/>
          <w:sz w:val="22"/>
          <w:lang w:val="es-ES_tradnl"/>
        </w:rPr>
        <w:t xml:space="preserve"> en la sesión extraordinaria </w:t>
      </w:r>
      <w:r w:rsidR="00907464">
        <w:rPr>
          <w:rFonts w:cs="Arial"/>
          <w:sz w:val="22"/>
          <w:lang w:val="es-ES_tradnl"/>
        </w:rPr>
        <w:t xml:space="preserve">del próximo jueves, </w:t>
      </w:r>
      <w:r w:rsidR="0036712C">
        <w:rPr>
          <w:rFonts w:cs="Arial"/>
          <w:sz w:val="22"/>
          <w:lang w:val="es-ES_tradnl"/>
        </w:rPr>
        <w:t xml:space="preserve">se conozcan informes de la </w:t>
      </w:r>
      <w:r w:rsidR="0036712C" w:rsidRPr="0036712C">
        <w:rPr>
          <w:rFonts w:cs="Arial"/>
          <w:sz w:val="22"/>
          <w:szCs w:val="22"/>
          <w:lang w:val="es-ES_tradnl"/>
        </w:rPr>
        <w:t>Administración</w:t>
      </w:r>
      <w:r w:rsidR="0036712C">
        <w:rPr>
          <w:rFonts w:cs="Arial"/>
          <w:sz w:val="22"/>
          <w:szCs w:val="22"/>
          <w:lang w:val="es-ES_tradnl"/>
        </w:rPr>
        <w:t>, sobre los siguientes asuntos:</w:t>
      </w:r>
    </w:p>
    <w:p w14:paraId="1073E1F6" w14:textId="11AC7B84" w:rsidR="00907464" w:rsidRDefault="0036712C" w:rsidP="009D03FE">
      <w:pPr>
        <w:spacing w:line="360" w:lineRule="auto"/>
        <w:jc w:val="both"/>
        <w:rPr>
          <w:rFonts w:cs="Arial"/>
          <w:sz w:val="22"/>
          <w:lang w:val="es-ES_tradnl"/>
        </w:rPr>
      </w:pPr>
      <w:r>
        <w:rPr>
          <w:rFonts w:cs="Arial"/>
          <w:sz w:val="22"/>
          <w:szCs w:val="22"/>
          <w:lang w:val="es-ES_tradnl"/>
        </w:rPr>
        <w:t xml:space="preserve">a) </w:t>
      </w:r>
      <w:r w:rsidR="00907464">
        <w:rPr>
          <w:rFonts w:cs="Arial"/>
          <w:sz w:val="22"/>
          <w:lang w:val="es-ES_tradnl"/>
        </w:rPr>
        <w:t xml:space="preserve">La solicitud de financiamiento adicional presentada desde el pasado 25 de marzo a esta </w:t>
      </w:r>
      <w:r w:rsidR="00907464" w:rsidRPr="00907464">
        <w:rPr>
          <w:rFonts w:cs="Arial"/>
          <w:sz w:val="22"/>
          <w:lang w:val="es-ES_tradnl"/>
        </w:rPr>
        <w:t>Junta Directiva</w:t>
      </w:r>
      <w:r w:rsidR="00907464">
        <w:rPr>
          <w:rFonts w:cs="Arial"/>
          <w:sz w:val="22"/>
          <w:lang w:val="es-ES_tradnl"/>
        </w:rPr>
        <w:t>, por parte de la empresa Davivienda, para el proyecto de vivienda Las Palmas, ubicado en La Fortuna de Bagaces.</w:t>
      </w:r>
    </w:p>
    <w:p w14:paraId="51A6879B" w14:textId="75391E61" w:rsidR="00907464" w:rsidRDefault="00907464" w:rsidP="009D03FE">
      <w:pPr>
        <w:spacing w:line="360" w:lineRule="auto"/>
        <w:jc w:val="both"/>
        <w:rPr>
          <w:rFonts w:cs="Arial"/>
          <w:sz w:val="22"/>
          <w:lang w:val="es-ES_tradnl"/>
        </w:rPr>
      </w:pPr>
      <w:r>
        <w:rPr>
          <w:rFonts w:cs="Arial"/>
          <w:sz w:val="22"/>
          <w:lang w:val="es-ES_tradnl"/>
        </w:rPr>
        <w:t xml:space="preserve">b) La situación del proyecto Las Brisas II y, particularmente, la propuesta de solución que se haya definido para </w:t>
      </w:r>
      <w:r w:rsidR="00246502">
        <w:rPr>
          <w:rFonts w:cs="Arial"/>
          <w:sz w:val="22"/>
          <w:lang w:val="es-ES_tradnl"/>
        </w:rPr>
        <w:t xml:space="preserve">un grupo de </w:t>
      </w:r>
      <w:r>
        <w:rPr>
          <w:rFonts w:cs="Arial"/>
          <w:sz w:val="22"/>
          <w:lang w:val="es-ES_tradnl"/>
        </w:rPr>
        <w:t xml:space="preserve">36 familias </w:t>
      </w:r>
      <w:r w:rsidR="00246502">
        <w:rPr>
          <w:rFonts w:cs="Arial"/>
          <w:sz w:val="22"/>
          <w:lang w:val="es-ES_tradnl"/>
        </w:rPr>
        <w:t xml:space="preserve">beneficiarias, a las cuales </w:t>
      </w:r>
      <w:r>
        <w:rPr>
          <w:rFonts w:cs="Arial"/>
          <w:sz w:val="22"/>
          <w:lang w:val="es-ES_tradnl"/>
        </w:rPr>
        <w:t xml:space="preserve">no se les han construido los tres edificios en los cuales se </w:t>
      </w:r>
      <w:r w:rsidR="00246502">
        <w:rPr>
          <w:rFonts w:cs="Arial"/>
          <w:sz w:val="22"/>
          <w:lang w:val="es-ES_tradnl"/>
        </w:rPr>
        <w:t>pretender</w:t>
      </w:r>
      <w:r>
        <w:rPr>
          <w:rFonts w:cs="Arial"/>
          <w:sz w:val="22"/>
          <w:lang w:val="es-ES_tradnl"/>
        </w:rPr>
        <w:t xml:space="preserve"> a ubicar.</w:t>
      </w:r>
    </w:p>
    <w:p w14:paraId="30E2DBBE" w14:textId="350BEB03" w:rsidR="00246502" w:rsidRDefault="00246502" w:rsidP="009D03FE">
      <w:pPr>
        <w:spacing w:line="360" w:lineRule="auto"/>
        <w:jc w:val="both"/>
        <w:rPr>
          <w:rFonts w:cs="Arial"/>
          <w:sz w:val="22"/>
          <w:lang w:val="es-ES_tradnl"/>
        </w:rPr>
      </w:pPr>
      <w:r>
        <w:rPr>
          <w:rFonts w:cs="Arial"/>
          <w:sz w:val="22"/>
          <w:lang w:val="es-ES_tradnl"/>
        </w:rPr>
        <w:t xml:space="preserve">c) Lo que se ha actuado, según lo requerido por la </w:t>
      </w:r>
      <w:r w:rsidRPr="00246502">
        <w:rPr>
          <w:rFonts w:cs="Arial"/>
          <w:sz w:val="22"/>
          <w:lang w:val="es-ES_tradnl"/>
        </w:rPr>
        <w:t>Junta Directiva</w:t>
      </w:r>
      <w:r>
        <w:rPr>
          <w:rFonts w:cs="Arial"/>
          <w:sz w:val="22"/>
          <w:lang w:val="es-ES_tradnl"/>
        </w:rPr>
        <w:t xml:space="preserve"> en diciembre de 2019, en relación con la conectividad de las viviendas de la primera etapa del proyecto Vistas del Golfo, a la planta de tratamiento que está desarrollando la Fundación para la Vivienda Rural Costa Rica – Canadá.</w:t>
      </w:r>
    </w:p>
    <w:p w14:paraId="59D41EE0" w14:textId="017F425B" w:rsidR="00246502" w:rsidRDefault="00246502" w:rsidP="009D03FE">
      <w:pPr>
        <w:spacing w:line="360" w:lineRule="auto"/>
        <w:jc w:val="both"/>
        <w:rPr>
          <w:rFonts w:cs="Arial"/>
          <w:sz w:val="22"/>
          <w:lang w:val="es-ES_tradnl"/>
        </w:rPr>
      </w:pPr>
      <w:r>
        <w:rPr>
          <w:rFonts w:cs="Arial"/>
          <w:sz w:val="22"/>
          <w:lang w:val="es-ES_tradnl"/>
        </w:rPr>
        <w:t>d) La situación actual de los proyectos Ivannia y La Flor, y las acciones que se están desarrollando, con sus respectivo</w:t>
      </w:r>
      <w:r w:rsidR="00546523">
        <w:rPr>
          <w:rFonts w:cs="Arial"/>
          <w:sz w:val="22"/>
          <w:lang w:val="es-ES_tradnl"/>
        </w:rPr>
        <w:t>s</w:t>
      </w:r>
      <w:r>
        <w:rPr>
          <w:rFonts w:cs="Arial"/>
          <w:sz w:val="22"/>
          <w:lang w:val="es-ES_tradnl"/>
        </w:rPr>
        <w:t xml:space="preserve"> cronograma</w:t>
      </w:r>
      <w:r w:rsidR="00546523">
        <w:rPr>
          <w:rFonts w:cs="Arial"/>
          <w:sz w:val="22"/>
          <w:lang w:val="es-ES_tradnl"/>
        </w:rPr>
        <w:t>s</w:t>
      </w:r>
      <w:r>
        <w:rPr>
          <w:rFonts w:cs="Arial"/>
          <w:sz w:val="22"/>
          <w:lang w:val="es-ES_tradnl"/>
        </w:rPr>
        <w:t xml:space="preserve">, para resolver </w:t>
      </w:r>
      <w:r w:rsidR="00546523">
        <w:rPr>
          <w:rFonts w:cs="Arial"/>
          <w:sz w:val="22"/>
          <w:lang w:val="es-ES_tradnl"/>
        </w:rPr>
        <w:t xml:space="preserve">el problema habitacional </w:t>
      </w:r>
      <w:r>
        <w:rPr>
          <w:rFonts w:cs="Arial"/>
          <w:sz w:val="22"/>
          <w:lang w:val="es-ES_tradnl"/>
        </w:rPr>
        <w:t>de</w:t>
      </w:r>
      <w:r w:rsidR="00546523">
        <w:rPr>
          <w:rFonts w:cs="Arial"/>
          <w:sz w:val="22"/>
          <w:lang w:val="es-ES_tradnl"/>
        </w:rPr>
        <w:t xml:space="preserve"> las familias que recibieron una vivienda en</w:t>
      </w:r>
      <w:r>
        <w:rPr>
          <w:rFonts w:cs="Arial"/>
          <w:sz w:val="22"/>
          <w:lang w:val="es-ES_tradnl"/>
        </w:rPr>
        <w:t xml:space="preserve"> dichos proyectos</w:t>
      </w:r>
      <w:r w:rsidR="00546523">
        <w:rPr>
          <w:rFonts w:cs="Arial"/>
          <w:sz w:val="22"/>
          <w:lang w:val="es-ES_tradnl"/>
        </w:rPr>
        <w:t>, así como para recuperar los recursos invertidos por el Sistema</w:t>
      </w:r>
      <w:r>
        <w:rPr>
          <w:rFonts w:cs="Arial"/>
          <w:sz w:val="22"/>
          <w:lang w:val="es-ES_tradnl"/>
        </w:rPr>
        <w:t>.</w:t>
      </w:r>
    </w:p>
    <w:p w14:paraId="65205EA6" w14:textId="25DBE2B1" w:rsidR="00246502" w:rsidRDefault="00246502" w:rsidP="009D03FE">
      <w:pPr>
        <w:spacing w:line="360" w:lineRule="auto"/>
        <w:jc w:val="both"/>
        <w:rPr>
          <w:rFonts w:cs="Arial"/>
          <w:sz w:val="22"/>
          <w:lang w:val="es-ES_tradnl"/>
        </w:rPr>
      </w:pPr>
    </w:p>
    <w:p w14:paraId="7F9478B6" w14:textId="7D2B4FF4" w:rsidR="00246502" w:rsidRDefault="005E4135" w:rsidP="009D03FE">
      <w:pPr>
        <w:spacing w:line="360" w:lineRule="auto"/>
        <w:jc w:val="both"/>
        <w:rPr>
          <w:rFonts w:cs="Arial"/>
          <w:sz w:val="22"/>
          <w:lang w:val="es-ES_tradnl"/>
        </w:rPr>
      </w:pPr>
      <w:r>
        <w:rPr>
          <w:rFonts w:cs="Arial"/>
          <w:sz w:val="22"/>
          <w:lang w:val="es-ES_tradnl"/>
        </w:rPr>
        <w:t xml:space="preserve">A esta lista de requerimientos, </w:t>
      </w:r>
      <w:r w:rsidR="00546523">
        <w:rPr>
          <w:rFonts w:cs="Arial"/>
          <w:sz w:val="22"/>
          <w:lang w:val="es-ES_tradnl"/>
        </w:rPr>
        <w:t>el Director Carazo Campos</w:t>
      </w:r>
      <w:r>
        <w:rPr>
          <w:rFonts w:cs="Arial"/>
          <w:sz w:val="22"/>
          <w:lang w:val="es-ES_tradnl"/>
        </w:rPr>
        <w:t xml:space="preserve"> agrega la </w:t>
      </w:r>
      <w:r w:rsidR="00546523">
        <w:rPr>
          <w:rFonts w:cs="Arial"/>
          <w:sz w:val="22"/>
          <w:lang w:val="es-ES_tradnl"/>
        </w:rPr>
        <w:t>presentación de un informe sobre la situación</w:t>
      </w:r>
      <w:r w:rsidR="00BD382B">
        <w:rPr>
          <w:rFonts w:cs="Arial"/>
          <w:sz w:val="22"/>
          <w:lang w:val="es-ES_tradnl"/>
        </w:rPr>
        <w:t xml:space="preserve"> actual </w:t>
      </w:r>
      <w:r w:rsidR="00546523">
        <w:rPr>
          <w:rFonts w:cs="Arial"/>
          <w:sz w:val="22"/>
          <w:lang w:val="es-ES_tradnl"/>
        </w:rPr>
        <w:t>del proyecto El Rótulo.</w:t>
      </w:r>
    </w:p>
    <w:p w14:paraId="01A7505C" w14:textId="0AC291B2" w:rsidR="00BD382B" w:rsidRDefault="00BD382B" w:rsidP="009D03FE">
      <w:pPr>
        <w:spacing w:line="360" w:lineRule="auto"/>
        <w:jc w:val="both"/>
        <w:rPr>
          <w:rFonts w:cs="Arial"/>
          <w:sz w:val="22"/>
          <w:lang w:val="es-ES_tradnl"/>
        </w:rPr>
      </w:pPr>
    </w:p>
    <w:p w14:paraId="655C1CF3" w14:textId="78A1CE58" w:rsidR="00BD382B" w:rsidRDefault="00BD382B" w:rsidP="009D03FE">
      <w:pPr>
        <w:spacing w:line="360" w:lineRule="auto"/>
        <w:jc w:val="both"/>
        <w:rPr>
          <w:rFonts w:cs="Arial"/>
          <w:sz w:val="22"/>
          <w:lang w:val="es-ES_tradnl"/>
        </w:rPr>
      </w:pPr>
      <w:r>
        <w:rPr>
          <w:rFonts w:cs="Arial"/>
          <w:sz w:val="22"/>
          <w:lang w:val="es-ES_tradnl"/>
        </w:rPr>
        <w:t>Finalmente, el señor Gerente General toma nota de dichas solicitudes.</w:t>
      </w:r>
    </w:p>
    <w:p w14:paraId="5BE241B8" w14:textId="77777777" w:rsidR="009D03FE" w:rsidRPr="00D14EAF" w:rsidRDefault="009D03FE" w:rsidP="009D03FE">
      <w:pPr>
        <w:spacing w:line="360" w:lineRule="auto"/>
        <w:jc w:val="both"/>
        <w:rPr>
          <w:rFonts w:cs="Arial"/>
          <w:b/>
          <w:sz w:val="22"/>
        </w:rPr>
      </w:pPr>
      <w:r w:rsidRPr="00D14EAF">
        <w:rPr>
          <w:rFonts w:cs="Arial"/>
          <w:b/>
          <w:sz w:val="22"/>
        </w:rPr>
        <w:t>************</w:t>
      </w:r>
    </w:p>
    <w:p w14:paraId="120018AC" w14:textId="77777777" w:rsidR="009D03FE" w:rsidRDefault="009D03FE" w:rsidP="009D03FE">
      <w:pPr>
        <w:spacing w:line="360" w:lineRule="auto"/>
        <w:jc w:val="both"/>
        <w:rPr>
          <w:rFonts w:cs="Arial"/>
          <w:b/>
          <w:bCs/>
          <w:sz w:val="22"/>
          <w:szCs w:val="22"/>
          <w:u w:val="single"/>
          <w:lang w:val="es-ES_tradnl"/>
        </w:rPr>
      </w:pPr>
    </w:p>
    <w:p w14:paraId="28BF3662" w14:textId="757F679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04061E" w:rsidRPr="0004061E">
        <w:rPr>
          <w:rFonts w:cs="Arial"/>
          <w:b/>
          <w:bCs/>
          <w:sz w:val="22"/>
          <w:u w:val="single"/>
        </w:rPr>
        <w:t xml:space="preserve">Propuesta en relación con la conformación de los comités de apoyo a la </w:t>
      </w:r>
      <w:r w:rsidR="0004061E" w:rsidRPr="0004061E">
        <w:rPr>
          <w:rFonts w:cs="Arial"/>
          <w:b/>
          <w:bCs/>
          <w:sz w:val="22"/>
          <w:u w:val="single"/>
          <w:lang w:val="es-ES_tradnl"/>
        </w:rPr>
        <w:t>Junta Directiva</w:t>
      </w:r>
    </w:p>
    <w:p w14:paraId="4A961469" w14:textId="77777777" w:rsidR="009D03FE" w:rsidRDefault="009D03FE" w:rsidP="009D03FE">
      <w:pPr>
        <w:spacing w:line="360" w:lineRule="auto"/>
        <w:jc w:val="both"/>
        <w:rPr>
          <w:rFonts w:cs="Arial"/>
          <w:sz w:val="22"/>
          <w:szCs w:val="22"/>
        </w:rPr>
      </w:pPr>
    </w:p>
    <w:p w14:paraId="7A99CC91" w14:textId="63483ACD"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BD382B">
        <w:rPr>
          <w:rFonts w:cs="Arial"/>
          <w:sz w:val="22"/>
          <w:u w:val="single"/>
          <w:lang w:val="es-ES_tradnl"/>
        </w:rPr>
        <w:t>166</w:t>
      </w:r>
      <w:r w:rsidRPr="0039311E">
        <w:rPr>
          <w:rFonts w:cs="Arial"/>
          <w:sz w:val="22"/>
          <w:u w:val="single"/>
          <w:lang w:val="es-ES_tradnl"/>
        </w:rPr>
        <w:t>:</w:t>
      </w:r>
      <w:r w:rsidR="00BD382B">
        <w:rPr>
          <w:rFonts w:cs="Arial"/>
          <w:sz w:val="22"/>
          <w:u w:val="single"/>
          <w:lang w:val="es-ES_tradnl"/>
        </w:rPr>
        <w:t>29</w:t>
      </w:r>
      <w:r w:rsidR="00C86B8A">
        <w:rPr>
          <w:rFonts w:cs="Arial"/>
          <w:sz w:val="22"/>
          <w:u w:val="single"/>
          <w:lang w:val="es-ES_tradnl"/>
        </w:rPr>
        <w:t xml:space="preserve"> (grabación B)</w:t>
      </w:r>
      <w:r w:rsidR="00C86B8A">
        <w:rPr>
          <w:rFonts w:cs="Arial"/>
          <w:sz w:val="22"/>
          <w:lang w:val="es-ES_tradnl"/>
        </w:rPr>
        <w:t xml:space="preserve"> </w:t>
      </w:r>
      <w:r>
        <w:rPr>
          <w:rFonts w:cs="Arial"/>
          <w:sz w:val="22"/>
          <w:lang w:val="es-ES_tradnl"/>
        </w:rPr>
        <w:t xml:space="preserve">Se </w:t>
      </w:r>
      <w:r w:rsidR="00F5191A">
        <w:rPr>
          <w:rFonts w:cs="Arial"/>
          <w:sz w:val="22"/>
          <w:lang w:val="es-ES_tradnl"/>
        </w:rPr>
        <w:t xml:space="preserve">toma nota de una información que brindan el Auditor Interno y el Gerente General, en cuanto a que en la sesión de la próxima semana se estará conociendo una propuesta para integrar a los miembros de la </w:t>
      </w:r>
      <w:r w:rsidR="00F5191A" w:rsidRPr="00F5191A">
        <w:rPr>
          <w:rFonts w:cs="Arial"/>
          <w:sz w:val="22"/>
          <w:lang w:val="es-ES_tradnl"/>
        </w:rPr>
        <w:t>Junta Directiva</w:t>
      </w:r>
      <w:r w:rsidR="00F5191A">
        <w:rPr>
          <w:rFonts w:cs="Arial"/>
          <w:sz w:val="22"/>
          <w:lang w:val="es-ES_tradnl"/>
        </w:rPr>
        <w:t xml:space="preserve"> en los diferentes comités de apoyo.</w:t>
      </w:r>
    </w:p>
    <w:p w14:paraId="0FE5041F" w14:textId="77777777" w:rsidR="009D03FE" w:rsidRPr="00D14EAF" w:rsidRDefault="009D03FE" w:rsidP="009D03FE">
      <w:pPr>
        <w:spacing w:line="360" w:lineRule="auto"/>
        <w:jc w:val="both"/>
        <w:rPr>
          <w:rFonts w:cs="Arial"/>
          <w:b/>
          <w:sz w:val="22"/>
        </w:rPr>
      </w:pPr>
      <w:r w:rsidRPr="00D14EAF">
        <w:rPr>
          <w:rFonts w:cs="Arial"/>
          <w:b/>
          <w:sz w:val="22"/>
        </w:rPr>
        <w:t>************</w:t>
      </w:r>
    </w:p>
    <w:p w14:paraId="5FDBD128" w14:textId="77777777" w:rsidR="009D03FE" w:rsidRDefault="009D03FE" w:rsidP="009D03FE">
      <w:pPr>
        <w:spacing w:line="360" w:lineRule="auto"/>
        <w:jc w:val="both"/>
        <w:rPr>
          <w:rFonts w:cs="Arial"/>
          <w:b/>
          <w:bCs/>
          <w:sz w:val="22"/>
          <w:szCs w:val="22"/>
          <w:u w:val="single"/>
          <w:lang w:val="es-ES_tradnl"/>
        </w:rPr>
      </w:pPr>
    </w:p>
    <w:p w14:paraId="0EF3D8B5" w14:textId="417B16A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04061E" w:rsidRPr="0004061E">
        <w:rPr>
          <w:rFonts w:cs="Arial"/>
          <w:b/>
          <w:bCs/>
          <w:sz w:val="22"/>
          <w:u w:val="single"/>
          <w:lang w:val="es-ES_tradnl"/>
        </w:rPr>
        <w:t>Información sobre capacitación en materia de la gradualidad del Impuesto al Valor Agregado</w:t>
      </w:r>
    </w:p>
    <w:p w14:paraId="3BCD3DD1" w14:textId="77777777" w:rsidR="009D03FE" w:rsidRDefault="009D03FE" w:rsidP="009D03FE">
      <w:pPr>
        <w:spacing w:line="360" w:lineRule="auto"/>
        <w:jc w:val="both"/>
        <w:rPr>
          <w:rFonts w:cs="Arial"/>
          <w:sz w:val="22"/>
          <w:szCs w:val="22"/>
        </w:rPr>
      </w:pPr>
    </w:p>
    <w:p w14:paraId="4BC95F41" w14:textId="17F2AA70"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5191A">
        <w:rPr>
          <w:rFonts w:cs="Arial"/>
          <w:sz w:val="22"/>
          <w:u w:val="single"/>
          <w:lang w:val="es-ES_tradnl"/>
        </w:rPr>
        <w:t>166</w:t>
      </w:r>
      <w:r w:rsidRPr="0039311E">
        <w:rPr>
          <w:rFonts w:cs="Arial"/>
          <w:sz w:val="22"/>
          <w:u w:val="single"/>
          <w:lang w:val="es-ES_tradnl"/>
        </w:rPr>
        <w:t>:</w:t>
      </w:r>
      <w:r w:rsidR="00F5191A">
        <w:rPr>
          <w:rFonts w:cs="Arial"/>
          <w:sz w:val="22"/>
          <w:u w:val="single"/>
          <w:lang w:val="es-ES_tradnl"/>
        </w:rPr>
        <w:t>54</w:t>
      </w:r>
      <w:r w:rsidR="00C86B8A">
        <w:rPr>
          <w:rFonts w:cs="Arial"/>
          <w:sz w:val="22"/>
          <w:u w:val="single"/>
          <w:lang w:val="es-ES_tradnl"/>
        </w:rPr>
        <w:t xml:space="preserve"> (grabación B)</w:t>
      </w:r>
      <w:r w:rsidR="00C86B8A">
        <w:rPr>
          <w:rFonts w:cs="Arial"/>
          <w:sz w:val="22"/>
          <w:lang w:val="es-ES_tradnl"/>
        </w:rPr>
        <w:t xml:space="preserve"> </w:t>
      </w:r>
      <w:r>
        <w:rPr>
          <w:rFonts w:cs="Arial"/>
          <w:sz w:val="22"/>
          <w:lang w:val="es-ES_tradnl"/>
        </w:rPr>
        <w:t xml:space="preserve">Se </w:t>
      </w:r>
      <w:r w:rsidR="00F5191A">
        <w:rPr>
          <w:rFonts w:cs="Arial"/>
          <w:sz w:val="22"/>
          <w:lang w:val="es-ES_tradnl"/>
        </w:rPr>
        <w:t xml:space="preserve">toma nota de una información del señor Auditor Interno, con respecto la capacitación que </w:t>
      </w:r>
      <w:r w:rsidR="007A004C">
        <w:rPr>
          <w:rFonts w:cs="Arial"/>
          <w:sz w:val="22"/>
          <w:lang w:val="es-ES_tradnl"/>
        </w:rPr>
        <w:t xml:space="preserve">hoy </w:t>
      </w:r>
      <w:r w:rsidR="00F5191A">
        <w:rPr>
          <w:rFonts w:cs="Arial"/>
          <w:sz w:val="22"/>
          <w:lang w:val="es-ES_tradnl"/>
        </w:rPr>
        <w:t>brindó el CFIA sobre la gradualidad del IVA en los procesos de construcción, por lo que ofrece atender cualquier consulta que al respecto tengan los señores Directores.</w:t>
      </w:r>
    </w:p>
    <w:p w14:paraId="7378787A" w14:textId="77777777" w:rsidR="009D03FE" w:rsidRPr="00D14EAF" w:rsidRDefault="009D03FE" w:rsidP="009D03FE">
      <w:pPr>
        <w:spacing w:line="360" w:lineRule="auto"/>
        <w:jc w:val="both"/>
        <w:rPr>
          <w:rFonts w:cs="Arial"/>
          <w:b/>
          <w:sz w:val="22"/>
        </w:rPr>
      </w:pPr>
      <w:r w:rsidRPr="00D14EAF">
        <w:rPr>
          <w:rFonts w:cs="Arial"/>
          <w:b/>
          <w:sz w:val="22"/>
        </w:rPr>
        <w:t>************</w:t>
      </w:r>
    </w:p>
    <w:p w14:paraId="03270D71" w14:textId="77777777" w:rsidR="00E97960" w:rsidRDefault="00E97960" w:rsidP="00E97960">
      <w:pPr>
        <w:spacing w:line="360" w:lineRule="auto"/>
        <w:jc w:val="both"/>
        <w:rPr>
          <w:rFonts w:cs="Arial"/>
          <w:sz w:val="22"/>
          <w:szCs w:val="22"/>
        </w:rPr>
      </w:pPr>
    </w:p>
    <w:p w14:paraId="0C3B5742" w14:textId="2F3D272A"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F5191A">
        <w:rPr>
          <w:rFonts w:cs="Arial"/>
          <w:szCs w:val="22"/>
          <w:u w:val="single"/>
        </w:rPr>
        <w:t>167</w:t>
      </w:r>
      <w:r w:rsidRPr="00E97960">
        <w:rPr>
          <w:rFonts w:cs="Arial"/>
          <w:szCs w:val="22"/>
          <w:u w:val="single"/>
        </w:rPr>
        <w:t>:</w:t>
      </w:r>
      <w:r w:rsidR="00F5191A">
        <w:rPr>
          <w:rFonts w:cs="Arial"/>
          <w:szCs w:val="22"/>
          <w:u w:val="single"/>
        </w:rPr>
        <w:t>38</w:t>
      </w:r>
      <w:r w:rsidR="00C86B8A">
        <w:rPr>
          <w:rFonts w:cs="Arial"/>
          <w:szCs w:val="22"/>
          <w:u w:val="single"/>
        </w:rPr>
        <w:t xml:space="preserve"> </w:t>
      </w:r>
      <w:r w:rsidR="00C86B8A">
        <w:rPr>
          <w:rFonts w:cs="Arial"/>
          <w:u w:val="single"/>
          <w:lang w:val="es-ES_tradnl"/>
        </w:rPr>
        <w:t>(grabación B)</w:t>
      </w:r>
      <w:r w:rsidR="00C86B8A">
        <w:rPr>
          <w:rFonts w:cs="Arial"/>
          <w:lang w:val="es-ES_tradnl"/>
        </w:rPr>
        <w:t xml:space="preserve"> </w:t>
      </w:r>
      <w:r w:rsidR="00FA4CCB" w:rsidRPr="00AB2826">
        <w:rPr>
          <w:rFonts w:cs="Arial"/>
          <w:szCs w:val="22"/>
        </w:rPr>
        <w:t xml:space="preserve">Siendo las </w:t>
      </w:r>
      <w:r w:rsidR="00F5191A">
        <w:rPr>
          <w:rFonts w:cs="Arial"/>
          <w:szCs w:val="22"/>
        </w:rPr>
        <w:t>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7A004C">
        <w:rPr>
          <w:rFonts w:cs="Arial"/>
          <w:szCs w:val="22"/>
        </w:rPr>
        <w:t>treinta</w:t>
      </w:r>
      <w:r w:rsidR="00EC7E01">
        <w:rPr>
          <w:rFonts w:cs="Arial"/>
          <w:szCs w:val="22"/>
        </w:rPr>
        <w:t xml:space="preserve"> minutos</w:t>
      </w:r>
      <w:r w:rsidR="00FA4CCB" w:rsidRPr="00AB2826">
        <w:rPr>
          <w:rFonts w:cs="Arial"/>
          <w:szCs w:val="22"/>
        </w:rPr>
        <w:t>, se levanta la sesión.</w:t>
      </w:r>
    </w:p>
    <w:p w14:paraId="5B8F4316" w14:textId="77777777" w:rsidR="006321F4" w:rsidRPr="00D14EAF" w:rsidRDefault="006321F4" w:rsidP="002D0146">
      <w:pPr>
        <w:spacing w:line="360" w:lineRule="auto"/>
        <w:jc w:val="both"/>
        <w:rPr>
          <w:rFonts w:cs="Arial"/>
          <w:b/>
          <w:sz w:val="22"/>
        </w:rPr>
      </w:pPr>
      <w:r w:rsidRPr="00D14EAF">
        <w:rPr>
          <w:rFonts w:cs="Arial"/>
          <w:b/>
          <w:sz w:val="22"/>
        </w:rPr>
        <w:t>************</w:t>
      </w:r>
    </w:p>
    <w:p w14:paraId="220D9819" w14:textId="77777777" w:rsidR="002B71CC" w:rsidRDefault="002B71CC">
      <w:pPr>
        <w:rPr>
          <w:rFonts w:cs="Arial"/>
          <w:sz w:val="22"/>
          <w:szCs w:val="22"/>
        </w:rPr>
      </w:pPr>
      <w:r>
        <w:rPr>
          <w:rFonts w:cs="Arial"/>
          <w:sz w:val="22"/>
          <w:szCs w:val="22"/>
        </w:rPr>
        <w:br w:type="page"/>
      </w:r>
    </w:p>
    <w:p w14:paraId="7E90BDF6" w14:textId="77777777" w:rsidR="00FA4CCB" w:rsidRDefault="00FA4CCB" w:rsidP="00AB2826">
      <w:pPr>
        <w:spacing w:line="360" w:lineRule="auto"/>
        <w:jc w:val="both"/>
        <w:rPr>
          <w:rFonts w:cs="Arial"/>
          <w:sz w:val="22"/>
          <w:szCs w:val="22"/>
        </w:rPr>
      </w:pPr>
    </w:p>
    <w:p w14:paraId="11D48021" w14:textId="77777777" w:rsidR="002B71CC" w:rsidRDefault="002B71CC" w:rsidP="00AB2826">
      <w:pPr>
        <w:spacing w:line="360" w:lineRule="auto"/>
        <w:jc w:val="both"/>
        <w:rPr>
          <w:rFonts w:cs="Arial"/>
          <w:sz w:val="22"/>
          <w:szCs w:val="22"/>
        </w:rPr>
      </w:pPr>
    </w:p>
    <w:p w14:paraId="20442BE9" w14:textId="77777777" w:rsidR="002B71CC" w:rsidRDefault="002B71CC" w:rsidP="002B71CC">
      <w:pPr>
        <w:pStyle w:val="Ttulo"/>
        <w:ind w:right="51"/>
        <w:rPr>
          <w:rFonts w:cs="Arial"/>
        </w:rPr>
      </w:pPr>
      <w:r>
        <w:rPr>
          <w:rFonts w:cs="Arial"/>
        </w:rPr>
        <w:t>BANCO HIPOTECARIO DE LA VIVIENDA</w:t>
      </w:r>
    </w:p>
    <w:p w14:paraId="72554CC7"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4D6F64E7" w14:textId="77777777" w:rsidR="002B71CC" w:rsidRDefault="002B71CC" w:rsidP="002B71CC">
      <w:pPr>
        <w:spacing w:line="360" w:lineRule="auto"/>
        <w:ind w:right="51"/>
        <w:jc w:val="center"/>
        <w:rPr>
          <w:rFonts w:cs="Arial"/>
          <w:b/>
          <w:sz w:val="22"/>
          <w:u w:val="single"/>
        </w:rPr>
      </w:pPr>
    </w:p>
    <w:p w14:paraId="457EE070" w14:textId="5B8EA31B"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DE2149">
        <w:rPr>
          <w:rFonts w:cs="Arial"/>
          <w:b/>
          <w:sz w:val="22"/>
          <w:u w:val="single"/>
        </w:rPr>
        <w:t>39</w:t>
      </w:r>
      <w:r>
        <w:rPr>
          <w:rFonts w:cs="Arial"/>
          <w:b/>
          <w:sz w:val="22"/>
          <w:u w:val="single"/>
        </w:rPr>
        <w:t>-</w:t>
      </w:r>
      <w:r w:rsidR="005F2BC7">
        <w:rPr>
          <w:rFonts w:cs="Arial"/>
          <w:b/>
          <w:sz w:val="22"/>
          <w:u w:val="single"/>
        </w:rPr>
        <w:t>2022</w:t>
      </w:r>
    </w:p>
    <w:p w14:paraId="2F74FF75" w14:textId="6EFEED1A" w:rsidR="002B71CC" w:rsidRDefault="002B71CC" w:rsidP="002B71CC">
      <w:pPr>
        <w:spacing w:line="360" w:lineRule="auto"/>
        <w:ind w:right="51"/>
        <w:jc w:val="center"/>
        <w:rPr>
          <w:rFonts w:cs="Arial"/>
          <w:b/>
          <w:sz w:val="22"/>
          <w:u w:val="single"/>
        </w:rPr>
      </w:pPr>
      <w:r>
        <w:rPr>
          <w:rFonts w:cs="Arial"/>
          <w:b/>
          <w:sz w:val="22"/>
          <w:u w:val="single"/>
        </w:rPr>
        <w:t xml:space="preserve">DEL </w:t>
      </w:r>
      <w:r w:rsidR="00DE2149">
        <w:rPr>
          <w:rFonts w:cs="Arial"/>
          <w:b/>
          <w:sz w:val="22"/>
          <w:u w:val="single"/>
        </w:rPr>
        <w:t>08</w:t>
      </w:r>
      <w:r>
        <w:rPr>
          <w:rFonts w:cs="Arial"/>
          <w:b/>
          <w:sz w:val="22"/>
          <w:u w:val="single"/>
        </w:rPr>
        <w:t xml:space="preserve"> DE </w:t>
      </w:r>
      <w:r w:rsidR="00DE2149">
        <w:rPr>
          <w:rFonts w:cs="Arial"/>
          <w:b/>
          <w:sz w:val="22"/>
          <w:u w:val="single"/>
        </w:rPr>
        <w:t>AGOSTO</w:t>
      </w:r>
      <w:r>
        <w:rPr>
          <w:rFonts w:cs="Arial"/>
          <w:b/>
          <w:sz w:val="22"/>
          <w:u w:val="single"/>
        </w:rPr>
        <w:t xml:space="preserve"> DE </w:t>
      </w:r>
      <w:r w:rsidR="005F2BC7">
        <w:rPr>
          <w:rFonts w:cs="Arial"/>
          <w:b/>
          <w:sz w:val="22"/>
          <w:u w:val="single"/>
        </w:rPr>
        <w:t>2022</w:t>
      </w:r>
    </w:p>
    <w:p w14:paraId="3678EC05" w14:textId="77777777" w:rsidR="002B71CC" w:rsidRDefault="002B71CC" w:rsidP="00AB2826">
      <w:pPr>
        <w:spacing w:line="360" w:lineRule="auto"/>
        <w:jc w:val="both"/>
        <w:rPr>
          <w:rFonts w:cs="Arial"/>
          <w:sz w:val="22"/>
          <w:szCs w:val="22"/>
        </w:rPr>
      </w:pPr>
    </w:p>
    <w:p w14:paraId="58033E5A" w14:textId="77777777" w:rsidR="002B71CC" w:rsidRDefault="002B71CC" w:rsidP="002B71CC">
      <w:pPr>
        <w:spacing w:line="360" w:lineRule="auto"/>
        <w:jc w:val="both"/>
        <w:rPr>
          <w:rFonts w:cs="Arial"/>
          <w:sz w:val="22"/>
          <w:lang w:val="es-ES_tradnl"/>
        </w:rPr>
      </w:pPr>
    </w:p>
    <w:p w14:paraId="0F7BE7E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1F7D31C9" w14:textId="69B52579" w:rsidR="002B71CC" w:rsidRPr="00425F41" w:rsidRDefault="00425F41" w:rsidP="002B71CC">
      <w:pPr>
        <w:spacing w:line="360" w:lineRule="auto"/>
        <w:jc w:val="both"/>
        <w:rPr>
          <w:rFonts w:cs="Arial"/>
          <w:b/>
          <w:bCs/>
          <w:sz w:val="22"/>
          <w:szCs w:val="22"/>
        </w:rPr>
      </w:pPr>
      <w:r w:rsidRPr="00425F41">
        <w:rPr>
          <w:rFonts w:cs="Arial"/>
          <w:b/>
          <w:bCs/>
          <w:sz w:val="22"/>
          <w:szCs w:val="22"/>
        </w:rPr>
        <w:t>Considerando:</w:t>
      </w:r>
    </w:p>
    <w:p w14:paraId="656B8260" w14:textId="0FD32DE4" w:rsidR="00425F41" w:rsidRDefault="00425F41" w:rsidP="002B71CC">
      <w:pPr>
        <w:spacing w:line="360" w:lineRule="auto"/>
        <w:jc w:val="both"/>
        <w:rPr>
          <w:rFonts w:cs="Arial"/>
          <w:sz w:val="22"/>
          <w:szCs w:val="22"/>
        </w:rPr>
      </w:pPr>
      <w:r w:rsidRPr="00425F41">
        <w:rPr>
          <w:rFonts w:cs="Arial"/>
          <w:b/>
          <w:bCs/>
          <w:sz w:val="22"/>
          <w:szCs w:val="22"/>
        </w:rPr>
        <w:t>Primero:</w:t>
      </w:r>
      <w:r>
        <w:rPr>
          <w:rFonts w:cs="Arial"/>
          <w:sz w:val="22"/>
          <w:szCs w:val="22"/>
        </w:rPr>
        <w:t xml:space="preserve"> Que </w:t>
      </w:r>
      <w:r w:rsidR="004E02DC">
        <w:rPr>
          <w:rFonts w:cs="Arial"/>
          <w:sz w:val="22"/>
          <w:szCs w:val="22"/>
        </w:rPr>
        <w:t xml:space="preserve">por medio del oficio GG-ME-0966-2022 del 05 de agosto de 2022, la </w:t>
      </w:r>
      <w:r w:rsidR="004E02DC" w:rsidRPr="004E02DC">
        <w:rPr>
          <w:rFonts w:cs="Arial"/>
          <w:sz w:val="22"/>
          <w:szCs w:val="22"/>
          <w:lang w:val="es-CR"/>
        </w:rPr>
        <w:t>Gerencia General</w:t>
      </w:r>
      <w:r w:rsidR="004E02DC">
        <w:rPr>
          <w:rFonts w:cs="Arial"/>
          <w:sz w:val="22"/>
          <w:szCs w:val="22"/>
          <w:lang w:val="es-CR"/>
        </w:rPr>
        <w:t xml:space="preserve"> somete a la aprobación de esta </w:t>
      </w:r>
      <w:r w:rsidR="004E02DC" w:rsidRPr="004E02DC">
        <w:rPr>
          <w:rFonts w:cs="Arial"/>
          <w:sz w:val="22"/>
          <w:szCs w:val="22"/>
          <w:lang w:val="es-ES_tradnl"/>
        </w:rPr>
        <w:t>Junta Directiva</w:t>
      </w:r>
      <w:r w:rsidR="004E02DC">
        <w:rPr>
          <w:rFonts w:cs="Arial"/>
          <w:sz w:val="22"/>
          <w:szCs w:val="22"/>
          <w:lang w:val="es-ES_tradnl"/>
        </w:rPr>
        <w:t xml:space="preserve">, el informe DF-OF-0770-2022/SGO-OF-0284-2022 de la Dirección FOSUVI y la Subgerencia de Operaciones, que contiene los resultados del estudio efectuado a la solicitud del Instituto Nacional de Vivienda y Urbanismo (INVU), para modificar el formato del presupuesto </w:t>
      </w:r>
      <w:r w:rsidR="00472EE6">
        <w:rPr>
          <w:rFonts w:cs="Arial"/>
          <w:sz w:val="22"/>
          <w:szCs w:val="22"/>
          <w:lang w:val="es-ES_tradnl"/>
        </w:rPr>
        <w:t xml:space="preserve">para el </w:t>
      </w:r>
      <w:r w:rsidR="004E02DC">
        <w:rPr>
          <w:rFonts w:cs="Arial"/>
          <w:sz w:val="22"/>
          <w:szCs w:val="22"/>
          <w:lang w:val="es-ES_tradnl"/>
        </w:rPr>
        <w:t xml:space="preserve">proyecto de Bono Colectivo Parque Acosta Activa, </w:t>
      </w:r>
      <w:r w:rsidR="003B5ADB">
        <w:rPr>
          <w:rFonts w:cs="Arial"/>
          <w:sz w:val="22"/>
          <w:szCs w:val="22"/>
          <w:lang w:val="es-CR"/>
        </w:rPr>
        <w:t xml:space="preserve">cuyo financiamiento fue aprobado por medio del acuerdo N° </w:t>
      </w:r>
      <w:r w:rsidR="003B5ADB" w:rsidRPr="006776EC">
        <w:rPr>
          <w:rFonts w:cs="Arial"/>
          <w:sz w:val="22"/>
          <w:szCs w:val="22"/>
          <w:lang w:val="es-CR"/>
        </w:rPr>
        <w:t>13</w:t>
      </w:r>
      <w:r w:rsidR="003B5ADB">
        <w:rPr>
          <w:rFonts w:cs="Arial"/>
          <w:sz w:val="22"/>
          <w:szCs w:val="22"/>
          <w:lang w:val="es-CR"/>
        </w:rPr>
        <w:t xml:space="preserve"> </w:t>
      </w:r>
      <w:r w:rsidR="003B5ADB" w:rsidRPr="006776EC">
        <w:rPr>
          <w:rFonts w:cs="Arial"/>
          <w:sz w:val="22"/>
          <w:szCs w:val="22"/>
          <w:lang w:val="es-CR"/>
        </w:rPr>
        <w:t xml:space="preserve">de </w:t>
      </w:r>
      <w:r w:rsidR="003B5ADB">
        <w:rPr>
          <w:rFonts w:cs="Arial"/>
          <w:sz w:val="22"/>
          <w:szCs w:val="22"/>
          <w:lang w:val="es-CR"/>
        </w:rPr>
        <w:t>la sesión 27-2021, del 12 de abril de 2021.</w:t>
      </w:r>
    </w:p>
    <w:p w14:paraId="4AF2C1C3" w14:textId="5E002869" w:rsidR="00425F41" w:rsidRDefault="00425F41" w:rsidP="002B71CC">
      <w:pPr>
        <w:spacing w:line="360" w:lineRule="auto"/>
        <w:jc w:val="both"/>
        <w:rPr>
          <w:rFonts w:cs="Arial"/>
          <w:sz w:val="22"/>
          <w:szCs w:val="22"/>
        </w:rPr>
      </w:pPr>
    </w:p>
    <w:p w14:paraId="471B246D" w14:textId="02A3B01B" w:rsidR="00425F41" w:rsidRDefault="00425F41" w:rsidP="002B71CC">
      <w:pPr>
        <w:spacing w:line="360" w:lineRule="auto"/>
        <w:jc w:val="both"/>
        <w:rPr>
          <w:rFonts w:cs="Arial"/>
          <w:sz w:val="22"/>
          <w:szCs w:val="22"/>
        </w:rPr>
      </w:pPr>
      <w:r w:rsidRPr="00425F41">
        <w:rPr>
          <w:rFonts w:cs="Arial"/>
          <w:b/>
          <w:bCs/>
          <w:sz w:val="22"/>
          <w:szCs w:val="22"/>
        </w:rPr>
        <w:t>Segundo:</w:t>
      </w:r>
      <w:r>
        <w:rPr>
          <w:rFonts w:cs="Arial"/>
          <w:sz w:val="22"/>
          <w:szCs w:val="22"/>
        </w:rPr>
        <w:t xml:space="preserve"> Que </w:t>
      </w:r>
      <w:r w:rsidR="003B5ADB">
        <w:rPr>
          <w:rFonts w:cs="Arial"/>
          <w:sz w:val="22"/>
          <w:szCs w:val="22"/>
        </w:rPr>
        <w:t xml:space="preserve">en dicho informe, la Dirección FOSUVI y la Subgerencia de Operaciones proponen </w:t>
      </w:r>
      <w:r w:rsidR="003B5ADB">
        <w:rPr>
          <w:rFonts w:cs="Arial"/>
          <w:sz w:val="22"/>
          <w:szCs w:val="22"/>
          <w:lang w:val="es-CR"/>
        </w:rPr>
        <w:t xml:space="preserve">modificar el formato del </w:t>
      </w:r>
      <w:r w:rsidR="003B5ADB" w:rsidRPr="006776EC">
        <w:rPr>
          <w:rFonts w:cs="Arial"/>
          <w:sz w:val="22"/>
          <w:szCs w:val="22"/>
          <w:lang w:val="es-CR"/>
        </w:rPr>
        <w:t xml:space="preserve">presupuesto para el </w:t>
      </w:r>
      <w:r w:rsidR="003B5ADB">
        <w:rPr>
          <w:rFonts w:cs="Arial"/>
          <w:sz w:val="22"/>
          <w:szCs w:val="22"/>
          <w:lang w:val="es-CR"/>
        </w:rPr>
        <w:t xml:space="preserve">citado </w:t>
      </w:r>
      <w:r w:rsidR="003B5ADB" w:rsidRPr="006776EC">
        <w:rPr>
          <w:rFonts w:cs="Arial"/>
          <w:sz w:val="22"/>
          <w:szCs w:val="22"/>
          <w:lang w:val="es-CR"/>
        </w:rPr>
        <w:t xml:space="preserve">proyecto </w:t>
      </w:r>
      <w:r w:rsidR="003B5ADB">
        <w:rPr>
          <w:rFonts w:cs="Arial"/>
          <w:sz w:val="22"/>
          <w:szCs w:val="22"/>
          <w:lang w:val="es-CR"/>
        </w:rPr>
        <w:t xml:space="preserve">de </w:t>
      </w:r>
      <w:r w:rsidR="003B5ADB" w:rsidRPr="006776EC">
        <w:rPr>
          <w:rFonts w:cs="Arial"/>
          <w:sz w:val="22"/>
          <w:szCs w:val="22"/>
          <w:lang w:val="es-CR"/>
        </w:rPr>
        <w:t>Bono Colectivo, seg</w:t>
      </w:r>
      <w:r w:rsidR="003B5ADB">
        <w:rPr>
          <w:rFonts w:cs="Arial"/>
          <w:sz w:val="22"/>
          <w:szCs w:val="22"/>
          <w:lang w:val="es-CR"/>
        </w:rPr>
        <w:t>ú</w:t>
      </w:r>
      <w:r w:rsidR="003B5ADB" w:rsidRPr="006776EC">
        <w:rPr>
          <w:rFonts w:cs="Arial"/>
          <w:sz w:val="22"/>
          <w:szCs w:val="22"/>
          <w:lang w:val="es-CR"/>
        </w:rPr>
        <w:t>n el siguiente</w:t>
      </w:r>
      <w:r w:rsidR="003B5ADB">
        <w:rPr>
          <w:rFonts w:cs="Arial"/>
          <w:sz w:val="22"/>
          <w:szCs w:val="22"/>
          <w:lang w:val="es-CR"/>
        </w:rPr>
        <w:t xml:space="preserve"> </w:t>
      </w:r>
      <w:r w:rsidR="003B5ADB" w:rsidRPr="006776EC">
        <w:rPr>
          <w:rFonts w:cs="Arial"/>
          <w:sz w:val="22"/>
          <w:szCs w:val="22"/>
          <w:lang w:val="es-CR"/>
        </w:rPr>
        <w:t>deta</w:t>
      </w:r>
      <w:r w:rsidR="003B5ADB">
        <w:rPr>
          <w:rFonts w:cs="Arial"/>
          <w:sz w:val="22"/>
          <w:szCs w:val="22"/>
          <w:lang w:val="es-CR"/>
        </w:rPr>
        <w:t>lle</w:t>
      </w:r>
      <w:r w:rsidR="003B5ADB" w:rsidRPr="006776EC">
        <w:rPr>
          <w:rFonts w:cs="Arial"/>
          <w:sz w:val="22"/>
          <w:szCs w:val="22"/>
          <w:lang w:val="es-CR"/>
        </w:rPr>
        <w:t>:</w:t>
      </w:r>
      <w:r w:rsidR="003B5ADB">
        <w:rPr>
          <w:rFonts w:cs="Arial"/>
          <w:sz w:val="22"/>
          <w:szCs w:val="22"/>
          <w:lang w:val="es-CR"/>
        </w:rPr>
        <w:t xml:space="preserve"> a) reducir ¢2.134.850,91 como</w:t>
      </w:r>
      <w:r w:rsidR="003B5ADB" w:rsidRPr="006776EC">
        <w:rPr>
          <w:rFonts w:cs="Arial"/>
          <w:sz w:val="22"/>
          <w:szCs w:val="22"/>
          <w:lang w:val="es-CR"/>
        </w:rPr>
        <w:t xml:space="preserve"> resultado de </w:t>
      </w:r>
      <w:r w:rsidR="003B5ADB">
        <w:rPr>
          <w:rFonts w:cs="Arial"/>
          <w:sz w:val="22"/>
          <w:szCs w:val="22"/>
          <w:lang w:val="es-CR"/>
        </w:rPr>
        <w:t>l</w:t>
      </w:r>
      <w:r w:rsidR="003B5ADB" w:rsidRPr="006776EC">
        <w:rPr>
          <w:rFonts w:cs="Arial"/>
          <w:sz w:val="22"/>
          <w:szCs w:val="22"/>
          <w:lang w:val="es-CR"/>
        </w:rPr>
        <w:t>a exclusi</w:t>
      </w:r>
      <w:r w:rsidR="003B5ADB">
        <w:rPr>
          <w:rFonts w:cs="Arial"/>
          <w:sz w:val="22"/>
          <w:szCs w:val="22"/>
          <w:lang w:val="es-CR"/>
        </w:rPr>
        <w:t>ó</w:t>
      </w:r>
      <w:r w:rsidR="003B5ADB" w:rsidRPr="006776EC">
        <w:rPr>
          <w:rFonts w:cs="Arial"/>
          <w:sz w:val="22"/>
          <w:szCs w:val="22"/>
          <w:lang w:val="es-CR"/>
        </w:rPr>
        <w:t>n del rubro</w:t>
      </w:r>
      <w:r w:rsidR="003B5ADB">
        <w:rPr>
          <w:rFonts w:cs="Arial"/>
          <w:sz w:val="22"/>
          <w:szCs w:val="22"/>
          <w:lang w:val="es-CR"/>
        </w:rPr>
        <w:t xml:space="preserve"> </w:t>
      </w:r>
      <w:r w:rsidR="003B5ADB" w:rsidRPr="006776EC">
        <w:rPr>
          <w:rFonts w:cs="Arial"/>
          <w:sz w:val="22"/>
          <w:szCs w:val="22"/>
          <w:lang w:val="es-CR"/>
        </w:rPr>
        <w:t>de utilidad como base para el c</w:t>
      </w:r>
      <w:r w:rsidR="003B5ADB">
        <w:rPr>
          <w:rFonts w:cs="Arial"/>
          <w:sz w:val="22"/>
          <w:szCs w:val="22"/>
          <w:lang w:val="es-CR"/>
        </w:rPr>
        <w:t>á</w:t>
      </w:r>
      <w:r w:rsidR="003B5ADB" w:rsidRPr="006776EC">
        <w:rPr>
          <w:rFonts w:cs="Arial"/>
          <w:sz w:val="22"/>
          <w:szCs w:val="22"/>
          <w:lang w:val="es-CR"/>
        </w:rPr>
        <w:t>lculo de los “Honorarios</w:t>
      </w:r>
      <w:r w:rsidR="003B5ADB">
        <w:rPr>
          <w:rFonts w:cs="Arial"/>
          <w:sz w:val="22"/>
          <w:szCs w:val="22"/>
          <w:lang w:val="es-CR"/>
        </w:rPr>
        <w:t xml:space="preserve"> </w:t>
      </w:r>
      <w:r w:rsidR="003B5ADB" w:rsidRPr="006776EC">
        <w:rPr>
          <w:rFonts w:cs="Arial"/>
          <w:sz w:val="22"/>
          <w:szCs w:val="22"/>
          <w:lang w:val="es-CR"/>
        </w:rPr>
        <w:t>profesionales y permiso de construcci</w:t>
      </w:r>
      <w:r w:rsidR="003B5ADB">
        <w:rPr>
          <w:rFonts w:cs="Arial"/>
          <w:sz w:val="22"/>
          <w:szCs w:val="22"/>
          <w:lang w:val="es-CR"/>
        </w:rPr>
        <w:t>ó</w:t>
      </w:r>
      <w:r w:rsidR="003B5ADB" w:rsidRPr="006776EC">
        <w:rPr>
          <w:rFonts w:cs="Arial"/>
          <w:sz w:val="22"/>
          <w:szCs w:val="22"/>
          <w:lang w:val="es-CR"/>
        </w:rPr>
        <w:t>n” y siendo los costos</w:t>
      </w:r>
      <w:r w:rsidR="003B5ADB">
        <w:rPr>
          <w:rFonts w:cs="Arial"/>
          <w:sz w:val="22"/>
          <w:szCs w:val="22"/>
          <w:lang w:val="es-CR"/>
        </w:rPr>
        <w:t xml:space="preserve"> </w:t>
      </w:r>
      <w:r w:rsidR="003B5ADB" w:rsidRPr="006776EC">
        <w:rPr>
          <w:rFonts w:cs="Arial"/>
          <w:sz w:val="22"/>
          <w:szCs w:val="22"/>
          <w:lang w:val="es-CR"/>
        </w:rPr>
        <w:t xml:space="preserve">directos e indirectos incluidos en </w:t>
      </w:r>
      <w:r w:rsidR="003B5ADB">
        <w:rPr>
          <w:rFonts w:cs="Arial"/>
          <w:sz w:val="22"/>
          <w:szCs w:val="22"/>
          <w:lang w:val="es-CR"/>
        </w:rPr>
        <w:t>l</w:t>
      </w:r>
      <w:r w:rsidR="003B5ADB" w:rsidRPr="006776EC">
        <w:rPr>
          <w:rFonts w:cs="Arial"/>
          <w:sz w:val="22"/>
          <w:szCs w:val="22"/>
          <w:lang w:val="es-CR"/>
        </w:rPr>
        <w:t>a oferta adjudicada, por un</w:t>
      </w:r>
      <w:r w:rsidR="003B5ADB">
        <w:rPr>
          <w:rFonts w:cs="Arial"/>
          <w:sz w:val="22"/>
          <w:szCs w:val="22"/>
          <w:lang w:val="es-CR"/>
        </w:rPr>
        <w:t xml:space="preserve"> </w:t>
      </w:r>
      <w:r w:rsidR="003B5ADB" w:rsidRPr="006776EC">
        <w:rPr>
          <w:rFonts w:cs="Arial"/>
          <w:sz w:val="22"/>
          <w:szCs w:val="22"/>
          <w:lang w:val="es-CR"/>
        </w:rPr>
        <w:t xml:space="preserve">monto total de </w:t>
      </w:r>
      <w:r w:rsidR="003B5ADB">
        <w:rPr>
          <w:rFonts w:cs="Arial"/>
          <w:sz w:val="22"/>
          <w:szCs w:val="22"/>
          <w:lang w:val="es-CR"/>
        </w:rPr>
        <w:t>¢</w:t>
      </w:r>
      <w:r w:rsidR="003B5ADB" w:rsidRPr="006776EC">
        <w:rPr>
          <w:rFonts w:cs="Arial"/>
          <w:sz w:val="22"/>
          <w:szCs w:val="22"/>
          <w:lang w:val="es-CR"/>
        </w:rPr>
        <w:t>675.579.879,92</w:t>
      </w:r>
      <w:r w:rsidR="003B5ADB">
        <w:rPr>
          <w:rFonts w:cs="Arial"/>
          <w:sz w:val="22"/>
          <w:szCs w:val="22"/>
          <w:lang w:val="es-CR"/>
        </w:rPr>
        <w:t xml:space="preserve">; y b) incluir el </w:t>
      </w:r>
      <w:r w:rsidR="003B5ADB" w:rsidRPr="006776EC">
        <w:rPr>
          <w:rFonts w:cs="Arial"/>
          <w:sz w:val="22"/>
          <w:szCs w:val="22"/>
          <w:lang w:val="es-CR"/>
        </w:rPr>
        <w:t xml:space="preserve">monto reducido de </w:t>
      </w:r>
      <w:r w:rsidR="003B5ADB">
        <w:rPr>
          <w:rFonts w:cs="Arial"/>
          <w:sz w:val="22"/>
          <w:szCs w:val="22"/>
          <w:lang w:val="es-CR"/>
        </w:rPr>
        <w:t>¢</w:t>
      </w:r>
      <w:r w:rsidR="003B5ADB" w:rsidRPr="006776EC">
        <w:rPr>
          <w:rFonts w:cs="Arial"/>
          <w:sz w:val="22"/>
          <w:szCs w:val="22"/>
          <w:lang w:val="es-CR"/>
        </w:rPr>
        <w:t>2.134.850,91 a un nuevo inciso por</w:t>
      </w:r>
      <w:r w:rsidR="003B5ADB">
        <w:rPr>
          <w:rFonts w:cs="Arial"/>
          <w:sz w:val="22"/>
          <w:szCs w:val="22"/>
          <w:lang w:val="es-CR"/>
        </w:rPr>
        <w:t xml:space="preserve"> </w:t>
      </w:r>
      <w:r w:rsidR="003B5ADB" w:rsidRPr="006776EC">
        <w:rPr>
          <w:rFonts w:cs="Arial"/>
          <w:sz w:val="22"/>
          <w:szCs w:val="22"/>
          <w:lang w:val="es-CR"/>
        </w:rPr>
        <w:t>concepto de “Previsi</w:t>
      </w:r>
      <w:r w:rsidR="003B5ADB">
        <w:rPr>
          <w:rFonts w:cs="Arial"/>
          <w:sz w:val="22"/>
          <w:szCs w:val="22"/>
          <w:lang w:val="es-CR"/>
        </w:rPr>
        <w:t>ó</w:t>
      </w:r>
      <w:r w:rsidR="003B5ADB" w:rsidRPr="006776EC">
        <w:rPr>
          <w:rFonts w:cs="Arial"/>
          <w:sz w:val="22"/>
          <w:szCs w:val="22"/>
          <w:lang w:val="es-CR"/>
        </w:rPr>
        <w:t xml:space="preserve">n de recursos por concepto de </w:t>
      </w:r>
      <w:r w:rsidR="003B5ADB">
        <w:rPr>
          <w:rFonts w:cs="Arial"/>
          <w:sz w:val="22"/>
          <w:szCs w:val="22"/>
          <w:lang w:val="es-CR"/>
        </w:rPr>
        <w:t>I</w:t>
      </w:r>
      <w:r w:rsidR="003B5ADB" w:rsidRPr="006776EC">
        <w:rPr>
          <w:rFonts w:cs="Arial"/>
          <w:sz w:val="22"/>
          <w:szCs w:val="22"/>
          <w:lang w:val="es-CR"/>
        </w:rPr>
        <w:t>nflaci</w:t>
      </w:r>
      <w:r w:rsidR="003B5ADB">
        <w:rPr>
          <w:rFonts w:cs="Arial"/>
          <w:sz w:val="22"/>
          <w:szCs w:val="22"/>
          <w:lang w:val="es-CR"/>
        </w:rPr>
        <w:t>ó</w:t>
      </w:r>
      <w:r w:rsidR="003B5ADB" w:rsidRPr="006776EC">
        <w:rPr>
          <w:rFonts w:cs="Arial"/>
          <w:sz w:val="22"/>
          <w:szCs w:val="22"/>
          <w:lang w:val="es-CR"/>
        </w:rPr>
        <w:t>n”</w:t>
      </w:r>
      <w:r w:rsidR="003B5ADB">
        <w:rPr>
          <w:rFonts w:cs="Arial"/>
          <w:sz w:val="22"/>
          <w:szCs w:val="22"/>
          <w:lang w:val="es-CR"/>
        </w:rPr>
        <w:t xml:space="preserve">; modificando en este sentido el </w:t>
      </w:r>
      <w:r w:rsidR="003B5ADB" w:rsidRPr="006776EC">
        <w:rPr>
          <w:rFonts w:cs="Arial"/>
          <w:sz w:val="22"/>
          <w:szCs w:val="22"/>
          <w:lang w:val="es-CR"/>
        </w:rPr>
        <w:t xml:space="preserve">punto 1 del acuerdo </w:t>
      </w:r>
      <w:r w:rsidR="003B5ADB">
        <w:rPr>
          <w:rFonts w:cs="Arial"/>
          <w:sz w:val="22"/>
          <w:szCs w:val="22"/>
          <w:lang w:val="es-CR"/>
        </w:rPr>
        <w:t xml:space="preserve">N° </w:t>
      </w:r>
      <w:r w:rsidR="003B5ADB" w:rsidRPr="006776EC">
        <w:rPr>
          <w:rFonts w:cs="Arial"/>
          <w:sz w:val="22"/>
          <w:szCs w:val="22"/>
          <w:lang w:val="es-CR"/>
        </w:rPr>
        <w:t>13</w:t>
      </w:r>
      <w:r w:rsidR="003B5ADB">
        <w:rPr>
          <w:rFonts w:cs="Arial"/>
          <w:sz w:val="22"/>
          <w:szCs w:val="22"/>
          <w:lang w:val="es-CR"/>
        </w:rPr>
        <w:t xml:space="preserve">, </w:t>
      </w:r>
      <w:r w:rsidR="003B5ADB" w:rsidRPr="006776EC">
        <w:rPr>
          <w:rFonts w:cs="Arial"/>
          <w:sz w:val="22"/>
          <w:szCs w:val="22"/>
          <w:lang w:val="es-CR"/>
        </w:rPr>
        <w:t xml:space="preserve">de </w:t>
      </w:r>
      <w:r w:rsidR="003B5ADB">
        <w:rPr>
          <w:rFonts w:cs="Arial"/>
          <w:sz w:val="22"/>
          <w:szCs w:val="22"/>
          <w:lang w:val="es-CR"/>
        </w:rPr>
        <w:t>la sesión 27-20211.</w:t>
      </w:r>
    </w:p>
    <w:p w14:paraId="66069357" w14:textId="254F55D6" w:rsidR="00425F41" w:rsidRDefault="00425F41" w:rsidP="002B71CC">
      <w:pPr>
        <w:spacing w:line="360" w:lineRule="auto"/>
        <w:jc w:val="both"/>
        <w:rPr>
          <w:rFonts w:cs="Arial"/>
          <w:sz w:val="22"/>
          <w:szCs w:val="22"/>
        </w:rPr>
      </w:pPr>
    </w:p>
    <w:p w14:paraId="1DAA714A" w14:textId="6CA8BDFE" w:rsidR="003B5ADB" w:rsidRDefault="003B5ADB" w:rsidP="003B5ADB">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 y la Subgerencia de Operaciones</w:t>
      </w:r>
      <w:r>
        <w:rPr>
          <w:rFonts w:cs="Arial"/>
          <w:bCs/>
          <w:sz w:val="22"/>
          <w:szCs w:val="22"/>
          <w:lang w:val="es-ES_tradnl"/>
        </w:rPr>
        <w:t xml:space="preserve">, esta Junta Directiva no encuentra objeción en acoger la recomendación de la Administración y, en consecuencia, lo que procede es </w:t>
      </w:r>
      <w:r>
        <w:rPr>
          <w:rFonts w:cs="Arial"/>
          <w:sz w:val="22"/>
          <w:szCs w:val="22"/>
          <w:lang w:val="es-CR"/>
        </w:rPr>
        <w:t xml:space="preserve">modificar el formato del </w:t>
      </w:r>
      <w:r w:rsidRPr="006776EC">
        <w:rPr>
          <w:rFonts w:cs="Arial"/>
          <w:sz w:val="22"/>
          <w:szCs w:val="22"/>
          <w:lang w:val="es-CR"/>
        </w:rPr>
        <w:t>presupuesto para el proyecto Parque Acosta Activa</w:t>
      </w:r>
      <w:r>
        <w:rPr>
          <w:rFonts w:cs="Arial"/>
          <w:bCs/>
          <w:sz w:val="22"/>
          <w:szCs w:val="22"/>
          <w:lang w:val="es-ES_tradnl"/>
        </w:rPr>
        <w:t xml:space="preserve">, en los términos planteados en el citado informe </w:t>
      </w:r>
      <w:r w:rsidR="004D6DDB">
        <w:rPr>
          <w:rFonts w:cs="Arial"/>
          <w:sz w:val="22"/>
          <w:szCs w:val="22"/>
          <w:lang w:val="es-ES_tradnl"/>
        </w:rPr>
        <w:t>DF-OF-0770-2022/SGO-OF-0284-2022</w:t>
      </w:r>
      <w:r>
        <w:rPr>
          <w:rFonts w:cs="Arial"/>
          <w:bCs/>
          <w:sz w:val="22"/>
          <w:szCs w:val="22"/>
        </w:rPr>
        <w:t>.</w:t>
      </w:r>
    </w:p>
    <w:p w14:paraId="66C28D17" w14:textId="77777777" w:rsidR="00425F41" w:rsidRDefault="00425F41" w:rsidP="002B71CC">
      <w:pPr>
        <w:spacing w:line="360" w:lineRule="auto"/>
        <w:jc w:val="both"/>
        <w:rPr>
          <w:rFonts w:cs="Arial"/>
          <w:sz w:val="22"/>
          <w:szCs w:val="22"/>
        </w:rPr>
      </w:pPr>
    </w:p>
    <w:p w14:paraId="32AF5E25" w14:textId="66413AB9" w:rsidR="00425F41" w:rsidRPr="00425F41" w:rsidRDefault="00425F41" w:rsidP="002B71CC">
      <w:pPr>
        <w:spacing w:line="360" w:lineRule="auto"/>
        <w:jc w:val="both"/>
        <w:rPr>
          <w:rFonts w:cs="Arial"/>
          <w:b/>
          <w:bCs/>
          <w:sz w:val="22"/>
          <w:szCs w:val="22"/>
        </w:rPr>
      </w:pPr>
      <w:r w:rsidRPr="00425F41">
        <w:rPr>
          <w:rFonts w:cs="Arial"/>
          <w:b/>
          <w:bCs/>
          <w:sz w:val="22"/>
          <w:szCs w:val="22"/>
        </w:rPr>
        <w:lastRenderedPageBreak/>
        <w:t>Por tanto, se acuerda:</w:t>
      </w:r>
    </w:p>
    <w:p w14:paraId="5882FAE7" w14:textId="2D8F8802" w:rsidR="005D51F0" w:rsidRDefault="005D51F0" w:rsidP="002B71CC">
      <w:pPr>
        <w:spacing w:line="360" w:lineRule="auto"/>
        <w:jc w:val="both"/>
        <w:rPr>
          <w:rFonts w:cs="Arial"/>
          <w:sz w:val="22"/>
          <w:szCs w:val="22"/>
          <w:lang w:val="es-CR"/>
        </w:rPr>
      </w:pPr>
      <w:r w:rsidRPr="000E51B8">
        <w:rPr>
          <w:rFonts w:cs="Arial"/>
          <w:b/>
          <w:bCs/>
          <w:sz w:val="22"/>
          <w:szCs w:val="22"/>
          <w:lang w:val="es-CR"/>
        </w:rPr>
        <w:t>1.)</w:t>
      </w:r>
      <w:r>
        <w:rPr>
          <w:rFonts w:cs="Arial"/>
          <w:sz w:val="22"/>
          <w:szCs w:val="22"/>
          <w:lang w:val="es-CR"/>
        </w:rPr>
        <w:t xml:space="preserve"> </w:t>
      </w:r>
      <w:r w:rsidR="00263664">
        <w:rPr>
          <w:rFonts w:cs="Arial"/>
          <w:sz w:val="22"/>
          <w:szCs w:val="22"/>
          <w:lang w:val="es-CR"/>
        </w:rPr>
        <w:t xml:space="preserve">Modificar el formato del </w:t>
      </w:r>
      <w:r w:rsidR="00263664" w:rsidRPr="006776EC">
        <w:rPr>
          <w:rFonts w:cs="Arial"/>
          <w:sz w:val="22"/>
          <w:szCs w:val="22"/>
          <w:lang w:val="es-CR"/>
        </w:rPr>
        <w:t xml:space="preserve">presupuesto para el proyecto </w:t>
      </w:r>
      <w:r w:rsidR="00263664">
        <w:rPr>
          <w:rFonts w:cs="Arial"/>
          <w:sz w:val="22"/>
          <w:szCs w:val="22"/>
          <w:lang w:val="es-CR"/>
        </w:rPr>
        <w:t xml:space="preserve">de </w:t>
      </w:r>
      <w:r w:rsidR="00263664" w:rsidRPr="006776EC">
        <w:rPr>
          <w:rFonts w:cs="Arial"/>
          <w:sz w:val="22"/>
          <w:szCs w:val="22"/>
          <w:lang w:val="es-CR"/>
        </w:rPr>
        <w:t>Bono Colectivo Parque Acosta Activa, seg</w:t>
      </w:r>
      <w:r w:rsidR="00263664">
        <w:rPr>
          <w:rFonts w:cs="Arial"/>
          <w:sz w:val="22"/>
          <w:szCs w:val="22"/>
          <w:lang w:val="es-CR"/>
        </w:rPr>
        <w:t>ú</w:t>
      </w:r>
      <w:r w:rsidR="00263664" w:rsidRPr="006776EC">
        <w:rPr>
          <w:rFonts w:cs="Arial"/>
          <w:sz w:val="22"/>
          <w:szCs w:val="22"/>
          <w:lang w:val="es-CR"/>
        </w:rPr>
        <w:t>n el siguiente</w:t>
      </w:r>
      <w:r w:rsidR="00263664">
        <w:rPr>
          <w:rFonts w:cs="Arial"/>
          <w:sz w:val="22"/>
          <w:szCs w:val="22"/>
          <w:lang w:val="es-CR"/>
        </w:rPr>
        <w:t xml:space="preserve"> </w:t>
      </w:r>
      <w:r w:rsidR="00263664" w:rsidRPr="006776EC">
        <w:rPr>
          <w:rFonts w:cs="Arial"/>
          <w:sz w:val="22"/>
          <w:szCs w:val="22"/>
          <w:lang w:val="es-CR"/>
        </w:rPr>
        <w:t>deta</w:t>
      </w:r>
      <w:r w:rsidR="00263664">
        <w:rPr>
          <w:rFonts w:cs="Arial"/>
          <w:sz w:val="22"/>
          <w:szCs w:val="22"/>
          <w:lang w:val="es-CR"/>
        </w:rPr>
        <w:t>lle</w:t>
      </w:r>
      <w:r w:rsidR="00263664" w:rsidRPr="006776EC">
        <w:rPr>
          <w:rFonts w:cs="Arial"/>
          <w:sz w:val="22"/>
          <w:szCs w:val="22"/>
          <w:lang w:val="es-CR"/>
        </w:rPr>
        <w:t>:</w:t>
      </w:r>
    </w:p>
    <w:p w14:paraId="2AE5CE0E" w14:textId="77777777" w:rsidR="005D51F0" w:rsidRDefault="00263664" w:rsidP="002B71CC">
      <w:pPr>
        <w:spacing w:line="360" w:lineRule="auto"/>
        <w:jc w:val="both"/>
        <w:rPr>
          <w:rFonts w:cs="Arial"/>
          <w:sz w:val="22"/>
          <w:szCs w:val="22"/>
          <w:lang w:val="es-CR"/>
        </w:rPr>
      </w:pPr>
      <w:r>
        <w:rPr>
          <w:rFonts w:cs="Arial"/>
          <w:sz w:val="22"/>
          <w:szCs w:val="22"/>
          <w:lang w:val="es-CR"/>
        </w:rPr>
        <w:t xml:space="preserve">a) </w:t>
      </w:r>
      <w:r w:rsidR="005D51F0">
        <w:rPr>
          <w:rFonts w:cs="Arial"/>
          <w:sz w:val="22"/>
          <w:szCs w:val="22"/>
          <w:lang w:val="es-CR"/>
        </w:rPr>
        <w:t>R</w:t>
      </w:r>
      <w:r>
        <w:rPr>
          <w:rFonts w:cs="Arial"/>
          <w:sz w:val="22"/>
          <w:szCs w:val="22"/>
          <w:lang w:val="es-CR"/>
        </w:rPr>
        <w:t>educir ¢2.134.850,91 como</w:t>
      </w:r>
      <w:r w:rsidRPr="006776EC">
        <w:rPr>
          <w:rFonts w:cs="Arial"/>
          <w:sz w:val="22"/>
          <w:szCs w:val="22"/>
          <w:lang w:val="es-CR"/>
        </w:rPr>
        <w:t xml:space="preserve"> resultado de </w:t>
      </w:r>
      <w:r>
        <w:rPr>
          <w:rFonts w:cs="Arial"/>
          <w:sz w:val="22"/>
          <w:szCs w:val="22"/>
          <w:lang w:val="es-CR"/>
        </w:rPr>
        <w:t>l</w:t>
      </w:r>
      <w:r w:rsidRPr="006776EC">
        <w:rPr>
          <w:rFonts w:cs="Arial"/>
          <w:sz w:val="22"/>
          <w:szCs w:val="22"/>
          <w:lang w:val="es-CR"/>
        </w:rPr>
        <w:t>a exclusi</w:t>
      </w:r>
      <w:r>
        <w:rPr>
          <w:rFonts w:cs="Arial"/>
          <w:sz w:val="22"/>
          <w:szCs w:val="22"/>
          <w:lang w:val="es-CR"/>
        </w:rPr>
        <w:t>ó</w:t>
      </w:r>
      <w:r w:rsidRPr="006776EC">
        <w:rPr>
          <w:rFonts w:cs="Arial"/>
          <w:sz w:val="22"/>
          <w:szCs w:val="22"/>
          <w:lang w:val="es-CR"/>
        </w:rPr>
        <w:t>n del rubro</w:t>
      </w:r>
      <w:r>
        <w:rPr>
          <w:rFonts w:cs="Arial"/>
          <w:sz w:val="22"/>
          <w:szCs w:val="22"/>
          <w:lang w:val="es-CR"/>
        </w:rPr>
        <w:t xml:space="preserve"> </w:t>
      </w:r>
      <w:r w:rsidRPr="006776EC">
        <w:rPr>
          <w:rFonts w:cs="Arial"/>
          <w:sz w:val="22"/>
          <w:szCs w:val="22"/>
          <w:lang w:val="es-CR"/>
        </w:rPr>
        <w:t>de utilidad como base para el c</w:t>
      </w:r>
      <w:r>
        <w:rPr>
          <w:rFonts w:cs="Arial"/>
          <w:sz w:val="22"/>
          <w:szCs w:val="22"/>
          <w:lang w:val="es-CR"/>
        </w:rPr>
        <w:t>á</w:t>
      </w:r>
      <w:r w:rsidRPr="006776EC">
        <w:rPr>
          <w:rFonts w:cs="Arial"/>
          <w:sz w:val="22"/>
          <w:szCs w:val="22"/>
          <w:lang w:val="es-CR"/>
        </w:rPr>
        <w:t>lculo de los “Honorarios</w:t>
      </w:r>
      <w:r>
        <w:rPr>
          <w:rFonts w:cs="Arial"/>
          <w:sz w:val="22"/>
          <w:szCs w:val="22"/>
          <w:lang w:val="es-CR"/>
        </w:rPr>
        <w:t xml:space="preserve"> </w:t>
      </w:r>
      <w:r w:rsidRPr="006776EC">
        <w:rPr>
          <w:rFonts w:cs="Arial"/>
          <w:sz w:val="22"/>
          <w:szCs w:val="22"/>
          <w:lang w:val="es-CR"/>
        </w:rPr>
        <w:t>profesionales y permiso de construcci</w:t>
      </w:r>
      <w:r>
        <w:rPr>
          <w:rFonts w:cs="Arial"/>
          <w:sz w:val="22"/>
          <w:szCs w:val="22"/>
          <w:lang w:val="es-CR"/>
        </w:rPr>
        <w:t>ó</w:t>
      </w:r>
      <w:r w:rsidRPr="006776EC">
        <w:rPr>
          <w:rFonts w:cs="Arial"/>
          <w:sz w:val="22"/>
          <w:szCs w:val="22"/>
          <w:lang w:val="es-CR"/>
        </w:rPr>
        <w:t>n” y siendo los costos</w:t>
      </w:r>
      <w:r>
        <w:rPr>
          <w:rFonts w:cs="Arial"/>
          <w:sz w:val="22"/>
          <w:szCs w:val="22"/>
          <w:lang w:val="es-CR"/>
        </w:rPr>
        <w:t xml:space="preserve"> </w:t>
      </w:r>
      <w:r w:rsidRPr="006776EC">
        <w:rPr>
          <w:rFonts w:cs="Arial"/>
          <w:sz w:val="22"/>
          <w:szCs w:val="22"/>
          <w:lang w:val="es-CR"/>
        </w:rPr>
        <w:t xml:space="preserve">directos e indirectos incluidos en </w:t>
      </w:r>
      <w:r>
        <w:rPr>
          <w:rFonts w:cs="Arial"/>
          <w:sz w:val="22"/>
          <w:szCs w:val="22"/>
          <w:lang w:val="es-CR"/>
        </w:rPr>
        <w:t>l</w:t>
      </w:r>
      <w:r w:rsidRPr="006776EC">
        <w:rPr>
          <w:rFonts w:cs="Arial"/>
          <w:sz w:val="22"/>
          <w:szCs w:val="22"/>
          <w:lang w:val="es-CR"/>
        </w:rPr>
        <w:t>a oferta adjudicada, por un</w:t>
      </w:r>
      <w:r>
        <w:rPr>
          <w:rFonts w:cs="Arial"/>
          <w:sz w:val="22"/>
          <w:szCs w:val="22"/>
          <w:lang w:val="es-CR"/>
        </w:rPr>
        <w:t xml:space="preserve"> </w:t>
      </w:r>
      <w:r w:rsidRPr="006776EC">
        <w:rPr>
          <w:rFonts w:cs="Arial"/>
          <w:sz w:val="22"/>
          <w:szCs w:val="22"/>
          <w:lang w:val="es-CR"/>
        </w:rPr>
        <w:t xml:space="preserve">monto total de </w:t>
      </w:r>
      <w:r>
        <w:rPr>
          <w:rFonts w:cs="Arial"/>
          <w:sz w:val="22"/>
          <w:szCs w:val="22"/>
          <w:lang w:val="es-CR"/>
        </w:rPr>
        <w:t>¢</w:t>
      </w:r>
      <w:r w:rsidRPr="006776EC">
        <w:rPr>
          <w:rFonts w:cs="Arial"/>
          <w:sz w:val="22"/>
          <w:szCs w:val="22"/>
          <w:lang w:val="es-CR"/>
        </w:rPr>
        <w:t>675.579.879,92</w:t>
      </w:r>
      <w:r w:rsidR="005D51F0">
        <w:rPr>
          <w:rFonts w:cs="Arial"/>
          <w:sz w:val="22"/>
          <w:szCs w:val="22"/>
          <w:lang w:val="es-CR"/>
        </w:rPr>
        <w:t>.</w:t>
      </w:r>
    </w:p>
    <w:p w14:paraId="129E9209" w14:textId="20C335C0" w:rsidR="00425F41" w:rsidRDefault="00263664" w:rsidP="002B71CC">
      <w:pPr>
        <w:spacing w:line="360" w:lineRule="auto"/>
        <w:jc w:val="both"/>
        <w:rPr>
          <w:rFonts w:cs="Arial"/>
          <w:sz w:val="22"/>
          <w:szCs w:val="22"/>
        </w:rPr>
      </w:pPr>
      <w:r>
        <w:rPr>
          <w:rFonts w:cs="Arial"/>
          <w:sz w:val="22"/>
          <w:szCs w:val="22"/>
          <w:lang w:val="es-CR"/>
        </w:rPr>
        <w:t xml:space="preserve">b) </w:t>
      </w:r>
      <w:r w:rsidR="005D51F0">
        <w:rPr>
          <w:rFonts w:cs="Arial"/>
          <w:sz w:val="22"/>
          <w:szCs w:val="22"/>
          <w:lang w:val="es-CR"/>
        </w:rPr>
        <w:t>I</w:t>
      </w:r>
      <w:r>
        <w:rPr>
          <w:rFonts w:cs="Arial"/>
          <w:sz w:val="22"/>
          <w:szCs w:val="22"/>
          <w:lang w:val="es-CR"/>
        </w:rPr>
        <w:t xml:space="preserve">ncluir el </w:t>
      </w:r>
      <w:r w:rsidRPr="006776EC">
        <w:rPr>
          <w:rFonts w:cs="Arial"/>
          <w:sz w:val="22"/>
          <w:szCs w:val="22"/>
          <w:lang w:val="es-CR"/>
        </w:rPr>
        <w:t xml:space="preserve">monto reducido de </w:t>
      </w:r>
      <w:r>
        <w:rPr>
          <w:rFonts w:cs="Arial"/>
          <w:sz w:val="22"/>
          <w:szCs w:val="22"/>
          <w:lang w:val="es-CR"/>
        </w:rPr>
        <w:t>¢</w:t>
      </w:r>
      <w:r w:rsidRPr="006776EC">
        <w:rPr>
          <w:rFonts w:cs="Arial"/>
          <w:sz w:val="22"/>
          <w:szCs w:val="22"/>
          <w:lang w:val="es-CR"/>
        </w:rPr>
        <w:t>2.134.850,91 a un nuevo inciso por</w:t>
      </w:r>
      <w:r>
        <w:rPr>
          <w:rFonts w:cs="Arial"/>
          <w:sz w:val="22"/>
          <w:szCs w:val="22"/>
          <w:lang w:val="es-CR"/>
        </w:rPr>
        <w:t xml:space="preserve"> </w:t>
      </w:r>
      <w:r w:rsidRPr="006776EC">
        <w:rPr>
          <w:rFonts w:cs="Arial"/>
          <w:sz w:val="22"/>
          <w:szCs w:val="22"/>
          <w:lang w:val="es-CR"/>
        </w:rPr>
        <w:t>concepto de “Previsi</w:t>
      </w:r>
      <w:r>
        <w:rPr>
          <w:rFonts w:cs="Arial"/>
          <w:sz w:val="22"/>
          <w:szCs w:val="22"/>
          <w:lang w:val="es-CR"/>
        </w:rPr>
        <w:t>ó</w:t>
      </w:r>
      <w:r w:rsidRPr="006776EC">
        <w:rPr>
          <w:rFonts w:cs="Arial"/>
          <w:sz w:val="22"/>
          <w:szCs w:val="22"/>
          <w:lang w:val="es-CR"/>
        </w:rPr>
        <w:t xml:space="preserve">n de recursos por concepto de </w:t>
      </w:r>
      <w:r>
        <w:rPr>
          <w:rFonts w:cs="Arial"/>
          <w:sz w:val="22"/>
          <w:szCs w:val="22"/>
          <w:lang w:val="es-CR"/>
        </w:rPr>
        <w:t>I</w:t>
      </w:r>
      <w:r w:rsidRPr="006776EC">
        <w:rPr>
          <w:rFonts w:cs="Arial"/>
          <w:sz w:val="22"/>
          <w:szCs w:val="22"/>
          <w:lang w:val="es-CR"/>
        </w:rPr>
        <w:t>nflaci</w:t>
      </w:r>
      <w:r>
        <w:rPr>
          <w:rFonts w:cs="Arial"/>
          <w:sz w:val="22"/>
          <w:szCs w:val="22"/>
          <w:lang w:val="es-CR"/>
        </w:rPr>
        <w:t>ó</w:t>
      </w:r>
      <w:r w:rsidRPr="006776EC">
        <w:rPr>
          <w:rFonts w:cs="Arial"/>
          <w:sz w:val="22"/>
          <w:szCs w:val="22"/>
          <w:lang w:val="es-CR"/>
        </w:rPr>
        <w:t>n”</w:t>
      </w:r>
      <w:r w:rsidR="005D51F0">
        <w:rPr>
          <w:rFonts w:cs="Arial"/>
          <w:sz w:val="22"/>
          <w:szCs w:val="22"/>
          <w:lang w:val="es-CR"/>
        </w:rPr>
        <w:t>.</w:t>
      </w:r>
    </w:p>
    <w:p w14:paraId="6C38DF9D" w14:textId="5CE77CC0" w:rsidR="00263664" w:rsidRDefault="00263664" w:rsidP="002B71CC">
      <w:pPr>
        <w:spacing w:line="360" w:lineRule="auto"/>
        <w:jc w:val="both"/>
        <w:rPr>
          <w:rFonts w:cs="Arial"/>
          <w:sz w:val="22"/>
          <w:szCs w:val="22"/>
        </w:rPr>
      </w:pPr>
    </w:p>
    <w:p w14:paraId="37A9AF30" w14:textId="7B99784E" w:rsidR="00263664" w:rsidRDefault="005D51F0" w:rsidP="00263664">
      <w:pPr>
        <w:spacing w:line="360" w:lineRule="auto"/>
        <w:jc w:val="both"/>
        <w:rPr>
          <w:rFonts w:cs="Arial"/>
          <w:sz w:val="22"/>
          <w:szCs w:val="22"/>
        </w:rPr>
      </w:pPr>
      <w:r w:rsidRPr="000E51B8">
        <w:rPr>
          <w:rFonts w:cs="Arial"/>
          <w:b/>
          <w:bCs/>
          <w:sz w:val="22"/>
          <w:szCs w:val="22"/>
          <w:lang w:val="es-CR"/>
        </w:rPr>
        <w:t>2.)</w:t>
      </w:r>
      <w:r>
        <w:rPr>
          <w:rFonts w:cs="Arial"/>
          <w:sz w:val="22"/>
          <w:szCs w:val="22"/>
          <w:lang w:val="es-CR"/>
        </w:rPr>
        <w:t xml:space="preserve"> Modificar </w:t>
      </w:r>
      <w:r w:rsidR="00263664" w:rsidRPr="00263664">
        <w:rPr>
          <w:rFonts w:cs="Arial"/>
          <w:sz w:val="22"/>
          <w:szCs w:val="22"/>
          <w:lang w:val="es-CR"/>
        </w:rPr>
        <w:t xml:space="preserve">el punto 1 del acuerdo </w:t>
      </w:r>
      <w:r>
        <w:rPr>
          <w:rFonts w:cs="Arial"/>
          <w:sz w:val="22"/>
          <w:szCs w:val="22"/>
          <w:lang w:val="es-CR"/>
        </w:rPr>
        <w:t xml:space="preserve">N° </w:t>
      </w:r>
      <w:r w:rsidR="00263664" w:rsidRPr="00263664">
        <w:rPr>
          <w:rFonts w:cs="Arial"/>
          <w:sz w:val="22"/>
          <w:szCs w:val="22"/>
          <w:lang w:val="es-CR"/>
        </w:rPr>
        <w:t>13</w:t>
      </w:r>
      <w:r>
        <w:rPr>
          <w:rFonts w:cs="Arial"/>
          <w:sz w:val="22"/>
          <w:szCs w:val="22"/>
          <w:lang w:val="es-CR"/>
        </w:rPr>
        <w:t>,</w:t>
      </w:r>
      <w:r w:rsidR="00263664" w:rsidRPr="00263664">
        <w:rPr>
          <w:rFonts w:cs="Arial"/>
          <w:sz w:val="22"/>
          <w:szCs w:val="22"/>
          <w:lang w:val="es-CR"/>
        </w:rPr>
        <w:t xml:space="preserve"> de </w:t>
      </w:r>
      <w:r>
        <w:rPr>
          <w:rFonts w:cs="Arial"/>
          <w:sz w:val="22"/>
          <w:szCs w:val="22"/>
          <w:lang w:val="es-CR"/>
        </w:rPr>
        <w:t>l</w:t>
      </w:r>
      <w:r w:rsidR="00263664" w:rsidRPr="00263664">
        <w:rPr>
          <w:rFonts w:cs="Arial"/>
          <w:sz w:val="22"/>
          <w:szCs w:val="22"/>
          <w:lang w:val="es-CR"/>
        </w:rPr>
        <w:t>a sesi</w:t>
      </w:r>
      <w:r>
        <w:rPr>
          <w:rFonts w:cs="Arial"/>
          <w:sz w:val="22"/>
          <w:szCs w:val="22"/>
          <w:lang w:val="es-CR"/>
        </w:rPr>
        <w:t xml:space="preserve">ón </w:t>
      </w:r>
      <w:r w:rsidR="00263664" w:rsidRPr="00263664">
        <w:rPr>
          <w:rFonts w:cs="Arial"/>
          <w:sz w:val="22"/>
          <w:szCs w:val="22"/>
          <w:lang w:val="es-CR"/>
        </w:rPr>
        <w:t>27-2021 del 12 de abril de 2021, para que</w:t>
      </w:r>
      <w:r>
        <w:rPr>
          <w:rFonts w:cs="Arial"/>
          <w:sz w:val="22"/>
          <w:szCs w:val="22"/>
          <w:lang w:val="es-CR"/>
        </w:rPr>
        <w:t xml:space="preserve"> </w:t>
      </w:r>
      <w:r w:rsidR="00263664" w:rsidRPr="00263664">
        <w:rPr>
          <w:rFonts w:cs="Arial"/>
          <w:sz w:val="22"/>
          <w:szCs w:val="22"/>
          <w:lang w:val="es-CR"/>
        </w:rPr>
        <w:t xml:space="preserve">se lea de </w:t>
      </w:r>
      <w:r>
        <w:rPr>
          <w:rFonts w:cs="Arial"/>
          <w:sz w:val="22"/>
          <w:szCs w:val="22"/>
          <w:lang w:val="es-CR"/>
        </w:rPr>
        <w:t>l</w:t>
      </w:r>
      <w:r w:rsidR="00263664" w:rsidRPr="00263664">
        <w:rPr>
          <w:rFonts w:cs="Arial"/>
          <w:sz w:val="22"/>
          <w:szCs w:val="22"/>
          <w:lang w:val="es-CR"/>
        </w:rPr>
        <w:t>a siguiente manera:</w:t>
      </w:r>
    </w:p>
    <w:p w14:paraId="155A6E48" w14:textId="77777777" w:rsidR="00263664" w:rsidRPr="000E51B8" w:rsidRDefault="00263664" w:rsidP="002B71CC">
      <w:pPr>
        <w:spacing w:line="360" w:lineRule="auto"/>
        <w:jc w:val="both"/>
        <w:rPr>
          <w:rFonts w:cs="Arial"/>
          <w:sz w:val="16"/>
          <w:szCs w:val="16"/>
        </w:rPr>
      </w:pPr>
    </w:p>
    <w:p w14:paraId="3840E2C9" w14:textId="77454318" w:rsidR="00264B76" w:rsidRPr="00264B76" w:rsidRDefault="005D51F0" w:rsidP="00264B76">
      <w:pPr>
        <w:spacing w:line="360" w:lineRule="auto"/>
        <w:jc w:val="both"/>
        <w:rPr>
          <w:rFonts w:cs="Arial"/>
          <w:sz w:val="22"/>
          <w:szCs w:val="22"/>
          <w:lang w:val="es-CR"/>
        </w:rPr>
      </w:pPr>
      <w:r w:rsidRPr="000E51B8">
        <w:rPr>
          <w:rFonts w:cs="Arial"/>
          <w:b/>
          <w:bCs/>
          <w:sz w:val="22"/>
          <w:szCs w:val="22"/>
        </w:rPr>
        <w:t>“</w:t>
      </w:r>
      <w:r w:rsidR="00264B76" w:rsidRPr="00264B76">
        <w:rPr>
          <w:rFonts w:cs="Arial"/>
          <w:b/>
          <w:bCs/>
          <w:sz w:val="22"/>
          <w:szCs w:val="22"/>
        </w:rPr>
        <w:t>1.</w:t>
      </w:r>
      <w:r w:rsidR="00264B76" w:rsidRPr="00264B76">
        <w:rPr>
          <w:rFonts w:cs="Arial"/>
          <w:sz w:val="22"/>
          <w:szCs w:val="22"/>
        </w:rPr>
        <w:t xml:space="preserve"> Otorgar </w:t>
      </w:r>
      <w:r w:rsidR="00264B76" w:rsidRPr="00264B76">
        <w:rPr>
          <w:rFonts w:cs="Arial"/>
          <w:sz w:val="22"/>
          <w:szCs w:val="22"/>
          <w:lang w:val="es-CR"/>
        </w:rPr>
        <w:t xml:space="preserve">en administración </w:t>
      </w:r>
      <w:r w:rsidR="00264B76" w:rsidRPr="00264B76">
        <w:rPr>
          <w:rFonts w:cs="Arial"/>
          <w:sz w:val="22"/>
          <w:szCs w:val="22"/>
        </w:rPr>
        <w:t xml:space="preserve">al Instituto Nacional de Vivienda y Urbanismo (INVU), el monto </w:t>
      </w:r>
      <w:r w:rsidR="00264B76" w:rsidRPr="00264B76">
        <w:rPr>
          <w:rFonts w:cs="Arial"/>
          <w:sz w:val="22"/>
          <w:szCs w:val="22"/>
          <w:lang w:val="es-CR"/>
        </w:rPr>
        <w:t>total de ₡728.984.875,15</w:t>
      </w:r>
      <w:r w:rsidR="00264B76" w:rsidRPr="00264B76">
        <w:rPr>
          <w:rFonts w:cs="Arial"/>
          <w:b/>
          <w:bCs/>
          <w:sz w:val="22"/>
          <w:szCs w:val="22"/>
          <w:lang w:val="es-CR"/>
        </w:rPr>
        <w:t xml:space="preserve"> </w:t>
      </w:r>
      <w:r w:rsidR="00264B76" w:rsidRPr="00264B76">
        <w:rPr>
          <w:rFonts w:cs="Arial"/>
          <w:sz w:val="22"/>
          <w:szCs w:val="22"/>
          <w:lang w:val="es-CR"/>
        </w:rPr>
        <w:t xml:space="preserve">(setecientos veintiocho millones novecientos ochenta y cuatro mil ochocientos setenta y cinco colones con 15/100), con el fin de sufragar los costos de la construcción del proyecto de Bono Colectivo “Parque Acosta Activa”, ubicado en el distrito San Ignacio del cantón de Acosta, provincia de San José, según el siguiente detalle: </w:t>
      </w:r>
    </w:p>
    <w:p w14:paraId="2C4915DB" w14:textId="5D94071E" w:rsidR="00264B76" w:rsidRPr="00264B76" w:rsidRDefault="00264B76" w:rsidP="00264B76">
      <w:pPr>
        <w:spacing w:line="360" w:lineRule="auto"/>
        <w:jc w:val="both"/>
        <w:rPr>
          <w:rFonts w:cs="Arial"/>
          <w:sz w:val="22"/>
          <w:szCs w:val="22"/>
          <w:lang w:val="es-CR"/>
        </w:rPr>
      </w:pPr>
      <w:r w:rsidRPr="00264B76">
        <w:rPr>
          <w:rFonts w:cs="Arial"/>
          <w:sz w:val="22"/>
          <w:szCs w:val="22"/>
          <w:lang w:val="es-CR"/>
        </w:rPr>
        <w:t>a) Costos directos e indirectos incluidos en la oferta adjudicada, por un monto de ¢67</w:t>
      </w:r>
      <w:r w:rsidR="002C3F32">
        <w:rPr>
          <w:rFonts w:cs="Arial"/>
          <w:sz w:val="22"/>
          <w:szCs w:val="22"/>
          <w:lang w:val="es-CR"/>
        </w:rPr>
        <w:t>5</w:t>
      </w:r>
      <w:r w:rsidRPr="00264B76">
        <w:rPr>
          <w:rFonts w:cs="Arial"/>
          <w:sz w:val="22"/>
          <w:szCs w:val="22"/>
          <w:lang w:val="es-CR"/>
        </w:rPr>
        <w:t>.</w:t>
      </w:r>
      <w:r w:rsidR="002C3F32">
        <w:rPr>
          <w:rFonts w:cs="Arial"/>
          <w:sz w:val="22"/>
          <w:szCs w:val="22"/>
          <w:lang w:val="es-CR"/>
        </w:rPr>
        <w:t>579</w:t>
      </w:r>
      <w:r w:rsidRPr="00264B76">
        <w:rPr>
          <w:rFonts w:cs="Arial"/>
          <w:sz w:val="22"/>
          <w:szCs w:val="22"/>
          <w:lang w:val="es-CR"/>
        </w:rPr>
        <w:t>.</w:t>
      </w:r>
      <w:r w:rsidR="002C3F32">
        <w:rPr>
          <w:rFonts w:cs="Arial"/>
          <w:sz w:val="22"/>
          <w:szCs w:val="22"/>
          <w:lang w:val="es-CR"/>
        </w:rPr>
        <w:t>879</w:t>
      </w:r>
      <w:r w:rsidRPr="00264B76">
        <w:rPr>
          <w:rFonts w:cs="Arial"/>
          <w:sz w:val="22"/>
          <w:szCs w:val="22"/>
          <w:lang w:val="es-CR"/>
        </w:rPr>
        <w:t>,</w:t>
      </w:r>
      <w:r w:rsidR="002C3F32">
        <w:rPr>
          <w:rFonts w:cs="Arial"/>
          <w:sz w:val="22"/>
          <w:szCs w:val="22"/>
          <w:lang w:val="es-CR"/>
        </w:rPr>
        <w:t>92</w:t>
      </w:r>
      <w:r w:rsidRPr="00264B76">
        <w:rPr>
          <w:rFonts w:cs="Arial"/>
          <w:sz w:val="22"/>
          <w:szCs w:val="22"/>
          <w:lang w:val="es-CR"/>
        </w:rPr>
        <w:t>.</w:t>
      </w:r>
    </w:p>
    <w:p w14:paraId="0AD84E6D" w14:textId="12E1ECBB" w:rsidR="00264B76" w:rsidRDefault="00264B76" w:rsidP="00264B76">
      <w:pPr>
        <w:spacing w:line="360" w:lineRule="auto"/>
        <w:jc w:val="both"/>
        <w:rPr>
          <w:rFonts w:cs="Arial"/>
          <w:sz w:val="22"/>
          <w:szCs w:val="22"/>
          <w:lang w:val="es-CR"/>
        </w:rPr>
      </w:pPr>
      <w:r w:rsidRPr="00264B76">
        <w:rPr>
          <w:rFonts w:cs="Arial"/>
          <w:sz w:val="22"/>
          <w:szCs w:val="22"/>
          <w:lang w:val="es-CR"/>
        </w:rPr>
        <w:t>b) Costos indirectos por ejecutar por la entidad autorizada, por un monto de ¢23.232.264,50.</w:t>
      </w:r>
    </w:p>
    <w:p w14:paraId="00438BD1" w14:textId="5C244688" w:rsidR="002C3F32" w:rsidRDefault="002C3F32" w:rsidP="00264B76">
      <w:pPr>
        <w:spacing w:line="360" w:lineRule="auto"/>
        <w:jc w:val="both"/>
        <w:rPr>
          <w:rFonts w:cs="Arial"/>
          <w:sz w:val="22"/>
          <w:szCs w:val="22"/>
          <w:lang w:val="es-CR"/>
        </w:rPr>
      </w:pPr>
      <w:r>
        <w:rPr>
          <w:rFonts w:cs="Arial"/>
          <w:sz w:val="22"/>
          <w:szCs w:val="22"/>
          <w:lang w:val="es-CR"/>
        </w:rPr>
        <w:t>c) Previsión de recursos por concepto de inflación, por un monto de ¢2.134.850,91.</w:t>
      </w:r>
    </w:p>
    <w:p w14:paraId="2745533D" w14:textId="40BA348C" w:rsidR="00264B76" w:rsidRPr="00264B76" w:rsidRDefault="002C3F32" w:rsidP="00264B76">
      <w:pPr>
        <w:spacing w:line="360" w:lineRule="auto"/>
        <w:jc w:val="both"/>
        <w:rPr>
          <w:rFonts w:cs="Arial"/>
          <w:sz w:val="22"/>
          <w:szCs w:val="22"/>
          <w:lang w:val="es-CR"/>
        </w:rPr>
      </w:pPr>
      <w:r>
        <w:rPr>
          <w:rFonts w:cs="Arial"/>
          <w:sz w:val="22"/>
          <w:szCs w:val="22"/>
          <w:lang w:val="es-CR"/>
        </w:rPr>
        <w:t>d</w:t>
      </w:r>
      <w:r w:rsidR="00264B76" w:rsidRPr="00264B76">
        <w:rPr>
          <w:rFonts w:cs="Arial"/>
          <w:sz w:val="22"/>
          <w:szCs w:val="22"/>
          <w:lang w:val="es-CR"/>
        </w:rPr>
        <w:t>) Gastos de administración de la entidad autorizada, por un monto de hasta el 4% del valor del proyecto, lo cual representa la cantidad de ¢28.037.879,82.</w:t>
      </w:r>
      <w:r w:rsidR="005D51F0">
        <w:rPr>
          <w:rFonts w:cs="Arial"/>
          <w:sz w:val="22"/>
          <w:szCs w:val="22"/>
          <w:lang w:val="es-CR"/>
        </w:rPr>
        <w:t>”</w:t>
      </w:r>
    </w:p>
    <w:p w14:paraId="53D1759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599F91B" w14:textId="77777777" w:rsidR="002B71CC" w:rsidRPr="00D14EAF" w:rsidRDefault="002B71CC" w:rsidP="002B71CC">
      <w:pPr>
        <w:spacing w:line="360" w:lineRule="auto"/>
        <w:jc w:val="both"/>
        <w:rPr>
          <w:rFonts w:cs="Arial"/>
          <w:b/>
          <w:sz w:val="22"/>
        </w:rPr>
      </w:pPr>
      <w:r w:rsidRPr="00D14EAF">
        <w:rPr>
          <w:rFonts w:cs="Arial"/>
          <w:b/>
          <w:sz w:val="22"/>
        </w:rPr>
        <w:t>************</w:t>
      </w:r>
    </w:p>
    <w:p w14:paraId="1EF637F5" w14:textId="77777777" w:rsidR="002B71CC" w:rsidRDefault="002B71CC" w:rsidP="002B71CC">
      <w:pPr>
        <w:spacing w:line="360" w:lineRule="auto"/>
        <w:jc w:val="both"/>
        <w:rPr>
          <w:rFonts w:cs="Arial"/>
          <w:sz w:val="22"/>
          <w:lang w:val="es-ES_tradnl"/>
        </w:rPr>
      </w:pPr>
    </w:p>
    <w:p w14:paraId="66CD7FD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5FEC0E85" w14:textId="77777777" w:rsidR="008D5AE4" w:rsidRDefault="008D5AE4" w:rsidP="008D5AE4">
      <w:pPr>
        <w:spacing w:line="360" w:lineRule="auto"/>
        <w:jc w:val="both"/>
        <w:rPr>
          <w:rFonts w:cs="Arial"/>
          <w:b/>
          <w:bCs/>
          <w:sz w:val="22"/>
          <w:szCs w:val="22"/>
        </w:rPr>
      </w:pPr>
      <w:r>
        <w:rPr>
          <w:rFonts w:cs="Arial"/>
          <w:b/>
          <w:bCs/>
          <w:sz w:val="22"/>
          <w:szCs w:val="22"/>
        </w:rPr>
        <w:t>Considerando:</w:t>
      </w:r>
    </w:p>
    <w:p w14:paraId="7DF5E8F1" w14:textId="7DB1EB0B" w:rsidR="008D5AE4" w:rsidRDefault="008D5AE4" w:rsidP="008D5AE4">
      <w:pPr>
        <w:spacing w:line="360" w:lineRule="auto"/>
        <w:jc w:val="both"/>
        <w:rPr>
          <w:rFonts w:cs="Arial"/>
          <w:bCs/>
          <w:sz w:val="22"/>
          <w:lang w:val="es-ES_tradnl"/>
        </w:rPr>
      </w:pPr>
      <w:r>
        <w:rPr>
          <w:rFonts w:cs="Arial"/>
          <w:b/>
          <w:bCs/>
          <w:sz w:val="22"/>
          <w:szCs w:val="22"/>
        </w:rPr>
        <w:t>Primero:</w:t>
      </w:r>
      <w:r>
        <w:rPr>
          <w:rFonts w:cs="Arial"/>
          <w:bCs/>
          <w:sz w:val="22"/>
          <w:szCs w:val="22"/>
        </w:rPr>
        <w:t xml:space="preserve"> Que por medio del </w:t>
      </w:r>
      <w:r>
        <w:rPr>
          <w:rFonts w:cs="Arial"/>
          <w:bCs/>
          <w:sz w:val="22"/>
        </w:rPr>
        <w:t xml:space="preserve">oficio </w:t>
      </w:r>
      <w:r>
        <w:rPr>
          <w:rFonts w:cs="Arial"/>
          <w:bCs/>
          <w:sz w:val="22"/>
          <w:lang w:val="es-CR"/>
        </w:rPr>
        <w:t xml:space="preserve">GG-ME-0963-2022 del 05 de agosto de 2022, la Gerencia General remite y avala el informe </w:t>
      </w:r>
      <w:r>
        <w:rPr>
          <w:rFonts w:cs="Arial"/>
          <w:sz w:val="22"/>
          <w:szCs w:val="22"/>
          <w:lang w:val="es-CR"/>
        </w:rPr>
        <w:t>DF-OF-0810-2022/SGO-OF-0288-2022 de la Dirección FOSUVI</w:t>
      </w:r>
      <w:r>
        <w:rPr>
          <w:rFonts w:cs="Arial"/>
          <w:bCs/>
          <w:sz w:val="22"/>
          <w:lang w:val="es-CR"/>
        </w:rPr>
        <w:t xml:space="preserve"> y la Subgerencia de Operaciones, que contiene un resumen de los resultados del estudio efectuado, en lo que ahora interesa, a las solicitudes de </w:t>
      </w:r>
      <w:r>
        <w:rPr>
          <w:rFonts w:cs="Arial"/>
          <w:bCs/>
          <w:sz w:val="22"/>
          <w:szCs w:val="22"/>
        </w:rPr>
        <w:t>Mutual Cartago Ahorro y Préstamo</w:t>
      </w:r>
      <w:r>
        <w:rPr>
          <w:rFonts w:cs="Arial"/>
          <w:bCs/>
          <w:sz w:val="22"/>
          <w:szCs w:val="22"/>
          <w:lang w:val="es-ES_tradnl"/>
        </w:rPr>
        <w:t xml:space="preserve">, COOPESPARTA R.L., Instituto Nacional de Vivienda y </w:t>
      </w:r>
      <w:r>
        <w:rPr>
          <w:rFonts w:cs="Arial"/>
          <w:bCs/>
          <w:sz w:val="22"/>
          <w:szCs w:val="22"/>
          <w:lang w:val="es-ES_tradnl"/>
        </w:rPr>
        <w:lastRenderedPageBreak/>
        <w:t>Urbanismo y COOPENAE, R.L.</w:t>
      </w:r>
      <w:r>
        <w:rPr>
          <w:rFonts w:cs="Arial"/>
          <w:bCs/>
          <w:sz w:val="22"/>
          <w:lang w:val="es-CR"/>
        </w:rPr>
        <w:t>, para financiar diez</w:t>
      </w:r>
      <w:r>
        <w:rPr>
          <w:rFonts w:cs="Arial"/>
          <w:bCs/>
          <w:sz w:val="22"/>
        </w:rPr>
        <w:t xml:space="preserve"> operaciones individuales de Bono Familiar de Vivienda, por situación de extrema necesidad, al amparo del artículo 59 de la Ley del Sistema Financiero Nacional para la Vivienda.</w:t>
      </w:r>
    </w:p>
    <w:p w14:paraId="5DF66394" w14:textId="77777777" w:rsidR="008D5AE4" w:rsidRDefault="008D5AE4" w:rsidP="008D5AE4">
      <w:pPr>
        <w:spacing w:line="360" w:lineRule="auto"/>
        <w:jc w:val="both"/>
        <w:rPr>
          <w:rFonts w:cs="Arial"/>
          <w:bCs/>
          <w:sz w:val="22"/>
        </w:rPr>
      </w:pPr>
    </w:p>
    <w:p w14:paraId="505712AF" w14:textId="77777777" w:rsidR="008D5AE4" w:rsidRDefault="008D5AE4" w:rsidP="008D5AE4">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y la Subgerencia de Operaciones presentan la valoración socioeconómica de cada solicitud de financiamiento y el análisis de 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14:paraId="3774AF52" w14:textId="77777777" w:rsidR="008D5AE4" w:rsidRDefault="008D5AE4" w:rsidP="008D5AE4">
      <w:pPr>
        <w:spacing w:line="360" w:lineRule="auto"/>
        <w:jc w:val="both"/>
        <w:rPr>
          <w:rFonts w:cs="Arial"/>
          <w:bCs/>
          <w:sz w:val="22"/>
          <w:szCs w:val="22"/>
        </w:rPr>
      </w:pPr>
    </w:p>
    <w:p w14:paraId="1276BE46" w14:textId="77777777" w:rsidR="008D5AE4" w:rsidRDefault="008D5AE4" w:rsidP="008D5AE4">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 y la Subgerencia de Operaciones</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citado informe </w:t>
      </w:r>
      <w:r>
        <w:rPr>
          <w:rFonts w:cs="Arial"/>
          <w:sz w:val="22"/>
          <w:szCs w:val="22"/>
          <w:lang w:val="es-CR"/>
        </w:rPr>
        <w:t>DF-OF-0810-2022/SGO-OF-0288-2022</w:t>
      </w:r>
      <w:r>
        <w:rPr>
          <w:rFonts w:cs="Arial"/>
          <w:bCs/>
          <w:sz w:val="22"/>
          <w:szCs w:val="22"/>
        </w:rPr>
        <w:t>.</w:t>
      </w:r>
    </w:p>
    <w:p w14:paraId="706E42F7" w14:textId="77777777" w:rsidR="008D5AE4" w:rsidRDefault="008D5AE4" w:rsidP="008D5AE4">
      <w:pPr>
        <w:spacing w:line="360" w:lineRule="auto"/>
        <w:jc w:val="both"/>
        <w:rPr>
          <w:rFonts w:cs="Arial"/>
          <w:bCs/>
          <w:sz w:val="22"/>
          <w:szCs w:val="22"/>
          <w:lang w:val="es-ES_tradnl"/>
        </w:rPr>
      </w:pPr>
    </w:p>
    <w:p w14:paraId="510BFF22" w14:textId="77777777" w:rsidR="008D5AE4" w:rsidRDefault="008D5AE4" w:rsidP="008D5AE4">
      <w:pPr>
        <w:spacing w:line="360" w:lineRule="auto"/>
        <w:jc w:val="both"/>
        <w:rPr>
          <w:rFonts w:cs="Arial"/>
          <w:b/>
          <w:bCs/>
          <w:sz w:val="22"/>
          <w:szCs w:val="22"/>
        </w:rPr>
      </w:pPr>
      <w:r>
        <w:rPr>
          <w:rFonts w:cs="Arial"/>
          <w:b/>
          <w:bCs/>
          <w:sz w:val="22"/>
          <w:szCs w:val="22"/>
        </w:rPr>
        <w:t>Por tanto, se acuerda:</w:t>
      </w:r>
    </w:p>
    <w:p w14:paraId="54478980" w14:textId="77777777" w:rsidR="008D5AE4" w:rsidRDefault="008D5AE4" w:rsidP="008D5AE4">
      <w:pPr>
        <w:spacing w:line="360" w:lineRule="auto"/>
        <w:jc w:val="both"/>
        <w:rPr>
          <w:rFonts w:cs="Arial"/>
          <w:bCs/>
          <w:sz w:val="22"/>
        </w:rPr>
      </w:pPr>
      <w:r>
        <w:rPr>
          <w:rFonts w:cs="Arial"/>
          <w:b/>
          <w:bCs/>
          <w:sz w:val="22"/>
          <w:szCs w:val="22"/>
        </w:rPr>
        <w:t>1)</w:t>
      </w:r>
      <w:r>
        <w:rPr>
          <w:rFonts w:cs="Arial"/>
          <w:bCs/>
          <w:sz w:val="22"/>
          <w:szCs w:val="22"/>
        </w:rPr>
        <w:t xml:space="preserve"> Autorizar, al amparo del artículo 59 de la Ley del Sistema Financiero Nacional para la Vivienda, la emisión de diez operaciones individuales de Bono Familiar de Vivienda, por situación de extrema necesidad, de conformidad con las condiciones que se consignan en el informe </w:t>
      </w:r>
      <w:r>
        <w:rPr>
          <w:rFonts w:cs="Arial"/>
          <w:sz w:val="22"/>
          <w:szCs w:val="22"/>
          <w:lang w:val="es-CR"/>
        </w:rPr>
        <w:t xml:space="preserve">DF-OF-0810-2022/SGO-OF-0288-2022 </w:t>
      </w:r>
      <w:r>
        <w:rPr>
          <w:rFonts w:cs="Arial"/>
          <w:bCs/>
          <w:sz w:val="22"/>
        </w:rPr>
        <w:t>y según el siguiente detalle:</w:t>
      </w:r>
    </w:p>
    <w:p w14:paraId="5772DEA5" w14:textId="77777777" w:rsidR="008D5AE4" w:rsidRDefault="008D5AE4" w:rsidP="008D5AE4">
      <w:pPr>
        <w:spacing w:line="360" w:lineRule="auto"/>
        <w:jc w:val="both"/>
        <w:rPr>
          <w:sz w:val="22"/>
          <w:szCs w:val="22"/>
        </w:rPr>
      </w:pPr>
    </w:p>
    <w:tbl>
      <w:tblPr>
        <w:tblW w:w="8745" w:type="dxa"/>
        <w:tblInd w:w="40" w:type="dxa"/>
        <w:tblLayout w:type="fixed"/>
        <w:tblLook w:val="0400" w:firstRow="0" w:lastRow="0" w:firstColumn="0" w:lastColumn="0" w:noHBand="0" w:noVBand="1"/>
      </w:tblPr>
      <w:tblGrid>
        <w:gridCol w:w="1374"/>
        <w:gridCol w:w="709"/>
        <w:gridCol w:w="708"/>
        <w:gridCol w:w="720"/>
        <w:gridCol w:w="556"/>
        <w:gridCol w:w="992"/>
        <w:gridCol w:w="993"/>
        <w:gridCol w:w="850"/>
        <w:gridCol w:w="851"/>
        <w:gridCol w:w="992"/>
      </w:tblGrid>
      <w:tr w:rsidR="008D5AE4" w14:paraId="29038DED" w14:textId="77777777" w:rsidTr="00950487">
        <w:trPr>
          <w:trHeight w:val="397"/>
        </w:trPr>
        <w:tc>
          <w:tcPr>
            <w:tcW w:w="8745"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6CD45667" w14:textId="77777777" w:rsidR="008D5AE4" w:rsidRDefault="008D5AE4" w:rsidP="00950487">
            <w:pPr>
              <w:ind w:left="87"/>
              <w:rPr>
                <w:b/>
                <w:sz w:val="20"/>
                <w:szCs w:val="20"/>
              </w:rPr>
            </w:pPr>
            <w:r>
              <w:rPr>
                <w:b/>
                <w:sz w:val="20"/>
                <w:szCs w:val="20"/>
              </w:rPr>
              <w:t xml:space="preserve">Entidad Autorizada:   </w:t>
            </w:r>
            <w:r w:rsidRPr="00E71F3B">
              <w:rPr>
                <w:b/>
                <w:bCs/>
                <w:sz w:val="20"/>
                <w:szCs w:val="20"/>
              </w:rPr>
              <w:t xml:space="preserve">Mutual Cartago Ahorro y Préstamo </w:t>
            </w:r>
          </w:p>
        </w:tc>
      </w:tr>
      <w:tr w:rsidR="008D5AE4" w14:paraId="4E77D46C" w14:textId="77777777" w:rsidTr="00950487">
        <w:trPr>
          <w:trHeight w:val="20"/>
        </w:trPr>
        <w:tc>
          <w:tcPr>
            <w:tcW w:w="1374" w:type="dxa"/>
            <w:tcBorders>
              <w:top w:val="single" w:sz="4" w:space="0" w:color="000000"/>
              <w:left w:val="single" w:sz="4" w:space="0" w:color="000000"/>
              <w:bottom w:val="nil"/>
              <w:right w:val="single" w:sz="4" w:space="0" w:color="000000"/>
            </w:tcBorders>
            <w:shd w:val="clear" w:color="auto" w:fill="F1F5F9"/>
            <w:vAlign w:val="center"/>
            <w:hideMark/>
          </w:tcPr>
          <w:p w14:paraId="08689524" w14:textId="77777777" w:rsidR="008D5AE4" w:rsidRDefault="008D5AE4" w:rsidP="00950487">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2F2E49F7" w14:textId="77777777" w:rsidR="008D5AE4" w:rsidRDefault="008D5AE4" w:rsidP="00950487">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1DD851F0" w14:textId="77777777" w:rsidR="008D5AE4" w:rsidRDefault="008D5AE4" w:rsidP="00950487">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hideMark/>
          </w:tcPr>
          <w:p w14:paraId="0ECC296D" w14:textId="77777777" w:rsidR="008D5AE4" w:rsidRDefault="008D5AE4" w:rsidP="00950487">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495DE7C7" w14:textId="77777777" w:rsidR="008D5AE4" w:rsidRDefault="008D5AE4" w:rsidP="00950487">
            <w:pPr>
              <w:ind w:left="-106" w:right="-12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3291AB70" w14:textId="77777777" w:rsidR="008D5AE4" w:rsidRDefault="008D5AE4" w:rsidP="00950487">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196AC1FB" w14:textId="77777777" w:rsidR="008D5AE4" w:rsidRDefault="008D5AE4" w:rsidP="00950487">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2FA068F1" w14:textId="77777777" w:rsidR="008D5AE4" w:rsidRDefault="008D5AE4" w:rsidP="00950487">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37E6A637" w14:textId="77777777" w:rsidR="008D5AE4" w:rsidRDefault="008D5AE4" w:rsidP="00950487">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26835C75" w14:textId="77777777" w:rsidR="008D5AE4" w:rsidRDefault="008D5AE4" w:rsidP="00950487">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187EAB21" w14:textId="77777777" w:rsidR="008D5AE4" w:rsidRDefault="008D5AE4" w:rsidP="00950487">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973E58" w14:paraId="0603EEF7" w14:textId="77777777" w:rsidTr="00973E58">
        <w:trPr>
          <w:trHeight w:val="454"/>
        </w:trPr>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D1F5B" w14:textId="77777777" w:rsidR="008D5AE4" w:rsidRDefault="008D5AE4" w:rsidP="00950487">
            <w:pPr>
              <w:rPr>
                <w:rFonts w:ascii="Arial Narrow" w:eastAsia="Arial Narrow" w:hAnsi="Arial Narrow" w:cs="Arial Narrow"/>
                <w:sz w:val="16"/>
                <w:szCs w:val="16"/>
              </w:rPr>
            </w:pPr>
            <w:r>
              <w:rPr>
                <w:rFonts w:ascii="Arial Narrow" w:eastAsia="Arial Narrow" w:hAnsi="Arial Narrow" w:cs="Arial Narrow"/>
                <w:sz w:val="16"/>
                <w:szCs w:val="16"/>
              </w:rPr>
              <w:t xml:space="preserve">Miranda Mejías Yanci Karina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48C406" w14:textId="77777777" w:rsidR="008D5AE4" w:rsidRDefault="008D5AE4" w:rsidP="00950487">
            <w:pPr>
              <w:jc w:val="center"/>
              <w:rPr>
                <w:rFonts w:ascii="Arial Narrow" w:eastAsia="Arial Narrow" w:hAnsi="Arial Narrow" w:cs="Arial Narrow"/>
                <w:sz w:val="16"/>
                <w:szCs w:val="16"/>
              </w:rPr>
            </w:pPr>
            <w:r>
              <w:rPr>
                <w:rFonts w:ascii="Arial Narrow" w:eastAsia="Arial Narrow" w:hAnsi="Arial Narrow" w:cs="Arial Narrow"/>
                <w:sz w:val="16"/>
                <w:szCs w:val="16"/>
              </w:rPr>
              <w:t>2-0618-0948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094C51D" w14:textId="77777777" w:rsidR="008D5AE4" w:rsidRDefault="008D5AE4" w:rsidP="00950487">
            <w:pPr>
              <w:pStyle w:val="Default"/>
              <w:jc w:val="center"/>
              <w:rPr>
                <w:rFonts w:ascii="Arial Narrow" w:eastAsia="Arial Narrow" w:hAnsi="Arial Narrow" w:cs="Arial Narrow"/>
                <w:sz w:val="16"/>
                <w:szCs w:val="16"/>
              </w:rPr>
            </w:pPr>
            <w:r>
              <w:rPr>
                <w:rFonts w:ascii="Arial Narrow" w:eastAsia="Arial Narrow" w:hAnsi="Arial Narrow" w:cs="Arial Narrow"/>
                <w:sz w:val="16"/>
                <w:szCs w:val="16"/>
              </w:rPr>
              <w:t>2-591164</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14:paraId="565AC672" w14:textId="77777777" w:rsidR="008D5AE4" w:rsidRDefault="008D5AE4" w:rsidP="00950487">
            <w:pPr>
              <w:ind w:right="-97"/>
              <w:rPr>
                <w:rFonts w:ascii="Arial Narrow" w:eastAsia="Arial Narrow" w:hAnsi="Arial Narrow" w:cs="Arial Narrow"/>
                <w:sz w:val="16"/>
                <w:szCs w:val="16"/>
              </w:rPr>
            </w:pPr>
            <w:r>
              <w:rPr>
                <w:rFonts w:ascii="Arial Narrow" w:eastAsia="Arial Narrow" w:hAnsi="Arial Narrow" w:cs="Arial Narrow"/>
                <w:sz w:val="16"/>
                <w:szCs w:val="16"/>
              </w:rPr>
              <w:t xml:space="preserve">Upala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BE63E" w14:textId="77777777" w:rsidR="008D5AE4" w:rsidRDefault="008D5AE4" w:rsidP="00950487">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3CC8C3" w14:textId="77777777" w:rsidR="008D5AE4" w:rsidRDefault="008D5AE4" w:rsidP="00950487">
            <w:pPr>
              <w:jc w:val="right"/>
              <w:rPr>
                <w:rFonts w:ascii="Arial Narrow" w:eastAsia="Arial Narrow" w:hAnsi="Arial Narrow" w:cs="Arial Narrow"/>
                <w:sz w:val="16"/>
                <w:szCs w:val="16"/>
              </w:rPr>
            </w:pPr>
            <w:r>
              <w:rPr>
                <w:rFonts w:ascii="Arial Narrow" w:eastAsia="Arial Narrow" w:hAnsi="Arial Narrow" w:cs="Arial Narrow"/>
                <w:sz w:val="16"/>
                <w:szCs w:val="16"/>
              </w:rPr>
              <w:t xml:space="preserve">5.505.000,00                                </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7DEEE4EF" w14:textId="77777777" w:rsidR="008D5AE4" w:rsidRDefault="008D5AE4" w:rsidP="00950487">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10.919.000,00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50D1AE04" w14:textId="77777777" w:rsidR="008D5AE4" w:rsidRDefault="008D5AE4" w:rsidP="0095048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47.945,00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14:paraId="170DBFC6" w14:textId="77777777" w:rsidR="008D5AE4" w:rsidRDefault="008D5AE4" w:rsidP="00950487">
            <w:pPr>
              <w:ind w:left="-29"/>
              <w:jc w:val="right"/>
              <w:rPr>
                <w:rFonts w:ascii="Arial Narrow" w:eastAsia="Arial Narrow" w:hAnsi="Arial Narrow" w:cs="Arial Narrow"/>
                <w:sz w:val="16"/>
                <w:szCs w:val="16"/>
              </w:rPr>
            </w:pPr>
            <w:r>
              <w:rPr>
                <w:rFonts w:ascii="Arial Narrow" w:eastAsia="Arial Narrow" w:hAnsi="Arial Narrow" w:cs="Arial Narrow"/>
                <w:sz w:val="16"/>
                <w:szCs w:val="16"/>
              </w:rPr>
              <w:t>479.450,00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0582CD20" w14:textId="77777777" w:rsidR="008D5AE4" w:rsidRDefault="008D5AE4" w:rsidP="0095048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16.855.505,00</w:t>
            </w:r>
          </w:p>
        </w:tc>
      </w:tr>
      <w:tr w:rsidR="00973E58" w14:paraId="0D0B5CD0" w14:textId="77777777" w:rsidTr="00973E58">
        <w:trPr>
          <w:trHeight w:val="454"/>
        </w:trPr>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31EE5" w14:textId="77777777" w:rsidR="008D5AE4" w:rsidRDefault="008D5AE4" w:rsidP="00950487">
            <w:pPr>
              <w:rPr>
                <w:rFonts w:ascii="Arial Narrow" w:eastAsia="Arial Narrow" w:hAnsi="Arial Narrow" w:cs="Arial Narrow"/>
                <w:sz w:val="16"/>
                <w:szCs w:val="16"/>
              </w:rPr>
            </w:pPr>
            <w:r>
              <w:rPr>
                <w:rFonts w:ascii="Arial Narrow" w:eastAsia="Arial Narrow" w:hAnsi="Arial Narrow" w:cs="Arial Narrow"/>
                <w:sz w:val="16"/>
                <w:szCs w:val="16"/>
              </w:rPr>
              <w:t xml:space="preserve">Reyes Martínez Nubia Mayela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514A1" w14:textId="77777777" w:rsidR="008D5AE4" w:rsidRDefault="008D5AE4" w:rsidP="00950487">
            <w:pPr>
              <w:jc w:val="center"/>
              <w:rPr>
                <w:rFonts w:ascii="Arial Narrow" w:eastAsia="Arial Narrow" w:hAnsi="Arial Narrow" w:cs="Arial Narrow"/>
                <w:sz w:val="16"/>
                <w:szCs w:val="16"/>
              </w:rPr>
            </w:pPr>
            <w:r>
              <w:rPr>
                <w:rFonts w:ascii="Arial Narrow" w:eastAsia="Arial Narrow" w:hAnsi="Arial Narrow" w:cs="Arial Narrow"/>
                <w:sz w:val="16"/>
                <w:szCs w:val="16"/>
              </w:rPr>
              <w:t>2-0610-0307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1252B5F" w14:textId="77777777" w:rsidR="008D5AE4" w:rsidRDefault="008D5AE4" w:rsidP="00950487">
            <w:pPr>
              <w:pStyle w:val="Default"/>
              <w:jc w:val="center"/>
              <w:rPr>
                <w:rFonts w:ascii="Arial Narrow" w:eastAsia="Arial Narrow" w:hAnsi="Arial Narrow" w:cs="Arial Narrow"/>
                <w:sz w:val="16"/>
                <w:szCs w:val="16"/>
              </w:rPr>
            </w:pPr>
            <w:r>
              <w:rPr>
                <w:rFonts w:ascii="Arial Narrow" w:eastAsia="Arial Narrow" w:hAnsi="Arial Narrow" w:cs="Arial Narrow"/>
                <w:sz w:val="16"/>
                <w:szCs w:val="16"/>
              </w:rPr>
              <w:t>2-591163</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9FDAEE7" w14:textId="77777777" w:rsidR="008D5AE4" w:rsidRDefault="008D5AE4" w:rsidP="00950487">
            <w:pPr>
              <w:ind w:right="-97"/>
              <w:rPr>
                <w:rFonts w:ascii="Arial Narrow" w:eastAsia="Arial Narrow" w:hAnsi="Arial Narrow" w:cs="Arial Narrow"/>
                <w:sz w:val="16"/>
                <w:szCs w:val="16"/>
              </w:rPr>
            </w:pPr>
            <w:r>
              <w:rPr>
                <w:rFonts w:ascii="Arial Narrow" w:eastAsia="Arial Narrow" w:hAnsi="Arial Narrow" w:cs="Arial Narrow"/>
                <w:sz w:val="16"/>
                <w:szCs w:val="16"/>
              </w:rPr>
              <w:t xml:space="preserve">Upala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BDA7E" w14:textId="77777777" w:rsidR="008D5AE4" w:rsidRDefault="008D5AE4" w:rsidP="00950487">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9CFF0" w14:textId="77777777" w:rsidR="008D5AE4" w:rsidRDefault="008D5AE4" w:rsidP="00950487">
            <w:pPr>
              <w:jc w:val="right"/>
              <w:rPr>
                <w:rFonts w:ascii="Arial Narrow" w:eastAsia="Arial Narrow" w:hAnsi="Arial Narrow" w:cs="Arial Narrow"/>
                <w:sz w:val="16"/>
                <w:szCs w:val="16"/>
              </w:rPr>
            </w:pPr>
            <w:r>
              <w:rPr>
                <w:rFonts w:ascii="Arial Narrow" w:eastAsia="Arial Narrow" w:hAnsi="Arial Narrow" w:cs="Arial Narrow"/>
                <w:sz w:val="16"/>
                <w:szCs w:val="16"/>
              </w:rPr>
              <w:t>5.505.000,00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35B24ED" w14:textId="77777777" w:rsidR="008D5AE4" w:rsidRDefault="008D5AE4" w:rsidP="00950487">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10.919.000,00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AA43997" w14:textId="77777777" w:rsidR="008D5AE4" w:rsidRDefault="008D5AE4" w:rsidP="0095048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46.945,00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942371C" w14:textId="77777777" w:rsidR="008D5AE4" w:rsidRDefault="008D5AE4" w:rsidP="00950487">
            <w:pPr>
              <w:ind w:left="-29"/>
              <w:jc w:val="right"/>
              <w:rPr>
                <w:rFonts w:ascii="Arial Narrow" w:eastAsia="Arial Narrow" w:hAnsi="Arial Narrow" w:cs="Arial Narrow"/>
                <w:sz w:val="16"/>
                <w:szCs w:val="16"/>
              </w:rPr>
            </w:pPr>
            <w:r>
              <w:rPr>
                <w:rFonts w:ascii="Arial Narrow" w:eastAsia="Arial Narrow" w:hAnsi="Arial Narrow" w:cs="Arial Narrow"/>
                <w:sz w:val="16"/>
                <w:szCs w:val="16"/>
              </w:rPr>
              <w:t>469.450,00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C492489" w14:textId="77777777" w:rsidR="008D5AE4" w:rsidRDefault="008D5AE4" w:rsidP="0095048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16.846.505,00</w:t>
            </w:r>
          </w:p>
        </w:tc>
      </w:tr>
      <w:tr w:rsidR="00973E58" w14:paraId="28E71CCB" w14:textId="77777777" w:rsidTr="00973E58">
        <w:trPr>
          <w:trHeight w:val="454"/>
        </w:trPr>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43E28" w14:textId="77777777" w:rsidR="008D5AE4" w:rsidRDefault="008D5AE4" w:rsidP="00950487">
            <w:pPr>
              <w:rPr>
                <w:rFonts w:ascii="Arial Narrow" w:eastAsia="Arial Narrow" w:hAnsi="Arial Narrow" w:cs="Arial Narrow"/>
                <w:sz w:val="16"/>
                <w:szCs w:val="16"/>
              </w:rPr>
            </w:pPr>
            <w:r>
              <w:rPr>
                <w:rFonts w:ascii="Arial Narrow" w:eastAsia="Arial Narrow" w:hAnsi="Arial Narrow" w:cs="Arial Narrow"/>
                <w:sz w:val="16"/>
                <w:szCs w:val="16"/>
              </w:rPr>
              <w:t>Alvarado Cubillo Susana Vanessa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1268D" w14:textId="77777777" w:rsidR="008D5AE4" w:rsidRDefault="008D5AE4" w:rsidP="00950487">
            <w:pPr>
              <w:jc w:val="center"/>
              <w:rPr>
                <w:rFonts w:ascii="Arial Narrow" w:eastAsia="Arial Narrow" w:hAnsi="Arial Narrow" w:cs="Arial Narrow"/>
                <w:sz w:val="16"/>
                <w:szCs w:val="16"/>
              </w:rPr>
            </w:pPr>
            <w:r>
              <w:rPr>
                <w:rFonts w:ascii="Arial Narrow" w:eastAsia="Arial Narrow" w:hAnsi="Arial Narrow" w:cs="Arial Narrow"/>
                <w:sz w:val="16"/>
                <w:szCs w:val="16"/>
              </w:rPr>
              <w:t>7-0199-0528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730B489" w14:textId="77777777" w:rsidR="008D5AE4" w:rsidRDefault="008D5AE4" w:rsidP="00950487">
            <w:pPr>
              <w:pStyle w:val="Default"/>
              <w:jc w:val="center"/>
              <w:rPr>
                <w:rFonts w:ascii="Arial Narrow" w:eastAsia="Arial Narrow" w:hAnsi="Arial Narrow" w:cs="Arial Narrow"/>
                <w:sz w:val="16"/>
                <w:szCs w:val="16"/>
              </w:rPr>
            </w:pPr>
            <w:r>
              <w:rPr>
                <w:rFonts w:ascii="Arial Narrow" w:eastAsia="Arial Narrow" w:hAnsi="Arial Narrow" w:cs="Arial Narrow"/>
                <w:sz w:val="16"/>
                <w:szCs w:val="16"/>
              </w:rPr>
              <w:t>7-164405</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28A9FEB" w14:textId="77777777" w:rsidR="008D5AE4" w:rsidRDefault="008D5AE4" w:rsidP="00950487">
            <w:pPr>
              <w:ind w:right="-97"/>
              <w:rPr>
                <w:rFonts w:ascii="Arial Narrow" w:eastAsia="Arial Narrow" w:hAnsi="Arial Narrow" w:cs="Arial Narrow"/>
                <w:sz w:val="16"/>
                <w:szCs w:val="16"/>
              </w:rPr>
            </w:pPr>
            <w:r>
              <w:rPr>
                <w:rFonts w:ascii="Arial Narrow" w:eastAsia="Arial Narrow" w:hAnsi="Arial Narrow" w:cs="Arial Narrow"/>
                <w:sz w:val="16"/>
                <w:szCs w:val="16"/>
              </w:rPr>
              <w:t xml:space="preserve">Pococí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5E465" w14:textId="77777777" w:rsidR="008D5AE4" w:rsidRDefault="008D5AE4" w:rsidP="00950487">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7D16F" w14:textId="77777777" w:rsidR="008D5AE4" w:rsidRDefault="008D5AE4" w:rsidP="00950487">
            <w:pPr>
              <w:jc w:val="right"/>
              <w:rPr>
                <w:rFonts w:ascii="Arial Narrow" w:eastAsia="Arial Narrow" w:hAnsi="Arial Narrow" w:cs="Arial Narrow"/>
                <w:sz w:val="16"/>
                <w:szCs w:val="16"/>
              </w:rPr>
            </w:pPr>
            <w:r>
              <w:rPr>
                <w:rFonts w:ascii="Arial Narrow" w:eastAsia="Arial Narrow" w:hAnsi="Arial Narrow" w:cs="Arial Narrow"/>
                <w:sz w:val="16"/>
                <w:szCs w:val="16"/>
              </w:rPr>
              <w:t>5.346.000,00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1EA4187" w14:textId="77777777" w:rsidR="008D5AE4" w:rsidRDefault="008D5AE4" w:rsidP="00950487">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10.919.000,00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2E0A659" w14:textId="77777777" w:rsidR="008D5AE4" w:rsidRDefault="008D5AE4" w:rsidP="0095048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140.835,00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F5A50B0" w14:textId="77777777" w:rsidR="008D5AE4" w:rsidRDefault="008D5AE4" w:rsidP="00950487">
            <w:pPr>
              <w:ind w:left="-29"/>
              <w:jc w:val="right"/>
              <w:rPr>
                <w:rFonts w:ascii="Arial Narrow" w:eastAsia="Arial Narrow" w:hAnsi="Arial Narrow" w:cs="Arial Narrow"/>
                <w:sz w:val="16"/>
                <w:szCs w:val="16"/>
              </w:rPr>
            </w:pPr>
            <w:r>
              <w:rPr>
                <w:rFonts w:ascii="Arial Narrow" w:eastAsia="Arial Narrow" w:hAnsi="Arial Narrow" w:cs="Arial Narrow"/>
                <w:sz w:val="16"/>
                <w:szCs w:val="16"/>
              </w:rPr>
              <w:t>469.450,00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6D65E29" w14:textId="77777777" w:rsidR="008D5AE4" w:rsidRDefault="008D5AE4" w:rsidP="0095048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16.593.615,00</w:t>
            </w:r>
          </w:p>
        </w:tc>
      </w:tr>
      <w:tr w:rsidR="00973E58" w14:paraId="185FEB0D" w14:textId="77777777" w:rsidTr="00973E58">
        <w:trPr>
          <w:trHeight w:val="454"/>
        </w:trPr>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85FAD" w14:textId="77777777" w:rsidR="008D5AE4" w:rsidRDefault="008D5AE4" w:rsidP="00950487">
            <w:pPr>
              <w:rPr>
                <w:rFonts w:ascii="Arial Narrow" w:eastAsia="Arial Narrow" w:hAnsi="Arial Narrow" w:cs="Arial Narrow"/>
                <w:sz w:val="16"/>
                <w:szCs w:val="16"/>
              </w:rPr>
            </w:pPr>
            <w:r>
              <w:rPr>
                <w:rFonts w:ascii="Arial Narrow" w:eastAsia="Arial Narrow" w:hAnsi="Arial Narrow" w:cs="Arial Narrow"/>
                <w:sz w:val="16"/>
                <w:szCs w:val="16"/>
              </w:rPr>
              <w:t xml:space="preserve">García Venegas </w:t>
            </w:r>
            <w:proofErr w:type="spellStart"/>
            <w:r>
              <w:rPr>
                <w:rFonts w:ascii="Arial Narrow" w:eastAsia="Arial Narrow" w:hAnsi="Arial Narrow" w:cs="Arial Narrow"/>
                <w:sz w:val="16"/>
                <w:szCs w:val="16"/>
              </w:rPr>
              <w:t>Minor</w:t>
            </w:r>
            <w:proofErr w:type="spellEnd"/>
            <w:r>
              <w:rPr>
                <w:rFonts w:ascii="Arial Narrow" w:eastAsia="Arial Narrow" w:hAnsi="Arial Narrow" w:cs="Arial Narrow"/>
                <w:sz w:val="16"/>
                <w:szCs w:val="16"/>
              </w:rPr>
              <w:t xml:space="preserve"> Roberto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B5814" w14:textId="77777777" w:rsidR="008D5AE4" w:rsidRDefault="008D5AE4" w:rsidP="00950487">
            <w:pPr>
              <w:jc w:val="center"/>
              <w:rPr>
                <w:rFonts w:ascii="Arial Narrow" w:eastAsia="Arial Narrow" w:hAnsi="Arial Narrow" w:cs="Arial Narrow"/>
                <w:sz w:val="16"/>
                <w:szCs w:val="16"/>
              </w:rPr>
            </w:pPr>
            <w:r>
              <w:rPr>
                <w:rFonts w:ascii="Arial Narrow" w:eastAsia="Arial Narrow" w:hAnsi="Arial Narrow" w:cs="Arial Narrow"/>
                <w:sz w:val="16"/>
                <w:szCs w:val="16"/>
              </w:rPr>
              <w:t>5-0385-0988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0BE9DC7" w14:textId="77777777" w:rsidR="008D5AE4" w:rsidRDefault="008D5AE4" w:rsidP="00950487">
            <w:pPr>
              <w:pStyle w:val="Default"/>
              <w:jc w:val="center"/>
              <w:rPr>
                <w:rFonts w:ascii="Arial Narrow" w:eastAsia="Arial Narrow" w:hAnsi="Arial Narrow" w:cs="Arial Narrow"/>
                <w:sz w:val="16"/>
                <w:szCs w:val="16"/>
              </w:rPr>
            </w:pPr>
            <w:r>
              <w:rPr>
                <w:rFonts w:ascii="Arial Narrow" w:eastAsia="Arial Narrow" w:hAnsi="Arial Narrow" w:cs="Arial Narrow"/>
                <w:sz w:val="16"/>
                <w:szCs w:val="16"/>
              </w:rPr>
              <w:t>2-600818</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5BB7C311" w14:textId="77777777" w:rsidR="008D5AE4" w:rsidRDefault="008D5AE4" w:rsidP="00950487">
            <w:pPr>
              <w:ind w:right="-97"/>
              <w:rPr>
                <w:rFonts w:ascii="Arial Narrow" w:eastAsia="Arial Narrow" w:hAnsi="Arial Narrow" w:cs="Arial Narrow"/>
                <w:sz w:val="16"/>
                <w:szCs w:val="16"/>
              </w:rPr>
            </w:pPr>
            <w:r>
              <w:rPr>
                <w:rFonts w:ascii="Arial Narrow" w:eastAsia="Arial Narrow" w:hAnsi="Arial Narrow" w:cs="Arial Narrow"/>
                <w:sz w:val="16"/>
                <w:szCs w:val="16"/>
              </w:rPr>
              <w:t xml:space="preserve">Upala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3530B" w14:textId="77777777" w:rsidR="008D5AE4" w:rsidRDefault="008D5AE4" w:rsidP="00950487">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5AE1A" w14:textId="77777777" w:rsidR="008D5AE4" w:rsidRDefault="008D5AE4" w:rsidP="00950487">
            <w:pPr>
              <w:jc w:val="right"/>
              <w:rPr>
                <w:rFonts w:ascii="Arial Narrow" w:eastAsia="Arial Narrow" w:hAnsi="Arial Narrow" w:cs="Arial Narrow"/>
                <w:sz w:val="16"/>
                <w:szCs w:val="16"/>
              </w:rPr>
            </w:pPr>
            <w:r>
              <w:rPr>
                <w:rFonts w:ascii="Arial Narrow" w:eastAsia="Arial Narrow" w:hAnsi="Arial Narrow" w:cs="Arial Narrow"/>
                <w:sz w:val="16"/>
                <w:szCs w:val="16"/>
              </w:rPr>
              <w:t>4.920.000,00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D0504DE" w14:textId="77777777" w:rsidR="008D5AE4" w:rsidRDefault="008D5AE4" w:rsidP="00950487">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13.000.000,00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498A84B" w14:textId="77777777" w:rsidR="008D5AE4" w:rsidRDefault="008D5AE4" w:rsidP="0095048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140.835,00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F7D1174" w14:textId="77777777" w:rsidR="008D5AE4" w:rsidRDefault="008D5AE4" w:rsidP="00950487">
            <w:pPr>
              <w:ind w:left="-29"/>
              <w:jc w:val="right"/>
              <w:rPr>
                <w:rFonts w:ascii="Arial Narrow" w:eastAsia="Arial Narrow" w:hAnsi="Arial Narrow" w:cs="Arial Narrow"/>
                <w:sz w:val="16"/>
                <w:szCs w:val="16"/>
              </w:rPr>
            </w:pPr>
            <w:r>
              <w:rPr>
                <w:rFonts w:ascii="Arial Narrow" w:eastAsia="Arial Narrow" w:hAnsi="Arial Narrow" w:cs="Arial Narrow"/>
                <w:sz w:val="16"/>
                <w:szCs w:val="16"/>
              </w:rPr>
              <w:t>469.450,00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C133833" w14:textId="77777777" w:rsidR="008D5AE4" w:rsidRDefault="008D5AE4" w:rsidP="0095048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18.248.615,00</w:t>
            </w:r>
          </w:p>
        </w:tc>
      </w:tr>
      <w:tr w:rsidR="008D5AE4" w14:paraId="64636C80" w14:textId="77777777" w:rsidTr="00950487">
        <w:trPr>
          <w:trHeight w:val="397"/>
        </w:trPr>
        <w:tc>
          <w:tcPr>
            <w:tcW w:w="8745"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2C90221" w14:textId="77777777" w:rsidR="008D5AE4" w:rsidRPr="00E71F3B" w:rsidRDefault="008D5AE4" w:rsidP="00950487">
            <w:pPr>
              <w:ind w:left="87"/>
              <w:rPr>
                <w:rFonts w:cs="Arial"/>
                <w:b/>
                <w:bCs/>
                <w:sz w:val="20"/>
                <w:szCs w:val="20"/>
              </w:rPr>
            </w:pPr>
            <w:r>
              <w:rPr>
                <w:rFonts w:cs="Arial"/>
                <w:b/>
                <w:sz w:val="20"/>
                <w:szCs w:val="20"/>
              </w:rPr>
              <w:t xml:space="preserve">Entidad Autorizada:   </w:t>
            </w:r>
            <w:r w:rsidRPr="00E71F3B">
              <w:rPr>
                <w:rFonts w:cs="Arial"/>
                <w:b/>
                <w:bCs/>
                <w:sz w:val="20"/>
                <w:szCs w:val="20"/>
                <w:lang w:val="es-ES_tradnl"/>
              </w:rPr>
              <w:t>COOPESPARTA R.L</w:t>
            </w:r>
          </w:p>
        </w:tc>
      </w:tr>
      <w:tr w:rsidR="008D5AE4" w14:paraId="0F8D1F07" w14:textId="77777777" w:rsidTr="00950487">
        <w:trPr>
          <w:trHeight w:val="20"/>
        </w:trPr>
        <w:tc>
          <w:tcPr>
            <w:tcW w:w="1374" w:type="dxa"/>
            <w:tcBorders>
              <w:top w:val="single" w:sz="4" w:space="0" w:color="000000"/>
              <w:left w:val="single" w:sz="4" w:space="0" w:color="000000"/>
              <w:bottom w:val="nil"/>
              <w:right w:val="single" w:sz="4" w:space="0" w:color="000000"/>
            </w:tcBorders>
            <w:shd w:val="clear" w:color="auto" w:fill="F1F5F9"/>
            <w:vAlign w:val="center"/>
            <w:hideMark/>
          </w:tcPr>
          <w:p w14:paraId="55465366" w14:textId="77777777" w:rsidR="008D5AE4" w:rsidRDefault="008D5AE4" w:rsidP="00950487">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05FA5549" w14:textId="77777777" w:rsidR="008D5AE4" w:rsidRDefault="008D5AE4" w:rsidP="00950487">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6FA69434" w14:textId="77777777" w:rsidR="008D5AE4" w:rsidRDefault="008D5AE4" w:rsidP="00950487">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hideMark/>
          </w:tcPr>
          <w:p w14:paraId="6490820E" w14:textId="77777777" w:rsidR="008D5AE4" w:rsidRDefault="008D5AE4" w:rsidP="00950487">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16DA33F9" w14:textId="77777777" w:rsidR="008D5AE4" w:rsidRDefault="008D5AE4" w:rsidP="00950487">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4C08859D" w14:textId="77777777" w:rsidR="008D5AE4" w:rsidRDefault="008D5AE4" w:rsidP="00950487">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7DFAADAD" w14:textId="77777777" w:rsidR="008D5AE4" w:rsidRDefault="008D5AE4" w:rsidP="00950487">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14E5B74B" w14:textId="77777777" w:rsidR="008D5AE4" w:rsidRDefault="008D5AE4" w:rsidP="00950487">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4BB56C05" w14:textId="77777777" w:rsidR="008D5AE4" w:rsidRDefault="008D5AE4" w:rsidP="00950487">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09FDE95D" w14:textId="77777777" w:rsidR="008D5AE4" w:rsidRDefault="008D5AE4" w:rsidP="00950487">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6CEE5DB0" w14:textId="77777777" w:rsidR="008D5AE4" w:rsidRDefault="008D5AE4" w:rsidP="00950487">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973E58" w14:paraId="7A6FFF23" w14:textId="77777777" w:rsidTr="00973E58">
        <w:trPr>
          <w:trHeight w:val="454"/>
        </w:trPr>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C0D36" w14:textId="77777777" w:rsidR="008D5AE4" w:rsidRDefault="008D5AE4" w:rsidP="00950487">
            <w:pPr>
              <w:rPr>
                <w:rFonts w:ascii="Arial Narrow" w:hAnsi="Arial Narrow"/>
                <w:sz w:val="16"/>
                <w:szCs w:val="16"/>
              </w:rPr>
            </w:pPr>
            <w:r>
              <w:rPr>
                <w:rFonts w:ascii="Arial Narrow" w:hAnsi="Arial Narrow"/>
                <w:sz w:val="16"/>
                <w:szCs w:val="16"/>
              </w:rPr>
              <w:t xml:space="preserve">Palma Campos Luis Fernando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C396E7" w14:textId="77777777" w:rsidR="008D5AE4" w:rsidRDefault="008D5AE4" w:rsidP="00950487">
            <w:pPr>
              <w:jc w:val="center"/>
              <w:rPr>
                <w:rFonts w:ascii="Arial Narrow" w:hAnsi="Arial Narrow"/>
                <w:sz w:val="16"/>
                <w:szCs w:val="16"/>
              </w:rPr>
            </w:pPr>
            <w:r>
              <w:rPr>
                <w:rFonts w:ascii="Arial Narrow" w:hAnsi="Arial Narrow"/>
                <w:sz w:val="16"/>
                <w:szCs w:val="16"/>
              </w:rPr>
              <w:t>2-0629-0725</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14:paraId="4780DDEE" w14:textId="77777777" w:rsidR="008D5AE4" w:rsidRDefault="008D5AE4" w:rsidP="00950487">
            <w:pPr>
              <w:jc w:val="center"/>
              <w:rPr>
                <w:rFonts w:ascii="Arial Narrow" w:hAnsi="Arial Narrow"/>
                <w:sz w:val="16"/>
                <w:szCs w:val="16"/>
              </w:rPr>
            </w:pPr>
            <w:r>
              <w:rPr>
                <w:rFonts w:ascii="Arial Narrow" w:hAnsi="Arial Narrow"/>
                <w:sz w:val="16"/>
                <w:szCs w:val="16"/>
              </w:rPr>
              <w:t>2-598385</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14:paraId="35CECE47" w14:textId="77777777" w:rsidR="008D5AE4" w:rsidRDefault="008D5AE4" w:rsidP="00950487">
            <w:pPr>
              <w:ind w:right="-97"/>
              <w:rPr>
                <w:rFonts w:ascii="Arial Narrow" w:eastAsia="Arial Narrow" w:hAnsi="Arial Narrow" w:cs="Arial Narrow"/>
                <w:sz w:val="16"/>
                <w:szCs w:val="16"/>
              </w:rPr>
            </w:pPr>
            <w:r>
              <w:rPr>
                <w:rFonts w:ascii="Arial Narrow" w:eastAsia="Arial Narrow" w:hAnsi="Arial Narrow" w:cs="Arial Narrow"/>
                <w:sz w:val="16"/>
                <w:szCs w:val="16"/>
              </w:rPr>
              <w:t xml:space="preserve">San Ramón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CC49F7" w14:textId="77777777" w:rsidR="008D5AE4" w:rsidRDefault="008D5AE4" w:rsidP="00950487">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3E7036" w14:textId="77777777" w:rsidR="008D5AE4" w:rsidRDefault="008D5AE4" w:rsidP="00950487">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9.400.000,00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2F63752D" w14:textId="77777777" w:rsidR="008D5AE4" w:rsidRDefault="008D5AE4" w:rsidP="0095048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1593039C" w14:textId="77777777" w:rsidR="008D5AE4" w:rsidRDefault="008D5AE4" w:rsidP="0095048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45.033,77</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14:paraId="43FE3D5B" w14:textId="77777777" w:rsidR="008D5AE4" w:rsidRDefault="008D5AE4" w:rsidP="00950487">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450.337,69</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B84A30E" w14:textId="77777777" w:rsidR="008D5AE4" w:rsidRDefault="008D5AE4" w:rsidP="0095048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22.805.303,92</w:t>
            </w:r>
          </w:p>
        </w:tc>
      </w:tr>
      <w:tr w:rsidR="00973E58" w14:paraId="18A155EC" w14:textId="77777777" w:rsidTr="00973E58">
        <w:trPr>
          <w:trHeight w:val="454"/>
        </w:trPr>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BE49E" w14:textId="77777777" w:rsidR="008D5AE4" w:rsidRDefault="008D5AE4" w:rsidP="00950487">
            <w:pPr>
              <w:rPr>
                <w:rFonts w:ascii="Arial Narrow" w:hAnsi="Arial Narrow"/>
                <w:sz w:val="16"/>
                <w:szCs w:val="16"/>
              </w:rPr>
            </w:pPr>
            <w:r>
              <w:rPr>
                <w:rFonts w:ascii="Arial Narrow" w:hAnsi="Arial Narrow"/>
                <w:sz w:val="16"/>
                <w:szCs w:val="16"/>
              </w:rPr>
              <w:lastRenderedPageBreak/>
              <w:t xml:space="preserve">Morales Rojas Claribel de los Ángeles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E4177" w14:textId="77777777" w:rsidR="008D5AE4" w:rsidRDefault="008D5AE4" w:rsidP="00950487">
            <w:pPr>
              <w:jc w:val="center"/>
              <w:rPr>
                <w:rFonts w:ascii="Arial Narrow" w:hAnsi="Arial Narrow"/>
                <w:sz w:val="16"/>
                <w:szCs w:val="16"/>
              </w:rPr>
            </w:pPr>
            <w:r>
              <w:rPr>
                <w:rFonts w:ascii="Arial Narrow" w:hAnsi="Arial Narrow"/>
                <w:sz w:val="16"/>
                <w:szCs w:val="16"/>
              </w:rPr>
              <w:t>2-0401-0366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A423152" w14:textId="77777777" w:rsidR="008D5AE4" w:rsidRDefault="008D5AE4" w:rsidP="00950487">
            <w:pPr>
              <w:jc w:val="center"/>
              <w:rPr>
                <w:rFonts w:ascii="Arial Narrow" w:hAnsi="Arial Narrow"/>
                <w:sz w:val="16"/>
                <w:szCs w:val="16"/>
              </w:rPr>
            </w:pPr>
            <w:r>
              <w:rPr>
                <w:rFonts w:ascii="Arial Narrow" w:hAnsi="Arial Narrow"/>
                <w:sz w:val="16"/>
                <w:szCs w:val="16"/>
              </w:rPr>
              <w:t>2-580320</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86AEE61" w14:textId="77777777" w:rsidR="008D5AE4" w:rsidRDefault="008D5AE4" w:rsidP="00950487">
            <w:pPr>
              <w:ind w:right="-97"/>
              <w:rPr>
                <w:rFonts w:ascii="Arial Narrow" w:eastAsia="Arial Narrow" w:hAnsi="Arial Narrow" w:cs="Arial Narrow"/>
                <w:sz w:val="16"/>
                <w:szCs w:val="16"/>
              </w:rPr>
            </w:pPr>
            <w:r>
              <w:rPr>
                <w:rFonts w:ascii="Arial Narrow" w:eastAsia="Arial Narrow" w:hAnsi="Arial Narrow" w:cs="Arial Narrow"/>
                <w:sz w:val="16"/>
                <w:szCs w:val="16"/>
              </w:rPr>
              <w:t xml:space="preserve">San Ramón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7E60A" w14:textId="77777777" w:rsidR="008D5AE4" w:rsidRDefault="008D5AE4" w:rsidP="00950487">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0EF90" w14:textId="77777777" w:rsidR="008D5AE4" w:rsidRDefault="008D5AE4" w:rsidP="00950487">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7.000.000,00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A0350A9" w14:textId="77777777" w:rsidR="008D5AE4" w:rsidRDefault="008D5AE4" w:rsidP="0095048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10.920.000,00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C3A4C11" w14:textId="77777777" w:rsidR="008D5AE4" w:rsidRDefault="008D5AE4" w:rsidP="0095048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196.657,17</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3851EDC" w14:textId="77777777" w:rsidR="008D5AE4" w:rsidRDefault="008D5AE4" w:rsidP="00950487">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393.314,33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4FDD357" w14:textId="77777777" w:rsidR="008D5AE4" w:rsidRDefault="008D5AE4" w:rsidP="0095048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18.116.657,17</w:t>
            </w:r>
          </w:p>
        </w:tc>
      </w:tr>
      <w:tr w:rsidR="00973E58" w14:paraId="69E93E9B" w14:textId="77777777" w:rsidTr="00973E58">
        <w:trPr>
          <w:trHeight w:val="454"/>
        </w:trPr>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A03BF" w14:textId="77777777" w:rsidR="008D5AE4" w:rsidRDefault="008D5AE4" w:rsidP="00950487">
            <w:pPr>
              <w:rPr>
                <w:rFonts w:ascii="Arial Narrow" w:hAnsi="Arial Narrow"/>
                <w:sz w:val="16"/>
                <w:szCs w:val="16"/>
              </w:rPr>
            </w:pPr>
            <w:r>
              <w:rPr>
                <w:rFonts w:ascii="Arial Narrow" w:hAnsi="Arial Narrow"/>
                <w:sz w:val="16"/>
                <w:szCs w:val="16"/>
              </w:rPr>
              <w:t xml:space="preserve">Jara Jiménez </w:t>
            </w:r>
            <w:proofErr w:type="spellStart"/>
            <w:r>
              <w:rPr>
                <w:rFonts w:ascii="Arial Narrow" w:hAnsi="Arial Narrow"/>
                <w:sz w:val="16"/>
                <w:szCs w:val="16"/>
              </w:rPr>
              <w:t>Kerlay</w:t>
            </w:r>
            <w:proofErr w:type="spellEnd"/>
            <w:r>
              <w:rPr>
                <w:rFonts w:ascii="Arial Narrow" w:hAnsi="Arial Narrow"/>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E7506" w14:textId="77777777" w:rsidR="008D5AE4" w:rsidRDefault="008D5AE4" w:rsidP="00950487">
            <w:pPr>
              <w:jc w:val="center"/>
              <w:rPr>
                <w:rFonts w:ascii="Arial Narrow" w:hAnsi="Arial Narrow"/>
                <w:sz w:val="16"/>
                <w:szCs w:val="16"/>
              </w:rPr>
            </w:pPr>
            <w:r>
              <w:rPr>
                <w:rFonts w:ascii="Arial Narrow" w:hAnsi="Arial Narrow"/>
                <w:sz w:val="16"/>
                <w:szCs w:val="16"/>
              </w:rPr>
              <w:t>6-0312-0598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17C61B0" w14:textId="77777777" w:rsidR="008D5AE4" w:rsidRDefault="008D5AE4" w:rsidP="00950487">
            <w:pPr>
              <w:jc w:val="center"/>
              <w:rPr>
                <w:rFonts w:ascii="Arial Narrow" w:hAnsi="Arial Narrow"/>
                <w:sz w:val="16"/>
                <w:szCs w:val="16"/>
              </w:rPr>
            </w:pPr>
            <w:r>
              <w:rPr>
                <w:rFonts w:ascii="Arial Narrow" w:hAnsi="Arial Narrow"/>
                <w:sz w:val="16"/>
                <w:szCs w:val="16"/>
              </w:rPr>
              <w:t xml:space="preserve"> 6-217740</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BBC8490" w14:textId="77777777" w:rsidR="008D5AE4" w:rsidRDefault="008D5AE4" w:rsidP="00950487">
            <w:pPr>
              <w:ind w:right="-97"/>
              <w:rPr>
                <w:rFonts w:ascii="Arial Narrow" w:eastAsia="Arial Narrow" w:hAnsi="Arial Narrow" w:cs="Arial Narrow"/>
                <w:sz w:val="16"/>
                <w:szCs w:val="16"/>
              </w:rPr>
            </w:pPr>
            <w:r>
              <w:rPr>
                <w:rFonts w:ascii="Arial Narrow" w:eastAsia="Arial Narrow" w:hAnsi="Arial Narrow" w:cs="Arial Narrow"/>
                <w:sz w:val="16"/>
                <w:szCs w:val="16"/>
              </w:rPr>
              <w:t xml:space="preserve">Esparza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66A3F" w14:textId="77777777" w:rsidR="008D5AE4" w:rsidRDefault="008D5AE4" w:rsidP="00950487">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6B5E0" w14:textId="77777777" w:rsidR="008D5AE4" w:rsidRDefault="008D5AE4" w:rsidP="00950487">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6.500.000,00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4CC14B1" w14:textId="77777777" w:rsidR="008D5AE4" w:rsidRDefault="008D5AE4" w:rsidP="0095048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10.920.000,00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4427442" w14:textId="77777777" w:rsidR="008D5AE4" w:rsidRDefault="008D5AE4" w:rsidP="0095048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116.977,30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472FD64" w14:textId="77777777" w:rsidR="008D5AE4" w:rsidRDefault="008D5AE4" w:rsidP="00950487">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389.924,33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A6FB115" w14:textId="77777777" w:rsidR="008D5AE4" w:rsidRDefault="008D5AE4" w:rsidP="0095048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17.692.947,03</w:t>
            </w:r>
          </w:p>
        </w:tc>
      </w:tr>
      <w:tr w:rsidR="008D5AE4" w14:paraId="701BA951" w14:textId="77777777" w:rsidTr="00950487">
        <w:trPr>
          <w:trHeight w:val="397"/>
        </w:trPr>
        <w:tc>
          <w:tcPr>
            <w:tcW w:w="8745"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413A131" w14:textId="7C51D7E8" w:rsidR="008D5AE4" w:rsidRDefault="008D5AE4" w:rsidP="00950487">
            <w:pPr>
              <w:ind w:left="87"/>
              <w:rPr>
                <w:rFonts w:cs="Arial"/>
                <w:b/>
                <w:sz w:val="20"/>
                <w:szCs w:val="20"/>
              </w:rPr>
            </w:pPr>
            <w:r>
              <w:rPr>
                <w:rFonts w:cs="Arial"/>
                <w:b/>
                <w:sz w:val="20"/>
                <w:szCs w:val="20"/>
              </w:rPr>
              <w:t xml:space="preserve">Entidad Autorizada: </w:t>
            </w:r>
            <w:r w:rsidRPr="00E71F3B">
              <w:rPr>
                <w:rFonts w:cs="Arial"/>
                <w:b/>
                <w:bCs/>
                <w:sz w:val="20"/>
                <w:szCs w:val="20"/>
                <w:lang w:val="es-ES_tradnl"/>
              </w:rPr>
              <w:t xml:space="preserve">Instituto Nacional de Vivienda </w:t>
            </w:r>
            <w:r w:rsidR="00A06833">
              <w:rPr>
                <w:rFonts w:cs="Arial"/>
                <w:b/>
                <w:bCs/>
                <w:sz w:val="20"/>
                <w:szCs w:val="20"/>
                <w:lang w:val="es-ES_tradnl"/>
              </w:rPr>
              <w:t>y Urbanismo</w:t>
            </w:r>
          </w:p>
        </w:tc>
      </w:tr>
      <w:tr w:rsidR="008D5AE4" w14:paraId="11D9A8B5" w14:textId="77777777" w:rsidTr="00950487">
        <w:trPr>
          <w:trHeight w:val="20"/>
        </w:trPr>
        <w:tc>
          <w:tcPr>
            <w:tcW w:w="1374" w:type="dxa"/>
            <w:tcBorders>
              <w:top w:val="single" w:sz="4" w:space="0" w:color="000000"/>
              <w:left w:val="single" w:sz="4" w:space="0" w:color="000000"/>
              <w:bottom w:val="nil"/>
              <w:right w:val="single" w:sz="4" w:space="0" w:color="000000"/>
            </w:tcBorders>
            <w:shd w:val="clear" w:color="auto" w:fill="F1F5F9"/>
            <w:vAlign w:val="center"/>
            <w:hideMark/>
          </w:tcPr>
          <w:p w14:paraId="703B846E" w14:textId="77777777" w:rsidR="008D5AE4" w:rsidRDefault="008D5AE4" w:rsidP="00950487">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3654617A" w14:textId="77777777" w:rsidR="008D5AE4" w:rsidRDefault="008D5AE4" w:rsidP="00950487">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5E2C665A" w14:textId="77777777" w:rsidR="008D5AE4" w:rsidRDefault="008D5AE4" w:rsidP="00950487">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hideMark/>
          </w:tcPr>
          <w:p w14:paraId="685F6D26" w14:textId="77777777" w:rsidR="008D5AE4" w:rsidRDefault="008D5AE4" w:rsidP="00950487">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2FEB3E92" w14:textId="77777777" w:rsidR="008D5AE4" w:rsidRDefault="008D5AE4" w:rsidP="00950487">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6ECC32DD" w14:textId="77777777" w:rsidR="008D5AE4" w:rsidRDefault="008D5AE4" w:rsidP="00950487">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2AC84198" w14:textId="77777777" w:rsidR="008D5AE4" w:rsidRDefault="008D5AE4" w:rsidP="00950487">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5F89410E" w14:textId="77777777" w:rsidR="008D5AE4" w:rsidRDefault="008D5AE4" w:rsidP="00950487">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2F9191F3" w14:textId="77777777" w:rsidR="008D5AE4" w:rsidRDefault="008D5AE4" w:rsidP="00950487">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7E98E546" w14:textId="77777777" w:rsidR="008D5AE4" w:rsidRDefault="008D5AE4" w:rsidP="00950487">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4AA0B201" w14:textId="77777777" w:rsidR="008D5AE4" w:rsidRDefault="008D5AE4" w:rsidP="00950487">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973E58" w14:paraId="62A9F4CD" w14:textId="77777777" w:rsidTr="00973E58">
        <w:trPr>
          <w:trHeight w:val="454"/>
        </w:trPr>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29E126" w14:textId="77777777" w:rsidR="008D5AE4" w:rsidRDefault="008D5AE4" w:rsidP="00950487">
            <w:pPr>
              <w:rPr>
                <w:rFonts w:ascii="Arial Narrow" w:hAnsi="Arial Narrow"/>
                <w:sz w:val="16"/>
                <w:szCs w:val="16"/>
              </w:rPr>
            </w:pPr>
            <w:r>
              <w:rPr>
                <w:rFonts w:ascii="Arial Narrow" w:hAnsi="Arial Narrow"/>
                <w:sz w:val="16"/>
                <w:szCs w:val="16"/>
              </w:rPr>
              <w:t xml:space="preserve">Rojas Carvajal Lissette Karina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AF4DE3" w14:textId="77777777" w:rsidR="008D5AE4" w:rsidRDefault="008D5AE4" w:rsidP="00950487">
            <w:pPr>
              <w:jc w:val="center"/>
              <w:rPr>
                <w:rFonts w:ascii="Arial Narrow" w:hAnsi="Arial Narrow"/>
                <w:sz w:val="16"/>
                <w:szCs w:val="16"/>
              </w:rPr>
            </w:pPr>
            <w:r>
              <w:rPr>
                <w:rFonts w:ascii="Arial Narrow" w:hAnsi="Arial Narrow"/>
                <w:sz w:val="16"/>
                <w:szCs w:val="16"/>
              </w:rPr>
              <w:t xml:space="preserve">7-0183-0960  </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14:paraId="334BEA90" w14:textId="77777777" w:rsidR="008D5AE4" w:rsidRDefault="008D5AE4" w:rsidP="00950487">
            <w:pPr>
              <w:jc w:val="center"/>
              <w:rPr>
                <w:rFonts w:ascii="Arial Narrow" w:hAnsi="Arial Narrow"/>
                <w:sz w:val="16"/>
                <w:szCs w:val="16"/>
              </w:rPr>
            </w:pPr>
            <w:r>
              <w:rPr>
                <w:rFonts w:ascii="Arial Narrow" w:hAnsi="Arial Narrow"/>
                <w:sz w:val="16"/>
                <w:szCs w:val="16"/>
              </w:rPr>
              <w:t>7-179618</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14:paraId="02725BC6" w14:textId="77777777" w:rsidR="008D5AE4" w:rsidRDefault="008D5AE4" w:rsidP="00950487">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 xml:space="preserve">Pococí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77D03" w14:textId="77777777" w:rsidR="008D5AE4" w:rsidRDefault="008D5AE4" w:rsidP="00950487">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C3E43E" w14:textId="77777777" w:rsidR="008D5AE4" w:rsidRDefault="008D5AE4" w:rsidP="00950487">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3.608.247,83</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0D17C437" w14:textId="77777777" w:rsidR="008D5AE4" w:rsidRDefault="008D5AE4" w:rsidP="0095048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10.859.307,39</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63CF3377" w14:textId="77777777" w:rsidR="008D5AE4" w:rsidRDefault="008D5AE4" w:rsidP="00950487">
            <w:pPr>
              <w:ind w:left="-108" w:right="-108"/>
              <w:jc w:val="center"/>
              <w:rPr>
                <w:rFonts w:ascii="Arial Narrow" w:eastAsia="Arial Narrow" w:hAnsi="Arial Narrow" w:cs="Arial Narrow"/>
                <w:sz w:val="16"/>
                <w:szCs w:val="16"/>
              </w:rPr>
            </w:pPr>
            <w:r>
              <w:rPr>
                <w:rFonts w:ascii="Arial Narrow" w:eastAsia="Arial Narrow" w:hAnsi="Arial Narrow" w:cs="Arial Narrow"/>
                <w:sz w:val="16"/>
                <w:szCs w:val="16"/>
              </w:rPr>
              <w:t>38.048,40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14:paraId="1EF652FF" w14:textId="77777777" w:rsidR="008D5AE4" w:rsidRDefault="008D5AE4" w:rsidP="00950487">
            <w:pPr>
              <w:ind w:left="-108" w:right="-108"/>
              <w:jc w:val="center"/>
              <w:rPr>
                <w:rFonts w:ascii="Arial Narrow" w:eastAsia="Arial Narrow" w:hAnsi="Arial Narrow" w:cs="Arial Narrow"/>
                <w:sz w:val="16"/>
                <w:szCs w:val="16"/>
              </w:rPr>
            </w:pPr>
            <w:r>
              <w:rPr>
                <w:rFonts w:ascii="Arial Narrow" w:eastAsia="Arial Narrow" w:hAnsi="Arial Narrow" w:cs="Arial Narrow"/>
                <w:sz w:val="16"/>
                <w:szCs w:val="16"/>
              </w:rPr>
              <w:t>380.484,04</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6ADAB04A" w14:textId="77777777" w:rsidR="008D5AE4" w:rsidRDefault="008D5AE4" w:rsidP="0095048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14.809.990,86</w:t>
            </w:r>
          </w:p>
        </w:tc>
      </w:tr>
      <w:tr w:rsidR="00973E58" w14:paraId="43B14B59" w14:textId="77777777" w:rsidTr="00973E58">
        <w:trPr>
          <w:trHeight w:val="454"/>
        </w:trPr>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1484C" w14:textId="77777777" w:rsidR="008D5AE4" w:rsidRDefault="008D5AE4" w:rsidP="00950487">
            <w:pPr>
              <w:rPr>
                <w:rFonts w:ascii="Arial Narrow" w:hAnsi="Arial Narrow"/>
                <w:sz w:val="16"/>
                <w:szCs w:val="16"/>
              </w:rPr>
            </w:pPr>
            <w:r>
              <w:rPr>
                <w:rFonts w:ascii="Arial Narrow" w:hAnsi="Arial Narrow"/>
                <w:sz w:val="16"/>
                <w:szCs w:val="16"/>
              </w:rPr>
              <w:t xml:space="preserve">Vargas Vega Dania María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F4DB2" w14:textId="77777777" w:rsidR="008D5AE4" w:rsidRDefault="008D5AE4" w:rsidP="00950487">
            <w:pPr>
              <w:jc w:val="center"/>
              <w:rPr>
                <w:rFonts w:ascii="Arial Narrow" w:hAnsi="Arial Narrow"/>
                <w:sz w:val="16"/>
                <w:szCs w:val="16"/>
              </w:rPr>
            </w:pPr>
            <w:r>
              <w:rPr>
                <w:rFonts w:ascii="Arial Narrow" w:hAnsi="Arial Narrow"/>
                <w:sz w:val="16"/>
                <w:szCs w:val="16"/>
              </w:rPr>
              <w:t>3-0434-0670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1B48772" w14:textId="77777777" w:rsidR="008D5AE4" w:rsidRDefault="008D5AE4" w:rsidP="00950487">
            <w:pPr>
              <w:rPr>
                <w:rFonts w:ascii="Arial Narrow" w:hAnsi="Arial Narrow"/>
                <w:sz w:val="16"/>
                <w:szCs w:val="16"/>
              </w:rPr>
            </w:pPr>
            <w:r>
              <w:rPr>
                <w:rFonts w:ascii="Arial Narrow" w:hAnsi="Arial Narrow"/>
                <w:sz w:val="16"/>
                <w:szCs w:val="16"/>
              </w:rPr>
              <w:t xml:space="preserve">    2-349375</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5BCFBE7" w14:textId="77777777" w:rsidR="008D5AE4" w:rsidRDefault="008D5AE4" w:rsidP="00950487">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 xml:space="preserve">San Carlos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89E70" w14:textId="77777777" w:rsidR="008D5AE4" w:rsidRDefault="008D5AE4" w:rsidP="00950487">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32082" w14:textId="77777777" w:rsidR="008D5AE4" w:rsidRDefault="008D5AE4" w:rsidP="00973E58">
            <w:pPr>
              <w:ind w:left="-61" w:right="-16"/>
              <w:rPr>
                <w:rFonts w:ascii="Arial Narrow" w:eastAsia="Arial Narrow" w:hAnsi="Arial Narrow" w:cs="Arial Narrow"/>
                <w:sz w:val="16"/>
                <w:szCs w:val="16"/>
              </w:rPr>
            </w:pPr>
            <w:r>
              <w:rPr>
                <w:rFonts w:ascii="Arial Narrow" w:eastAsia="Arial Narrow" w:hAnsi="Arial Narrow" w:cs="Arial Narrow"/>
                <w:sz w:val="16"/>
                <w:szCs w:val="16"/>
              </w:rPr>
              <w:t xml:space="preserve">     No aplica   </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E82CB67" w14:textId="77777777" w:rsidR="008D5AE4" w:rsidRDefault="008D5AE4" w:rsidP="0095048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 xml:space="preserve">19.000.000,00 </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AC226C1" w14:textId="77777777" w:rsidR="008D5AE4" w:rsidRDefault="008D5AE4" w:rsidP="00950487">
            <w:pPr>
              <w:ind w:left="-108" w:right="-108"/>
              <w:jc w:val="center"/>
              <w:rPr>
                <w:rFonts w:ascii="Arial Narrow" w:eastAsia="Arial Narrow" w:hAnsi="Arial Narrow" w:cs="Arial Narrow"/>
                <w:sz w:val="16"/>
                <w:szCs w:val="16"/>
              </w:rPr>
            </w:pPr>
            <w:r>
              <w:rPr>
                <w:rFonts w:ascii="Arial Narrow" w:eastAsia="Arial Narrow" w:hAnsi="Arial Narrow" w:cs="Arial Narrow"/>
                <w:sz w:val="16"/>
                <w:szCs w:val="16"/>
              </w:rPr>
              <w:t>153.779.21</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5558929" w14:textId="77777777" w:rsidR="008D5AE4" w:rsidRDefault="008D5AE4" w:rsidP="00950487">
            <w:pPr>
              <w:ind w:left="-108" w:right="-108"/>
              <w:jc w:val="center"/>
              <w:rPr>
                <w:rFonts w:ascii="Arial Narrow" w:eastAsia="Arial Narrow" w:hAnsi="Arial Narrow" w:cs="Arial Narrow"/>
                <w:sz w:val="16"/>
                <w:szCs w:val="16"/>
              </w:rPr>
            </w:pPr>
            <w:r>
              <w:rPr>
                <w:rFonts w:ascii="Arial Narrow" w:eastAsia="Arial Narrow" w:hAnsi="Arial Narrow" w:cs="Arial Narrow"/>
                <w:sz w:val="16"/>
                <w:szCs w:val="16"/>
              </w:rPr>
              <w:t>512.597,37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D7BDBEF" w14:textId="77777777" w:rsidR="008D5AE4" w:rsidRDefault="008D5AE4" w:rsidP="0095048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 xml:space="preserve">19.358.818,16                                                        </w:t>
            </w:r>
          </w:p>
        </w:tc>
      </w:tr>
      <w:tr w:rsidR="008D5AE4" w14:paraId="544FD36B" w14:textId="77777777" w:rsidTr="00950487">
        <w:trPr>
          <w:trHeight w:val="397"/>
        </w:trPr>
        <w:tc>
          <w:tcPr>
            <w:tcW w:w="8745"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3A461FD" w14:textId="77777777" w:rsidR="008D5AE4" w:rsidRDefault="008D5AE4" w:rsidP="00950487">
            <w:pPr>
              <w:ind w:left="87"/>
              <w:rPr>
                <w:rFonts w:cs="Arial"/>
                <w:b/>
                <w:sz w:val="20"/>
                <w:szCs w:val="20"/>
              </w:rPr>
            </w:pPr>
            <w:r>
              <w:rPr>
                <w:rFonts w:cs="Arial"/>
                <w:b/>
                <w:sz w:val="20"/>
                <w:szCs w:val="20"/>
              </w:rPr>
              <w:t>Entidad Autorizada:</w:t>
            </w:r>
            <w:r w:rsidRPr="00E71F3B">
              <w:rPr>
                <w:rFonts w:cs="Arial"/>
                <w:b/>
                <w:bCs/>
                <w:sz w:val="20"/>
                <w:szCs w:val="20"/>
                <w:lang w:val="es-ES_tradnl"/>
              </w:rPr>
              <w:t xml:space="preserve"> COOPENAE, R.L</w:t>
            </w:r>
          </w:p>
        </w:tc>
      </w:tr>
      <w:tr w:rsidR="008D5AE4" w14:paraId="0CF8D5A0" w14:textId="77777777" w:rsidTr="00950487">
        <w:trPr>
          <w:trHeight w:val="20"/>
        </w:trPr>
        <w:tc>
          <w:tcPr>
            <w:tcW w:w="1374" w:type="dxa"/>
            <w:tcBorders>
              <w:top w:val="single" w:sz="4" w:space="0" w:color="000000"/>
              <w:left w:val="single" w:sz="4" w:space="0" w:color="000000"/>
              <w:bottom w:val="nil"/>
              <w:right w:val="single" w:sz="4" w:space="0" w:color="000000"/>
            </w:tcBorders>
            <w:shd w:val="clear" w:color="auto" w:fill="F1F5F9"/>
            <w:vAlign w:val="center"/>
            <w:hideMark/>
          </w:tcPr>
          <w:p w14:paraId="156E85AB" w14:textId="77777777" w:rsidR="008D5AE4" w:rsidRDefault="008D5AE4" w:rsidP="00950487">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4C0AA3C6" w14:textId="77777777" w:rsidR="008D5AE4" w:rsidRDefault="008D5AE4" w:rsidP="00950487">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4F39B4AD" w14:textId="77777777" w:rsidR="008D5AE4" w:rsidRDefault="008D5AE4" w:rsidP="00950487">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hideMark/>
          </w:tcPr>
          <w:p w14:paraId="73D53134" w14:textId="77777777" w:rsidR="008D5AE4" w:rsidRDefault="008D5AE4" w:rsidP="00950487">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54CD885B" w14:textId="77777777" w:rsidR="008D5AE4" w:rsidRDefault="008D5AE4" w:rsidP="00950487">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6BF4FD9F" w14:textId="77777777" w:rsidR="008D5AE4" w:rsidRDefault="008D5AE4" w:rsidP="00950487">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30B2B28D" w14:textId="77777777" w:rsidR="008D5AE4" w:rsidRDefault="008D5AE4" w:rsidP="00950487">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52789361" w14:textId="77777777" w:rsidR="008D5AE4" w:rsidRDefault="008D5AE4" w:rsidP="00950487">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76BAC701" w14:textId="77777777" w:rsidR="008D5AE4" w:rsidRDefault="008D5AE4" w:rsidP="00950487">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7671583D" w14:textId="77777777" w:rsidR="008D5AE4" w:rsidRDefault="008D5AE4" w:rsidP="00950487">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75530522" w14:textId="77777777" w:rsidR="008D5AE4" w:rsidRDefault="008D5AE4" w:rsidP="00950487">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973E58" w14:paraId="1D416627" w14:textId="77777777" w:rsidTr="00973E58">
        <w:trPr>
          <w:trHeight w:val="454"/>
        </w:trPr>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2820BC" w14:textId="77777777" w:rsidR="008D5AE4" w:rsidRDefault="008D5AE4" w:rsidP="00950487">
            <w:pPr>
              <w:rPr>
                <w:rFonts w:ascii="Arial Narrow" w:hAnsi="Arial Narrow"/>
                <w:sz w:val="16"/>
                <w:szCs w:val="16"/>
              </w:rPr>
            </w:pPr>
            <w:r>
              <w:rPr>
                <w:rFonts w:ascii="Arial Narrow" w:hAnsi="Arial Narrow"/>
                <w:sz w:val="16"/>
                <w:szCs w:val="16"/>
              </w:rPr>
              <w:t xml:space="preserve">Picado Muñoz Freddy Antonio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C9C52" w14:textId="77777777" w:rsidR="008D5AE4" w:rsidRDefault="008D5AE4" w:rsidP="00950487">
            <w:pPr>
              <w:jc w:val="center"/>
              <w:rPr>
                <w:rFonts w:ascii="Arial Narrow" w:hAnsi="Arial Narrow"/>
                <w:sz w:val="16"/>
                <w:szCs w:val="16"/>
              </w:rPr>
            </w:pPr>
            <w:r>
              <w:rPr>
                <w:rFonts w:ascii="Arial Narrow" w:hAnsi="Arial Narrow"/>
                <w:sz w:val="16"/>
                <w:szCs w:val="16"/>
              </w:rPr>
              <w:t>6-0366-0948</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14:paraId="3685CF54" w14:textId="77777777" w:rsidR="008D5AE4" w:rsidRDefault="008D5AE4" w:rsidP="00950487">
            <w:pPr>
              <w:jc w:val="center"/>
              <w:rPr>
                <w:rFonts w:ascii="Arial Narrow" w:hAnsi="Arial Narrow"/>
                <w:sz w:val="16"/>
                <w:szCs w:val="16"/>
              </w:rPr>
            </w:pPr>
            <w:r>
              <w:rPr>
                <w:rFonts w:ascii="Arial Narrow" w:hAnsi="Arial Narrow"/>
                <w:sz w:val="16"/>
                <w:szCs w:val="16"/>
              </w:rPr>
              <w:t>6-246408</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14:paraId="466FA5AD" w14:textId="77777777" w:rsidR="008D5AE4" w:rsidRDefault="008D5AE4" w:rsidP="00950487">
            <w:pPr>
              <w:ind w:right="-97"/>
              <w:rPr>
                <w:rFonts w:ascii="Arial Narrow" w:eastAsia="Arial Narrow" w:hAnsi="Arial Narrow" w:cs="Arial Narrow"/>
                <w:sz w:val="16"/>
                <w:szCs w:val="16"/>
              </w:rPr>
            </w:pPr>
            <w:r>
              <w:rPr>
                <w:rFonts w:ascii="Arial Narrow" w:eastAsia="Arial Narrow" w:hAnsi="Arial Narrow" w:cs="Arial Narrow"/>
                <w:sz w:val="16"/>
                <w:szCs w:val="16"/>
              </w:rPr>
              <w:t xml:space="preserve">Coto Brus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3C7B9" w14:textId="77777777" w:rsidR="008D5AE4" w:rsidRDefault="008D5AE4" w:rsidP="00950487">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81D0F0" w14:textId="77777777" w:rsidR="008D5AE4" w:rsidRDefault="008D5AE4" w:rsidP="00950487">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7.500.000,00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3C393AAA" w14:textId="77777777" w:rsidR="008D5AE4" w:rsidRDefault="008D5AE4" w:rsidP="0095048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13.260.000,00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7A8C5D6D" w14:textId="77777777" w:rsidR="008D5AE4" w:rsidRDefault="008D5AE4" w:rsidP="0095048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48.755,16</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14:paraId="75E91E59" w14:textId="77777777" w:rsidR="008D5AE4" w:rsidRDefault="008D5AE4" w:rsidP="00950487">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487.551,64</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0B3E3100" w14:textId="77777777" w:rsidR="008D5AE4" w:rsidRDefault="008D5AE4" w:rsidP="0095048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21.198.796,48</w:t>
            </w:r>
          </w:p>
          <w:p w14:paraId="6BEA796E" w14:textId="77777777" w:rsidR="008D5AE4" w:rsidRDefault="008D5AE4" w:rsidP="00950487">
            <w:pPr>
              <w:ind w:left="-70"/>
              <w:jc w:val="right"/>
              <w:rPr>
                <w:rFonts w:ascii="Arial Narrow" w:eastAsia="Arial Narrow" w:hAnsi="Arial Narrow" w:cs="Arial Narrow"/>
                <w:sz w:val="16"/>
                <w:szCs w:val="16"/>
              </w:rPr>
            </w:pPr>
          </w:p>
        </w:tc>
      </w:tr>
      <w:tr w:rsidR="008D5AE4" w14:paraId="0CA99AED" w14:textId="77777777" w:rsidTr="00950487">
        <w:trPr>
          <w:trHeight w:val="239"/>
        </w:trPr>
        <w:tc>
          <w:tcPr>
            <w:tcW w:w="8745" w:type="dxa"/>
            <w:gridSpan w:val="10"/>
            <w:tcBorders>
              <w:top w:val="nil"/>
              <w:left w:val="single" w:sz="4" w:space="0" w:color="000000"/>
              <w:bottom w:val="single" w:sz="4" w:space="0" w:color="000000"/>
              <w:right w:val="single" w:sz="4" w:space="0" w:color="000000"/>
            </w:tcBorders>
            <w:shd w:val="clear" w:color="auto" w:fill="FFFFFF"/>
            <w:vAlign w:val="center"/>
            <w:hideMark/>
          </w:tcPr>
          <w:p w14:paraId="70F89CF0" w14:textId="77777777" w:rsidR="008D5AE4" w:rsidRDefault="008D5AE4" w:rsidP="00950487">
            <w:pPr>
              <w:jc w:val="both"/>
              <w:rPr>
                <w:rFonts w:ascii="Arial Narrow" w:eastAsia="Arial Narrow" w:hAnsi="Arial Narrow" w:cs="Arial Narrow"/>
                <w:b/>
                <w:bCs/>
                <w:sz w:val="16"/>
                <w:szCs w:val="16"/>
              </w:rPr>
            </w:pPr>
            <w:r>
              <w:rPr>
                <w:rFonts w:ascii="Arial Narrow" w:eastAsia="Arial Narrow" w:hAnsi="Arial Narrow" w:cs="Arial Narrow"/>
                <w:sz w:val="16"/>
                <w:szCs w:val="16"/>
              </w:rPr>
              <w:t>(*) CLC: Compra de lote y construcción de vivienda</w:t>
            </w:r>
          </w:p>
        </w:tc>
      </w:tr>
    </w:tbl>
    <w:p w14:paraId="61A933C3" w14:textId="77777777" w:rsidR="008D5AE4" w:rsidRDefault="008D5AE4" w:rsidP="008D5AE4">
      <w:pPr>
        <w:spacing w:line="360" w:lineRule="auto"/>
        <w:jc w:val="both"/>
        <w:rPr>
          <w:sz w:val="22"/>
          <w:szCs w:val="22"/>
        </w:rPr>
      </w:pPr>
    </w:p>
    <w:p w14:paraId="3333AC7D" w14:textId="77777777" w:rsidR="008D5AE4" w:rsidRDefault="008D5AE4" w:rsidP="008D5AE4">
      <w:pPr>
        <w:spacing w:line="360" w:lineRule="auto"/>
        <w:jc w:val="both"/>
        <w:rPr>
          <w:sz w:val="22"/>
          <w:szCs w:val="22"/>
        </w:rPr>
      </w:pPr>
      <w:r>
        <w:rPr>
          <w:b/>
          <w:sz w:val="22"/>
          <w:szCs w:val="22"/>
        </w:rPr>
        <w:t>2)</w:t>
      </w:r>
      <w:r>
        <w:rPr>
          <w:sz w:val="22"/>
          <w:szCs w:val="22"/>
        </w:rPr>
        <w:t xml:space="preserve"> En los casos que incluyan la construcción de la vivienda, será responsabilidad de la entidad autorizada, velar porque la vivienda cumpla con las especificaciones técnicas de la Directriz Gubernamental Nº 27.</w:t>
      </w:r>
    </w:p>
    <w:p w14:paraId="606CF96C" w14:textId="77777777" w:rsidR="008D5AE4" w:rsidRDefault="008D5AE4" w:rsidP="008D5AE4">
      <w:pPr>
        <w:spacing w:line="360" w:lineRule="auto"/>
        <w:jc w:val="both"/>
        <w:rPr>
          <w:rFonts w:cs="Arial"/>
          <w:bCs/>
          <w:sz w:val="22"/>
          <w:szCs w:val="22"/>
        </w:rPr>
      </w:pPr>
    </w:p>
    <w:p w14:paraId="4FA97F0C" w14:textId="77777777" w:rsidR="008D5AE4" w:rsidRDefault="008D5AE4" w:rsidP="008D5AE4">
      <w:pPr>
        <w:spacing w:line="360" w:lineRule="auto"/>
        <w:jc w:val="both"/>
        <w:rPr>
          <w:sz w:val="22"/>
          <w:szCs w:val="22"/>
        </w:rPr>
      </w:pPr>
      <w:r>
        <w:rPr>
          <w:b/>
          <w:bCs/>
          <w:sz w:val="22"/>
          <w:szCs w:val="22"/>
        </w:rPr>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347BCEE5" w14:textId="77777777" w:rsidR="008D5AE4" w:rsidRDefault="008D5AE4" w:rsidP="008D5AE4">
      <w:pPr>
        <w:spacing w:line="360" w:lineRule="auto"/>
        <w:jc w:val="both"/>
        <w:rPr>
          <w:sz w:val="22"/>
          <w:szCs w:val="22"/>
        </w:rPr>
      </w:pPr>
    </w:p>
    <w:p w14:paraId="0CBCF160" w14:textId="77777777" w:rsidR="008D5AE4" w:rsidRDefault="008D5AE4" w:rsidP="008D5AE4">
      <w:pPr>
        <w:spacing w:line="360" w:lineRule="auto"/>
        <w:jc w:val="both"/>
        <w:rPr>
          <w:rFonts w:cs="Arial"/>
          <w:bCs/>
          <w:sz w:val="22"/>
          <w:szCs w:val="22"/>
        </w:rPr>
      </w:pPr>
      <w:r>
        <w:rPr>
          <w:rFonts w:cs="Arial"/>
          <w:b/>
          <w:bCs/>
          <w:sz w:val="22"/>
          <w:szCs w:val="22"/>
        </w:rPr>
        <w:t>4)</w:t>
      </w:r>
      <w:r>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47849C9B" w14:textId="77777777" w:rsidR="008D5AE4" w:rsidRDefault="008D5AE4" w:rsidP="008D5AE4">
      <w:pPr>
        <w:spacing w:line="360" w:lineRule="auto"/>
        <w:jc w:val="both"/>
        <w:rPr>
          <w:rFonts w:cs="Arial"/>
          <w:bCs/>
          <w:sz w:val="22"/>
          <w:szCs w:val="22"/>
        </w:rPr>
      </w:pPr>
    </w:p>
    <w:p w14:paraId="4578D102" w14:textId="77777777" w:rsidR="008D5AE4" w:rsidRDefault="008D5AE4" w:rsidP="008D5AE4">
      <w:pPr>
        <w:spacing w:line="360" w:lineRule="auto"/>
        <w:jc w:val="both"/>
        <w:rPr>
          <w:rFonts w:cs="Arial"/>
          <w:sz w:val="22"/>
          <w:szCs w:val="22"/>
        </w:rPr>
      </w:pPr>
      <w:r>
        <w:rPr>
          <w:rFonts w:cs="Arial"/>
          <w:b/>
          <w:bCs/>
          <w:sz w:val="22"/>
          <w:szCs w:val="22"/>
        </w:rPr>
        <w:t>5)</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0F8884B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357D1B9" w14:textId="77777777" w:rsidR="002B71CC" w:rsidRPr="00D14EAF" w:rsidRDefault="002B71CC" w:rsidP="002B71CC">
      <w:pPr>
        <w:spacing w:line="360" w:lineRule="auto"/>
        <w:jc w:val="both"/>
        <w:rPr>
          <w:rFonts w:cs="Arial"/>
          <w:b/>
          <w:sz w:val="22"/>
        </w:rPr>
      </w:pPr>
      <w:r w:rsidRPr="00D14EAF">
        <w:rPr>
          <w:rFonts w:cs="Arial"/>
          <w:b/>
          <w:sz w:val="22"/>
        </w:rPr>
        <w:t>************</w:t>
      </w:r>
    </w:p>
    <w:p w14:paraId="5B156200" w14:textId="77777777" w:rsidR="002B71CC" w:rsidRDefault="002B71CC" w:rsidP="002B71CC">
      <w:pPr>
        <w:spacing w:line="360" w:lineRule="auto"/>
        <w:jc w:val="both"/>
        <w:rPr>
          <w:rFonts w:cs="Arial"/>
          <w:sz w:val="22"/>
          <w:lang w:val="es-ES_tradnl"/>
        </w:rPr>
      </w:pPr>
    </w:p>
    <w:p w14:paraId="5E5D71E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41E71424" w14:textId="7330B286" w:rsidR="002B71CC" w:rsidRPr="00E21D22" w:rsidRDefault="00C74D44" w:rsidP="002B71CC">
      <w:pPr>
        <w:spacing w:line="360" w:lineRule="auto"/>
        <w:jc w:val="both"/>
        <w:rPr>
          <w:rFonts w:cs="Arial"/>
          <w:b/>
          <w:bCs/>
          <w:sz w:val="22"/>
          <w:szCs w:val="22"/>
        </w:rPr>
      </w:pPr>
      <w:r w:rsidRPr="00E21D22">
        <w:rPr>
          <w:rFonts w:cs="Arial"/>
          <w:b/>
          <w:bCs/>
          <w:sz w:val="22"/>
          <w:szCs w:val="22"/>
        </w:rPr>
        <w:t>Considerando:</w:t>
      </w:r>
    </w:p>
    <w:p w14:paraId="2E3DB67E" w14:textId="4EF29FE2" w:rsidR="00C74D44" w:rsidRDefault="00C74D44" w:rsidP="002B71CC">
      <w:pPr>
        <w:spacing w:line="360" w:lineRule="auto"/>
        <w:jc w:val="both"/>
        <w:rPr>
          <w:rFonts w:cs="Arial"/>
          <w:sz w:val="22"/>
          <w:szCs w:val="22"/>
        </w:rPr>
      </w:pPr>
      <w:r w:rsidRPr="00E21D22">
        <w:rPr>
          <w:rFonts w:cs="Arial"/>
          <w:b/>
          <w:bCs/>
          <w:sz w:val="22"/>
          <w:szCs w:val="22"/>
        </w:rPr>
        <w:lastRenderedPageBreak/>
        <w:t>Primero:</w:t>
      </w:r>
      <w:r>
        <w:rPr>
          <w:rFonts w:cs="Arial"/>
          <w:sz w:val="22"/>
          <w:szCs w:val="22"/>
        </w:rPr>
        <w:t xml:space="preserve"> Que por medio del oficio </w:t>
      </w:r>
      <w:r w:rsidR="00E21D22">
        <w:rPr>
          <w:rFonts w:cs="Arial"/>
          <w:sz w:val="22"/>
          <w:lang w:val="es-ES_tradnl"/>
        </w:rPr>
        <w:t xml:space="preserve">GG-ME-0709-2022 del 08 de junio de 2022,  la </w:t>
      </w:r>
      <w:r w:rsidR="00E21D22" w:rsidRPr="00946213">
        <w:rPr>
          <w:rFonts w:cs="Arial"/>
          <w:sz w:val="22"/>
          <w:szCs w:val="22"/>
          <w:lang w:val="es-CR"/>
        </w:rPr>
        <w:t>Gerencia General</w:t>
      </w:r>
      <w:r w:rsidR="00E21D22">
        <w:rPr>
          <w:rFonts w:cs="Arial"/>
          <w:sz w:val="22"/>
          <w:szCs w:val="22"/>
          <w:lang w:val="es-CR"/>
        </w:rPr>
        <w:t xml:space="preserve"> avala y somete a la consideración de esta </w:t>
      </w:r>
      <w:r w:rsidR="00E21D22" w:rsidRPr="00946213">
        <w:rPr>
          <w:rFonts w:cs="Arial"/>
          <w:sz w:val="22"/>
          <w:szCs w:val="22"/>
          <w:lang w:val="es-ES_tradnl"/>
        </w:rPr>
        <w:t>Junta Directiva</w:t>
      </w:r>
      <w:r w:rsidR="00E21D22">
        <w:rPr>
          <w:rFonts w:cs="Arial"/>
          <w:sz w:val="22"/>
          <w:szCs w:val="22"/>
          <w:lang w:val="es-ES_tradnl"/>
        </w:rPr>
        <w:t>, el informe SGO-OF-0213-2022 de la Subgerencia de Operaciones, que contiene una solicitud para corregir el acuerdo del financiamiento de 70 bonos extraordinarios en el proyecto de vivienda Villa Verde, ubicado en el distrito Espíritu Santo del cantón de Esparza, provincia de Puntarenas, y aprobado por medio del acuerdo N° 2 de sesión 24-2022, del 28 de marzo de 2022.</w:t>
      </w:r>
    </w:p>
    <w:p w14:paraId="68F55186" w14:textId="621A7EAF" w:rsidR="002B71CC" w:rsidRDefault="002B71CC" w:rsidP="002B71CC">
      <w:pPr>
        <w:spacing w:line="360" w:lineRule="auto"/>
        <w:jc w:val="both"/>
        <w:rPr>
          <w:rFonts w:cs="Arial"/>
          <w:sz w:val="22"/>
          <w:szCs w:val="22"/>
        </w:rPr>
      </w:pPr>
    </w:p>
    <w:p w14:paraId="2D7AED92" w14:textId="13C47C37" w:rsidR="00E21D22" w:rsidRDefault="00E21D22" w:rsidP="002B71CC">
      <w:pPr>
        <w:spacing w:line="360" w:lineRule="auto"/>
        <w:jc w:val="both"/>
        <w:rPr>
          <w:rFonts w:cs="Arial"/>
          <w:sz w:val="22"/>
          <w:szCs w:val="22"/>
        </w:rPr>
      </w:pPr>
      <w:r w:rsidRPr="00E21D22">
        <w:rPr>
          <w:rFonts w:cs="Arial"/>
          <w:b/>
          <w:bCs/>
          <w:sz w:val="22"/>
          <w:szCs w:val="22"/>
        </w:rPr>
        <w:t>Segundo:</w:t>
      </w:r>
      <w:r>
        <w:rPr>
          <w:rFonts w:cs="Arial"/>
          <w:sz w:val="22"/>
          <w:szCs w:val="22"/>
        </w:rPr>
        <w:t xml:space="preserve"> </w:t>
      </w:r>
      <w:proofErr w:type="gramStart"/>
      <w:r>
        <w:rPr>
          <w:rFonts w:cs="Arial"/>
          <w:sz w:val="22"/>
          <w:szCs w:val="22"/>
        </w:rPr>
        <w:t>Que</w:t>
      </w:r>
      <w:proofErr w:type="gramEnd"/>
      <w:r>
        <w:rPr>
          <w:rFonts w:cs="Arial"/>
          <w:sz w:val="22"/>
          <w:szCs w:val="22"/>
        </w:rPr>
        <w:t xml:space="preserve"> en dicho informe, la Subgerencia de Operaciones señala que </w:t>
      </w:r>
      <w:r>
        <w:rPr>
          <w:rFonts w:cs="Arial"/>
          <w:sz w:val="22"/>
          <w:szCs w:val="22"/>
          <w:lang w:val="es-ES_tradnl"/>
        </w:rPr>
        <w:t xml:space="preserve">por un error de la Dirección FOSUVI al momento de digitar los casos en el informe que se presentó a esta </w:t>
      </w:r>
      <w:r w:rsidRPr="00BB384A">
        <w:rPr>
          <w:rFonts w:cs="Arial"/>
          <w:sz w:val="22"/>
          <w:szCs w:val="22"/>
          <w:lang w:val="es-ES_tradnl"/>
        </w:rPr>
        <w:t>Junta Directiva</w:t>
      </w:r>
      <w:r>
        <w:rPr>
          <w:rFonts w:cs="Arial"/>
          <w:sz w:val="22"/>
          <w:szCs w:val="22"/>
          <w:lang w:val="es-ES_tradnl"/>
        </w:rPr>
        <w:t xml:space="preserve">, se duplicaron los </w:t>
      </w:r>
      <w:r w:rsidRPr="00BB384A">
        <w:rPr>
          <w:rFonts w:cs="Arial"/>
          <w:sz w:val="22"/>
          <w:szCs w:val="22"/>
          <w:lang w:val="es-CR"/>
        </w:rPr>
        <w:t>nombre</w:t>
      </w:r>
      <w:r>
        <w:rPr>
          <w:rFonts w:cs="Arial"/>
          <w:sz w:val="22"/>
          <w:szCs w:val="22"/>
          <w:lang w:val="es-CR"/>
        </w:rPr>
        <w:t>s y el número de</w:t>
      </w:r>
      <w:r w:rsidRPr="00BB384A">
        <w:rPr>
          <w:rFonts w:cs="Arial"/>
          <w:sz w:val="22"/>
          <w:szCs w:val="22"/>
          <w:lang w:val="es-CR"/>
        </w:rPr>
        <w:t xml:space="preserve"> c</w:t>
      </w:r>
      <w:r>
        <w:rPr>
          <w:rFonts w:cs="Arial"/>
          <w:sz w:val="22"/>
          <w:szCs w:val="22"/>
          <w:lang w:val="es-CR"/>
        </w:rPr>
        <w:t>é</w:t>
      </w:r>
      <w:r w:rsidRPr="00BB384A">
        <w:rPr>
          <w:rFonts w:cs="Arial"/>
          <w:sz w:val="22"/>
          <w:szCs w:val="22"/>
          <w:lang w:val="es-CR"/>
        </w:rPr>
        <w:t>dula de ocho beneficiarios, lo que ocasion</w:t>
      </w:r>
      <w:r>
        <w:rPr>
          <w:rFonts w:cs="Arial"/>
          <w:sz w:val="22"/>
          <w:szCs w:val="22"/>
          <w:lang w:val="es-CR"/>
        </w:rPr>
        <w:t>ó</w:t>
      </w:r>
      <w:r w:rsidRPr="00BB384A">
        <w:rPr>
          <w:rFonts w:cs="Arial"/>
          <w:sz w:val="22"/>
          <w:szCs w:val="22"/>
          <w:lang w:val="es-CR"/>
        </w:rPr>
        <w:t xml:space="preserve"> que</w:t>
      </w:r>
      <w:r>
        <w:rPr>
          <w:rFonts w:cs="Arial"/>
          <w:sz w:val="22"/>
          <w:szCs w:val="22"/>
          <w:lang w:val="es-CR"/>
        </w:rPr>
        <w:t xml:space="preserve"> se excluyeran ocho </w:t>
      </w:r>
      <w:r w:rsidRPr="00BB384A">
        <w:rPr>
          <w:rFonts w:cs="Arial"/>
          <w:sz w:val="22"/>
          <w:szCs w:val="22"/>
          <w:lang w:val="es-CR"/>
        </w:rPr>
        <w:t xml:space="preserve">beneficiarios </w:t>
      </w:r>
      <w:r>
        <w:rPr>
          <w:rFonts w:cs="Arial"/>
          <w:sz w:val="22"/>
          <w:szCs w:val="22"/>
          <w:lang w:val="es-CR"/>
        </w:rPr>
        <w:t xml:space="preserve">que se </w:t>
      </w:r>
      <w:r w:rsidRPr="00BB384A">
        <w:rPr>
          <w:rFonts w:cs="Arial"/>
          <w:sz w:val="22"/>
          <w:szCs w:val="22"/>
          <w:lang w:val="es-CR"/>
        </w:rPr>
        <w:t>postularon desde el inicio en el proyecto</w:t>
      </w:r>
      <w:r>
        <w:rPr>
          <w:rFonts w:cs="Arial"/>
          <w:sz w:val="22"/>
          <w:szCs w:val="22"/>
          <w:lang w:val="es-CR"/>
        </w:rPr>
        <w:t xml:space="preserve"> y que se habían </w:t>
      </w:r>
      <w:r w:rsidRPr="00BB384A">
        <w:rPr>
          <w:rFonts w:cs="Arial"/>
          <w:sz w:val="22"/>
          <w:szCs w:val="22"/>
          <w:lang w:val="es-CR"/>
        </w:rPr>
        <w:t xml:space="preserve">presentado por </w:t>
      </w:r>
      <w:r>
        <w:rPr>
          <w:rFonts w:cs="Arial"/>
          <w:sz w:val="22"/>
          <w:szCs w:val="22"/>
          <w:lang w:val="es-CR"/>
        </w:rPr>
        <w:t>l</w:t>
      </w:r>
      <w:r w:rsidRPr="00BB384A">
        <w:rPr>
          <w:rFonts w:cs="Arial"/>
          <w:sz w:val="22"/>
          <w:szCs w:val="22"/>
          <w:lang w:val="es-CR"/>
        </w:rPr>
        <w:t xml:space="preserve">a </w:t>
      </w:r>
      <w:r>
        <w:rPr>
          <w:rFonts w:cs="Arial"/>
          <w:sz w:val="22"/>
          <w:szCs w:val="22"/>
          <w:lang w:val="es-CR"/>
        </w:rPr>
        <w:t>e</w:t>
      </w:r>
      <w:r w:rsidRPr="00BB384A">
        <w:rPr>
          <w:rFonts w:cs="Arial"/>
          <w:sz w:val="22"/>
          <w:szCs w:val="22"/>
          <w:lang w:val="es-CR"/>
        </w:rPr>
        <w:t xml:space="preserve">ntidad </w:t>
      </w:r>
      <w:r>
        <w:rPr>
          <w:rFonts w:cs="Arial"/>
          <w:sz w:val="22"/>
          <w:szCs w:val="22"/>
          <w:lang w:val="es-CR"/>
        </w:rPr>
        <w:t>a</w:t>
      </w:r>
      <w:r w:rsidRPr="00BB384A">
        <w:rPr>
          <w:rFonts w:cs="Arial"/>
          <w:sz w:val="22"/>
          <w:szCs w:val="22"/>
          <w:lang w:val="es-CR"/>
        </w:rPr>
        <w:t>utorizada</w:t>
      </w:r>
      <w:r>
        <w:rPr>
          <w:rFonts w:cs="Arial"/>
          <w:sz w:val="22"/>
          <w:szCs w:val="22"/>
          <w:lang w:val="es-CR"/>
        </w:rPr>
        <w:t xml:space="preserve">.  Por consiguiente, se solicita modificar el referido acuerdo </w:t>
      </w:r>
      <w:r>
        <w:rPr>
          <w:rFonts w:cs="Arial"/>
          <w:sz w:val="22"/>
          <w:szCs w:val="22"/>
          <w:lang w:val="es-ES_tradnl"/>
        </w:rPr>
        <w:t>N° 2 de sesión 24-2022, para incorporar los ocho beneficiarios que no fueron incluidos en dicha resolución y eliminar la duplicación de las ocho familias.</w:t>
      </w:r>
    </w:p>
    <w:p w14:paraId="373B8C92" w14:textId="028C7C95" w:rsidR="00E21D22" w:rsidRDefault="00E21D22" w:rsidP="002B71CC">
      <w:pPr>
        <w:spacing w:line="360" w:lineRule="auto"/>
        <w:jc w:val="both"/>
        <w:rPr>
          <w:rFonts w:cs="Arial"/>
          <w:sz w:val="22"/>
          <w:szCs w:val="22"/>
        </w:rPr>
      </w:pPr>
    </w:p>
    <w:p w14:paraId="629414CD" w14:textId="6E56A7AB" w:rsidR="00E21D22" w:rsidRDefault="00E21D22" w:rsidP="002B71CC">
      <w:pPr>
        <w:spacing w:line="360" w:lineRule="auto"/>
        <w:jc w:val="both"/>
        <w:rPr>
          <w:rFonts w:cs="Arial"/>
          <w:sz w:val="22"/>
          <w:szCs w:val="22"/>
        </w:rPr>
      </w:pPr>
      <w:r w:rsidRPr="00E21D22">
        <w:rPr>
          <w:rFonts w:cs="Arial"/>
          <w:b/>
          <w:bCs/>
          <w:sz w:val="22"/>
          <w:szCs w:val="22"/>
        </w:rPr>
        <w:t>Tercero:</w:t>
      </w:r>
      <w:r>
        <w:rPr>
          <w:rFonts w:cs="Arial"/>
          <w:sz w:val="22"/>
          <w:szCs w:val="22"/>
        </w:rPr>
        <w:t xml:space="preserve"> Que </w:t>
      </w:r>
      <w:r w:rsidR="000359B6">
        <w:rPr>
          <w:rFonts w:cs="Arial"/>
          <w:sz w:val="22"/>
          <w:szCs w:val="22"/>
        </w:rPr>
        <w:t xml:space="preserve">esta </w:t>
      </w:r>
      <w:r w:rsidR="000359B6" w:rsidRPr="000359B6">
        <w:rPr>
          <w:rFonts w:cs="Arial"/>
          <w:sz w:val="22"/>
          <w:szCs w:val="22"/>
          <w:lang w:val="es-ES_tradnl"/>
        </w:rPr>
        <w:t>Junta Directiva</w:t>
      </w:r>
      <w:r w:rsidR="000359B6">
        <w:rPr>
          <w:rFonts w:cs="Arial"/>
          <w:sz w:val="22"/>
          <w:szCs w:val="22"/>
          <w:lang w:val="es-ES_tradnl"/>
        </w:rPr>
        <w:t xml:space="preserve"> considera pertinente actuar de la forma recomendada, pero también se estima necesario llamar la atención de la </w:t>
      </w:r>
      <w:r w:rsidR="000359B6" w:rsidRPr="00147F24">
        <w:rPr>
          <w:rFonts w:cs="Arial"/>
          <w:sz w:val="22"/>
          <w:szCs w:val="22"/>
          <w:lang w:val="es-ES_tradnl"/>
        </w:rPr>
        <w:t>Administración</w:t>
      </w:r>
      <w:r w:rsidR="000359B6">
        <w:rPr>
          <w:rFonts w:cs="Arial"/>
          <w:sz w:val="22"/>
          <w:szCs w:val="22"/>
          <w:lang w:val="es-ES_tradnl"/>
        </w:rPr>
        <w:t xml:space="preserve"> ante un error que evidentemente ha ocasionado reprocesos e inconvenientes, y solicitar a la </w:t>
      </w:r>
      <w:r w:rsidR="000359B6" w:rsidRPr="00C74D44">
        <w:rPr>
          <w:rFonts w:cs="Arial"/>
          <w:sz w:val="22"/>
          <w:szCs w:val="22"/>
          <w:lang w:val="es-CR"/>
        </w:rPr>
        <w:t>Gerencia General</w:t>
      </w:r>
      <w:r w:rsidR="000359B6">
        <w:rPr>
          <w:rFonts w:cs="Arial"/>
          <w:sz w:val="22"/>
          <w:szCs w:val="22"/>
          <w:lang w:val="es-CR"/>
        </w:rPr>
        <w:t xml:space="preserve"> que </w:t>
      </w:r>
      <w:r w:rsidR="000359B6">
        <w:rPr>
          <w:rFonts w:cs="Arial"/>
          <w:sz w:val="22"/>
          <w:szCs w:val="22"/>
          <w:lang w:val="es-ES_tradnl"/>
        </w:rPr>
        <w:t>tome las medidas que correspondan para evitar que en adelante se sigan repitiendo este tipo de</w:t>
      </w:r>
      <w:r w:rsidR="000359B6" w:rsidRPr="000359B6">
        <w:rPr>
          <w:rFonts w:cs="Arial"/>
          <w:sz w:val="22"/>
          <w:szCs w:val="22"/>
          <w:lang w:val="es-ES_tradnl"/>
        </w:rPr>
        <w:t xml:space="preserve"> </w:t>
      </w:r>
      <w:r w:rsidR="000359B6">
        <w:rPr>
          <w:rFonts w:cs="Arial"/>
          <w:sz w:val="22"/>
          <w:szCs w:val="22"/>
          <w:lang w:val="es-ES_tradnl"/>
        </w:rPr>
        <w:t>faltas.</w:t>
      </w:r>
    </w:p>
    <w:p w14:paraId="2E8FE930" w14:textId="61F1A689" w:rsidR="00E21D22" w:rsidRDefault="00E21D22" w:rsidP="002B71CC">
      <w:pPr>
        <w:spacing w:line="360" w:lineRule="auto"/>
        <w:jc w:val="both"/>
        <w:rPr>
          <w:rFonts w:cs="Arial"/>
          <w:sz w:val="22"/>
          <w:szCs w:val="22"/>
        </w:rPr>
      </w:pPr>
    </w:p>
    <w:p w14:paraId="0E8EB648" w14:textId="2D6EBF60" w:rsidR="00E21D22" w:rsidRPr="00E21D22" w:rsidRDefault="00E21D22" w:rsidP="002B71CC">
      <w:pPr>
        <w:spacing w:line="360" w:lineRule="auto"/>
        <w:jc w:val="both"/>
        <w:rPr>
          <w:rFonts w:cs="Arial"/>
          <w:b/>
          <w:bCs/>
          <w:sz w:val="22"/>
          <w:szCs w:val="22"/>
        </w:rPr>
      </w:pPr>
      <w:r w:rsidRPr="00E21D22">
        <w:rPr>
          <w:rFonts w:cs="Arial"/>
          <w:b/>
          <w:bCs/>
          <w:sz w:val="22"/>
          <w:szCs w:val="22"/>
        </w:rPr>
        <w:t>Por tanto, se acuerda:</w:t>
      </w:r>
    </w:p>
    <w:p w14:paraId="3AE38B9C" w14:textId="42941287" w:rsidR="00181477" w:rsidRDefault="0073591B" w:rsidP="000359B6">
      <w:pPr>
        <w:spacing w:line="360" w:lineRule="auto"/>
        <w:jc w:val="both"/>
        <w:rPr>
          <w:rFonts w:cs="Arial"/>
          <w:sz w:val="22"/>
          <w:szCs w:val="22"/>
          <w:lang w:val="es-CR"/>
        </w:rPr>
      </w:pPr>
      <w:r w:rsidRPr="0073591B">
        <w:rPr>
          <w:rFonts w:cs="Arial"/>
          <w:b/>
          <w:bCs/>
          <w:sz w:val="22"/>
          <w:szCs w:val="22"/>
          <w:lang w:val="es-CR"/>
        </w:rPr>
        <w:t>1.-</w:t>
      </w:r>
      <w:r>
        <w:rPr>
          <w:rFonts w:cs="Arial"/>
          <w:sz w:val="22"/>
          <w:szCs w:val="22"/>
          <w:lang w:val="es-CR"/>
        </w:rPr>
        <w:t xml:space="preserve"> </w:t>
      </w:r>
      <w:r w:rsidR="000359B6">
        <w:rPr>
          <w:rFonts w:cs="Arial"/>
          <w:sz w:val="22"/>
          <w:szCs w:val="22"/>
          <w:lang w:val="es-CR"/>
        </w:rPr>
        <w:t>Modificar el apartado 2 del a</w:t>
      </w:r>
      <w:r w:rsidR="000359B6" w:rsidRPr="000359B6">
        <w:rPr>
          <w:rFonts w:cs="Arial"/>
          <w:sz w:val="22"/>
          <w:szCs w:val="22"/>
          <w:lang w:val="es-CR"/>
        </w:rPr>
        <w:t xml:space="preserve">cuerdo </w:t>
      </w:r>
      <w:r w:rsidR="000359B6">
        <w:rPr>
          <w:rFonts w:cs="Arial"/>
          <w:sz w:val="22"/>
          <w:szCs w:val="22"/>
          <w:lang w:val="es-CR"/>
        </w:rPr>
        <w:t>N° 2, de la sesión</w:t>
      </w:r>
      <w:r w:rsidR="000359B6" w:rsidRPr="000359B6">
        <w:rPr>
          <w:rFonts w:cs="Arial"/>
          <w:sz w:val="22"/>
          <w:szCs w:val="22"/>
          <w:lang w:val="es-CR"/>
        </w:rPr>
        <w:t xml:space="preserve"> 24-2022</w:t>
      </w:r>
      <w:r w:rsidR="000359B6">
        <w:rPr>
          <w:rFonts w:cs="Arial"/>
          <w:sz w:val="22"/>
          <w:szCs w:val="22"/>
          <w:lang w:val="es-CR"/>
        </w:rPr>
        <w:t>,</w:t>
      </w:r>
      <w:r w:rsidR="000359B6" w:rsidRPr="000359B6">
        <w:rPr>
          <w:rFonts w:cs="Arial"/>
          <w:sz w:val="22"/>
          <w:szCs w:val="22"/>
          <w:lang w:val="es-CR"/>
        </w:rPr>
        <w:t xml:space="preserve"> del 28 de marzo de 2022, </w:t>
      </w:r>
      <w:r w:rsidR="000359B6">
        <w:rPr>
          <w:rFonts w:cs="Arial"/>
          <w:sz w:val="22"/>
          <w:szCs w:val="22"/>
          <w:lang w:val="es-CR"/>
        </w:rPr>
        <w:t xml:space="preserve">relacionado con el proyecto de vivienda </w:t>
      </w:r>
      <w:r w:rsidR="000359B6" w:rsidRPr="000359B6">
        <w:rPr>
          <w:rFonts w:cs="Arial"/>
          <w:sz w:val="22"/>
          <w:szCs w:val="22"/>
          <w:lang w:val="es-CR"/>
        </w:rPr>
        <w:t>Villa Verde, para</w:t>
      </w:r>
      <w:r w:rsidR="000359B6">
        <w:rPr>
          <w:rFonts w:cs="Arial"/>
          <w:sz w:val="22"/>
          <w:szCs w:val="22"/>
          <w:lang w:val="es-CR"/>
        </w:rPr>
        <w:t xml:space="preserve"> </w:t>
      </w:r>
      <w:r w:rsidR="000359B6" w:rsidRPr="000359B6">
        <w:rPr>
          <w:rFonts w:cs="Arial"/>
          <w:sz w:val="22"/>
          <w:szCs w:val="22"/>
          <w:lang w:val="es-CR"/>
        </w:rPr>
        <w:t>elimin</w:t>
      </w:r>
      <w:r w:rsidR="000359B6">
        <w:rPr>
          <w:rFonts w:cs="Arial"/>
          <w:sz w:val="22"/>
          <w:szCs w:val="22"/>
          <w:lang w:val="es-CR"/>
        </w:rPr>
        <w:t xml:space="preserve">ar </w:t>
      </w:r>
      <w:r w:rsidR="00181477">
        <w:rPr>
          <w:rFonts w:cs="Arial"/>
          <w:sz w:val="22"/>
          <w:szCs w:val="22"/>
          <w:lang w:val="es-CR"/>
        </w:rPr>
        <w:t xml:space="preserve">de la lista de potenciales beneficiarios, las siguientes ocho personas que se encuentran </w:t>
      </w:r>
      <w:r w:rsidR="000359B6" w:rsidRPr="000359B6">
        <w:rPr>
          <w:rFonts w:cs="Arial"/>
          <w:sz w:val="22"/>
          <w:szCs w:val="22"/>
          <w:lang w:val="es-CR"/>
        </w:rPr>
        <w:t xml:space="preserve">duplicadas en </w:t>
      </w:r>
      <w:r w:rsidR="00181477">
        <w:rPr>
          <w:rFonts w:cs="Arial"/>
          <w:sz w:val="22"/>
          <w:szCs w:val="22"/>
          <w:lang w:val="es-CR"/>
        </w:rPr>
        <w:t>dicha resolución:</w:t>
      </w:r>
    </w:p>
    <w:p w14:paraId="47CDA105" w14:textId="77777777" w:rsidR="00181477" w:rsidRPr="0073591B" w:rsidRDefault="00181477" w:rsidP="0073591B">
      <w:pPr>
        <w:jc w:val="both"/>
        <w:rPr>
          <w:rFonts w:cs="Arial"/>
          <w:sz w:val="22"/>
          <w:szCs w:val="22"/>
          <w:lang w:val="es-CR"/>
        </w:rPr>
      </w:pPr>
    </w:p>
    <w:tbl>
      <w:tblPr>
        <w:tblStyle w:val="Tablaconcuadrcula"/>
        <w:tblW w:w="0" w:type="auto"/>
        <w:tblInd w:w="846" w:type="dxa"/>
        <w:tblLook w:val="04A0" w:firstRow="1" w:lastRow="0" w:firstColumn="1" w:lastColumn="0" w:noHBand="0" w:noVBand="1"/>
      </w:tblPr>
      <w:tblGrid>
        <w:gridCol w:w="4819"/>
        <w:gridCol w:w="2127"/>
      </w:tblGrid>
      <w:tr w:rsidR="00181477" w:rsidRPr="0073591B" w14:paraId="2EB23C7E" w14:textId="77777777" w:rsidTr="0073591B">
        <w:trPr>
          <w:trHeight w:val="340"/>
        </w:trPr>
        <w:tc>
          <w:tcPr>
            <w:tcW w:w="4819" w:type="dxa"/>
            <w:shd w:val="clear" w:color="auto" w:fill="E4EBF4"/>
            <w:vAlign w:val="center"/>
          </w:tcPr>
          <w:p w14:paraId="050F9EB1" w14:textId="694E71CC" w:rsidR="00181477" w:rsidRPr="0073591B" w:rsidRDefault="00181477" w:rsidP="0073591B">
            <w:pPr>
              <w:jc w:val="center"/>
              <w:rPr>
                <w:rFonts w:cs="Arial"/>
                <w:b/>
                <w:bCs/>
                <w:sz w:val="22"/>
                <w:szCs w:val="22"/>
              </w:rPr>
            </w:pPr>
            <w:r w:rsidRPr="0073591B">
              <w:rPr>
                <w:rFonts w:cs="Arial"/>
                <w:b/>
                <w:bCs/>
                <w:sz w:val="22"/>
                <w:szCs w:val="22"/>
              </w:rPr>
              <w:t>Nombre duplicado</w:t>
            </w:r>
          </w:p>
        </w:tc>
        <w:tc>
          <w:tcPr>
            <w:tcW w:w="2127" w:type="dxa"/>
            <w:shd w:val="clear" w:color="auto" w:fill="E4EBF4"/>
            <w:vAlign w:val="center"/>
          </w:tcPr>
          <w:p w14:paraId="4347A5D9" w14:textId="01181E13" w:rsidR="00181477" w:rsidRPr="0073591B" w:rsidRDefault="00181477" w:rsidP="0073591B">
            <w:pPr>
              <w:jc w:val="center"/>
              <w:rPr>
                <w:rFonts w:cs="Arial"/>
                <w:b/>
                <w:bCs/>
                <w:sz w:val="22"/>
                <w:szCs w:val="22"/>
              </w:rPr>
            </w:pPr>
            <w:r w:rsidRPr="0073591B">
              <w:rPr>
                <w:rFonts w:cs="Arial"/>
                <w:b/>
                <w:bCs/>
                <w:sz w:val="22"/>
                <w:szCs w:val="22"/>
              </w:rPr>
              <w:t>Número de cédula</w:t>
            </w:r>
          </w:p>
        </w:tc>
      </w:tr>
      <w:tr w:rsidR="00181477" w:rsidRPr="0073591B" w14:paraId="7C5AF60C" w14:textId="77777777" w:rsidTr="0073591B">
        <w:trPr>
          <w:trHeight w:val="340"/>
        </w:trPr>
        <w:tc>
          <w:tcPr>
            <w:tcW w:w="4819" w:type="dxa"/>
            <w:vAlign w:val="center"/>
          </w:tcPr>
          <w:p w14:paraId="06C76C44" w14:textId="273E0354" w:rsidR="00181477" w:rsidRPr="0073591B" w:rsidRDefault="0073591B" w:rsidP="0073591B">
            <w:pPr>
              <w:rPr>
                <w:rFonts w:cs="Arial"/>
                <w:sz w:val="22"/>
                <w:szCs w:val="22"/>
              </w:rPr>
            </w:pPr>
            <w:r w:rsidRPr="0073591B">
              <w:rPr>
                <w:rFonts w:cs="Arial"/>
                <w:color w:val="000000"/>
                <w:sz w:val="22"/>
                <w:szCs w:val="22"/>
              </w:rPr>
              <w:t>Alvarado Campos Lisbeth</w:t>
            </w:r>
          </w:p>
        </w:tc>
        <w:tc>
          <w:tcPr>
            <w:tcW w:w="2127" w:type="dxa"/>
            <w:vAlign w:val="center"/>
          </w:tcPr>
          <w:p w14:paraId="2B9132EA" w14:textId="30DD1E65" w:rsidR="00181477" w:rsidRPr="0073591B" w:rsidRDefault="00181477" w:rsidP="0073591B">
            <w:pPr>
              <w:jc w:val="center"/>
              <w:rPr>
                <w:rFonts w:cs="Arial"/>
                <w:sz w:val="22"/>
                <w:szCs w:val="22"/>
              </w:rPr>
            </w:pPr>
            <w:r w:rsidRPr="0073591B">
              <w:rPr>
                <w:rFonts w:cs="Arial"/>
                <w:color w:val="000000"/>
                <w:sz w:val="22"/>
                <w:szCs w:val="22"/>
              </w:rPr>
              <w:t>603040382</w:t>
            </w:r>
          </w:p>
        </w:tc>
      </w:tr>
      <w:tr w:rsidR="00181477" w:rsidRPr="0073591B" w14:paraId="7B97485E" w14:textId="77777777" w:rsidTr="0073591B">
        <w:trPr>
          <w:trHeight w:val="340"/>
        </w:trPr>
        <w:tc>
          <w:tcPr>
            <w:tcW w:w="4819" w:type="dxa"/>
            <w:vAlign w:val="center"/>
          </w:tcPr>
          <w:p w14:paraId="489E2FA8" w14:textId="11128303" w:rsidR="00181477" w:rsidRPr="0073591B" w:rsidRDefault="0073591B" w:rsidP="0073591B">
            <w:pPr>
              <w:rPr>
                <w:rFonts w:cs="Arial"/>
                <w:sz w:val="22"/>
                <w:szCs w:val="22"/>
              </w:rPr>
            </w:pPr>
            <w:r>
              <w:rPr>
                <w:rFonts w:cs="Arial"/>
                <w:color w:val="000000"/>
                <w:sz w:val="22"/>
                <w:szCs w:val="22"/>
              </w:rPr>
              <w:t>Á</w:t>
            </w:r>
            <w:r w:rsidRPr="0073591B">
              <w:rPr>
                <w:rFonts w:cs="Arial"/>
                <w:color w:val="000000"/>
                <w:sz w:val="22"/>
                <w:szCs w:val="22"/>
              </w:rPr>
              <w:t xml:space="preserve">lvarez Mendez Maricela </w:t>
            </w:r>
            <w:r>
              <w:rPr>
                <w:rFonts w:cs="Arial"/>
                <w:color w:val="000000"/>
                <w:sz w:val="22"/>
                <w:szCs w:val="22"/>
              </w:rPr>
              <w:t>d</w:t>
            </w:r>
            <w:r w:rsidRPr="0073591B">
              <w:rPr>
                <w:rFonts w:cs="Arial"/>
                <w:color w:val="000000"/>
                <w:sz w:val="22"/>
                <w:szCs w:val="22"/>
              </w:rPr>
              <w:t xml:space="preserve">e </w:t>
            </w:r>
            <w:r>
              <w:rPr>
                <w:rFonts w:cs="Arial"/>
                <w:color w:val="000000"/>
                <w:sz w:val="22"/>
                <w:szCs w:val="22"/>
              </w:rPr>
              <w:t>l</w:t>
            </w:r>
            <w:r w:rsidRPr="0073591B">
              <w:rPr>
                <w:rFonts w:cs="Arial"/>
                <w:color w:val="000000"/>
                <w:sz w:val="22"/>
                <w:szCs w:val="22"/>
              </w:rPr>
              <w:t xml:space="preserve">os </w:t>
            </w:r>
            <w:r>
              <w:rPr>
                <w:rFonts w:cs="Arial"/>
                <w:color w:val="000000"/>
                <w:sz w:val="22"/>
                <w:szCs w:val="22"/>
              </w:rPr>
              <w:t>Á</w:t>
            </w:r>
            <w:r w:rsidRPr="0073591B">
              <w:rPr>
                <w:rFonts w:cs="Arial"/>
                <w:color w:val="000000"/>
                <w:sz w:val="22"/>
                <w:szCs w:val="22"/>
              </w:rPr>
              <w:t>ngeles</w:t>
            </w:r>
          </w:p>
        </w:tc>
        <w:tc>
          <w:tcPr>
            <w:tcW w:w="2127" w:type="dxa"/>
            <w:vAlign w:val="center"/>
          </w:tcPr>
          <w:p w14:paraId="77971F43" w14:textId="1779AF7B" w:rsidR="00181477" w:rsidRPr="0073591B" w:rsidRDefault="00181477" w:rsidP="0073591B">
            <w:pPr>
              <w:jc w:val="center"/>
              <w:rPr>
                <w:rFonts w:cs="Arial"/>
                <w:sz w:val="22"/>
                <w:szCs w:val="22"/>
              </w:rPr>
            </w:pPr>
            <w:r w:rsidRPr="0073591B">
              <w:rPr>
                <w:rFonts w:cs="Arial"/>
                <w:color w:val="000000"/>
                <w:sz w:val="22"/>
                <w:szCs w:val="22"/>
              </w:rPr>
              <w:t>603500387</w:t>
            </w:r>
          </w:p>
        </w:tc>
      </w:tr>
      <w:tr w:rsidR="00181477" w:rsidRPr="0073591B" w14:paraId="5B456D0D" w14:textId="77777777" w:rsidTr="0073591B">
        <w:trPr>
          <w:trHeight w:val="340"/>
        </w:trPr>
        <w:tc>
          <w:tcPr>
            <w:tcW w:w="4819" w:type="dxa"/>
            <w:vAlign w:val="center"/>
          </w:tcPr>
          <w:p w14:paraId="75C0483D" w14:textId="0E38C73C" w:rsidR="00181477" w:rsidRPr="0073591B" w:rsidRDefault="0073591B" w:rsidP="0073591B">
            <w:pPr>
              <w:rPr>
                <w:rFonts w:cs="Arial"/>
                <w:sz w:val="22"/>
                <w:szCs w:val="22"/>
              </w:rPr>
            </w:pPr>
            <w:r w:rsidRPr="0073591B">
              <w:rPr>
                <w:rFonts w:cs="Arial"/>
                <w:color w:val="000000"/>
                <w:sz w:val="22"/>
                <w:szCs w:val="22"/>
              </w:rPr>
              <w:t>Araya Delgado Leonardo</w:t>
            </w:r>
          </w:p>
        </w:tc>
        <w:tc>
          <w:tcPr>
            <w:tcW w:w="2127" w:type="dxa"/>
            <w:vAlign w:val="center"/>
          </w:tcPr>
          <w:p w14:paraId="6CA0435E" w14:textId="6D679251" w:rsidR="00181477" w:rsidRPr="0073591B" w:rsidRDefault="00181477" w:rsidP="0073591B">
            <w:pPr>
              <w:jc w:val="center"/>
              <w:rPr>
                <w:rFonts w:cs="Arial"/>
                <w:sz w:val="22"/>
                <w:szCs w:val="22"/>
              </w:rPr>
            </w:pPr>
            <w:r w:rsidRPr="0073591B">
              <w:rPr>
                <w:rFonts w:cs="Arial"/>
                <w:color w:val="000000"/>
                <w:sz w:val="22"/>
                <w:szCs w:val="22"/>
              </w:rPr>
              <w:t>604480414</w:t>
            </w:r>
          </w:p>
        </w:tc>
      </w:tr>
      <w:tr w:rsidR="00181477" w:rsidRPr="0073591B" w14:paraId="1639D771" w14:textId="77777777" w:rsidTr="0073591B">
        <w:trPr>
          <w:trHeight w:val="340"/>
        </w:trPr>
        <w:tc>
          <w:tcPr>
            <w:tcW w:w="4819" w:type="dxa"/>
            <w:vAlign w:val="center"/>
          </w:tcPr>
          <w:p w14:paraId="117567F6" w14:textId="334004AA" w:rsidR="00181477" w:rsidRPr="0073591B" w:rsidRDefault="0073591B" w:rsidP="0073591B">
            <w:pPr>
              <w:rPr>
                <w:rFonts w:cs="Arial"/>
                <w:sz w:val="22"/>
                <w:szCs w:val="22"/>
              </w:rPr>
            </w:pPr>
            <w:r w:rsidRPr="0073591B">
              <w:rPr>
                <w:rFonts w:cs="Arial"/>
                <w:color w:val="000000"/>
                <w:sz w:val="22"/>
                <w:szCs w:val="22"/>
              </w:rPr>
              <w:t>Esquivel Villalobos Roxana</w:t>
            </w:r>
          </w:p>
        </w:tc>
        <w:tc>
          <w:tcPr>
            <w:tcW w:w="2127" w:type="dxa"/>
            <w:vAlign w:val="center"/>
          </w:tcPr>
          <w:p w14:paraId="602212D8" w14:textId="6D7B492A" w:rsidR="00181477" w:rsidRPr="0073591B" w:rsidRDefault="00181477" w:rsidP="0073591B">
            <w:pPr>
              <w:jc w:val="center"/>
              <w:rPr>
                <w:rFonts w:cs="Arial"/>
                <w:sz w:val="22"/>
                <w:szCs w:val="22"/>
              </w:rPr>
            </w:pPr>
            <w:r w:rsidRPr="0073591B">
              <w:rPr>
                <w:rFonts w:cs="Arial"/>
                <w:color w:val="000000"/>
                <w:sz w:val="22"/>
                <w:szCs w:val="22"/>
              </w:rPr>
              <w:t>112060736</w:t>
            </w:r>
          </w:p>
        </w:tc>
      </w:tr>
      <w:tr w:rsidR="0073591B" w:rsidRPr="0073591B" w14:paraId="62491852" w14:textId="77777777" w:rsidTr="0073591B">
        <w:trPr>
          <w:trHeight w:val="340"/>
        </w:trPr>
        <w:tc>
          <w:tcPr>
            <w:tcW w:w="4819" w:type="dxa"/>
            <w:vAlign w:val="center"/>
          </w:tcPr>
          <w:p w14:paraId="440ABDE7" w14:textId="39FFCC9E" w:rsidR="0073591B" w:rsidRPr="0073591B" w:rsidRDefault="0073591B" w:rsidP="0073591B">
            <w:pPr>
              <w:rPr>
                <w:rFonts w:cs="Arial"/>
                <w:sz w:val="22"/>
                <w:szCs w:val="22"/>
              </w:rPr>
            </w:pPr>
            <w:r w:rsidRPr="0073591B">
              <w:rPr>
                <w:rFonts w:cs="Arial"/>
                <w:color w:val="000000"/>
                <w:sz w:val="22"/>
                <w:szCs w:val="22"/>
              </w:rPr>
              <w:t>Valverde Cort</w:t>
            </w:r>
            <w:r>
              <w:rPr>
                <w:rFonts w:cs="Arial"/>
                <w:color w:val="000000"/>
                <w:sz w:val="22"/>
                <w:szCs w:val="22"/>
              </w:rPr>
              <w:t>é</w:t>
            </w:r>
            <w:r w:rsidRPr="0073591B">
              <w:rPr>
                <w:rFonts w:cs="Arial"/>
                <w:color w:val="000000"/>
                <w:sz w:val="22"/>
                <w:szCs w:val="22"/>
              </w:rPr>
              <w:t>s Hazel Patricia</w:t>
            </w:r>
          </w:p>
        </w:tc>
        <w:tc>
          <w:tcPr>
            <w:tcW w:w="2127" w:type="dxa"/>
            <w:vAlign w:val="center"/>
          </w:tcPr>
          <w:p w14:paraId="6B241511" w14:textId="7109ADC0" w:rsidR="0073591B" w:rsidRPr="0073591B" w:rsidRDefault="0073591B" w:rsidP="0073591B">
            <w:pPr>
              <w:jc w:val="center"/>
              <w:rPr>
                <w:rFonts w:cs="Arial"/>
                <w:sz w:val="22"/>
                <w:szCs w:val="22"/>
              </w:rPr>
            </w:pPr>
            <w:r w:rsidRPr="0073591B">
              <w:rPr>
                <w:rFonts w:cs="Arial"/>
                <w:color w:val="000000"/>
                <w:sz w:val="22"/>
                <w:szCs w:val="22"/>
              </w:rPr>
              <w:t>604140715</w:t>
            </w:r>
          </w:p>
        </w:tc>
      </w:tr>
      <w:tr w:rsidR="0073591B" w:rsidRPr="0073591B" w14:paraId="1DCAB14D" w14:textId="77777777" w:rsidTr="0073591B">
        <w:trPr>
          <w:trHeight w:val="340"/>
        </w:trPr>
        <w:tc>
          <w:tcPr>
            <w:tcW w:w="4819" w:type="dxa"/>
            <w:vAlign w:val="center"/>
          </w:tcPr>
          <w:p w14:paraId="2936F867" w14:textId="2559A197" w:rsidR="0073591B" w:rsidRPr="0073591B" w:rsidRDefault="0073591B" w:rsidP="0073591B">
            <w:pPr>
              <w:rPr>
                <w:rFonts w:cs="Arial"/>
                <w:sz w:val="22"/>
                <w:szCs w:val="22"/>
              </w:rPr>
            </w:pPr>
            <w:r w:rsidRPr="0073591B">
              <w:rPr>
                <w:rFonts w:cs="Arial"/>
                <w:color w:val="000000"/>
                <w:sz w:val="22"/>
                <w:szCs w:val="22"/>
              </w:rPr>
              <w:t>Varela Garc</w:t>
            </w:r>
            <w:r>
              <w:rPr>
                <w:rFonts w:cs="Arial"/>
                <w:color w:val="000000"/>
                <w:sz w:val="22"/>
                <w:szCs w:val="22"/>
              </w:rPr>
              <w:t>í</w:t>
            </w:r>
            <w:r w:rsidRPr="0073591B">
              <w:rPr>
                <w:rFonts w:cs="Arial"/>
                <w:color w:val="000000"/>
                <w:sz w:val="22"/>
                <w:szCs w:val="22"/>
              </w:rPr>
              <w:t>a Diana</w:t>
            </w:r>
          </w:p>
        </w:tc>
        <w:tc>
          <w:tcPr>
            <w:tcW w:w="2127" w:type="dxa"/>
            <w:vAlign w:val="center"/>
          </w:tcPr>
          <w:p w14:paraId="3CE44F80" w14:textId="21479DE2" w:rsidR="0073591B" w:rsidRPr="0073591B" w:rsidRDefault="0073591B" w:rsidP="0073591B">
            <w:pPr>
              <w:jc w:val="center"/>
              <w:rPr>
                <w:rFonts w:cs="Arial"/>
                <w:sz w:val="22"/>
                <w:szCs w:val="22"/>
              </w:rPr>
            </w:pPr>
            <w:r w:rsidRPr="0073591B">
              <w:rPr>
                <w:rFonts w:cs="Arial"/>
                <w:color w:val="000000"/>
                <w:sz w:val="22"/>
                <w:szCs w:val="22"/>
              </w:rPr>
              <w:t>603430917</w:t>
            </w:r>
          </w:p>
        </w:tc>
      </w:tr>
      <w:tr w:rsidR="0073591B" w:rsidRPr="0073591B" w14:paraId="223AB53B" w14:textId="77777777" w:rsidTr="0073591B">
        <w:trPr>
          <w:trHeight w:val="340"/>
        </w:trPr>
        <w:tc>
          <w:tcPr>
            <w:tcW w:w="4819" w:type="dxa"/>
            <w:vAlign w:val="center"/>
          </w:tcPr>
          <w:p w14:paraId="082C6F0C" w14:textId="7A98EFAD" w:rsidR="0073591B" w:rsidRPr="0073591B" w:rsidRDefault="0073591B" w:rsidP="0073591B">
            <w:pPr>
              <w:rPr>
                <w:rFonts w:cs="Arial"/>
                <w:sz w:val="22"/>
                <w:szCs w:val="22"/>
              </w:rPr>
            </w:pPr>
            <w:r w:rsidRPr="0073591B">
              <w:rPr>
                <w:rFonts w:cs="Arial"/>
                <w:color w:val="000000"/>
                <w:sz w:val="22"/>
                <w:szCs w:val="22"/>
              </w:rPr>
              <w:lastRenderedPageBreak/>
              <w:t>Vargas Hern</w:t>
            </w:r>
            <w:r>
              <w:rPr>
                <w:rFonts w:cs="Arial"/>
                <w:color w:val="000000"/>
                <w:sz w:val="22"/>
                <w:szCs w:val="22"/>
              </w:rPr>
              <w:t>á</w:t>
            </w:r>
            <w:r w:rsidRPr="0073591B">
              <w:rPr>
                <w:rFonts w:cs="Arial"/>
                <w:color w:val="000000"/>
                <w:sz w:val="22"/>
                <w:szCs w:val="22"/>
              </w:rPr>
              <w:t>ndez Abigail</w:t>
            </w:r>
          </w:p>
        </w:tc>
        <w:tc>
          <w:tcPr>
            <w:tcW w:w="2127" w:type="dxa"/>
            <w:vAlign w:val="center"/>
          </w:tcPr>
          <w:p w14:paraId="2BACE0D9" w14:textId="0CBBD7A2" w:rsidR="0073591B" w:rsidRPr="0073591B" w:rsidRDefault="0073591B" w:rsidP="0073591B">
            <w:pPr>
              <w:jc w:val="center"/>
              <w:rPr>
                <w:rFonts w:cs="Arial"/>
                <w:sz w:val="22"/>
                <w:szCs w:val="22"/>
              </w:rPr>
            </w:pPr>
            <w:r w:rsidRPr="0073591B">
              <w:rPr>
                <w:rFonts w:cs="Arial"/>
                <w:color w:val="000000"/>
                <w:sz w:val="22"/>
                <w:szCs w:val="22"/>
              </w:rPr>
              <w:t>604020762</w:t>
            </w:r>
          </w:p>
        </w:tc>
      </w:tr>
      <w:tr w:rsidR="0073591B" w:rsidRPr="0073591B" w14:paraId="1041E122" w14:textId="77777777" w:rsidTr="0073591B">
        <w:trPr>
          <w:trHeight w:val="340"/>
        </w:trPr>
        <w:tc>
          <w:tcPr>
            <w:tcW w:w="4819" w:type="dxa"/>
            <w:vAlign w:val="center"/>
          </w:tcPr>
          <w:p w14:paraId="04009B9C" w14:textId="582FA72C" w:rsidR="0073591B" w:rsidRPr="0073591B" w:rsidRDefault="0073591B" w:rsidP="0073591B">
            <w:pPr>
              <w:rPr>
                <w:rFonts w:cs="Arial"/>
                <w:sz w:val="22"/>
                <w:szCs w:val="22"/>
              </w:rPr>
            </w:pPr>
            <w:r w:rsidRPr="0073591B">
              <w:rPr>
                <w:rFonts w:cs="Arial"/>
                <w:color w:val="000000"/>
                <w:sz w:val="22"/>
                <w:szCs w:val="22"/>
              </w:rPr>
              <w:t>Zamora Alvarado Karla Yahaira</w:t>
            </w:r>
          </w:p>
        </w:tc>
        <w:tc>
          <w:tcPr>
            <w:tcW w:w="2127" w:type="dxa"/>
            <w:vAlign w:val="center"/>
          </w:tcPr>
          <w:p w14:paraId="265E71D6" w14:textId="0AAFEB22" w:rsidR="0073591B" w:rsidRPr="0073591B" w:rsidRDefault="0073591B" w:rsidP="0073591B">
            <w:pPr>
              <w:jc w:val="center"/>
              <w:rPr>
                <w:rFonts w:cs="Arial"/>
                <w:sz w:val="22"/>
                <w:szCs w:val="22"/>
              </w:rPr>
            </w:pPr>
            <w:r w:rsidRPr="0073591B">
              <w:rPr>
                <w:rFonts w:cs="Arial"/>
                <w:color w:val="000000"/>
                <w:sz w:val="22"/>
                <w:szCs w:val="22"/>
              </w:rPr>
              <w:t>603790559</w:t>
            </w:r>
          </w:p>
        </w:tc>
      </w:tr>
    </w:tbl>
    <w:p w14:paraId="785BC27E" w14:textId="734161F8" w:rsidR="00E21D22" w:rsidRPr="0073591B" w:rsidRDefault="00E21D22" w:rsidP="0073591B">
      <w:pPr>
        <w:jc w:val="both"/>
        <w:rPr>
          <w:rFonts w:cs="Arial"/>
          <w:sz w:val="22"/>
          <w:szCs w:val="22"/>
        </w:rPr>
      </w:pPr>
    </w:p>
    <w:p w14:paraId="2E584D39" w14:textId="0C974D5D" w:rsidR="00E21D22" w:rsidRPr="0073591B" w:rsidRDefault="00E21D22" w:rsidP="0073591B">
      <w:pPr>
        <w:jc w:val="both"/>
        <w:rPr>
          <w:rFonts w:cs="Arial"/>
          <w:sz w:val="22"/>
          <w:szCs w:val="22"/>
        </w:rPr>
      </w:pPr>
    </w:p>
    <w:p w14:paraId="13CCE00B" w14:textId="395C0CB7" w:rsidR="0073591B" w:rsidRDefault="0073591B" w:rsidP="0073591B">
      <w:pPr>
        <w:spacing w:line="360" w:lineRule="auto"/>
        <w:jc w:val="both"/>
        <w:rPr>
          <w:rFonts w:cs="Arial"/>
          <w:sz w:val="22"/>
          <w:szCs w:val="22"/>
          <w:lang w:val="es-CR"/>
        </w:rPr>
      </w:pPr>
      <w:r>
        <w:rPr>
          <w:rFonts w:cs="Arial"/>
          <w:b/>
          <w:bCs/>
          <w:sz w:val="22"/>
          <w:szCs w:val="22"/>
          <w:lang w:val="es-CR"/>
        </w:rPr>
        <w:t>2</w:t>
      </w:r>
      <w:r w:rsidRPr="0073591B">
        <w:rPr>
          <w:rFonts w:cs="Arial"/>
          <w:b/>
          <w:bCs/>
          <w:sz w:val="22"/>
          <w:szCs w:val="22"/>
          <w:lang w:val="es-CR"/>
        </w:rPr>
        <w:t>.-</w:t>
      </w:r>
      <w:r>
        <w:rPr>
          <w:rFonts w:cs="Arial"/>
          <w:sz w:val="22"/>
          <w:szCs w:val="22"/>
          <w:lang w:val="es-CR"/>
        </w:rPr>
        <w:t xml:space="preserve"> Modificar el apartado 2 del a</w:t>
      </w:r>
      <w:r w:rsidRPr="000359B6">
        <w:rPr>
          <w:rFonts w:cs="Arial"/>
          <w:sz w:val="22"/>
          <w:szCs w:val="22"/>
          <w:lang w:val="es-CR"/>
        </w:rPr>
        <w:t xml:space="preserve">cuerdo </w:t>
      </w:r>
      <w:r>
        <w:rPr>
          <w:rFonts w:cs="Arial"/>
          <w:sz w:val="22"/>
          <w:szCs w:val="22"/>
          <w:lang w:val="es-CR"/>
        </w:rPr>
        <w:t>N° 2, de la sesión</w:t>
      </w:r>
      <w:r w:rsidRPr="000359B6">
        <w:rPr>
          <w:rFonts w:cs="Arial"/>
          <w:sz w:val="22"/>
          <w:szCs w:val="22"/>
          <w:lang w:val="es-CR"/>
        </w:rPr>
        <w:t xml:space="preserve"> 24-2022</w:t>
      </w:r>
      <w:r>
        <w:rPr>
          <w:rFonts w:cs="Arial"/>
          <w:sz w:val="22"/>
          <w:szCs w:val="22"/>
          <w:lang w:val="es-CR"/>
        </w:rPr>
        <w:t>,</w:t>
      </w:r>
      <w:r w:rsidRPr="000359B6">
        <w:rPr>
          <w:rFonts w:cs="Arial"/>
          <w:sz w:val="22"/>
          <w:szCs w:val="22"/>
          <w:lang w:val="es-CR"/>
        </w:rPr>
        <w:t xml:space="preserve"> </w:t>
      </w:r>
      <w:r>
        <w:rPr>
          <w:rFonts w:cs="Arial"/>
          <w:sz w:val="22"/>
          <w:szCs w:val="22"/>
          <w:lang w:val="es-CR"/>
        </w:rPr>
        <w:t xml:space="preserve">para incorporar los siguientes ocho beneficiarios </w:t>
      </w:r>
      <w:r w:rsidR="00C801B2">
        <w:rPr>
          <w:rFonts w:cs="Arial"/>
          <w:sz w:val="22"/>
          <w:szCs w:val="22"/>
          <w:lang w:val="es-CR"/>
        </w:rPr>
        <w:t xml:space="preserve">del proyecto </w:t>
      </w:r>
      <w:r w:rsidR="00C801B2" w:rsidRPr="000359B6">
        <w:rPr>
          <w:rFonts w:cs="Arial"/>
          <w:sz w:val="22"/>
          <w:szCs w:val="22"/>
          <w:lang w:val="es-CR"/>
        </w:rPr>
        <w:t>Villa Verde</w:t>
      </w:r>
      <w:r w:rsidR="00C801B2">
        <w:rPr>
          <w:rFonts w:cs="Arial"/>
          <w:sz w:val="22"/>
          <w:szCs w:val="22"/>
          <w:lang w:val="es-CR"/>
        </w:rPr>
        <w:t xml:space="preserve"> que no fueron indicados en dicha resolución, y según el detalle que se consigna en el documento adjunto al oficio </w:t>
      </w:r>
      <w:r w:rsidR="00C801B2">
        <w:rPr>
          <w:rFonts w:cs="Arial"/>
          <w:sz w:val="22"/>
          <w:szCs w:val="22"/>
          <w:lang w:val="es-ES_tradnl"/>
        </w:rPr>
        <w:t>SGO-OF-0213-2022, de la Subgerencia de Operaciones</w:t>
      </w:r>
      <w:r>
        <w:rPr>
          <w:rFonts w:cs="Arial"/>
          <w:sz w:val="22"/>
          <w:szCs w:val="22"/>
          <w:lang w:val="es-CR"/>
        </w:rPr>
        <w:t>:</w:t>
      </w:r>
    </w:p>
    <w:p w14:paraId="35BBD3EC" w14:textId="77777777" w:rsidR="0073591B" w:rsidRPr="0073591B" w:rsidRDefault="0073591B" w:rsidP="0073591B">
      <w:pPr>
        <w:jc w:val="both"/>
        <w:rPr>
          <w:rFonts w:cs="Arial"/>
          <w:sz w:val="22"/>
          <w:szCs w:val="22"/>
          <w:lang w:val="es-CR"/>
        </w:rPr>
      </w:pPr>
    </w:p>
    <w:tbl>
      <w:tblPr>
        <w:tblStyle w:val="Tablaconcuadrcula"/>
        <w:tblW w:w="0" w:type="auto"/>
        <w:tblInd w:w="846" w:type="dxa"/>
        <w:tblLook w:val="04A0" w:firstRow="1" w:lastRow="0" w:firstColumn="1" w:lastColumn="0" w:noHBand="0" w:noVBand="1"/>
      </w:tblPr>
      <w:tblGrid>
        <w:gridCol w:w="4819"/>
        <w:gridCol w:w="2127"/>
      </w:tblGrid>
      <w:tr w:rsidR="0073591B" w:rsidRPr="00C801B2" w14:paraId="22B3FA8B" w14:textId="77777777" w:rsidTr="00F26FE7">
        <w:trPr>
          <w:trHeight w:val="340"/>
        </w:trPr>
        <w:tc>
          <w:tcPr>
            <w:tcW w:w="4819" w:type="dxa"/>
            <w:shd w:val="clear" w:color="auto" w:fill="E4EBF4"/>
            <w:vAlign w:val="center"/>
          </w:tcPr>
          <w:p w14:paraId="01BDDAFB" w14:textId="6CC1D26F" w:rsidR="0073591B" w:rsidRPr="00C801B2" w:rsidRDefault="00C801B2" w:rsidP="00F26FE7">
            <w:pPr>
              <w:jc w:val="center"/>
              <w:rPr>
                <w:rFonts w:cs="Arial"/>
                <w:b/>
                <w:bCs/>
                <w:sz w:val="22"/>
                <w:szCs w:val="22"/>
              </w:rPr>
            </w:pPr>
            <w:r>
              <w:rPr>
                <w:rFonts w:cs="Arial"/>
                <w:b/>
                <w:bCs/>
                <w:sz w:val="22"/>
                <w:szCs w:val="22"/>
              </w:rPr>
              <w:t>Jefatura de familia</w:t>
            </w:r>
          </w:p>
        </w:tc>
        <w:tc>
          <w:tcPr>
            <w:tcW w:w="2127" w:type="dxa"/>
            <w:shd w:val="clear" w:color="auto" w:fill="E4EBF4"/>
            <w:vAlign w:val="center"/>
          </w:tcPr>
          <w:p w14:paraId="6B868548" w14:textId="77777777" w:rsidR="0073591B" w:rsidRPr="00C801B2" w:rsidRDefault="0073591B" w:rsidP="00F26FE7">
            <w:pPr>
              <w:jc w:val="center"/>
              <w:rPr>
                <w:rFonts w:cs="Arial"/>
                <w:b/>
                <w:bCs/>
                <w:sz w:val="22"/>
                <w:szCs w:val="22"/>
              </w:rPr>
            </w:pPr>
            <w:r w:rsidRPr="00C801B2">
              <w:rPr>
                <w:rFonts w:cs="Arial"/>
                <w:b/>
                <w:bCs/>
                <w:sz w:val="22"/>
                <w:szCs w:val="22"/>
              </w:rPr>
              <w:t>Número de cédula</w:t>
            </w:r>
          </w:p>
        </w:tc>
      </w:tr>
      <w:tr w:rsidR="0073591B" w:rsidRPr="00C801B2" w14:paraId="2FC5682C" w14:textId="77777777" w:rsidTr="00C801B2">
        <w:trPr>
          <w:trHeight w:val="340"/>
        </w:trPr>
        <w:tc>
          <w:tcPr>
            <w:tcW w:w="4819" w:type="dxa"/>
            <w:vAlign w:val="center"/>
          </w:tcPr>
          <w:p w14:paraId="6D9F79BD" w14:textId="26FB3E80" w:rsidR="0073591B" w:rsidRPr="00C801B2" w:rsidRDefault="00C801B2" w:rsidP="00C801B2">
            <w:pPr>
              <w:rPr>
                <w:rFonts w:cs="Arial"/>
                <w:sz w:val="22"/>
                <w:szCs w:val="22"/>
              </w:rPr>
            </w:pPr>
            <w:r w:rsidRPr="00C801B2">
              <w:rPr>
                <w:rFonts w:cs="Arial"/>
                <w:color w:val="000000"/>
                <w:sz w:val="22"/>
                <w:szCs w:val="22"/>
              </w:rPr>
              <w:t>Araya Muñoz Joaqu</w:t>
            </w:r>
            <w:r>
              <w:rPr>
                <w:rFonts w:cs="Arial"/>
                <w:color w:val="000000"/>
                <w:sz w:val="22"/>
                <w:szCs w:val="22"/>
              </w:rPr>
              <w:t>í</w:t>
            </w:r>
            <w:r w:rsidRPr="00C801B2">
              <w:rPr>
                <w:rFonts w:cs="Arial"/>
                <w:color w:val="000000"/>
                <w:sz w:val="22"/>
                <w:szCs w:val="22"/>
              </w:rPr>
              <w:t>n Marcial</w:t>
            </w:r>
          </w:p>
        </w:tc>
        <w:tc>
          <w:tcPr>
            <w:tcW w:w="2127" w:type="dxa"/>
            <w:vAlign w:val="center"/>
          </w:tcPr>
          <w:p w14:paraId="1A0E404C" w14:textId="2229D2F7" w:rsidR="0073591B" w:rsidRPr="00C801B2" w:rsidRDefault="0073591B" w:rsidP="00C801B2">
            <w:pPr>
              <w:jc w:val="center"/>
              <w:rPr>
                <w:rFonts w:cs="Arial"/>
                <w:sz w:val="22"/>
                <w:szCs w:val="22"/>
              </w:rPr>
            </w:pPr>
            <w:r w:rsidRPr="00C801B2">
              <w:rPr>
                <w:rFonts w:cs="Arial"/>
                <w:color w:val="000000"/>
                <w:sz w:val="22"/>
                <w:szCs w:val="22"/>
              </w:rPr>
              <w:t>601110088</w:t>
            </w:r>
          </w:p>
        </w:tc>
      </w:tr>
      <w:tr w:rsidR="0073591B" w:rsidRPr="00C801B2" w14:paraId="302A8D43" w14:textId="77777777" w:rsidTr="00C801B2">
        <w:trPr>
          <w:trHeight w:val="340"/>
        </w:trPr>
        <w:tc>
          <w:tcPr>
            <w:tcW w:w="4819" w:type="dxa"/>
            <w:vAlign w:val="center"/>
          </w:tcPr>
          <w:p w14:paraId="433A1B2E" w14:textId="0F9984E7" w:rsidR="0073591B" w:rsidRPr="00C801B2" w:rsidRDefault="00C801B2" w:rsidP="00C801B2">
            <w:pPr>
              <w:rPr>
                <w:rFonts w:cs="Arial"/>
                <w:sz w:val="22"/>
                <w:szCs w:val="22"/>
              </w:rPr>
            </w:pPr>
            <w:r w:rsidRPr="00C801B2">
              <w:rPr>
                <w:rFonts w:cs="Arial"/>
                <w:color w:val="000000"/>
                <w:sz w:val="22"/>
                <w:szCs w:val="22"/>
              </w:rPr>
              <w:t>Badilla Lor</w:t>
            </w:r>
            <w:r>
              <w:rPr>
                <w:rFonts w:cs="Arial"/>
                <w:color w:val="000000"/>
                <w:sz w:val="22"/>
                <w:szCs w:val="22"/>
              </w:rPr>
              <w:t>í</w:t>
            </w:r>
            <w:r w:rsidRPr="00C801B2">
              <w:rPr>
                <w:rFonts w:cs="Arial"/>
                <w:color w:val="000000"/>
                <w:sz w:val="22"/>
                <w:szCs w:val="22"/>
              </w:rPr>
              <w:t xml:space="preserve">a </w:t>
            </w:r>
            <w:proofErr w:type="spellStart"/>
            <w:r w:rsidRPr="00C801B2">
              <w:rPr>
                <w:rFonts w:cs="Arial"/>
                <w:color w:val="000000"/>
                <w:sz w:val="22"/>
                <w:szCs w:val="22"/>
              </w:rPr>
              <w:t>Carmelino</w:t>
            </w:r>
            <w:proofErr w:type="spellEnd"/>
          </w:p>
        </w:tc>
        <w:tc>
          <w:tcPr>
            <w:tcW w:w="2127" w:type="dxa"/>
            <w:vAlign w:val="center"/>
          </w:tcPr>
          <w:p w14:paraId="27317A38" w14:textId="41D735C4" w:rsidR="0073591B" w:rsidRPr="00C801B2" w:rsidRDefault="0073591B" w:rsidP="00C801B2">
            <w:pPr>
              <w:jc w:val="center"/>
              <w:rPr>
                <w:rFonts w:cs="Arial"/>
                <w:sz w:val="22"/>
                <w:szCs w:val="22"/>
              </w:rPr>
            </w:pPr>
            <w:r w:rsidRPr="00C801B2">
              <w:rPr>
                <w:rFonts w:cs="Arial"/>
                <w:color w:val="000000"/>
                <w:sz w:val="22"/>
                <w:szCs w:val="22"/>
              </w:rPr>
              <w:t>202750658</w:t>
            </w:r>
          </w:p>
        </w:tc>
      </w:tr>
      <w:tr w:rsidR="0073591B" w:rsidRPr="00C801B2" w14:paraId="11C38CC3" w14:textId="77777777" w:rsidTr="00C801B2">
        <w:trPr>
          <w:trHeight w:val="340"/>
        </w:trPr>
        <w:tc>
          <w:tcPr>
            <w:tcW w:w="4819" w:type="dxa"/>
            <w:vAlign w:val="center"/>
          </w:tcPr>
          <w:p w14:paraId="6B7A11CA" w14:textId="0F8C4193" w:rsidR="0073591B" w:rsidRPr="00C801B2" w:rsidRDefault="00C801B2" w:rsidP="00C801B2">
            <w:pPr>
              <w:rPr>
                <w:rFonts w:cs="Arial"/>
                <w:sz w:val="22"/>
                <w:szCs w:val="22"/>
              </w:rPr>
            </w:pPr>
            <w:r w:rsidRPr="00C801B2">
              <w:rPr>
                <w:rFonts w:cs="Arial"/>
                <w:color w:val="000000"/>
                <w:sz w:val="22"/>
                <w:szCs w:val="22"/>
              </w:rPr>
              <w:t>Piña Quintanilla Gerardo</w:t>
            </w:r>
          </w:p>
        </w:tc>
        <w:tc>
          <w:tcPr>
            <w:tcW w:w="2127" w:type="dxa"/>
            <w:vAlign w:val="center"/>
          </w:tcPr>
          <w:p w14:paraId="4509530A" w14:textId="5CC6CBBC" w:rsidR="0073591B" w:rsidRPr="00C801B2" w:rsidRDefault="0073591B" w:rsidP="00C801B2">
            <w:pPr>
              <w:jc w:val="center"/>
              <w:rPr>
                <w:rFonts w:cs="Arial"/>
                <w:sz w:val="22"/>
                <w:szCs w:val="22"/>
              </w:rPr>
            </w:pPr>
            <w:r w:rsidRPr="00C801B2">
              <w:rPr>
                <w:rFonts w:cs="Arial"/>
                <w:color w:val="000000"/>
                <w:sz w:val="22"/>
                <w:szCs w:val="22"/>
              </w:rPr>
              <w:t>501430986</w:t>
            </w:r>
          </w:p>
        </w:tc>
      </w:tr>
      <w:tr w:rsidR="00C801B2" w:rsidRPr="00C801B2" w14:paraId="17FBA738" w14:textId="77777777" w:rsidTr="00C801B2">
        <w:trPr>
          <w:trHeight w:val="340"/>
        </w:trPr>
        <w:tc>
          <w:tcPr>
            <w:tcW w:w="4819" w:type="dxa"/>
            <w:vAlign w:val="center"/>
          </w:tcPr>
          <w:p w14:paraId="15FBDE6C" w14:textId="12BC6BF6" w:rsidR="00C801B2" w:rsidRPr="00C801B2" w:rsidRDefault="00C801B2" w:rsidP="00C801B2">
            <w:pPr>
              <w:rPr>
                <w:rFonts w:cs="Arial"/>
                <w:sz w:val="22"/>
                <w:szCs w:val="22"/>
              </w:rPr>
            </w:pPr>
            <w:r w:rsidRPr="00C801B2">
              <w:rPr>
                <w:rFonts w:cs="Arial"/>
                <w:color w:val="000000"/>
                <w:sz w:val="22"/>
                <w:szCs w:val="22"/>
              </w:rPr>
              <w:t>Fern</w:t>
            </w:r>
            <w:r>
              <w:rPr>
                <w:rFonts w:cs="Arial"/>
                <w:color w:val="000000"/>
                <w:sz w:val="22"/>
                <w:szCs w:val="22"/>
              </w:rPr>
              <w:t>á</w:t>
            </w:r>
            <w:r w:rsidRPr="00C801B2">
              <w:rPr>
                <w:rFonts w:cs="Arial"/>
                <w:color w:val="000000"/>
                <w:sz w:val="22"/>
                <w:szCs w:val="22"/>
              </w:rPr>
              <w:t>ndez Carmona Roc</w:t>
            </w:r>
            <w:r>
              <w:rPr>
                <w:rFonts w:cs="Arial"/>
                <w:color w:val="000000"/>
                <w:sz w:val="22"/>
                <w:szCs w:val="22"/>
              </w:rPr>
              <w:t>í</w:t>
            </w:r>
            <w:r w:rsidRPr="00C801B2">
              <w:rPr>
                <w:rFonts w:cs="Arial"/>
                <w:color w:val="000000"/>
                <w:sz w:val="22"/>
                <w:szCs w:val="22"/>
              </w:rPr>
              <w:t>o</w:t>
            </w:r>
          </w:p>
        </w:tc>
        <w:tc>
          <w:tcPr>
            <w:tcW w:w="2127" w:type="dxa"/>
            <w:vAlign w:val="center"/>
          </w:tcPr>
          <w:p w14:paraId="7A9096F1" w14:textId="0E9B3FB6" w:rsidR="00C801B2" w:rsidRPr="00C801B2" w:rsidRDefault="00C801B2" w:rsidP="00C801B2">
            <w:pPr>
              <w:jc w:val="center"/>
              <w:rPr>
                <w:rFonts w:cs="Arial"/>
                <w:sz w:val="22"/>
                <w:szCs w:val="22"/>
              </w:rPr>
            </w:pPr>
            <w:r w:rsidRPr="00C801B2">
              <w:rPr>
                <w:rFonts w:cs="Arial"/>
                <w:color w:val="000000"/>
                <w:sz w:val="22"/>
                <w:szCs w:val="22"/>
              </w:rPr>
              <w:t>604130181</w:t>
            </w:r>
          </w:p>
        </w:tc>
      </w:tr>
      <w:tr w:rsidR="00C801B2" w:rsidRPr="00C801B2" w14:paraId="4474FD65" w14:textId="77777777" w:rsidTr="00C801B2">
        <w:trPr>
          <w:trHeight w:val="340"/>
        </w:trPr>
        <w:tc>
          <w:tcPr>
            <w:tcW w:w="4819" w:type="dxa"/>
            <w:vAlign w:val="center"/>
          </w:tcPr>
          <w:p w14:paraId="2C4AD900" w14:textId="618681C0" w:rsidR="00C801B2" w:rsidRPr="00C801B2" w:rsidRDefault="00C801B2" w:rsidP="00C801B2">
            <w:pPr>
              <w:rPr>
                <w:rFonts w:cs="Arial"/>
                <w:sz w:val="22"/>
                <w:szCs w:val="22"/>
              </w:rPr>
            </w:pPr>
            <w:r w:rsidRPr="00C801B2">
              <w:rPr>
                <w:rFonts w:cs="Arial"/>
                <w:color w:val="000000"/>
                <w:sz w:val="22"/>
                <w:szCs w:val="22"/>
              </w:rPr>
              <w:t xml:space="preserve">Arroyo Vargas </w:t>
            </w:r>
            <w:proofErr w:type="spellStart"/>
            <w:r w:rsidRPr="00C801B2">
              <w:rPr>
                <w:rFonts w:cs="Arial"/>
                <w:color w:val="000000"/>
                <w:sz w:val="22"/>
                <w:szCs w:val="22"/>
              </w:rPr>
              <w:t>Yarenys</w:t>
            </w:r>
            <w:proofErr w:type="spellEnd"/>
            <w:r w:rsidRPr="00C801B2">
              <w:rPr>
                <w:rFonts w:cs="Arial"/>
                <w:color w:val="000000"/>
                <w:sz w:val="22"/>
                <w:szCs w:val="22"/>
              </w:rPr>
              <w:t xml:space="preserve"> Gabriela</w:t>
            </w:r>
          </w:p>
        </w:tc>
        <w:tc>
          <w:tcPr>
            <w:tcW w:w="2127" w:type="dxa"/>
            <w:vAlign w:val="center"/>
          </w:tcPr>
          <w:p w14:paraId="4E739DAE" w14:textId="5F4C0C66" w:rsidR="00C801B2" w:rsidRPr="00C801B2" w:rsidRDefault="00C801B2" w:rsidP="00C801B2">
            <w:pPr>
              <w:jc w:val="center"/>
              <w:rPr>
                <w:rFonts w:cs="Arial"/>
                <w:sz w:val="22"/>
                <w:szCs w:val="22"/>
              </w:rPr>
            </w:pPr>
            <w:r w:rsidRPr="00C801B2">
              <w:rPr>
                <w:rFonts w:cs="Arial"/>
                <w:color w:val="000000"/>
                <w:sz w:val="22"/>
                <w:szCs w:val="22"/>
              </w:rPr>
              <w:t>603510903</w:t>
            </w:r>
          </w:p>
        </w:tc>
      </w:tr>
      <w:tr w:rsidR="00C801B2" w:rsidRPr="00C801B2" w14:paraId="389DE5BA" w14:textId="77777777" w:rsidTr="00C801B2">
        <w:trPr>
          <w:trHeight w:val="340"/>
        </w:trPr>
        <w:tc>
          <w:tcPr>
            <w:tcW w:w="4819" w:type="dxa"/>
            <w:vAlign w:val="center"/>
          </w:tcPr>
          <w:p w14:paraId="5729D5B8" w14:textId="002C843C" w:rsidR="00C801B2" w:rsidRPr="00C801B2" w:rsidRDefault="00C801B2" w:rsidP="00C801B2">
            <w:pPr>
              <w:rPr>
                <w:rFonts w:cs="Arial"/>
                <w:sz w:val="22"/>
                <w:szCs w:val="22"/>
              </w:rPr>
            </w:pPr>
            <w:r w:rsidRPr="00C801B2">
              <w:rPr>
                <w:rFonts w:cs="Arial"/>
                <w:color w:val="000000"/>
                <w:sz w:val="22"/>
                <w:szCs w:val="22"/>
              </w:rPr>
              <w:t>Miranda Mora Juan Carlos</w:t>
            </w:r>
          </w:p>
        </w:tc>
        <w:tc>
          <w:tcPr>
            <w:tcW w:w="2127" w:type="dxa"/>
            <w:vAlign w:val="center"/>
          </w:tcPr>
          <w:p w14:paraId="7AF8DF5D" w14:textId="10A27F39" w:rsidR="00C801B2" w:rsidRPr="00C801B2" w:rsidRDefault="00C801B2" w:rsidP="00C801B2">
            <w:pPr>
              <w:jc w:val="center"/>
              <w:rPr>
                <w:rFonts w:cs="Arial"/>
                <w:sz w:val="22"/>
                <w:szCs w:val="22"/>
              </w:rPr>
            </w:pPr>
            <w:r w:rsidRPr="00C801B2">
              <w:rPr>
                <w:rFonts w:cs="Arial"/>
                <w:color w:val="000000"/>
                <w:sz w:val="22"/>
                <w:szCs w:val="22"/>
              </w:rPr>
              <w:t>109060176</w:t>
            </w:r>
          </w:p>
        </w:tc>
      </w:tr>
      <w:tr w:rsidR="00C801B2" w:rsidRPr="00C801B2" w14:paraId="0E690270" w14:textId="77777777" w:rsidTr="00C801B2">
        <w:trPr>
          <w:trHeight w:val="340"/>
        </w:trPr>
        <w:tc>
          <w:tcPr>
            <w:tcW w:w="4819" w:type="dxa"/>
            <w:vAlign w:val="center"/>
          </w:tcPr>
          <w:p w14:paraId="1C82DCA0" w14:textId="46D9B156" w:rsidR="00C801B2" w:rsidRPr="00C801B2" w:rsidRDefault="00C801B2" w:rsidP="00C801B2">
            <w:pPr>
              <w:rPr>
                <w:rFonts w:cs="Arial"/>
                <w:sz w:val="22"/>
                <w:szCs w:val="22"/>
              </w:rPr>
            </w:pPr>
            <w:r w:rsidRPr="00C801B2">
              <w:rPr>
                <w:rFonts w:cs="Arial"/>
                <w:color w:val="000000"/>
                <w:sz w:val="22"/>
                <w:szCs w:val="22"/>
              </w:rPr>
              <w:t>Monge Jim</w:t>
            </w:r>
            <w:r>
              <w:rPr>
                <w:rFonts w:cs="Arial"/>
                <w:color w:val="000000"/>
                <w:sz w:val="22"/>
                <w:szCs w:val="22"/>
              </w:rPr>
              <w:t>é</w:t>
            </w:r>
            <w:r w:rsidRPr="00C801B2">
              <w:rPr>
                <w:rFonts w:cs="Arial"/>
                <w:color w:val="000000"/>
                <w:sz w:val="22"/>
                <w:szCs w:val="22"/>
              </w:rPr>
              <w:t>nez Jaqueline</w:t>
            </w:r>
          </w:p>
        </w:tc>
        <w:tc>
          <w:tcPr>
            <w:tcW w:w="2127" w:type="dxa"/>
            <w:vAlign w:val="center"/>
          </w:tcPr>
          <w:p w14:paraId="6356A79C" w14:textId="63A27F5D" w:rsidR="00C801B2" w:rsidRPr="00C801B2" w:rsidRDefault="00C801B2" w:rsidP="00C801B2">
            <w:pPr>
              <w:jc w:val="center"/>
              <w:rPr>
                <w:rFonts w:cs="Arial"/>
                <w:sz w:val="22"/>
                <w:szCs w:val="22"/>
              </w:rPr>
            </w:pPr>
            <w:r w:rsidRPr="00C801B2">
              <w:rPr>
                <w:rFonts w:cs="Arial"/>
                <w:color w:val="000000"/>
                <w:sz w:val="22"/>
                <w:szCs w:val="22"/>
              </w:rPr>
              <w:t>603210459</w:t>
            </w:r>
          </w:p>
        </w:tc>
      </w:tr>
      <w:tr w:rsidR="00C801B2" w:rsidRPr="00C801B2" w14:paraId="5991FD80" w14:textId="77777777" w:rsidTr="00C801B2">
        <w:trPr>
          <w:trHeight w:val="340"/>
        </w:trPr>
        <w:tc>
          <w:tcPr>
            <w:tcW w:w="4819" w:type="dxa"/>
            <w:vAlign w:val="center"/>
          </w:tcPr>
          <w:p w14:paraId="6D8F3257" w14:textId="28750B49" w:rsidR="00C801B2" w:rsidRPr="00C801B2" w:rsidRDefault="00C801B2" w:rsidP="00C801B2">
            <w:pPr>
              <w:rPr>
                <w:rFonts w:cs="Arial"/>
                <w:sz w:val="22"/>
                <w:szCs w:val="22"/>
              </w:rPr>
            </w:pPr>
            <w:r w:rsidRPr="00C801B2">
              <w:rPr>
                <w:rFonts w:cs="Arial"/>
                <w:color w:val="000000"/>
                <w:sz w:val="22"/>
                <w:szCs w:val="22"/>
              </w:rPr>
              <w:t>Montoya Arroyo Carlos Eduardo</w:t>
            </w:r>
          </w:p>
        </w:tc>
        <w:tc>
          <w:tcPr>
            <w:tcW w:w="2127" w:type="dxa"/>
            <w:vAlign w:val="center"/>
          </w:tcPr>
          <w:p w14:paraId="298B2187" w14:textId="450BF809" w:rsidR="00C801B2" w:rsidRPr="00C801B2" w:rsidRDefault="00C801B2" w:rsidP="00C801B2">
            <w:pPr>
              <w:jc w:val="center"/>
              <w:rPr>
                <w:rFonts w:cs="Arial"/>
                <w:sz w:val="22"/>
                <w:szCs w:val="22"/>
              </w:rPr>
            </w:pPr>
            <w:r w:rsidRPr="00C801B2">
              <w:rPr>
                <w:rFonts w:cs="Arial"/>
                <w:color w:val="000000"/>
                <w:sz w:val="22"/>
                <w:szCs w:val="22"/>
              </w:rPr>
              <w:t>603180169</w:t>
            </w:r>
          </w:p>
        </w:tc>
      </w:tr>
    </w:tbl>
    <w:p w14:paraId="50B6FFF3" w14:textId="77777777" w:rsidR="0073591B" w:rsidRPr="0073591B" w:rsidRDefault="0073591B" w:rsidP="0073591B">
      <w:pPr>
        <w:jc w:val="both"/>
        <w:rPr>
          <w:rFonts w:cs="Arial"/>
          <w:sz w:val="22"/>
          <w:szCs w:val="22"/>
        </w:rPr>
      </w:pPr>
    </w:p>
    <w:p w14:paraId="1785EF10" w14:textId="77777777" w:rsidR="0073591B" w:rsidRPr="0073591B" w:rsidRDefault="0073591B" w:rsidP="0073591B">
      <w:pPr>
        <w:jc w:val="both"/>
        <w:rPr>
          <w:rFonts w:cs="Arial"/>
          <w:sz w:val="22"/>
          <w:szCs w:val="22"/>
        </w:rPr>
      </w:pPr>
    </w:p>
    <w:p w14:paraId="264582A2" w14:textId="747D2452" w:rsidR="002B71CC" w:rsidRDefault="00C801B2" w:rsidP="002B71CC">
      <w:pPr>
        <w:spacing w:line="360" w:lineRule="auto"/>
        <w:jc w:val="both"/>
        <w:rPr>
          <w:rFonts w:cs="Arial"/>
          <w:sz w:val="22"/>
          <w:szCs w:val="22"/>
        </w:rPr>
      </w:pPr>
      <w:r>
        <w:rPr>
          <w:rFonts w:cs="Arial"/>
          <w:b/>
          <w:bCs/>
          <w:sz w:val="22"/>
          <w:szCs w:val="22"/>
          <w:lang w:val="es-CR"/>
        </w:rPr>
        <w:t>2</w:t>
      </w:r>
      <w:r w:rsidRPr="0073591B">
        <w:rPr>
          <w:rFonts w:cs="Arial"/>
          <w:b/>
          <w:bCs/>
          <w:sz w:val="22"/>
          <w:szCs w:val="22"/>
          <w:lang w:val="es-CR"/>
        </w:rPr>
        <w:t>.-</w:t>
      </w:r>
      <w:r>
        <w:rPr>
          <w:rFonts w:cs="Arial"/>
          <w:sz w:val="22"/>
          <w:szCs w:val="22"/>
          <w:lang w:val="es-CR"/>
        </w:rPr>
        <w:t xml:space="preserve"> Llamar </w:t>
      </w:r>
      <w:r>
        <w:rPr>
          <w:rFonts w:cs="Arial"/>
          <w:sz w:val="22"/>
          <w:szCs w:val="22"/>
          <w:lang w:val="es-ES_tradnl"/>
        </w:rPr>
        <w:t xml:space="preserve">la atención de la </w:t>
      </w:r>
      <w:r w:rsidRPr="00147F24">
        <w:rPr>
          <w:rFonts w:cs="Arial"/>
          <w:sz w:val="22"/>
          <w:szCs w:val="22"/>
          <w:lang w:val="es-ES_tradnl"/>
        </w:rPr>
        <w:t>Administración</w:t>
      </w:r>
      <w:r>
        <w:rPr>
          <w:rFonts w:cs="Arial"/>
          <w:sz w:val="22"/>
          <w:szCs w:val="22"/>
          <w:lang w:val="es-ES_tradnl"/>
        </w:rPr>
        <w:t xml:space="preserve"> </w:t>
      </w:r>
      <w:r w:rsidR="00CE4DD1">
        <w:rPr>
          <w:rFonts w:cs="Arial"/>
          <w:sz w:val="22"/>
          <w:szCs w:val="22"/>
          <w:lang w:val="es-ES_tradnl"/>
        </w:rPr>
        <w:t xml:space="preserve">por la comisión de </w:t>
      </w:r>
      <w:r>
        <w:rPr>
          <w:rFonts w:cs="Arial"/>
          <w:sz w:val="22"/>
          <w:szCs w:val="22"/>
          <w:lang w:val="es-ES_tradnl"/>
        </w:rPr>
        <w:t xml:space="preserve">un error que evidentemente ha ocasionado reprocesos e inconvenientes, y </w:t>
      </w:r>
      <w:r w:rsidR="00CE4DD1">
        <w:rPr>
          <w:rFonts w:cs="Arial"/>
          <w:sz w:val="22"/>
          <w:szCs w:val="22"/>
          <w:lang w:val="es-ES_tradnl"/>
        </w:rPr>
        <w:t xml:space="preserve">se instruye a </w:t>
      </w:r>
      <w:r>
        <w:rPr>
          <w:rFonts w:cs="Arial"/>
          <w:sz w:val="22"/>
          <w:szCs w:val="22"/>
          <w:lang w:val="es-ES_tradnl"/>
        </w:rPr>
        <w:t xml:space="preserve">la </w:t>
      </w:r>
      <w:r w:rsidRPr="00C74D44">
        <w:rPr>
          <w:rFonts w:cs="Arial"/>
          <w:sz w:val="22"/>
          <w:szCs w:val="22"/>
          <w:lang w:val="es-CR"/>
        </w:rPr>
        <w:t>Gerencia General</w:t>
      </w:r>
      <w:r>
        <w:rPr>
          <w:rFonts w:cs="Arial"/>
          <w:sz w:val="22"/>
          <w:szCs w:val="22"/>
          <w:lang w:val="es-CR"/>
        </w:rPr>
        <w:t xml:space="preserve"> </w:t>
      </w:r>
      <w:r w:rsidR="00CE4DD1">
        <w:rPr>
          <w:rFonts w:cs="Arial"/>
          <w:sz w:val="22"/>
          <w:szCs w:val="22"/>
          <w:lang w:val="es-CR"/>
        </w:rPr>
        <w:t xml:space="preserve">para </w:t>
      </w:r>
      <w:r>
        <w:rPr>
          <w:rFonts w:cs="Arial"/>
          <w:sz w:val="22"/>
          <w:szCs w:val="22"/>
          <w:lang w:val="es-CR"/>
        </w:rPr>
        <w:t xml:space="preserve">que </w:t>
      </w:r>
      <w:r>
        <w:rPr>
          <w:rFonts w:cs="Arial"/>
          <w:sz w:val="22"/>
          <w:szCs w:val="22"/>
          <w:lang w:val="es-ES_tradnl"/>
        </w:rPr>
        <w:t>tome las medidas que correspondan</w:t>
      </w:r>
      <w:r w:rsidR="00CE4DD1">
        <w:rPr>
          <w:rFonts w:cs="Arial"/>
          <w:sz w:val="22"/>
          <w:szCs w:val="22"/>
          <w:lang w:val="es-ES_tradnl"/>
        </w:rPr>
        <w:t xml:space="preserve">, a fin de </w:t>
      </w:r>
      <w:r>
        <w:rPr>
          <w:rFonts w:cs="Arial"/>
          <w:sz w:val="22"/>
          <w:szCs w:val="22"/>
          <w:lang w:val="es-ES_tradnl"/>
        </w:rPr>
        <w:t>evitar que en adelante se sigan repitiendo este tipo de</w:t>
      </w:r>
      <w:r w:rsidRPr="000359B6">
        <w:rPr>
          <w:rFonts w:cs="Arial"/>
          <w:sz w:val="22"/>
          <w:szCs w:val="22"/>
          <w:lang w:val="es-ES_tradnl"/>
        </w:rPr>
        <w:t xml:space="preserve"> </w:t>
      </w:r>
      <w:r>
        <w:rPr>
          <w:rFonts w:cs="Arial"/>
          <w:sz w:val="22"/>
          <w:szCs w:val="22"/>
          <w:lang w:val="es-ES_tradnl"/>
        </w:rPr>
        <w:t>faltas.</w:t>
      </w:r>
    </w:p>
    <w:p w14:paraId="53B14B7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3A9843A" w14:textId="77777777" w:rsidR="002B71CC" w:rsidRPr="00D14EAF" w:rsidRDefault="002B71CC" w:rsidP="002B71CC">
      <w:pPr>
        <w:spacing w:line="360" w:lineRule="auto"/>
        <w:jc w:val="both"/>
        <w:rPr>
          <w:rFonts w:cs="Arial"/>
          <w:b/>
          <w:sz w:val="22"/>
        </w:rPr>
      </w:pPr>
      <w:r w:rsidRPr="00D14EAF">
        <w:rPr>
          <w:rFonts w:cs="Arial"/>
          <w:b/>
          <w:sz w:val="22"/>
        </w:rPr>
        <w:t>************</w:t>
      </w:r>
    </w:p>
    <w:p w14:paraId="2942770B" w14:textId="77777777" w:rsidR="002B71CC" w:rsidRDefault="002B71CC" w:rsidP="002B71CC">
      <w:pPr>
        <w:spacing w:line="360" w:lineRule="auto"/>
        <w:jc w:val="both"/>
        <w:rPr>
          <w:rFonts w:cs="Arial"/>
          <w:sz w:val="22"/>
          <w:lang w:val="es-ES_tradnl"/>
        </w:rPr>
      </w:pPr>
    </w:p>
    <w:p w14:paraId="75DDAFE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539CF0DF" w14:textId="77777777" w:rsidR="005E58BF" w:rsidRPr="002F0FBB" w:rsidRDefault="005E58BF" w:rsidP="005E58BF">
      <w:pPr>
        <w:spacing w:line="360" w:lineRule="auto"/>
        <w:ind w:right="51"/>
        <w:jc w:val="both"/>
        <w:rPr>
          <w:rFonts w:cs="Arial"/>
          <w:b/>
          <w:sz w:val="22"/>
          <w:szCs w:val="22"/>
        </w:rPr>
      </w:pPr>
      <w:r w:rsidRPr="002F0FBB">
        <w:rPr>
          <w:rFonts w:cs="Arial"/>
          <w:b/>
          <w:sz w:val="22"/>
          <w:szCs w:val="22"/>
        </w:rPr>
        <w:t>Considerando:</w:t>
      </w:r>
    </w:p>
    <w:p w14:paraId="46D175F9" w14:textId="316EFA6F" w:rsidR="005E58BF" w:rsidRPr="002F0FBB" w:rsidRDefault="005E58BF" w:rsidP="005E58BF">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0824</w:t>
      </w:r>
      <w:r w:rsidRPr="00EA7ADB">
        <w:rPr>
          <w:rFonts w:cs="Arial"/>
          <w:sz w:val="22"/>
          <w:szCs w:val="22"/>
        </w:rPr>
        <w:t>-20</w:t>
      </w:r>
      <w:r>
        <w:rPr>
          <w:rFonts w:cs="Arial"/>
          <w:sz w:val="22"/>
          <w:szCs w:val="22"/>
        </w:rPr>
        <w:t>22</w:t>
      </w:r>
      <w:r w:rsidRPr="00EA7ADB">
        <w:rPr>
          <w:rFonts w:cs="Arial"/>
          <w:sz w:val="22"/>
          <w:szCs w:val="22"/>
        </w:rPr>
        <w:t xml:space="preserve"> del </w:t>
      </w:r>
      <w:r>
        <w:rPr>
          <w:rFonts w:cs="Arial"/>
          <w:sz w:val="22"/>
          <w:szCs w:val="22"/>
        </w:rPr>
        <w:t>28 de julio</w:t>
      </w:r>
      <w:r w:rsidRPr="00EA7ADB">
        <w:rPr>
          <w:rFonts w:cs="Arial"/>
          <w:sz w:val="22"/>
          <w:szCs w:val="22"/>
        </w:rPr>
        <w:t xml:space="preserve"> de 20</w:t>
      </w:r>
      <w:r>
        <w:rPr>
          <w:rFonts w:cs="Arial"/>
          <w:sz w:val="22"/>
          <w:szCs w:val="22"/>
        </w:rPr>
        <w:t>22</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0624</w:t>
      </w:r>
      <w:r w:rsidRPr="00EA7ADB">
        <w:rPr>
          <w:rFonts w:cs="Arial"/>
          <w:color w:val="000000"/>
          <w:sz w:val="22"/>
          <w:szCs w:val="22"/>
        </w:rPr>
        <w:t>-20</w:t>
      </w:r>
      <w:r>
        <w:rPr>
          <w:rFonts w:cs="Arial"/>
          <w:color w:val="000000"/>
          <w:sz w:val="22"/>
          <w:szCs w:val="22"/>
        </w:rPr>
        <w:t xml:space="preserve">22/SGO-OF-0247-2022 de la </w:t>
      </w:r>
      <w:r w:rsidRPr="00EA7ADB">
        <w:rPr>
          <w:rFonts w:cs="Arial"/>
          <w:color w:val="000000"/>
          <w:sz w:val="22"/>
          <w:szCs w:val="22"/>
        </w:rPr>
        <w:t>Dirección FOSUVI</w:t>
      </w:r>
      <w:r>
        <w:rPr>
          <w:rFonts w:cs="Arial"/>
          <w:color w:val="000000"/>
          <w:sz w:val="22"/>
          <w:szCs w:val="22"/>
        </w:rPr>
        <w:t xml:space="preserve"> y la Subgerencia de Operaciones</w:t>
      </w:r>
      <w:r w:rsidRPr="00EA7ADB">
        <w:rPr>
          <w:rFonts w:cs="Arial"/>
          <w:color w:val="000000"/>
          <w:sz w:val="22"/>
          <w:szCs w:val="22"/>
        </w:rPr>
        <w:t xml:space="preserve">, que contiene </w:t>
      </w:r>
      <w:r w:rsidRPr="002F0FBB">
        <w:rPr>
          <w:rFonts w:cs="Arial"/>
          <w:color w:val="000000"/>
          <w:sz w:val="22"/>
          <w:szCs w:val="22"/>
        </w:rPr>
        <w:t>los resultados del estudio realizado a la solicitud de</w:t>
      </w:r>
      <w:r>
        <w:rPr>
          <w:rFonts w:cs="Arial"/>
          <w:color w:val="000000"/>
          <w:sz w:val="22"/>
          <w:szCs w:val="22"/>
        </w:rPr>
        <w:t xml:space="preserve"> Grupo Mutual Alajuela – La Vivienda </w:t>
      </w:r>
      <w:r w:rsidRPr="002E75AC">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 xml:space="preserve"> </w:t>
      </w:r>
      <w:r>
        <w:rPr>
          <w:rFonts w:cs="Arial"/>
          <w:sz w:val="22"/>
          <w:szCs w:val="22"/>
        </w:rPr>
        <w:t xml:space="preserve">para para ampliar el plazo del contrato de administración de recursos del proyecto habitacional </w:t>
      </w:r>
      <w:proofErr w:type="spellStart"/>
      <w:r>
        <w:rPr>
          <w:rFonts w:cs="Arial"/>
          <w:sz w:val="22"/>
          <w:szCs w:val="22"/>
        </w:rPr>
        <w:t>Shikabá</w:t>
      </w:r>
      <w:proofErr w:type="spellEnd"/>
      <w:r w:rsidRPr="00AB0463">
        <w:rPr>
          <w:rFonts w:cs="Arial"/>
          <w:sz w:val="22"/>
          <w:szCs w:val="22"/>
          <w:lang w:val="es-CR"/>
        </w:rPr>
        <w:t xml:space="preserve">, </w:t>
      </w:r>
      <w:r w:rsidRPr="00043E08">
        <w:rPr>
          <w:rFonts w:cs="Arial"/>
          <w:sz w:val="22"/>
          <w:szCs w:val="22"/>
          <w:lang w:val="es-CR"/>
        </w:rPr>
        <w:t xml:space="preserve">ubicado en el distrito y cantón de Alajuelita, provincia de San José, y financiado al amparo del artículo 59 de la </w:t>
      </w:r>
      <w:r w:rsidRPr="00043E08">
        <w:rPr>
          <w:rFonts w:cs="Arial"/>
          <w:sz w:val="22"/>
          <w:szCs w:val="22"/>
          <w:lang w:val="es-CR"/>
        </w:rPr>
        <w:lastRenderedPageBreak/>
        <w:t>Ley del Sistema Financiero Nacional para la Vivienda, conforme lo dispuesto en el acuerdo número 2 de la sesión 93-2017 del 21 de diciembre de 2017</w:t>
      </w:r>
      <w:r>
        <w:rPr>
          <w:rFonts w:cs="Arial"/>
          <w:sz w:val="22"/>
          <w:szCs w:val="22"/>
        </w:rPr>
        <w:t>.</w:t>
      </w:r>
    </w:p>
    <w:p w14:paraId="6CA7BEED" w14:textId="77777777" w:rsidR="005E58BF" w:rsidRPr="002F0FBB" w:rsidRDefault="005E58BF" w:rsidP="005E58BF">
      <w:pPr>
        <w:spacing w:line="360" w:lineRule="auto"/>
        <w:ind w:right="51"/>
        <w:jc w:val="both"/>
        <w:rPr>
          <w:rFonts w:cs="Arial"/>
          <w:b/>
          <w:sz w:val="22"/>
          <w:szCs w:val="22"/>
        </w:rPr>
      </w:pPr>
    </w:p>
    <w:p w14:paraId="1EBFAFA2" w14:textId="25B2FAF8" w:rsidR="005E58BF" w:rsidRDefault="005E58BF" w:rsidP="005E58BF">
      <w:pPr>
        <w:spacing w:line="360" w:lineRule="auto"/>
        <w:jc w:val="both"/>
        <w:rPr>
          <w:rFonts w:cs="Arial"/>
          <w:color w:val="000000"/>
          <w:sz w:val="22"/>
          <w:szCs w:val="22"/>
          <w:lang w:val="es-CR"/>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 </w:t>
      </w:r>
      <w:r>
        <w:rPr>
          <w:rFonts w:cs="Arial"/>
          <w:sz w:val="22"/>
          <w:szCs w:val="22"/>
          <w:lang w:val="es-ES_tradnl"/>
        </w:rPr>
        <w:t xml:space="preserve">y la Subgerencia de Operaciones </w:t>
      </w:r>
      <w:r w:rsidRPr="002F0FBB">
        <w:rPr>
          <w:rFonts w:cs="Arial"/>
          <w:sz w:val="22"/>
          <w:szCs w:val="22"/>
          <w:lang w:val="es-ES_tradnl"/>
        </w:rPr>
        <w:t>analiza</w:t>
      </w:r>
      <w:r>
        <w:rPr>
          <w:rFonts w:cs="Arial"/>
          <w:sz w:val="22"/>
          <w:szCs w:val="22"/>
          <w:lang w:val="es-ES_tradnl"/>
        </w:rPr>
        <w:t>n</w:t>
      </w:r>
      <w:r w:rsidRPr="002F0FBB">
        <w:rPr>
          <w:rFonts w:cs="Arial"/>
          <w:sz w:val="22"/>
          <w:szCs w:val="22"/>
          <w:lang w:val="es-ES_tradnl"/>
        </w:rPr>
        <w:t xml:space="preserve"> y finalmente avala</w:t>
      </w:r>
      <w:r>
        <w:rPr>
          <w:rFonts w:cs="Arial"/>
          <w:sz w:val="22"/>
          <w:szCs w:val="22"/>
          <w:lang w:val="es-ES_tradnl"/>
        </w:rPr>
        <w:t xml:space="preserve">n </w:t>
      </w:r>
      <w:r w:rsidRPr="002F0FBB">
        <w:rPr>
          <w:rFonts w:cs="Arial"/>
          <w:sz w:val="22"/>
          <w:szCs w:val="22"/>
          <w:lang w:val="es-ES_tradnl"/>
        </w:rPr>
        <w:t xml:space="preserve">la solicitud de la entidad autorizada, </w:t>
      </w:r>
      <w:r>
        <w:rPr>
          <w:rFonts w:cs="Arial"/>
          <w:sz w:val="22"/>
          <w:szCs w:val="22"/>
          <w:lang w:val="es-ES_tradnl"/>
        </w:rPr>
        <w:t xml:space="preserve">en cuanto a </w:t>
      </w:r>
      <w:r w:rsidRPr="009507AD">
        <w:rPr>
          <w:rFonts w:cs="Arial"/>
          <w:sz w:val="22"/>
          <w:szCs w:val="22"/>
          <w:lang w:val="es-ES_tradnl"/>
        </w:rPr>
        <w:t xml:space="preserve">autorizar una prórroga </w:t>
      </w:r>
      <w:r>
        <w:rPr>
          <w:rFonts w:cs="Arial"/>
          <w:color w:val="000000"/>
          <w:sz w:val="22"/>
          <w:szCs w:val="22"/>
          <w:lang w:val="es-CR"/>
        </w:rPr>
        <w:t>al contrato de administración de recursos, según el siguiente detalle:</w:t>
      </w:r>
    </w:p>
    <w:p w14:paraId="2914357E" w14:textId="76385B8D" w:rsidR="005E58BF" w:rsidRPr="0059679C" w:rsidRDefault="005E58BF" w:rsidP="005E58BF">
      <w:pPr>
        <w:autoSpaceDE w:val="0"/>
        <w:autoSpaceDN w:val="0"/>
        <w:adjustRightInd w:val="0"/>
        <w:spacing w:line="360" w:lineRule="auto"/>
        <w:jc w:val="both"/>
        <w:rPr>
          <w:rFonts w:cs="Arial"/>
          <w:sz w:val="22"/>
          <w:szCs w:val="22"/>
          <w:lang w:val="es-CR"/>
        </w:rPr>
      </w:pPr>
      <w:r w:rsidRPr="0059679C">
        <w:rPr>
          <w:rFonts w:cs="Arial"/>
          <w:sz w:val="22"/>
          <w:szCs w:val="22"/>
          <w:lang w:val="es-CR"/>
        </w:rPr>
        <w:t xml:space="preserve">a) Hasta el </w:t>
      </w:r>
      <w:r>
        <w:rPr>
          <w:rFonts w:cs="Arial"/>
          <w:sz w:val="22"/>
          <w:szCs w:val="22"/>
          <w:lang w:val="es-CR"/>
        </w:rPr>
        <w:t>31 de agosto</w:t>
      </w:r>
      <w:r w:rsidRPr="0059679C">
        <w:rPr>
          <w:rFonts w:cs="Arial"/>
          <w:sz w:val="22"/>
          <w:szCs w:val="22"/>
          <w:lang w:val="es-CR"/>
        </w:rPr>
        <w:t xml:space="preserve"> de 2022, para culminar el proceso de formalización de las operaciones. </w:t>
      </w:r>
    </w:p>
    <w:p w14:paraId="0754DE45" w14:textId="4A1569A2" w:rsidR="005E58BF" w:rsidRPr="0059679C" w:rsidRDefault="005E58BF" w:rsidP="005E58BF">
      <w:pPr>
        <w:autoSpaceDE w:val="0"/>
        <w:autoSpaceDN w:val="0"/>
        <w:adjustRightInd w:val="0"/>
        <w:spacing w:line="360" w:lineRule="auto"/>
        <w:jc w:val="both"/>
        <w:rPr>
          <w:rFonts w:cs="Arial"/>
          <w:sz w:val="22"/>
          <w:szCs w:val="22"/>
          <w:lang w:val="es-CR"/>
        </w:rPr>
      </w:pPr>
      <w:r w:rsidRPr="0059679C">
        <w:rPr>
          <w:rFonts w:cs="Arial"/>
          <w:sz w:val="22"/>
          <w:szCs w:val="22"/>
          <w:lang w:val="es-CR"/>
        </w:rPr>
        <w:t>b) Hasta el 3</w:t>
      </w:r>
      <w:r>
        <w:rPr>
          <w:rFonts w:cs="Arial"/>
          <w:sz w:val="22"/>
          <w:szCs w:val="22"/>
          <w:lang w:val="es-CR"/>
        </w:rPr>
        <w:t>1 de diciembre</w:t>
      </w:r>
      <w:r w:rsidRPr="0059679C">
        <w:rPr>
          <w:rFonts w:cs="Arial"/>
          <w:sz w:val="22"/>
          <w:szCs w:val="22"/>
          <w:lang w:val="es-CR"/>
        </w:rPr>
        <w:t xml:space="preserve"> de 2022, para culminar proceso de liberación de garantías.</w:t>
      </w:r>
    </w:p>
    <w:p w14:paraId="5DDFB915" w14:textId="65F780ED" w:rsidR="005E58BF" w:rsidRPr="0059679C" w:rsidRDefault="005E58BF" w:rsidP="005E58BF">
      <w:pPr>
        <w:autoSpaceDE w:val="0"/>
        <w:autoSpaceDN w:val="0"/>
        <w:adjustRightInd w:val="0"/>
        <w:spacing w:line="360" w:lineRule="auto"/>
        <w:jc w:val="both"/>
        <w:rPr>
          <w:rFonts w:cs="Arial"/>
          <w:sz w:val="22"/>
          <w:szCs w:val="22"/>
          <w:lang w:val="es-CR"/>
        </w:rPr>
      </w:pPr>
      <w:r w:rsidRPr="0059679C">
        <w:rPr>
          <w:rFonts w:cs="Arial"/>
          <w:sz w:val="22"/>
          <w:szCs w:val="22"/>
          <w:lang w:val="es-CR"/>
        </w:rPr>
        <w:t xml:space="preserve">c) Hasta el 31 de </w:t>
      </w:r>
      <w:r>
        <w:rPr>
          <w:rFonts w:cs="Arial"/>
          <w:sz w:val="22"/>
          <w:szCs w:val="22"/>
          <w:lang w:val="es-CR"/>
        </w:rPr>
        <w:t>marzo</w:t>
      </w:r>
      <w:r w:rsidRPr="0059679C">
        <w:rPr>
          <w:rFonts w:cs="Arial"/>
          <w:sz w:val="22"/>
          <w:szCs w:val="22"/>
          <w:lang w:val="es-CR"/>
        </w:rPr>
        <w:t xml:space="preserve"> 2022, para la entrega del cierre técnico y financiero del proyecto. </w:t>
      </w:r>
    </w:p>
    <w:p w14:paraId="3359A782" w14:textId="77777777" w:rsidR="005E58BF" w:rsidRDefault="005E58BF" w:rsidP="005E58BF">
      <w:pPr>
        <w:spacing w:line="360" w:lineRule="auto"/>
        <w:jc w:val="both"/>
        <w:rPr>
          <w:rFonts w:cs="Arial"/>
          <w:color w:val="000000"/>
          <w:sz w:val="22"/>
          <w:szCs w:val="22"/>
          <w:lang w:val="es-CR"/>
        </w:rPr>
      </w:pPr>
    </w:p>
    <w:p w14:paraId="3AF21015" w14:textId="1C0E5497" w:rsidR="001B0031" w:rsidRDefault="005E58BF" w:rsidP="005E58BF">
      <w:pPr>
        <w:spacing w:line="360" w:lineRule="auto"/>
        <w:jc w:val="both"/>
        <w:rPr>
          <w:rFonts w:cs="Arial"/>
          <w:sz w:val="22"/>
          <w:szCs w:val="22"/>
          <w:lang w:val="es-ES_tradnl"/>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 xml:space="preserve">Que esta Junta Directiva </w:t>
      </w:r>
      <w:r>
        <w:rPr>
          <w:rFonts w:cs="Arial"/>
          <w:sz w:val="22"/>
          <w:szCs w:val="22"/>
        </w:rPr>
        <w:t xml:space="preserve">estima pertinente actuar de la forma que recomienda la </w:t>
      </w:r>
      <w:r w:rsidRPr="005E58BF">
        <w:rPr>
          <w:rFonts w:cs="Arial"/>
          <w:sz w:val="22"/>
          <w:szCs w:val="22"/>
          <w:lang w:val="es-ES_tradnl"/>
        </w:rPr>
        <w:t>Administración</w:t>
      </w:r>
      <w:r>
        <w:rPr>
          <w:rFonts w:cs="Arial"/>
          <w:sz w:val="22"/>
          <w:szCs w:val="22"/>
          <w:lang w:val="es-ES_tradnl"/>
        </w:rPr>
        <w:t xml:space="preserve">, pero </w:t>
      </w:r>
      <w:r w:rsidR="001B0031">
        <w:rPr>
          <w:rFonts w:cs="Arial"/>
          <w:sz w:val="22"/>
          <w:szCs w:val="22"/>
          <w:lang w:val="es-ES_tradnl"/>
        </w:rPr>
        <w:t xml:space="preserve">adicionando una llamada de atención a la entidad autorizada, por los retrasos que se han dado en el proceso de liquidación de este proyecto de vivienda, sin que en los informes que se han sometido a la consideración de esta </w:t>
      </w:r>
      <w:r w:rsidR="001B0031" w:rsidRPr="00FC26FD">
        <w:rPr>
          <w:rFonts w:cs="Arial"/>
          <w:sz w:val="22"/>
          <w:szCs w:val="22"/>
          <w:lang w:val="es-ES_tradnl"/>
        </w:rPr>
        <w:t>Junta Directiva</w:t>
      </w:r>
      <w:r w:rsidR="001B0031">
        <w:rPr>
          <w:rFonts w:cs="Arial"/>
          <w:sz w:val="22"/>
          <w:szCs w:val="22"/>
          <w:lang w:val="es-ES_tradnl"/>
        </w:rPr>
        <w:t>, consten las debidas y suficientes justificaciones de esos rezagos.</w:t>
      </w:r>
    </w:p>
    <w:p w14:paraId="0C657B57" w14:textId="77777777" w:rsidR="005E58BF" w:rsidRPr="00A620D0" w:rsidRDefault="005E58BF" w:rsidP="005E58BF">
      <w:pPr>
        <w:spacing w:line="360" w:lineRule="auto"/>
        <w:jc w:val="both"/>
        <w:rPr>
          <w:rFonts w:cs="Arial"/>
          <w:sz w:val="22"/>
          <w:szCs w:val="22"/>
          <w:lang w:val="es-ES_tradnl"/>
        </w:rPr>
      </w:pPr>
    </w:p>
    <w:p w14:paraId="2C397FDD" w14:textId="77777777" w:rsidR="005E58BF" w:rsidRPr="002F0FBB" w:rsidRDefault="005E58BF" w:rsidP="005E58BF">
      <w:pPr>
        <w:spacing w:line="360" w:lineRule="auto"/>
        <w:jc w:val="both"/>
        <w:rPr>
          <w:rFonts w:cs="Arial"/>
          <w:b/>
          <w:sz w:val="22"/>
          <w:szCs w:val="22"/>
        </w:rPr>
      </w:pPr>
      <w:r w:rsidRPr="002F0FBB">
        <w:rPr>
          <w:rFonts w:cs="Arial"/>
          <w:b/>
          <w:sz w:val="22"/>
          <w:szCs w:val="22"/>
        </w:rPr>
        <w:t>Por tanto, se acuerda:</w:t>
      </w:r>
    </w:p>
    <w:p w14:paraId="66B91B33" w14:textId="442112A3" w:rsidR="005E58BF" w:rsidRPr="0059679C" w:rsidRDefault="001B0031" w:rsidP="005E58BF">
      <w:pPr>
        <w:autoSpaceDE w:val="0"/>
        <w:autoSpaceDN w:val="0"/>
        <w:adjustRightInd w:val="0"/>
        <w:spacing w:line="360" w:lineRule="auto"/>
        <w:jc w:val="both"/>
        <w:rPr>
          <w:rFonts w:cs="Arial"/>
          <w:sz w:val="22"/>
          <w:szCs w:val="22"/>
          <w:lang w:val="es-CR"/>
        </w:rPr>
      </w:pPr>
      <w:r w:rsidRPr="00C63C0E">
        <w:rPr>
          <w:rFonts w:cs="Arial"/>
          <w:b/>
          <w:bCs/>
          <w:sz w:val="22"/>
          <w:szCs w:val="22"/>
          <w:lang w:val="es-CR"/>
        </w:rPr>
        <w:t>1)</w:t>
      </w:r>
      <w:r>
        <w:rPr>
          <w:rFonts w:cs="Arial"/>
          <w:sz w:val="22"/>
          <w:szCs w:val="22"/>
          <w:lang w:val="es-CR"/>
        </w:rPr>
        <w:t xml:space="preserve"> </w:t>
      </w:r>
      <w:r w:rsidR="005E58BF">
        <w:rPr>
          <w:rFonts w:cs="Arial"/>
          <w:sz w:val="22"/>
          <w:szCs w:val="22"/>
          <w:lang w:val="es-CR"/>
        </w:rPr>
        <w:t xml:space="preserve">Autorizar una ampliación al </w:t>
      </w:r>
      <w:r w:rsidR="005E58BF" w:rsidRPr="0059679C">
        <w:rPr>
          <w:rFonts w:cs="Arial"/>
          <w:sz w:val="22"/>
          <w:szCs w:val="22"/>
          <w:lang w:val="es-CR"/>
        </w:rPr>
        <w:t xml:space="preserve">plazo del contrato de administración de recursos del proyecto </w:t>
      </w:r>
      <w:proofErr w:type="spellStart"/>
      <w:r w:rsidR="005E58BF" w:rsidRPr="0059679C">
        <w:rPr>
          <w:rFonts w:cs="Arial"/>
          <w:sz w:val="22"/>
          <w:szCs w:val="22"/>
          <w:lang w:val="es-CR"/>
        </w:rPr>
        <w:t>Shikabá</w:t>
      </w:r>
      <w:proofErr w:type="spellEnd"/>
      <w:r w:rsidR="005E58BF" w:rsidRPr="0059679C">
        <w:rPr>
          <w:rFonts w:cs="Arial"/>
          <w:sz w:val="22"/>
          <w:szCs w:val="22"/>
          <w:lang w:val="es-CR"/>
        </w:rPr>
        <w:t xml:space="preserve">, según el siguiente detalle: </w:t>
      </w:r>
    </w:p>
    <w:p w14:paraId="5888CA3D" w14:textId="77777777" w:rsidR="001B0031" w:rsidRPr="0059679C" w:rsidRDefault="001B0031" w:rsidP="001B0031">
      <w:pPr>
        <w:autoSpaceDE w:val="0"/>
        <w:autoSpaceDN w:val="0"/>
        <w:adjustRightInd w:val="0"/>
        <w:spacing w:line="360" w:lineRule="auto"/>
        <w:jc w:val="both"/>
        <w:rPr>
          <w:rFonts w:cs="Arial"/>
          <w:sz w:val="22"/>
          <w:szCs w:val="22"/>
          <w:lang w:val="es-CR"/>
        </w:rPr>
      </w:pPr>
      <w:r w:rsidRPr="0059679C">
        <w:rPr>
          <w:rFonts w:cs="Arial"/>
          <w:sz w:val="22"/>
          <w:szCs w:val="22"/>
          <w:lang w:val="es-CR"/>
        </w:rPr>
        <w:t xml:space="preserve">a) Hasta el </w:t>
      </w:r>
      <w:r>
        <w:rPr>
          <w:rFonts w:cs="Arial"/>
          <w:sz w:val="22"/>
          <w:szCs w:val="22"/>
          <w:lang w:val="es-CR"/>
        </w:rPr>
        <w:t>31 de agosto</w:t>
      </w:r>
      <w:r w:rsidRPr="0059679C">
        <w:rPr>
          <w:rFonts w:cs="Arial"/>
          <w:sz w:val="22"/>
          <w:szCs w:val="22"/>
          <w:lang w:val="es-CR"/>
        </w:rPr>
        <w:t xml:space="preserve"> de 2022, para culminar el proceso de formalización de las operaciones. </w:t>
      </w:r>
    </w:p>
    <w:p w14:paraId="12C37B0D" w14:textId="77777777" w:rsidR="001B0031" w:rsidRPr="0059679C" w:rsidRDefault="001B0031" w:rsidP="001B0031">
      <w:pPr>
        <w:autoSpaceDE w:val="0"/>
        <w:autoSpaceDN w:val="0"/>
        <w:adjustRightInd w:val="0"/>
        <w:spacing w:line="360" w:lineRule="auto"/>
        <w:jc w:val="both"/>
        <w:rPr>
          <w:rFonts w:cs="Arial"/>
          <w:sz w:val="22"/>
          <w:szCs w:val="22"/>
          <w:lang w:val="es-CR"/>
        </w:rPr>
      </w:pPr>
      <w:r w:rsidRPr="0059679C">
        <w:rPr>
          <w:rFonts w:cs="Arial"/>
          <w:sz w:val="22"/>
          <w:szCs w:val="22"/>
          <w:lang w:val="es-CR"/>
        </w:rPr>
        <w:t>b) Hasta el 3</w:t>
      </w:r>
      <w:r>
        <w:rPr>
          <w:rFonts w:cs="Arial"/>
          <w:sz w:val="22"/>
          <w:szCs w:val="22"/>
          <w:lang w:val="es-CR"/>
        </w:rPr>
        <w:t>1 de diciembre</w:t>
      </w:r>
      <w:r w:rsidRPr="0059679C">
        <w:rPr>
          <w:rFonts w:cs="Arial"/>
          <w:sz w:val="22"/>
          <w:szCs w:val="22"/>
          <w:lang w:val="es-CR"/>
        </w:rPr>
        <w:t xml:space="preserve"> de 2022, para culminar proceso de liberación de garantías.</w:t>
      </w:r>
    </w:p>
    <w:p w14:paraId="705462FC" w14:textId="7D2C60BA" w:rsidR="001B0031" w:rsidRPr="0059679C" w:rsidRDefault="001B0031" w:rsidP="001B0031">
      <w:pPr>
        <w:autoSpaceDE w:val="0"/>
        <w:autoSpaceDN w:val="0"/>
        <w:adjustRightInd w:val="0"/>
        <w:spacing w:line="360" w:lineRule="auto"/>
        <w:jc w:val="both"/>
        <w:rPr>
          <w:rFonts w:cs="Arial"/>
          <w:sz w:val="22"/>
          <w:szCs w:val="22"/>
          <w:lang w:val="es-CR"/>
        </w:rPr>
      </w:pPr>
      <w:r w:rsidRPr="0059679C">
        <w:rPr>
          <w:rFonts w:cs="Arial"/>
          <w:sz w:val="22"/>
          <w:szCs w:val="22"/>
          <w:lang w:val="es-CR"/>
        </w:rPr>
        <w:t xml:space="preserve">c) Hasta el 31 de </w:t>
      </w:r>
      <w:r>
        <w:rPr>
          <w:rFonts w:cs="Arial"/>
          <w:sz w:val="22"/>
          <w:szCs w:val="22"/>
          <w:lang w:val="es-CR"/>
        </w:rPr>
        <w:t>marzo</w:t>
      </w:r>
      <w:r w:rsidRPr="0059679C">
        <w:rPr>
          <w:rFonts w:cs="Arial"/>
          <w:sz w:val="22"/>
          <w:szCs w:val="22"/>
          <w:lang w:val="es-CR"/>
        </w:rPr>
        <w:t xml:space="preserve"> 202</w:t>
      </w:r>
      <w:r>
        <w:rPr>
          <w:rFonts w:cs="Arial"/>
          <w:sz w:val="22"/>
          <w:szCs w:val="22"/>
          <w:lang w:val="es-CR"/>
        </w:rPr>
        <w:t>3</w:t>
      </w:r>
      <w:r w:rsidRPr="0059679C">
        <w:rPr>
          <w:rFonts w:cs="Arial"/>
          <w:sz w:val="22"/>
          <w:szCs w:val="22"/>
          <w:lang w:val="es-CR"/>
        </w:rPr>
        <w:t xml:space="preserve">, para la entrega del cierre técnico y financiero del proyecto. </w:t>
      </w:r>
    </w:p>
    <w:p w14:paraId="630AD0A6" w14:textId="518CD23C" w:rsidR="005E58BF" w:rsidRDefault="001B0031" w:rsidP="005E58BF">
      <w:pPr>
        <w:autoSpaceDE w:val="0"/>
        <w:autoSpaceDN w:val="0"/>
        <w:adjustRightInd w:val="0"/>
        <w:spacing w:line="360" w:lineRule="auto"/>
        <w:jc w:val="both"/>
        <w:rPr>
          <w:rFonts w:cs="Arial"/>
          <w:sz w:val="22"/>
          <w:szCs w:val="22"/>
          <w:lang w:val="es-ES_tradnl"/>
        </w:rPr>
      </w:pPr>
      <w:r>
        <w:rPr>
          <w:rFonts w:cs="Arial"/>
          <w:sz w:val="22"/>
          <w:szCs w:val="22"/>
          <w:lang w:val="es-ES_tradnl"/>
        </w:rPr>
        <w:t>d) Hasta el 31 de mayo de 2023, para el trámite, liquidación y ejecución administrativa por parte del BANHVI.</w:t>
      </w:r>
    </w:p>
    <w:p w14:paraId="39FD724A" w14:textId="77777777" w:rsidR="001B0031" w:rsidRDefault="001B0031" w:rsidP="005E58BF">
      <w:pPr>
        <w:autoSpaceDE w:val="0"/>
        <w:autoSpaceDN w:val="0"/>
        <w:adjustRightInd w:val="0"/>
        <w:spacing w:line="360" w:lineRule="auto"/>
        <w:jc w:val="both"/>
        <w:rPr>
          <w:rFonts w:cs="Arial"/>
          <w:sz w:val="22"/>
          <w:szCs w:val="22"/>
          <w:lang w:val="es-ES_tradnl"/>
        </w:rPr>
      </w:pPr>
    </w:p>
    <w:p w14:paraId="30F358E8" w14:textId="62FDE469" w:rsidR="005E58BF" w:rsidRDefault="00C63C0E" w:rsidP="005E58BF">
      <w:pPr>
        <w:autoSpaceDE w:val="0"/>
        <w:autoSpaceDN w:val="0"/>
        <w:adjustRightInd w:val="0"/>
        <w:spacing w:line="360" w:lineRule="auto"/>
        <w:jc w:val="both"/>
        <w:rPr>
          <w:rFonts w:cs="Arial"/>
          <w:sz w:val="22"/>
          <w:szCs w:val="22"/>
          <w:lang w:val="es-CR"/>
        </w:rPr>
      </w:pPr>
      <w:r>
        <w:rPr>
          <w:rFonts w:cs="Arial"/>
          <w:b/>
          <w:bCs/>
          <w:sz w:val="22"/>
          <w:szCs w:val="22"/>
          <w:lang w:val="es-ES_tradnl"/>
        </w:rPr>
        <w:t>2</w:t>
      </w:r>
      <w:r w:rsidR="005E58BF" w:rsidRPr="0059679C">
        <w:rPr>
          <w:rFonts w:cs="Arial"/>
          <w:b/>
          <w:bCs/>
          <w:sz w:val="22"/>
          <w:szCs w:val="22"/>
          <w:lang w:val="es-ES_tradnl"/>
        </w:rPr>
        <w:t>)</w:t>
      </w:r>
      <w:r w:rsidR="005E58BF">
        <w:rPr>
          <w:rFonts w:cs="Arial"/>
          <w:sz w:val="22"/>
          <w:szCs w:val="22"/>
          <w:lang w:val="es-ES_tradnl"/>
        </w:rPr>
        <w:t xml:space="preserve"> Deberá realizarse una </w:t>
      </w:r>
      <w:r w:rsidR="005E58BF" w:rsidRPr="0059679C">
        <w:rPr>
          <w:rFonts w:cs="Arial"/>
          <w:sz w:val="22"/>
          <w:szCs w:val="22"/>
          <w:lang w:val="es-CR"/>
        </w:rPr>
        <w:t>adenda al contrato de administración de recursos</w:t>
      </w:r>
      <w:r w:rsidR="005E58BF">
        <w:rPr>
          <w:rFonts w:cs="Arial"/>
          <w:sz w:val="22"/>
          <w:szCs w:val="22"/>
          <w:lang w:val="es-CR"/>
        </w:rPr>
        <w:t>,</w:t>
      </w:r>
      <w:r w:rsidR="005E58BF" w:rsidRPr="0059679C">
        <w:rPr>
          <w:rFonts w:cs="Arial"/>
          <w:sz w:val="22"/>
          <w:szCs w:val="22"/>
          <w:lang w:val="es-CR"/>
        </w:rPr>
        <w:t xml:space="preserve"> independiente al principal</w:t>
      </w:r>
      <w:r w:rsidR="005E58BF">
        <w:rPr>
          <w:rFonts w:cs="Arial"/>
          <w:sz w:val="22"/>
          <w:szCs w:val="22"/>
          <w:lang w:val="es-CR"/>
        </w:rPr>
        <w:t>,</w:t>
      </w:r>
      <w:r w:rsidR="005E58BF" w:rsidRPr="0059679C">
        <w:rPr>
          <w:rFonts w:cs="Arial"/>
          <w:sz w:val="22"/>
          <w:szCs w:val="22"/>
          <w:lang w:val="es-CR"/>
        </w:rPr>
        <w:t xml:space="preserve"> con </w:t>
      </w:r>
      <w:r w:rsidR="005E58BF">
        <w:rPr>
          <w:rFonts w:cs="Arial"/>
          <w:sz w:val="22"/>
          <w:szCs w:val="22"/>
          <w:lang w:val="es-CR"/>
        </w:rPr>
        <w:t xml:space="preserve">el monto y </w:t>
      </w:r>
      <w:r w:rsidR="005E58BF" w:rsidRPr="0059679C">
        <w:rPr>
          <w:rFonts w:cs="Arial"/>
          <w:sz w:val="22"/>
          <w:szCs w:val="22"/>
          <w:lang w:val="es-CR"/>
        </w:rPr>
        <w:t xml:space="preserve">los plazos </w:t>
      </w:r>
      <w:r w:rsidR="005E58BF">
        <w:rPr>
          <w:rFonts w:cs="Arial"/>
          <w:sz w:val="22"/>
          <w:szCs w:val="22"/>
          <w:lang w:val="es-CR"/>
        </w:rPr>
        <w:t xml:space="preserve">indicados </w:t>
      </w:r>
      <w:r w:rsidR="005E58BF" w:rsidRPr="0059679C">
        <w:rPr>
          <w:rFonts w:cs="Arial"/>
          <w:sz w:val="22"/>
          <w:szCs w:val="22"/>
          <w:lang w:val="es-CR"/>
        </w:rPr>
        <w:t xml:space="preserve">en el presente </w:t>
      </w:r>
      <w:r w:rsidR="005E58BF">
        <w:rPr>
          <w:rFonts w:cs="Arial"/>
          <w:sz w:val="22"/>
          <w:szCs w:val="22"/>
          <w:lang w:val="es-CR"/>
        </w:rPr>
        <w:t>acuerdo</w:t>
      </w:r>
      <w:r w:rsidR="005E58BF" w:rsidRPr="0059679C">
        <w:rPr>
          <w:rFonts w:cs="Arial"/>
          <w:sz w:val="22"/>
          <w:szCs w:val="22"/>
          <w:lang w:val="es-CR"/>
        </w:rPr>
        <w:t>.</w:t>
      </w:r>
    </w:p>
    <w:p w14:paraId="41308149" w14:textId="7CDCB1FF" w:rsidR="00C63C0E" w:rsidRDefault="00C63C0E" w:rsidP="005E58BF">
      <w:pPr>
        <w:autoSpaceDE w:val="0"/>
        <w:autoSpaceDN w:val="0"/>
        <w:adjustRightInd w:val="0"/>
        <w:spacing w:line="360" w:lineRule="auto"/>
        <w:jc w:val="both"/>
        <w:rPr>
          <w:rFonts w:cs="Arial"/>
          <w:sz w:val="22"/>
          <w:szCs w:val="22"/>
          <w:lang w:val="es-CR"/>
        </w:rPr>
      </w:pPr>
    </w:p>
    <w:p w14:paraId="1E8B1D8A" w14:textId="3E37B05A" w:rsidR="002B71CC" w:rsidRDefault="00C63C0E" w:rsidP="002B71CC">
      <w:pPr>
        <w:spacing w:line="360" w:lineRule="auto"/>
        <w:jc w:val="both"/>
        <w:rPr>
          <w:rFonts w:cs="Arial"/>
          <w:sz w:val="22"/>
          <w:szCs w:val="22"/>
        </w:rPr>
      </w:pPr>
      <w:r w:rsidRPr="00C63C0E">
        <w:rPr>
          <w:rFonts w:cs="Arial"/>
          <w:b/>
          <w:bCs/>
          <w:sz w:val="22"/>
          <w:szCs w:val="22"/>
          <w:lang w:val="es-CR"/>
        </w:rPr>
        <w:t>3)</w:t>
      </w:r>
      <w:r>
        <w:rPr>
          <w:rFonts w:cs="Arial"/>
          <w:sz w:val="22"/>
          <w:szCs w:val="22"/>
          <w:lang w:val="es-CR"/>
        </w:rPr>
        <w:t xml:space="preserve"> Llamar la atención </w:t>
      </w:r>
      <w:r>
        <w:rPr>
          <w:rFonts w:cs="Arial"/>
          <w:sz w:val="22"/>
          <w:szCs w:val="22"/>
          <w:lang w:val="es-ES_tradnl"/>
        </w:rPr>
        <w:t xml:space="preserve">a la entidad autorizada, por los retrasos que se han dado en el proceso de liquidación de este proyecto de vivienda, sin que en los informes que se han sometido a la consideración de esta </w:t>
      </w:r>
      <w:r w:rsidRPr="00FC26FD">
        <w:rPr>
          <w:rFonts w:cs="Arial"/>
          <w:sz w:val="22"/>
          <w:szCs w:val="22"/>
          <w:lang w:val="es-ES_tradnl"/>
        </w:rPr>
        <w:t>Junta Directiva</w:t>
      </w:r>
      <w:r>
        <w:rPr>
          <w:rFonts w:cs="Arial"/>
          <w:sz w:val="22"/>
          <w:szCs w:val="22"/>
          <w:lang w:val="es-ES_tradnl"/>
        </w:rPr>
        <w:t>, consten las debidas y suficientes justificaciones de esos rezagos.</w:t>
      </w:r>
    </w:p>
    <w:p w14:paraId="59F8ECC8"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3DA0A799" w14:textId="77777777" w:rsidR="002B71CC" w:rsidRPr="00D14EAF" w:rsidRDefault="002B71CC" w:rsidP="002B71CC">
      <w:pPr>
        <w:spacing w:line="360" w:lineRule="auto"/>
        <w:jc w:val="both"/>
        <w:rPr>
          <w:rFonts w:cs="Arial"/>
          <w:b/>
          <w:sz w:val="22"/>
        </w:rPr>
      </w:pPr>
      <w:r w:rsidRPr="00D14EAF">
        <w:rPr>
          <w:rFonts w:cs="Arial"/>
          <w:b/>
          <w:sz w:val="22"/>
        </w:rPr>
        <w:t>************</w:t>
      </w:r>
    </w:p>
    <w:p w14:paraId="574A647C" w14:textId="77777777" w:rsidR="002B71CC" w:rsidRDefault="002B71CC" w:rsidP="002B71CC">
      <w:pPr>
        <w:spacing w:line="360" w:lineRule="auto"/>
        <w:jc w:val="both"/>
        <w:rPr>
          <w:rFonts w:cs="Arial"/>
          <w:sz w:val="22"/>
          <w:lang w:val="es-ES_tradnl"/>
        </w:rPr>
      </w:pPr>
    </w:p>
    <w:p w14:paraId="5BFDC2F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66476460" w14:textId="77777777" w:rsidR="00C63C0E" w:rsidRPr="00C63C0E" w:rsidRDefault="00C63C0E" w:rsidP="00C63C0E">
      <w:pPr>
        <w:spacing w:line="360" w:lineRule="auto"/>
        <w:jc w:val="both"/>
        <w:rPr>
          <w:rFonts w:cs="Arial"/>
          <w:b/>
          <w:bCs/>
          <w:sz w:val="22"/>
          <w:szCs w:val="22"/>
        </w:rPr>
      </w:pPr>
      <w:r w:rsidRPr="00C63C0E">
        <w:rPr>
          <w:rFonts w:cs="Arial"/>
          <w:b/>
          <w:bCs/>
          <w:sz w:val="22"/>
          <w:szCs w:val="22"/>
        </w:rPr>
        <w:t>Considerando:</w:t>
      </w:r>
    </w:p>
    <w:p w14:paraId="5BE29176" w14:textId="77777777" w:rsidR="00C63C0E" w:rsidRPr="00C63C0E" w:rsidRDefault="00C63C0E" w:rsidP="00C63C0E">
      <w:pPr>
        <w:spacing w:line="360" w:lineRule="auto"/>
        <w:jc w:val="both"/>
        <w:rPr>
          <w:rFonts w:cs="Arial"/>
          <w:sz w:val="22"/>
          <w:szCs w:val="22"/>
        </w:rPr>
      </w:pPr>
      <w:r w:rsidRPr="00C63C0E">
        <w:rPr>
          <w:rFonts w:cs="Arial"/>
          <w:b/>
          <w:bCs/>
          <w:sz w:val="22"/>
          <w:szCs w:val="22"/>
        </w:rPr>
        <w:t>Primero:</w:t>
      </w:r>
      <w:r w:rsidRPr="00C63C0E">
        <w:rPr>
          <w:rFonts w:cs="Arial"/>
          <w:sz w:val="22"/>
          <w:szCs w:val="22"/>
        </w:rPr>
        <w:t xml:space="preserve"> Que mediante el acuerdo N° 2 de la sesión 93-2017 del 21 de diciembre de 2017, esta Junta Directiva otorgó al Grupo Mutual Alajuela – La Vivienda </w:t>
      </w:r>
      <w:r w:rsidRPr="00C63C0E">
        <w:rPr>
          <w:rFonts w:cs="Arial"/>
          <w:sz w:val="22"/>
          <w:szCs w:val="22"/>
          <w:lang w:val="es-ES_tradnl"/>
        </w:rPr>
        <w:t>de Ahorro y Préstamo (Grupo Mutual)</w:t>
      </w:r>
      <w:r w:rsidRPr="00C63C0E">
        <w:rPr>
          <w:rFonts w:cs="Arial"/>
          <w:sz w:val="22"/>
          <w:szCs w:val="22"/>
        </w:rPr>
        <w:t xml:space="preserve">, al amparo del artículo 59 de la Ley del Sistema Financiero Nacional para la Vivienda, los recursos requeridos en administración para el desarrollo del proyecto habitacional </w:t>
      </w:r>
      <w:proofErr w:type="spellStart"/>
      <w:r w:rsidRPr="00C63C0E">
        <w:rPr>
          <w:rFonts w:cs="Arial"/>
          <w:sz w:val="22"/>
          <w:szCs w:val="22"/>
        </w:rPr>
        <w:t>Shikabá</w:t>
      </w:r>
      <w:proofErr w:type="spellEnd"/>
      <w:r w:rsidRPr="00C63C0E">
        <w:rPr>
          <w:rFonts w:cs="Arial"/>
          <w:sz w:val="22"/>
          <w:szCs w:val="22"/>
        </w:rPr>
        <w:t xml:space="preserve">, </w:t>
      </w:r>
      <w:r w:rsidRPr="00C63C0E">
        <w:rPr>
          <w:rFonts w:cs="Arial"/>
          <w:bCs/>
          <w:sz w:val="22"/>
          <w:szCs w:val="22"/>
        </w:rPr>
        <w:t>ubicado en el</w:t>
      </w:r>
      <w:r w:rsidRPr="00C63C0E">
        <w:rPr>
          <w:rFonts w:cs="Arial"/>
          <w:sz w:val="22"/>
          <w:szCs w:val="22"/>
        </w:rPr>
        <w:t xml:space="preserve"> distrito y cantón de Alajuelita, provincia de San José.</w:t>
      </w:r>
    </w:p>
    <w:p w14:paraId="1DF34CDD" w14:textId="77777777" w:rsidR="00C63C0E" w:rsidRPr="00C63C0E" w:rsidRDefault="00C63C0E" w:rsidP="00C63C0E">
      <w:pPr>
        <w:spacing w:line="360" w:lineRule="auto"/>
        <w:jc w:val="both"/>
        <w:rPr>
          <w:rFonts w:cs="Arial"/>
          <w:sz w:val="22"/>
          <w:szCs w:val="22"/>
        </w:rPr>
      </w:pPr>
    </w:p>
    <w:p w14:paraId="19D86A77" w14:textId="46052C8F" w:rsidR="00C63C0E" w:rsidRPr="00C63C0E" w:rsidRDefault="00C63C0E" w:rsidP="00C63C0E">
      <w:pPr>
        <w:spacing w:line="360" w:lineRule="auto"/>
        <w:jc w:val="both"/>
        <w:rPr>
          <w:rFonts w:cs="Arial"/>
          <w:sz w:val="22"/>
          <w:szCs w:val="22"/>
        </w:rPr>
      </w:pPr>
      <w:r w:rsidRPr="00C63C0E">
        <w:rPr>
          <w:rFonts w:cs="Arial"/>
          <w:b/>
          <w:bCs/>
          <w:sz w:val="22"/>
          <w:szCs w:val="22"/>
        </w:rPr>
        <w:t>Segundo:</w:t>
      </w:r>
      <w:r w:rsidRPr="00C63C0E">
        <w:rPr>
          <w:rFonts w:cs="Arial"/>
          <w:sz w:val="22"/>
          <w:szCs w:val="22"/>
        </w:rPr>
        <w:t xml:space="preserve"> Que por medio de los oficios C-</w:t>
      </w:r>
      <w:r w:rsidR="003F64D7">
        <w:rPr>
          <w:rFonts w:cs="Arial"/>
          <w:sz w:val="22"/>
          <w:szCs w:val="22"/>
        </w:rPr>
        <w:t>055</w:t>
      </w:r>
      <w:r w:rsidRPr="00C63C0E">
        <w:rPr>
          <w:rFonts w:cs="Arial"/>
          <w:sz w:val="22"/>
          <w:szCs w:val="22"/>
        </w:rPr>
        <w:t>-SCB-202</w:t>
      </w:r>
      <w:r w:rsidR="003F64D7">
        <w:rPr>
          <w:rFonts w:cs="Arial"/>
          <w:sz w:val="22"/>
          <w:szCs w:val="22"/>
        </w:rPr>
        <w:t>2</w:t>
      </w:r>
      <w:r w:rsidRPr="00C63C0E">
        <w:rPr>
          <w:rFonts w:cs="Arial"/>
          <w:sz w:val="22"/>
          <w:szCs w:val="22"/>
        </w:rPr>
        <w:t xml:space="preserve"> del 2</w:t>
      </w:r>
      <w:r w:rsidR="003F64D7">
        <w:rPr>
          <w:rFonts w:cs="Arial"/>
          <w:sz w:val="22"/>
          <w:szCs w:val="22"/>
        </w:rPr>
        <w:t>4 de mayo de 2022</w:t>
      </w:r>
      <w:r w:rsidRPr="00C63C0E">
        <w:rPr>
          <w:rFonts w:cs="Arial"/>
          <w:sz w:val="22"/>
          <w:szCs w:val="22"/>
        </w:rPr>
        <w:t>, Grupo Mutual ha solicitado la autorización de este Banco para sustituir un núcleo familiar del citado proyecto de vivienda, como consecuencia del incumplimiento de requisitos por parte del beneficiario original.</w:t>
      </w:r>
    </w:p>
    <w:p w14:paraId="1E792934" w14:textId="77777777" w:rsidR="00C63C0E" w:rsidRPr="00C63C0E" w:rsidRDefault="00C63C0E" w:rsidP="00C63C0E">
      <w:pPr>
        <w:spacing w:line="360" w:lineRule="auto"/>
        <w:jc w:val="both"/>
        <w:rPr>
          <w:rFonts w:cs="Arial"/>
          <w:sz w:val="22"/>
          <w:szCs w:val="22"/>
        </w:rPr>
      </w:pPr>
    </w:p>
    <w:p w14:paraId="292E7ECB" w14:textId="1DED73E5" w:rsidR="00C63C0E" w:rsidRPr="00C63C0E" w:rsidRDefault="00C63C0E" w:rsidP="00C63C0E">
      <w:pPr>
        <w:spacing w:line="360" w:lineRule="auto"/>
        <w:jc w:val="both"/>
        <w:rPr>
          <w:rFonts w:cs="Arial"/>
          <w:bCs/>
          <w:sz w:val="22"/>
          <w:szCs w:val="22"/>
        </w:rPr>
      </w:pPr>
      <w:r w:rsidRPr="00C63C0E">
        <w:rPr>
          <w:rFonts w:cs="Arial"/>
          <w:b/>
          <w:bCs/>
          <w:sz w:val="22"/>
          <w:szCs w:val="22"/>
        </w:rPr>
        <w:t>Tercero:</w:t>
      </w:r>
      <w:r w:rsidRPr="00C63C0E">
        <w:rPr>
          <w:rFonts w:cs="Arial"/>
          <w:sz w:val="22"/>
          <w:szCs w:val="22"/>
        </w:rPr>
        <w:t xml:space="preserve"> Que mediante el oficio DF-OF-0</w:t>
      </w:r>
      <w:r w:rsidR="003F64D7">
        <w:rPr>
          <w:rFonts w:cs="Arial"/>
          <w:sz w:val="22"/>
          <w:szCs w:val="22"/>
        </w:rPr>
        <w:t>735</w:t>
      </w:r>
      <w:r w:rsidRPr="00C63C0E">
        <w:rPr>
          <w:rFonts w:cs="Arial"/>
          <w:sz w:val="22"/>
          <w:szCs w:val="22"/>
        </w:rPr>
        <w:t>-2022/SGO-OF-0</w:t>
      </w:r>
      <w:r w:rsidR="003F64D7">
        <w:rPr>
          <w:rFonts w:cs="Arial"/>
          <w:sz w:val="22"/>
          <w:szCs w:val="22"/>
        </w:rPr>
        <w:t>277</w:t>
      </w:r>
      <w:r w:rsidRPr="00C63C0E">
        <w:rPr>
          <w:rFonts w:cs="Arial"/>
          <w:sz w:val="22"/>
          <w:szCs w:val="22"/>
        </w:rPr>
        <w:t xml:space="preserve">-2022 del </w:t>
      </w:r>
      <w:r w:rsidR="003F64D7">
        <w:rPr>
          <w:rFonts w:cs="Arial"/>
          <w:sz w:val="22"/>
          <w:szCs w:val="22"/>
        </w:rPr>
        <w:t>22 de julio</w:t>
      </w:r>
      <w:r w:rsidRPr="00C63C0E">
        <w:rPr>
          <w:rFonts w:cs="Arial"/>
          <w:sz w:val="22"/>
          <w:szCs w:val="22"/>
        </w:rPr>
        <w:t xml:space="preserve"> de 2022 –el cual es avalado por la Gerencia General con la nota GG-ME-0</w:t>
      </w:r>
      <w:r w:rsidR="003F64D7">
        <w:rPr>
          <w:rFonts w:cs="Arial"/>
          <w:sz w:val="22"/>
          <w:szCs w:val="22"/>
        </w:rPr>
        <w:t>915</w:t>
      </w:r>
      <w:r w:rsidRPr="00C63C0E">
        <w:rPr>
          <w:rFonts w:cs="Arial"/>
          <w:sz w:val="22"/>
          <w:szCs w:val="22"/>
        </w:rPr>
        <w:t>-2022, de</w:t>
      </w:r>
      <w:r w:rsidR="003F64D7">
        <w:rPr>
          <w:rFonts w:cs="Arial"/>
          <w:sz w:val="22"/>
          <w:szCs w:val="22"/>
        </w:rPr>
        <w:t xml:space="preserve"> esa misma fecha</w:t>
      </w:r>
      <w:r w:rsidRPr="00C63C0E">
        <w:rPr>
          <w:rFonts w:cs="Arial"/>
          <w:sz w:val="22"/>
          <w:szCs w:val="22"/>
        </w:rPr>
        <w:t>–, la Dirección FOSUVI y la Subgerencia de Operaciones presentan el resultado del análisis realizado a la solicitud de la entidad autorizada y en éste se recomienda aprobar los cambios requeridos, certificando que el nuevo núcleo familiar califica satisfactoriamente para recibir el Bono Familiar de Vivienda.</w:t>
      </w:r>
    </w:p>
    <w:p w14:paraId="77C2EF7C" w14:textId="77777777" w:rsidR="00C63C0E" w:rsidRPr="00C63C0E" w:rsidRDefault="00C63C0E" w:rsidP="00C63C0E">
      <w:pPr>
        <w:spacing w:line="360" w:lineRule="auto"/>
        <w:jc w:val="both"/>
        <w:rPr>
          <w:rFonts w:cs="Arial"/>
          <w:sz w:val="22"/>
          <w:szCs w:val="22"/>
        </w:rPr>
      </w:pPr>
    </w:p>
    <w:p w14:paraId="0C6A5BAA" w14:textId="1C4B0594" w:rsidR="00C63C0E" w:rsidRPr="00C63C0E" w:rsidRDefault="00C63C0E" w:rsidP="00C63C0E">
      <w:pPr>
        <w:spacing w:line="360" w:lineRule="auto"/>
        <w:jc w:val="both"/>
        <w:rPr>
          <w:rFonts w:cs="Arial"/>
          <w:sz w:val="22"/>
          <w:szCs w:val="22"/>
        </w:rPr>
      </w:pPr>
      <w:r w:rsidRPr="00C63C0E">
        <w:rPr>
          <w:rFonts w:cs="Arial"/>
          <w:b/>
          <w:bCs/>
          <w:sz w:val="22"/>
          <w:szCs w:val="22"/>
        </w:rPr>
        <w:t xml:space="preserve">Cuarto: </w:t>
      </w:r>
      <w:r w:rsidRPr="00C63C0E">
        <w:rPr>
          <w:rFonts w:cs="Arial"/>
          <w:sz w:val="22"/>
          <w:szCs w:val="22"/>
        </w:rPr>
        <w:t>Que esta Junta Directiva no encuentra objeción en acoger la recomendación de la Administración y, en consecuencia, lo que procede es autorizar la sustitución indicada en el citado informe DF-OF-0</w:t>
      </w:r>
      <w:r w:rsidR="003F64D7">
        <w:rPr>
          <w:rFonts w:cs="Arial"/>
          <w:sz w:val="22"/>
          <w:szCs w:val="22"/>
        </w:rPr>
        <w:t>735</w:t>
      </w:r>
      <w:r w:rsidRPr="00C63C0E">
        <w:rPr>
          <w:rFonts w:cs="Arial"/>
          <w:sz w:val="22"/>
          <w:szCs w:val="22"/>
        </w:rPr>
        <w:t>-2022/SGO-OF-0</w:t>
      </w:r>
      <w:r w:rsidR="003F64D7">
        <w:rPr>
          <w:rFonts w:cs="Arial"/>
          <w:sz w:val="22"/>
          <w:szCs w:val="22"/>
        </w:rPr>
        <w:t>277</w:t>
      </w:r>
      <w:r w:rsidRPr="00C63C0E">
        <w:rPr>
          <w:rFonts w:cs="Arial"/>
          <w:sz w:val="22"/>
          <w:szCs w:val="22"/>
        </w:rPr>
        <w:t>-2022.</w:t>
      </w:r>
    </w:p>
    <w:p w14:paraId="674B46B9" w14:textId="77777777" w:rsidR="00C63C0E" w:rsidRPr="00C63C0E" w:rsidRDefault="00C63C0E" w:rsidP="00C63C0E">
      <w:pPr>
        <w:spacing w:line="360" w:lineRule="auto"/>
        <w:jc w:val="both"/>
        <w:rPr>
          <w:rFonts w:cs="Arial"/>
          <w:sz w:val="22"/>
          <w:szCs w:val="22"/>
        </w:rPr>
      </w:pPr>
    </w:p>
    <w:p w14:paraId="4DE5095D" w14:textId="77777777" w:rsidR="00C63C0E" w:rsidRPr="00C63C0E" w:rsidRDefault="00C63C0E" w:rsidP="00C63C0E">
      <w:pPr>
        <w:spacing w:line="360" w:lineRule="auto"/>
        <w:jc w:val="both"/>
        <w:rPr>
          <w:rFonts w:cs="Arial"/>
          <w:b/>
          <w:bCs/>
          <w:sz w:val="22"/>
          <w:szCs w:val="22"/>
        </w:rPr>
      </w:pPr>
      <w:r w:rsidRPr="00C63C0E">
        <w:rPr>
          <w:rFonts w:cs="Arial"/>
          <w:b/>
          <w:bCs/>
          <w:sz w:val="22"/>
          <w:szCs w:val="22"/>
        </w:rPr>
        <w:t>Por tanto, se acuerda:</w:t>
      </w:r>
    </w:p>
    <w:p w14:paraId="706A9663" w14:textId="6C927D67" w:rsidR="002B71CC" w:rsidRDefault="00C63C0E" w:rsidP="002B71CC">
      <w:pPr>
        <w:spacing w:line="360" w:lineRule="auto"/>
        <w:jc w:val="both"/>
        <w:rPr>
          <w:rFonts w:cs="Arial"/>
          <w:sz w:val="22"/>
          <w:szCs w:val="22"/>
        </w:rPr>
      </w:pPr>
      <w:r w:rsidRPr="00C63C0E">
        <w:rPr>
          <w:rFonts w:cs="Arial"/>
          <w:sz w:val="22"/>
          <w:szCs w:val="22"/>
        </w:rPr>
        <w:t>Autorizar la exclusión de</w:t>
      </w:r>
      <w:r w:rsidR="003F64D7">
        <w:rPr>
          <w:rFonts w:cs="Arial"/>
          <w:sz w:val="22"/>
          <w:szCs w:val="22"/>
        </w:rPr>
        <w:t>l</w:t>
      </w:r>
      <w:r w:rsidRPr="00C63C0E">
        <w:rPr>
          <w:rFonts w:cs="Arial"/>
          <w:sz w:val="22"/>
          <w:szCs w:val="22"/>
        </w:rPr>
        <w:t xml:space="preserve"> señor</w:t>
      </w:r>
      <w:r w:rsidR="003F64D7">
        <w:rPr>
          <w:rFonts w:cs="Arial"/>
          <w:sz w:val="22"/>
          <w:szCs w:val="22"/>
        </w:rPr>
        <w:t xml:space="preserve"> Jorge Manuel Ramírez</w:t>
      </w:r>
      <w:r w:rsidRPr="00C63C0E">
        <w:rPr>
          <w:rFonts w:cs="Arial"/>
          <w:sz w:val="22"/>
          <w:szCs w:val="22"/>
        </w:rPr>
        <w:t xml:space="preserve">, cédula N° </w:t>
      </w:r>
      <w:r w:rsidR="003F64D7">
        <w:rPr>
          <w:rFonts w:cs="Arial"/>
          <w:sz w:val="22"/>
          <w:szCs w:val="22"/>
        </w:rPr>
        <w:t>155820259407</w:t>
      </w:r>
      <w:r w:rsidRPr="00C63C0E">
        <w:rPr>
          <w:rFonts w:cs="Arial"/>
          <w:sz w:val="22"/>
          <w:szCs w:val="22"/>
        </w:rPr>
        <w:t>, como beneficiari</w:t>
      </w:r>
      <w:r w:rsidR="003F64D7">
        <w:rPr>
          <w:rFonts w:cs="Arial"/>
          <w:sz w:val="22"/>
          <w:szCs w:val="22"/>
        </w:rPr>
        <w:t>o</w:t>
      </w:r>
      <w:r w:rsidRPr="00C63C0E">
        <w:rPr>
          <w:rFonts w:cs="Arial"/>
          <w:sz w:val="22"/>
          <w:szCs w:val="22"/>
        </w:rPr>
        <w:t xml:space="preserve"> del proyecto </w:t>
      </w:r>
      <w:proofErr w:type="spellStart"/>
      <w:r w:rsidRPr="00C63C0E">
        <w:rPr>
          <w:rFonts w:cs="Arial"/>
          <w:sz w:val="22"/>
          <w:szCs w:val="22"/>
        </w:rPr>
        <w:t>Shikabá</w:t>
      </w:r>
      <w:proofErr w:type="spellEnd"/>
      <w:r w:rsidRPr="00C63C0E">
        <w:rPr>
          <w:rFonts w:cs="Arial"/>
          <w:sz w:val="22"/>
          <w:szCs w:val="22"/>
        </w:rPr>
        <w:t xml:space="preserve">, e incluir como beneficiaria de dicho proyecto, a la familia que encabeza el señor </w:t>
      </w:r>
      <w:proofErr w:type="spellStart"/>
      <w:r w:rsidR="003F64D7">
        <w:rPr>
          <w:rFonts w:cs="Arial"/>
          <w:sz w:val="22"/>
          <w:szCs w:val="22"/>
        </w:rPr>
        <w:t>Reyvin</w:t>
      </w:r>
      <w:proofErr w:type="spellEnd"/>
      <w:r w:rsidR="003F64D7">
        <w:rPr>
          <w:rFonts w:cs="Arial"/>
          <w:sz w:val="22"/>
          <w:szCs w:val="22"/>
        </w:rPr>
        <w:t xml:space="preserve"> Antonio Cano</w:t>
      </w:r>
      <w:r w:rsidRPr="00C63C0E">
        <w:rPr>
          <w:rFonts w:cs="Arial"/>
          <w:sz w:val="22"/>
          <w:szCs w:val="22"/>
        </w:rPr>
        <w:t>, cédula N° 1</w:t>
      </w:r>
      <w:r w:rsidR="003F64D7">
        <w:rPr>
          <w:rFonts w:cs="Arial"/>
          <w:sz w:val="22"/>
          <w:szCs w:val="22"/>
        </w:rPr>
        <w:t>55817195803</w:t>
      </w:r>
      <w:r w:rsidRPr="00C63C0E">
        <w:rPr>
          <w:rFonts w:cs="Arial"/>
          <w:sz w:val="22"/>
          <w:szCs w:val="22"/>
        </w:rPr>
        <w:t>.</w:t>
      </w:r>
    </w:p>
    <w:p w14:paraId="4418581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4F740A4" w14:textId="77777777" w:rsidR="002B71CC" w:rsidRPr="00D14EAF" w:rsidRDefault="002B71CC" w:rsidP="002B71CC">
      <w:pPr>
        <w:spacing w:line="360" w:lineRule="auto"/>
        <w:jc w:val="both"/>
        <w:rPr>
          <w:rFonts w:cs="Arial"/>
          <w:b/>
          <w:sz w:val="22"/>
        </w:rPr>
      </w:pPr>
      <w:r w:rsidRPr="00D14EAF">
        <w:rPr>
          <w:rFonts w:cs="Arial"/>
          <w:b/>
          <w:sz w:val="22"/>
        </w:rPr>
        <w:t>************</w:t>
      </w:r>
    </w:p>
    <w:p w14:paraId="4C77C3D2" w14:textId="77777777" w:rsidR="002B71CC" w:rsidRDefault="002B71CC" w:rsidP="002B71CC">
      <w:pPr>
        <w:spacing w:line="360" w:lineRule="auto"/>
        <w:jc w:val="both"/>
        <w:rPr>
          <w:rFonts w:cs="Arial"/>
          <w:sz w:val="22"/>
          <w:szCs w:val="22"/>
        </w:rPr>
      </w:pPr>
    </w:p>
    <w:p w14:paraId="29A02D07"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6</w:t>
      </w:r>
      <w:r w:rsidRPr="00AB2826">
        <w:rPr>
          <w:rFonts w:cs="Arial"/>
          <w:szCs w:val="22"/>
        </w:rPr>
        <w:t>:</w:t>
      </w:r>
    </w:p>
    <w:p w14:paraId="1E3EC0B8" w14:textId="77777777" w:rsidR="00560348" w:rsidRPr="00BB303F" w:rsidRDefault="00560348" w:rsidP="00560348">
      <w:pPr>
        <w:spacing w:line="360" w:lineRule="auto"/>
        <w:jc w:val="both"/>
        <w:rPr>
          <w:rFonts w:cs="Arial"/>
          <w:b/>
          <w:bCs/>
          <w:sz w:val="22"/>
          <w:szCs w:val="22"/>
        </w:rPr>
      </w:pPr>
      <w:r w:rsidRPr="00BB303F">
        <w:rPr>
          <w:rFonts w:cs="Arial"/>
          <w:b/>
          <w:bCs/>
          <w:sz w:val="22"/>
          <w:szCs w:val="22"/>
        </w:rPr>
        <w:t>Considerando:</w:t>
      </w:r>
    </w:p>
    <w:p w14:paraId="68740CFC" w14:textId="77777777" w:rsidR="00560348" w:rsidRDefault="00560348" w:rsidP="00560348">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sidRPr="00E30ABB">
        <w:rPr>
          <w:rFonts w:cs="Arial"/>
          <w:sz w:val="22"/>
          <w:szCs w:val="22"/>
          <w:lang w:val="es-ES_tradnl"/>
        </w:rPr>
        <w:t>N°</w:t>
      </w:r>
      <w:r>
        <w:rPr>
          <w:rFonts w:cs="Arial"/>
          <w:sz w:val="22"/>
          <w:szCs w:val="22"/>
          <w:lang w:val="es-ES_tradnl"/>
        </w:rPr>
        <w:t xml:space="preserve"> 6</w:t>
      </w:r>
      <w:r w:rsidRPr="00E30ABB">
        <w:rPr>
          <w:rFonts w:cs="Arial"/>
          <w:sz w:val="22"/>
          <w:szCs w:val="22"/>
        </w:rPr>
        <w:t xml:space="preserve"> de la sesión </w:t>
      </w:r>
      <w:r>
        <w:rPr>
          <w:rFonts w:cs="Arial"/>
          <w:sz w:val="22"/>
          <w:szCs w:val="22"/>
        </w:rPr>
        <w:t>92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18</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 la</w:t>
      </w:r>
      <w:r w:rsidRPr="00BB303F">
        <w:rPr>
          <w:rFonts w:cs="Arial"/>
          <w:sz w:val="22"/>
          <w:szCs w:val="22"/>
        </w:rPr>
        <w:t xml:space="preserve"> Junta Directiva de este Banco otorgó </w:t>
      </w:r>
      <w:r>
        <w:rPr>
          <w:rFonts w:cs="Arial"/>
          <w:sz w:val="22"/>
          <w:szCs w:val="22"/>
        </w:rPr>
        <w:t xml:space="preserve">al Grupo Mutual Alajuela – La Vivienda </w:t>
      </w:r>
      <w:r w:rsidRPr="001F774F">
        <w:rPr>
          <w:rFonts w:cs="Arial"/>
          <w:sz w:val="22"/>
          <w:szCs w:val="22"/>
          <w:lang w:val="es-ES_tradnl"/>
        </w:rPr>
        <w:t>de Ahorro y Préstamo</w:t>
      </w:r>
      <w:r>
        <w:rPr>
          <w:rFonts w:cs="Arial"/>
          <w:sz w:val="22"/>
          <w:szCs w:val="22"/>
        </w:rPr>
        <w:t xml:space="preserve"> (Grupo Mutual)</w:t>
      </w:r>
      <w:r>
        <w:rPr>
          <w:rFonts w:cs="Arial"/>
          <w:sz w:val="22"/>
          <w:szCs w:val="22"/>
          <w:lang w:val="es-ES_tradnl"/>
        </w:rPr>
        <w:t xml:space="preserve"> </w:t>
      </w:r>
      <w:r w:rsidRPr="00BB303F">
        <w:rPr>
          <w:rFonts w:cs="Arial"/>
          <w:sz w:val="22"/>
          <w:szCs w:val="22"/>
        </w:rPr>
        <w:t>–al amparo del artículo 59 de la Ley del Sistema Financiero Nacional para la Vivienda– el financiamiento para</w:t>
      </w:r>
      <w:r>
        <w:rPr>
          <w:rFonts w:cs="Arial"/>
          <w:sz w:val="22"/>
          <w:szCs w:val="22"/>
        </w:rPr>
        <w:t xml:space="preserve"> el desarrollo de obras de infraestructura y la </w:t>
      </w:r>
      <w:r w:rsidRPr="002114E6">
        <w:rPr>
          <w:rFonts w:cs="Arial"/>
          <w:sz w:val="22"/>
          <w:szCs w:val="22"/>
        </w:rPr>
        <w:t>construcción de viviendas</w:t>
      </w:r>
      <w:r>
        <w:rPr>
          <w:rFonts w:cs="Arial"/>
          <w:sz w:val="22"/>
          <w:szCs w:val="22"/>
        </w:rPr>
        <w:t xml:space="preserve"> </w:t>
      </w:r>
      <w:r w:rsidRPr="002114E6">
        <w:rPr>
          <w:rFonts w:cs="Arial"/>
          <w:sz w:val="22"/>
          <w:szCs w:val="22"/>
        </w:rPr>
        <w:t xml:space="preserve">en el </w:t>
      </w:r>
      <w:r>
        <w:rPr>
          <w:rFonts w:cs="Arial"/>
          <w:sz w:val="22"/>
          <w:szCs w:val="22"/>
        </w:rPr>
        <w:t>proyecto habitacional Caña Real</w:t>
      </w:r>
      <w:r w:rsidRPr="009C1F77">
        <w:rPr>
          <w:rFonts w:cs="Arial"/>
          <w:sz w:val="22"/>
          <w:szCs w:val="22"/>
        </w:rPr>
        <w:t xml:space="preserve">, ubicado en </w:t>
      </w:r>
      <w:r>
        <w:rPr>
          <w:rFonts w:cs="Arial"/>
          <w:sz w:val="22"/>
          <w:szCs w:val="22"/>
        </w:rPr>
        <w:t>el distrito</w:t>
      </w:r>
      <w:r w:rsidRPr="001F774F">
        <w:rPr>
          <w:rFonts w:cs="Arial"/>
          <w:sz w:val="22"/>
          <w:szCs w:val="22"/>
        </w:rPr>
        <w:t xml:space="preserve"> </w:t>
      </w:r>
      <w:r>
        <w:rPr>
          <w:rFonts w:cs="Arial"/>
          <w:sz w:val="22"/>
          <w:szCs w:val="22"/>
        </w:rPr>
        <w:t>Juan Viñas del cantón de Jiménez, p</w:t>
      </w:r>
      <w:r w:rsidRPr="009C1F77">
        <w:rPr>
          <w:rFonts w:cs="Arial"/>
          <w:sz w:val="22"/>
          <w:szCs w:val="22"/>
        </w:rPr>
        <w:t xml:space="preserve">rovincia de </w:t>
      </w:r>
      <w:r>
        <w:rPr>
          <w:rFonts w:cs="Arial"/>
          <w:sz w:val="22"/>
          <w:szCs w:val="22"/>
        </w:rPr>
        <w:t>Cartago</w:t>
      </w:r>
      <w:r w:rsidRPr="00BB303F">
        <w:rPr>
          <w:rFonts w:cs="Arial"/>
          <w:sz w:val="22"/>
          <w:szCs w:val="22"/>
        </w:rPr>
        <w:t>.</w:t>
      </w:r>
    </w:p>
    <w:p w14:paraId="47231DF3" w14:textId="77777777" w:rsidR="00560348" w:rsidRPr="00BB303F" w:rsidRDefault="00560348" w:rsidP="00560348">
      <w:pPr>
        <w:spacing w:line="360" w:lineRule="auto"/>
        <w:jc w:val="both"/>
        <w:rPr>
          <w:rFonts w:cs="Arial"/>
          <w:sz w:val="22"/>
          <w:szCs w:val="22"/>
        </w:rPr>
      </w:pPr>
    </w:p>
    <w:p w14:paraId="2940DD87" w14:textId="31AE22B8" w:rsidR="00560348" w:rsidRPr="00BB303F" w:rsidRDefault="00560348" w:rsidP="00560348">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C-</w:t>
      </w:r>
      <w:r w:rsidR="00F67460">
        <w:rPr>
          <w:rFonts w:cs="Arial"/>
          <w:sz w:val="22"/>
          <w:szCs w:val="22"/>
        </w:rPr>
        <w:t>066</w:t>
      </w:r>
      <w:r>
        <w:rPr>
          <w:rFonts w:cs="Arial"/>
          <w:sz w:val="22"/>
          <w:szCs w:val="22"/>
        </w:rPr>
        <w:t>-SBC-202</w:t>
      </w:r>
      <w:r w:rsidR="00F67460">
        <w:rPr>
          <w:rFonts w:cs="Arial"/>
          <w:sz w:val="22"/>
          <w:szCs w:val="22"/>
        </w:rPr>
        <w:t>2</w:t>
      </w:r>
      <w:r>
        <w:rPr>
          <w:rFonts w:cs="Arial"/>
          <w:sz w:val="22"/>
          <w:szCs w:val="22"/>
          <w:lang w:val="es-CR"/>
        </w:rPr>
        <w:t>,</w:t>
      </w:r>
      <w:r w:rsidRPr="00B11DE9">
        <w:rPr>
          <w:rFonts w:cs="Arial"/>
          <w:sz w:val="22"/>
          <w:szCs w:val="22"/>
          <w:lang w:val="es-CR"/>
        </w:rPr>
        <w:t xml:space="preserve"> del </w:t>
      </w:r>
      <w:r w:rsidR="00F67460">
        <w:rPr>
          <w:rFonts w:cs="Arial"/>
          <w:sz w:val="22"/>
          <w:szCs w:val="22"/>
          <w:lang w:val="es-CR"/>
        </w:rPr>
        <w:t>20 de junio</w:t>
      </w:r>
      <w:r w:rsidRPr="00B11DE9">
        <w:rPr>
          <w:rFonts w:cs="Arial"/>
          <w:sz w:val="22"/>
          <w:szCs w:val="22"/>
          <w:lang w:val="es-CR"/>
        </w:rPr>
        <w:t xml:space="preserve"> de 202</w:t>
      </w:r>
      <w:r w:rsidR="00F67460">
        <w:rPr>
          <w:rFonts w:cs="Arial"/>
          <w:sz w:val="22"/>
          <w:szCs w:val="22"/>
          <w:lang w:val="es-CR"/>
        </w:rPr>
        <w:t>2</w:t>
      </w:r>
      <w:r>
        <w:rPr>
          <w:rFonts w:cs="Arial"/>
          <w:sz w:val="22"/>
          <w:szCs w:val="22"/>
          <w:lang w:val="es-CR"/>
        </w:rPr>
        <w:t xml:space="preserve">, Grupo Mutual </w:t>
      </w:r>
      <w:r>
        <w:rPr>
          <w:rFonts w:cs="Arial"/>
          <w:sz w:val="22"/>
          <w:szCs w:val="22"/>
        </w:rPr>
        <w:t>ha solicitado</w:t>
      </w:r>
      <w:r w:rsidRPr="00BB303F">
        <w:rPr>
          <w:rFonts w:cs="Arial"/>
          <w:sz w:val="22"/>
          <w:szCs w:val="22"/>
        </w:rPr>
        <w:t xml:space="preserve"> la autorización de este Banco para sustituir</w:t>
      </w:r>
      <w:r>
        <w:rPr>
          <w:rFonts w:cs="Arial"/>
          <w:sz w:val="22"/>
          <w:szCs w:val="22"/>
        </w:rPr>
        <w:t xml:space="preserve"> </w:t>
      </w:r>
      <w:r w:rsidR="00F67460">
        <w:rPr>
          <w:rFonts w:cs="Arial"/>
          <w:sz w:val="22"/>
          <w:szCs w:val="22"/>
        </w:rPr>
        <w:t>un</w:t>
      </w:r>
      <w:r>
        <w:rPr>
          <w:rFonts w:cs="Arial"/>
          <w:sz w:val="22"/>
          <w:szCs w:val="22"/>
        </w:rPr>
        <w:t xml:space="preserve"> núcleo familiar</w:t>
      </w:r>
      <w:r w:rsidRPr="00BB303F">
        <w:rPr>
          <w:rFonts w:cs="Arial"/>
          <w:sz w:val="22"/>
          <w:szCs w:val="22"/>
        </w:rPr>
        <w:t xml:space="preserve"> del citado proyecto de vivienda, como consecuencia de</w:t>
      </w:r>
      <w:r w:rsidR="00F67460">
        <w:rPr>
          <w:rFonts w:cs="Arial"/>
          <w:sz w:val="22"/>
          <w:szCs w:val="22"/>
        </w:rPr>
        <w:t xml:space="preserve"> la renuncia </w:t>
      </w:r>
      <w:r w:rsidRPr="00BB303F">
        <w:rPr>
          <w:rFonts w:cs="Arial"/>
          <w:sz w:val="22"/>
          <w:szCs w:val="22"/>
        </w:rPr>
        <w:t>por parte de</w:t>
      </w:r>
      <w:r w:rsidR="00F67460">
        <w:rPr>
          <w:rFonts w:cs="Arial"/>
          <w:sz w:val="22"/>
          <w:szCs w:val="22"/>
        </w:rPr>
        <w:t>l</w:t>
      </w:r>
      <w:r w:rsidRPr="00BB303F">
        <w:rPr>
          <w:rFonts w:cs="Arial"/>
          <w:sz w:val="22"/>
          <w:szCs w:val="22"/>
        </w:rPr>
        <w:t xml:space="preserve"> </w:t>
      </w:r>
      <w:r w:rsidRPr="00BB303F">
        <w:rPr>
          <w:rFonts w:cs="Arial"/>
          <w:color w:val="000000"/>
          <w:sz w:val="22"/>
          <w:szCs w:val="22"/>
        </w:rPr>
        <w:t>beneficiario original.</w:t>
      </w:r>
    </w:p>
    <w:p w14:paraId="387F4D40" w14:textId="77777777" w:rsidR="00560348" w:rsidRPr="00BB303F" w:rsidRDefault="00560348" w:rsidP="00560348">
      <w:pPr>
        <w:spacing w:line="360" w:lineRule="auto"/>
        <w:jc w:val="both"/>
        <w:rPr>
          <w:rFonts w:cs="Arial"/>
          <w:sz w:val="22"/>
          <w:szCs w:val="22"/>
        </w:rPr>
      </w:pPr>
    </w:p>
    <w:p w14:paraId="06C3557D" w14:textId="2A1163C7" w:rsidR="00560348" w:rsidRPr="00BB303F" w:rsidRDefault="00560348" w:rsidP="00560348">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sidR="00F67460">
        <w:rPr>
          <w:rFonts w:cs="Arial"/>
          <w:sz w:val="22"/>
          <w:szCs w:val="22"/>
        </w:rPr>
        <w:t>0694</w:t>
      </w:r>
      <w:r w:rsidRPr="00BB303F">
        <w:rPr>
          <w:rFonts w:cs="Arial"/>
          <w:sz w:val="22"/>
          <w:szCs w:val="22"/>
        </w:rPr>
        <w:t>-20</w:t>
      </w:r>
      <w:r>
        <w:rPr>
          <w:rFonts w:cs="Arial"/>
          <w:sz w:val="22"/>
          <w:szCs w:val="22"/>
        </w:rPr>
        <w:t>2</w:t>
      </w:r>
      <w:r w:rsidR="00F67460">
        <w:rPr>
          <w:rFonts w:cs="Arial"/>
          <w:sz w:val="22"/>
          <w:szCs w:val="22"/>
        </w:rPr>
        <w:t>2</w:t>
      </w:r>
      <w:r>
        <w:rPr>
          <w:rFonts w:cs="Arial"/>
          <w:sz w:val="22"/>
          <w:szCs w:val="22"/>
        </w:rPr>
        <w:t>/S</w:t>
      </w:r>
      <w:r w:rsidR="00F67460">
        <w:rPr>
          <w:rFonts w:cs="Arial"/>
          <w:sz w:val="22"/>
          <w:szCs w:val="22"/>
        </w:rPr>
        <w:t>G</w:t>
      </w:r>
      <w:r>
        <w:rPr>
          <w:rFonts w:cs="Arial"/>
          <w:sz w:val="22"/>
          <w:szCs w:val="22"/>
        </w:rPr>
        <w:t>O-OF-0</w:t>
      </w:r>
      <w:r w:rsidR="00F67460">
        <w:rPr>
          <w:rFonts w:cs="Arial"/>
          <w:sz w:val="22"/>
          <w:szCs w:val="22"/>
        </w:rPr>
        <w:t>266</w:t>
      </w:r>
      <w:r>
        <w:rPr>
          <w:rFonts w:cs="Arial"/>
          <w:sz w:val="22"/>
          <w:szCs w:val="22"/>
        </w:rPr>
        <w:t>-202</w:t>
      </w:r>
      <w:r w:rsidR="00F67460">
        <w:rPr>
          <w:rFonts w:cs="Arial"/>
          <w:sz w:val="22"/>
          <w:szCs w:val="22"/>
        </w:rPr>
        <w:t>2</w:t>
      </w:r>
      <w:r>
        <w:rPr>
          <w:rFonts w:cs="Arial"/>
          <w:sz w:val="22"/>
          <w:szCs w:val="22"/>
        </w:rPr>
        <w:t xml:space="preserve"> </w:t>
      </w:r>
      <w:r w:rsidRPr="00BB303F">
        <w:rPr>
          <w:rFonts w:cs="Arial"/>
          <w:sz w:val="22"/>
          <w:szCs w:val="22"/>
        </w:rPr>
        <w:t xml:space="preserve">del </w:t>
      </w:r>
      <w:r w:rsidR="00F67460">
        <w:rPr>
          <w:rFonts w:cs="Arial"/>
          <w:sz w:val="22"/>
          <w:szCs w:val="22"/>
        </w:rPr>
        <w:t>11 de julio</w:t>
      </w:r>
      <w:r w:rsidRPr="00BB303F">
        <w:rPr>
          <w:rFonts w:cs="Arial"/>
          <w:sz w:val="22"/>
          <w:szCs w:val="22"/>
        </w:rPr>
        <w:t xml:space="preserve"> de 20</w:t>
      </w:r>
      <w:r>
        <w:rPr>
          <w:rFonts w:cs="Arial"/>
          <w:sz w:val="22"/>
          <w:szCs w:val="22"/>
        </w:rPr>
        <w:t>2</w:t>
      </w:r>
      <w:r w:rsidR="00F67460">
        <w:rPr>
          <w:rFonts w:cs="Arial"/>
          <w:sz w:val="22"/>
          <w:szCs w:val="22"/>
        </w:rPr>
        <w:t>2</w:t>
      </w:r>
      <w:r w:rsidRPr="00BB303F">
        <w:rPr>
          <w:rFonts w:cs="Arial"/>
          <w:sz w:val="22"/>
          <w:szCs w:val="22"/>
        </w:rPr>
        <w:t xml:space="preserve"> –el cual es avalado por la Gerencia General con la nota GG-ME-</w:t>
      </w:r>
      <w:r w:rsidR="00F67460">
        <w:rPr>
          <w:rFonts w:cs="Arial"/>
          <w:sz w:val="22"/>
          <w:szCs w:val="22"/>
        </w:rPr>
        <w:t>0870</w:t>
      </w:r>
      <w:r w:rsidRPr="00BB303F">
        <w:rPr>
          <w:rFonts w:cs="Arial"/>
          <w:sz w:val="22"/>
          <w:szCs w:val="22"/>
        </w:rPr>
        <w:t>-20</w:t>
      </w:r>
      <w:r>
        <w:rPr>
          <w:rFonts w:cs="Arial"/>
          <w:sz w:val="22"/>
          <w:szCs w:val="22"/>
        </w:rPr>
        <w:t>2</w:t>
      </w:r>
      <w:r w:rsidR="00F67460">
        <w:rPr>
          <w:rFonts w:cs="Arial"/>
          <w:sz w:val="22"/>
          <w:szCs w:val="22"/>
        </w:rPr>
        <w:t>2</w:t>
      </w:r>
      <w:r w:rsidRPr="00BB303F">
        <w:rPr>
          <w:rFonts w:cs="Arial"/>
          <w:sz w:val="22"/>
          <w:szCs w:val="22"/>
        </w:rPr>
        <w:t>, de</w:t>
      </w:r>
      <w:r>
        <w:rPr>
          <w:rFonts w:cs="Arial"/>
          <w:sz w:val="22"/>
          <w:szCs w:val="22"/>
        </w:rPr>
        <w:t>l 1</w:t>
      </w:r>
      <w:r w:rsidR="00F67460">
        <w:rPr>
          <w:rFonts w:cs="Arial"/>
          <w:sz w:val="22"/>
          <w:szCs w:val="22"/>
        </w:rPr>
        <w:t>3 de julio</w:t>
      </w:r>
      <w:r>
        <w:rPr>
          <w:rFonts w:cs="Arial"/>
          <w:sz w:val="22"/>
          <w:szCs w:val="22"/>
        </w:rPr>
        <w:t xml:space="preserve"> del año en curso</w:t>
      </w:r>
      <w:r w:rsidRPr="00BB303F">
        <w:rPr>
          <w:rFonts w:cs="Arial"/>
          <w:sz w:val="22"/>
          <w:szCs w:val="22"/>
        </w:rPr>
        <w:t xml:space="preserve">–, la Dirección FOSUVI </w:t>
      </w:r>
      <w:r>
        <w:rPr>
          <w:rFonts w:cs="Arial"/>
          <w:sz w:val="22"/>
          <w:szCs w:val="22"/>
        </w:rPr>
        <w:t xml:space="preserve">y la Subgerencia de Operaciones </w:t>
      </w:r>
      <w:r w:rsidRPr="00BB303F">
        <w:rPr>
          <w:rFonts w:cs="Arial"/>
          <w:sz w:val="22"/>
          <w:szCs w:val="22"/>
        </w:rPr>
        <w:t>presenta</w:t>
      </w:r>
      <w:r>
        <w:rPr>
          <w:rFonts w:cs="Arial"/>
          <w:sz w:val="22"/>
          <w:szCs w:val="22"/>
        </w:rPr>
        <w:t>n</w:t>
      </w:r>
      <w:r w:rsidRPr="00BB303F">
        <w:rPr>
          <w:rFonts w:cs="Arial"/>
          <w:sz w:val="22"/>
          <w:szCs w:val="22"/>
        </w:rPr>
        <w:t xml:space="preserve"> el resultado del análisis realizado a la solicitud de la entidad autorizada y en éste recomienda</w:t>
      </w:r>
      <w:r>
        <w:rPr>
          <w:rFonts w:cs="Arial"/>
          <w:sz w:val="22"/>
          <w:szCs w:val="22"/>
        </w:rPr>
        <w:t>n</w:t>
      </w:r>
      <w:r w:rsidRPr="00BB303F">
        <w:rPr>
          <w:rFonts w:cs="Arial"/>
          <w:sz w:val="22"/>
          <w:szCs w:val="22"/>
        </w:rPr>
        <w:t xml:space="preserve"> aprobar los cambios requeridos, certificando que </w:t>
      </w:r>
      <w:r w:rsidR="00F67460">
        <w:rPr>
          <w:rFonts w:cs="Arial"/>
          <w:sz w:val="22"/>
          <w:szCs w:val="22"/>
        </w:rPr>
        <w:t>el</w:t>
      </w:r>
      <w:r w:rsidRPr="00BB303F">
        <w:rPr>
          <w:rFonts w:cs="Arial"/>
          <w:sz w:val="22"/>
          <w:szCs w:val="22"/>
        </w:rPr>
        <w:t xml:space="preserve"> nuevo núcleo familiar califica satisfactoriamente para recibir el Bono Familiar de Vivienda.</w:t>
      </w:r>
    </w:p>
    <w:p w14:paraId="0EB34998" w14:textId="77777777" w:rsidR="00560348" w:rsidRDefault="00560348" w:rsidP="00560348">
      <w:pPr>
        <w:spacing w:line="360" w:lineRule="auto"/>
        <w:jc w:val="both"/>
        <w:rPr>
          <w:rFonts w:cs="Arial"/>
          <w:sz w:val="22"/>
          <w:szCs w:val="22"/>
        </w:rPr>
      </w:pPr>
    </w:p>
    <w:p w14:paraId="478E7A76" w14:textId="4B5D2554" w:rsidR="00F67460" w:rsidRDefault="00560348" w:rsidP="00560348">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 xml:space="preserve">Que esta Junta Directiva </w:t>
      </w:r>
      <w:r w:rsidR="00F67460">
        <w:rPr>
          <w:rFonts w:cs="Arial"/>
          <w:sz w:val="22"/>
          <w:szCs w:val="22"/>
        </w:rPr>
        <w:t xml:space="preserve">estima pertinente actuar de la forma que recomienda la </w:t>
      </w:r>
      <w:r w:rsidR="00F67460" w:rsidRPr="005E58BF">
        <w:rPr>
          <w:rFonts w:cs="Arial"/>
          <w:sz w:val="22"/>
          <w:szCs w:val="22"/>
          <w:lang w:val="es-ES_tradnl"/>
        </w:rPr>
        <w:t>Administración</w:t>
      </w:r>
      <w:r w:rsidR="00F67460">
        <w:rPr>
          <w:rFonts w:cs="Arial"/>
          <w:sz w:val="22"/>
          <w:szCs w:val="22"/>
          <w:lang w:val="es-ES_tradnl"/>
        </w:rPr>
        <w:t xml:space="preserve">, pero adicionando una llamada de atención a la entidad autorizada, por los retrasos que se han dado en el proceso de </w:t>
      </w:r>
      <w:r w:rsidR="00E0634C">
        <w:rPr>
          <w:rFonts w:cs="Arial"/>
          <w:sz w:val="22"/>
          <w:szCs w:val="22"/>
          <w:lang w:val="es-ES_tradnl"/>
        </w:rPr>
        <w:t xml:space="preserve">liquidación oportuna de </w:t>
      </w:r>
      <w:r w:rsidR="00F67460">
        <w:rPr>
          <w:rFonts w:cs="Arial"/>
          <w:sz w:val="22"/>
          <w:szCs w:val="22"/>
          <w:lang w:val="es-ES_tradnl"/>
        </w:rPr>
        <w:t xml:space="preserve">este proyecto de vivienda, sin que en los informes que se han sometido a la consideración de esta </w:t>
      </w:r>
      <w:r w:rsidR="00F67460" w:rsidRPr="00FC26FD">
        <w:rPr>
          <w:rFonts w:cs="Arial"/>
          <w:sz w:val="22"/>
          <w:szCs w:val="22"/>
          <w:lang w:val="es-ES_tradnl"/>
        </w:rPr>
        <w:t>Junta Directiva</w:t>
      </w:r>
      <w:r w:rsidR="00F67460">
        <w:rPr>
          <w:rFonts w:cs="Arial"/>
          <w:sz w:val="22"/>
          <w:szCs w:val="22"/>
          <w:lang w:val="es-ES_tradnl"/>
        </w:rPr>
        <w:t>, consten las debidas y suficientes justificaciones de esos rezagos.</w:t>
      </w:r>
    </w:p>
    <w:p w14:paraId="613430E0" w14:textId="77777777" w:rsidR="00F67460" w:rsidRDefault="00F67460" w:rsidP="00560348">
      <w:pPr>
        <w:spacing w:line="360" w:lineRule="auto"/>
        <w:jc w:val="both"/>
        <w:rPr>
          <w:rFonts w:cs="Arial"/>
          <w:sz w:val="22"/>
          <w:szCs w:val="22"/>
        </w:rPr>
      </w:pPr>
    </w:p>
    <w:p w14:paraId="1D25D201" w14:textId="77777777" w:rsidR="00560348" w:rsidRPr="00BB303F" w:rsidRDefault="00560348" w:rsidP="00560348">
      <w:pPr>
        <w:spacing w:line="360" w:lineRule="auto"/>
        <w:jc w:val="both"/>
        <w:rPr>
          <w:rFonts w:cs="Arial"/>
          <w:b/>
          <w:bCs/>
          <w:sz w:val="22"/>
          <w:szCs w:val="22"/>
        </w:rPr>
      </w:pPr>
      <w:r w:rsidRPr="00BB303F">
        <w:rPr>
          <w:rFonts w:cs="Arial"/>
          <w:b/>
          <w:bCs/>
          <w:sz w:val="22"/>
          <w:szCs w:val="22"/>
        </w:rPr>
        <w:t>Por tanto, se acuerda:</w:t>
      </w:r>
    </w:p>
    <w:p w14:paraId="153CBEB5" w14:textId="46E212A1" w:rsidR="00560348" w:rsidRDefault="00560348" w:rsidP="00560348">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w:t>
      </w:r>
      <w:r>
        <w:rPr>
          <w:rFonts w:cs="Arial"/>
          <w:sz w:val="22"/>
          <w:szCs w:val="22"/>
        </w:rPr>
        <w:t xml:space="preserve">del </w:t>
      </w:r>
      <w:r w:rsidRPr="00C63C0E">
        <w:rPr>
          <w:rFonts w:cs="Arial"/>
          <w:sz w:val="22"/>
          <w:szCs w:val="22"/>
        </w:rPr>
        <w:t>señor</w:t>
      </w:r>
      <w:r>
        <w:rPr>
          <w:rFonts w:cs="Arial"/>
          <w:sz w:val="22"/>
          <w:szCs w:val="22"/>
        </w:rPr>
        <w:t xml:space="preserve"> </w:t>
      </w:r>
      <w:r w:rsidR="00F67460">
        <w:rPr>
          <w:rFonts w:cs="Arial"/>
          <w:sz w:val="22"/>
          <w:szCs w:val="22"/>
        </w:rPr>
        <w:t>Luis Rodrigo Álvarez Flores</w:t>
      </w:r>
      <w:r w:rsidRPr="00C63C0E">
        <w:rPr>
          <w:rFonts w:cs="Arial"/>
          <w:sz w:val="22"/>
          <w:szCs w:val="22"/>
        </w:rPr>
        <w:t xml:space="preserve">, cédula N° </w:t>
      </w:r>
      <w:r>
        <w:rPr>
          <w:rFonts w:cs="Arial"/>
          <w:sz w:val="22"/>
          <w:szCs w:val="22"/>
        </w:rPr>
        <w:t>1558</w:t>
      </w:r>
      <w:r w:rsidR="00F67460">
        <w:rPr>
          <w:rFonts w:cs="Arial"/>
          <w:sz w:val="22"/>
          <w:szCs w:val="22"/>
        </w:rPr>
        <w:t>13695727</w:t>
      </w:r>
      <w:r w:rsidRPr="00C63C0E">
        <w:rPr>
          <w:rFonts w:cs="Arial"/>
          <w:sz w:val="22"/>
          <w:szCs w:val="22"/>
        </w:rPr>
        <w:t>, como beneficiari</w:t>
      </w:r>
      <w:r>
        <w:rPr>
          <w:rFonts w:cs="Arial"/>
          <w:sz w:val="22"/>
          <w:szCs w:val="22"/>
        </w:rPr>
        <w:t>o</w:t>
      </w:r>
      <w:r w:rsidRPr="00C63C0E">
        <w:rPr>
          <w:rFonts w:cs="Arial"/>
          <w:sz w:val="22"/>
          <w:szCs w:val="22"/>
        </w:rPr>
        <w:t xml:space="preserve"> del proyecto </w:t>
      </w:r>
      <w:r>
        <w:rPr>
          <w:rFonts w:cs="Arial"/>
          <w:sz w:val="22"/>
          <w:szCs w:val="22"/>
        </w:rPr>
        <w:t>Caña Real</w:t>
      </w:r>
      <w:r w:rsidRPr="00C63C0E">
        <w:rPr>
          <w:rFonts w:cs="Arial"/>
          <w:sz w:val="22"/>
          <w:szCs w:val="22"/>
        </w:rPr>
        <w:t xml:space="preserve">, e incluir como beneficiaria de dicho proyecto, a la familia que encabeza el señor </w:t>
      </w:r>
      <w:r w:rsidR="00F67460">
        <w:rPr>
          <w:rFonts w:cs="Arial"/>
          <w:sz w:val="22"/>
          <w:szCs w:val="22"/>
        </w:rPr>
        <w:t>Leonardo José Sevilla</w:t>
      </w:r>
      <w:r w:rsidR="00803B11">
        <w:rPr>
          <w:rFonts w:cs="Arial"/>
          <w:sz w:val="22"/>
          <w:szCs w:val="22"/>
        </w:rPr>
        <w:t xml:space="preserve"> Ordeñana</w:t>
      </w:r>
      <w:r w:rsidRPr="00C63C0E">
        <w:rPr>
          <w:rFonts w:cs="Arial"/>
          <w:sz w:val="22"/>
          <w:szCs w:val="22"/>
        </w:rPr>
        <w:t>, cédula N° 1</w:t>
      </w:r>
      <w:r>
        <w:rPr>
          <w:rFonts w:cs="Arial"/>
          <w:sz w:val="22"/>
          <w:szCs w:val="22"/>
        </w:rPr>
        <w:t>558</w:t>
      </w:r>
      <w:r w:rsidR="00803B11">
        <w:rPr>
          <w:rFonts w:cs="Arial"/>
          <w:sz w:val="22"/>
          <w:szCs w:val="22"/>
        </w:rPr>
        <w:t>20033027</w:t>
      </w:r>
      <w:r w:rsidRPr="00C63C0E">
        <w:rPr>
          <w:rFonts w:cs="Arial"/>
          <w:sz w:val="22"/>
          <w:szCs w:val="22"/>
        </w:rPr>
        <w:t>.</w:t>
      </w:r>
    </w:p>
    <w:p w14:paraId="320E5CE3" w14:textId="6C0E2EE1" w:rsidR="00F67460" w:rsidRDefault="00F67460" w:rsidP="002B71CC">
      <w:pPr>
        <w:spacing w:line="360" w:lineRule="auto"/>
        <w:jc w:val="both"/>
        <w:rPr>
          <w:rFonts w:cs="Arial"/>
          <w:sz w:val="22"/>
          <w:szCs w:val="22"/>
        </w:rPr>
      </w:pPr>
    </w:p>
    <w:p w14:paraId="31EDF45E" w14:textId="229F7DE9" w:rsidR="002B71CC" w:rsidRDefault="00F67460" w:rsidP="002B71CC">
      <w:pPr>
        <w:spacing w:line="360" w:lineRule="auto"/>
        <w:jc w:val="both"/>
        <w:rPr>
          <w:rFonts w:cs="Arial"/>
          <w:sz w:val="22"/>
          <w:szCs w:val="22"/>
        </w:rPr>
      </w:pPr>
      <w:r>
        <w:rPr>
          <w:rFonts w:cs="Arial"/>
          <w:b/>
          <w:bCs/>
          <w:sz w:val="22"/>
          <w:szCs w:val="22"/>
          <w:lang w:val="es-CR"/>
        </w:rPr>
        <w:t>2</w:t>
      </w:r>
      <w:r w:rsidRPr="00C63C0E">
        <w:rPr>
          <w:rFonts w:cs="Arial"/>
          <w:b/>
          <w:bCs/>
          <w:sz w:val="22"/>
          <w:szCs w:val="22"/>
          <w:lang w:val="es-CR"/>
        </w:rPr>
        <w:t>)</w:t>
      </w:r>
      <w:r>
        <w:rPr>
          <w:rFonts w:cs="Arial"/>
          <w:sz w:val="22"/>
          <w:szCs w:val="22"/>
          <w:lang w:val="es-CR"/>
        </w:rPr>
        <w:t xml:space="preserve"> Llamar la atención </w:t>
      </w:r>
      <w:r>
        <w:rPr>
          <w:rFonts w:cs="Arial"/>
          <w:sz w:val="22"/>
          <w:szCs w:val="22"/>
          <w:lang w:val="es-ES_tradnl"/>
        </w:rPr>
        <w:t xml:space="preserve">a la entidad autorizada, por los retrasos que se han dado en el proceso de </w:t>
      </w:r>
      <w:r w:rsidR="00E0634C">
        <w:rPr>
          <w:rFonts w:cs="Arial"/>
          <w:sz w:val="22"/>
          <w:szCs w:val="22"/>
          <w:lang w:val="es-ES_tradnl"/>
        </w:rPr>
        <w:t xml:space="preserve">liquidación oportuna </w:t>
      </w:r>
      <w:r w:rsidR="00803B11">
        <w:rPr>
          <w:rFonts w:cs="Arial"/>
          <w:sz w:val="22"/>
          <w:szCs w:val="22"/>
          <w:lang w:val="es-ES_tradnl"/>
        </w:rPr>
        <w:t xml:space="preserve">de </w:t>
      </w:r>
      <w:r>
        <w:rPr>
          <w:rFonts w:cs="Arial"/>
          <w:sz w:val="22"/>
          <w:szCs w:val="22"/>
          <w:lang w:val="es-ES_tradnl"/>
        </w:rPr>
        <w:t xml:space="preserve">este proyecto de vivienda, sin que en los informes que se han </w:t>
      </w:r>
      <w:r>
        <w:rPr>
          <w:rFonts w:cs="Arial"/>
          <w:sz w:val="22"/>
          <w:szCs w:val="22"/>
          <w:lang w:val="es-ES_tradnl"/>
        </w:rPr>
        <w:lastRenderedPageBreak/>
        <w:t xml:space="preserve">sometido a la consideración de esta </w:t>
      </w:r>
      <w:r w:rsidRPr="00FC26FD">
        <w:rPr>
          <w:rFonts w:cs="Arial"/>
          <w:sz w:val="22"/>
          <w:szCs w:val="22"/>
          <w:lang w:val="es-ES_tradnl"/>
        </w:rPr>
        <w:t>Junta Directiva</w:t>
      </w:r>
      <w:r>
        <w:rPr>
          <w:rFonts w:cs="Arial"/>
          <w:sz w:val="22"/>
          <w:szCs w:val="22"/>
          <w:lang w:val="es-ES_tradnl"/>
        </w:rPr>
        <w:t>, consten las debidas y suficientes justificaciones de esos rezagos.</w:t>
      </w:r>
    </w:p>
    <w:p w14:paraId="10C487C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E9997A9" w14:textId="77777777" w:rsidR="002B71CC" w:rsidRPr="00D14EAF" w:rsidRDefault="002B71CC" w:rsidP="002B71CC">
      <w:pPr>
        <w:spacing w:line="360" w:lineRule="auto"/>
        <w:jc w:val="both"/>
        <w:rPr>
          <w:rFonts w:cs="Arial"/>
          <w:b/>
          <w:sz w:val="22"/>
        </w:rPr>
      </w:pPr>
      <w:r w:rsidRPr="00D14EAF">
        <w:rPr>
          <w:rFonts w:cs="Arial"/>
          <w:b/>
          <w:sz w:val="22"/>
        </w:rPr>
        <w:t>************</w:t>
      </w:r>
    </w:p>
    <w:p w14:paraId="455C1B57" w14:textId="77777777" w:rsidR="002B71CC" w:rsidRDefault="002B71CC" w:rsidP="002B71CC">
      <w:pPr>
        <w:spacing w:line="360" w:lineRule="auto"/>
        <w:jc w:val="both"/>
        <w:rPr>
          <w:rFonts w:cs="Arial"/>
          <w:sz w:val="22"/>
          <w:szCs w:val="22"/>
        </w:rPr>
      </w:pPr>
    </w:p>
    <w:p w14:paraId="7991B67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03E5BA4D" w14:textId="77777777" w:rsidR="007512DE" w:rsidRPr="00BB303F" w:rsidRDefault="007512DE" w:rsidP="007512DE">
      <w:pPr>
        <w:spacing w:line="360" w:lineRule="auto"/>
        <w:jc w:val="both"/>
        <w:rPr>
          <w:rFonts w:cs="Arial"/>
          <w:b/>
          <w:bCs/>
          <w:sz w:val="22"/>
          <w:szCs w:val="22"/>
        </w:rPr>
      </w:pPr>
      <w:r w:rsidRPr="00BB303F">
        <w:rPr>
          <w:rFonts w:cs="Arial"/>
          <w:b/>
          <w:bCs/>
          <w:sz w:val="22"/>
          <w:szCs w:val="22"/>
        </w:rPr>
        <w:t>Considerando:</w:t>
      </w:r>
    </w:p>
    <w:p w14:paraId="1F28C02A" w14:textId="379C5A02" w:rsidR="007512DE" w:rsidRPr="0022674F" w:rsidRDefault="007512DE" w:rsidP="007512DE">
      <w:pPr>
        <w:spacing w:line="360" w:lineRule="auto"/>
        <w:jc w:val="both"/>
        <w:rPr>
          <w:sz w:val="22"/>
          <w:szCs w:val="22"/>
        </w:rPr>
      </w:pPr>
      <w:r>
        <w:rPr>
          <w:rFonts w:cs="Arial"/>
          <w:b/>
          <w:bCs/>
          <w:sz w:val="22"/>
          <w:szCs w:val="22"/>
        </w:rPr>
        <w:t xml:space="preserve">Primero: </w:t>
      </w:r>
      <w:r w:rsidRPr="00B32169">
        <w:rPr>
          <w:rFonts w:cs="Arial"/>
          <w:sz w:val="22"/>
          <w:szCs w:val="22"/>
        </w:rPr>
        <w:t xml:space="preserve">Que </w:t>
      </w:r>
      <w:r w:rsidRPr="00BB303F">
        <w:rPr>
          <w:rFonts w:cs="Arial"/>
          <w:sz w:val="22"/>
          <w:szCs w:val="22"/>
        </w:rPr>
        <w:t xml:space="preserve">mediante el acuerdo </w:t>
      </w:r>
      <w:r>
        <w:rPr>
          <w:rFonts w:cs="Arial"/>
          <w:color w:val="000000"/>
          <w:sz w:val="22"/>
          <w:szCs w:val="22"/>
        </w:rPr>
        <w:t xml:space="preserve">N° </w:t>
      </w:r>
      <w:r w:rsidR="00597C46">
        <w:rPr>
          <w:rFonts w:cs="Arial"/>
          <w:color w:val="000000"/>
          <w:sz w:val="22"/>
          <w:szCs w:val="22"/>
        </w:rPr>
        <w:t>1</w:t>
      </w:r>
      <w:r w:rsidRPr="00136436">
        <w:rPr>
          <w:rFonts w:cs="Arial"/>
          <w:color w:val="000000"/>
          <w:sz w:val="22"/>
          <w:szCs w:val="22"/>
        </w:rPr>
        <w:t xml:space="preserve"> de la sesión </w:t>
      </w:r>
      <w:r w:rsidR="00597C46">
        <w:rPr>
          <w:rFonts w:cs="Arial"/>
          <w:color w:val="000000"/>
          <w:sz w:val="22"/>
          <w:szCs w:val="22"/>
        </w:rPr>
        <w:t>94</w:t>
      </w:r>
      <w:r w:rsidRPr="00136436">
        <w:rPr>
          <w:rFonts w:cs="Arial"/>
          <w:color w:val="000000"/>
          <w:sz w:val="22"/>
          <w:szCs w:val="22"/>
        </w:rPr>
        <w:t>-20</w:t>
      </w:r>
      <w:r w:rsidR="00597C46">
        <w:rPr>
          <w:rFonts w:cs="Arial"/>
          <w:color w:val="000000"/>
          <w:sz w:val="22"/>
          <w:szCs w:val="22"/>
        </w:rPr>
        <w:t>21</w:t>
      </w:r>
      <w:r w:rsidRPr="00136436">
        <w:rPr>
          <w:rFonts w:cs="Arial"/>
          <w:color w:val="000000"/>
          <w:sz w:val="22"/>
          <w:szCs w:val="22"/>
        </w:rPr>
        <w:t xml:space="preserve"> del </w:t>
      </w:r>
      <w:r w:rsidR="00597C46">
        <w:rPr>
          <w:rFonts w:cs="Arial"/>
          <w:color w:val="000000"/>
          <w:sz w:val="22"/>
          <w:szCs w:val="22"/>
        </w:rPr>
        <w:t xml:space="preserve">20 de diciembre </w:t>
      </w:r>
      <w:r w:rsidRPr="00136436">
        <w:rPr>
          <w:rFonts w:cs="Arial"/>
          <w:color w:val="000000"/>
          <w:sz w:val="22"/>
          <w:szCs w:val="22"/>
        </w:rPr>
        <w:t>de 20</w:t>
      </w:r>
      <w:r w:rsidR="00597C46">
        <w:rPr>
          <w:rFonts w:cs="Arial"/>
          <w:color w:val="000000"/>
          <w:sz w:val="22"/>
          <w:szCs w:val="22"/>
        </w:rPr>
        <w:t>21</w:t>
      </w:r>
      <w:r w:rsidRPr="00BB303F">
        <w:rPr>
          <w:rFonts w:cs="Arial"/>
          <w:sz w:val="22"/>
          <w:szCs w:val="22"/>
        </w:rPr>
        <w:t xml:space="preserve">, </w:t>
      </w:r>
      <w:r>
        <w:rPr>
          <w:rFonts w:cs="Arial"/>
          <w:sz w:val="22"/>
          <w:szCs w:val="22"/>
        </w:rPr>
        <w:t xml:space="preserve">esta </w:t>
      </w:r>
      <w:r w:rsidRPr="00BB303F">
        <w:rPr>
          <w:rFonts w:cs="Arial"/>
          <w:sz w:val="22"/>
          <w:szCs w:val="22"/>
        </w:rPr>
        <w:t xml:space="preserve">Junta Directiva otorgó </w:t>
      </w:r>
      <w:r>
        <w:rPr>
          <w:rFonts w:cs="Arial"/>
          <w:sz w:val="22"/>
          <w:szCs w:val="22"/>
        </w:rPr>
        <w:t xml:space="preserve">a </w:t>
      </w:r>
      <w:r w:rsidR="00597C46">
        <w:rPr>
          <w:rFonts w:cs="Arial"/>
          <w:sz w:val="22"/>
          <w:szCs w:val="22"/>
        </w:rPr>
        <w:t>ASEDEMASA</w:t>
      </w:r>
      <w:r>
        <w:rPr>
          <w:rFonts w:cs="Arial"/>
          <w:sz w:val="22"/>
          <w:szCs w:val="22"/>
          <w:lang w:val="es-ES_tradnl"/>
        </w:rPr>
        <w:t xml:space="preserve">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sidR="00597C46" w:rsidRPr="00597C46">
        <w:rPr>
          <w:rFonts w:cs="Arial"/>
          <w:sz w:val="22"/>
          <w:szCs w:val="22"/>
        </w:rPr>
        <w:t>la compra de 37 lotes con servicios y la construcción de igual número de viviendas, en el proyecto habitacional Amapolas, ubicado en el distrito y cantón de Parrita, provincia de Puntarenas</w:t>
      </w:r>
      <w:r w:rsidRPr="00BB303F">
        <w:rPr>
          <w:rFonts w:cs="Arial"/>
          <w:sz w:val="22"/>
          <w:szCs w:val="22"/>
        </w:rPr>
        <w:t>.</w:t>
      </w:r>
    </w:p>
    <w:p w14:paraId="7960DAD4" w14:textId="77777777" w:rsidR="007512DE" w:rsidRPr="0022674F" w:rsidRDefault="007512DE" w:rsidP="007512DE">
      <w:pPr>
        <w:spacing w:line="360" w:lineRule="auto"/>
        <w:jc w:val="both"/>
        <w:rPr>
          <w:rFonts w:cs="Arial"/>
          <w:sz w:val="22"/>
          <w:szCs w:val="22"/>
        </w:rPr>
      </w:pPr>
    </w:p>
    <w:p w14:paraId="13B7F379" w14:textId="6F5F53F5" w:rsidR="007512DE" w:rsidRDefault="007512DE" w:rsidP="007512DE">
      <w:pPr>
        <w:spacing w:line="360" w:lineRule="auto"/>
        <w:jc w:val="both"/>
        <w:rPr>
          <w:rFonts w:cs="Arial"/>
          <w:color w:val="000000"/>
          <w:sz w:val="22"/>
          <w:szCs w:val="22"/>
        </w:rPr>
      </w:pPr>
      <w:r w:rsidRPr="0022674F">
        <w:rPr>
          <w:rFonts w:cs="Arial"/>
          <w:b/>
          <w:bCs/>
          <w:sz w:val="22"/>
          <w:szCs w:val="22"/>
        </w:rPr>
        <w:t xml:space="preserve">Segundo: </w:t>
      </w:r>
      <w:r w:rsidRPr="0022674F">
        <w:rPr>
          <w:rFonts w:cs="Arial"/>
          <w:sz w:val="22"/>
          <w:szCs w:val="22"/>
        </w:rPr>
        <w:t>Que</w:t>
      </w:r>
      <w:r>
        <w:rPr>
          <w:rFonts w:cs="Arial"/>
          <w:sz w:val="22"/>
          <w:szCs w:val="22"/>
        </w:rPr>
        <w:t xml:space="preserve"> </w:t>
      </w:r>
      <w:r w:rsidR="007D3409">
        <w:rPr>
          <w:rFonts w:cs="Arial"/>
          <w:sz w:val="22"/>
          <w:szCs w:val="22"/>
        </w:rPr>
        <w:t>ASEDEMASA</w:t>
      </w:r>
      <w:r>
        <w:rPr>
          <w:rFonts w:cs="Arial"/>
          <w:sz w:val="22"/>
          <w:szCs w:val="22"/>
        </w:rPr>
        <w:t xml:space="preserve"> </w:t>
      </w:r>
      <w:r w:rsidRPr="0022674F">
        <w:rPr>
          <w:rFonts w:cs="Arial"/>
          <w:sz w:val="22"/>
          <w:szCs w:val="22"/>
        </w:rPr>
        <w:t>ha solicitado</w:t>
      </w:r>
      <w:r>
        <w:rPr>
          <w:rFonts w:cs="Arial"/>
          <w:sz w:val="22"/>
          <w:szCs w:val="22"/>
        </w:rPr>
        <w:t xml:space="preserve"> la autorización de este Banco para sustituir </w:t>
      </w:r>
      <w:r w:rsidR="00597C46">
        <w:rPr>
          <w:rFonts w:cs="Arial"/>
          <w:sz w:val="22"/>
          <w:szCs w:val="22"/>
        </w:rPr>
        <w:t>siete</w:t>
      </w:r>
      <w:r>
        <w:rPr>
          <w:rFonts w:cs="Arial"/>
          <w:sz w:val="22"/>
          <w:szCs w:val="22"/>
        </w:rPr>
        <w:t xml:space="preserve"> núcleos familiares</w:t>
      </w:r>
      <w:r w:rsidRPr="00BB303F">
        <w:rPr>
          <w:rFonts w:cs="Arial"/>
          <w:sz w:val="22"/>
          <w:szCs w:val="22"/>
        </w:rPr>
        <w:t xml:space="preserve"> como consecuencia del </w:t>
      </w:r>
      <w:r>
        <w:rPr>
          <w:rFonts w:cs="Arial"/>
          <w:sz w:val="22"/>
          <w:szCs w:val="22"/>
        </w:rPr>
        <w:t>incumplimiento de requisitos, el desinterés o la renuncia por parte de las familias beneficiadas originalmente</w:t>
      </w:r>
      <w:r>
        <w:rPr>
          <w:rFonts w:cs="Arial"/>
          <w:color w:val="000000"/>
          <w:sz w:val="22"/>
          <w:szCs w:val="22"/>
        </w:rPr>
        <w:t>.</w:t>
      </w:r>
    </w:p>
    <w:p w14:paraId="1304378F" w14:textId="77777777" w:rsidR="007512DE" w:rsidRDefault="007512DE" w:rsidP="007512DE">
      <w:pPr>
        <w:spacing w:line="360" w:lineRule="auto"/>
        <w:jc w:val="both"/>
        <w:rPr>
          <w:rFonts w:cs="Arial"/>
          <w:color w:val="000000"/>
          <w:sz w:val="22"/>
          <w:szCs w:val="22"/>
        </w:rPr>
      </w:pPr>
    </w:p>
    <w:p w14:paraId="23D4312F" w14:textId="63A7B2D7" w:rsidR="007512DE" w:rsidRPr="00BB303F" w:rsidRDefault="007512DE" w:rsidP="007512DE">
      <w:pPr>
        <w:autoSpaceDE w:val="0"/>
        <w:autoSpaceDN w:val="0"/>
        <w:adjustRightInd w:val="0"/>
        <w:spacing w:line="360" w:lineRule="auto"/>
        <w:jc w:val="both"/>
        <w:rPr>
          <w:rFonts w:cs="Arial"/>
          <w:bCs/>
          <w:sz w:val="22"/>
          <w:szCs w:val="22"/>
        </w:rPr>
      </w:pPr>
      <w:r w:rsidRPr="0022674F">
        <w:rPr>
          <w:rFonts w:cs="Arial"/>
          <w:b/>
          <w:bCs/>
          <w:sz w:val="22"/>
          <w:szCs w:val="22"/>
        </w:rPr>
        <w:t xml:space="preserve">Tercero: </w:t>
      </w:r>
      <w:r w:rsidRPr="0022674F">
        <w:rPr>
          <w:rFonts w:cs="Arial"/>
          <w:sz w:val="22"/>
          <w:szCs w:val="22"/>
        </w:rPr>
        <w:t xml:space="preserve">Que mediante el oficio </w:t>
      </w:r>
      <w:r w:rsidR="00597C46" w:rsidRPr="00EA7ADB">
        <w:rPr>
          <w:rFonts w:cs="Arial"/>
          <w:color w:val="000000"/>
          <w:sz w:val="22"/>
          <w:szCs w:val="22"/>
        </w:rPr>
        <w:t>DF-OF-</w:t>
      </w:r>
      <w:r w:rsidR="00597C46">
        <w:rPr>
          <w:rFonts w:cs="Arial"/>
          <w:color w:val="000000"/>
          <w:sz w:val="22"/>
          <w:szCs w:val="22"/>
        </w:rPr>
        <w:t>0801</w:t>
      </w:r>
      <w:r w:rsidR="00597C46" w:rsidRPr="00EA7ADB">
        <w:rPr>
          <w:rFonts w:cs="Arial"/>
          <w:color w:val="000000"/>
          <w:sz w:val="22"/>
          <w:szCs w:val="22"/>
        </w:rPr>
        <w:t>-20</w:t>
      </w:r>
      <w:r w:rsidR="00597C46">
        <w:rPr>
          <w:rFonts w:cs="Arial"/>
          <w:color w:val="000000"/>
          <w:sz w:val="22"/>
          <w:szCs w:val="22"/>
        </w:rPr>
        <w:t xml:space="preserve">22/SGO-OF-0285-2022, </w:t>
      </w:r>
      <w:r w:rsidRPr="00E46D95">
        <w:rPr>
          <w:rFonts w:cs="Arial"/>
          <w:sz w:val="22"/>
          <w:szCs w:val="22"/>
        </w:rPr>
        <w:t xml:space="preserve">del </w:t>
      </w:r>
      <w:r w:rsidR="00597C46">
        <w:rPr>
          <w:rFonts w:cs="Arial"/>
          <w:sz w:val="22"/>
          <w:szCs w:val="22"/>
        </w:rPr>
        <w:t>03 de agosto</w:t>
      </w:r>
      <w:r w:rsidRPr="00E46D95">
        <w:rPr>
          <w:rFonts w:cs="Arial"/>
          <w:sz w:val="22"/>
          <w:szCs w:val="22"/>
        </w:rPr>
        <w:t xml:space="preserve"> de 2022 –el cual es avalado por la </w:t>
      </w:r>
      <w:r w:rsidR="00597C46" w:rsidRPr="00597C46">
        <w:rPr>
          <w:rFonts w:cs="Arial"/>
          <w:sz w:val="22"/>
          <w:szCs w:val="22"/>
          <w:lang w:val="es-CR"/>
        </w:rPr>
        <w:t>Gerencia General</w:t>
      </w:r>
      <w:r w:rsidRPr="00E46D95">
        <w:rPr>
          <w:rFonts w:cs="Arial"/>
          <w:sz w:val="22"/>
          <w:szCs w:val="22"/>
        </w:rPr>
        <w:t xml:space="preserve"> con la nota </w:t>
      </w:r>
      <w:r w:rsidR="00597C46">
        <w:rPr>
          <w:rFonts w:cs="Arial"/>
          <w:sz w:val="22"/>
          <w:szCs w:val="22"/>
        </w:rPr>
        <w:t xml:space="preserve">GG-ME-0965-2022 del </w:t>
      </w:r>
      <w:r w:rsidR="0083330C">
        <w:rPr>
          <w:rFonts w:cs="Arial"/>
          <w:sz w:val="22"/>
          <w:szCs w:val="22"/>
        </w:rPr>
        <w:t>05 de agosto del año en curso</w:t>
      </w:r>
      <w:r w:rsidRPr="00E46D95">
        <w:rPr>
          <w:rFonts w:cs="Arial"/>
          <w:sz w:val="22"/>
          <w:szCs w:val="22"/>
        </w:rPr>
        <w:t xml:space="preserve">– la </w:t>
      </w:r>
      <w:r w:rsidRPr="0022674F">
        <w:rPr>
          <w:rFonts w:cs="Arial"/>
          <w:sz w:val="22"/>
          <w:szCs w:val="22"/>
        </w:rPr>
        <w:t>Dirección FOSUVI</w:t>
      </w:r>
      <w:r>
        <w:rPr>
          <w:rFonts w:cs="Arial"/>
          <w:sz w:val="22"/>
          <w:szCs w:val="22"/>
        </w:rPr>
        <w:t xml:space="preserve"> </w:t>
      </w:r>
      <w:r w:rsidRPr="0022674F">
        <w:rPr>
          <w:rFonts w:cs="Arial"/>
          <w:sz w:val="22"/>
          <w:szCs w:val="22"/>
        </w:rPr>
        <w:t xml:space="preserve">presenta los resultados del estudio efectuado a la solicitud </w:t>
      </w:r>
      <w:r>
        <w:rPr>
          <w:rFonts w:cs="Arial"/>
          <w:sz w:val="22"/>
          <w:szCs w:val="22"/>
        </w:rPr>
        <w:t xml:space="preserve">de </w:t>
      </w:r>
      <w:r w:rsidR="0083330C">
        <w:rPr>
          <w:rFonts w:cs="Arial"/>
          <w:sz w:val="22"/>
          <w:szCs w:val="22"/>
        </w:rPr>
        <w:t>ASEDEMASA</w:t>
      </w:r>
      <w:r w:rsidRPr="0022674F">
        <w:rPr>
          <w:rFonts w:cs="Arial"/>
          <w:sz w:val="22"/>
          <w:szCs w:val="22"/>
        </w:rPr>
        <w:t xml:space="preserve">, </w:t>
      </w:r>
      <w:r w:rsidRPr="0022674F">
        <w:rPr>
          <w:rFonts w:cs="Arial"/>
          <w:color w:val="000000"/>
          <w:sz w:val="22"/>
          <w:szCs w:val="22"/>
        </w:rPr>
        <w:t xml:space="preserve">concluyendo que con base en la información presentada y la normativa establecida para estos casos, </w:t>
      </w:r>
      <w:r w:rsidRPr="00BB303F">
        <w:rPr>
          <w:rFonts w:cs="Arial"/>
          <w:sz w:val="22"/>
          <w:szCs w:val="22"/>
        </w:rPr>
        <w:t>recomienda aprobar los cambios requeridos, certificando que los nuevos núcleos familiares califican satisfactoriamente para recibir el Bono Familiar de Vivienda.</w:t>
      </w:r>
    </w:p>
    <w:p w14:paraId="1E6F8F73" w14:textId="77777777" w:rsidR="007512DE" w:rsidRPr="0022674F" w:rsidRDefault="007512DE" w:rsidP="007512DE">
      <w:pPr>
        <w:autoSpaceDE w:val="0"/>
        <w:autoSpaceDN w:val="0"/>
        <w:adjustRightInd w:val="0"/>
        <w:spacing w:line="360" w:lineRule="auto"/>
        <w:jc w:val="both"/>
        <w:rPr>
          <w:rFonts w:cs="Arial"/>
          <w:color w:val="000000"/>
          <w:sz w:val="22"/>
          <w:szCs w:val="22"/>
        </w:rPr>
      </w:pPr>
    </w:p>
    <w:p w14:paraId="0B9FE855" w14:textId="0E7A4A4F" w:rsidR="00E12FFC" w:rsidRDefault="00E12FFC" w:rsidP="00E12FFC">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 xml:space="preserve">Que esta Junta Directiva </w:t>
      </w:r>
      <w:r>
        <w:rPr>
          <w:rFonts w:cs="Arial"/>
          <w:sz w:val="22"/>
          <w:szCs w:val="22"/>
        </w:rPr>
        <w:t xml:space="preserve">estima pertinente actuar de la forma que recomienda la </w:t>
      </w:r>
      <w:r w:rsidRPr="005E58BF">
        <w:rPr>
          <w:rFonts w:cs="Arial"/>
          <w:sz w:val="22"/>
          <w:szCs w:val="22"/>
          <w:lang w:val="es-ES_tradnl"/>
        </w:rPr>
        <w:t>Administración</w:t>
      </w:r>
      <w:r>
        <w:rPr>
          <w:rFonts w:cs="Arial"/>
          <w:sz w:val="22"/>
          <w:szCs w:val="22"/>
          <w:lang w:val="es-ES_tradnl"/>
        </w:rPr>
        <w:t xml:space="preserve">, pero adicionando una llamada de atención a la entidad autorizada, por los retrasos que se han dado en el proceso de formalización de las operaciones de este proyecto de vivienda y, consecuentemente, en el respectivo proceso constructivo, sin que en los informes que se han sometido a la consideración de esta </w:t>
      </w:r>
      <w:r w:rsidRPr="00FC26FD">
        <w:rPr>
          <w:rFonts w:cs="Arial"/>
          <w:sz w:val="22"/>
          <w:szCs w:val="22"/>
          <w:lang w:val="es-ES_tradnl"/>
        </w:rPr>
        <w:t>Junta Directiva</w:t>
      </w:r>
      <w:r>
        <w:rPr>
          <w:rFonts w:cs="Arial"/>
          <w:sz w:val="22"/>
          <w:szCs w:val="22"/>
          <w:lang w:val="es-ES_tradnl"/>
        </w:rPr>
        <w:t>, consten las debidas justificaciones de esos rezagos.</w:t>
      </w:r>
    </w:p>
    <w:p w14:paraId="5AF0B9E5" w14:textId="77777777" w:rsidR="007512DE" w:rsidRDefault="007512DE" w:rsidP="007512DE">
      <w:pPr>
        <w:spacing w:line="360" w:lineRule="auto"/>
        <w:jc w:val="both"/>
        <w:rPr>
          <w:rFonts w:cs="Arial"/>
          <w:sz w:val="22"/>
          <w:szCs w:val="22"/>
        </w:rPr>
      </w:pPr>
    </w:p>
    <w:p w14:paraId="601867E5" w14:textId="77777777" w:rsidR="007512DE" w:rsidRPr="00BB303F" w:rsidRDefault="007512DE" w:rsidP="007512DE">
      <w:pPr>
        <w:spacing w:line="360" w:lineRule="auto"/>
        <w:jc w:val="both"/>
        <w:rPr>
          <w:rFonts w:cs="Arial"/>
          <w:b/>
          <w:bCs/>
          <w:sz w:val="22"/>
        </w:rPr>
      </w:pPr>
      <w:r w:rsidRPr="00BB303F">
        <w:rPr>
          <w:rFonts w:cs="Arial"/>
          <w:b/>
          <w:bCs/>
          <w:sz w:val="22"/>
        </w:rPr>
        <w:t>Por tanto, se acuerda:</w:t>
      </w:r>
    </w:p>
    <w:p w14:paraId="2356B700" w14:textId="2518CF95" w:rsidR="007512DE" w:rsidRPr="00BB303F" w:rsidRDefault="007512DE" w:rsidP="007512DE">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w:t>
      </w:r>
      <w:r w:rsidRPr="007B27ED">
        <w:rPr>
          <w:rFonts w:cs="Arial"/>
          <w:sz w:val="22"/>
          <w:szCs w:val="22"/>
        </w:rPr>
        <w:t xml:space="preserve"> </w:t>
      </w:r>
      <w:r w:rsidRPr="00BB303F">
        <w:rPr>
          <w:rFonts w:cs="Arial"/>
          <w:sz w:val="22"/>
          <w:szCs w:val="22"/>
        </w:rPr>
        <w:t>de l</w:t>
      </w:r>
      <w:r>
        <w:rPr>
          <w:rFonts w:cs="Arial"/>
          <w:sz w:val="22"/>
          <w:szCs w:val="22"/>
        </w:rPr>
        <w:t xml:space="preserve">os siguientes </w:t>
      </w:r>
      <w:r w:rsidR="0083330C">
        <w:rPr>
          <w:rFonts w:cs="Arial"/>
          <w:sz w:val="22"/>
          <w:szCs w:val="22"/>
        </w:rPr>
        <w:t>siete</w:t>
      </w:r>
      <w:r>
        <w:rPr>
          <w:rFonts w:cs="Arial"/>
          <w:sz w:val="22"/>
          <w:szCs w:val="22"/>
        </w:rPr>
        <w:t xml:space="preserve"> beneficiarios del </w:t>
      </w:r>
      <w:r w:rsidRPr="00BB303F">
        <w:rPr>
          <w:rFonts w:cs="Arial"/>
          <w:sz w:val="22"/>
          <w:szCs w:val="22"/>
        </w:rPr>
        <w:t>proyecto</w:t>
      </w:r>
      <w:r w:rsidRPr="00BB3A2B">
        <w:rPr>
          <w:rFonts w:cs="Arial"/>
          <w:sz w:val="22"/>
          <w:szCs w:val="22"/>
        </w:rPr>
        <w:t xml:space="preserve"> </w:t>
      </w:r>
      <w:r w:rsidR="0083330C">
        <w:rPr>
          <w:rFonts w:cs="Arial"/>
          <w:sz w:val="22"/>
          <w:szCs w:val="22"/>
        </w:rPr>
        <w:t>Amapolas</w:t>
      </w:r>
      <w:r w:rsidRPr="00BB303F">
        <w:rPr>
          <w:rFonts w:cs="Arial"/>
          <w:sz w:val="22"/>
          <w:szCs w:val="22"/>
        </w:rPr>
        <w:t>:</w:t>
      </w:r>
    </w:p>
    <w:p w14:paraId="50B749AD" w14:textId="77777777" w:rsidR="007512DE" w:rsidRPr="00BB303F" w:rsidRDefault="007512DE" w:rsidP="007512DE">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559"/>
        <w:gridCol w:w="3006"/>
        <w:gridCol w:w="1539"/>
      </w:tblGrid>
      <w:tr w:rsidR="007512DE" w:rsidRPr="00BB303F" w14:paraId="570072FD" w14:textId="77777777" w:rsidTr="00735D14">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2292410D" w14:textId="77777777" w:rsidR="007512DE" w:rsidRPr="00BB303F" w:rsidRDefault="007512DE" w:rsidP="00735D14">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auto"/>
            <w:vAlign w:val="center"/>
          </w:tcPr>
          <w:p w14:paraId="5FD642F9" w14:textId="77777777" w:rsidR="007512DE" w:rsidRPr="00BB303F" w:rsidRDefault="007512DE" w:rsidP="00735D14">
            <w:pPr>
              <w:jc w:val="center"/>
              <w:rPr>
                <w:rFonts w:cs="Arial"/>
                <w:b/>
                <w:bCs/>
                <w:sz w:val="20"/>
                <w:szCs w:val="20"/>
              </w:rPr>
            </w:pPr>
            <w:r w:rsidRPr="00BB303F">
              <w:rPr>
                <w:rFonts w:cs="Arial"/>
                <w:b/>
                <w:bCs/>
                <w:sz w:val="20"/>
                <w:szCs w:val="20"/>
              </w:rPr>
              <w:t>Cédula</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39D42D96" w14:textId="77777777" w:rsidR="007512DE" w:rsidRPr="00BB303F" w:rsidRDefault="007512DE" w:rsidP="00735D14">
            <w:pPr>
              <w:jc w:val="center"/>
              <w:rPr>
                <w:rFonts w:cs="Arial"/>
                <w:b/>
                <w:bCs/>
                <w:sz w:val="20"/>
                <w:szCs w:val="20"/>
              </w:rPr>
            </w:pPr>
            <w:r w:rsidRPr="00BB303F">
              <w:rPr>
                <w:rFonts w:cs="Arial"/>
                <w:b/>
                <w:bCs/>
                <w:sz w:val="20"/>
                <w:szCs w:val="20"/>
              </w:rPr>
              <w:t xml:space="preserve">Nombre </w:t>
            </w:r>
          </w:p>
        </w:tc>
        <w:tc>
          <w:tcPr>
            <w:tcW w:w="1539" w:type="dxa"/>
            <w:tcBorders>
              <w:top w:val="single" w:sz="4" w:space="0" w:color="auto"/>
              <w:left w:val="nil"/>
              <w:bottom w:val="single" w:sz="4" w:space="0" w:color="auto"/>
              <w:right w:val="single" w:sz="4" w:space="0" w:color="auto"/>
            </w:tcBorders>
            <w:shd w:val="clear" w:color="auto" w:fill="auto"/>
            <w:vAlign w:val="center"/>
          </w:tcPr>
          <w:p w14:paraId="1BE5B93F" w14:textId="77777777" w:rsidR="007512DE" w:rsidRPr="00BB303F" w:rsidRDefault="007512DE" w:rsidP="00735D14">
            <w:pPr>
              <w:jc w:val="center"/>
              <w:rPr>
                <w:rFonts w:cs="Arial"/>
                <w:b/>
                <w:bCs/>
                <w:sz w:val="20"/>
                <w:szCs w:val="20"/>
              </w:rPr>
            </w:pPr>
            <w:r w:rsidRPr="00BB303F">
              <w:rPr>
                <w:rFonts w:cs="Arial"/>
                <w:b/>
                <w:bCs/>
                <w:sz w:val="20"/>
                <w:szCs w:val="20"/>
              </w:rPr>
              <w:t>Cédula</w:t>
            </w:r>
          </w:p>
        </w:tc>
      </w:tr>
      <w:tr w:rsidR="007512DE" w:rsidRPr="00BB303F" w14:paraId="3D225E1B" w14:textId="77777777" w:rsidTr="00735D14">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47482A3A" w14:textId="25B7B613" w:rsidR="007512DE" w:rsidRPr="00BB303F" w:rsidRDefault="004417BB" w:rsidP="00735D14">
            <w:pPr>
              <w:rPr>
                <w:rFonts w:ascii="Arial Narrow" w:hAnsi="Arial Narrow" w:cs="Arial"/>
                <w:bCs/>
                <w:sz w:val="20"/>
                <w:szCs w:val="20"/>
              </w:rPr>
            </w:pPr>
            <w:r>
              <w:rPr>
                <w:rFonts w:ascii="Arial Narrow" w:hAnsi="Arial Narrow" w:cs="Arial"/>
                <w:bCs/>
                <w:sz w:val="20"/>
                <w:szCs w:val="20"/>
              </w:rPr>
              <w:t>Salazar Torres Olman</w:t>
            </w:r>
          </w:p>
        </w:tc>
        <w:tc>
          <w:tcPr>
            <w:tcW w:w="1559" w:type="dxa"/>
            <w:tcBorders>
              <w:top w:val="single" w:sz="4" w:space="0" w:color="auto"/>
              <w:left w:val="nil"/>
              <w:bottom w:val="single" w:sz="4" w:space="0" w:color="auto"/>
              <w:right w:val="single" w:sz="12" w:space="0" w:color="auto"/>
            </w:tcBorders>
            <w:shd w:val="clear" w:color="auto" w:fill="auto"/>
            <w:vAlign w:val="center"/>
          </w:tcPr>
          <w:p w14:paraId="3688D680" w14:textId="707101A8" w:rsidR="007512DE" w:rsidRPr="00BB303F" w:rsidRDefault="004417BB" w:rsidP="00735D14">
            <w:pPr>
              <w:jc w:val="center"/>
              <w:rPr>
                <w:rFonts w:ascii="Arial Narrow" w:hAnsi="Arial Narrow" w:cs="Arial"/>
                <w:bCs/>
                <w:sz w:val="20"/>
                <w:szCs w:val="20"/>
              </w:rPr>
            </w:pPr>
            <w:r>
              <w:rPr>
                <w:rFonts w:ascii="Arial Narrow" w:hAnsi="Arial Narrow" w:cs="Arial"/>
                <w:bCs/>
                <w:sz w:val="20"/>
                <w:szCs w:val="20"/>
              </w:rPr>
              <w:t>1-1009-0676</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3A99C7C3" w14:textId="0F0AB468" w:rsidR="007512DE" w:rsidRPr="00BB303F" w:rsidRDefault="004417BB" w:rsidP="00735D14">
            <w:pPr>
              <w:rPr>
                <w:rFonts w:ascii="Arial Narrow" w:hAnsi="Arial Narrow" w:cs="Arial"/>
                <w:bCs/>
                <w:sz w:val="20"/>
                <w:szCs w:val="20"/>
              </w:rPr>
            </w:pPr>
            <w:r>
              <w:rPr>
                <w:rFonts w:ascii="Arial Narrow" w:hAnsi="Arial Narrow" w:cs="Arial"/>
                <w:bCs/>
                <w:sz w:val="20"/>
                <w:szCs w:val="20"/>
              </w:rPr>
              <w:t>Espinoza Góngora Mireya</w:t>
            </w:r>
          </w:p>
        </w:tc>
        <w:tc>
          <w:tcPr>
            <w:tcW w:w="1539" w:type="dxa"/>
            <w:tcBorders>
              <w:top w:val="single" w:sz="4" w:space="0" w:color="auto"/>
              <w:left w:val="nil"/>
              <w:bottom w:val="single" w:sz="4" w:space="0" w:color="auto"/>
              <w:right w:val="single" w:sz="4" w:space="0" w:color="auto"/>
            </w:tcBorders>
            <w:shd w:val="clear" w:color="auto" w:fill="auto"/>
            <w:vAlign w:val="center"/>
          </w:tcPr>
          <w:p w14:paraId="389166D2" w14:textId="71B8EC4B" w:rsidR="007512DE" w:rsidRPr="00BB303F" w:rsidRDefault="004417BB" w:rsidP="00735D14">
            <w:pPr>
              <w:jc w:val="center"/>
              <w:rPr>
                <w:rFonts w:ascii="Arial Narrow" w:hAnsi="Arial Narrow" w:cs="Arial"/>
                <w:bCs/>
                <w:sz w:val="20"/>
                <w:szCs w:val="20"/>
              </w:rPr>
            </w:pPr>
            <w:r>
              <w:rPr>
                <w:rFonts w:ascii="Arial Narrow" w:hAnsi="Arial Narrow" w:cs="Arial"/>
                <w:bCs/>
                <w:sz w:val="20"/>
                <w:szCs w:val="20"/>
              </w:rPr>
              <w:t>15581667825</w:t>
            </w:r>
          </w:p>
        </w:tc>
      </w:tr>
      <w:tr w:rsidR="007512DE" w:rsidRPr="00BB303F" w14:paraId="496F00F4" w14:textId="77777777" w:rsidTr="00735D14">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6A810726" w14:textId="758FC7B5" w:rsidR="007512DE" w:rsidRDefault="004417BB" w:rsidP="00735D14">
            <w:pPr>
              <w:rPr>
                <w:rFonts w:ascii="Arial Narrow" w:hAnsi="Arial Narrow" w:cs="Arial"/>
                <w:bCs/>
                <w:sz w:val="20"/>
                <w:szCs w:val="20"/>
              </w:rPr>
            </w:pPr>
            <w:r>
              <w:rPr>
                <w:rFonts w:ascii="Arial Narrow" w:hAnsi="Arial Narrow" w:cs="Arial"/>
                <w:bCs/>
                <w:sz w:val="20"/>
                <w:szCs w:val="20"/>
              </w:rPr>
              <w:t>Elizondo Castillo Daniel</w:t>
            </w:r>
          </w:p>
        </w:tc>
        <w:tc>
          <w:tcPr>
            <w:tcW w:w="1559" w:type="dxa"/>
            <w:tcBorders>
              <w:top w:val="single" w:sz="4" w:space="0" w:color="auto"/>
              <w:left w:val="nil"/>
              <w:bottom w:val="single" w:sz="4" w:space="0" w:color="auto"/>
              <w:right w:val="single" w:sz="12" w:space="0" w:color="auto"/>
            </w:tcBorders>
            <w:shd w:val="clear" w:color="auto" w:fill="auto"/>
            <w:vAlign w:val="center"/>
          </w:tcPr>
          <w:p w14:paraId="72FC38BC" w14:textId="1328A58A" w:rsidR="007512DE" w:rsidRDefault="004417BB" w:rsidP="00735D14">
            <w:pPr>
              <w:jc w:val="center"/>
              <w:rPr>
                <w:rFonts w:ascii="Arial Narrow" w:hAnsi="Arial Narrow" w:cs="Arial"/>
                <w:bCs/>
                <w:sz w:val="20"/>
                <w:szCs w:val="20"/>
              </w:rPr>
            </w:pPr>
            <w:r>
              <w:rPr>
                <w:rFonts w:ascii="Arial Narrow" w:hAnsi="Arial Narrow" w:cs="Arial"/>
                <w:bCs/>
                <w:sz w:val="20"/>
                <w:szCs w:val="20"/>
              </w:rPr>
              <w:t>1-1571-0003</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51196EC5" w14:textId="13F76341" w:rsidR="007512DE" w:rsidRDefault="004417BB" w:rsidP="00735D14">
            <w:pPr>
              <w:rPr>
                <w:rFonts w:ascii="Arial Narrow" w:hAnsi="Arial Narrow" w:cs="Arial"/>
                <w:bCs/>
                <w:sz w:val="20"/>
                <w:szCs w:val="20"/>
              </w:rPr>
            </w:pPr>
            <w:r>
              <w:rPr>
                <w:rFonts w:ascii="Arial Narrow" w:hAnsi="Arial Narrow" w:cs="Arial"/>
                <w:bCs/>
                <w:sz w:val="20"/>
                <w:szCs w:val="20"/>
              </w:rPr>
              <w:t>Ureña Mora Daniel</w:t>
            </w:r>
          </w:p>
        </w:tc>
        <w:tc>
          <w:tcPr>
            <w:tcW w:w="1539" w:type="dxa"/>
            <w:tcBorders>
              <w:top w:val="single" w:sz="4" w:space="0" w:color="auto"/>
              <w:left w:val="nil"/>
              <w:bottom w:val="single" w:sz="4" w:space="0" w:color="auto"/>
              <w:right w:val="single" w:sz="4" w:space="0" w:color="auto"/>
            </w:tcBorders>
            <w:shd w:val="clear" w:color="auto" w:fill="auto"/>
            <w:vAlign w:val="center"/>
          </w:tcPr>
          <w:p w14:paraId="57BB59C0" w14:textId="39E5C470" w:rsidR="007512DE" w:rsidRDefault="004417BB" w:rsidP="00735D14">
            <w:pPr>
              <w:jc w:val="center"/>
              <w:rPr>
                <w:rFonts w:ascii="Arial Narrow" w:hAnsi="Arial Narrow" w:cs="Arial"/>
                <w:bCs/>
                <w:sz w:val="20"/>
                <w:szCs w:val="20"/>
              </w:rPr>
            </w:pPr>
            <w:r>
              <w:rPr>
                <w:rFonts w:ascii="Arial Narrow" w:hAnsi="Arial Narrow" w:cs="Arial"/>
                <w:bCs/>
                <w:sz w:val="20"/>
                <w:szCs w:val="20"/>
              </w:rPr>
              <w:t>1-1396-0162</w:t>
            </w:r>
          </w:p>
        </w:tc>
      </w:tr>
      <w:tr w:rsidR="0083330C" w:rsidRPr="00BB303F" w14:paraId="09CE59DD" w14:textId="77777777" w:rsidTr="00735D14">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56195A95" w14:textId="6F43ED93" w:rsidR="0083330C" w:rsidRDefault="004417BB" w:rsidP="00735D14">
            <w:pPr>
              <w:rPr>
                <w:rFonts w:ascii="Arial Narrow" w:hAnsi="Arial Narrow" w:cs="Arial"/>
                <w:bCs/>
                <w:sz w:val="20"/>
                <w:szCs w:val="20"/>
              </w:rPr>
            </w:pPr>
            <w:r>
              <w:rPr>
                <w:rFonts w:ascii="Arial Narrow" w:hAnsi="Arial Narrow" w:cs="Arial"/>
                <w:bCs/>
                <w:sz w:val="20"/>
                <w:szCs w:val="20"/>
              </w:rPr>
              <w:t>Piedra Calderón Ricardo</w:t>
            </w:r>
          </w:p>
        </w:tc>
        <w:tc>
          <w:tcPr>
            <w:tcW w:w="1559" w:type="dxa"/>
            <w:tcBorders>
              <w:top w:val="single" w:sz="4" w:space="0" w:color="auto"/>
              <w:left w:val="nil"/>
              <w:bottom w:val="single" w:sz="4" w:space="0" w:color="auto"/>
              <w:right w:val="single" w:sz="12" w:space="0" w:color="auto"/>
            </w:tcBorders>
            <w:shd w:val="clear" w:color="auto" w:fill="auto"/>
            <w:vAlign w:val="center"/>
          </w:tcPr>
          <w:p w14:paraId="25B4EB36" w14:textId="356CEBA9" w:rsidR="0083330C" w:rsidRDefault="004417BB" w:rsidP="00735D14">
            <w:pPr>
              <w:jc w:val="center"/>
              <w:rPr>
                <w:rFonts w:ascii="Arial Narrow" w:hAnsi="Arial Narrow" w:cs="Arial"/>
                <w:bCs/>
                <w:sz w:val="20"/>
                <w:szCs w:val="20"/>
              </w:rPr>
            </w:pPr>
            <w:r>
              <w:rPr>
                <w:rFonts w:ascii="Arial Narrow" w:hAnsi="Arial Narrow" w:cs="Arial"/>
                <w:bCs/>
                <w:sz w:val="20"/>
                <w:szCs w:val="20"/>
              </w:rPr>
              <w:t>1-1098-0232</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28B02B5E" w14:textId="6B74E244" w:rsidR="0083330C" w:rsidRDefault="004417BB" w:rsidP="00735D14">
            <w:pPr>
              <w:rPr>
                <w:rFonts w:ascii="Arial Narrow" w:hAnsi="Arial Narrow" w:cs="Arial"/>
                <w:bCs/>
                <w:sz w:val="20"/>
                <w:szCs w:val="20"/>
              </w:rPr>
            </w:pPr>
            <w:r>
              <w:rPr>
                <w:rFonts w:ascii="Arial Narrow" w:hAnsi="Arial Narrow" w:cs="Arial"/>
                <w:bCs/>
                <w:sz w:val="20"/>
                <w:szCs w:val="20"/>
              </w:rPr>
              <w:t>Chacón Ruiz William Andrés</w:t>
            </w:r>
          </w:p>
        </w:tc>
        <w:tc>
          <w:tcPr>
            <w:tcW w:w="1539" w:type="dxa"/>
            <w:tcBorders>
              <w:top w:val="single" w:sz="4" w:space="0" w:color="auto"/>
              <w:left w:val="nil"/>
              <w:bottom w:val="single" w:sz="4" w:space="0" w:color="auto"/>
              <w:right w:val="single" w:sz="4" w:space="0" w:color="auto"/>
            </w:tcBorders>
            <w:shd w:val="clear" w:color="auto" w:fill="auto"/>
            <w:vAlign w:val="center"/>
          </w:tcPr>
          <w:p w14:paraId="097C8A32" w14:textId="4812F9F7" w:rsidR="0083330C" w:rsidRDefault="004417BB" w:rsidP="00735D14">
            <w:pPr>
              <w:jc w:val="center"/>
              <w:rPr>
                <w:rFonts w:ascii="Arial Narrow" w:hAnsi="Arial Narrow" w:cs="Arial"/>
                <w:bCs/>
                <w:sz w:val="20"/>
                <w:szCs w:val="20"/>
              </w:rPr>
            </w:pPr>
            <w:r>
              <w:rPr>
                <w:rFonts w:ascii="Arial Narrow" w:hAnsi="Arial Narrow" w:cs="Arial"/>
                <w:bCs/>
                <w:sz w:val="20"/>
                <w:szCs w:val="20"/>
              </w:rPr>
              <w:t>1-1554-0560</w:t>
            </w:r>
          </w:p>
        </w:tc>
      </w:tr>
      <w:tr w:rsidR="007512DE" w:rsidRPr="00BB303F" w14:paraId="1441483C" w14:textId="77777777" w:rsidTr="00735D14">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42846130" w14:textId="19A0EDC7" w:rsidR="007512DE" w:rsidRDefault="004417BB" w:rsidP="00735D14">
            <w:pPr>
              <w:rPr>
                <w:rFonts w:ascii="Arial Narrow" w:hAnsi="Arial Narrow" w:cs="Arial"/>
                <w:bCs/>
                <w:sz w:val="20"/>
                <w:szCs w:val="20"/>
              </w:rPr>
            </w:pPr>
            <w:r>
              <w:rPr>
                <w:rFonts w:ascii="Arial Narrow" w:hAnsi="Arial Narrow" w:cs="Arial"/>
                <w:bCs/>
                <w:sz w:val="20"/>
                <w:szCs w:val="20"/>
              </w:rPr>
              <w:t>Chacón Cascante María</w:t>
            </w:r>
          </w:p>
        </w:tc>
        <w:tc>
          <w:tcPr>
            <w:tcW w:w="1559" w:type="dxa"/>
            <w:tcBorders>
              <w:top w:val="single" w:sz="4" w:space="0" w:color="auto"/>
              <w:left w:val="nil"/>
              <w:bottom w:val="single" w:sz="4" w:space="0" w:color="auto"/>
              <w:right w:val="single" w:sz="12" w:space="0" w:color="auto"/>
            </w:tcBorders>
            <w:shd w:val="clear" w:color="auto" w:fill="auto"/>
            <w:vAlign w:val="center"/>
          </w:tcPr>
          <w:p w14:paraId="6B915264" w14:textId="4454C84E" w:rsidR="007512DE" w:rsidRDefault="004417BB" w:rsidP="00735D14">
            <w:pPr>
              <w:jc w:val="center"/>
              <w:rPr>
                <w:rFonts w:ascii="Arial Narrow" w:hAnsi="Arial Narrow" w:cs="Arial"/>
                <w:bCs/>
                <w:sz w:val="20"/>
                <w:szCs w:val="20"/>
              </w:rPr>
            </w:pPr>
            <w:r>
              <w:rPr>
                <w:rFonts w:ascii="Arial Narrow" w:hAnsi="Arial Narrow" w:cs="Arial"/>
                <w:bCs/>
                <w:sz w:val="20"/>
                <w:szCs w:val="20"/>
              </w:rPr>
              <w:t>1-1057-0831</w:t>
            </w:r>
          </w:p>
        </w:tc>
        <w:tc>
          <w:tcPr>
            <w:tcW w:w="3006" w:type="dxa"/>
            <w:tcBorders>
              <w:top w:val="single" w:sz="4" w:space="0" w:color="auto"/>
              <w:left w:val="single" w:sz="12" w:space="0" w:color="auto"/>
            </w:tcBorders>
            <w:shd w:val="clear" w:color="auto" w:fill="auto"/>
            <w:vAlign w:val="center"/>
          </w:tcPr>
          <w:p w14:paraId="4112AC02" w14:textId="77777777" w:rsidR="007512DE" w:rsidRDefault="007512DE" w:rsidP="00735D14">
            <w:pPr>
              <w:rPr>
                <w:rFonts w:ascii="Arial Narrow" w:hAnsi="Arial Narrow" w:cs="Arial"/>
                <w:bCs/>
                <w:sz w:val="20"/>
                <w:szCs w:val="20"/>
              </w:rPr>
            </w:pPr>
          </w:p>
        </w:tc>
        <w:tc>
          <w:tcPr>
            <w:tcW w:w="1539" w:type="dxa"/>
            <w:tcBorders>
              <w:top w:val="single" w:sz="4" w:space="0" w:color="auto"/>
            </w:tcBorders>
            <w:shd w:val="clear" w:color="auto" w:fill="auto"/>
            <w:vAlign w:val="center"/>
          </w:tcPr>
          <w:p w14:paraId="045D8EF0" w14:textId="77777777" w:rsidR="007512DE" w:rsidRDefault="007512DE" w:rsidP="00735D14">
            <w:pPr>
              <w:jc w:val="center"/>
              <w:rPr>
                <w:rFonts w:ascii="Arial Narrow" w:hAnsi="Arial Narrow" w:cs="Arial"/>
                <w:bCs/>
                <w:sz w:val="20"/>
                <w:szCs w:val="20"/>
              </w:rPr>
            </w:pPr>
          </w:p>
        </w:tc>
      </w:tr>
    </w:tbl>
    <w:p w14:paraId="277CDE5F" w14:textId="77777777" w:rsidR="007512DE" w:rsidRPr="00BB303F" w:rsidRDefault="007512DE" w:rsidP="007512DE">
      <w:pPr>
        <w:spacing w:line="360" w:lineRule="auto"/>
        <w:jc w:val="both"/>
        <w:rPr>
          <w:rFonts w:cs="Arial"/>
          <w:sz w:val="22"/>
          <w:szCs w:val="22"/>
        </w:rPr>
      </w:pPr>
    </w:p>
    <w:p w14:paraId="7C6B9B4E" w14:textId="6ED2585D" w:rsidR="007512DE" w:rsidRPr="00BB303F" w:rsidRDefault="007512DE" w:rsidP="007512DE">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la inclusión de los siguientes</w:t>
      </w:r>
      <w:r>
        <w:rPr>
          <w:rFonts w:cs="Arial"/>
          <w:sz w:val="22"/>
          <w:szCs w:val="22"/>
        </w:rPr>
        <w:t xml:space="preserve"> </w:t>
      </w:r>
      <w:r w:rsidR="0083330C">
        <w:rPr>
          <w:rFonts w:cs="Arial"/>
          <w:sz w:val="22"/>
          <w:szCs w:val="22"/>
        </w:rPr>
        <w:t>siete</w:t>
      </w:r>
      <w:r w:rsidRPr="00BB303F">
        <w:rPr>
          <w:rFonts w:cs="Arial"/>
          <w:sz w:val="22"/>
          <w:szCs w:val="22"/>
        </w:rPr>
        <w:t xml:space="preserve"> beneficiarios del proyecto</w:t>
      </w:r>
      <w:r>
        <w:rPr>
          <w:rFonts w:cs="Arial"/>
          <w:sz w:val="22"/>
          <w:szCs w:val="22"/>
        </w:rPr>
        <w:t xml:space="preserve"> </w:t>
      </w:r>
      <w:r w:rsidR="0083330C">
        <w:rPr>
          <w:rFonts w:cs="Arial"/>
          <w:sz w:val="22"/>
          <w:szCs w:val="22"/>
        </w:rPr>
        <w:t>Amapolas</w:t>
      </w:r>
      <w:r w:rsidRPr="00BB303F">
        <w:rPr>
          <w:rFonts w:cs="Arial"/>
          <w:sz w:val="22"/>
          <w:szCs w:val="22"/>
        </w:rPr>
        <w:t>:</w:t>
      </w:r>
    </w:p>
    <w:p w14:paraId="4731F366" w14:textId="77777777" w:rsidR="007512DE" w:rsidRPr="00BB303F" w:rsidRDefault="007512DE" w:rsidP="007512DE">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559"/>
        <w:gridCol w:w="2977"/>
        <w:gridCol w:w="1568"/>
      </w:tblGrid>
      <w:tr w:rsidR="007512DE" w:rsidRPr="00BB303F" w14:paraId="6E056049" w14:textId="77777777" w:rsidTr="00735D14">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625377D4" w14:textId="77777777" w:rsidR="007512DE" w:rsidRPr="00BB303F" w:rsidRDefault="007512DE" w:rsidP="00735D14">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auto"/>
            <w:vAlign w:val="center"/>
          </w:tcPr>
          <w:p w14:paraId="3728EFCF" w14:textId="77777777" w:rsidR="007512DE" w:rsidRPr="00BB303F" w:rsidRDefault="007512DE" w:rsidP="00735D14">
            <w:pPr>
              <w:jc w:val="center"/>
              <w:rPr>
                <w:rFonts w:cs="Arial"/>
                <w:b/>
                <w:bCs/>
                <w:sz w:val="20"/>
                <w:szCs w:val="20"/>
              </w:rPr>
            </w:pPr>
            <w:r w:rsidRPr="00BB303F">
              <w:rPr>
                <w:rFonts w:cs="Arial"/>
                <w:b/>
                <w:bCs/>
                <w:sz w:val="20"/>
                <w:szCs w:val="20"/>
              </w:rPr>
              <w:t>Cédula</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3884B257" w14:textId="77777777" w:rsidR="007512DE" w:rsidRPr="00BB303F" w:rsidRDefault="007512DE" w:rsidP="00735D14">
            <w:pPr>
              <w:jc w:val="center"/>
              <w:rPr>
                <w:rFonts w:cs="Arial"/>
                <w:b/>
                <w:bCs/>
                <w:sz w:val="20"/>
                <w:szCs w:val="20"/>
              </w:rPr>
            </w:pPr>
            <w:r w:rsidRPr="00BB303F">
              <w:rPr>
                <w:rFonts w:cs="Arial"/>
                <w:b/>
                <w:bCs/>
                <w:sz w:val="20"/>
                <w:szCs w:val="20"/>
              </w:rPr>
              <w:t xml:space="preserve">Nombre </w:t>
            </w:r>
          </w:p>
        </w:tc>
        <w:tc>
          <w:tcPr>
            <w:tcW w:w="1568" w:type="dxa"/>
            <w:tcBorders>
              <w:top w:val="single" w:sz="4" w:space="0" w:color="auto"/>
              <w:left w:val="nil"/>
              <w:bottom w:val="single" w:sz="4" w:space="0" w:color="auto"/>
              <w:right w:val="single" w:sz="4" w:space="0" w:color="auto"/>
            </w:tcBorders>
            <w:shd w:val="clear" w:color="auto" w:fill="auto"/>
            <w:vAlign w:val="center"/>
          </w:tcPr>
          <w:p w14:paraId="55BA7AC9" w14:textId="77777777" w:rsidR="007512DE" w:rsidRPr="00BB303F" w:rsidRDefault="007512DE" w:rsidP="00735D14">
            <w:pPr>
              <w:jc w:val="center"/>
              <w:rPr>
                <w:rFonts w:cs="Arial"/>
                <w:b/>
                <w:bCs/>
                <w:sz w:val="20"/>
                <w:szCs w:val="20"/>
              </w:rPr>
            </w:pPr>
            <w:r w:rsidRPr="00BB303F">
              <w:rPr>
                <w:rFonts w:cs="Arial"/>
                <w:b/>
                <w:bCs/>
                <w:sz w:val="20"/>
                <w:szCs w:val="20"/>
              </w:rPr>
              <w:t>Cédula</w:t>
            </w:r>
          </w:p>
        </w:tc>
      </w:tr>
      <w:tr w:rsidR="007512DE" w:rsidRPr="00BB303F" w14:paraId="3B0851A9" w14:textId="77777777" w:rsidTr="00735D14">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5F4BC69B" w14:textId="1B54DDAF" w:rsidR="007512DE" w:rsidRPr="00BB303F" w:rsidRDefault="00A05CC2" w:rsidP="00735D14">
            <w:pPr>
              <w:rPr>
                <w:rFonts w:ascii="Arial Narrow" w:hAnsi="Arial Narrow" w:cs="Arial"/>
                <w:bCs/>
                <w:sz w:val="20"/>
                <w:szCs w:val="20"/>
              </w:rPr>
            </w:pPr>
            <w:r>
              <w:rPr>
                <w:rFonts w:ascii="Arial Narrow" w:hAnsi="Arial Narrow" w:cs="Arial"/>
                <w:bCs/>
                <w:sz w:val="20"/>
                <w:szCs w:val="20"/>
              </w:rPr>
              <w:t>Jiménez Morales Rosa Elena</w:t>
            </w:r>
          </w:p>
        </w:tc>
        <w:tc>
          <w:tcPr>
            <w:tcW w:w="1559" w:type="dxa"/>
            <w:tcBorders>
              <w:top w:val="single" w:sz="4" w:space="0" w:color="auto"/>
              <w:left w:val="nil"/>
              <w:bottom w:val="single" w:sz="4" w:space="0" w:color="auto"/>
              <w:right w:val="single" w:sz="12" w:space="0" w:color="auto"/>
            </w:tcBorders>
            <w:shd w:val="clear" w:color="auto" w:fill="auto"/>
            <w:vAlign w:val="center"/>
          </w:tcPr>
          <w:p w14:paraId="790F0C56" w14:textId="1A6E8255" w:rsidR="007512DE" w:rsidRPr="00BB303F" w:rsidRDefault="00A05CC2" w:rsidP="00735D14">
            <w:pPr>
              <w:jc w:val="center"/>
              <w:rPr>
                <w:rFonts w:ascii="Arial Narrow" w:hAnsi="Arial Narrow" w:cs="Arial"/>
                <w:bCs/>
                <w:sz w:val="20"/>
                <w:szCs w:val="20"/>
              </w:rPr>
            </w:pPr>
            <w:r>
              <w:rPr>
                <w:rFonts w:ascii="Arial Narrow" w:hAnsi="Arial Narrow" w:cs="Arial"/>
                <w:bCs/>
                <w:sz w:val="20"/>
                <w:szCs w:val="20"/>
              </w:rPr>
              <w:t>6-0388-0296</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51592BE3" w14:textId="1E868607" w:rsidR="007512DE" w:rsidRPr="00BB303F" w:rsidRDefault="00A05CC2" w:rsidP="00735D14">
            <w:pPr>
              <w:rPr>
                <w:rFonts w:ascii="Arial Narrow" w:hAnsi="Arial Narrow" w:cs="Arial"/>
                <w:bCs/>
                <w:sz w:val="20"/>
                <w:szCs w:val="20"/>
              </w:rPr>
            </w:pPr>
            <w:r>
              <w:rPr>
                <w:rFonts w:ascii="Arial Narrow" w:hAnsi="Arial Narrow" w:cs="Arial"/>
                <w:bCs/>
                <w:sz w:val="20"/>
                <w:szCs w:val="20"/>
              </w:rPr>
              <w:t>Pérez Valverde Greivin Francisco</w:t>
            </w:r>
          </w:p>
        </w:tc>
        <w:tc>
          <w:tcPr>
            <w:tcW w:w="1568" w:type="dxa"/>
            <w:tcBorders>
              <w:top w:val="single" w:sz="4" w:space="0" w:color="auto"/>
              <w:left w:val="nil"/>
              <w:bottom w:val="single" w:sz="4" w:space="0" w:color="auto"/>
              <w:right w:val="single" w:sz="4" w:space="0" w:color="auto"/>
            </w:tcBorders>
            <w:shd w:val="clear" w:color="auto" w:fill="auto"/>
            <w:vAlign w:val="center"/>
          </w:tcPr>
          <w:p w14:paraId="64F58BFD" w14:textId="3023061D" w:rsidR="007512DE" w:rsidRPr="00BB303F" w:rsidRDefault="00A05CC2" w:rsidP="00735D14">
            <w:pPr>
              <w:jc w:val="center"/>
              <w:rPr>
                <w:rFonts w:ascii="Arial Narrow" w:hAnsi="Arial Narrow" w:cs="Arial"/>
                <w:bCs/>
                <w:sz w:val="20"/>
                <w:szCs w:val="20"/>
              </w:rPr>
            </w:pPr>
            <w:r>
              <w:rPr>
                <w:rFonts w:ascii="Arial Narrow" w:hAnsi="Arial Narrow" w:cs="Arial"/>
                <w:bCs/>
                <w:sz w:val="20"/>
                <w:szCs w:val="20"/>
              </w:rPr>
              <w:t>6-0403-0351</w:t>
            </w:r>
          </w:p>
        </w:tc>
      </w:tr>
      <w:tr w:rsidR="0083330C" w:rsidRPr="00BB303F" w14:paraId="113EFEFD" w14:textId="77777777" w:rsidTr="00735D14">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0CCFD236" w14:textId="204EB021" w:rsidR="0083330C" w:rsidRDefault="00A05CC2" w:rsidP="00735D14">
            <w:pPr>
              <w:rPr>
                <w:rFonts w:ascii="Arial Narrow" w:hAnsi="Arial Narrow" w:cs="Arial"/>
                <w:bCs/>
                <w:sz w:val="20"/>
                <w:szCs w:val="20"/>
              </w:rPr>
            </w:pPr>
            <w:r>
              <w:rPr>
                <w:rFonts w:ascii="Arial Narrow" w:hAnsi="Arial Narrow" w:cs="Arial"/>
                <w:bCs/>
                <w:sz w:val="20"/>
                <w:szCs w:val="20"/>
              </w:rPr>
              <w:t>Padilla Calderón Alejandro</w:t>
            </w:r>
          </w:p>
        </w:tc>
        <w:tc>
          <w:tcPr>
            <w:tcW w:w="1559" w:type="dxa"/>
            <w:tcBorders>
              <w:top w:val="single" w:sz="4" w:space="0" w:color="auto"/>
              <w:left w:val="nil"/>
              <w:bottom w:val="single" w:sz="4" w:space="0" w:color="auto"/>
              <w:right w:val="single" w:sz="12" w:space="0" w:color="auto"/>
            </w:tcBorders>
            <w:shd w:val="clear" w:color="auto" w:fill="auto"/>
            <w:vAlign w:val="center"/>
          </w:tcPr>
          <w:p w14:paraId="1BC012D9" w14:textId="07E05C47" w:rsidR="0083330C" w:rsidRDefault="00A05CC2" w:rsidP="00735D14">
            <w:pPr>
              <w:jc w:val="center"/>
              <w:rPr>
                <w:rFonts w:ascii="Arial Narrow" w:hAnsi="Arial Narrow" w:cs="Arial"/>
                <w:bCs/>
                <w:sz w:val="20"/>
                <w:szCs w:val="20"/>
              </w:rPr>
            </w:pPr>
            <w:r>
              <w:rPr>
                <w:rFonts w:ascii="Arial Narrow" w:hAnsi="Arial Narrow" w:cs="Arial"/>
                <w:bCs/>
                <w:sz w:val="20"/>
                <w:szCs w:val="20"/>
              </w:rPr>
              <w:t>1-1399-0474</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329FCF46" w14:textId="0A38C6E7" w:rsidR="0083330C" w:rsidRDefault="00A05CC2" w:rsidP="00735D14">
            <w:pPr>
              <w:rPr>
                <w:rFonts w:ascii="Arial Narrow" w:hAnsi="Arial Narrow" w:cs="Arial"/>
                <w:bCs/>
                <w:sz w:val="20"/>
                <w:szCs w:val="20"/>
              </w:rPr>
            </w:pPr>
            <w:r>
              <w:rPr>
                <w:rFonts w:ascii="Arial Narrow" w:hAnsi="Arial Narrow" w:cs="Arial"/>
                <w:bCs/>
                <w:sz w:val="20"/>
                <w:szCs w:val="20"/>
              </w:rPr>
              <w:t xml:space="preserve">Jiménez Rivera Jéssica </w:t>
            </w:r>
            <w:proofErr w:type="spellStart"/>
            <w:r>
              <w:rPr>
                <w:rFonts w:ascii="Arial Narrow" w:hAnsi="Arial Narrow" w:cs="Arial"/>
                <w:bCs/>
                <w:sz w:val="20"/>
                <w:szCs w:val="20"/>
              </w:rPr>
              <w:t>Adrith</w:t>
            </w:r>
            <w:proofErr w:type="spellEnd"/>
          </w:p>
        </w:tc>
        <w:tc>
          <w:tcPr>
            <w:tcW w:w="1568" w:type="dxa"/>
            <w:tcBorders>
              <w:top w:val="single" w:sz="4" w:space="0" w:color="auto"/>
              <w:left w:val="nil"/>
              <w:bottom w:val="single" w:sz="4" w:space="0" w:color="auto"/>
              <w:right w:val="single" w:sz="4" w:space="0" w:color="auto"/>
            </w:tcBorders>
            <w:shd w:val="clear" w:color="auto" w:fill="auto"/>
            <w:vAlign w:val="center"/>
          </w:tcPr>
          <w:p w14:paraId="37DF6C00" w14:textId="0D6D8AD5" w:rsidR="0083330C" w:rsidRDefault="00A05CC2" w:rsidP="00735D14">
            <w:pPr>
              <w:jc w:val="center"/>
              <w:rPr>
                <w:rFonts w:ascii="Arial Narrow" w:hAnsi="Arial Narrow" w:cs="Arial"/>
                <w:bCs/>
                <w:sz w:val="20"/>
                <w:szCs w:val="20"/>
              </w:rPr>
            </w:pPr>
            <w:r>
              <w:rPr>
                <w:rFonts w:ascii="Arial Narrow" w:hAnsi="Arial Narrow" w:cs="Arial"/>
                <w:bCs/>
                <w:sz w:val="20"/>
                <w:szCs w:val="20"/>
              </w:rPr>
              <w:t>6-320-0344</w:t>
            </w:r>
          </w:p>
        </w:tc>
      </w:tr>
      <w:tr w:rsidR="007512DE" w:rsidRPr="00BB303F" w14:paraId="7B04C322" w14:textId="77777777" w:rsidTr="00735D14">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493197B0" w14:textId="67BDEF44" w:rsidR="007512DE" w:rsidRDefault="00A05CC2" w:rsidP="00735D14">
            <w:pPr>
              <w:rPr>
                <w:rFonts w:ascii="Arial Narrow" w:hAnsi="Arial Narrow" w:cs="Arial"/>
                <w:bCs/>
                <w:sz w:val="20"/>
                <w:szCs w:val="20"/>
              </w:rPr>
            </w:pPr>
            <w:r>
              <w:rPr>
                <w:rFonts w:ascii="Arial Narrow" w:hAnsi="Arial Narrow" w:cs="Arial"/>
                <w:bCs/>
                <w:sz w:val="20"/>
                <w:szCs w:val="20"/>
              </w:rPr>
              <w:t xml:space="preserve">Camacho Padilla </w:t>
            </w:r>
            <w:proofErr w:type="spellStart"/>
            <w:r>
              <w:rPr>
                <w:rFonts w:ascii="Arial Narrow" w:hAnsi="Arial Narrow" w:cs="Arial"/>
                <w:bCs/>
                <w:sz w:val="20"/>
                <w:szCs w:val="20"/>
              </w:rPr>
              <w:t>Yiliana</w:t>
            </w:r>
            <w:proofErr w:type="spellEnd"/>
            <w:r>
              <w:rPr>
                <w:rFonts w:ascii="Arial Narrow" w:hAnsi="Arial Narrow" w:cs="Arial"/>
                <w:bCs/>
                <w:sz w:val="20"/>
                <w:szCs w:val="20"/>
              </w:rPr>
              <w:t xml:space="preserve"> Paola</w:t>
            </w:r>
          </w:p>
        </w:tc>
        <w:tc>
          <w:tcPr>
            <w:tcW w:w="1559" w:type="dxa"/>
            <w:tcBorders>
              <w:top w:val="single" w:sz="4" w:space="0" w:color="auto"/>
              <w:left w:val="nil"/>
              <w:bottom w:val="single" w:sz="4" w:space="0" w:color="auto"/>
              <w:right w:val="single" w:sz="12" w:space="0" w:color="auto"/>
            </w:tcBorders>
            <w:shd w:val="clear" w:color="auto" w:fill="auto"/>
            <w:vAlign w:val="center"/>
          </w:tcPr>
          <w:p w14:paraId="0E9505DE" w14:textId="17474A2A" w:rsidR="007512DE" w:rsidRDefault="00A05CC2" w:rsidP="00735D14">
            <w:pPr>
              <w:jc w:val="center"/>
              <w:rPr>
                <w:rFonts w:ascii="Arial Narrow" w:hAnsi="Arial Narrow" w:cs="Arial"/>
                <w:bCs/>
                <w:sz w:val="20"/>
                <w:szCs w:val="20"/>
              </w:rPr>
            </w:pPr>
            <w:r>
              <w:rPr>
                <w:rFonts w:ascii="Arial Narrow" w:hAnsi="Arial Narrow" w:cs="Arial"/>
                <w:bCs/>
                <w:sz w:val="20"/>
                <w:szCs w:val="20"/>
              </w:rPr>
              <w:t>6-0421-0631</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060EE1B4" w14:textId="0C928FF5" w:rsidR="007512DE" w:rsidRDefault="00A05CC2" w:rsidP="00735D14">
            <w:pPr>
              <w:rPr>
                <w:rFonts w:ascii="Arial Narrow" w:hAnsi="Arial Narrow" w:cs="Arial"/>
                <w:bCs/>
                <w:sz w:val="20"/>
                <w:szCs w:val="20"/>
              </w:rPr>
            </w:pPr>
            <w:r>
              <w:rPr>
                <w:rFonts w:ascii="Arial Narrow" w:hAnsi="Arial Narrow" w:cs="Arial"/>
                <w:bCs/>
                <w:sz w:val="20"/>
                <w:szCs w:val="20"/>
              </w:rPr>
              <w:t xml:space="preserve">Cascante </w:t>
            </w:r>
            <w:proofErr w:type="spellStart"/>
            <w:r>
              <w:rPr>
                <w:rFonts w:ascii="Arial Narrow" w:hAnsi="Arial Narrow" w:cs="Arial"/>
                <w:bCs/>
                <w:sz w:val="20"/>
                <w:szCs w:val="20"/>
              </w:rPr>
              <w:t>Cascante</w:t>
            </w:r>
            <w:proofErr w:type="spellEnd"/>
            <w:r>
              <w:rPr>
                <w:rFonts w:ascii="Arial Narrow" w:hAnsi="Arial Narrow" w:cs="Arial"/>
                <w:bCs/>
                <w:sz w:val="20"/>
                <w:szCs w:val="20"/>
              </w:rPr>
              <w:t xml:space="preserve"> Manuel Gustavo</w:t>
            </w:r>
          </w:p>
        </w:tc>
        <w:tc>
          <w:tcPr>
            <w:tcW w:w="1568" w:type="dxa"/>
            <w:tcBorders>
              <w:top w:val="single" w:sz="4" w:space="0" w:color="auto"/>
              <w:left w:val="nil"/>
              <w:bottom w:val="single" w:sz="4" w:space="0" w:color="auto"/>
              <w:right w:val="single" w:sz="4" w:space="0" w:color="auto"/>
            </w:tcBorders>
            <w:shd w:val="clear" w:color="auto" w:fill="auto"/>
            <w:vAlign w:val="center"/>
          </w:tcPr>
          <w:p w14:paraId="03F577E2" w14:textId="3D9EA99B" w:rsidR="007512DE" w:rsidRDefault="00A05CC2" w:rsidP="00735D14">
            <w:pPr>
              <w:jc w:val="center"/>
              <w:rPr>
                <w:rFonts w:ascii="Arial Narrow" w:hAnsi="Arial Narrow" w:cs="Arial"/>
                <w:bCs/>
                <w:sz w:val="20"/>
                <w:szCs w:val="20"/>
              </w:rPr>
            </w:pPr>
            <w:r>
              <w:rPr>
                <w:rFonts w:ascii="Arial Narrow" w:hAnsi="Arial Narrow" w:cs="Arial"/>
                <w:bCs/>
                <w:sz w:val="20"/>
                <w:szCs w:val="20"/>
              </w:rPr>
              <w:t>6-0447-0954</w:t>
            </w:r>
          </w:p>
        </w:tc>
      </w:tr>
      <w:tr w:rsidR="007512DE" w:rsidRPr="00BB303F" w14:paraId="4704E82C" w14:textId="77777777" w:rsidTr="00735D14">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00BEEBBD" w14:textId="6D6FA545" w:rsidR="007512DE" w:rsidRDefault="00A05CC2" w:rsidP="00735D14">
            <w:pPr>
              <w:rPr>
                <w:rFonts w:ascii="Arial Narrow" w:hAnsi="Arial Narrow" w:cs="Arial"/>
                <w:bCs/>
                <w:sz w:val="20"/>
                <w:szCs w:val="20"/>
              </w:rPr>
            </w:pPr>
            <w:r>
              <w:rPr>
                <w:rFonts w:ascii="Arial Narrow" w:hAnsi="Arial Narrow" w:cs="Arial"/>
                <w:bCs/>
                <w:sz w:val="20"/>
                <w:szCs w:val="20"/>
              </w:rPr>
              <w:t xml:space="preserve">Meza Azofeifa </w:t>
            </w:r>
            <w:proofErr w:type="spellStart"/>
            <w:r>
              <w:rPr>
                <w:rFonts w:ascii="Arial Narrow" w:hAnsi="Arial Narrow" w:cs="Arial"/>
                <w:bCs/>
                <w:sz w:val="20"/>
                <w:szCs w:val="20"/>
              </w:rPr>
              <w:t>Maylon</w:t>
            </w:r>
            <w:proofErr w:type="spellEnd"/>
            <w:r>
              <w:rPr>
                <w:rFonts w:ascii="Arial Narrow" w:hAnsi="Arial Narrow" w:cs="Arial"/>
                <w:bCs/>
                <w:sz w:val="20"/>
                <w:szCs w:val="20"/>
              </w:rPr>
              <w:t xml:space="preserve"> Josué</w:t>
            </w:r>
          </w:p>
        </w:tc>
        <w:tc>
          <w:tcPr>
            <w:tcW w:w="1559" w:type="dxa"/>
            <w:tcBorders>
              <w:top w:val="single" w:sz="4" w:space="0" w:color="auto"/>
              <w:left w:val="nil"/>
              <w:bottom w:val="single" w:sz="4" w:space="0" w:color="auto"/>
              <w:right w:val="single" w:sz="12" w:space="0" w:color="auto"/>
            </w:tcBorders>
            <w:shd w:val="clear" w:color="auto" w:fill="auto"/>
            <w:vAlign w:val="center"/>
          </w:tcPr>
          <w:p w14:paraId="376652DB" w14:textId="01817D3E" w:rsidR="007512DE" w:rsidRDefault="00A05CC2" w:rsidP="00735D14">
            <w:pPr>
              <w:jc w:val="center"/>
              <w:rPr>
                <w:rFonts w:ascii="Arial Narrow" w:hAnsi="Arial Narrow" w:cs="Arial"/>
                <w:bCs/>
                <w:sz w:val="20"/>
                <w:szCs w:val="20"/>
              </w:rPr>
            </w:pPr>
            <w:r>
              <w:rPr>
                <w:rFonts w:ascii="Arial Narrow" w:hAnsi="Arial Narrow" w:cs="Arial"/>
                <w:bCs/>
                <w:sz w:val="20"/>
                <w:szCs w:val="20"/>
              </w:rPr>
              <w:t>6-0374-0173</w:t>
            </w:r>
          </w:p>
        </w:tc>
        <w:tc>
          <w:tcPr>
            <w:tcW w:w="2977" w:type="dxa"/>
            <w:tcBorders>
              <w:top w:val="single" w:sz="4" w:space="0" w:color="auto"/>
              <w:left w:val="single" w:sz="12" w:space="0" w:color="auto"/>
            </w:tcBorders>
            <w:shd w:val="clear" w:color="auto" w:fill="auto"/>
            <w:vAlign w:val="center"/>
          </w:tcPr>
          <w:p w14:paraId="6B8560F1" w14:textId="77777777" w:rsidR="007512DE" w:rsidRDefault="007512DE" w:rsidP="00735D14">
            <w:pPr>
              <w:rPr>
                <w:rFonts w:ascii="Arial Narrow" w:hAnsi="Arial Narrow" w:cs="Arial"/>
                <w:bCs/>
                <w:sz w:val="20"/>
                <w:szCs w:val="20"/>
              </w:rPr>
            </w:pPr>
          </w:p>
        </w:tc>
        <w:tc>
          <w:tcPr>
            <w:tcW w:w="1568" w:type="dxa"/>
            <w:tcBorders>
              <w:top w:val="single" w:sz="4" w:space="0" w:color="auto"/>
            </w:tcBorders>
            <w:shd w:val="clear" w:color="auto" w:fill="auto"/>
            <w:vAlign w:val="center"/>
          </w:tcPr>
          <w:p w14:paraId="76E4EA7E" w14:textId="77777777" w:rsidR="007512DE" w:rsidRDefault="007512DE" w:rsidP="00735D14">
            <w:pPr>
              <w:jc w:val="center"/>
              <w:rPr>
                <w:rFonts w:ascii="Arial Narrow" w:hAnsi="Arial Narrow" w:cs="Arial"/>
                <w:bCs/>
                <w:sz w:val="20"/>
                <w:szCs w:val="20"/>
              </w:rPr>
            </w:pPr>
          </w:p>
        </w:tc>
      </w:tr>
    </w:tbl>
    <w:p w14:paraId="224BB854" w14:textId="77777777" w:rsidR="007512DE" w:rsidRDefault="007512DE" w:rsidP="007512DE">
      <w:pPr>
        <w:spacing w:line="360" w:lineRule="auto"/>
        <w:jc w:val="both"/>
        <w:rPr>
          <w:rFonts w:cs="Arial"/>
          <w:sz w:val="22"/>
          <w:szCs w:val="22"/>
        </w:rPr>
      </w:pPr>
    </w:p>
    <w:p w14:paraId="1C4049D9" w14:textId="05992D79" w:rsidR="002B71CC" w:rsidRDefault="0083330C" w:rsidP="002B71CC">
      <w:pPr>
        <w:spacing w:line="360" w:lineRule="auto"/>
        <w:jc w:val="both"/>
        <w:rPr>
          <w:rFonts w:cs="Arial"/>
          <w:sz w:val="22"/>
          <w:szCs w:val="22"/>
        </w:rPr>
      </w:pPr>
      <w:r w:rsidRPr="00E12FFC">
        <w:rPr>
          <w:rFonts w:cs="Arial"/>
          <w:b/>
          <w:bCs/>
          <w:sz w:val="22"/>
          <w:szCs w:val="22"/>
        </w:rPr>
        <w:t>3)</w:t>
      </w:r>
      <w:r>
        <w:rPr>
          <w:rFonts w:cs="Arial"/>
          <w:sz w:val="22"/>
          <w:szCs w:val="22"/>
        </w:rPr>
        <w:t xml:space="preserve"> </w:t>
      </w:r>
      <w:r w:rsidR="00E12FFC">
        <w:rPr>
          <w:rFonts w:cs="Arial"/>
          <w:sz w:val="22"/>
          <w:szCs w:val="22"/>
        </w:rPr>
        <w:t xml:space="preserve">Llamar la </w:t>
      </w:r>
      <w:r w:rsidR="00E12FFC">
        <w:rPr>
          <w:rFonts w:cs="Arial"/>
          <w:sz w:val="22"/>
          <w:szCs w:val="22"/>
          <w:lang w:val="es-ES_tradnl"/>
        </w:rPr>
        <w:t xml:space="preserve">atención de la entidad autorizada, por los retrasos que se han dado en el proceso de formalización de las operaciones de este proyecto de vivienda y, consecuentemente, en el respectivo proceso constructivo, sin que en los informes que se han sometido a la consideración de esta </w:t>
      </w:r>
      <w:r w:rsidR="00E12FFC" w:rsidRPr="00FC26FD">
        <w:rPr>
          <w:rFonts w:cs="Arial"/>
          <w:sz w:val="22"/>
          <w:szCs w:val="22"/>
          <w:lang w:val="es-ES_tradnl"/>
        </w:rPr>
        <w:t>Junta Directiva</w:t>
      </w:r>
      <w:r w:rsidR="00E12FFC">
        <w:rPr>
          <w:rFonts w:cs="Arial"/>
          <w:sz w:val="22"/>
          <w:szCs w:val="22"/>
          <w:lang w:val="es-ES_tradnl"/>
        </w:rPr>
        <w:t>, consten las debidas justificaciones de esos rezagos.</w:t>
      </w:r>
    </w:p>
    <w:p w14:paraId="695DBD3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C317180" w14:textId="77777777" w:rsidR="002B71CC" w:rsidRPr="00D14EAF" w:rsidRDefault="002B71CC" w:rsidP="002B71CC">
      <w:pPr>
        <w:spacing w:line="360" w:lineRule="auto"/>
        <w:jc w:val="both"/>
        <w:rPr>
          <w:rFonts w:cs="Arial"/>
          <w:b/>
          <w:sz w:val="22"/>
        </w:rPr>
      </w:pPr>
      <w:r w:rsidRPr="00D14EAF">
        <w:rPr>
          <w:rFonts w:cs="Arial"/>
          <w:b/>
          <w:sz w:val="22"/>
        </w:rPr>
        <w:t>************</w:t>
      </w:r>
    </w:p>
    <w:p w14:paraId="1FDC1903" w14:textId="77777777" w:rsidR="002B71CC" w:rsidRDefault="002B71CC" w:rsidP="002B71CC">
      <w:pPr>
        <w:spacing w:line="360" w:lineRule="auto"/>
        <w:jc w:val="both"/>
        <w:rPr>
          <w:rFonts w:cs="Arial"/>
          <w:sz w:val="22"/>
          <w:lang w:val="es-ES_tradnl"/>
        </w:rPr>
      </w:pPr>
    </w:p>
    <w:p w14:paraId="59B855F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497ADBBE" w14:textId="119DB32E" w:rsidR="00926964" w:rsidRDefault="00E50790" w:rsidP="00926964">
      <w:pPr>
        <w:spacing w:line="360" w:lineRule="auto"/>
        <w:jc w:val="both"/>
        <w:rPr>
          <w:rFonts w:cs="Arial"/>
          <w:sz w:val="22"/>
          <w:szCs w:val="22"/>
          <w:lang w:val="es-CR"/>
        </w:rPr>
      </w:pPr>
      <w:r>
        <w:rPr>
          <w:rFonts w:cs="Arial"/>
          <w:sz w:val="22"/>
          <w:szCs w:val="22"/>
        </w:rPr>
        <w:t>Autorizar</w:t>
      </w:r>
      <w:r w:rsidR="00926964">
        <w:rPr>
          <w:rFonts w:cs="Arial"/>
          <w:sz w:val="22"/>
          <w:szCs w:val="22"/>
        </w:rPr>
        <w:t xml:space="preserve"> a la </w:t>
      </w:r>
      <w:r w:rsidR="00926964" w:rsidRPr="00926964">
        <w:rPr>
          <w:rFonts w:cs="Arial"/>
          <w:sz w:val="22"/>
          <w:szCs w:val="22"/>
          <w:lang w:val="es-CR"/>
        </w:rPr>
        <w:t>Gerencia General</w:t>
      </w:r>
      <w:r w:rsidR="00926964">
        <w:rPr>
          <w:rFonts w:cs="Arial"/>
          <w:sz w:val="22"/>
          <w:szCs w:val="22"/>
          <w:lang w:val="es-CR"/>
        </w:rPr>
        <w:t xml:space="preserve">, para que, de conformidad con el respectivo </w:t>
      </w:r>
      <w:r w:rsidR="00926964" w:rsidRPr="00926964">
        <w:rPr>
          <w:rFonts w:cs="Arial"/>
          <w:sz w:val="22"/>
          <w:szCs w:val="22"/>
          <w:lang w:val="es-CR"/>
        </w:rPr>
        <w:t>procedimiento de</w:t>
      </w:r>
      <w:r w:rsidR="00926964">
        <w:rPr>
          <w:rFonts w:cs="Arial"/>
          <w:sz w:val="22"/>
          <w:szCs w:val="22"/>
          <w:lang w:val="es-CR"/>
        </w:rPr>
        <w:t xml:space="preserve"> </w:t>
      </w:r>
      <w:r w:rsidR="00926964" w:rsidRPr="00926964">
        <w:rPr>
          <w:rFonts w:cs="Arial"/>
          <w:sz w:val="22"/>
          <w:szCs w:val="22"/>
          <w:lang w:val="es-CR"/>
        </w:rPr>
        <w:t>escogencia y los perfiles aprobados</w:t>
      </w:r>
      <w:r w:rsidR="00926964">
        <w:rPr>
          <w:rFonts w:cs="Arial"/>
          <w:sz w:val="22"/>
          <w:szCs w:val="22"/>
          <w:lang w:val="es-CR"/>
        </w:rPr>
        <w:t xml:space="preserve"> por la </w:t>
      </w:r>
      <w:r w:rsidR="00926964" w:rsidRPr="00926964">
        <w:rPr>
          <w:rFonts w:cs="Arial"/>
          <w:sz w:val="22"/>
          <w:szCs w:val="22"/>
          <w:lang w:val="es-ES_tradnl"/>
        </w:rPr>
        <w:t>Junta Directiva</w:t>
      </w:r>
      <w:r w:rsidR="00926964" w:rsidRPr="00926964">
        <w:rPr>
          <w:rFonts w:cs="Arial"/>
          <w:sz w:val="22"/>
          <w:szCs w:val="22"/>
          <w:lang w:val="es-CR"/>
        </w:rPr>
        <w:t xml:space="preserve">, </w:t>
      </w:r>
      <w:r w:rsidR="00926964">
        <w:rPr>
          <w:rFonts w:cs="Arial"/>
          <w:sz w:val="22"/>
          <w:szCs w:val="22"/>
          <w:lang w:val="es-CR"/>
        </w:rPr>
        <w:t>inicie el proceso de contratación de los puestos de Subgerente de Operaciones y Subgerente Financiero, otorgando en ambos casos un plazo de diez días hábiles para la fase de recepción de ofertas.</w:t>
      </w:r>
    </w:p>
    <w:p w14:paraId="12D3956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A16BFB8" w14:textId="77777777" w:rsidR="002B71CC" w:rsidRPr="00D14EAF" w:rsidRDefault="002B71CC" w:rsidP="002B71CC">
      <w:pPr>
        <w:spacing w:line="360" w:lineRule="auto"/>
        <w:jc w:val="both"/>
        <w:rPr>
          <w:rFonts w:cs="Arial"/>
          <w:b/>
          <w:sz w:val="22"/>
        </w:rPr>
      </w:pPr>
      <w:r w:rsidRPr="00D14EAF">
        <w:rPr>
          <w:rFonts w:cs="Arial"/>
          <w:b/>
          <w:sz w:val="22"/>
        </w:rPr>
        <w:t>************</w:t>
      </w:r>
    </w:p>
    <w:p w14:paraId="35C5DDFF" w14:textId="77777777" w:rsidR="002B71CC" w:rsidRDefault="002B71CC" w:rsidP="002B71CC">
      <w:pPr>
        <w:spacing w:line="360" w:lineRule="auto"/>
        <w:jc w:val="both"/>
        <w:rPr>
          <w:rFonts w:cs="Arial"/>
          <w:sz w:val="22"/>
          <w:lang w:val="es-ES_tradnl"/>
        </w:rPr>
      </w:pPr>
    </w:p>
    <w:p w14:paraId="37A99596" w14:textId="7299BFDF"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D2BBE" w14:textId="77777777" w:rsidR="00DE2149" w:rsidRDefault="00DE2149">
      <w:r>
        <w:separator/>
      </w:r>
    </w:p>
  </w:endnote>
  <w:endnote w:type="continuationSeparator" w:id="0">
    <w:p w14:paraId="30ECFD88" w14:textId="77777777" w:rsidR="00DE2149" w:rsidRDefault="00DE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C6C56" w14:textId="77777777" w:rsidR="00DE2149" w:rsidRDefault="00DE2149">
      <w:r>
        <w:separator/>
      </w:r>
    </w:p>
  </w:footnote>
  <w:footnote w:type="continuationSeparator" w:id="0">
    <w:p w14:paraId="7EF5CAE1" w14:textId="77777777" w:rsidR="00DE2149" w:rsidRDefault="00DE2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BE31" w14:textId="77777777" w:rsidR="009D03FE" w:rsidRDefault="009D03FE">
    <w:pPr>
      <w:pStyle w:val="Encabezado"/>
      <w:rPr>
        <w:lang w:val="es-ES"/>
      </w:rPr>
    </w:pPr>
  </w:p>
  <w:p w14:paraId="51B91DCA" w14:textId="4CE50861"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DE2149">
      <w:rPr>
        <w:sz w:val="18"/>
        <w:lang w:val="es-ES"/>
      </w:rPr>
      <w:t>3</w:t>
    </w:r>
    <w:r>
      <w:rPr>
        <w:sz w:val="18"/>
        <w:lang w:val="es-ES"/>
      </w:rPr>
      <w:t>9-</w:t>
    </w:r>
    <w:r w:rsidR="005F2BC7">
      <w:rPr>
        <w:sz w:val="18"/>
        <w:lang w:val="es-ES"/>
      </w:rPr>
      <w:t>2022</w:t>
    </w:r>
    <w:r>
      <w:rPr>
        <w:sz w:val="18"/>
        <w:lang w:val="es-ES"/>
      </w:rPr>
      <w:t xml:space="preserve">                   </w:t>
    </w:r>
    <w:r w:rsidR="00DE2149">
      <w:rPr>
        <w:sz w:val="18"/>
        <w:lang w:val="es-ES"/>
      </w:rPr>
      <w:t>08</w:t>
    </w:r>
    <w:r>
      <w:rPr>
        <w:sz w:val="18"/>
        <w:lang w:val="es-ES"/>
      </w:rPr>
      <w:t xml:space="preserve"> de </w:t>
    </w:r>
    <w:r w:rsidR="00DE2149">
      <w:rPr>
        <w:sz w:val="18"/>
        <w:lang w:val="es-ES"/>
      </w:rPr>
      <w:t>agosto</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45B8ACDE"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90E6B7A"/>
    <w:multiLevelType w:val="hybridMultilevel"/>
    <w:tmpl w:val="E9B2096E"/>
    <w:lvl w:ilvl="0" w:tplc="140A0011">
      <w:start w:val="1"/>
      <w:numFmt w:val="decimal"/>
      <w:lvlText w:val="%1)"/>
      <w:lvlJc w:val="left"/>
      <w:pPr>
        <w:ind w:left="1069"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1181B89"/>
    <w:multiLevelType w:val="hybridMultilevel"/>
    <w:tmpl w:val="02B2CA36"/>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674696552">
    <w:abstractNumId w:val="6"/>
  </w:num>
  <w:num w:numId="2" w16cid:durableId="428309463">
    <w:abstractNumId w:val="2"/>
  </w:num>
  <w:num w:numId="3" w16cid:durableId="1353145208">
    <w:abstractNumId w:val="9"/>
  </w:num>
  <w:num w:numId="4" w16cid:durableId="300770541">
    <w:abstractNumId w:val="1"/>
  </w:num>
  <w:num w:numId="5" w16cid:durableId="492259371">
    <w:abstractNumId w:val="0"/>
  </w:num>
  <w:num w:numId="6" w16cid:durableId="1736853400">
    <w:abstractNumId w:val="11"/>
  </w:num>
  <w:num w:numId="7" w16cid:durableId="1686513716">
    <w:abstractNumId w:val="16"/>
  </w:num>
  <w:num w:numId="8" w16cid:durableId="1317033755">
    <w:abstractNumId w:val="7"/>
  </w:num>
  <w:num w:numId="9" w16cid:durableId="614748476">
    <w:abstractNumId w:val="5"/>
  </w:num>
  <w:num w:numId="10" w16cid:durableId="232276365">
    <w:abstractNumId w:val="3"/>
  </w:num>
  <w:num w:numId="11" w16cid:durableId="2902235">
    <w:abstractNumId w:val="4"/>
  </w:num>
  <w:num w:numId="12" w16cid:durableId="1212378403">
    <w:abstractNumId w:val="17"/>
  </w:num>
  <w:num w:numId="13" w16cid:durableId="1012996643">
    <w:abstractNumId w:val="15"/>
  </w:num>
  <w:num w:numId="14" w16cid:durableId="707334828">
    <w:abstractNumId w:val="14"/>
  </w:num>
  <w:num w:numId="15" w16cid:durableId="1651670107">
    <w:abstractNumId w:val="8"/>
  </w:num>
  <w:num w:numId="16" w16cid:durableId="1168787445">
    <w:abstractNumId w:val="12"/>
  </w:num>
  <w:num w:numId="17" w16cid:durableId="1231234009">
    <w:abstractNumId w:val="10"/>
  </w:num>
  <w:num w:numId="18" w16cid:durableId="15142226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0y9pqu79hUxIf32QLIj4DOKjL5a9s4J98VgLXSY8OCoGKct4xAkxIkO6I5peg50s6MA93LU/wYaiUXRGCzW6aQ==" w:salt="LskPPVNRvpPOPE+YQQ6V7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149"/>
    <w:rsid w:val="0000085A"/>
    <w:rsid w:val="00002F8D"/>
    <w:rsid w:val="00011DC1"/>
    <w:rsid w:val="0001401F"/>
    <w:rsid w:val="00026DCA"/>
    <w:rsid w:val="00027E78"/>
    <w:rsid w:val="0003318B"/>
    <w:rsid w:val="000359B6"/>
    <w:rsid w:val="00036A8B"/>
    <w:rsid w:val="0004061E"/>
    <w:rsid w:val="00053A32"/>
    <w:rsid w:val="000547A2"/>
    <w:rsid w:val="00067B32"/>
    <w:rsid w:val="00076A47"/>
    <w:rsid w:val="00081BB0"/>
    <w:rsid w:val="00085DF1"/>
    <w:rsid w:val="0009389D"/>
    <w:rsid w:val="000A314F"/>
    <w:rsid w:val="000A6259"/>
    <w:rsid w:val="000B0F7B"/>
    <w:rsid w:val="000B2A18"/>
    <w:rsid w:val="000B3A43"/>
    <w:rsid w:val="000C4E35"/>
    <w:rsid w:val="000C5661"/>
    <w:rsid w:val="000E51B8"/>
    <w:rsid w:val="000F3C09"/>
    <w:rsid w:val="000F5F31"/>
    <w:rsid w:val="000F6DBD"/>
    <w:rsid w:val="001045DE"/>
    <w:rsid w:val="00105CCE"/>
    <w:rsid w:val="0011401E"/>
    <w:rsid w:val="001147C3"/>
    <w:rsid w:val="00117E78"/>
    <w:rsid w:val="001227FE"/>
    <w:rsid w:val="00147F24"/>
    <w:rsid w:val="00154B4F"/>
    <w:rsid w:val="00154E36"/>
    <w:rsid w:val="00163318"/>
    <w:rsid w:val="00181477"/>
    <w:rsid w:val="00183234"/>
    <w:rsid w:val="0018634C"/>
    <w:rsid w:val="001909BE"/>
    <w:rsid w:val="00193B2D"/>
    <w:rsid w:val="00196DD0"/>
    <w:rsid w:val="001B0031"/>
    <w:rsid w:val="001B6D7C"/>
    <w:rsid w:val="001B703A"/>
    <w:rsid w:val="001C19EC"/>
    <w:rsid w:val="001C3F1B"/>
    <w:rsid w:val="001D7E23"/>
    <w:rsid w:val="001F277B"/>
    <w:rsid w:val="001F7D2C"/>
    <w:rsid w:val="002026DC"/>
    <w:rsid w:val="00204086"/>
    <w:rsid w:val="00210B7F"/>
    <w:rsid w:val="00213FA6"/>
    <w:rsid w:val="00214849"/>
    <w:rsid w:val="002163C7"/>
    <w:rsid w:val="00223E76"/>
    <w:rsid w:val="00231A38"/>
    <w:rsid w:val="00236CA9"/>
    <w:rsid w:val="00237191"/>
    <w:rsid w:val="00240946"/>
    <w:rsid w:val="00243275"/>
    <w:rsid w:val="00243461"/>
    <w:rsid w:val="00246502"/>
    <w:rsid w:val="00253CA2"/>
    <w:rsid w:val="00253D8D"/>
    <w:rsid w:val="00254482"/>
    <w:rsid w:val="00260325"/>
    <w:rsid w:val="00261C88"/>
    <w:rsid w:val="00263664"/>
    <w:rsid w:val="00264B76"/>
    <w:rsid w:val="00270B9C"/>
    <w:rsid w:val="00273438"/>
    <w:rsid w:val="002736F3"/>
    <w:rsid w:val="00273AB5"/>
    <w:rsid w:val="002751C8"/>
    <w:rsid w:val="00277529"/>
    <w:rsid w:val="00277DD3"/>
    <w:rsid w:val="00282C93"/>
    <w:rsid w:val="0028301A"/>
    <w:rsid w:val="0028757E"/>
    <w:rsid w:val="002A51F3"/>
    <w:rsid w:val="002A6A4B"/>
    <w:rsid w:val="002B2B51"/>
    <w:rsid w:val="002B71CC"/>
    <w:rsid w:val="002C3F32"/>
    <w:rsid w:val="002D0146"/>
    <w:rsid w:val="002D158A"/>
    <w:rsid w:val="002E1BAC"/>
    <w:rsid w:val="002E3D07"/>
    <w:rsid w:val="002E532A"/>
    <w:rsid w:val="002F3D41"/>
    <w:rsid w:val="003004E7"/>
    <w:rsid w:val="0030131C"/>
    <w:rsid w:val="00314774"/>
    <w:rsid w:val="003156CD"/>
    <w:rsid w:val="00317B31"/>
    <w:rsid w:val="00320F35"/>
    <w:rsid w:val="00320F9C"/>
    <w:rsid w:val="00335993"/>
    <w:rsid w:val="00343CAA"/>
    <w:rsid w:val="00345E78"/>
    <w:rsid w:val="00346C2F"/>
    <w:rsid w:val="003473D2"/>
    <w:rsid w:val="00352AFB"/>
    <w:rsid w:val="00353979"/>
    <w:rsid w:val="00366BB1"/>
    <w:rsid w:val="0036712C"/>
    <w:rsid w:val="00367B23"/>
    <w:rsid w:val="00373725"/>
    <w:rsid w:val="00373B50"/>
    <w:rsid w:val="00374710"/>
    <w:rsid w:val="003803AB"/>
    <w:rsid w:val="00380645"/>
    <w:rsid w:val="003853CD"/>
    <w:rsid w:val="00386AA9"/>
    <w:rsid w:val="003A315B"/>
    <w:rsid w:val="003A4E5A"/>
    <w:rsid w:val="003A5204"/>
    <w:rsid w:val="003A70CE"/>
    <w:rsid w:val="003B0676"/>
    <w:rsid w:val="003B1738"/>
    <w:rsid w:val="003B20EA"/>
    <w:rsid w:val="003B5ADB"/>
    <w:rsid w:val="003C6110"/>
    <w:rsid w:val="003C6FEB"/>
    <w:rsid w:val="003D28FC"/>
    <w:rsid w:val="003E66D6"/>
    <w:rsid w:val="003F64D7"/>
    <w:rsid w:val="00407CC4"/>
    <w:rsid w:val="00421BEA"/>
    <w:rsid w:val="00425F41"/>
    <w:rsid w:val="00430873"/>
    <w:rsid w:val="00432126"/>
    <w:rsid w:val="00440521"/>
    <w:rsid w:val="004417BB"/>
    <w:rsid w:val="00445673"/>
    <w:rsid w:val="00455765"/>
    <w:rsid w:val="004560C0"/>
    <w:rsid w:val="004600AC"/>
    <w:rsid w:val="00460E12"/>
    <w:rsid w:val="00461926"/>
    <w:rsid w:val="00472EE6"/>
    <w:rsid w:val="004755F8"/>
    <w:rsid w:val="0047593B"/>
    <w:rsid w:val="0048086A"/>
    <w:rsid w:val="0048746C"/>
    <w:rsid w:val="004930AA"/>
    <w:rsid w:val="00496B93"/>
    <w:rsid w:val="00497711"/>
    <w:rsid w:val="004B373F"/>
    <w:rsid w:val="004B7456"/>
    <w:rsid w:val="004C2788"/>
    <w:rsid w:val="004C4373"/>
    <w:rsid w:val="004C5B22"/>
    <w:rsid w:val="004C724E"/>
    <w:rsid w:val="004D6DDB"/>
    <w:rsid w:val="004E02DC"/>
    <w:rsid w:val="004E10F9"/>
    <w:rsid w:val="004E1777"/>
    <w:rsid w:val="004E5D21"/>
    <w:rsid w:val="004E7DC2"/>
    <w:rsid w:val="004F7359"/>
    <w:rsid w:val="005011AD"/>
    <w:rsid w:val="00503D76"/>
    <w:rsid w:val="00513B4F"/>
    <w:rsid w:val="00523ED2"/>
    <w:rsid w:val="00525578"/>
    <w:rsid w:val="00531B93"/>
    <w:rsid w:val="00534DAE"/>
    <w:rsid w:val="0053680E"/>
    <w:rsid w:val="005459D0"/>
    <w:rsid w:val="00546523"/>
    <w:rsid w:val="005504E6"/>
    <w:rsid w:val="00560348"/>
    <w:rsid w:val="0057519A"/>
    <w:rsid w:val="00585347"/>
    <w:rsid w:val="00595395"/>
    <w:rsid w:val="0059625B"/>
    <w:rsid w:val="00596AB4"/>
    <w:rsid w:val="00597C46"/>
    <w:rsid w:val="005A32C2"/>
    <w:rsid w:val="005B45E6"/>
    <w:rsid w:val="005B67A2"/>
    <w:rsid w:val="005C05B5"/>
    <w:rsid w:val="005C18D2"/>
    <w:rsid w:val="005C6147"/>
    <w:rsid w:val="005D1A71"/>
    <w:rsid w:val="005D51F0"/>
    <w:rsid w:val="005E4135"/>
    <w:rsid w:val="005E58BF"/>
    <w:rsid w:val="005E7559"/>
    <w:rsid w:val="005F0A5D"/>
    <w:rsid w:val="005F2BC7"/>
    <w:rsid w:val="00615FBF"/>
    <w:rsid w:val="00623D36"/>
    <w:rsid w:val="006321F4"/>
    <w:rsid w:val="006357C0"/>
    <w:rsid w:val="00635BB4"/>
    <w:rsid w:val="0064452B"/>
    <w:rsid w:val="00646C5C"/>
    <w:rsid w:val="0066494B"/>
    <w:rsid w:val="0066756A"/>
    <w:rsid w:val="006776EC"/>
    <w:rsid w:val="00681878"/>
    <w:rsid w:val="00683504"/>
    <w:rsid w:val="00692A55"/>
    <w:rsid w:val="006979B4"/>
    <w:rsid w:val="006A474B"/>
    <w:rsid w:val="006A779D"/>
    <w:rsid w:val="006B0C01"/>
    <w:rsid w:val="006B6BE6"/>
    <w:rsid w:val="006B7846"/>
    <w:rsid w:val="006C0086"/>
    <w:rsid w:val="006C1542"/>
    <w:rsid w:val="006C1D3B"/>
    <w:rsid w:val="006C1F07"/>
    <w:rsid w:val="006C3C20"/>
    <w:rsid w:val="006C772C"/>
    <w:rsid w:val="006D5482"/>
    <w:rsid w:val="006D5B43"/>
    <w:rsid w:val="006E31FB"/>
    <w:rsid w:val="006E5CC0"/>
    <w:rsid w:val="006E7C0F"/>
    <w:rsid w:val="006F7DB3"/>
    <w:rsid w:val="007062BD"/>
    <w:rsid w:val="00711E6C"/>
    <w:rsid w:val="00723211"/>
    <w:rsid w:val="0073190A"/>
    <w:rsid w:val="00735384"/>
    <w:rsid w:val="0073591B"/>
    <w:rsid w:val="00737234"/>
    <w:rsid w:val="00740DC5"/>
    <w:rsid w:val="00751002"/>
    <w:rsid w:val="007512DE"/>
    <w:rsid w:val="007605D2"/>
    <w:rsid w:val="00765327"/>
    <w:rsid w:val="007749FC"/>
    <w:rsid w:val="00780AB2"/>
    <w:rsid w:val="00782B3F"/>
    <w:rsid w:val="00786B8E"/>
    <w:rsid w:val="00797660"/>
    <w:rsid w:val="007A004C"/>
    <w:rsid w:val="007B2EB9"/>
    <w:rsid w:val="007B5EDF"/>
    <w:rsid w:val="007B66CC"/>
    <w:rsid w:val="007C2929"/>
    <w:rsid w:val="007C3229"/>
    <w:rsid w:val="007C39B9"/>
    <w:rsid w:val="007D3409"/>
    <w:rsid w:val="007D6EF8"/>
    <w:rsid w:val="007E31DD"/>
    <w:rsid w:val="007F614F"/>
    <w:rsid w:val="007F66D6"/>
    <w:rsid w:val="008006FA"/>
    <w:rsid w:val="00803B11"/>
    <w:rsid w:val="008110AA"/>
    <w:rsid w:val="00811427"/>
    <w:rsid w:val="00825856"/>
    <w:rsid w:val="0083330C"/>
    <w:rsid w:val="008343A2"/>
    <w:rsid w:val="00834957"/>
    <w:rsid w:val="00834A2F"/>
    <w:rsid w:val="00846281"/>
    <w:rsid w:val="00851373"/>
    <w:rsid w:val="00854DE9"/>
    <w:rsid w:val="00861680"/>
    <w:rsid w:val="0086786E"/>
    <w:rsid w:val="00870163"/>
    <w:rsid w:val="00875497"/>
    <w:rsid w:val="00890B6E"/>
    <w:rsid w:val="00895A5D"/>
    <w:rsid w:val="00896BC6"/>
    <w:rsid w:val="008B6C65"/>
    <w:rsid w:val="008D0318"/>
    <w:rsid w:val="008D35D8"/>
    <w:rsid w:val="008D5AE4"/>
    <w:rsid w:val="008D642D"/>
    <w:rsid w:val="008D6E0F"/>
    <w:rsid w:val="008F37CE"/>
    <w:rsid w:val="008F38A8"/>
    <w:rsid w:val="008F6C96"/>
    <w:rsid w:val="00907464"/>
    <w:rsid w:val="00911F06"/>
    <w:rsid w:val="009213E3"/>
    <w:rsid w:val="00926964"/>
    <w:rsid w:val="0094029E"/>
    <w:rsid w:val="00940420"/>
    <w:rsid w:val="009449EE"/>
    <w:rsid w:val="00946213"/>
    <w:rsid w:val="009669CF"/>
    <w:rsid w:val="00973E58"/>
    <w:rsid w:val="00986348"/>
    <w:rsid w:val="0099609E"/>
    <w:rsid w:val="00997320"/>
    <w:rsid w:val="009C11C0"/>
    <w:rsid w:val="009D03FE"/>
    <w:rsid w:val="009D1F46"/>
    <w:rsid w:val="009D70A8"/>
    <w:rsid w:val="009D78B0"/>
    <w:rsid w:val="009E1B07"/>
    <w:rsid w:val="009E1B1B"/>
    <w:rsid w:val="009F2788"/>
    <w:rsid w:val="009F62A9"/>
    <w:rsid w:val="009F6F7D"/>
    <w:rsid w:val="00A05CC2"/>
    <w:rsid w:val="00A06833"/>
    <w:rsid w:val="00A3046D"/>
    <w:rsid w:val="00A3146D"/>
    <w:rsid w:val="00A330FA"/>
    <w:rsid w:val="00A36787"/>
    <w:rsid w:val="00A45223"/>
    <w:rsid w:val="00A536DE"/>
    <w:rsid w:val="00A57ECD"/>
    <w:rsid w:val="00A70A82"/>
    <w:rsid w:val="00A73DC5"/>
    <w:rsid w:val="00A775DD"/>
    <w:rsid w:val="00A837EB"/>
    <w:rsid w:val="00A87D4F"/>
    <w:rsid w:val="00AA4E2A"/>
    <w:rsid w:val="00AA6885"/>
    <w:rsid w:val="00AB15C1"/>
    <w:rsid w:val="00AB1E41"/>
    <w:rsid w:val="00AB2826"/>
    <w:rsid w:val="00AB4B39"/>
    <w:rsid w:val="00AD4F06"/>
    <w:rsid w:val="00AE7AB3"/>
    <w:rsid w:val="00AF4C49"/>
    <w:rsid w:val="00B00832"/>
    <w:rsid w:val="00B019A0"/>
    <w:rsid w:val="00B2152C"/>
    <w:rsid w:val="00B34414"/>
    <w:rsid w:val="00B3640B"/>
    <w:rsid w:val="00B36CE6"/>
    <w:rsid w:val="00B43B1F"/>
    <w:rsid w:val="00B52C15"/>
    <w:rsid w:val="00B5583C"/>
    <w:rsid w:val="00B56F87"/>
    <w:rsid w:val="00B64449"/>
    <w:rsid w:val="00B66B2E"/>
    <w:rsid w:val="00B66D8C"/>
    <w:rsid w:val="00BA3517"/>
    <w:rsid w:val="00BA3C35"/>
    <w:rsid w:val="00BA58F6"/>
    <w:rsid w:val="00BA7805"/>
    <w:rsid w:val="00BB034D"/>
    <w:rsid w:val="00BB384A"/>
    <w:rsid w:val="00BC1E08"/>
    <w:rsid w:val="00BC2F2F"/>
    <w:rsid w:val="00BC5AC2"/>
    <w:rsid w:val="00BD11AC"/>
    <w:rsid w:val="00BD382B"/>
    <w:rsid w:val="00BE0F52"/>
    <w:rsid w:val="00BE2559"/>
    <w:rsid w:val="00BE452A"/>
    <w:rsid w:val="00BF0C80"/>
    <w:rsid w:val="00BF124E"/>
    <w:rsid w:val="00C0084E"/>
    <w:rsid w:val="00C01425"/>
    <w:rsid w:val="00C06F2D"/>
    <w:rsid w:val="00C12152"/>
    <w:rsid w:val="00C308C3"/>
    <w:rsid w:val="00C36F84"/>
    <w:rsid w:val="00C42332"/>
    <w:rsid w:val="00C4730D"/>
    <w:rsid w:val="00C50AAF"/>
    <w:rsid w:val="00C63C0E"/>
    <w:rsid w:val="00C676D8"/>
    <w:rsid w:val="00C74D44"/>
    <w:rsid w:val="00C801B2"/>
    <w:rsid w:val="00C80B39"/>
    <w:rsid w:val="00C86B8A"/>
    <w:rsid w:val="00CA3661"/>
    <w:rsid w:val="00CA42F6"/>
    <w:rsid w:val="00CC0A79"/>
    <w:rsid w:val="00CC60FC"/>
    <w:rsid w:val="00CC7940"/>
    <w:rsid w:val="00CD146F"/>
    <w:rsid w:val="00CD7A02"/>
    <w:rsid w:val="00CE4DD1"/>
    <w:rsid w:val="00CE5F04"/>
    <w:rsid w:val="00CF0E50"/>
    <w:rsid w:val="00CF4BE9"/>
    <w:rsid w:val="00CF591E"/>
    <w:rsid w:val="00D034AB"/>
    <w:rsid w:val="00D13B6B"/>
    <w:rsid w:val="00D22B80"/>
    <w:rsid w:val="00D330C4"/>
    <w:rsid w:val="00D35784"/>
    <w:rsid w:val="00D37592"/>
    <w:rsid w:val="00D41B8B"/>
    <w:rsid w:val="00D509A7"/>
    <w:rsid w:val="00D54758"/>
    <w:rsid w:val="00D60482"/>
    <w:rsid w:val="00D61F89"/>
    <w:rsid w:val="00D72C3B"/>
    <w:rsid w:val="00DA156E"/>
    <w:rsid w:val="00DA4C56"/>
    <w:rsid w:val="00DB38FB"/>
    <w:rsid w:val="00DC1EFE"/>
    <w:rsid w:val="00DC32CD"/>
    <w:rsid w:val="00DE0BBA"/>
    <w:rsid w:val="00DE2149"/>
    <w:rsid w:val="00DE2F5A"/>
    <w:rsid w:val="00DE7715"/>
    <w:rsid w:val="00DF04B6"/>
    <w:rsid w:val="00DF1BFA"/>
    <w:rsid w:val="00E0071B"/>
    <w:rsid w:val="00E0634C"/>
    <w:rsid w:val="00E12FFC"/>
    <w:rsid w:val="00E2143B"/>
    <w:rsid w:val="00E21D22"/>
    <w:rsid w:val="00E31F79"/>
    <w:rsid w:val="00E457E2"/>
    <w:rsid w:val="00E50790"/>
    <w:rsid w:val="00E56A76"/>
    <w:rsid w:val="00E6222D"/>
    <w:rsid w:val="00E63068"/>
    <w:rsid w:val="00E63BC8"/>
    <w:rsid w:val="00E646C7"/>
    <w:rsid w:val="00E76C46"/>
    <w:rsid w:val="00E8788A"/>
    <w:rsid w:val="00E961C7"/>
    <w:rsid w:val="00E96821"/>
    <w:rsid w:val="00E97960"/>
    <w:rsid w:val="00E979D2"/>
    <w:rsid w:val="00EA1FC4"/>
    <w:rsid w:val="00EA53B9"/>
    <w:rsid w:val="00EC02B6"/>
    <w:rsid w:val="00EC6324"/>
    <w:rsid w:val="00EC7E01"/>
    <w:rsid w:val="00ED1F38"/>
    <w:rsid w:val="00EE139E"/>
    <w:rsid w:val="00EE228C"/>
    <w:rsid w:val="00EE4383"/>
    <w:rsid w:val="00EE491C"/>
    <w:rsid w:val="00EF1D8A"/>
    <w:rsid w:val="00EF7D85"/>
    <w:rsid w:val="00F00FF1"/>
    <w:rsid w:val="00F1305E"/>
    <w:rsid w:val="00F16115"/>
    <w:rsid w:val="00F16E81"/>
    <w:rsid w:val="00F24477"/>
    <w:rsid w:val="00F2663E"/>
    <w:rsid w:val="00F30531"/>
    <w:rsid w:val="00F31891"/>
    <w:rsid w:val="00F331CE"/>
    <w:rsid w:val="00F343EA"/>
    <w:rsid w:val="00F357CB"/>
    <w:rsid w:val="00F42278"/>
    <w:rsid w:val="00F5191A"/>
    <w:rsid w:val="00F541D9"/>
    <w:rsid w:val="00F55988"/>
    <w:rsid w:val="00F67460"/>
    <w:rsid w:val="00F77BD6"/>
    <w:rsid w:val="00F77F3A"/>
    <w:rsid w:val="00F83C00"/>
    <w:rsid w:val="00F9130B"/>
    <w:rsid w:val="00F97718"/>
    <w:rsid w:val="00F97864"/>
    <w:rsid w:val="00FA1809"/>
    <w:rsid w:val="00FA2104"/>
    <w:rsid w:val="00FA3001"/>
    <w:rsid w:val="00FA4CCB"/>
    <w:rsid w:val="00FC257F"/>
    <w:rsid w:val="00FC26FD"/>
    <w:rsid w:val="00FD3686"/>
    <w:rsid w:val="00FD510D"/>
    <w:rsid w:val="00FE310F"/>
    <w:rsid w:val="00FE4822"/>
    <w:rsid w:val="00FE57D3"/>
    <w:rsid w:val="00FF37C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D4FBC"/>
  <w15:docId w15:val="{3BE43A4B-921B-44FF-9DC3-A60AF01D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8D5AE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85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825</TotalTime>
  <Pages>25</Pages>
  <Words>7833</Words>
  <Characters>43146</Characters>
  <Application>Microsoft Office Word</Application>
  <DocSecurity>8</DocSecurity>
  <Lines>359</Lines>
  <Paragraphs>101</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50878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77</cp:revision>
  <cp:lastPrinted>2011-09-07T16:03:00Z</cp:lastPrinted>
  <dcterms:created xsi:type="dcterms:W3CDTF">2022-08-09T17:16:00Z</dcterms:created>
  <dcterms:modified xsi:type="dcterms:W3CDTF">2022-08-23T00:21:00Z</dcterms:modified>
</cp:coreProperties>
</file>