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4117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780FDAE1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134CED8A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09418E18" w14:textId="2C016600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E13D21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E13D21">
        <w:rPr>
          <w:rFonts w:cs="Arial"/>
          <w:b/>
          <w:sz w:val="22"/>
          <w:u w:val="single"/>
        </w:rPr>
        <w:t>11</w:t>
      </w:r>
      <w:r>
        <w:rPr>
          <w:rFonts w:cs="Arial"/>
          <w:b/>
          <w:sz w:val="22"/>
          <w:u w:val="single"/>
        </w:rPr>
        <w:t>-</w:t>
      </w:r>
      <w:r w:rsidR="005F2BC7">
        <w:rPr>
          <w:rFonts w:cs="Arial"/>
          <w:b/>
          <w:sz w:val="22"/>
          <w:u w:val="single"/>
        </w:rPr>
        <w:t>2022</w:t>
      </w:r>
    </w:p>
    <w:p w14:paraId="32F4E2B8" w14:textId="6EC00B6D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E13D21">
        <w:rPr>
          <w:rFonts w:cs="Arial"/>
          <w:b/>
          <w:sz w:val="22"/>
          <w:u w:val="single"/>
        </w:rPr>
        <w:t>10</w:t>
      </w:r>
      <w:r>
        <w:rPr>
          <w:rFonts w:cs="Arial"/>
          <w:b/>
          <w:sz w:val="22"/>
          <w:u w:val="single"/>
        </w:rPr>
        <w:t xml:space="preserve"> DE </w:t>
      </w:r>
      <w:r w:rsidR="00E13D21">
        <w:rPr>
          <w:rFonts w:cs="Arial"/>
          <w:b/>
          <w:sz w:val="22"/>
          <w:u w:val="single"/>
        </w:rPr>
        <w:t>FEBRERO</w:t>
      </w:r>
      <w:r>
        <w:rPr>
          <w:rFonts w:cs="Arial"/>
          <w:b/>
          <w:sz w:val="22"/>
          <w:u w:val="single"/>
        </w:rPr>
        <w:t xml:space="preserve"> DE </w:t>
      </w:r>
      <w:r w:rsidR="005F2BC7">
        <w:rPr>
          <w:rFonts w:cs="Arial"/>
          <w:b/>
          <w:sz w:val="22"/>
          <w:u w:val="single"/>
        </w:rPr>
        <w:t>2022</w:t>
      </w:r>
    </w:p>
    <w:p w14:paraId="77AA88ED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6453F55D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03F8E800" w14:textId="43C8FD00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9449EE">
        <w:rPr>
          <w:rFonts w:cs="Arial"/>
          <w:sz w:val="22"/>
        </w:rPr>
        <w:t xml:space="preserve">Por medio de videoconferencia que consta en los archivos de la Secretaría de la </w:t>
      </w:r>
      <w:r w:rsidR="009449EE" w:rsidRPr="00B85537">
        <w:rPr>
          <w:rFonts w:cs="Arial"/>
          <w:sz w:val="22"/>
          <w:lang w:val="es-ES_tradnl"/>
        </w:rPr>
        <w:t>Junta Directiva</w:t>
      </w:r>
      <w:r w:rsidR="009449EE"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diecisiete horas, con la asistencia de los siguientes Directores</w:t>
      </w:r>
      <w:r w:rsidR="00FA4CCB">
        <w:rPr>
          <w:rFonts w:cs="Arial"/>
          <w:sz w:val="22"/>
        </w:rPr>
        <w:t xml:space="preserve">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>Guillermo Alvarado Herrera, Jorge Carranza González, Marian Pérez Gutiérrez</w:t>
      </w:r>
      <w:r w:rsidR="00BE46F5">
        <w:rPr>
          <w:rFonts w:cs="Arial"/>
          <w:sz w:val="22"/>
        </w:rPr>
        <w:t xml:space="preserve"> y</w:t>
      </w:r>
      <w:r w:rsidR="006E7C0F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>.</w:t>
      </w:r>
      <w:r w:rsidR="00BE46F5">
        <w:rPr>
          <w:rFonts w:cs="Arial"/>
          <w:sz w:val="22"/>
        </w:rPr>
        <w:t xml:space="preserve"> Las Directoras Dania Chavarría Núñez, Vicepresidenta, </w:t>
      </w:r>
      <w:r w:rsidR="00FD7A9E">
        <w:rPr>
          <w:rFonts w:cs="Arial"/>
          <w:sz w:val="22"/>
        </w:rPr>
        <w:t xml:space="preserve">y </w:t>
      </w:r>
      <w:r w:rsidR="00FD7A9E" w:rsidRPr="00E0120F">
        <w:rPr>
          <w:rFonts w:cs="Arial"/>
          <w:sz w:val="22"/>
        </w:rPr>
        <w:t>Eloísa</w:t>
      </w:r>
      <w:r w:rsidR="00FD7A9E">
        <w:rPr>
          <w:rFonts w:cs="Arial"/>
          <w:sz w:val="22"/>
        </w:rPr>
        <w:t xml:space="preserve"> Ulibarri Pernús, </w:t>
      </w:r>
      <w:r w:rsidR="00BE46F5">
        <w:rPr>
          <w:rFonts w:cs="Arial"/>
          <w:sz w:val="22"/>
        </w:rPr>
        <w:t xml:space="preserve">se incorporan a la sesión partir de los minutos </w:t>
      </w:r>
      <w:r w:rsidR="00FD7A9E">
        <w:rPr>
          <w:rFonts w:cs="Arial"/>
          <w:sz w:val="22"/>
        </w:rPr>
        <w:t>07</w:t>
      </w:r>
      <w:r w:rsidR="00BE46F5">
        <w:rPr>
          <w:rFonts w:cs="Arial"/>
          <w:sz w:val="22"/>
        </w:rPr>
        <w:t>:</w:t>
      </w:r>
      <w:r w:rsidR="00FD7A9E">
        <w:rPr>
          <w:rFonts w:cs="Arial"/>
          <w:sz w:val="22"/>
        </w:rPr>
        <w:t>50</w:t>
      </w:r>
      <w:r w:rsidR="00BE46F5">
        <w:rPr>
          <w:rFonts w:cs="Arial"/>
          <w:sz w:val="22"/>
        </w:rPr>
        <w:t xml:space="preserve"> y </w:t>
      </w:r>
      <w:r w:rsidR="00E0120F">
        <w:rPr>
          <w:rFonts w:cs="Arial"/>
          <w:sz w:val="22"/>
        </w:rPr>
        <w:t>15</w:t>
      </w:r>
      <w:r w:rsidR="00BE46F5">
        <w:rPr>
          <w:rFonts w:cs="Arial"/>
          <w:sz w:val="22"/>
        </w:rPr>
        <w:t>:</w:t>
      </w:r>
      <w:r w:rsidR="00E0120F">
        <w:rPr>
          <w:rFonts w:cs="Arial"/>
          <w:sz w:val="22"/>
        </w:rPr>
        <w:t>37</w:t>
      </w:r>
      <w:r w:rsidR="00BE46F5">
        <w:rPr>
          <w:rFonts w:cs="Arial"/>
          <w:sz w:val="22"/>
        </w:rPr>
        <w:t xml:space="preserve"> respectivamente.</w:t>
      </w:r>
    </w:p>
    <w:p w14:paraId="7EE8FB19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4AF5E9A3" w14:textId="663D72C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BF0C80">
        <w:rPr>
          <w:rFonts w:cs="Arial"/>
          <w:sz w:val="22"/>
        </w:rPr>
        <w:t xml:space="preserve"> </w:t>
      </w:r>
      <w:r w:rsidR="00BE46F5">
        <w:rPr>
          <w:rFonts w:cs="Arial"/>
          <w:sz w:val="22"/>
        </w:rPr>
        <w:t xml:space="preserve">y David López Pacheco, Secretario de Junta Directiva. Los funcionarios </w:t>
      </w:r>
      <w:r w:rsidR="008F24DE">
        <w:rPr>
          <w:rFonts w:cs="Arial"/>
          <w:sz w:val="22"/>
        </w:rPr>
        <w:t xml:space="preserve">Mauricio González Zumbado, </w:t>
      </w:r>
      <w:r w:rsidR="00FD7A9E">
        <w:rPr>
          <w:rFonts w:cs="Arial"/>
          <w:sz w:val="22"/>
        </w:rPr>
        <w:t>representante</w:t>
      </w:r>
      <w:r w:rsidR="008F24DE">
        <w:rPr>
          <w:rFonts w:cs="Arial"/>
          <w:sz w:val="22"/>
        </w:rPr>
        <w:t xml:space="preserve"> de la Auditoría Interna; </w:t>
      </w:r>
      <w:r w:rsidR="00BE46F5">
        <w:rPr>
          <w:rFonts w:cs="Arial"/>
          <w:sz w:val="22"/>
        </w:rPr>
        <w:t xml:space="preserve">Ericka Masís Calderón, </w:t>
      </w:r>
      <w:r w:rsidR="00FD7A9E">
        <w:rPr>
          <w:rFonts w:cs="Arial"/>
          <w:sz w:val="22"/>
        </w:rPr>
        <w:t xml:space="preserve">funcionaria de la </w:t>
      </w:r>
      <w:r w:rsidR="00BE46F5" w:rsidRPr="009449EE">
        <w:rPr>
          <w:rFonts w:cs="Arial"/>
          <w:sz w:val="22"/>
          <w:szCs w:val="22"/>
        </w:rPr>
        <w:t>Asesoría Legal</w:t>
      </w:r>
      <w:r w:rsidR="00BE46F5">
        <w:rPr>
          <w:rFonts w:cs="Arial"/>
          <w:sz w:val="22"/>
          <w:szCs w:val="22"/>
        </w:rPr>
        <w:t>;</w:t>
      </w:r>
      <w:r w:rsidR="00BE46F5">
        <w:rPr>
          <w:rFonts w:cs="Arial"/>
          <w:sz w:val="22"/>
        </w:rPr>
        <w:t xml:space="preserve"> y </w:t>
      </w:r>
      <w:r w:rsidR="00B43B1F" w:rsidRPr="00E0120F">
        <w:rPr>
          <w:rFonts w:cs="Arial"/>
          <w:sz w:val="22"/>
        </w:rPr>
        <w:t>Johnny Barrantes Villarevia</w:t>
      </w:r>
      <w:r w:rsidR="00B43B1F">
        <w:rPr>
          <w:rFonts w:cs="Arial"/>
          <w:sz w:val="22"/>
        </w:rPr>
        <w:t>, Subgerente de Operaciones</w:t>
      </w:r>
      <w:r w:rsidR="00BE46F5">
        <w:rPr>
          <w:rFonts w:cs="Arial"/>
          <w:sz w:val="22"/>
        </w:rPr>
        <w:t xml:space="preserve">; se incorporan a la sesión partir de los minutos </w:t>
      </w:r>
      <w:r w:rsidR="00FD7A9E">
        <w:rPr>
          <w:rFonts w:cs="Arial"/>
          <w:sz w:val="22"/>
        </w:rPr>
        <w:t xml:space="preserve">04:44, </w:t>
      </w:r>
      <w:r w:rsidR="00BE46F5">
        <w:rPr>
          <w:rFonts w:cs="Arial"/>
          <w:sz w:val="22"/>
        </w:rPr>
        <w:t>0</w:t>
      </w:r>
      <w:r w:rsidR="00FD7A9E">
        <w:rPr>
          <w:rFonts w:cs="Arial"/>
          <w:sz w:val="22"/>
        </w:rPr>
        <w:t>8</w:t>
      </w:r>
      <w:r w:rsidR="00BE46F5">
        <w:rPr>
          <w:rFonts w:cs="Arial"/>
          <w:sz w:val="22"/>
        </w:rPr>
        <w:t>:</w:t>
      </w:r>
      <w:r w:rsidR="00FD7A9E">
        <w:rPr>
          <w:rFonts w:cs="Arial"/>
          <w:sz w:val="22"/>
        </w:rPr>
        <w:t xml:space="preserve">48 </w:t>
      </w:r>
      <w:r w:rsidR="00BE46F5">
        <w:rPr>
          <w:rFonts w:cs="Arial"/>
          <w:sz w:val="22"/>
        </w:rPr>
        <w:t xml:space="preserve">y </w:t>
      </w:r>
      <w:r w:rsidR="00E0120F">
        <w:rPr>
          <w:rFonts w:cs="Arial"/>
          <w:sz w:val="22"/>
        </w:rPr>
        <w:t>10</w:t>
      </w:r>
      <w:r w:rsidR="00BE46F5">
        <w:rPr>
          <w:rFonts w:cs="Arial"/>
          <w:sz w:val="22"/>
        </w:rPr>
        <w:t>:</w:t>
      </w:r>
      <w:r w:rsidR="00E0120F">
        <w:rPr>
          <w:rFonts w:cs="Arial"/>
          <w:sz w:val="22"/>
        </w:rPr>
        <w:t>52</w:t>
      </w:r>
      <w:r w:rsidR="00BE46F5">
        <w:rPr>
          <w:rFonts w:cs="Arial"/>
          <w:sz w:val="22"/>
        </w:rPr>
        <w:t xml:space="preserve"> respectivamente.</w:t>
      </w:r>
    </w:p>
    <w:p w14:paraId="57110049" w14:textId="77777777" w:rsidR="007749FC" w:rsidRDefault="007749FC" w:rsidP="0066494B">
      <w:pPr>
        <w:spacing w:line="360" w:lineRule="auto"/>
        <w:jc w:val="both"/>
        <w:rPr>
          <w:rFonts w:cs="Arial"/>
          <w:sz w:val="22"/>
        </w:rPr>
      </w:pPr>
    </w:p>
    <w:p w14:paraId="4244C3D7" w14:textId="46E61AD7" w:rsidR="007749FC" w:rsidRDefault="007749FC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Ausente con justificación:</w:t>
      </w:r>
      <w:r w:rsidR="00BE46F5" w:rsidRPr="00BE46F5">
        <w:rPr>
          <w:rFonts w:cs="Arial"/>
          <w:sz w:val="22"/>
        </w:rPr>
        <w:t xml:space="preserve"> </w:t>
      </w:r>
      <w:r w:rsidR="00BE46F5">
        <w:rPr>
          <w:rFonts w:cs="Arial"/>
          <w:sz w:val="22"/>
        </w:rPr>
        <w:t xml:space="preserve">Gustavo Flores Oviedo, </w:t>
      </w:r>
      <w:r w:rsidR="00BE46F5">
        <w:rPr>
          <w:rFonts w:cs="Arial"/>
          <w:sz w:val="22"/>
          <w:szCs w:val="22"/>
        </w:rPr>
        <w:t>Auditor Interno</w:t>
      </w:r>
      <w:r w:rsidR="00BE46F5">
        <w:rPr>
          <w:rFonts w:cs="Arial"/>
          <w:sz w:val="22"/>
        </w:rPr>
        <w:t>.</w:t>
      </w:r>
    </w:p>
    <w:p w14:paraId="6319E858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3F35E9E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5A81CDC1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40BF56C8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0770FF31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07563520" w14:textId="0FF02F6F" w:rsidR="00E13D21" w:rsidRPr="00123068" w:rsidRDefault="00E13D21" w:rsidP="00123068">
      <w:pPr>
        <w:pStyle w:val="Prrafodelista"/>
        <w:numPr>
          <w:ilvl w:val="0"/>
          <w:numId w:val="18"/>
        </w:numPr>
        <w:spacing w:line="360" w:lineRule="auto"/>
        <w:ind w:left="426" w:hanging="437"/>
        <w:jc w:val="both"/>
        <w:rPr>
          <w:rFonts w:cs="Arial"/>
          <w:sz w:val="22"/>
        </w:rPr>
      </w:pPr>
      <w:r w:rsidRPr="00123068">
        <w:rPr>
          <w:rFonts w:cs="Arial"/>
          <w:sz w:val="22"/>
          <w:lang w:val="es-ES_tradnl"/>
        </w:rPr>
        <w:t>Informe trimestral de cierre del año 2021, de la Oficialía de Cumplimiento Normativo.</w:t>
      </w:r>
    </w:p>
    <w:p w14:paraId="7B7E1DF8" w14:textId="5B225412" w:rsidR="00E13D21" w:rsidRPr="00123068" w:rsidRDefault="00E13D21" w:rsidP="00123068">
      <w:pPr>
        <w:pStyle w:val="Prrafodelista"/>
        <w:numPr>
          <w:ilvl w:val="0"/>
          <w:numId w:val="18"/>
        </w:numPr>
        <w:spacing w:line="360" w:lineRule="auto"/>
        <w:ind w:left="426" w:hanging="437"/>
        <w:jc w:val="both"/>
        <w:rPr>
          <w:rFonts w:cs="Arial"/>
          <w:sz w:val="22"/>
        </w:rPr>
      </w:pPr>
      <w:r w:rsidRPr="00123068">
        <w:rPr>
          <w:rFonts w:cs="Arial"/>
          <w:sz w:val="22"/>
          <w:lang w:val="es-ES_tradnl"/>
        </w:rPr>
        <w:t>Informe mensual de avance del Plan de Gestión de la Cartera de Crédito del BANHVI, al 31 de enero de 2022.</w:t>
      </w:r>
    </w:p>
    <w:p w14:paraId="0AA46403" w14:textId="77777777" w:rsidR="00E13D21" w:rsidRPr="00123068" w:rsidRDefault="00E13D21" w:rsidP="00123068">
      <w:pPr>
        <w:pStyle w:val="Prrafodelista"/>
        <w:numPr>
          <w:ilvl w:val="0"/>
          <w:numId w:val="18"/>
        </w:numPr>
        <w:spacing w:line="360" w:lineRule="auto"/>
        <w:ind w:left="426" w:hanging="437"/>
        <w:jc w:val="both"/>
        <w:rPr>
          <w:rFonts w:cs="Arial"/>
          <w:sz w:val="22"/>
          <w:lang w:val="es-ES_tradnl"/>
        </w:rPr>
      </w:pPr>
      <w:r w:rsidRPr="00123068">
        <w:rPr>
          <w:rFonts w:cs="Arial"/>
          <w:sz w:val="22"/>
          <w:lang w:val="es-ES_tradnl"/>
        </w:rPr>
        <w:t>Versión final de la propuesta de reforma integral del “</w:t>
      </w:r>
      <w:r w:rsidRPr="00123068">
        <w:rPr>
          <w:rFonts w:cs="Arial"/>
          <w:i/>
          <w:iCs/>
          <w:sz w:val="22"/>
          <w:lang w:val="es-ES_tradnl"/>
        </w:rPr>
        <w:t>Reglamento para el funcionamiento de la Junta Directiva del BANHVI</w:t>
      </w:r>
      <w:r w:rsidRPr="00123068">
        <w:rPr>
          <w:rFonts w:cs="Arial"/>
          <w:sz w:val="22"/>
          <w:lang w:val="es-ES_tradnl"/>
        </w:rPr>
        <w:t>”.</w:t>
      </w:r>
    </w:p>
    <w:p w14:paraId="646F035E" w14:textId="79E65EC9" w:rsidR="00E13D21" w:rsidRPr="00123068" w:rsidRDefault="00E13D21" w:rsidP="00123068">
      <w:pPr>
        <w:pStyle w:val="Prrafodelista"/>
        <w:numPr>
          <w:ilvl w:val="0"/>
          <w:numId w:val="18"/>
        </w:numPr>
        <w:spacing w:line="360" w:lineRule="auto"/>
        <w:ind w:left="426" w:hanging="437"/>
        <w:jc w:val="both"/>
        <w:rPr>
          <w:rFonts w:cs="Arial"/>
          <w:sz w:val="22"/>
          <w:lang w:val="es-ES_tradnl"/>
        </w:rPr>
      </w:pPr>
      <w:r w:rsidRPr="00123068">
        <w:rPr>
          <w:rFonts w:cs="Arial"/>
          <w:sz w:val="22"/>
          <w:lang w:val="es-ES_tradnl"/>
        </w:rPr>
        <w:lastRenderedPageBreak/>
        <w:t>Tema confidencial de Junta Directiva.</w:t>
      </w:r>
      <w:r w:rsidR="006A5D2B" w:rsidRPr="00123068">
        <w:rPr>
          <w:rFonts w:cs="Arial"/>
          <w:sz w:val="22"/>
          <w:lang w:val="es-ES_tradnl"/>
        </w:rPr>
        <w:t xml:space="preserve"> (Informe </w:t>
      </w:r>
      <w:r w:rsidR="006A5D2B" w:rsidRPr="00123068">
        <w:rPr>
          <w:rFonts w:cs="Arial"/>
          <w:sz w:val="22"/>
          <w:szCs w:val="22"/>
          <w:lang w:val="es-ES_tradnl"/>
        </w:rPr>
        <w:t>confidencial de la Auditoría Interna</w:t>
      </w:r>
      <w:r w:rsidR="00B33054" w:rsidRPr="00123068">
        <w:rPr>
          <w:rFonts w:cs="Arial"/>
          <w:sz w:val="22"/>
          <w:szCs w:val="22"/>
          <w:lang w:val="es-ES_tradnl"/>
        </w:rPr>
        <w:t xml:space="preserve"> sobre el proyecto de vivienda </w:t>
      </w:r>
      <w:r w:rsidR="006A5D2B" w:rsidRPr="00123068">
        <w:rPr>
          <w:rFonts w:cs="Arial"/>
          <w:sz w:val="22"/>
          <w:szCs w:val="22"/>
          <w:lang w:val="es-ES_tradnl"/>
        </w:rPr>
        <w:t>Mar Azul II</w:t>
      </w:r>
      <w:r w:rsidR="00B33054" w:rsidRPr="00123068">
        <w:rPr>
          <w:rFonts w:cs="Arial"/>
          <w:sz w:val="22"/>
          <w:szCs w:val="22"/>
          <w:lang w:val="es-ES_tradnl"/>
        </w:rPr>
        <w:t>)</w:t>
      </w:r>
      <w:r w:rsidR="006A5D2B" w:rsidRPr="00123068">
        <w:rPr>
          <w:rFonts w:cs="Arial"/>
          <w:sz w:val="22"/>
          <w:szCs w:val="22"/>
          <w:lang w:val="es-ES_tradnl"/>
        </w:rPr>
        <w:t>.</w:t>
      </w:r>
    </w:p>
    <w:p w14:paraId="2A05C85E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AE48BC6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6CD30BA9" w14:textId="3F030EE1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544851" w:rsidRPr="00E13D21">
        <w:rPr>
          <w:rFonts w:cs="Arial"/>
          <w:b/>
          <w:bCs/>
          <w:sz w:val="22"/>
          <w:u w:val="single"/>
          <w:lang w:val="es-ES_tradnl"/>
        </w:rPr>
        <w:t>Informe trimestral de cierre del año 2021, de la Oficialía de Cumplimiento Normativo</w:t>
      </w:r>
    </w:p>
    <w:p w14:paraId="77733F56" w14:textId="007C6388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60C4C5FA" w14:textId="1DD8F0FE" w:rsidR="003C06C5" w:rsidRDefault="005227B2" w:rsidP="005227B2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123068">
        <w:rPr>
          <w:rFonts w:cs="Arial"/>
          <w:sz w:val="22"/>
          <w:u w:val="single"/>
          <w:lang w:val="es-ES_tradnl"/>
        </w:rPr>
        <w:t>01</w:t>
      </w:r>
      <w:r w:rsidRPr="0039311E">
        <w:rPr>
          <w:rFonts w:cs="Arial"/>
          <w:sz w:val="22"/>
          <w:u w:val="single"/>
          <w:lang w:val="es-ES_tradnl"/>
        </w:rPr>
        <w:t>:</w:t>
      </w:r>
      <w:r w:rsidR="00123068">
        <w:rPr>
          <w:rFonts w:cs="Arial"/>
          <w:sz w:val="22"/>
          <w:u w:val="single"/>
          <w:lang w:val="es-ES_tradnl"/>
        </w:rPr>
        <w:t>4</w:t>
      </w:r>
      <w:r w:rsidR="00992F1F">
        <w:rPr>
          <w:rFonts w:cs="Arial"/>
          <w:sz w:val="22"/>
          <w:u w:val="single"/>
          <w:lang w:val="es-ES_tradnl"/>
        </w:rPr>
        <w:t>2</w:t>
      </w:r>
      <w:r>
        <w:rPr>
          <w:rFonts w:cs="Arial"/>
          <w:sz w:val="22"/>
          <w:lang w:val="es-ES_tradnl"/>
        </w:rPr>
        <w:t xml:space="preserve"> Se procede a conocer el informe trimestral </w:t>
      </w:r>
      <w:r w:rsidR="003C06C5">
        <w:rPr>
          <w:rFonts w:cs="Arial"/>
          <w:sz w:val="22"/>
          <w:lang w:val="es-ES_tradnl"/>
        </w:rPr>
        <w:t xml:space="preserve">UCN-INF-004-2021, </w:t>
      </w:r>
      <w:r w:rsidR="003C06C5" w:rsidRPr="00155EBC">
        <w:rPr>
          <w:rFonts w:cs="Arial"/>
          <w:sz w:val="22"/>
          <w:lang w:val="es-ES_tradnl"/>
        </w:rPr>
        <w:t xml:space="preserve">de la Unidad de Cumplimiento Normativo, </w:t>
      </w:r>
      <w:r w:rsidR="003C06C5">
        <w:rPr>
          <w:rFonts w:cs="Arial"/>
          <w:sz w:val="22"/>
          <w:lang w:val="es-ES_tradnl"/>
        </w:rPr>
        <w:t xml:space="preserve">sobre </w:t>
      </w:r>
      <w:r w:rsidR="003C06C5" w:rsidRPr="003129C7">
        <w:rPr>
          <w:rFonts w:cs="Arial"/>
          <w:sz w:val="22"/>
          <w:lang w:val="es-ES_tradnl"/>
        </w:rPr>
        <w:t>la gestión de riesgo de Gobierno Corporativo y Riesgo de Cumplimiento</w:t>
      </w:r>
      <w:r w:rsidR="003C06C5">
        <w:rPr>
          <w:rFonts w:cs="Arial"/>
          <w:sz w:val="22"/>
          <w:lang w:val="es-ES_tradnl"/>
        </w:rPr>
        <w:t xml:space="preserve">, </w:t>
      </w:r>
      <w:r w:rsidR="003C06C5" w:rsidRPr="00155EBC">
        <w:rPr>
          <w:rFonts w:cs="Arial"/>
          <w:sz w:val="22"/>
          <w:lang w:val="es-ES_tradnl"/>
        </w:rPr>
        <w:t xml:space="preserve">correspondiente al </w:t>
      </w:r>
      <w:r w:rsidR="003C06C5">
        <w:rPr>
          <w:rFonts w:cs="Arial"/>
          <w:sz w:val="22"/>
          <w:lang w:val="es-ES_tradnl"/>
        </w:rPr>
        <w:t xml:space="preserve">cuarto </w:t>
      </w:r>
      <w:r w:rsidR="003C06C5" w:rsidRPr="00155EBC">
        <w:rPr>
          <w:rFonts w:cs="Arial"/>
          <w:sz w:val="22"/>
          <w:lang w:val="es-ES_tradnl"/>
        </w:rPr>
        <w:t xml:space="preserve">trimestre </w:t>
      </w:r>
      <w:r w:rsidR="003C06C5">
        <w:rPr>
          <w:rFonts w:cs="Arial"/>
          <w:sz w:val="22"/>
          <w:lang w:val="es-ES_tradnl"/>
        </w:rPr>
        <w:t xml:space="preserve">y cierre del período </w:t>
      </w:r>
      <w:r w:rsidR="003C06C5" w:rsidRPr="00155EBC">
        <w:rPr>
          <w:rFonts w:cs="Arial"/>
          <w:sz w:val="22"/>
          <w:lang w:val="es-ES_tradnl"/>
        </w:rPr>
        <w:t>2021</w:t>
      </w:r>
      <w:r w:rsidR="003C06C5">
        <w:rPr>
          <w:rFonts w:cs="Arial"/>
          <w:sz w:val="22"/>
          <w:lang w:val="es-ES_tradnl"/>
        </w:rPr>
        <w:t>.</w:t>
      </w:r>
      <w:r w:rsidR="003C06C5" w:rsidRPr="003C06C5">
        <w:rPr>
          <w:rFonts w:cs="Arial"/>
          <w:sz w:val="22"/>
          <w:lang w:val="es-ES_tradnl"/>
        </w:rPr>
        <w:t xml:space="preserve"> </w:t>
      </w:r>
      <w:r w:rsidR="003C06C5">
        <w:rPr>
          <w:rFonts w:cs="Arial"/>
          <w:sz w:val="22"/>
          <w:lang w:val="es-ES_tradnl"/>
        </w:rPr>
        <w:t>Dicho documento se adjunta al expediente del acta.</w:t>
      </w:r>
    </w:p>
    <w:p w14:paraId="014BAC79" w14:textId="77777777" w:rsidR="003C06C5" w:rsidRDefault="003C06C5" w:rsidP="005227B2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053CC2D" w14:textId="77777777" w:rsidR="003C06C5" w:rsidRDefault="005227B2" w:rsidP="005227B2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>Para exponer el contenido del citado informe y atender eventuales consultas sobre el tema, se incorpora a la sesión la licenciada Merlyn Jiménez Pérez, Oficial de Cumplimiento Normativo, quien luego de repasar los objetivos y el alcance de este informe, presenta el detalle de los principales resultados al pasado 3</w:t>
      </w:r>
      <w:r w:rsidR="000930E9">
        <w:rPr>
          <w:rFonts w:cs="Arial"/>
          <w:sz w:val="22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 de </w:t>
      </w:r>
      <w:r w:rsidR="000930E9">
        <w:rPr>
          <w:rFonts w:cs="Arial"/>
          <w:sz w:val="22"/>
          <w:lang w:val="es-ES_tradnl"/>
        </w:rPr>
        <w:t>diciembre</w:t>
      </w:r>
      <w:r>
        <w:rPr>
          <w:rFonts w:cs="Arial"/>
          <w:sz w:val="22"/>
          <w:lang w:val="es-ES_tradnl"/>
        </w:rPr>
        <w:t xml:space="preserve">, relacionados, particularmente, con el cumplimiento de la normativa externa aplicable; el cumplimiento de las disposiciones del Sistema de Información Gerencial, acuerdos de la </w:t>
      </w:r>
      <w:r w:rsidRPr="00D82A48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y recomendaciones de la Auditoría Interna; y el estado de Gobierno Corporativo</w:t>
      </w:r>
      <w:r w:rsidR="003C06C5">
        <w:rPr>
          <w:rFonts w:cs="Arial"/>
          <w:sz w:val="22"/>
          <w:lang w:val="es-ES_tradnl"/>
        </w:rPr>
        <w:t>.</w:t>
      </w:r>
    </w:p>
    <w:p w14:paraId="5F6A6145" w14:textId="77777777" w:rsidR="00992F1F" w:rsidRDefault="00992F1F" w:rsidP="005227B2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534D2BD1" w14:textId="33F43E27" w:rsidR="005227B2" w:rsidRDefault="00B92607" w:rsidP="005227B2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>Concluye señalando que, d</w:t>
      </w:r>
      <w:r w:rsidR="00992F1F">
        <w:rPr>
          <w:rFonts w:cs="Arial"/>
          <w:sz w:val="22"/>
          <w:lang w:val="es-ES_tradnl"/>
        </w:rPr>
        <w:t xml:space="preserve">esde la perspectiva del área a su cargo, al pasado 31 de diciembre no hay </w:t>
      </w:r>
      <w:r>
        <w:rPr>
          <w:rFonts w:cs="Arial"/>
          <w:sz w:val="22"/>
          <w:lang w:val="es-ES_tradnl"/>
        </w:rPr>
        <w:t xml:space="preserve">alguna aprensión o advertencia relevante </w:t>
      </w:r>
      <w:r w:rsidR="00992F1F">
        <w:rPr>
          <w:rFonts w:cs="Arial"/>
          <w:sz w:val="22"/>
          <w:lang w:val="es-ES_tradnl"/>
        </w:rPr>
        <w:t>qué reportar</w:t>
      </w:r>
      <w:r w:rsidR="005227B2">
        <w:rPr>
          <w:rFonts w:cs="Arial"/>
          <w:sz w:val="22"/>
          <w:lang w:val="es-ES_tradnl"/>
        </w:rPr>
        <w:t>.</w:t>
      </w:r>
    </w:p>
    <w:p w14:paraId="5296DB8C" w14:textId="77777777" w:rsidR="005227B2" w:rsidRDefault="005227B2" w:rsidP="005227B2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07175E9" w14:textId="7AE08960" w:rsidR="005227B2" w:rsidRDefault="005227B2" w:rsidP="005227B2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</w:t>
      </w:r>
      <w:r w:rsidR="00715759">
        <w:rPr>
          <w:rFonts w:cs="Arial"/>
          <w:sz w:val="22"/>
          <w:u w:val="single"/>
          <w:lang w:val="es-ES_tradnl"/>
        </w:rPr>
        <w:t>5</w:t>
      </w:r>
      <w:r w:rsidRPr="00A25DB7">
        <w:rPr>
          <w:rFonts w:cs="Arial"/>
          <w:sz w:val="22"/>
          <w:u w:val="single"/>
          <w:lang w:val="es-ES_tradnl"/>
        </w:rPr>
        <w:t>:</w:t>
      </w:r>
      <w:r w:rsidR="00715759">
        <w:rPr>
          <w:rFonts w:cs="Arial"/>
          <w:sz w:val="22"/>
          <w:u w:val="single"/>
          <w:lang w:val="es-ES_tradnl"/>
        </w:rPr>
        <w:t>37</w:t>
      </w:r>
      <w:r>
        <w:rPr>
          <w:rFonts w:cs="Arial"/>
          <w:sz w:val="22"/>
          <w:lang w:val="es-ES_tradnl"/>
        </w:rPr>
        <w:t xml:space="preserve"> Conocido y suficientemente discutido el citado informe de la Oficial de Cumplimiento Normativo, se concuerda en la pertinencia de actuar de la forma recomendada, según se consigna en el </w:t>
      </w:r>
      <w:r w:rsidRPr="005C593D">
        <w:rPr>
          <w:rFonts w:cs="Arial"/>
          <w:b/>
          <w:bCs/>
          <w:sz w:val="22"/>
          <w:lang w:val="es-ES_tradnl"/>
        </w:rPr>
        <w:t xml:space="preserve">Acuerdo N° </w:t>
      </w:r>
      <w:r>
        <w:rPr>
          <w:rFonts w:cs="Arial"/>
          <w:b/>
          <w:bCs/>
          <w:sz w:val="22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 que se anexa a esta minuta.</w:t>
      </w:r>
      <w:r w:rsidR="0086508F">
        <w:rPr>
          <w:rFonts w:cs="Arial"/>
          <w:sz w:val="22"/>
          <w:lang w:val="es-ES_tradnl"/>
        </w:rPr>
        <w:t xml:space="preserve">  Acto seguido, se retira de la sesión la licenciada Jiménez Pérez.</w:t>
      </w:r>
    </w:p>
    <w:p w14:paraId="35654D9C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A5F2C06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00288733" w14:textId="14E8E60B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544851" w:rsidRPr="00E13D21">
        <w:rPr>
          <w:rFonts w:cs="Arial"/>
          <w:b/>
          <w:bCs/>
          <w:sz w:val="22"/>
          <w:u w:val="single"/>
          <w:lang w:val="es-ES_tradnl"/>
        </w:rPr>
        <w:t>Informe mensual de avance del Plan de Gestión de la Cartera de Crédito del BANHVI, al 31 de enero de 2022</w:t>
      </w:r>
    </w:p>
    <w:p w14:paraId="2DD758AA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67570AD6" w14:textId="6A75C1B2" w:rsidR="0086508F" w:rsidRDefault="0086508F" w:rsidP="0086508F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17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10</w:t>
      </w:r>
      <w:r>
        <w:rPr>
          <w:rFonts w:cs="Arial"/>
          <w:sz w:val="22"/>
          <w:lang w:val="es-ES_tradnl"/>
        </w:rPr>
        <w:t xml:space="preserve"> Se conoce el oficio GG-ME-</w:t>
      </w:r>
      <w:r w:rsidR="00516645">
        <w:rPr>
          <w:rFonts w:cs="Arial"/>
          <w:sz w:val="22"/>
          <w:lang w:val="es-ES_tradnl"/>
        </w:rPr>
        <w:t>0142</w:t>
      </w:r>
      <w:r>
        <w:rPr>
          <w:rFonts w:cs="Arial"/>
          <w:sz w:val="22"/>
          <w:lang w:val="es-ES_tradnl"/>
        </w:rPr>
        <w:t>-202</w:t>
      </w:r>
      <w:r w:rsidR="00516645">
        <w:rPr>
          <w:rFonts w:cs="Arial"/>
          <w:sz w:val="22"/>
          <w:lang w:val="es-ES_tradnl"/>
        </w:rPr>
        <w:t>2</w:t>
      </w:r>
      <w:r>
        <w:rPr>
          <w:rFonts w:cs="Arial"/>
          <w:sz w:val="22"/>
          <w:lang w:val="es-ES_tradnl"/>
        </w:rPr>
        <w:t>, del 0</w:t>
      </w:r>
      <w:r w:rsidR="00516645">
        <w:rPr>
          <w:rFonts w:cs="Arial"/>
          <w:sz w:val="22"/>
          <w:lang w:val="es-ES_tradnl"/>
        </w:rPr>
        <w:t>8</w:t>
      </w:r>
      <w:r>
        <w:rPr>
          <w:rFonts w:cs="Arial"/>
          <w:sz w:val="22"/>
          <w:lang w:val="es-ES_tradnl"/>
        </w:rPr>
        <w:t xml:space="preserve"> de </w:t>
      </w:r>
      <w:r w:rsidR="00516645">
        <w:rPr>
          <w:rFonts w:cs="Arial"/>
          <w:sz w:val="22"/>
          <w:lang w:val="es-ES_tradnl"/>
        </w:rPr>
        <w:t>febrero</w:t>
      </w:r>
      <w:r>
        <w:rPr>
          <w:rFonts w:cs="Arial"/>
          <w:sz w:val="22"/>
          <w:lang w:val="es-ES_tradnl"/>
        </w:rPr>
        <w:t xml:space="preserve"> de 202</w:t>
      </w:r>
      <w:r w:rsidR="00516645">
        <w:rPr>
          <w:rFonts w:cs="Arial"/>
          <w:sz w:val="22"/>
          <w:lang w:val="es-ES_tradnl"/>
        </w:rPr>
        <w:t>2</w:t>
      </w:r>
      <w:r>
        <w:rPr>
          <w:rFonts w:cs="Arial"/>
          <w:sz w:val="22"/>
          <w:lang w:val="es-ES_tradnl"/>
        </w:rPr>
        <w:t xml:space="preserve">, mediante el cual, atendiendo lo dispuesto en el acuerdo N° 10 </w:t>
      </w:r>
      <w:r>
        <w:rPr>
          <w:rFonts w:cs="Arial"/>
          <w:sz w:val="22"/>
          <w:szCs w:val="22"/>
        </w:rPr>
        <w:t xml:space="preserve">de la sesión 74-2020, del 21 de setiembre de 2020, la </w:t>
      </w:r>
      <w:r w:rsidRPr="003B5A6A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 remite el informe </w:t>
      </w:r>
      <w:r w:rsidRPr="00E64DD5">
        <w:rPr>
          <w:rFonts w:cs="Arial"/>
          <w:sz w:val="22"/>
          <w:szCs w:val="22"/>
          <w:lang w:val="es-CR"/>
        </w:rPr>
        <w:t>DFNV-ME-</w:t>
      </w:r>
      <w:r w:rsidR="00516645">
        <w:rPr>
          <w:rFonts w:cs="Arial"/>
          <w:sz w:val="22"/>
          <w:szCs w:val="22"/>
          <w:lang w:val="es-CR"/>
        </w:rPr>
        <w:t>075</w:t>
      </w:r>
      <w:r w:rsidRPr="00E64DD5">
        <w:rPr>
          <w:rFonts w:cs="Arial"/>
          <w:sz w:val="22"/>
          <w:szCs w:val="22"/>
          <w:lang w:val="es-CR"/>
        </w:rPr>
        <w:t>-202</w:t>
      </w:r>
      <w:r w:rsidR="00516645">
        <w:rPr>
          <w:rFonts w:cs="Arial"/>
          <w:sz w:val="22"/>
          <w:szCs w:val="22"/>
          <w:lang w:val="es-CR"/>
        </w:rPr>
        <w:t>2</w:t>
      </w:r>
      <w:r>
        <w:rPr>
          <w:rFonts w:cs="Arial"/>
          <w:sz w:val="22"/>
          <w:szCs w:val="22"/>
          <w:lang w:val="es-CR"/>
        </w:rPr>
        <w:t xml:space="preserve"> de la </w:t>
      </w:r>
      <w:r>
        <w:rPr>
          <w:rFonts w:cs="Arial"/>
          <w:sz w:val="22"/>
          <w:szCs w:val="22"/>
          <w:lang w:val="es-ES_tradnl"/>
        </w:rPr>
        <w:lastRenderedPageBreak/>
        <w:t xml:space="preserve">Dirección FONAVI, que contiene el reporte mensual de avance del </w:t>
      </w:r>
      <w:r w:rsidRPr="00D757D4">
        <w:rPr>
          <w:rFonts w:cs="Arial"/>
          <w:i/>
          <w:iCs/>
          <w:sz w:val="22"/>
          <w:szCs w:val="22"/>
          <w:lang w:val="es-ES_tradnl"/>
        </w:rPr>
        <w:t>Plan de Gestión de la Cartera de Crédito del BANHVI</w:t>
      </w:r>
      <w:r>
        <w:rPr>
          <w:rFonts w:cs="Arial"/>
          <w:sz w:val="22"/>
          <w:szCs w:val="22"/>
          <w:lang w:val="es-ES_tradnl"/>
        </w:rPr>
        <w:t xml:space="preserve">, </w:t>
      </w:r>
      <w:r>
        <w:rPr>
          <w:rFonts w:cs="Arial"/>
          <w:sz w:val="22"/>
          <w:lang w:val="es-ES_tradnl"/>
        </w:rPr>
        <w:t>con corte al 3</w:t>
      </w:r>
      <w:r w:rsidR="00516645">
        <w:rPr>
          <w:rFonts w:cs="Arial"/>
          <w:sz w:val="22"/>
          <w:lang w:val="es-ES_tradnl"/>
        </w:rPr>
        <w:t>1 de enero de 2022</w:t>
      </w:r>
      <w:r>
        <w:rPr>
          <w:rFonts w:cs="Arial"/>
          <w:sz w:val="22"/>
          <w:lang w:val="es-ES_tradnl"/>
        </w:rPr>
        <w:t xml:space="preserve">, </w:t>
      </w:r>
      <w:r>
        <w:rPr>
          <w:rFonts w:cs="Arial"/>
          <w:sz w:val="22"/>
          <w:szCs w:val="22"/>
          <w:lang w:val="es-CR"/>
        </w:rPr>
        <w:t xml:space="preserve">requerido por la </w:t>
      </w:r>
      <w:r w:rsidRPr="00DA1C1C">
        <w:rPr>
          <w:rFonts w:cs="Arial"/>
          <w:sz w:val="22"/>
          <w:szCs w:val="22"/>
          <w:lang w:val="es-ES_tradnl"/>
        </w:rPr>
        <w:t>Superintendencia General de Entidades Financieras</w:t>
      </w:r>
      <w:r>
        <w:rPr>
          <w:rFonts w:cs="Arial"/>
          <w:sz w:val="22"/>
          <w:szCs w:val="22"/>
          <w:lang w:val="es-ES_tradnl"/>
        </w:rPr>
        <w:t xml:space="preserve"> (SUGEF), </w:t>
      </w:r>
      <w:r>
        <w:rPr>
          <w:rFonts w:cs="Arial"/>
          <w:sz w:val="22"/>
          <w:szCs w:val="22"/>
          <w:lang w:val="es-CR"/>
        </w:rPr>
        <w:t xml:space="preserve">en la Circular </w:t>
      </w:r>
      <w:r w:rsidRPr="00E16594">
        <w:rPr>
          <w:rFonts w:cs="Arial"/>
          <w:sz w:val="22"/>
          <w:szCs w:val="22"/>
          <w:lang w:val="es-CR"/>
        </w:rPr>
        <w:t>SGF-2584-2020</w:t>
      </w:r>
      <w:r>
        <w:rPr>
          <w:rFonts w:cs="Arial"/>
          <w:sz w:val="22"/>
          <w:szCs w:val="22"/>
          <w:lang w:val="es-CR"/>
        </w:rPr>
        <w:t>.  Dichos documentos se adjuntan al expediente del acta.</w:t>
      </w:r>
    </w:p>
    <w:p w14:paraId="1147A68A" w14:textId="77777777" w:rsidR="0086508F" w:rsidRDefault="0086508F" w:rsidP="0086508F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04CCAABE" w14:textId="61059BD6" w:rsidR="0086508F" w:rsidRPr="00C16877" w:rsidRDefault="0086508F" w:rsidP="0086508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Para exponer el contenido del citado informe, se incorpora a la sesión la licenciada Tricia Hernández Brenes, Directora del FONAVI, quien presenta los principales resultados de la atención de los cuatro objetivos específicos del plan de gestión, a saber: </w:t>
      </w:r>
      <w:r w:rsidRPr="00C16877">
        <w:rPr>
          <w:rFonts w:cs="Arial"/>
          <w:sz w:val="22"/>
          <w:szCs w:val="22"/>
          <w:lang w:val="es-CR"/>
        </w:rPr>
        <w:t>segmentación de la cartera de crédito por riesgo</w:t>
      </w:r>
      <w:r>
        <w:rPr>
          <w:rFonts w:cs="Arial"/>
          <w:sz w:val="22"/>
          <w:szCs w:val="22"/>
          <w:lang w:val="es-CR"/>
        </w:rPr>
        <w:t>; e</w:t>
      </w:r>
      <w:r w:rsidRPr="00C16877">
        <w:rPr>
          <w:rFonts w:cs="Arial"/>
          <w:sz w:val="22"/>
          <w:szCs w:val="22"/>
          <w:lang w:val="es-CR"/>
        </w:rPr>
        <w:t>strategias y mecanismos de recuperación</w:t>
      </w:r>
      <w:r>
        <w:rPr>
          <w:rFonts w:cs="Arial"/>
          <w:sz w:val="22"/>
          <w:szCs w:val="22"/>
          <w:lang w:val="es-CR"/>
        </w:rPr>
        <w:t>; e</w:t>
      </w:r>
      <w:r w:rsidRPr="00C16877">
        <w:rPr>
          <w:rFonts w:cs="Arial"/>
          <w:sz w:val="22"/>
          <w:szCs w:val="22"/>
          <w:lang w:val="es-CR"/>
        </w:rPr>
        <w:t>strategias para identificar el potencial deterioro de la cartera de crédito</w:t>
      </w:r>
      <w:r>
        <w:rPr>
          <w:rFonts w:cs="Arial"/>
          <w:sz w:val="22"/>
          <w:szCs w:val="22"/>
          <w:lang w:val="es-CR"/>
        </w:rPr>
        <w:t xml:space="preserve">; y proyección </w:t>
      </w:r>
      <w:r w:rsidRPr="00C16877">
        <w:rPr>
          <w:rFonts w:cs="Arial"/>
          <w:sz w:val="22"/>
          <w:szCs w:val="22"/>
          <w:lang w:val="es-CR"/>
        </w:rPr>
        <w:t>de los estados financieros y del flujo de efectivo</w:t>
      </w:r>
      <w:r>
        <w:rPr>
          <w:rFonts w:cs="Arial"/>
          <w:sz w:val="22"/>
          <w:szCs w:val="22"/>
          <w:lang w:val="es-CR"/>
        </w:rPr>
        <w:t xml:space="preserve"> para el año 202</w:t>
      </w:r>
      <w:r w:rsidR="00516645">
        <w:rPr>
          <w:rFonts w:cs="Arial"/>
          <w:sz w:val="22"/>
          <w:szCs w:val="22"/>
          <w:lang w:val="es-CR"/>
        </w:rPr>
        <w:t>2</w:t>
      </w:r>
      <w:r>
        <w:rPr>
          <w:rFonts w:cs="Arial"/>
          <w:sz w:val="22"/>
          <w:szCs w:val="22"/>
          <w:lang w:val="es-CR"/>
        </w:rPr>
        <w:t>.</w:t>
      </w:r>
    </w:p>
    <w:p w14:paraId="3ABEEDC0" w14:textId="77777777" w:rsidR="0086508F" w:rsidRPr="00C16877" w:rsidRDefault="0086508F" w:rsidP="0086508F">
      <w:pPr>
        <w:spacing w:line="360" w:lineRule="auto"/>
        <w:jc w:val="both"/>
        <w:rPr>
          <w:rFonts w:cs="Arial"/>
          <w:sz w:val="22"/>
          <w:szCs w:val="22"/>
        </w:rPr>
      </w:pPr>
    </w:p>
    <w:p w14:paraId="49B3B777" w14:textId="116CDF41" w:rsidR="0086508F" w:rsidRDefault="0086508F" w:rsidP="0086508F">
      <w:pPr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477AC1">
        <w:rPr>
          <w:rFonts w:cs="Arial"/>
          <w:sz w:val="22"/>
          <w:u w:val="single"/>
          <w:lang w:val="es-ES_tradnl"/>
        </w:rPr>
        <w:t>26</w:t>
      </w:r>
      <w:r w:rsidRPr="00A25DB7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1</w:t>
      </w:r>
      <w:r w:rsidR="00477AC1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La </w:t>
      </w:r>
      <w:r w:rsidRPr="00D757D4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da por conocido el referido informe sobre el avance en la ejecución del </w:t>
      </w:r>
      <w:r w:rsidRPr="00DA1C1C">
        <w:rPr>
          <w:rFonts w:cs="Arial"/>
          <w:i/>
          <w:iCs/>
          <w:sz w:val="22"/>
          <w:szCs w:val="22"/>
          <w:lang w:val="es-CR"/>
        </w:rPr>
        <w:t>Plan de Gestión de la Cartera de Crédito del BANHVI</w:t>
      </w:r>
      <w:r w:rsidRPr="00DA1C1C">
        <w:rPr>
          <w:rFonts w:cs="Arial"/>
          <w:sz w:val="22"/>
          <w:szCs w:val="22"/>
          <w:lang w:val="es-CR"/>
        </w:rPr>
        <w:t>,</w:t>
      </w:r>
      <w:r w:rsidRPr="00E16594">
        <w:rPr>
          <w:rFonts w:cs="Arial"/>
          <w:sz w:val="22"/>
          <w:szCs w:val="22"/>
          <w:lang w:val="es-CR"/>
        </w:rPr>
        <w:t xml:space="preserve"> </w:t>
      </w:r>
      <w:r>
        <w:rPr>
          <w:rFonts w:cs="Arial"/>
          <w:sz w:val="22"/>
          <w:lang w:val="es-ES_tradnl"/>
        </w:rPr>
        <w:t>con corte al 3</w:t>
      </w:r>
      <w:r w:rsidR="00516645">
        <w:rPr>
          <w:rFonts w:cs="Arial"/>
          <w:sz w:val="22"/>
          <w:lang w:val="es-ES_tradnl"/>
        </w:rPr>
        <w:t>1 de enero</w:t>
      </w:r>
      <w:r>
        <w:rPr>
          <w:rFonts w:cs="Arial"/>
          <w:sz w:val="22"/>
          <w:lang w:val="es-ES_tradnl"/>
        </w:rPr>
        <w:t xml:space="preserve"> de 202</w:t>
      </w:r>
      <w:r w:rsidR="00516645">
        <w:rPr>
          <w:rFonts w:cs="Arial"/>
          <w:sz w:val="22"/>
          <w:lang w:val="es-ES_tradnl"/>
        </w:rPr>
        <w:t>2</w:t>
      </w:r>
      <w:r>
        <w:rPr>
          <w:rFonts w:cs="Arial"/>
          <w:sz w:val="22"/>
          <w:szCs w:val="22"/>
        </w:rPr>
        <w:t>.  Acto seguido, se retira de la sesión la licenciada Hernández Brenes.</w:t>
      </w:r>
    </w:p>
    <w:p w14:paraId="35E0FD7B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3693130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6C71865D" w14:textId="627D24F8" w:rsidR="00544851" w:rsidRPr="00544851" w:rsidRDefault="00320F35" w:rsidP="00544851">
      <w:pPr>
        <w:spacing w:line="360" w:lineRule="auto"/>
        <w:jc w:val="both"/>
        <w:rPr>
          <w:rFonts w:cs="Arial"/>
          <w:b/>
          <w:bCs/>
          <w:sz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544851" w:rsidRPr="00E13D21">
        <w:rPr>
          <w:rFonts w:cs="Arial"/>
          <w:b/>
          <w:bCs/>
          <w:sz w:val="22"/>
          <w:u w:val="single"/>
          <w:lang w:val="es-ES_tradnl"/>
        </w:rPr>
        <w:t>Versión final de la propuesta de reforma integral del “</w:t>
      </w:r>
      <w:r w:rsidR="00544851" w:rsidRPr="00E13D21">
        <w:rPr>
          <w:rFonts w:cs="Arial"/>
          <w:b/>
          <w:bCs/>
          <w:i/>
          <w:iCs/>
          <w:sz w:val="22"/>
          <w:u w:val="single"/>
          <w:lang w:val="es-ES_tradnl"/>
        </w:rPr>
        <w:t>Reglamento para el funcionamiento de la Junta Directiva del BANHVI</w:t>
      </w:r>
      <w:r w:rsidR="00544851" w:rsidRPr="00E13D21">
        <w:rPr>
          <w:rFonts w:cs="Arial"/>
          <w:b/>
          <w:bCs/>
          <w:sz w:val="22"/>
          <w:u w:val="single"/>
          <w:lang w:val="es-ES_tradnl"/>
        </w:rPr>
        <w:t>”</w:t>
      </w:r>
    </w:p>
    <w:p w14:paraId="4590C3F9" w14:textId="5A3C9DC3" w:rsidR="009D03FE" w:rsidRPr="00E97960" w:rsidRDefault="009D03FE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</w:p>
    <w:p w14:paraId="0A7C06C4" w14:textId="620D5AB6" w:rsidR="001714B4" w:rsidRDefault="001714B4" w:rsidP="001714B4">
      <w:pPr>
        <w:spacing w:line="360" w:lineRule="auto"/>
        <w:jc w:val="both"/>
        <w:rPr>
          <w:rFonts w:cs="Arial"/>
          <w:sz w:val="22"/>
          <w:lang w:val="es-CR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2</w:t>
      </w:r>
      <w:r w:rsidR="00477AC1">
        <w:rPr>
          <w:rFonts w:cs="Arial"/>
          <w:sz w:val="22"/>
          <w:u w:val="single"/>
          <w:lang w:val="es-ES_tradnl"/>
        </w:rPr>
        <w:t>6</w:t>
      </w:r>
      <w:r w:rsidRPr="0039311E">
        <w:rPr>
          <w:rFonts w:cs="Arial"/>
          <w:sz w:val="22"/>
          <w:u w:val="single"/>
          <w:lang w:val="es-ES_tradnl"/>
        </w:rPr>
        <w:t>:</w:t>
      </w:r>
      <w:r w:rsidR="00477AC1">
        <w:rPr>
          <w:rFonts w:cs="Arial"/>
          <w:sz w:val="22"/>
          <w:u w:val="single"/>
          <w:lang w:val="es-ES_tradnl"/>
        </w:rPr>
        <w:t>26</w:t>
      </w:r>
      <w:r>
        <w:rPr>
          <w:rFonts w:cs="Arial"/>
          <w:sz w:val="22"/>
          <w:lang w:val="es-ES_tradnl"/>
        </w:rPr>
        <w:t xml:space="preserve"> Se conoce el oficio GG-ME-</w:t>
      </w:r>
      <w:r w:rsidR="00477AC1">
        <w:rPr>
          <w:rFonts w:cs="Arial"/>
          <w:sz w:val="22"/>
          <w:lang w:val="es-ES_tradnl"/>
        </w:rPr>
        <w:t>0144</w:t>
      </w:r>
      <w:r>
        <w:rPr>
          <w:rFonts w:cs="Arial"/>
          <w:sz w:val="22"/>
          <w:lang w:val="es-ES_tradnl"/>
        </w:rPr>
        <w:t>-202</w:t>
      </w:r>
      <w:r w:rsidR="00477AC1">
        <w:rPr>
          <w:rFonts w:cs="Arial"/>
          <w:sz w:val="22"/>
          <w:lang w:val="es-ES_tradnl"/>
        </w:rPr>
        <w:t>2</w:t>
      </w:r>
      <w:r>
        <w:rPr>
          <w:rFonts w:cs="Arial"/>
          <w:sz w:val="22"/>
          <w:lang w:val="es-ES_tradnl"/>
        </w:rPr>
        <w:t xml:space="preserve"> del </w:t>
      </w:r>
      <w:r w:rsidR="00477AC1">
        <w:rPr>
          <w:rFonts w:cs="Arial"/>
          <w:sz w:val="22"/>
          <w:lang w:val="es-ES_tradnl"/>
        </w:rPr>
        <w:t>09</w:t>
      </w:r>
      <w:r>
        <w:rPr>
          <w:rFonts w:cs="Arial"/>
          <w:sz w:val="22"/>
          <w:lang w:val="es-ES_tradnl"/>
        </w:rPr>
        <w:t xml:space="preserve"> de </w:t>
      </w:r>
      <w:r w:rsidR="00477AC1">
        <w:rPr>
          <w:rFonts w:cs="Arial"/>
          <w:sz w:val="22"/>
          <w:lang w:val="es-ES_tradnl"/>
        </w:rPr>
        <w:t>febrero</w:t>
      </w:r>
      <w:r>
        <w:rPr>
          <w:rFonts w:cs="Arial"/>
          <w:sz w:val="22"/>
          <w:lang w:val="es-ES_tradnl"/>
        </w:rPr>
        <w:t xml:space="preserve"> de 202</w:t>
      </w:r>
      <w:r w:rsidR="00477AC1">
        <w:rPr>
          <w:rFonts w:cs="Arial"/>
          <w:sz w:val="22"/>
          <w:lang w:val="es-ES_tradnl"/>
        </w:rPr>
        <w:t>2</w:t>
      </w:r>
      <w:r>
        <w:rPr>
          <w:rFonts w:cs="Arial"/>
          <w:sz w:val="22"/>
          <w:lang w:val="es-ES_tradnl"/>
        </w:rPr>
        <w:t xml:space="preserve">, mediante el cual, </w:t>
      </w:r>
      <w:r w:rsidR="00477AC1">
        <w:rPr>
          <w:rFonts w:cs="Arial"/>
          <w:sz w:val="22"/>
          <w:lang w:val="es-ES_tradnl"/>
        </w:rPr>
        <w:t xml:space="preserve">atendiendo lo dispuesto en el acuerdo N° 1 de la sesión 89-2021, del 02 de diciembre de 2021, </w:t>
      </w:r>
      <w:r>
        <w:rPr>
          <w:rFonts w:cs="Arial"/>
          <w:sz w:val="22"/>
          <w:lang w:val="es-ES_tradnl"/>
        </w:rPr>
        <w:t xml:space="preserve">la </w:t>
      </w:r>
      <w:r w:rsidRPr="00234993">
        <w:rPr>
          <w:rFonts w:cs="Arial"/>
          <w:sz w:val="22"/>
          <w:szCs w:val="22"/>
          <w:lang w:val="es-CR"/>
        </w:rPr>
        <w:t>Gerencia General</w:t>
      </w:r>
      <w:r>
        <w:rPr>
          <w:rFonts w:cs="Arial"/>
          <w:sz w:val="22"/>
          <w:szCs w:val="22"/>
          <w:lang w:val="es-CR"/>
        </w:rPr>
        <w:t xml:space="preserve"> somete a la consideración de esta </w:t>
      </w:r>
      <w:r w:rsidRPr="00234993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, una </w:t>
      </w:r>
      <w:r w:rsidR="00477AC1">
        <w:rPr>
          <w:rFonts w:cs="Arial"/>
          <w:sz w:val="22"/>
          <w:szCs w:val="22"/>
          <w:lang w:val="es-ES_tradnl"/>
        </w:rPr>
        <w:t xml:space="preserve">nueva </w:t>
      </w:r>
      <w:r>
        <w:rPr>
          <w:rFonts w:cs="Arial"/>
          <w:sz w:val="22"/>
          <w:szCs w:val="22"/>
          <w:lang w:val="es-ES_tradnl"/>
        </w:rPr>
        <w:t xml:space="preserve">propuesta de reforma integral del </w:t>
      </w:r>
      <w:r w:rsidRPr="00234993">
        <w:rPr>
          <w:rFonts w:cs="Arial"/>
          <w:sz w:val="22"/>
          <w:lang w:val="es-CR"/>
        </w:rPr>
        <w:t xml:space="preserve"> “Reglamento para el funcionami</w:t>
      </w:r>
      <w:r>
        <w:rPr>
          <w:rFonts w:cs="Arial"/>
          <w:sz w:val="22"/>
          <w:lang w:val="es-CR"/>
        </w:rPr>
        <w:t>e</w:t>
      </w:r>
      <w:r w:rsidRPr="00234993">
        <w:rPr>
          <w:rFonts w:cs="Arial"/>
          <w:sz w:val="22"/>
          <w:lang w:val="es-CR"/>
        </w:rPr>
        <w:t xml:space="preserve">nto de </w:t>
      </w:r>
      <w:r>
        <w:rPr>
          <w:rFonts w:cs="Arial"/>
          <w:sz w:val="22"/>
          <w:lang w:val="es-CR"/>
        </w:rPr>
        <w:t>l</w:t>
      </w:r>
      <w:r w:rsidRPr="00234993">
        <w:rPr>
          <w:rFonts w:cs="Arial"/>
          <w:sz w:val="22"/>
          <w:lang w:val="es-CR"/>
        </w:rPr>
        <w:t>a Junta Directiva”,</w:t>
      </w:r>
      <w:r>
        <w:rPr>
          <w:rFonts w:cs="Arial"/>
          <w:sz w:val="22"/>
          <w:lang w:val="es-CR"/>
        </w:rPr>
        <w:t xml:space="preserve"> </w:t>
      </w:r>
      <w:r w:rsidRPr="00234993">
        <w:rPr>
          <w:rFonts w:cs="Arial"/>
          <w:sz w:val="22"/>
          <w:lang w:val="es-CR"/>
        </w:rPr>
        <w:t>elaborada en atenci</w:t>
      </w:r>
      <w:r>
        <w:rPr>
          <w:rFonts w:cs="Arial"/>
          <w:sz w:val="22"/>
          <w:lang w:val="es-CR"/>
        </w:rPr>
        <w:t xml:space="preserve">ón </w:t>
      </w:r>
      <w:r w:rsidRPr="00234993">
        <w:rPr>
          <w:rFonts w:cs="Arial"/>
          <w:sz w:val="22"/>
          <w:lang w:val="es-CR"/>
        </w:rPr>
        <w:t xml:space="preserve">a lo recomendado por </w:t>
      </w:r>
      <w:r>
        <w:rPr>
          <w:rFonts w:cs="Arial"/>
          <w:sz w:val="22"/>
          <w:lang w:val="es-CR"/>
        </w:rPr>
        <w:t>l</w:t>
      </w:r>
      <w:r w:rsidRPr="00234993">
        <w:rPr>
          <w:rFonts w:cs="Arial"/>
          <w:sz w:val="22"/>
          <w:lang w:val="es-CR"/>
        </w:rPr>
        <w:t>a Auditoria Interna</w:t>
      </w:r>
      <w:r>
        <w:rPr>
          <w:rFonts w:cs="Arial"/>
          <w:sz w:val="22"/>
          <w:lang w:val="es-CR"/>
        </w:rPr>
        <w:t>.  Dichos documentos se adjuntan al expediente del acta.</w:t>
      </w:r>
    </w:p>
    <w:p w14:paraId="531C5223" w14:textId="77777777" w:rsidR="001714B4" w:rsidRDefault="001714B4" w:rsidP="001714B4">
      <w:pPr>
        <w:spacing w:line="360" w:lineRule="auto"/>
        <w:jc w:val="both"/>
        <w:rPr>
          <w:rFonts w:cs="Arial"/>
          <w:sz w:val="22"/>
          <w:lang w:val="es-CR"/>
        </w:rPr>
      </w:pPr>
    </w:p>
    <w:p w14:paraId="0087E6C1" w14:textId="5BC57235" w:rsidR="001714B4" w:rsidRDefault="001714B4" w:rsidP="001714B4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lang w:val="es-CR"/>
        </w:rPr>
        <w:t>Para atender eventuales consultas sobre el tema, se incorpora</w:t>
      </w:r>
      <w:r w:rsidR="00477AC1">
        <w:rPr>
          <w:rFonts w:cs="Arial"/>
          <w:sz w:val="22"/>
          <w:lang w:val="es-CR"/>
        </w:rPr>
        <w:t>n</w:t>
      </w:r>
      <w:r>
        <w:rPr>
          <w:rFonts w:cs="Arial"/>
          <w:sz w:val="22"/>
          <w:lang w:val="es-CR"/>
        </w:rPr>
        <w:t xml:space="preserve"> a la sesión la licenciada María de los Ángeles Solano Céspedes, funcionaria de la Dirección de Supervisión de Entidades Autorizadas, asignada por la </w:t>
      </w:r>
      <w:r w:rsidRPr="0074187A">
        <w:rPr>
          <w:rFonts w:cs="Arial"/>
          <w:sz w:val="22"/>
          <w:szCs w:val="22"/>
          <w:lang w:val="es-CR"/>
        </w:rPr>
        <w:t>Gerencia General</w:t>
      </w:r>
      <w:r>
        <w:rPr>
          <w:rFonts w:cs="Arial"/>
          <w:sz w:val="22"/>
          <w:szCs w:val="22"/>
          <w:lang w:val="es-CR"/>
        </w:rPr>
        <w:t xml:space="preserve"> para colaborar en la atención de este asunto particular</w:t>
      </w:r>
      <w:r w:rsidR="00477AC1">
        <w:rPr>
          <w:rFonts w:cs="Arial"/>
          <w:sz w:val="22"/>
          <w:szCs w:val="22"/>
          <w:lang w:val="es-CR"/>
        </w:rPr>
        <w:t>; así como el licenciado Marco Mora Gamboa, funcionario de la Asesoría Legal</w:t>
      </w:r>
      <w:r>
        <w:rPr>
          <w:rFonts w:cs="Arial"/>
          <w:sz w:val="22"/>
          <w:szCs w:val="22"/>
          <w:lang w:val="es-CR"/>
        </w:rPr>
        <w:t>.</w:t>
      </w:r>
    </w:p>
    <w:p w14:paraId="40BB3DEF" w14:textId="6A43DC21" w:rsidR="00477AC1" w:rsidRDefault="00477AC1" w:rsidP="001714B4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053B0097" w14:textId="2F47BAAD" w:rsidR="00FE7F81" w:rsidRDefault="00477AC1" w:rsidP="001714B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CR"/>
        </w:rPr>
        <w:lastRenderedPageBreak/>
        <w:t>El licenciado Mora Gamboa</w:t>
      </w:r>
      <w:r w:rsidR="00E4083D">
        <w:rPr>
          <w:rFonts w:cs="Arial"/>
          <w:sz w:val="22"/>
          <w:szCs w:val="22"/>
          <w:lang w:val="es-CR"/>
        </w:rPr>
        <w:t>, con el apoyo de la licenciada Masís Calderón,</w:t>
      </w:r>
      <w:r>
        <w:rPr>
          <w:rFonts w:cs="Arial"/>
          <w:sz w:val="22"/>
          <w:szCs w:val="22"/>
          <w:lang w:val="es-CR"/>
        </w:rPr>
        <w:t xml:space="preserve"> procede a exponer los cambios que, según lo discutido y requerido en la sesión del pasado 02 de diciembre, se hicieron al referido proyecto de reglamento</w:t>
      </w:r>
      <w:r w:rsidR="00E4083D">
        <w:rPr>
          <w:rFonts w:cs="Arial"/>
          <w:sz w:val="22"/>
          <w:szCs w:val="22"/>
          <w:lang w:val="es-CR"/>
        </w:rPr>
        <w:t xml:space="preserve"> y el criterio de la Asesoría Legal sobre el pago de viáticos a los miembros de la </w:t>
      </w:r>
      <w:r w:rsidR="00E4083D" w:rsidRPr="00E4083D">
        <w:rPr>
          <w:rFonts w:cs="Arial"/>
          <w:sz w:val="22"/>
          <w:szCs w:val="22"/>
          <w:lang w:val="es-ES_tradnl"/>
        </w:rPr>
        <w:t>Junta Directiva</w:t>
      </w:r>
      <w:r w:rsidR="00E4083D">
        <w:rPr>
          <w:rFonts w:cs="Arial"/>
          <w:sz w:val="22"/>
          <w:szCs w:val="22"/>
          <w:lang w:val="es-CR"/>
        </w:rPr>
        <w:t xml:space="preserve">; luego de lo cual, </w:t>
      </w:r>
      <w:r>
        <w:rPr>
          <w:rFonts w:cs="Arial"/>
          <w:sz w:val="22"/>
          <w:szCs w:val="22"/>
          <w:lang w:val="es-CR"/>
        </w:rPr>
        <w:t>atiende</w:t>
      </w:r>
      <w:r w:rsidR="00E4083D">
        <w:rPr>
          <w:rFonts w:cs="Arial"/>
          <w:sz w:val="22"/>
          <w:szCs w:val="22"/>
          <w:lang w:val="es-CR"/>
        </w:rPr>
        <w:t>n</w:t>
      </w:r>
      <w:r>
        <w:rPr>
          <w:rFonts w:cs="Arial"/>
          <w:sz w:val="22"/>
          <w:szCs w:val="22"/>
          <w:lang w:val="es-CR"/>
        </w:rPr>
        <w:t xml:space="preserve"> varias consultas </w:t>
      </w:r>
      <w:r w:rsidR="00E4083D">
        <w:rPr>
          <w:rFonts w:cs="Arial"/>
          <w:sz w:val="22"/>
          <w:szCs w:val="22"/>
          <w:lang w:val="es-CR"/>
        </w:rPr>
        <w:t xml:space="preserve">y observaciones </w:t>
      </w:r>
      <w:r>
        <w:rPr>
          <w:rFonts w:cs="Arial"/>
          <w:sz w:val="22"/>
          <w:szCs w:val="22"/>
          <w:lang w:val="es-CR"/>
        </w:rPr>
        <w:t>de los señores Directores sobre el texto de algunos artículos</w:t>
      </w:r>
      <w:r w:rsidR="00E4083D">
        <w:rPr>
          <w:rFonts w:cs="Arial"/>
          <w:sz w:val="22"/>
          <w:szCs w:val="22"/>
          <w:lang w:val="es-CR"/>
        </w:rPr>
        <w:t>, particularmente sobre las disposiciones relacionadas con la modificación de las agendas de las sesiones extraordinarias</w:t>
      </w:r>
      <w:r w:rsidR="007E3F21">
        <w:rPr>
          <w:rFonts w:cs="Arial"/>
          <w:sz w:val="22"/>
          <w:szCs w:val="22"/>
          <w:lang w:val="es-CR"/>
        </w:rPr>
        <w:t xml:space="preserve"> (según lo dispuesto en el artículo 52 de la Ley General de la </w:t>
      </w:r>
      <w:r w:rsidR="007E3F21" w:rsidRPr="007E3F21">
        <w:rPr>
          <w:rFonts w:cs="Arial"/>
          <w:sz w:val="22"/>
          <w:szCs w:val="22"/>
          <w:lang w:val="es-ES_tradnl"/>
        </w:rPr>
        <w:t>Administración</w:t>
      </w:r>
      <w:r w:rsidR="007E3F21">
        <w:rPr>
          <w:rFonts w:cs="Arial"/>
          <w:sz w:val="22"/>
          <w:szCs w:val="22"/>
          <w:lang w:val="es-ES_tradnl"/>
        </w:rPr>
        <w:t xml:space="preserve"> Pública)</w:t>
      </w:r>
      <w:r w:rsidR="00E4083D">
        <w:rPr>
          <w:rFonts w:cs="Arial"/>
          <w:sz w:val="22"/>
          <w:szCs w:val="22"/>
          <w:lang w:val="es-CR"/>
        </w:rPr>
        <w:t xml:space="preserve">, la revisión de los acuerdos tomados, </w:t>
      </w:r>
      <w:r w:rsidR="00617ED9">
        <w:rPr>
          <w:rFonts w:cs="Arial"/>
          <w:sz w:val="22"/>
          <w:szCs w:val="22"/>
          <w:lang w:val="es-CR"/>
        </w:rPr>
        <w:t xml:space="preserve">la realización de las sesiones virtuales, y </w:t>
      </w:r>
      <w:r w:rsidR="00E4083D">
        <w:rPr>
          <w:rFonts w:cs="Arial"/>
          <w:sz w:val="22"/>
          <w:szCs w:val="22"/>
          <w:lang w:val="es-CR"/>
        </w:rPr>
        <w:t>el reconocimiento de viáticos para giras y actividades</w:t>
      </w:r>
      <w:r w:rsidR="00FE7F81">
        <w:rPr>
          <w:rFonts w:cs="Arial"/>
          <w:sz w:val="22"/>
          <w:szCs w:val="22"/>
          <w:lang w:val="es-CR"/>
        </w:rPr>
        <w:t xml:space="preserve"> de los miembros de la </w:t>
      </w:r>
      <w:r w:rsidR="00FE7F81" w:rsidRPr="00FE7F81">
        <w:rPr>
          <w:rFonts w:cs="Arial"/>
          <w:sz w:val="22"/>
          <w:szCs w:val="22"/>
          <w:lang w:val="es-ES_tradnl"/>
        </w:rPr>
        <w:t>Junta Directiva</w:t>
      </w:r>
      <w:r w:rsidR="00FE7F81">
        <w:rPr>
          <w:rFonts w:cs="Arial"/>
          <w:sz w:val="22"/>
          <w:szCs w:val="22"/>
          <w:lang w:val="es-ES_tradnl"/>
        </w:rPr>
        <w:t>.</w:t>
      </w:r>
    </w:p>
    <w:p w14:paraId="614100F6" w14:textId="77777777" w:rsidR="00FE7F81" w:rsidRDefault="00FE7F81" w:rsidP="001714B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27EB6DD9" w14:textId="225C3A88" w:rsidR="007E3F21" w:rsidRDefault="00FE7F81" w:rsidP="001714B4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ES_tradnl"/>
        </w:rPr>
        <w:t>Sobre esto último, el</w:t>
      </w:r>
      <w:r w:rsidR="001736E2">
        <w:rPr>
          <w:rFonts w:cs="Arial"/>
          <w:sz w:val="22"/>
          <w:szCs w:val="22"/>
          <w:lang w:val="es-CR"/>
        </w:rPr>
        <w:t xml:space="preserve"> Director Alvarado Herrera solicita dejar constancia </w:t>
      </w:r>
      <w:r>
        <w:rPr>
          <w:rFonts w:cs="Arial"/>
          <w:sz w:val="22"/>
          <w:szCs w:val="22"/>
          <w:lang w:val="es-CR"/>
        </w:rPr>
        <w:t xml:space="preserve">(minuto </w:t>
      </w:r>
      <w:r w:rsidR="007E3F21">
        <w:rPr>
          <w:rFonts w:cs="Arial"/>
          <w:sz w:val="22"/>
          <w:szCs w:val="22"/>
          <w:lang w:val="es-CR"/>
        </w:rPr>
        <w:t>89</w:t>
      </w:r>
      <w:r>
        <w:rPr>
          <w:rFonts w:cs="Arial"/>
          <w:sz w:val="22"/>
          <w:szCs w:val="22"/>
          <w:lang w:val="es-CR"/>
        </w:rPr>
        <w:t>:</w:t>
      </w:r>
      <w:r w:rsidR="007E3F21">
        <w:rPr>
          <w:rFonts w:cs="Arial"/>
          <w:sz w:val="22"/>
          <w:szCs w:val="22"/>
          <w:lang w:val="es-CR"/>
        </w:rPr>
        <w:t>52</w:t>
      </w:r>
      <w:r>
        <w:rPr>
          <w:rFonts w:cs="Arial"/>
          <w:sz w:val="22"/>
          <w:szCs w:val="22"/>
          <w:lang w:val="es-CR"/>
        </w:rPr>
        <w:t>)</w:t>
      </w:r>
      <w:r w:rsidR="001736E2">
        <w:rPr>
          <w:rFonts w:cs="Arial"/>
          <w:sz w:val="22"/>
          <w:szCs w:val="22"/>
          <w:lang w:val="es-CR"/>
        </w:rPr>
        <w:t xml:space="preserve">, </w:t>
      </w:r>
      <w:r>
        <w:rPr>
          <w:rFonts w:cs="Arial"/>
          <w:sz w:val="22"/>
          <w:szCs w:val="22"/>
          <w:lang w:val="es-CR"/>
        </w:rPr>
        <w:t xml:space="preserve">de </w:t>
      </w:r>
      <w:r w:rsidR="001736E2">
        <w:rPr>
          <w:rFonts w:cs="Arial"/>
          <w:sz w:val="22"/>
          <w:szCs w:val="22"/>
          <w:lang w:val="es-CR"/>
        </w:rPr>
        <w:t>que</w:t>
      </w:r>
      <w:r>
        <w:rPr>
          <w:rFonts w:cs="Arial"/>
          <w:sz w:val="22"/>
          <w:szCs w:val="22"/>
          <w:lang w:val="es-CR"/>
        </w:rPr>
        <w:t xml:space="preserve"> el </w:t>
      </w:r>
      <w:r w:rsidR="001736E2">
        <w:rPr>
          <w:rFonts w:cs="Arial"/>
          <w:sz w:val="22"/>
          <w:szCs w:val="22"/>
          <w:lang w:val="es-CR"/>
        </w:rPr>
        <w:t xml:space="preserve">criterio </w:t>
      </w:r>
      <w:r w:rsidR="00E4083D">
        <w:rPr>
          <w:rFonts w:cs="Arial"/>
          <w:sz w:val="22"/>
          <w:szCs w:val="22"/>
          <w:lang w:val="es-CR"/>
        </w:rPr>
        <w:t xml:space="preserve">emitido por </w:t>
      </w:r>
      <w:r w:rsidR="001736E2">
        <w:rPr>
          <w:rFonts w:cs="Arial"/>
          <w:sz w:val="22"/>
          <w:szCs w:val="22"/>
          <w:lang w:val="es-CR"/>
        </w:rPr>
        <w:t xml:space="preserve">el </w:t>
      </w:r>
      <w:r w:rsidR="00E4083D">
        <w:rPr>
          <w:rFonts w:cs="Arial"/>
          <w:sz w:val="22"/>
          <w:szCs w:val="22"/>
          <w:lang w:val="es-CR"/>
        </w:rPr>
        <w:t xml:space="preserve">anterior titular de la Asesoría Legal, </w:t>
      </w:r>
      <w:r w:rsidR="001736E2">
        <w:rPr>
          <w:rFonts w:cs="Arial"/>
          <w:sz w:val="22"/>
          <w:szCs w:val="22"/>
          <w:lang w:val="es-CR"/>
        </w:rPr>
        <w:t xml:space="preserve">Lic. Rodolfo Mora </w:t>
      </w:r>
      <w:r w:rsidR="00E4083D">
        <w:rPr>
          <w:rFonts w:cs="Arial"/>
          <w:sz w:val="22"/>
          <w:szCs w:val="22"/>
          <w:lang w:val="es-CR"/>
        </w:rPr>
        <w:t xml:space="preserve">Villalobos, </w:t>
      </w:r>
      <w:r w:rsidR="001736E2">
        <w:rPr>
          <w:rFonts w:cs="Arial"/>
          <w:sz w:val="22"/>
          <w:szCs w:val="22"/>
          <w:lang w:val="es-CR"/>
        </w:rPr>
        <w:t xml:space="preserve">y que lo hizo suyo la Directora Administrativa, </w:t>
      </w:r>
      <w:r>
        <w:rPr>
          <w:rFonts w:cs="Arial"/>
          <w:sz w:val="22"/>
          <w:szCs w:val="22"/>
          <w:lang w:val="es-CR"/>
        </w:rPr>
        <w:t xml:space="preserve">en cuanto a que </w:t>
      </w:r>
      <w:r w:rsidR="007E3F21">
        <w:rPr>
          <w:rFonts w:cs="Arial"/>
          <w:sz w:val="22"/>
          <w:szCs w:val="22"/>
          <w:lang w:val="es-CR"/>
        </w:rPr>
        <w:t xml:space="preserve">según la Ley de Fortalecimiento de las Finanzas Públicas, </w:t>
      </w:r>
      <w:r>
        <w:rPr>
          <w:rFonts w:cs="Arial"/>
          <w:sz w:val="22"/>
          <w:szCs w:val="22"/>
          <w:lang w:val="es-CR"/>
        </w:rPr>
        <w:t xml:space="preserve">el pago de viáticos a los miembros de la </w:t>
      </w:r>
      <w:r w:rsidRPr="00FE7F81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 carecía de sustento legal, </w:t>
      </w:r>
      <w:r w:rsidR="007E3F21">
        <w:rPr>
          <w:rFonts w:cs="Arial"/>
          <w:sz w:val="22"/>
          <w:szCs w:val="22"/>
          <w:lang w:val="es-ES_tradnl"/>
        </w:rPr>
        <w:t xml:space="preserve">(cuando </w:t>
      </w:r>
      <w:r w:rsidR="007E3F21">
        <w:rPr>
          <w:rFonts w:cs="Arial"/>
          <w:sz w:val="22"/>
          <w:szCs w:val="22"/>
          <w:lang w:val="es-CR"/>
        </w:rPr>
        <w:t xml:space="preserve">lo evidenciado ahora por la Asesoría Legal es que este impedimento está relacionado con el pago de viáticos relacionados con el cobro de dietas), </w:t>
      </w:r>
      <w:r w:rsidR="001736E2">
        <w:rPr>
          <w:rFonts w:cs="Arial"/>
          <w:sz w:val="22"/>
          <w:szCs w:val="22"/>
          <w:lang w:val="es-CR"/>
        </w:rPr>
        <w:t>le impidió continuar el desarrollo de las acciones que venía haciendo de inspección de proyectos</w:t>
      </w:r>
      <w:r>
        <w:rPr>
          <w:rFonts w:cs="Arial"/>
          <w:sz w:val="22"/>
          <w:szCs w:val="22"/>
          <w:lang w:val="es-CR"/>
        </w:rPr>
        <w:t xml:space="preserve"> habitacionales</w:t>
      </w:r>
      <w:r w:rsidR="001736E2">
        <w:rPr>
          <w:rFonts w:cs="Arial"/>
          <w:sz w:val="22"/>
          <w:szCs w:val="22"/>
          <w:lang w:val="es-CR"/>
        </w:rPr>
        <w:t xml:space="preserve">, </w:t>
      </w:r>
      <w:r w:rsidR="007E3F21">
        <w:rPr>
          <w:rFonts w:cs="Arial"/>
          <w:sz w:val="22"/>
          <w:szCs w:val="22"/>
          <w:lang w:val="es-CR"/>
        </w:rPr>
        <w:t>en cumplimiento de las funciones propias de su cargo.</w:t>
      </w:r>
    </w:p>
    <w:p w14:paraId="6B8BB188" w14:textId="77777777" w:rsidR="001714B4" w:rsidRDefault="001714B4" w:rsidP="001714B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5F9DD46A" w14:textId="77777777" w:rsidR="008851B2" w:rsidRDefault="001714B4" w:rsidP="001714B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>Minuto 1</w:t>
      </w:r>
      <w:r w:rsidR="008851B2">
        <w:rPr>
          <w:rFonts w:cs="Arial"/>
          <w:sz w:val="22"/>
          <w:u w:val="single"/>
          <w:lang w:val="es-ES_tradnl"/>
        </w:rPr>
        <w:t>04</w:t>
      </w:r>
      <w:r w:rsidRPr="0039311E">
        <w:rPr>
          <w:rFonts w:cs="Arial"/>
          <w:sz w:val="22"/>
          <w:u w:val="single"/>
          <w:lang w:val="es-ES_tradnl"/>
        </w:rPr>
        <w:t>:</w:t>
      </w:r>
      <w:r w:rsidR="008851B2">
        <w:rPr>
          <w:rFonts w:cs="Arial"/>
          <w:sz w:val="22"/>
          <w:u w:val="single"/>
          <w:lang w:val="es-ES_tradnl"/>
        </w:rPr>
        <w:t>1</w:t>
      </w:r>
      <w:r>
        <w:rPr>
          <w:rFonts w:cs="Arial"/>
          <w:sz w:val="22"/>
          <w:u w:val="single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 De conformidad con el análisis realizado en torno al tema, la </w:t>
      </w:r>
      <w:r w:rsidRPr="004C4851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resuelve solicitarle a la </w:t>
      </w:r>
      <w:r w:rsidRPr="004C4851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 que considere las </w:t>
      </w:r>
      <w:r w:rsidR="008851B2">
        <w:rPr>
          <w:rFonts w:cs="Arial"/>
          <w:sz w:val="22"/>
          <w:szCs w:val="22"/>
          <w:lang w:val="es-ES_tradnl"/>
        </w:rPr>
        <w:t>siguientes</w:t>
      </w:r>
      <w:r>
        <w:rPr>
          <w:rFonts w:cs="Arial"/>
          <w:sz w:val="22"/>
          <w:szCs w:val="22"/>
          <w:lang w:val="es-ES_tradnl"/>
        </w:rPr>
        <w:t xml:space="preserve"> observaciones y someta a la consideración de este Órgano Colegiado</w:t>
      </w:r>
      <w:r w:rsidR="007E3F21">
        <w:rPr>
          <w:rFonts w:cs="Arial"/>
          <w:sz w:val="22"/>
          <w:szCs w:val="22"/>
          <w:lang w:val="es-ES_tradnl"/>
        </w:rPr>
        <w:t>, en una próxima sesión,</w:t>
      </w:r>
      <w:r>
        <w:rPr>
          <w:rFonts w:cs="Arial"/>
          <w:sz w:val="22"/>
          <w:szCs w:val="22"/>
          <w:lang w:val="es-ES_tradnl"/>
        </w:rPr>
        <w:t xml:space="preserve"> una nueva propuesta de reglamento</w:t>
      </w:r>
      <w:r w:rsidR="008851B2">
        <w:rPr>
          <w:rFonts w:cs="Arial"/>
          <w:sz w:val="22"/>
          <w:szCs w:val="22"/>
          <w:lang w:val="es-ES_tradnl"/>
        </w:rPr>
        <w:t>:</w:t>
      </w:r>
    </w:p>
    <w:p w14:paraId="761FBFBA" w14:textId="77777777" w:rsidR="008851B2" w:rsidRDefault="008851B2" w:rsidP="008851B2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lang w:val="es-CR"/>
        </w:rPr>
        <w:t>a</w:t>
      </w:r>
      <w:r>
        <w:rPr>
          <w:rFonts w:cs="Arial"/>
          <w:sz w:val="22"/>
          <w:szCs w:val="22"/>
          <w:lang w:val="es-CR"/>
        </w:rPr>
        <w:t xml:space="preserve">) Verificar y aclarar, en el artículo 25, a la luz de lo dispuesto en el </w:t>
      </w:r>
      <w:r>
        <w:rPr>
          <w:rFonts w:cs="Arial"/>
          <w:sz w:val="22"/>
          <w:szCs w:val="22"/>
          <w:lang w:val="es-ES_tradnl"/>
        </w:rPr>
        <w:t xml:space="preserve">artículo 52, inciso 4, de la Ley General de la </w:t>
      </w:r>
      <w:r w:rsidRPr="000849EA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 Pública, que al inicio o durante las sesiones extraordinarias, la </w:t>
      </w:r>
      <w:r w:rsidRPr="001A21BD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 tiene la facultad de incorporar temas no incluidos en la agenda, en el tanto se encuentren presentes todos los miembros del Órgano Colegiado y la decisión se tome en forma unánime.</w:t>
      </w:r>
    </w:p>
    <w:p w14:paraId="3B0B2D0B" w14:textId="77777777" w:rsidR="008851B2" w:rsidRDefault="008851B2" w:rsidP="008851B2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b) Incorporar el derecho de los miembros de la </w:t>
      </w:r>
      <w:r w:rsidRPr="001700BE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, a que se les reconozca el pago de viáticos, cuando el desplazamiento y el eventual alojamiento deban realizarse en labores propias de su cargo, y en tanto la actividad o el viaje cuenten con la aprobación </w:t>
      </w:r>
      <w:r>
        <w:rPr>
          <w:rFonts w:cs="Arial"/>
          <w:sz w:val="22"/>
          <w:szCs w:val="22"/>
          <w:lang w:val="es-ES_tradnl"/>
        </w:rPr>
        <w:lastRenderedPageBreak/>
        <w:t xml:space="preserve">previa de la </w:t>
      </w:r>
      <w:r w:rsidRPr="001700BE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>, según el dimensionamiento establecido en el respectivo acuerdo.</w:t>
      </w:r>
    </w:p>
    <w:p w14:paraId="3E1C4305" w14:textId="77777777" w:rsidR="008851B2" w:rsidRDefault="008851B2" w:rsidP="001714B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69269DD3" w14:textId="293BD38B" w:rsidR="001714B4" w:rsidRDefault="001714B4" w:rsidP="001714B4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Lo anterior, según se consigna en el </w:t>
      </w:r>
      <w:r w:rsidRPr="004C4851">
        <w:rPr>
          <w:rFonts w:cs="Arial"/>
          <w:b/>
          <w:bCs/>
          <w:sz w:val="22"/>
          <w:szCs w:val="22"/>
          <w:lang w:val="es-ES_tradnl"/>
        </w:rPr>
        <w:t xml:space="preserve">Acuerdo N° </w:t>
      </w:r>
      <w:r>
        <w:rPr>
          <w:rFonts w:cs="Arial"/>
          <w:b/>
          <w:bCs/>
          <w:sz w:val="22"/>
          <w:szCs w:val="22"/>
          <w:lang w:val="es-ES_tradnl"/>
        </w:rPr>
        <w:t>2</w:t>
      </w:r>
      <w:r>
        <w:rPr>
          <w:rFonts w:cs="Arial"/>
          <w:sz w:val="22"/>
          <w:szCs w:val="22"/>
          <w:lang w:val="es-ES_tradnl"/>
        </w:rPr>
        <w:t xml:space="preserve"> que se anexa a esta minuta.</w:t>
      </w:r>
      <w:r w:rsidR="007E3F21">
        <w:rPr>
          <w:rFonts w:cs="Arial"/>
          <w:sz w:val="22"/>
          <w:szCs w:val="22"/>
          <w:lang w:val="es-ES_tradnl"/>
        </w:rPr>
        <w:t xml:space="preserve"> Acto seguido, se retiran de la sesión los funcionarios Solano Céspedes y Mora Gamboa.</w:t>
      </w:r>
    </w:p>
    <w:p w14:paraId="3088BDC1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8E468D0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3D95A2EB" w14:textId="053367BB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4°</w:t>
      </w:r>
      <w:r w:rsidRPr="009449EE">
        <w:rPr>
          <w:rFonts w:cs="Arial"/>
          <w:bCs/>
          <w:sz w:val="22"/>
          <w:szCs w:val="22"/>
          <w:lang w:val="es-ES_tradnl"/>
        </w:rPr>
        <w:t xml:space="preserve"> </w:t>
      </w:r>
      <w:r w:rsidR="00544851" w:rsidRPr="006A5D2B">
        <w:rPr>
          <w:rFonts w:cs="Arial"/>
          <w:b/>
          <w:sz w:val="22"/>
          <w:szCs w:val="22"/>
          <w:u w:val="single"/>
          <w:lang w:val="es-ES_tradnl"/>
        </w:rPr>
        <w:t>Tema confidencial de la Junta Directiva</w:t>
      </w:r>
      <w:r w:rsidR="00B33054" w:rsidRPr="00B33054">
        <w:rPr>
          <w:rFonts w:cs="Arial"/>
          <w:b/>
          <w:bCs/>
          <w:sz w:val="22"/>
          <w:u w:val="single"/>
          <w:lang w:val="es-ES_tradnl"/>
        </w:rPr>
        <w:t xml:space="preserve"> (Informe </w:t>
      </w:r>
      <w:r w:rsidR="00B33054" w:rsidRPr="00B33054">
        <w:rPr>
          <w:rFonts w:cs="Arial"/>
          <w:b/>
          <w:bCs/>
          <w:sz w:val="22"/>
          <w:szCs w:val="22"/>
          <w:u w:val="single"/>
          <w:lang w:val="es-ES_tradnl"/>
        </w:rPr>
        <w:t>confidencial de la Auditoría Interna sobre el proyecto de vivienda Mar Azul II)</w:t>
      </w:r>
    </w:p>
    <w:p w14:paraId="3097E36B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63DF59A8" w14:textId="2B13D5B2" w:rsidR="006A5D2B" w:rsidRDefault="006A5D2B" w:rsidP="006A5D2B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</w:t>
      </w:r>
      <w:r w:rsidR="00FD43B9">
        <w:rPr>
          <w:rFonts w:cs="Arial"/>
          <w:sz w:val="22"/>
          <w:u w:val="single"/>
          <w:lang w:val="es-ES_tradnl"/>
        </w:rPr>
        <w:t>06</w:t>
      </w:r>
      <w:r w:rsidRPr="0039311E">
        <w:rPr>
          <w:rFonts w:cs="Arial"/>
          <w:sz w:val="22"/>
          <w:u w:val="single"/>
          <w:lang w:val="es-ES_tradnl"/>
        </w:rPr>
        <w:t>:</w:t>
      </w:r>
      <w:r w:rsidR="00FD43B9">
        <w:rPr>
          <w:rFonts w:cs="Arial"/>
          <w:sz w:val="22"/>
          <w:u w:val="single"/>
          <w:lang w:val="es-ES_tradnl"/>
        </w:rPr>
        <w:t>54</w:t>
      </w:r>
      <w:r>
        <w:rPr>
          <w:rFonts w:cs="Arial"/>
          <w:sz w:val="22"/>
          <w:lang w:val="es-ES_tradnl"/>
        </w:rPr>
        <w:t xml:space="preserve"> A partir de</w:t>
      </w:r>
      <w:r>
        <w:rPr>
          <w:rFonts w:cs="Arial"/>
          <w:sz w:val="22"/>
          <w:szCs w:val="22"/>
        </w:rPr>
        <w:t xml:space="preserve"> este momento, </w:t>
      </w:r>
      <w:r>
        <w:rPr>
          <w:rFonts w:cs="Arial"/>
          <w:color w:val="000000"/>
          <w:sz w:val="22"/>
          <w:szCs w:val="22"/>
        </w:rPr>
        <w:t xml:space="preserve">al amparo del artículo 25 de la Ley del </w:t>
      </w:r>
      <w:r w:rsidRPr="00EF5705">
        <w:rPr>
          <w:rFonts w:cs="Arial"/>
          <w:color w:val="000000"/>
          <w:sz w:val="22"/>
          <w:szCs w:val="22"/>
        </w:rPr>
        <w:t>Sistema Financiero Nacional para la Vivienda</w:t>
      </w:r>
      <w:r>
        <w:rPr>
          <w:rFonts w:cs="Arial"/>
          <w:color w:val="000000"/>
          <w:sz w:val="22"/>
          <w:szCs w:val="22"/>
        </w:rPr>
        <w:t xml:space="preserve"> y del </w:t>
      </w:r>
      <w:r>
        <w:rPr>
          <w:rFonts w:cs="Arial"/>
          <w:sz w:val="22"/>
          <w:szCs w:val="22"/>
        </w:rPr>
        <w:t xml:space="preserve">artículo 6° de la Ley General de Control Interno, </w:t>
      </w:r>
      <w:r>
        <w:rPr>
          <w:rFonts w:cs="Arial"/>
          <w:color w:val="000000"/>
          <w:sz w:val="22"/>
          <w:szCs w:val="22"/>
        </w:rPr>
        <w:t>la Junta Directiva sesiona únicamente con sus miembros y el señor Auditor Interno,</w:t>
      </w:r>
      <w:r w:rsidRPr="00354E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con el propósito de conocer un informe confidencial.  Por consiguiente, se retiran de la sesión los funcionarios</w:t>
      </w:r>
      <w:r>
        <w:rPr>
          <w:rFonts w:cs="Arial"/>
          <w:sz w:val="22"/>
        </w:rPr>
        <w:t xml:space="preserve"> Hidalgo Cortés, Barrantes Villarevia, Masís Calderón y López Pacheco,</w:t>
      </w:r>
      <w:r>
        <w:rPr>
          <w:sz w:val="22"/>
          <w:szCs w:val="22"/>
        </w:rPr>
        <w:t xml:space="preserve"> suspendiéndose por consiguiente la grabación de la sesión.</w:t>
      </w:r>
    </w:p>
    <w:p w14:paraId="0A7F75A6" w14:textId="77777777" w:rsidR="006A5D2B" w:rsidRDefault="006A5D2B" w:rsidP="006A5D2B">
      <w:pPr>
        <w:spacing w:line="360" w:lineRule="auto"/>
        <w:jc w:val="both"/>
        <w:rPr>
          <w:rFonts w:cs="Arial"/>
          <w:sz w:val="22"/>
          <w:szCs w:val="22"/>
        </w:rPr>
      </w:pPr>
    </w:p>
    <w:p w14:paraId="56D11F32" w14:textId="0A1C560D" w:rsidR="006A5D2B" w:rsidRDefault="006A5D2B" w:rsidP="006A5D2B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t xml:space="preserve">Se procede a conocer el </w:t>
      </w:r>
      <w:r w:rsidR="00FD43B9">
        <w:rPr>
          <w:rFonts w:cs="Arial"/>
          <w:sz w:val="22"/>
          <w:lang w:val="es-ES_tradnl"/>
        </w:rPr>
        <w:t>informe confidencial de la Auditoría Interna</w:t>
      </w:r>
      <w:r w:rsidR="003C04E1">
        <w:rPr>
          <w:rFonts w:cs="Arial"/>
          <w:sz w:val="22"/>
          <w:lang w:val="es-ES_tradnl"/>
        </w:rPr>
        <w:t>,</w:t>
      </w:r>
      <w:r w:rsidR="00FD43B9">
        <w:rPr>
          <w:rFonts w:cs="Arial"/>
          <w:sz w:val="22"/>
          <w:lang w:val="es-ES_tradnl"/>
        </w:rPr>
        <w:t xml:space="preserve"> denominado </w:t>
      </w:r>
      <w:r w:rsidR="003C04E1">
        <w:rPr>
          <w:rFonts w:cs="Arial"/>
          <w:sz w:val="22"/>
          <w:lang w:val="es-ES_tradnl"/>
        </w:rPr>
        <w:t>“</w:t>
      </w:r>
      <w:r w:rsidR="00FD43B9" w:rsidRPr="003570D8">
        <w:rPr>
          <w:rFonts w:cs="Arial"/>
          <w:sz w:val="22"/>
          <w:szCs w:val="22"/>
          <w:lang w:val="es-ES_tradnl"/>
        </w:rPr>
        <w:t>RH-ESP-00</w:t>
      </w:r>
      <w:r w:rsidR="00FD43B9">
        <w:rPr>
          <w:rFonts w:cs="Arial"/>
          <w:sz w:val="22"/>
          <w:szCs w:val="22"/>
          <w:lang w:val="es-ES_tradnl"/>
        </w:rPr>
        <w:t>1-2021</w:t>
      </w:r>
      <w:r w:rsidR="00FD43B9" w:rsidRPr="003570D8">
        <w:rPr>
          <w:rFonts w:cs="Arial"/>
          <w:sz w:val="22"/>
          <w:szCs w:val="22"/>
          <w:lang w:val="es-ES_tradnl"/>
        </w:rPr>
        <w:t xml:space="preserve"> Proyecto </w:t>
      </w:r>
      <w:r w:rsidR="00FD43B9">
        <w:rPr>
          <w:rFonts w:cs="Arial"/>
          <w:sz w:val="22"/>
          <w:szCs w:val="22"/>
          <w:lang w:val="es-ES_tradnl"/>
        </w:rPr>
        <w:t>Mar Azul II</w:t>
      </w:r>
      <w:r w:rsidR="00FD43B9" w:rsidRPr="003570D8">
        <w:rPr>
          <w:rFonts w:cs="Arial"/>
          <w:sz w:val="22"/>
          <w:szCs w:val="22"/>
          <w:lang w:val="es-ES_tradnl"/>
        </w:rPr>
        <w:t>”</w:t>
      </w:r>
      <w:r>
        <w:rPr>
          <w:rFonts w:cs="Arial"/>
          <w:sz w:val="22"/>
          <w:szCs w:val="22"/>
        </w:rPr>
        <w:t>, el cual contiene los hallazgos, conclusiones y recomendaciones derivadas de la evaluación efectuada por esa Auditoría.</w:t>
      </w:r>
    </w:p>
    <w:p w14:paraId="2FA69C5A" w14:textId="77777777" w:rsidR="006A5D2B" w:rsidRDefault="006A5D2B" w:rsidP="006A5D2B">
      <w:pPr>
        <w:spacing w:line="360" w:lineRule="auto"/>
        <w:jc w:val="both"/>
        <w:rPr>
          <w:rFonts w:cs="Arial"/>
          <w:sz w:val="22"/>
          <w:szCs w:val="22"/>
        </w:rPr>
      </w:pPr>
    </w:p>
    <w:p w14:paraId="25C904B6" w14:textId="35042281" w:rsidR="006A5D2B" w:rsidRDefault="006A5D2B" w:rsidP="006A5D2B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t xml:space="preserve">Una vez conocido el referido informe y habiéndose retirado de la sesión </w:t>
      </w:r>
      <w:r w:rsidR="003C04E1">
        <w:rPr>
          <w:rFonts w:cs="Arial"/>
          <w:sz w:val="22"/>
          <w:lang w:val="es-ES_tradnl"/>
        </w:rPr>
        <w:t xml:space="preserve">el señor Auditor Interno, </w:t>
      </w:r>
      <w:r>
        <w:rPr>
          <w:rFonts w:cs="Arial"/>
          <w:sz w:val="22"/>
          <w:lang w:val="es-ES_tradnl"/>
        </w:rPr>
        <w:t xml:space="preserve">la </w:t>
      </w:r>
      <w:r w:rsidRPr="006C446E">
        <w:rPr>
          <w:rFonts w:cs="Arial"/>
          <w:sz w:val="22"/>
          <w:szCs w:val="22"/>
          <w:lang w:val="es-ES_tradnl"/>
        </w:rPr>
        <w:t xml:space="preserve">Junta Directiva </w:t>
      </w:r>
      <w:r>
        <w:rPr>
          <w:rFonts w:cs="Arial"/>
          <w:sz w:val="22"/>
          <w:szCs w:val="22"/>
          <w:lang w:val="es-ES_tradnl"/>
        </w:rPr>
        <w:t>toma el</w:t>
      </w:r>
      <w:r>
        <w:rPr>
          <w:rFonts w:cs="Arial"/>
          <w:sz w:val="22"/>
          <w:szCs w:val="22"/>
        </w:rPr>
        <w:t xml:space="preserve"> </w:t>
      </w:r>
      <w:r w:rsidRPr="005237DA">
        <w:rPr>
          <w:rFonts w:cs="Arial"/>
          <w:b/>
          <w:sz w:val="22"/>
          <w:szCs w:val="22"/>
        </w:rPr>
        <w:t xml:space="preserve">Acuerdo N° </w:t>
      </w:r>
      <w:r>
        <w:rPr>
          <w:rFonts w:cs="Arial"/>
          <w:b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que se anexa a esta minuta.  </w:t>
      </w:r>
    </w:p>
    <w:p w14:paraId="1613E66A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47B2CAE" w14:textId="77777777" w:rsidR="009D03FE" w:rsidRDefault="009D03FE" w:rsidP="009D03FE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5CB61328" w14:textId="76D55253" w:rsidR="00FA4CCB" w:rsidRPr="00AB2826" w:rsidRDefault="00FA4CCB" w:rsidP="002D0146">
      <w:pPr>
        <w:pStyle w:val="Textoindependiente"/>
        <w:ind w:right="0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Siendo las </w:t>
      </w:r>
      <w:r w:rsidR="003C04E1">
        <w:rPr>
          <w:rFonts w:cs="Arial"/>
          <w:szCs w:val="22"/>
        </w:rPr>
        <w:t>veinte</w:t>
      </w:r>
      <w:r w:rsidR="006A779D">
        <w:rPr>
          <w:rFonts w:cs="Arial"/>
          <w:szCs w:val="22"/>
        </w:rPr>
        <w:t xml:space="preserve"> </w:t>
      </w:r>
      <w:r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3C04E1">
        <w:rPr>
          <w:rFonts w:cs="Arial"/>
          <w:szCs w:val="22"/>
        </w:rPr>
        <w:t>treinta</w:t>
      </w:r>
      <w:r w:rsidR="00EC7E01">
        <w:rPr>
          <w:rFonts w:cs="Arial"/>
          <w:szCs w:val="22"/>
        </w:rPr>
        <w:t xml:space="preserve"> minutos</w:t>
      </w:r>
      <w:r w:rsidRPr="00AB2826">
        <w:rPr>
          <w:rFonts w:cs="Arial"/>
          <w:szCs w:val="22"/>
        </w:rPr>
        <w:t>, se levanta la sesión.</w:t>
      </w:r>
    </w:p>
    <w:p w14:paraId="5009C2BE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180CB5E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5068E8B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47974994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11EE9FDD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0A77A6BF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B44AF7A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050C96BE" w14:textId="14C1295D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544851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544851">
        <w:rPr>
          <w:rFonts w:cs="Arial"/>
          <w:b/>
          <w:sz w:val="22"/>
          <w:u w:val="single"/>
        </w:rPr>
        <w:t>11</w:t>
      </w:r>
      <w:r>
        <w:rPr>
          <w:rFonts w:cs="Arial"/>
          <w:b/>
          <w:sz w:val="22"/>
          <w:u w:val="single"/>
        </w:rPr>
        <w:t>-</w:t>
      </w:r>
      <w:r w:rsidR="005F2BC7">
        <w:rPr>
          <w:rFonts w:cs="Arial"/>
          <w:b/>
          <w:sz w:val="22"/>
          <w:u w:val="single"/>
        </w:rPr>
        <w:t>2022</w:t>
      </w:r>
    </w:p>
    <w:p w14:paraId="4EFFAC12" w14:textId="4F05E0E4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544851">
        <w:rPr>
          <w:rFonts w:cs="Arial"/>
          <w:b/>
          <w:sz w:val="22"/>
          <w:u w:val="single"/>
        </w:rPr>
        <w:t>10</w:t>
      </w:r>
      <w:r>
        <w:rPr>
          <w:rFonts w:cs="Arial"/>
          <w:b/>
          <w:sz w:val="22"/>
          <w:u w:val="single"/>
        </w:rPr>
        <w:t xml:space="preserve"> DE </w:t>
      </w:r>
      <w:r w:rsidR="00544851">
        <w:rPr>
          <w:rFonts w:cs="Arial"/>
          <w:b/>
          <w:sz w:val="22"/>
          <w:u w:val="single"/>
        </w:rPr>
        <w:t>FEBRERO</w:t>
      </w:r>
      <w:r>
        <w:rPr>
          <w:rFonts w:cs="Arial"/>
          <w:b/>
          <w:sz w:val="22"/>
          <w:u w:val="single"/>
        </w:rPr>
        <w:t xml:space="preserve"> DE </w:t>
      </w:r>
      <w:r w:rsidR="005F2BC7">
        <w:rPr>
          <w:rFonts w:cs="Arial"/>
          <w:b/>
          <w:sz w:val="22"/>
          <w:u w:val="single"/>
        </w:rPr>
        <w:t>2022</w:t>
      </w:r>
    </w:p>
    <w:p w14:paraId="41791F75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5EB89B14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6B22245B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22CFD94B" w14:textId="7F00C26F" w:rsidR="002B71CC" w:rsidRDefault="005227B2" w:rsidP="002B71CC">
      <w:pPr>
        <w:spacing w:line="360" w:lineRule="auto"/>
        <w:jc w:val="both"/>
        <w:rPr>
          <w:rFonts w:cs="Arial"/>
          <w:sz w:val="22"/>
          <w:szCs w:val="22"/>
        </w:rPr>
      </w:pPr>
      <w:r w:rsidRPr="00155EBC">
        <w:rPr>
          <w:rFonts w:cs="Arial"/>
          <w:sz w:val="22"/>
          <w:lang w:val="es-ES_tradnl"/>
        </w:rPr>
        <w:t>Dar por conocido y aprobar el informe</w:t>
      </w:r>
      <w:r w:rsidR="000849EA">
        <w:rPr>
          <w:rFonts w:cs="Arial"/>
          <w:sz w:val="22"/>
          <w:lang w:val="es-ES_tradnl"/>
        </w:rPr>
        <w:t xml:space="preserve"> trimestral UCN-INF-004-2021, </w:t>
      </w:r>
      <w:r w:rsidRPr="00155EBC">
        <w:rPr>
          <w:rFonts w:cs="Arial"/>
          <w:sz w:val="22"/>
          <w:lang w:val="es-ES_tradnl"/>
        </w:rPr>
        <w:t xml:space="preserve">de la Unidad de Cumplimiento Normativo, correspondiente al </w:t>
      </w:r>
      <w:r w:rsidR="00DA2BCA">
        <w:rPr>
          <w:rFonts w:cs="Arial"/>
          <w:sz w:val="22"/>
          <w:lang w:val="es-ES_tradnl"/>
        </w:rPr>
        <w:t>cuarto</w:t>
      </w:r>
      <w:r>
        <w:rPr>
          <w:rFonts w:cs="Arial"/>
          <w:sz w:val="22"/>
          <w:lang w:val="es-ES_tradnl"/>
        </w:rPr>
        <w:t xml:space="preserve"> </w:t>
      </w:r>
      <w:r w:rsidRPr="00155EBC">
        <w:rPr>
          <w:rFonts w:cs="Arial"/>
          <w:sz w:val="22"/>
          <w:lang w:val="es-ES_tradnl"/>
        </w:rPr>
        <w:t xml:space="preserve">trimestre </w:t>
      </w:r>
      <w:r w:rsidR="00DA2BCA">
        <w:rPr>
          <w:rFonts w:cs="Arial"/>
          <w:sz w:val="22"/>
          <w:lang w:val="es-ES_tradnl"/>
        </w:rPr>
        <w:t xml:space="preserve">y cierre del período </w:t>
      </w:r>
      <w:r w:rsidRPr="00155EBC">
        <w:rPr>
          <w:rFonts w:cs="Arial"/>
          <w:sz w:val="22"/>
          <w:lang w:val="es-ES_tradnl"/>
        </w:rPr>
        <w:t>2021</w:t>
      </w:r>
      <w:r>
        <w:rPr>
          <w:rFonts w:cs="Arial"/>
          <w:sz w:val="22"/>
          <w:lang w:val="es-ES_tradnl"/>
        </w:rPr>
        <w:t>, según el documento que se adjunta al expediente de la presente sesión</w:t>
      </w:r>
      <w:r w:rsidRPr="00155EBC">
        <w:rPr>
          <w:rFonts w:cs="Arial"/>
          <w:sz w:val="22"/>
          <w:lang w:val="es-ES_tradnl"/>
        </w:rPr>
        <w:t>.</w:t>
      </w:r>
      <w:r w:rsidR="000849EA">
        <w:rPr>
          <w:rFonts w:cs="Arial"/>
          <w:sz w:val="22"/>
          <w:lang w:val="es-ES_tradnl"/>
        </w:rPr>
        <w:t xml:space="preserve"> </w:t>
      </w:r>
    </w:p>
    <w:p w14:paraId="1ACFD8AE" w14:textId="24F022E5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14:paraId="32B85B29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58E0677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49AE384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14:paraId="2ED6FD4B" w14:textId="55210AFA" w:rsidR="001714B4" w:rsidRDefault="001714B4" w:rsidP="001714B4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szCs w:val="22"/>
        </w:rPr>
        <w:t xml:space="preserve">Instruir a la </w:t>
      </w:r>
      <w:r w:rsidRPr="001714B4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, para que con respecto a </w:t>
      </w:r>
      <w:r>
        <w:rPr>
          <w:rFonts w:cs="Arial"/>
          <w:sz w:val="22"/>
          <w:lang w:val="es-ES_tradnl"/>
        </w:rPr>
        <w:t>la propuesta de reforma al</w:t>
      </w:r>
      <w:r>
        <w:rPr>
          <w:rFonts w:cs="Arial"/>
          <w:sz w:val="22"/>
          <w:szCs w:val="22"/>
          <w:lang w:val="es-ES_tradnl"/>
        </w:rPr>
        <w:t xml:space="preserve"> </w:t>
      </w:r>
      <w:r w:rsidRPr="00234993">
        <w:rPr>
          <w:rFonts w:cs="Arial"/>
          <w:sz w:val="22"/>
          <w:lang w:val="es-CR"/>
        </w:rPr>
        <w:t>“Reglamento para el funcionami</w:t>
      </w:r>
      <w:r>
        <w:rPr>
          <w:rFonts w:cs="Arial"/>
          <w:sz w:val="22"/>
          <w:lang w:val="es-CR"/>
        </w:rPr>
        <w:t>e</w:t>
      </w:r>
      <w:r w:rsidRPr="00234993">
        <w:rPr>
          <w:rFonts w:cs="Arial"/>
          <w:sz w:val="22"/>
          <w:lang w:val="es-CR"/>
        </w:rPr>
        <w:t xml:space="preserve">nto de </w:t>
      </w:r>
      <w:r>
        <w:rPr>
          <w:rFonts w:cs="Arial"/>
          <w:sz w:val="22"/>
          <w:lang w:val="es-CR"/>
        </w:rPr>
        <w:t>l</w:t>
      </w:r>
      <w:r w:rsidRPr="00234993">
        <w:rPr>
          <w:rFonts w:cs="Arial"/>
          <w:sz w:val="22"/>
          <w:lang w:val="es-CR"/>
        </w:rPr>
        <w:t>a Junta Directiva”,</w:t>
      </w:r>
      <w:r>
        <w:rPr>
          <w:rFonts w:cs="Arial"/>
          <w:sz w:val="22"/>
          <w:lang w:val="es-CR"/>
        </w:rPr>
        <w:t xml:space="preserve"> adjunta al oficio GG-ME-0144-2022, considere las siguientes indicaciones y presente a este Órgano Colegiado una nueva versión del documento:</w:t>
      </w:r>
    </w:p>
    <w:p w14:paraId="5C6BC985" w14:textId="5F85F5B6" w:rsidR="00EB0E88" w:rsidRDefault="001A21BD" w:rsidP="001714B4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lang w:val="es-CR"/>
        </w:rPr>
        <w:t>a</w:t>
      </w:r>
      <w:r w:rsidR="001714B4">
        <w:rPr>
          <w:rFonts w:cs="Arial"/>
          <w:sz w:val="22"/>
          <w:szCs w:val="22"/>
          <w:lang w:val="es-CR"/>
        </w:rPr>
        <w:t xml:space="preserve">) </w:t>
      </w:r>
      <w:r w:rsidR="005E5DC4">
        <w:rPr>
          <w:rFonts w:cs="Arial"/>
          <w:sz w:val="22"/>
          <w:szCs w:val="22"/>
          <w:lang w:val="es-CR"/>
        </w:rPr>
        <w:t>Verificar y a</w:t>
      </w:r>
      <w:r w:rsidR="000849EA">
        <w:rPr>
          <w:rFonts w:cs="Arial"/>
          <w:sz w:val="22"/>
          <w:szCs w:val="22"/>
          <w:lang w:val="es-CR"/>
        </w:rPr>
        <w:t>clarar</w:t>
      </w:r>
      <w:r w:rsidR="001714B4">
        <w:rPr>
          <w:rFonts w:cs="Arial"/>
          <w:sz w:val="22"/>
          <w:szCs w:val="22"/>
          <w:lang w:val="es-CR"/>
        </w:rPr>
        <w:t xml:space="preserve">, en el artículo </w:t>
      </w:r>
      <w:r w:rsidR="000849EA">
        <w:rPr>
          <w:rFonts w:cs="Arial"/>
          <w:sz w:val="22"/>
          <w:szCs w:val="22"/>
          <w:lang w:val="es-CR"/>
        </w:rPr>
        <w:t>25</w:t>
      </w:r>
      <w:r w:rsidR="001714B4">
        <w:rPr>
          <w:rFonts w:cs="Arial"/>
          <w:sz w:val="22"/>
          <w:szCs w:val="22"/>
          <w:lang w:val="es-CR"/>
        </w:rPr>
        <w:t xml:space="preserve">, </w:t>
      </w:r>
      <w:r>
        <w:rPr>
          <w:rFonts w:cs="Arial"/>
          <w:sz w:val="22"/>
          <w:szCs w:val="22"/>
          <w:lang w:val="es-CR"/>
        </w:rPr>
        <w:t xml:space="preserve">a la luz de lo dispuesto en el </w:t>
      </w:r>
      <w:r>
        <w:rPr>
          <w:rFonts w:cs="Arial"/>
          <w:sz w:val="22"/>
          <w:szCs w:val="22"/>
          <w:lang w:val="es-ES_tradnl"/>
        </w:rPr>
        <w:t xml:space="preserve">artículo 52, inciso 4, de la Ley General de la </w:t>
      </w:r>
      <w:r w:rsidRPr="000849EA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 Pública, que </w:t>
      </w:r>
      <w:r w:rsidR="00EB0E88">
        <w:rPr>
          <w:rFonts w:cs="Arial"/>
          <w:sz w:val="22"/>
          <w:szCs w:val="22"/>
          <w:lang w:val="es-ES_tradnl"/>
        </w:rPr>
        <w:t xml:space="preserve">al inicio o durante las sesiones extraordinarias, </w:t>
      </w:r>
      <w:r>
        <w:rPr>
          <w:rFonts w:cs="Arial"/>
          <w:sz w:val="22"/>
          <w:szCs w:val="22"/>
          <w:lang w:val="es-ES_tradnl"/>
        </w:rPr>
        <w:t xml:space="preserve">la </w:t>
      </w:r>
      <w:r w:rsidRPr="001A21BD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 tiene la facultad de </w:t>
      </w:r>
      <w:r w:rsidR="00EB0E88">
        <w:rPr>
          <w:rFonts w:cs="Arial"/>
          <w:sz w:val="22"/>
          <w:szCs w:val="22"/>
          <w:lang w:val="es-ES_tradnl"/>
        </w:rPr>
        <w:t>incorporar temas no incluidos en la agenda, en el tanto se encuentren presentes todos</w:t>
      </w:r>
      <w:r w:rsidR="001714B4">
        <w:rPr>
          <w:rFonts w:cs="Arial"/>
          <w:sz w:val="22"/>
          <w:szCs w:val="22"/>
          <w:lang w:val="es-ES_tradnl"/>
        </w:rPr>
        <w:t xml:space="preserve"> los miembros de</w:t>
      </w:r>
      <w:r w:rsidR="00EB0E88">
        <w:rPr>
          <w:rFonts w:cs="Arial"/>
          <w:sz w:val="22"/>
          <w:szCs w:val="22"/>
          <w:lang w:val="es-ES_tradnl"/>
        </w:rPr>
        <w:t>l</w:t>
      </w:r>
      <w:r w:rsidR="001714B4">
        <w:rPr>
          <w:rFonts w:cs="Arial"/>
          <w:sz w:val="22"/>
          <w:szCs w:val="22"/>
          <w:lang w:val="es-ES_tradnl"/>
        </w:rPr>
        <w:t xml:space="preserve"> Órgano Colegiado</w:t>
      </w:r>
      <w:r w:rsidR="00EB0E88">
        <w:rPr>
          <w:rFonts w:cs="Arial"/>
          <w:sz w:val="22"/>
          <w:szCs w:val="22"/>
          <w:lang w:val="es-ES_tradnl"/>
        </w:rPr>
        <w:t xml:space="preserve"> y la decisión se tome en forma unánime.</w:t>
      </w:r>
    </w:p>
    <w:p w14:paraId="750C241A" w14:textId="2AA2017D" w:rsidR="001700BE" w:rsidRDefault="00EB0E88" w:rsidP="000849EA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b</w:t>
      </w:r>
      <w:r w:rsidR="000849EA">
        <w:rPr>
          <w:rFonts w:cs="Arial"/>
          <w:sz w:val="22"/>
          <w:szCs w:val="22"/>
          <w:lang w:val="es-ES_tradnl"/>
        </w:rPr>
        <w:t>) In</w:t>
      </w:r>
      <w:r w:rsidR="002520E8">
        <w:rPr>
          <w:rFonts w:cs="Arial"/>
          <w:sz w:val="22"/>
          <w:szCs w:val="22"/>
          <w:lang w:val="es-ES_tradnl"/>
        </w:rPr>
        <w:t xml:space="preserve">corporar </w:t>
      </w:r>
      <w:r>
        <w:rPr>
          <w:rFonts w:cs="Arial"/>
          <w:sz w:val="22"/>
          <w:szCs w:val="22"/>
          <w:lang w:val="es-ES_tradnl"/>
        </w:rPr>
        <w:t xml:space="preserve">el derecho de </w:t>
      </w:r>
      <w:r w:rsidR="001700BE">
        <w:rPr>
          <w:rFonts w:cs="Arial"/>
          <w:sz w:val="22"/>
          <w:szCs w:val="22"/>
          <w:lang w:val="es-ES_tradnl"/>
        </w:rPr>
        <w:t xml:space="preserve">los miembros de la </w:t>
      </w:r>
      <w:r w:rsidR="001700BE" w:rsidRPr="001700BE">
        <w:rPr>
          <w:rFonts w:cs="Arial"/>
          <w:sz w:val="22"/>
          <w:szCs w:val="22"/>
          <w:lang w:val="es-ES_tradnl"/>
        </w:rPr>
        <w:t>Junta Directiva</w:t>
      </w:r>
      <w:r w:rsidR="001700BE">
        <w:rPr>
          <w:rFonts w:cs="Arial"/>
          <w:sz w:val="22"/>
          <w:szCs w:val="22"/>
          <w:lang w:val="es-ES_tradnl"/>
        </w:rPr>
        <w:t xml:space="preserve">, </w:t>
      </w:r>
      <w:r>
        <w:rPr>
          <w:rFonts w:cs="Arial"/>
          <w:sz w:val="22"/>
          <w:szCs w:val="22"/>
          <w:lang w:val="es-ES_tradnl"/>
        </w:rPr>
        <w:t xml:space="preserve">a que </w:t>
      </w:r>
      <w:r w:rsidR="001700BE">
        <w:rPr>
          <w:rFonts w:cs="Arial"/>
          <w:sz w:val="22"/>
          <w:szCs w:val="22"/>
          <w:lang w:val="es-ES_tradnl"/>
        </w:rPr>
        <w:t>se les recono</w:t>
      </w:r>
      <w:r w:rsidR="008E73ED">
        <w:rPr>
          <w:rFonts w:cs="Arial"/>
          <w:sz w:val="22"/>
          <w:szCs w:val="22"/>
          <w:lang w:val="es-ES_tradnl"/>
        </w:rPr>
        <w:t>zca</w:t>
      </w:r>
      <w:r w:rsidR="001700BE">
        <w:rPr>
          <w:rFonts w:cs="Arial"/>
          <w:sz w:val="22"/>
          <w:szCs w:val="22"/>
          <w:lang w:val="es-ES_tradnl"/>
        </w:rPr>
        <w:t xml:space="preserve"> el pago de viáticos, cuando el desplazamiento </w:t>
      </w:r>
      <w:r>
        <w:rPr>
          <w:rFonts w:cs="Arial"/>
          <w:sz w:val="22"/>
          <w:szCs w:val="22"/>
          <w:lang w:val="es-ES_tradnl"/>
        </w:rPr>
        <w:t xml:space="preserve">y el eventual alojamiento </w:t>
      </w:r>
      <w:r w:rsidR="001700BE">
        <w:rPr>
          <w:rFonts w:cs="Arial"/>
          <w:sz w:val="22"/>
          <w:szCs w:val="22"/>
          <w:lang w:val="es-ES_tradnl"/>
        </w:rPr>
        <w:t>deba</w:t>
      </w:r>
      <w:r>
        <w:rPr>
          <w:rFonts w:cs="Arial"/>
          <w:sz w:val="22"/>
          <w:szCs w:val="22"/>
          <w:lang w:val="es-ES_tradnl"/>
        </w:rPr>
        <w:t>n</w:t>
      </w:r>
      <w:r w:rsidR="001700BE">
        <w:rPr>
          <w:rFonts w:cs="Arial"/>
          <w:sz w:val="22"/>
          <w:szCs w:val="22"/>
          <w:lang w:val="es-ES_tradnl"/>
        </w:rPr>
        <w:t xml:space="preserve"> realizarse en labores propi</w:t>
      </w:r>
      <w:r w:rsidR="008E73ED">
        <w:rPr>
          <w:rFonts w:cs="Arial"/>
          <w:sz w:val="22"/>
          <w:szCs w:val="22"/>
          <w:lang w:val="es-ES_tradnl"/>
        </w:rPr>
        <w:t>a</w:t>
      </w:r>
      <w:r w:rsidR="001700BE">
        <w:rPr>
          <w:rFonts w:cs="Arial"/>
          <w:sz w:val="22"/>
          <w:szCs w:val="22"/>
          <w:lang w:val="es-ES_tradnl"/>
        </w:rPr>
        <w:t>s de su cargo</w:t>
      </w:r>
      <w:r>
        <w:rPr>
          <w:rFonts w:cs="Arial"/>
          <w:sz w:val="22"/>
          <w:szCs w:val="22"/>
          <w:lang w:val="es-ES_tradnl"/>
        </w:rPr>
        <w:t>,</w:t>
      </w:r>
      <w:r w:rsidR="001700BE">
        <w:rPr>
          <w:rFonts w:cs="Arial"/>
          <w:sz w:val="22"/>
          <w:szCs w:val="22"/>
          <w:lang w:val="es-ES_tradnl"/>
        </w:rPr>
        <w:t xml:space="preserve"> y </w:t>
      </w:r>
      <w:r>
        <w:rPr>
          <w:rFonts w:cs="Arial"/>
          <w:sz w:val="22"/>
          <w:szCs w:val="22"/>
          <w:lang w:val="es-ES_tradnl"/>
        </w:rPr>
        <w:t xml:space="preserve">en tanto </w:t>
      </w:r>
      <w:r w:rsidR="001700BE">
        <w:rPr>
          <w:rFonts w:cs="Arial"/>
          <w:sz w:val="22"/>
          <w:szCs w:val="22"/>
          <w:lang w:val="es-ES_tradnl"/>
        </w:rPr>
        <w:t xml:space="preserve">la actividad o </w:t>
      </w:r>
      <w:r w:rsidR="001B0BCB">
        <w:rPr>
          <w:rFonts w:cs="Arial"/>
          <w:sz w:val="22"/>
          <w:szCs w:val="22"/>
          <w:lang w:val="es-ES_tradnl"/>
        </w:rPr>
        <w:t xml:space="preserve">el viaje cuenten con la aprobación previa de </w:t>
      </w:r>
      <w:r w:rsidR="001700BE">
        <w:rPr>
          <w:rFonts w:cs="Arial"/>
          <w:sz w:val="22"/>
          <w:szCs w:val="22"/>
          <w:lang w:val="es-ES_tradnl"/>
        </w:rPr>
        <w:t xml:space="preserve">la </w:t>
      </w:r>
      <w:r w:rsidR="001700BE" w:rsidRPr="001700BE">
        <w:rPr>
          <w:rFonts w:cs="Arial"/>
          <w:sz w:val="22"/>
          <w:szCs w:val="22"/>
          <w:lang w:val="es-ES_tradnl"/>
        </w:rPr>
        <w:t>Junta Directiva</w:t>
      </w:r>
      <w:r w:rsidR="001B0BCB">
        <w:rPr>
          <w:rFonts w:cs="Arial"/>
          <w:sz w:val="22"/>
          <w:szCs w:val="22"/>
          <w:lang w:val="es-ES_tradnl"/>
        </w:rPr>
        <w:t>,</w:t>
      </w:r>
      <w:r w:rsidR="001700BE">
        <w:rPr>
          <w:rFonts w:cs="Arial"/>
          <w:sz w:val="22"/>
          <w:szCs w:val="22"/>
          <w:lang w:val="es-ES_tradnl"/>
        </w:rPr>
        <w:t xml:space="preserve"> según el dimensionamiento establecido en el respectivo acuerdo.</w:t>
      </w:r>
    </w:p>
    <w:p w14:paraId="51AA509F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0DE3CC4A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720F544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466E2F5C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lastRenderedPageBreak/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3</w:t>
      </w:r>
      <w:r w:rsidRPr="00AB2826">
        <w:rPr>
          <w:rFonts w:cs="Arial"/>
          <w:szCs w:val="22"/>
        </w:rPr>
        <w:t>:</w:t>
      </w:r>
    </w:p>
    <w:p w14:paraId="03C49311" w14:textId="1FACD2F2" w:rsidR="00E36A70" w:rsidRDefault="00E36A70" w:rsidP="00E36A70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</w:rPr>
        <w:t xml:space="preserve">Comisionar a la Presidenta de esta </w:t>
      </w:r>
      <w:r w:rsidRPr="00D752DB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, para que gestione ante el Lic. Ronald Hidalgo Cuadra, asesor legal externo de este órgano colegiado, el pronunciamiento jurídico sobre aspectos de legalidad relacionados con el </w:t>
      </w:r>
      <w:r w:rsidRPr="003570D8">
        <w:rPr>
          <w:rFonts w:cs="Arial"/>
          <w:sz w:val="22"/>
          <w:szCs w:val="22"/>
          <w:lang w:val="es-ES_tradnl"/>
        </w:rPr>
        <w:t xml:space="preserve">informe </w:t>
      </w:r>
      <w:r>
        <w:rPr>
          <w:rFonts w:cs="Arial"/>
          <w:sz w:val="22"/>
          <w:szCs w:val="22"/>
          <w:lang w:val="es-ES_tradnl"/>
        </w:rPr>
        <w:t xml:space="preserve">confidencial de la Auditoría Interna, </w:t>
      </w:r>
      <w:r w:rsidRPr="003570D8">
        <w:rPr>
          <w:rFonts w:cs="Arial"/>
          <w:sz w:val="22"/>
          <w:szCs w:val="22"/>
          <w:lang w:val="es-ES_tradnl"/>
        </w:rPr>
        <w:t>denominado “RH-ESP-00</w:t>
      </w:r>
      <w:r>
        <w:rPr>
          <w:rFonts w:cs="Arial"/>
          <w:sz w:val="22"/>
          <w:szCs w:val="22"/>
          <w:lang w:val="es-ES_tradnl"/>
        </w:rPr>
        <w:t>1-2021</w:t>
      </w:r>
      <w:r w:rsidRPr="003570D8">
        <w:rPr>
          <w:rFonts w:cs="Arial"/>
          <w:sz w:val="22"/>
          <w:szCs w:val="22"/>
          <w:lang w:val="es-ES_tradnl"/>
        </w:rPr>
        <w:t xml:space="preserve"> Proyecto </w:t>
      </w:r>
      <w:r>
        <w:rPr>
          <w:rFonts w:cs="Arial"/>
          <w:sz w:val="22"/>
          <w:szCs w:val="22"/>
          <w:lang w:val="es-ES_tradnl"/>
        </w:rPr>
        <w:t>Mar Azul II</w:t>
      </w:r>
      <w:r w:rsidRPr="003570D8">
        <w:rPr>
          <w:rFonts w:cs="Arial"/>
          <w:sz w:val="22"/>
          <w:szCs w:val="22"/>
          <w:lang w:val="es-ES_tradnl"/>
        </w:rPr>
        <w:t>”</w:t>
      </w:r>
      <w:r>
        <w:rPr>
          <w:rFonts w:cs="Arial"/>
          <w:sz w:val="22"/>
          <w:szCs w:val="22"/>
          <w:lang w:val="es-ES_tradnl"/>
        </w:rPr>
        <w:t xml:space="preserve">. </w:t>
      </w:r>
    </w:p>
    <w:p w14:paraId="274AB723" w14:textId="39FE76AA" w:rsidR="00E36A70" w:rsidRDefault="00E36A70" w:rsidP="00E36A70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094F1AC4" w14:textId="2D5D902A" w:rsidR="002B71CC" w:rsidRDefault="00E36A70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s-ES_tradnl"/>
        </w:rPr>
        <w:t xml:space="preserve">El respectivo dictamen deberá conocerse por parte esta </w:t>
      </w:r>
      <w:r w:rsidRPr="003B1D01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>, en la sesión del próximo 24 de febrero, con el propósito de contar con mayores elementos de juicio para resolver el citado informe de la Auditoría Interna.</w:t>
      </w:r>
    </w:p>
    <w:p w14:paraId="3AC27D56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524F258E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160A635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79782487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BEEB" w14:textId="77777777" w:rsidR="00E13D21" w:rsidRDefault="00E13D21">
      <w:r>
        <w:separator/>
      </w:r>
    </w:p>
  </w:endnote>
  <w:endnote w:type="continuationSeparator" w:id="0">
    <w:p w14:paraId="0F19FCD9" w14:textId="77777777" w:rsidR="00E13D21" w:rsidRDefault="00E1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3E8A" w14:textId="77777777" w:rsidR="00E13D21" w:rsidRDefault="00E13D21">
      <w:r>
        <w:separator/>
      </w:r>
    </w:p>
  </w:footnote>
  <w:footnote w:type="continuationSeparator" w:id="0">
    <w:p w14:paraId="72CD0AB8" w14:textId="77777777" w:rsidR="00E13D21" w:rsidRDefault="00E13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D80" w14:textId="77777777" w:rsidR="009D03FE" w:rsidRDefault="009D03FE">
    <w:pPr>
      <w:pStyle w:val="Encabezado"/>
      <w:rPr>
        <w:lang w:val="es-ES"/>
      </w:rPr>
    </w:pPr>
  </w:p>
  <w:p w14:paraId="72DC9366" w14:textId="6AFF738B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7217BB">
      <w:rPr>
        <w:sz w:val="18"/>
        <w:lang w:val="es-ES"/>
      </w:rPr>
      <w:t>11</w:t>
    </w:r>
    <w:r>
      <w:rPr>
        <w:sz w:val="18"/>
        <w:lang w:val="es-ES"/>
      </w:rPr>
      <w:t>-</w:t>
    </w:r>
    <w:r w:rsidR="005F2BC7">
      <w:rPr>
        <w:sz w:val="18"/>
        <w:lang w:val="es-ES"/>
      </w:rPr>
      <w:t>2022</w:t>
    </w:r>
    <w:r>
      <w:rPr>
        <w:sz w:val="18"/>
        <w:lang w:val="es-ES"/>
      </w:rPr>
      <w:t xml:space="preserve">                   </w:t>
    </w:r>
    <w:r w:rsidR="007217BB">
      <w:rPr>
        <w:sz w:val="18"/>
        <w:lang w:val="es-ES"/>
      </w:rPr>
      <w:t>10</w:t>
    </w:r>
    <w:r>
      <w:rPr>
        <w:sz w:val="18"/>
        <w:lang w:val="es-ES"/>
      </w:rPr>
      <w:t xml:space="preserve"> de </w:t>
    </w:r>
    <w:r w:rsidR="007217BB">
      <w:rPr>
        <w:sz w:val="18"/>
        <w:lang w:val="es-ES"/>
      </w:rPr>
      <w:t>febrero</w:t>
    </w:r>
    <w:r>
      <w:rPr>
        <w:sz w:val="18"/>
        <w:lang w:val="es-ES"/>
      </w:rPr>
      <w:t xml:space="preserve"> </w:t>
    </w:r>
    <w:r w:rsidR="007217BB">
      <w:rPr>
        <w:sz w:val="18"/>
        <w:lang w:val="es-ES"/>
      </w:rPr>
      <w:t>de</w:t>
    </w:r>
    <w:r>
      <w:rPr>
        <w:sz w:val="18"/>
        <w:lang w:val="es-ES"/>
      </w:rPr>
      <w:t xml:space="preserve"> </w:t>
    </w:r>
    <w:r w:rsidR="005F2BC7">
      <w:rPr>
        <w:sz w:val="18"/>
        <w:lang w:val="es-ES"/>
      </w:rPr>
      <w:t>2022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130FB056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AD6E19"/>
    <w:multiLevelType w:val="hybridMultilevel"/>
    <w:tmpl w:val="0AC6B6B6"/>
    <w:lvl w:ilvl="0" w:tplc="AECA2E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15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7"/>
  </w:num>
  <w:num w:numId="13">
    <w:abstractNumId w:val="14"/>
  </w:num>
  <w:num w:numId="14">
    <w:abstractNumId w:val="13"/>
  </w:num>
  <w:num w:numId="15">
    <w:abstractNumId w:val="9"/>
  </w:num>
  <w:num w:numId="16">
    <w:abstractNumId w:val="12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UYneojKotgjKuB4cYtIhaAiD5j2fCAPcB30J09WxCr3FMz2BuIppDRAuEqULw/8vZLrvOw5RtUGT1v45ax7vw==" w:salt="puXIF/CV+Mx8ANgTkiaMq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21"/>
    <w:rsid w:val="0000085A"/>
    <w:rsid w:val="00011DC1"/>
    <w:rsid w:val="0001401F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49EA"/>
    <w:rsid w:val="00085DF1"/>
    <w:rsid w:val="000930E9"/>
    <w:rsid w:val="0009389D"/>
    <w:rsid w:val="000A314F"/>
    <w:rsid w:val="000A6259"/>
    <w:rsid w:val="000B0F7B"/>
    <w:rsid w:val="000C4E35"/>
    <w:rsid w:val="000C5661"/>
    <w:rsid w:val="000F5F31"/>
    <w:rsid w:val="000F6DBD"/>
    <w:rsid w:val="00105CCE"/>
    <w:rsid w:val="0011401E"/>
    <w:rsid w:val="001147C3"/>
    <w:rsid w:val="00117E78"/>
    <w:rsid w:val="001227FE"/>
    <w:rsid w:val="00123068"/>
    <w:rsid w:val="00154E36"/>
    <w:rsid w:val="001700BE"/>
    <w:rsid w:val="001714B4"/>
    <w:rsid w:val="001736E2"/>
    <w:rsid w:val="00174ECE"/>
    <w:rsid w:val="00183234"/>
    <w:rsid w:val="0018634C"/>
    <w:rsid w:val="001909BE"/>
    <w:rsid w:val="00193B2D"/>
    <w:rsid w:val="00196DD0"/>
    <w:rsid w:val="001A21BD"/>
    <w:rsid w:val="001B0BCB"/>
    <w:rsid w:val="001B6D7C"/>
    <w:rsid w:val="001B703A"/>
    <w:rsid w:val="001C3F1B"/>
    <w:rsid w:val="001D7E23"/>
    <w:rsid w:val="001F277B"/>
    <w:rsid w:val="001F7D2C"/>
    <w:rsid w:val="002026DC"/>
    <w:rsid w:val="00204086"/>
    <w:rsid w:val="00210B7F"/>
    <w:rsid w:val="00213FA6"/>
    <w:rsid w:val="00214849"/>
    <w:rsid w:val="002163C7"/>
    <w:rsid w:val="00217D7C"/>
    <w:rsid w:val="00236CA9"/>
    <w:rsid w:val="00237191"/>
    <w:rsid w:val="00240946"/>
    <w:rsid w:val="00243275"/>
    <w:rsid w:val="00243461"/>
    <w:rsid w:val="002520E8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71CC"/>
    <w:rsid w:val="002D0146"/>
    <w:rsid w:val="002D158A"/>
    <w:rsid w:val="002E1BAC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0CC8"/>
    <w:rsid w:val="00352AFB"/>
    <w:rsid w:val="00353979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04E1"/>
    <w:rsid w:val="003C06C5"/>
    <w:rsid w:val="003C6FEB"/>
    <w:rsid w:val="00407CC4"/>
    <w:rsid w:val="00421BEA"/>
    <w:rsid w:val="00432126"/>
    <w:rsid w:val="00445673"/>
    <w:rsid w:val="004755F8"/>
    <w:rsid w:val="0047593B"/>
    <w:rsid w:val="00477AC1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5011AD"/>
    <w:rsid w:val="00513B4F"/>
    <w:rsid w:val="00516645"/>
    <w:rsid w:val="005227B2"/>
    <w:rsid w:val="00531B93"/>
    <w:rsid w:val="00544851"/>
    <w:rsid w:val="005459D0"/>
    <w:rsid w:val="005504E6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E5DC4"/>
    <w:rsid w:val="005E7559"/>
    <w:rsid w:val="005F2BC7"/>
    <w:rsid w:val="00615FBF"/>
    <w:rsid w:val="00617ED9"/>
    <w:rsid w:val="00623D36"/>
    <w:rsid w:val="006321F4"/>
    <w:rsid w:val="0064080F"/>
    <w:rsid w:val="00646C5C"/>
    <w:rsid w:val="0066494B"/>
    <w:rsid w:val="0066756A"/>
    <w:rsid w:val="00681878"/>
    <w:rsid w:val="00683504"/>
    <w:rsid w:val="00692A55"/>
    <w:rsid w:val="006979B4"/>
    <w:rsid w:val="006A474B"/>
    <w:rsid w:val="006A5D2B"/>
    <w:rsid w:val="006A779D"/>
    <w:rsid w:val="006B7846"/>
    <w:rsid w:val="006C0086"/>
    <w:rsid w:val="006C1542"/>
    <w:rsid w:val="006C1D3B"/>
    <w:rsid w:val="006C1F07"/>
    <w:rsid w:val="006C772C"/>
    <w:rsid w:val="006D5482"/>
    <w:rsid w:val="006E31FB"/>
    <w:rsid w:val="006E7C0F"/>
    <w:rsid w:val="006F7DB3"/>
    <w:rsid w:val="007062BD"/>
    <w:rsid w:val="00711E6C"/>
    <w:rsid w:val="00715759"/>
    <w:rsid w:val="007217BB"/>
    <w:rsid w:val="00723211"/>
    <w:rsid w:val="00735384"/>
    <w:rsid w:val="00737234"/>
    <w:rsid w:val="00751002"/>
    <w:rsid w:val="007605D2"/>
    <w:rsid w:val="00765327"/>
    <w:rsid w:val="007749FC"/>
    <w:rsid w:val="00780AB2"/>
    <w:rsid w:val="00797660"/>
    <w:rsid w:val="007B2EB9"/>
    <w:rsid w:val="007B5EDF"/>
    <w:rsid w:val="007C2929"/>
    <w:rsid w:val="007C3229"/>
    <w:rsid w:val="007C39B9"/>
    <w:rsid w:val="007D6EF8"/>
    <w:rsid w:val="007E31DD"/>
    <w:rsid w:val="007E3F21"/>
    <w:rsid w:val="007F614F"/>
    <w:rsid w:val="007F66D6"/>
    <w:rsid w:val="008006FA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61680"/>
    <w:rsid w:val="0086508F"/>
    <w:rsid w:val="00870163"/>
    <w:rsid w:val="00875497"/>
    <w:rsid w:val="008851B2"/>
    <w:rsid w:val="00895A5D"/>
    <w:rsid w:val="00896BC6"/>
    <w:rsid w:val="008D35D8"/>
    <w:rsid w:val="008D6E0F"/>
    <w:rsid w:val="008E73ED"/>
    <w:rsid w:val="008F24DE"/>
    <w:rsid w:val="008F38A8"/>
    <w:rsid w:val="008F6C96"/>
    <w:rsid w:val="00911F06"/>
    <w:rsid w:val="00940420"/>
    <w:rsid w:val="009449EE"/>
    <w:rsid w:val="009669CF"/>
    <w:rsid w:val="00986348"/>
    <w:rsid w:val="00992F1F"/>
    <w:rsid w:val="009C11C0"/>
    <w:rsid w:val="009D03FE"/>
    <w:rsid w:val="009D1F46"/>
    <w:rsid w:val="009D70A8"/>
    <w:rsid w:val="009D78B0"/>
    <w:rsid w:val="009E1B07"/>
    <w:rsid w:val="009E1B1B"/>
    <w:rsid w:val="009F2788"/>
    <w:rsid w:val="009F62A9"/>
    <w:rsid w:val="00A3046D"/>
    <w:rsid w:val="00A3146D"/>
    <w:rsid w:val="00A330FA"/>
    <w:rsid w:val="00A536DE"/>
    <w:rsid w:val="00A57ECD"/>
    <w:rsid w:val="00A70A82"/>
    <w:rsid w:val="00A73DC5"/>
    <w:rsid w:val="00A775DD"/>
    <w:rsid w:val="00A837EB"/>
    <w:rsid w:val="00AA4E2A"/>
    <w:rsid w:val="00AB15C1"/>
    <w:rsid w:val="00AB1E41"/>
    <w:rsid w:val="00AB2826"/>
    <w:rsid w:val="00AB4B39"/>
    <w:rsid w:val="00AD4F06"/>
    <w:rsid w:val="00AE7AB3"/>
    <w:rsid w:val="00AF4C49"/>
    <w:rsid w:val="00B00832"/>
    <w:rsid w:val="00B019A0"/>
    <w:rsid w:val="00B04493"/>
    <w:rsid w:val="00B2152C"/>
    <w:rsid w:val="00B33054"/>
    <w:rsid w:val="00B34414"/>
    <w:rsid w:val="00B3640B"/>
    <w:rsid w:val="00B36CE6"/>
    <w:rsid w:val="00B43B1F"/>
    <w:rsid w:val="00B5583C"/>
    <w:rsid w:val="00B56F87"/>
    <w:rsid w:val="00B64449"/>
    <w:rsid w:val="00B66D8C"/>
    <w:rsid w:val="00B92607"/>
    <w:rsid w:val="00BA3517"/>
    <w:rsid w:val="00BA3C35"/>
    <w:rsid w:val="00BA58F6"/>
    <w:rsid w:val="00BA7805"/>
    <w:rsid w:val="00BB034D"/>
    <w:rsid w:val="00BC1E08"/>
    <w:rsid w:val="00BD11AC"/>
    <w:rsid w:val="00BE0F52"/>
    <w:rsid w:val="00BE452A"/>
    <w:rsid w:val="00BE46F5"/>
    <w:rsid w:val="00BF0C80"/>
    <w:rsid w:val="00BF124E"/>
    <w:rsid w:val="00C0084E"/>
    <w:rsid w:val="00C01425"/>
    <w:rsid w:val="00C12152"/>
    <w:rsid w:val="00C308C3"/>
    <w:rsid w:val="00C36F84"/>
    <w:rsid w:val="00C42332"/>
    <w:rsid w:val="00C4730D"/>
    <w:rsid w:val="00C50AAF"/>
    <w:rsid w:val="00C676D8"/>
    <w:rsid w:val="00C80B39"/>
    <w:rsid w:val="00C916B1"/>
    <w:rsid w:val="00CA3661"/>
    <w:rsid w:val="00CA42F6"/>
    <w:rsid w:val="00CC0A79"/>
    <w:rsid w:val="00CC60FC"/>
    <w:rsid w:val="00CC7940"/>
    <w:rsid w:val="00CD7A02"/>
    <w:rsid w:val="00CE1CEC"/>
    <w:rsid w:val="00CF0E50"/>
    <w:rsid w:val="00CF4BE9"/>
    <w:rsid w:val="00D034AB"/>
    <w:rsid w:val="00D13B6B"/>
    <w:rsid w:val="00D22B80"/>
    <w:rsid w:val="00D330C4"/>
    <w:rsid w:val="00D35784"/>
    <w:rsid w:val="00D37592"/>
    <w:rsid w:val="00D509A7"/>
    <w:rsid w:val="00D54758"/>
    <w:rsid w:val="00D55073"/>
    <w:rsid w:val="00D60482"/>
    <w:rsid w:val="00D61F89"/>
    <w:rsid w:val="00D72C3B"/>
    <w:rsid w:val="00DA156E"/>
    <w:rsid w:val="00DA2BCA"/>
    <w:rsid w:val="00DA4C56"/>
    <w:rsid w:val="00DB38FB"/>
    <w:rsid w:val="00DC32CD"/>
    <w:rsid w:val="00DE0BBA"/>
    <w:rsid w:val="00DE2F5A"/>
    <w:rsid w:val="00DE7715"/>
    <w:rsid w:val="00E0071B"/>
    <w:rsid w:val="00E0120F"/>
    <w:rsid w:val="00E13D21"/>
    <w:rsid w:val="00E2143B"/>
    <w:rsid w:val="00E31F79"/>
    <w:rsid w:val="00E36A70"/>
    <w:rsid w:val="00E4083D"/>
    <w:rsid w:val="00E6222D"/>
    <w:rsid w:val="00E63068"/>
    <w:rsid w:val="00E63BC8"/>
    <w:rsid w:val="00E646C7"/>
    <w:rsid w:val="00E76C46"/>
    <w:rsid w:val="00E8788A"/>
    <w:rsid w:val="00E97960"/>
    <w:rsid w:val="00E979D2"/>
    <w:rsid w:val="00EA53B9"/>
    <w:rsid w:val="00EB0E88"/>
    <w:rsid w:val="00EC02B6"/>
    <w:rsid w:val="00EC6324"/>
    <w:rsid w:val="00EC7E01"/>
    <w:rsid w:val="00EE139E"/>
    <w:rsid w:val="00EE228C"/>
    <w:rsid w:val="00EE4383"/>
    <w:rsid w:val="00EE491C"/>
    <w:rsid w:val="00EF7D85"/>
    <w:rsid w:val="00F00FF1"/>
    <w:rsid w:val="00F1305E"/>
    <w:rsid w:val="00F16E81"/>
    <w:rsid w:val="00F30531"/>
    <w:rsid w:val="00F31891"/>
    <w:rsid w:val="00F343EA"/>
    <w:rsid w:val="00F357CB"/>
    <w:rsid w:val="00F42278"/>
    <w:rsid w:val="00F541D9"/>
    <w:rsid w:val="00F83C00"/>
    <w:rsid w:val="00F9130B"/>
    <w:rsid w:val="00F97718"/>
    <w:rsid w:val="00FA1809"/>
    <w:rsid w:val="00FA2104"/>
    <w:rsid w:val="00FA4CCB"/>
    <w:rsid w:val="00FC257F"/>
    <w:rsid w:val="00FD43B9"/>
    <w:rsid w:val="00FD7A9E"/>
    <w:rsid w:val="00FE310F"/>
    <w:rsid w:val="00FE4822"/>
    <w:rsid w:val="00FE57D3"/>
    <w:rsid w:val="00FE7F81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F33CF"/>
  <w15:docId w15:val="{D6AEB2BE-9946-4FA0-B0DB-F851AC90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lp\Desktop\Plantilla%20acta%20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2022</Template>
  <TotalTime>1547</TotalTime>
  <Pages>7</Pages>
  <Words>1861</Words>
  <Characters>9961</Characters>
  <Application>Microsoft Office Word</Application>
  <DocSecurity>8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27</cp:revision>
  <cp:lastPrinted>2011-09-07T16:03:00Z</cp:lastPrinted>
  <dcterms:created xsi:type="dcterms:W3CDTF">2022-02-21T19:55:00Z</dcterms:created>
  <dcterms:modified xsi:type="dcterms:W3CDTF">2022-03-01T15:22:00Z</dcterms:modified>
</cp:coreProperties>
</file>