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78474" w14:textId="77777777" w:rsidR="00FA4CCB" w:rsidRPr="00783E3C" w:rsidRDefault="00FA4CCB" w:rsidP="00783E3C">
      <w:pPr>
        <w:ind w:right="51"/>
        <w:jc w:val="center"/>
        <w:rPr>
          <w:rFonts w:cs="Arial"/>
          <w:b/>
          <w:bCs/>
          <w:u w:val="single"/>
        </w:rPr>
      </w:pPr>
      <w:r w:rsidRPr="00783E3C">
        <w:rPr>
          <w:rFonts w:cs="Arial"/>
          <w:b/>
          <w:bCs/>
          <w:u w:val="single"/>
        </w:rPr>
        <w:t>BANCO HIPOTECARIO DE LA VIVIENDA</w:t>
      </w:r>
    </w:p>
    <w:p w14:paraId="34E145A3" w14:textId="77777777" w:rsidR="00FA4CCB" w:rsidRDefault="00FA4CCB">
      <w:pPr>
        <w:spacing w:line="360" w:lineRule="auto"/>
        <w:ind w:right="51"/>
        <w:jc w:val="center"/>
        <w:rPr>
          <w:rFonts w:cs="Arial"/>
          <w:b/>
          <w:sz w:val="22"/>
          <w:u w:val="single"/>
        </w:rPr>
      </w:pPr>
      <w:r>
        <w:rPr>
          <w:rFonts w:cs="Arial"/>
          <w:b/>
          <w:sz w:val="22"/>
          <w:u w:val="single"/>
        </w:rPr>
        <w:t>JUNTA DIRECTIVA</w:t>
      </w:r>
    </w:p>
    <w:p w14:paraId="41393C7B" w14:textId="77777777" w:rsidR="00FA4CCB" w:rsidRDefault="00FA4CCB">
      <w:pPr>
        <w:spacing w:line="360" w:lineRule="auto"/>
        <w:ind w:right="51"/>
        <w:jc w:val="center"/>
        <w:rPr>
          <w:rFonts w:cs="Arial"/>
          <w:b/>
          <w:sz w:val="22"/>
          <w:u w:val="single"/>
        </w:rPr>
      </w:pPr>
    </w:p>
    <w:p w14:paraId="4BD21259" w14:textId="503D6CB2"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057A9E">
        <w:rPr>
          <w:rFonts w:cs="Arial"/>
          <w:b/>
          <w:sz w:val="22"/>
          <w:u w:val="single"/>
        </w:rPr>
        <w:t>83</w:t>
      </w:r>
      <w:r>
        <w:rPr>
          <w:rFonts w:cs="Arial"/>
          <w:b/>
          <w:sz w:val="22"/>
          <w:u w:val="single"/>
        </w:rPr>
        <w:t>-20</w:t>
      </w:r>
      <w:r w:rsidR="00E97960">
        <w:rPr>
          <w:rFonts w:cs="Arial"/>
          <w:b/>
          <w:sz w:val="22"/>
          <w:u w:val="single"/>
        </w:rPr>
        <w:t>2</w:t>
      </w:r>
      <w:r w:rsidR="009449EE">
        <w:rPr>
          <w:rFonts w:cs="Arial"/>
          <w:b/>
          <w:sz w:val="22"/>
          <w:u w:val="single"/>
        </w:rPr>
        <w:t>1</w:t>
      </w:r>
    </w:p>
    <w:p w14:paraId="5516CE1A" w14:textId="4F96CD49" w:rsidR="00FA4CCB" w:rsidRDefault="00FA4CCB">
      <w:pPr>
        <w:spacing w:line="360" w:lineRule="auto"/>
        <w:ind w:right="51"/>
        <w:jc w:val="center"/>
        <w:rPr>
          <w:rFonts w:cs="Arial"/>
          <w:b/>
          <w:sz w:val="22"/>
          <w:u w:val="single"/>
        </w:rPr>
      </w:pPr>
      <w:r>
        <w:rPr>
          <w:rFonts w:cs="Arial"/>
          <w:b/>
          <w:sz w:val="22"/>
          <w:u w:val="single"/>
        </w:rPr>
        <w:t xml:space="preserve">DEL </w:t>
      </w:r>
      <w:r w:rsidR="00057A9E">
        <w:rPr>
          <w:rFonts w:cs="Arial"/>
          <w:b/>
          <w:sz w:val="22"/>
          <w:u w:val="single"/>
        </w:rPr>
        <w:t>08</w:t>
      </w:r>
      <w:r>
        <w:rPr>
          <w:rFonts w:cs="Arial"/>
          <w:b/>
          <w:sz w:val="22"/>
          <w:u w:val="single"/>
        </w:rPr>
        <w:t xml:space="preserve"> DE </w:t>
      </w:r>
      <w:r w:rsidR="00057A9E">
        <w:rPr>
          <w:rFonts w:cs="Arial"/>
          <w:b/>
          <w:sz w:val="22"/>
          <w:u w:val="single"/>
        </w:rPr>
        <w:t>NOVIEMBRE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66ED9941"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441D3C56" w14:textId="77777777" w:rsidR="00FA4CCB" w:rsidRDefault="00FA4CCB">
      <w:pPr>
        <w:spacing w:line="360" w:lineRule="auto"/>
        <w:ind w:right="51"/>
        <w:jc w:val="center"/>
        <w:rPr>
          <w:rFonts w:cs="Arial"/>
          <w:b/>
          <w:sz w:val="22"/>
          <w:u w:val="single"/>
        </w:rPr>
      </w:pPr>
    </w:p>
    <w:p w14:paraId="30A09466" w14:textId="75738D86"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B90548" w:rsidRPr="00B90548">
        <w:rPr>
          <w:rFonts w:cs="Arial"/>
          <w:sz w:val="22"/>
        </w:rPr>
        <w:t xml:space="preserve"> </w:t>
      </w:r>
      <w:r w:rsidR="00B90548">
        <w:rPr>
          <w:rFonts w:cs="Arial"/>
          <w:sz w:val="22"/>
        </w:rPr>
        <w:t>Los Directores Jorge Carranza González y</w:t>
      </w:r>
      <w:r w:rsidR="00B90548" w:rsidRPr="00B90548">
        <w:rPr>
          <w:rFonts w:cs="Arial"/>
          <w:sz w:val="22"/>
        </w:rPr>
        <w:t xml:space="preserve"> </w:t>
      </w:r>
      <w:r w:rsidR="00B90548">
        <w:rPr>
          <w:rFonts w:cs="Arial"/>
          <w:sz w:val="22"/>
        </w:rPr>
        <w:t>Guillermo Alvarado Herrera, se incorporan a la sesión a partir de los minutos</w:t>
      </w:r>
      <w:r w:rsidR="00192859">
        <w:rPr>
          <w:rFonts w:cs="Arial"/>
          <w:sz w:val="22"/>
        </w:rPr>
        <w:t xml:space="preserve"> 22:34 y</w:t>
      </w:r>
      <w:r w:rsidR="00ED5D73">
        <w:rPr>
          <w:rFonts w:cs="Arial"/>
          <w:sz w:val="22"/>
        </w:rPr>
        <w:t xml:space="preserve"> 130:29</w:t>
      </w:r>
      <w:r w:rsidR="00B90548">
        <w:rPr>
          <w:rFonts w:cs="Arial"/>
          <w:sz w:val="22"/>
        </w:rPr>
        <w:t xml:space="preserve"> respectivamente.</w:t>
      </w:r>
    </w:p>
    <w:p w14:paraId="1B69C8C6" w14:textId="77777777" w:rsidR="00AD4F06" w:rsidRDefault="00AD4F06" w:rsidP="0066494B">
      <w:pPr>
        <w:spacing w:line="360" w:lineRule="auto"/>
        <w:jc w:val="both"/>
        <w:rPr>
          <w:rFonts w:cs="Arial"/>
          <w:sz w:val="22"/>
        </w:rPr>
      </w:pPr>
    </w:p>
    <w:p w14:paraId="444824DA" w14:textId="5553E092"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Pr>
          <w:rFonts w:cs="Arial"/>
          <w:sz w:val="22"/>
        </w:rPr>
        <w:t>y David López Pacheco, Secretario de Junta Directiva.</w:t>
      </w:r>
      <w:r w:rsidR="00F95E6E" w:rsidRPr="00F95E6E">
        <w:rPr>
          <w:rFonts w:cs="Arial"/>
          <w:sz w:val="22"/>
        </w:rPr>
        <w:t xml:space="preserve"> </w:t>
      </w:r>
      <w:r w:rsidR="00F95E6E">
        <w:rPr>
          <w:rFonts w:cs="Arial"/>
          <w:sz w:val="22"/>
        </w:rPr>
        <w:t xml:space="preserve">Los funcionarios Gustavo Flores Oviedo, </w:t>
      </w:r>
      <w:r w:rsidR="00F95E6E">
        <w:rPr>
          <w:rFonts w:cs="Arial"/>
          <w:sz w:val="22"/>
          <w:szCs w:val="22"/>
        </w:rPr>
        <w:t>Auditor Interno</w:t>
      </w:r>
      <w:r w:rsidR="00F95E6E">
        <w:rPr>
          <w:rFonts w:cs="Arial"/>
          <w:sz w:val="22"/>
        </w:rPr>
        <w:t xml:space="preserve">; y Ericka Masís Calderón, funcionaria de la </w:t>
      </w:r>
      <w:r w:rsidR="00F95E6E" w:rsidRPr="009449EE">
        <w:rPr>
          <w:rFonts w:cs="Arial"/>
          <w:sz w:val="22"/>
          <w:szCs w:val="22"/>
        </w:rPr>
        <w:t>Asesoría Legal</w:t>
      </w:r>
      <w:r w:rsidR="00F95E6E">
        <w:rPr>
          <w:rFonts w:cs="Arial"/>
          <w:sz w:val="22"/>
          <w:szCs w:val="22"/>
        </w:rPr>
        <w:t>, se incorporan a la sesión a partir de los minutos 01:30 y 03:41 respectivamente.</w:t>
      </w:r>
    </w:p>
    <w:p w14:paraId="7C3DC051" w14:textId="77777777" w:rsidR="006321F4" w:rsidRPr="00D14EAF" w:rsidRDefault="006321F4" w:rsidP="006321F4">
      <w:pPr>
        <w:spacing w:line="360" w:lineRule="auto"/>
        <w:jc w:val="both"/>
        <w:rPr>
          <w:rFonts w:cs="Arial"/>
          <w:b/>
          <w:sz w:val="22"/>
        </w:rPr>
      </w:pPr>
      <w:r w:rsidRPr="00D14EAF">
        <w:rPr>
          <w:rFonts w:cs="Arial"/>
          <w:b/>
          <w:sz w:val="22"/>
        </w:rPr>
        <w:t>************</w:t>
      </w:r>
    </w:p>
    <w:p w14:paraId="6807D2B1" w14:textId="77777777" w:rsidR="00FA4CCB" w:rsidRDefault="00FA4CCB" w:rsidP="0066494B">
      <w:pPr>
        <w:spacing w:line="360" w:lineRule="auto"/>
        <w:jc w:val="both"/>
        <w:rPr>
          <w:rFonts w:cs="Arial"/>
          <w:sz w:val="22"/>
        </w:rPr>
      </w:pPr>
    </w:p>
    <w:p w14:paraId="0F2AC677" w14:textId="77777777" w:rsidR="00FA4CCB" w:rsidRDefault="00FA4CCB" w:rsidP="0066494B">
      <w:pPr>
        <w:pStyle w:val="Ttulo4"/>
        <w:spacing w:line="360" w:lineRule="auto"/>
        <w:jc w:val="both"/>
        <w:rPr>
          <w:rFonts w:cs="Arial"/>
        </w:rPr>
      </w:pPr>
      <w:r>
        <w:rPr>
          <w:rFonts w:cs="Arial"/>
        </w:rPr>
        <w:t>Asuntos conocidos en la presente sesión</w:t>
      </w:r>
    </w:p>
    <w:p w14:paraId="770C87DD" w14:textId="77777777" w:rsidR="00FA4CCB" w:rsidRDefault="00FA4CCB" w:rsidP="0066494B">
      <w:pPr>
        <w:spacing w:line="360" w:lineRule="auto"/>
        <w:jc w:val="both"/>
        <w:rPr>
          <w:rFonts w:cs="Arial"/>
          <w:b/>
          <w:sz w:val="22"/>
        </w:rPr>
      </w:pPr>
    </w:p>
    <w:p w14:paraId="36C511D0"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1FAAF19F" w14:textId="77777777" w:rsidR="00D2363A" w:rsidRPr="008F2FC0" w:rsidRDefault="00D2363A" w:rsidP="008F2FC0">
      <w:pPr>
        <w:numPr>
          <w:ilvl w:val="0"/>
          <w:numId w:val="18"/>
        </w:numPr>
        <w:spacing w:line="360" w:lineRule="auto"/>
        <w:ind w:left="567" w:hanging="567"/>
        <w:jc w:val="both"/>
        <w:rPr>
          <w:rFonts w:cs="Arial"/>
          <w:sz w:val="22"/>
          <w:lang w:val="es-CR"/>
        </w:rPr>
      </w:pPr>
      <w:r w:rsidRPr="008F2FC0">
        <w:rPr>
          <w:rFonts w:cs="Arial"/>
          <w:sz w:val="22"/>
          <w:lang w:val="es-ES_tradnl"/>
        </w:rPr>
        <w:t>Lectura y aprobación de las actas N° 80-2021 del 28/10/2021 y N° 81-2021 del 01/11/2021.</w:t>
      </w:r>
      <w:r w:rsidRPr="008F2FC0">
        <w:rPr>
          <w:rFonts w:cs="Arial"/>
          <w:sz w:val="22"/>
          <w:lang w:val="es-CR"/>
        </w:rPr>
        <w:t xml:space="preserve"> </w:t>
      </w:r>
    </w:p>
    <w:p w14:paraId="470CF15A" w14:textId="77777777" w:rsidR="00D2363A" w:rsidRPr="008F2FC0" w:rsidRDefault="00D2363A" w:rsidP="008F2FC0">
      <w:pPr>
        <w:numPr>
          <w:ilvl w:val="0"/>
          <w:numId w:val="18"/>
        </w:numPr>
        <w:spacing w:line="360" w:lineRule="auto"/>
        <w:ind w:left="567" w:hanging="567"/>
        <w:jc w:val="both"/>
        <w:rPr>
          <w:rFonts w:cs="Arial"/>
          <w:sz w:val="22"/>
          <w:lang w:val="es-CR"/>
        </w:rPr>
      </w:pPr>
      <w:r w:rsidRPr="008F2FC0">
        <w:rPr>
          <w:rFonts w:cs="Arial"/>
          <w:sz w:val="22"/>
          <w:lang w:val="es-CR"/>
        </w:rPr>
        <w:t>Presentación de información adicional sobre la solicitud de financiamiento para el desarrollo del proyecto Condominio Vistas de Guadalupe.</w:t>
      </w:r>
    </w:p>
    <w:p w14:paraId="6ADB1BE2" w14:textId="4CD31D09" w:rsidR="00D2363A" w:rsidRPr="008F2FC0" w:rsidRDefault="00D2363A" w:rsidP="008F2FC0">
      <w:pPr>
        <w:numPr>
          <w:ilvl w:val="0"/>
          <w:numId w:val="18"/>
        </w:numPr>
        <w:spacing w:line="360" w:lineRule="auto"/>
        <w:ind w:left="567" w:hanging="567"/>
        <w:jc w:val="both"/>
        <w:rPr>
          <w:rFonts w:cs="Arial"/>
          <w:sz w:val="22"/>
        </w:rPr>
      </w:pPr>
      <w:r w:rsidRPr="008F2FC0">
        <w:rPr>
          <w:rFonts w:cs="Arial"/>
          <w:sz w:val="22"/>
        </w:rPr>
        <w:t>Solicitud de aprobación de dieciocho bonos extraordinarios individuales.</w:t>
      </w:r>
    </w:p>
    <w:p w14:paraId="3B5B59EB" w14:textId="3F3CEF36" w:rsidR="00D2363A" w:rsidRPr="008F2FC0" w:rsidRDefault="00D2363A" w:rsidP="008F2FC0">
      <w:pPr>
        <w:numPr>
          <w:ilvl w:val="0"/>
          <w:numId w:val="18"/>
        </w:numPr>
        <w:spacing w:line="360" w:lineRule="auto"/>
        <w:ind w:left="567" w:hanging="567"/>
        <w:jc w:val="both"/>
        <w:rPr>
          <w:rFonts w:cs="Arial"/>
          <w:sz w:val="22"/>
          <w:lang w:val="es-ES_tradnl"/>
        </w:rPr>
      </w:pPr>
      <w:r w:rsidRPr="008F2FC0">
        <w:rPr>
          <w:rFonts w:cs="Arial"/>
          <w:sz w:val="22"/>
          <w:lang w:val="es-ES_tradnl"/>
        </w:rPr>
        <w:t>Solicitud de reasignación de saldos y ampliación del plazo del contrato de administración de recursos del proyecto Gran Sol II.</w:t>
      </w:r>
    </w:p>
    <w:p w14:paraId="0E908D89" w14:textId="5A8FE867" w:rsidR="00D2363A" w:rsidRPr="008F2FC0" w:rsidRDefault="00D2363A" w:rsidP="008F2FC0">
      <w:pPr>
        <w:numPr>
          <w:ilvl w:val="0"/>
          <w:numId w:val="18"/>
        </w:numPr>
        <w:spacing w:line="360" w:lineRule="auto"/>
        <w:ind w:left="567" w:hanging="567"/>
        <w:jc w:val="both"/>
        <w:rPr>
          <w:rFonts w:cs="Arial"/>
          <w:sz w:val="22"/>
          <w:lang w:val="es-ES_tradnl"/>
        </w:rPr>
      </w:pPr>
      <w:r w:rsidRPr="008F2FC0">
        <w:rPr>
          <w:rFonts w:cs="Arial"/>
          <w:sz w:val="22"/>
          <w:lang w:val="es-ES_tradnl"/>
        </w:rPr>
        <w:lastRenderedPageBreak/>
        <w:t>Solicitud de reasignación de saldos y ampliación del plazo del contrato de administración de recursos del proyecto San Martín de Siquirres.</w:t>
      </w:r>
    </w:p>
    <w:p w14:paraId="422E87C7" w14:textId="2CA8AA9C" w:rsidR="00D2363A" w:rsidRPr="008F2FC0" w:rsidRDefault="00D2363A" w:rsidP="008F2FC0">
      <w:pPr>
        <w:numPr>
          <w:ilvl w:val="0"/>
          <w:numId w:val="18"/>
        </w:numPr>
        <w:spacing w:line="360" w:lineRule="auto"/>
        <w:ind w:left="567" w:hanging="567"/>
        <w:jc w:val="both"/>
        <w:rPr>
          <w:rFonts w:cs="Arial"/>
          <w:sz w:val="22"/>
          <w:lang w:val="es-ES_tradnl"/>
        </w:rPr>
      </w:pPr>
      <w:r w:rsidRPr="008F2FC0">
        <w:rPr>
          <w:rFonts w:cs="Arial"/>
          <w:sz w:val="22"/>
          <w:lang w:val="es-ES_tradnl"/>
        </w:rPr>
        <w:t>Solicitud de cambio de fiduciario y modificación del contrato del proyecto Almendares II.</w:t>
      </w:r>
    </w:p>
    <w:p w14:paraId="5ABA4916" w14:textId="26E96C64" w:rsidR="00D2363A" w:rsidRPr="008F2FC0" w:rsidRDefault="00D2363A" w:rsidP="008F2FC0">
      <w:pPr>
        <w:numPr>
          <w:ilvl w:val="0"/>
          <w:numId w:val="18"/>
        </w:numPr>
        <w:spacing w:line="360" w:lineRule="auto"/>
        <w:ind w:left="567" w:hanging="567"/>
        <w:jc w:val="both"/>
        <w:rPr>
          <w:rFonts w:cs="Arial"/>
          <w:sz w:val="22"/>
        </w:rPr>
      </w:pPr>
      <w:r w:rsidRPr="008F2FC0">
        <w:rPr>
          <w:rFonts w:cs="Arial"/>
          <w:sz w:val="22"/>
          <w:lang w:val="es-ES_tradnl"/>
        </w:rPr>
        <w:t>Consulta de criterio sobre texto sustitutivo del proyecto de “Ley de arrendamiento habitacional con opción de compraventa”, expediente N° 22.455.</w:t>
      </w:r>
    </w:p>
    <w:p w14:paraId="15340B11" w14:textId="72178C8C" w:rsidR="00D2363A" w:rsidRPr="008F2FC0" w:rsidRDefault="00D2363A" w:rsidP="008F2FC0">
      <w:pPr>
        <w:numPr>
          <w:ilvl w:val="0"/>
          <w:numId w:val="18"/>
        </w:numPr>
        <w:spacing w:line="360" w:lineRule="auto"/>
        <w:ind w:left="567" w:hanging="567"/>
        <w:jc w:val="both"/>
        <w:rPr>
          <w:rFonts w:cs="Arial"/>
          <w:sz w:val="22"/>
          <w:lang w:val="es-ES_tradnl"/>
        </w:rPr>
      </w:pPr>
      <w:bookmarkStart w:id="0" w:name="_Hlk78561204"/>
      <w:r w:rsidRPr="008F2FC0">
        <w:rPr>
          <w:rFonts w:cs="Arial"/>
          <w:sz w:val="22"/>
          <w:lang w:val="es-ES_tradnl"/>
        </w:rPr>
        <w:t>Informe sobre la gestión del FONAVI, al 30 de setiembre de 2021.</w:t>
      </w:r>
    </w:p>
    <w:p w14:paraId="25DEF05A" w14:textId="338A29D4" w:rsidR="007749FC" w:rsidRPr="008F2FC0" w:rsidRDefault="00D2363A" w:rsidP="008F2FC0">
      <w:pPr>
        <w:numPr>
          <w:ilvl w:val="0"/>
          <w:numId w:val="18"/>
        </w:numPr>
        <w:spacing w:line="360" w:lineRule="auto"/>
        <w:ind w:left="567" w:hanging="567"/>
        <w:jc w:val="both"/>
        <w:rPr>
          <w:rFonts w:cs="Arial"/>
          <w:sz w:val="22"/>
          <w:lang w:val="es-ES_tradnl"/>
        </w:rPr>
      </w:pPr>
      <w:r w:rsidRPr="008F2FC0">
        <w:rPr>
          <w:rFonts w:cs="Arial"/>
          <w:sz w:val="22"/>
          <w:lang w:val="es-ES_tradnl"/>
        </w:rPr>
        <w:t>Informe sobre la situación financiera de las entidades autorizadas, al 30 de setiembre de 2021.</w:t>
      </w:r>
      <w:bookmarkEnd w:id="0"/>
    </w:p>
    <w:p w14:paraId="5673667B" w14:textId="45F5374F" w:rsidR="00D2363A" w:rsidRPr="008F2FC0" w:rsidRDefault="00DA7277" w:rsidP="008F2FC0">
      <w:pPr>
        <w:numPr>
          <w:ilvl w:val="0"/>
          <w:numId w:val="18"/>
        </w:numPr>
        <w:spacing w:line="360" w:lineRule="auto"/>
        <w:ind w:left="567" w:hanging="567"/>
        <w:jc w:val="both"/>
        <w:rPr>
          <w:rFonts w:cs="Arial"/>
          <w:sz w:val="22"/>
          <w:lang w:val="es-ES_tradnl"/>
        </w:rPr>
      </w:pPr>
      <w:r w:rsidRPr="008F2FC0">
        <w:rPr>
          <w:rFonts w:cs="Arial"/>
          <w:sz w:val="22"/>
          <w:lang w:val="es-ES_tradnl"/>
        </w:rPr>
        <w:t xml:space="preserve">Consulta sobre </w:t>
      </w:r>
      <w:r w:rsidR="008F2FC0" w:rsidRPr="008F2FC0">
        <w:rPr>
          <w:rFonts w:cs="Arial"/>
          <w:sz w:val="22"/>
          <w:lang w:val="es-ES_tradnl"/>
        </w:rPr>
        <w:t xml:space="preserve">el </w:t>
      </w:r>
      <w:r w:rsidRPr="008F2FC0">
        <w:rPr>
          <w:rFonts w:cs="Arial"/>
          <w:sz w:val="22"/>
          <w:lang w:val="es-ES_tradnl"/>
        </w:rPr>
        <w:t>compendio de normativa del FOSUVI.</w:t>
      </w:r>
    </w:p>
    <w:p w14:paraId="0349976D" w14:textId="340400BD" w:rsidR="00DA7277" w:rsidRPr="008F2FC0" w:rsidRDefault="00DA7277" w:rsidP="008F2FC0">
      <w:pPr>
        <w:numPr>
          <w:ilvl w:val="0"/>
          <w:numId w:val="18"/>
        </w:numPr>
        <w:spacing w:line="360" w:lineRule="auto"/>
        <w:ind w:left="567" w:hanging="567"/>
        <w:jc w:val="both"/>
        <w:rPr>
          <w:rFonts w:cs="Arial"/>
          <w:sz w:val="22"/>
          <w:lang w:val="es-ES_tradnl"/>
        </w:rPr>
      </w:pPr>
      <w:r w:rsidRPr="008F2FC0">
        <w:rPr>
          <w:rFonts w:cs="Arial"/>
          <w:sz w:val="22"/>
          <w:lang w:val="es-ES_tradnl"/>
        </w:rPr>
        <w:t>Consulta sobre la matriz de proyectos en trámite.</w:t>
      </w:r>
    </w:p>
    <w:p w14:paraId="189D1C78" w14:textId="7DA2EB99" w:rsidR="00DA7277" w:rsidRPr="008F2FC0" w:rsidRDefault="001459C1" w:rsidP="008F2FC0">
      <w:pPr>
        <w:numPr>
          <w:ilvl w:val="0"/>
          <w:numId w:val="18"/>
        </w:numPr>
        <w:spacing w:line="360" w:lineRule="auto"/>
        <w:ind w:left="567" w:hanging="567"/>
        <w:jc w:val="both"/>
        <w:rPr>
          <w:rFonts w:cs="Arial"/>
          <w:sz w:val="22"/>
          <w:lang w:val="es-ES_tradnl"/>
        </w:rPr>
      </w:pPr>
      <w:r w:rsidRPr="008F2FC0">
        <w:rPr>
          <w:rFonts w:cs="Arial"/>
          <w:sz w:val="22"/>
          <w:lang w:val="es-ES_tradnl"/>
        </w:rPr>
        <w:t>Informe sobre capacitación anual a la Junta Directiva, en materia de la Ley 8204.</w:t>
      </w:r>
    </w:p>
    <w:p w14:paraId="1865676E" w14:textId="4F2F324B" w:rsidR="00D2363A" w:rsidRPr="008F2FC0" w:rsidRDefault="001459C1" w:rsidP="008F2FC0">
      <w:pPr>
        <w:numPr>
          <w:ilvl w:val="0"/>
          <w:numId w:val="18"/>
        </w:numPr>
        <w:spacing w:line="360" w:lineRule="auto"/>
        <w:ind w:left="567" w:hanging="567"/>
        <w:jc w:val="both"/>
        <w:rPr>
          <w:rFonts w:cs="Arial"/>
          <w:sz w:val="22"/>
          <w:lang w:val="es-ES_tradnl"/>
        </w:rPr>
      </w:pPr>
      <w:r w:rsidRPr="008F2FC0">
        <w:rPr>
          <w:rFonts w:cs="Arial"/>
          <w:sz w:val="22"/>
          <w:lang w:val="es-ES_tradnl"/>
        </w:rPr>
        <w:t>Solicitud para agendar el Plan Anual de Trabajo de la Auditoría Interna para el año 2022.</w:t>
      </w:r>
    </w:p>
    <w:p w14:paraId="60A947D4" w14:textId="64A01E47" w:rsidR="001459C1" w:rsidRPr="008F2FC0" w:rsidRDefault="007A0D54" w:rsidP="008F2FC0">
      <w:pPr>
        <w:numPr>
          <w:ilvl w:val="0"/>
          <w:numId w:val="18"/>
        </w:numPr>
        <w:spacing w:line="360" w:lineRule="auto"/>
        <w:ind w:left="567" w:hanging="567"/>
        <w:jc w:val="both"/>
        <w:rPr>
          <w:rFonts w:cs="Arial"/>
          <w:sz w:val="22"/>
          <w:lang w:val="es-ES_tradnl"/>
        </w:rPr>
      </w:pPr>
      <w:r w:rsidRPr="008F2FC0">
        <w:rPr>
          <w:rFonts w:cs="Arial"/>
          <w:sz w:val="22"/>
          <w:lang w:val="es-ES_tradnl"/>
        </w:rPr>
        <w:t>Oficio de la Auditoría Interna, en relación con la presentación del informe final sobre el cumplimiento del Acuerdo SUGEF 16-16.</w:t>
      </w:r>
    </w:p>
    <w:p w14:paraId="6DB6711E" w14:textId="70D92804" w:rsidR="007A0D54" w:rsidRPr="008F2FC0" w:rsidRDefault="007A0D54" w:rsidP="008F2FC0">
      <w:pPr>
        <w:numPr>
          <w:ilvl w:val="0"/>
          <w:numId w:val="18"/>
        </w:numPr>
        <w:spacing w:line="360" w:lineRule="auto"/>
        <w:ind w:left="567" w:hanging="567"/>
        <w:jc w:val="both"/>
        <w:rPr>
          <w:rFonts w:cs="Arial"/>
          <w:sz w:val="22"/>
          <w:szCs w:val="22"/>
          <w:lang w:val="es-CR"/>
        </w:rPr>
      </w:pPr>
      <w:r w:rsidRPr="008F2FC0">
        <w:rPr>
          <w:rFonts w:cs="Arial"/>
          <w:sz w:val="22"/>
          <w:lang w:val="es-ES_tradnl"/>
        </w:rPr>
        <w:t xml:space="preserve">Copia de oficio enviado por la </w:t>
      </w:r>
      <w:r w:rsidRPr="008F2FC0">
        <w:rPr>
          <w:rFonts w:cs="Arial"/>
          <w:sz w:val="22"/>
          <w:szCs w:val="22"/>
          <w:lang w:val="es-CR"/>
        </w:rPr>
        <w:t>Gerencia General a la Asamblea Legislativa, remitiendo el criterio del BANHVI sobre el texto dictaminado del proyecto de “</w:t>
      </w:r>
      <w:r w:rsidRPr="008F2FC0">
        <w:rPr>
          <w:rFonts w:cs="Arial"/>
          <w:i/>
          <w:iCs/>
          <w:sz w:val="22"/>
          <w:szCs w:val="22"/>
          <w:lang w:val="es-CR"/>
        </w:rPr>
        <w:t>Ley de vivienda municipal</w:t>
      </w:r>
      <w:r w:rsidRPr="008F2FC0">
        <w:rPr>
          <w:rFonts w:cs="Arial"/>
          <w:sz w:val="22"/>
          <w:szCs w:val="22"/>
          <w:lang w:val="es-CR"/>
        </w:rPr>
        <w:t>”.</w:t>
      </w:r>
    </w:p>
    <w:p w14:paraId="55E1022F" w14:textId="574506A6" w:rsidR="007A0D54" w:rsidRPr="008F2FC0" w:rsidRDefault="007A0D54" w:rsidP="008F2FC0">
      <w:pPr>
        <w:numPr>
          <w:ilvl w:val="0"/>
          <w:numId w:val="18"/>
        </w:numPr>
        <w:spacing w:line="360" w:lineRule="auto"/>
        <w:ind w:left="567" w:hanging="567"/>
        <w:jc w:val="both"/>
        <w:rPr>
          <w:rFonts w:cs="Arial"/>
          <w:sz w:val="22"/>
          <w:lang w:val="es-CR"/>
        </w:rPr>
      </w:pPr>
      <w:r w:rsidRPr="008F2FC0">
        <w:rPr>
          <w:rFonts w:cs="Arial"/>
          <w:sz w:val="22"/>
          <w:lang w:val="es-ES_tradnl"/>
        </w:rPr>
        <w:t xml:space="preserve">Copia de oficio enviado por la </w:t>
      </w:r>
      <w:r w:rsidRPr="008F2FC0">
        <w:rPr>
          <w:rFonts w:cs="Arial"/>
          <w:sz w:val="22"/>
          <w:szCs w:val="22"/>
          <w:lang w:val="es-CR"/>
        </w:rPr>
        <w:t>Gerencia General a la</w:t>
      </w:r>
      <w:r w:rsidRPr="008F2FC0">
        <w:rPr>
          <w:rFonts w:cs="Arial"/>
          <w:sz w:val="22"/>
          <w:lang w:val="es-CR"/>
        </w:rPr>
        <w:t xml:space="preserve"> </w:t>
      </w:r>
      <w:r w:rsidRPr="008F2FC0">
        <w:rPr>
          <w:rFonts w:cs="Arial"/>
          <w:sz w:val="22"/>
          <w:szCs w:val="22"/>
          <w:lang w:val="es-CR"/>
        </w:rPr>
        <w:t xml:space="preserve">Contraloría General de la República, remitiendo </w:t>
      </w:r>
      <w:r w:rsidRPr="008F2FC0">
        <w:rPr>
          <w:rFonts w:cs="Arial"/>
          <w:sz w:val="22"/>
          <w:lang w:val="es-CR"/>
        </w:rPr>
        <w:t>el formulario de información sobre el uso de la figura de fondos de gestión en el Sector Público.</w:t>
      </w:r>
    </w:p>
    <w:p w14:paraId="38840BAC" w14:textId="0CB36B65" w:rsidR="007A0D54" w:rsidRPr="008F2FC0" w:rsidRDefault="007A0D54" w:rsidP="008F2FC0">
      <w:pPr>
        <w:numPr>
          <w:ilvl w:val="0"/>
          <w:numId w:val="18"/>
        </w:numPr>
        <w:spacing w:line="360" w:lineRule="auto"/>
        <w:ind w:left="567" w:hanging="567"/>
        <w:jc w:val="both"/>
        <w:rPr>
          <w:rFonts w:cs="Arial"/>
          <w:sz w:val="22"/>
          <w:lang w:val="es-CR"/>
        </w:rPr>
      </w:pPr>
      <w:r w:rsidRPr="008F2FC0">
        <w:rPr>
          <w:rFonts w:cs="Arial"/>
          <w:sz w:val="22"/>
          <w:lang w:val="es-ES_tradnl"/>
        </w:rPr>
        <w:t xml:space="preserve">Copia de oficio enviado por la </w:t>
      </w:r>
      <w:r w:rsidRPr="008F2FC0">
        <w:rPr>
          <w:rFonts w:cs="Arial"/>
          <w:sz w:val="22"/>
          <w:szCs w:val="22"/>
          <w:lang w:val="es-CR"/>
        </w:rPr>
        <w:t xml:space="preserve">Gerencia General a la Presidenta de la Asamblea Legislativa, </w:t>
      </w:r>
      <w:r w:rsidR="006361D7" w:rsidRPr="008F2FC0">
        <w:rPr>
          <w:rFonts w:cs="Arial"/>
          <w:sz w:val="22"/>
          <w:szCs w:val="22"/>
          <w:lang w:val="es-CR"/>
        </w:rPr>
        <w:t xml:space="preserve">remitiendo </w:t>
      </w:r>
      <w:r w:rsidRPr="008F2FC0">
        <w:rPr>
          <w:rFonts w:cs="Arial"/>
          <w:sz w:val="22"/>
          <w:lang w:val="es-CR"/>
        </w:rPr>
        <w:t>consideraciones adicionales sobre la posición del BANHVI, con respecto al proyecto de Presupuesto de la República para el 2022</w:t>
      </w:r>
      <w:r w:rsidR="006361D7" w:rsidRPr="008F2FC0">
        <w:rPr>
          <w:rFonts w:cs="Arial"/>
          <w:sz w:val="22"/>
          <w:lang w:val="es-CR"/>
        </w:rPr>
        <w:t>.</w:t>
      </w:r>
    </w:p>
    <w:p w14:paraId="5A2BC3A1" w14:textId="676502BB" w:rsidR="006361D7" w:rsidRPr="008F2FC0" w:rsidRDefault="006361D7" w:rsidP="008F2FC0">
      <w:pPr>
        <w:numPr>
          <w:ilvl w:val="0"/>
          <w:numId w:val="18"/>
        </w:numPr>
        <w:spacing w:line="360" w:lineRule="auto"/>
        <w:ind w:left="567" w:hanging="567"/>
        <w:jc w:val="both"/>
        <w:rPr>
          <w:rFonts w:cs="Arial"/>
          <w:sz w:val="22"/>
          <w:szCs w:val="22"/>
          <w:lang w:val="es-CR"/>
        </w:rPr>
      </w:pPr>
      <w:r w:rsidRPr="008F2FC0">
        <w:rPr>
          <w:rFonts w:cs="Arial"/>
          <w:sz w:val="22"/>
          <w:lang w:val="es-CR"/>
        </w:rPr>
        <w:t xml:space="preserve">Copia de escritos intercambiados entre la Constructora León Aguilar y la </w:t>
      </w:r>
      <w:r w:rsidRPr="008F2FC0">
        <w:rPr>
          <w:rFonts w:cs="Arial"/>
          <w:sz w:val="22"/>
          <w:szCs w:val="22"/>
          <w:lang w:val="es-CR"/>
        </w:rPr>
        <w:t>Gerencia General, en relación con el plazo para atender la solicitud de información, sobre las acciones correctivas a las entidades autorizadas que incumplan la normativa vigente.</w:t>
      </w:r>
    </w:p>
    <w:p w14:paraId="2926AA09" w14:textId="4E49DBCC" w:rsidR="006361D7" w:rsidRPr="008F2FC0" w:rsidRDefault="006361D7" w:rsidP="008F2FC0">
      <w:pPr>
        <w:numPr>
          <w:ilvl w:val="0"/>
          <w:numId w:val="18"/>
        </w:numPr>
        <w:spacing w:line="360" w:lineRule="auto"/>
        <w:ind w:left="567" w:hanging="567"/>
        <w:jc w:val="both"/>
        <w:rPr>
          <w:rFonts w:cs="Arial"/>
          <w:sz w:val="22"/>
          <w:szCs w:val="22"/>
          <w:lang w:val="es-CR"/>
        </w:rPr>
      </w:pPr>
      <w:r w:rsidRPr="008F2FC0">
        <w:rPr>
          <w:rFonts w:cs="Arial"/>
          <w:sz w:val="22"/>
          <w:szCs w:val="22"/>
          <w:lang w:val="es-CR"/>
        </w:rPr>
        <w:t>Oficio de la Gerencia General, informando sobre la elaboración de los planes de acción, para atender las recomendaciones de la Auditoría Externa de los Estados Financieros del FOSUVI.</w:t>
      </w:r>
    </w:p>
    <w:p w14:paraId="0281F230" w14:textId="5BF13D68" w:rsidR="006361D7" w:rsidRPr="008F2FC0" w:rsidRDefault="006361D7" w:rsidP="008F2FC0">
      <w:pPr>
        <w:numPr>
          <w:ilvl w:val="0"/>
          <w:numId w:val="18"/>
        </w:numPr>
        <w:spacing w:line="360" w:lineRule="auto"/>
        <w:ind w:left="567" w:hanging="567"/>
        <w:jc w:val="both"/>
        <w:rPr>
          <w:rFonts w:cs="Arial"/>
          <w:sz w:val="22"/>
          <w:szCs w:val="22"/>
          <w:lang w:val="es-CR"/>
        </w:rPr>
      </w:pPr>
      <w:r w:rsidRPr="008F2FC0">
        <w:rPr>
          <w:rFonts w:cs="Arial"/>
          <w:sz w:val="22"/>
          <w:szCs w:val="22"/>
          <w:lang w:val="es-CR"/>
        </w:rPr>
        <w:t>Escritos de la Constructora León Aguilar y la Gerencia General, con respecto a la información solicitada sobre el proyecto 28 Millas.</w:t>
      </w:r>
    </w:p>
    <w:p w14:paraId="58469776" w14:textId="3C265C16" w:rsidR="006361D7" w:rsidRPr="008F2FC0" w:rsidRDefault="006361D7" w:rsidP="008F2FC0">
      <w:pPr>
        <w:numPr>
          <w:ilvl w:val="0"/>
          <w:numId w:val="18"/>
        </w:numPr>
        <w:spacing w:line="360" w:lineRule="auto"/>
        <w:ind w:left="567" w:hanging="567"/>
        <w:jc w:val="both"/>
        <w:rPr>
          <w:rFonts w:cs="Arial"/>
          <w:sz w:val="22"/>
          <w:szCs w:val="22"/>
          <w:lang w:val="es-CR"/>
        </w:rPr>
      </w:pPr>
      <w:r w:rsidRPr="008F2FC0">
        <w:rPr>
          <w:rFonts w:cs="Arial"/>
          <w:sz w:val="22"/>
          <w:szCs w:val="22"/>
          <w:lang w:val="es-CR"/>
        </w:rPr>
        <w:lastRenderedPageBreak/>
        <w:t>Denuncia de una empresa constructora, sobre las aparentes irregularidades cometidas por una entidad autorizada, al anular los bonos tramitados por esa empresa y obligarla a conformar un consorcio con otra empresa para construir las casas.</w:t>
      </w:r>
    </w:p>
    <w:p w14:paraId="47257443" w14:textId="02097A0A" w:rsidR="007749FC" w:rsidRPr="008F2FC0" w:rsidRDefault="006361D7" w:rsidP="008F2FC0">
      <w:pPr>
        <w:numPr>
          <w:ilvl w:val="0"/>
          <w:numId w:val="18"/>
        </w:numPr>
        <w:spacing w:line="360" w:lineRule="auto"/>
        <w:ind w:left="567" w:hanging="567"/>
        <w:jc w:val="both"/>
        <w:rPr>
          <w:rFonts w:cs="Arial"/>
          <w:sz w:val="22"/>
        </w:rPr>
      </w:pPr>
      <w:r w:rsidRPr="008F2FC0">
        <w:rPr>
          <w:rFonts w:cs="Arial"/>
          <w:sz w:val="22"/>
          <w:szCs w:val="22"/>
          <w:lang w:val="es-CR"/>
        </w:rPr>
        <w:t xml:space="preserve">Oficio de la Contraloría General de la República, solicitando información sobre el avance en el desarrollo del </w:t>
      </w:r>
      <w:r w:rsidR="009243DB" w:rsidRPr="008F2FC0">
        <w:rPr>
          <w:rFonts w:cs="Arial"/>
          <w:sz w:val="22"/>
          <w:szCs w:val="22"/>
          <w:lang w:val="es-CR"/>
        </w:rPr>
        <w:t xml:space="preserve">plan maestro del </w:t>
      </w:r>
      <w:r w:rsidRPr="008F2FC0">
        <w:rPr>
          <w:rFonts w:cs="Arial"/>
          <w:sz w:val="22"/>
          <w:szCs w:val="22"/>
          <w:lang w:val="es-CR"/>
        </w:rPr>
        <w:t>proyecto OPTIMUS.</w:t>
      </w:r>
    </w:p>
    <w:p w14:paraId="02EA1898" w14:textId="77777777" w:rsidR="006321F4" w:rsidRPr="00D14EAF" w:rsidRDefault="006321F4" w:rsidP="006321F4">
      <w:pPr>
        <w:spacing w:line="360" w:lineRule="auto"/>
        <w:jc w:val="both"/>
        <w:rPr>
          <w:rFonts w:cs="Arial"/>
          <w:b/>
          <w:sz w:val="22"/>
        </w:rPr>
      </w:pPr>
      <w:r w:rsidRPr="00D14EAF">
        <w:rPr>
          <w:rFonts w:cs="Arial"/>
          <w:b/>
          <w:sz w:val="22"/>
        </w:rPr>
        <w:t>************</w:t>
      </w:r>
    </w:p>
    <w:p w14:paraId="69BE220F" w14:textId="77777777" w:rsidR="007F614F" w:rsidRPr="00AB2826" w:rsidRDefault="007F614F" w:rsidP="002D0146">
      <w:pPr>
        <w:spacing w:line="360" w:lineRule="auto"/>
        <w:jc w:val="both"/>
        <w:rPr>
          <w:rFonts w:cs="Arial"/>
          <w:b/>
          <w:sz w:val="22"/>
          <w:szCs w:val="22"/>
          <w:u w:val="single"/>
          <w:lang w:val="es-ES_tradnl"/>
        </w:rPr>
      </w:pPr>
    </w:p>
    <w:p w14:paraId="3E2D850D" w14:textId="6087D58D"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8F2FC0" w:rsidRPr="00D2363A">
        <w:rPr>
          <w:rFonts w:cs="Arial"/>
          <w:b/>
          <w:bCs/>
          <w:sz w:val="22"/>
          <w:u w:val="single"/>
          <w:lang w:val="es-ES_tradnl"/>
        </w:rPr>
        <w:t>Lectura y aprobación de las actas N° 80-2021 del 28/10/2021 y N° 81-2021 del 01/11/2021</w:t>
      </w:r>
    </w:p>
    <w:p w14:paraId="735607E8" w14:textId="77777777" w:rsidR="00FA4CCB" w:rsidRDefault="00FA4CCB" w:rsidP="002D0146">
      <w:pPr>
        <w:spacing w:line="360" w:lineRule="auto"/>
        <w:jc w:val="both"/>
        <w:rPr>
          <w:rFonts w:cs="Arial"/>
          <w:sz w:val="22"/>
          <w:szCs w:val="22"/>
        </w:rPr>
      </w:pPr>
    </w:p>
    <w:p w14:paraId="467A345C" w14:textId="3A3D1F26"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F95E6E">
        <w:rPr>
          <w:rFonts w:cs="Arial"/>
          <w:sz w:val="22"/>
          <w:u w:val="single"/>
          <w:lang w:val="es-ES_tradnl"/>
        </w:rPr>
        <w:t>1</w:t>
      </w:r>
      <w:r w:rsidRPr="0039311E">
        <w:rPr>
          <w:rFonts w:cs="Arial"/>
          <w:sz w:val="22"/>
          <w:u w:val="single"/>
          <w:lang w:val="es-ES_tradnl"/>
        </w:rPr>
        <w:t>:</w:t>
      </w:r>
      <w:r w:rsidR="00F95E6E">
        <w:rPr>
          <w:rFonts w:cs="Arial"/>
          <w:sz w:val="22"/>
          <w:u w:val="single"/>
          <w:lang w:val="es-ES_tradnl"/>
        </w:rPr>
        <w:t>18</w:t>
      </w:r>
      <w:r>
        <w:rPr>
          <w:rFonts w:cs="Arial"/>
          <w:sz w:val="22"/>
          <w:lang w:val="es-ES_tradnl"/>
        </w:rPr>
        <w:t xml:space="preserve"> </w:t>
      </w:r>
      <w:r w:rsidR="00F95E6E">
        <w:rPr>
          <w:rFonts w:cs="Arial"/>
          <w:sz w:val="22"/>
          <w:lang w:val="es-ES_tradnl"/>
        </w:rPr>
        <w:t>Una vez conocido y aprobado el orden del día, la</w:t>
      </w:r>
      <w:r>
        <w:rPr>
          <w:rFonts w:cs="Arial"/>
          <w:sz w:val="22"/>
          <w:lang w:val="es-ES_tradnl"/>
        </w:rPr>
        <w:t xml:space="preserve">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B42079">
        <w:rPr>
          <w:rFonts w:cs="Arial"/>
          <w:sz w:val="22"/>
          <w:lang w:val="es-ES_tradnl"/>
        </w:rPr>
        <w:t>extra</w:t>
      </w:r>
      <w:r>
        <w:rPr>
          <w:rFonts w:cs="Arial"/>
          <w:sz w:val="22"/>
          <w:lang w:val="es-ES_tradnl"/>
        </w:rPr>
        <w:t xml:space="preserve">ordinaria N° </w:t>
      </w:r>
      <w:r w:rsidR="00B42079">
        <w:rPr>
          <w:rFonts w:cs="Arial"/>
          <w:sz w:val="22"/>
          <w:lang w:val="es-ES_tradnl"/>
        </w:rPr>
        <w:t>80</w:t>
      </w:r>
      <w:r>
        <w:rPr>
          <w:rFonts w:cs="Arial"/>
          <w:sz w:val="22"/>
          <w:lang w:val="es-ES_tradnl"/>
        </w:rPr>
        <w:t>-20</w:t>
      </w:r>
      <w:r w:rsidR="00E97960">
        <w:rPr>
          <w:rFonts w:cs="Arial"/>
          <w:sz w:val="22"/>
          <w:lang w:val="es-ES_tradnl"/>
        </w:rPr>
        <w:t>2</w:t>
      </w:r>
      <w:r w:rsidR="009E1B1B">
        <w:rPr>
          <w:rFonts w:cs="Arial"/>
          <w:sz w:val="22"/>
          <w:lang w:val="es-ES_tradnl"/>
        </w:rPr>
        <w:t>1</w:t>
      </w:r>
      <w:r>
        <w:rPr>
          <w:rFonts w:cs="Arial"/>
          <w:sz w:val="22"/>
          <w:lang w:val="es-ES_tradnl"/>
        </w:rPr>
        <w:t xml:space="preserve">, celebrada el </w:t>
      </w:r>
      <w:r w:rsidR="00B42079">
        <w:rPr>
          <w:rFonts w:cs="Arial"/>
          <w:sz w:val="22"/>
          <w:lang w:val="es-ES_tradnl"/>
        </w:rPr>
        <w:t>28 de octubre</w:t>
      </w:r>
      <w:r>
        <w:rPr>
          <w:rFonts w:cs="Arial"/>
          <w:sz w:val="22"/>
          <w:lang w:val="es-ES_tradnl"/>
        </w:rPr>
        <w:t xml:space="preserve"> de 20</w:t>
      </w:r>
      <w:r w:rsidR="00E97960">
        <w:rPr>
          <w:rFonts w:cs="Arial"/>
          <w:sz w:val="22"/>
          <w:lang w:val="es-ES_tradnl"/>
        </w:rPr>
        <w:t>2</w:t>
      </w:r>
      <w:r w:rsidR="009E1B1B">
        <w:rPr>
          <w:rFonts w:cs="Arial"/>
          <w:sz w:val="22"/>
          <w:lang w:val="es-ES_tradnl"/>
        </w:rPr>
        <w:t>1</w:t>
      </w:r>
      <w:r>
        <w:rPr>
          <w:rFonts w:cs="Arial"/>
          <w:sz w:val="22"/>
          <w:lang w:val="es-ES_tradnl"/>
        </w:rPr>
        <w:t>.</w:t>
      </w:r>
    </w:p>
    <w:p w14:paraId="5937889C" w14:textId="77777777" w:rsidR="009D03FE" w:rsidRDefault="009D03FE" w:rsidP="002D0146">
      <w:pPr>
        <w:spacing w:line="360" w:lineRule="auto"/>
        <w:jc w:val="both"/>
        <w:rPr>
          <w:rFonts w:cs="Arial"/>
          <w:sz w:val="22"/>
          <w:szCs w:val="22"/>
        </w:rPr>
      </w:pPr>
    </w:p>
    <w:p w14:paraId="4280A4AF" w14:textId="22341F78"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F95E6E">
        <w:rPr>
          <w:rFonts w:cs="Arial"/>
          <w:sz w:val="22"/>
          <w:u w:val="single"/>
          <w:lang w:val="es-ES_tradnl"/>
        </w:rPr>
        <w:t>02</w:t>
      </w:r>
      <w:r w:rsidRPr="00A25DB7">
        <w:rPr>
          <w:rFonts w:cs="Arial"/>
          <w:sz w:val="22"/>
          <w:u w:val="single"/>
          <w:lang w:val="es-ES_tradnl"/>
        </w:rPr>
        <w:t>:</w:t>
      </w:r>
      <w:r w:rsidR="00F95E6E">
        <w:rPr>
          <w:rFonts w:cs="Arial"/>
          <w:sz w:val="22"/>
          <w:u w:val="single"/>
          <w:lang w:val="es-ES_tradnl"/>
        </w:rPr>
        <w:t>35</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5C3AA983" w14:textId="77777777" w:rsidR="00E97960" w:rsidRDefault="00E97960" w:rsidP="009D03FE">
      <w:pPr>
        <w:spacing w:line="360" w:lineRule="auto"/>
        <w:jc w:val="both"/>
        <w:rPr>
          <w:rFonts w:cs="Arial"/>
          <w:sz w:val="22"/>
          <w:lang w:val="es-ES_tradnl"/>
        </w:rPr>
      </w:pPr>
    </w:p>
    <w:p w14:paraId="5185DB8F" w14:textId="1FA6973F" w:rsidR="00E97960" w:rsidRDefault="00E97960" w:rsidP="00E97960">
      <w:pPr>
        <w:spacing w:line="360" w:lineRule="auto"/>
        <w:jc w:val="both"/>
        <w:rPr>
          <w:rFonts w:cs="Arial"/>
          <w:sz w:val="22"/>
          <w:lang w:val="es-ES_tradnl"/>
        </w:rPr>
      </w:pPr>
      <w:r w:rsidRPr="0039311E">
        <w:rPr>
          <w:rFonts w:cs="Arial"/>
          <w:sz w:val="22"/>
          <w:u w:val="single"/>
          <w:lang w:val="es-ES_tradnl"/>
        </w:rPr>
        <w:t>Minuto 0</w:t>
      </w:r>
      <w:r w:rsidR="00B42079">
        <w:rPr>
          <w:rFonts w:cs="Arial"/>
          <w:sz w:val="22"/>
          <w:u w:val="single"/>
          <w:lang w:val="es-ES_tradnl"/>
        </w:rPr>
        <w:t>4</w:t>
      </w:r>
      <w:r w:rsidRPr="0039311E">
        <w:rPr>
          <w:rFonts w:cs="Arial"/>
          <w:sz w:val="22"/>
          <w:u w:val="single"/>
          <w:lang w:val="es-ES_tradnl"/>
        </w:rPr>
        <w:t>:</w:t>
      </w:r>
      <w:r w:rsidR="00B42079">
        <w:rPr>
          <w:rFonts w:cs="Arial"/>
          <w:sz w:val="22"/>
          <w:u w:val="single"/>
          <w:lang w:val="es-ES_tradnl"/>
        </w:rPr>
        <w:t>4</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B42079">
        <w:rPr>
          <w:rFonts w:cs="Arial"/>
          <w:sz w:val="22"/>
          <w:lang w:val="es-ES_tradnl"/>
        </w:rPr>
        <w:t>81</w:t>
      </w:r>
      <w:r>
        <w:rPr>
          <w:rFonts w:cs="Arial"/>
          <w:sz w:val="22"/>
          <w:lang w:val="es-ES_tradnl"/>
        </w:rPr>
        <w:t>-202</w:t>
      </w:r>
      <w:r w:rsidR="009E1B1B">
        <w:rPr>
          <w:rFonts w:cs="Arial"/>
          <w:sz w:val="22"/>
          <w:lang w:val="es-ES_tradnl"/>
        </w:rPr>
        <w:t>1</w:t>
      </w:r>
      <w:r>
        <w:rPr>
          <w:rFonts w:cs="Arial"/>
          <w:sz w:val="22"/>
          <w:lang w:val="es-ES_tradnl"/>
        </w:rPr>
        <w:t xml:space="preserve">, celebrada el </w:t>
      </w:r>
      <w:r w:rsidR="00B42079">
        <w:rPr>
          <w:rFonts w:cs="Arial"/>
          <w:sz w:val="22"/>
          <w:lang w:val="es-ES_tradnl"/>
        </w:rPr>
        <w:t>01 de noviembre</w:t>
      </w:r>
      <w:r>
        <w:rPr>
          <w:rFonts w:cs="Arial"/>
          <w:sz w:val="22"/>
          <w:lang w:val="es-ES_tradnl"/>
        </w:rPr>
        <w:t xml:space="preserve"> de 202</w:t>
      </w:r>
      <w:r w:rsidR="009E1B1B">
        <w:rPr>
          <w:rFonts w:cs="Arial"/>
          <w:sz w:val="22"/>
          <w:lang w:val="es-ES_tradnl"/>
        </w:rPr>
        <w:t>1</w:t>
      </w:r>
      <w:r>
        <w:rPr>
          <w:rFonts w:cs="Arial"/>
          <w:sz w:val="22"/>
          <w:lang w:val="es-ES_tradnl"/>
        </w:rPr>
        <w:t>.</w:t>
      </w:r>
    </w:p>
    <w:p w14:paraId="1744D60B" w14:textId="77777777" w:rsidR="00E97960" w:rsidRDefault="00E97960" w:rsidP="00E97960">
      <w:pPr>
        <w:spacing w:line="360" w:lineRule="auto"/>
        <w:jc w:val="both"/>
        <w:rPr>
          <w:rFonts w:cs="Arial"/>
          <w:sz w:val="22"/>
          <w:szCs w:val="22"/>
        </w:rPr>
      </w:pPr>
    </w:p>
    <w:p w14:paraId="46D41659" w14:textId="5C35B3F4"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B42079">
        <w:rPr>
          <w:rFonts w:cs="Arial"/>
          <w:sz w:val="22"/>
          <w:u w:val="single"/>
          <w:lang w:val="es-ES_tradnl"/>
        </w:rPr>
        <w:t>13</w:t>
      </w:r>
      <w:r w:rsidRPr="00A25DB7">
        <w:rPr>
          <w:rFonts w:cs="Arial"/>
          <w:sz w:val="22"/>
          <w:u w:val="single"/>
          <w:lang w:val="es-ES_tradnl"/>
        </w:rPr>
        <w:t>:</w:t>
      </w:r>
      <w:r w:rsidR="00B42079">
        <w:rPr>
          <w:rFonts w:cs="Arial"/>
          <w:sz w:val="22"/>
          <w:u w:val="single"/>
          <w:lang w:val="es-ES_tradnl"/>
        </w:rPr>
        <w:t>56</w:t>
      </w:r>
      <w:r>
        <w:rPr>
          <w:rFonts w:cs="Arial"/>
          <w:sz w:val="22"/>
          <w:lang w:val="es-ES_tradnl"/>
        </w:rPr>
        <w:t xml:space="preserve"> Hechas las enmiendas pertinentes al acta y la minuta en discusión, se aprueban</w:t>
      </w:r>
      <w:r w:rsidR="00B42079">
        <w:rPr>
          <w:rFonts w:cs="Arial"/>
          <w:sz w:val="22"/>
          <w:lang w:val="es-ES_tradnl"/>
        </w:rPr>
        <w:t xml:space="preserve"> por parte de los señores Directores, excepto por la Directora Presidenta, quien justifica que no estuvo presente en dicha sesión</w:t>
      </w:r>
      <w:r>
        <w:rPr>
          <w:rFonts w:cs="Arial"/>
          <w:sz w:val="22"/>
          <w:lang w:val="es-ES_tradnl"/>
        </w:rPr>
        <w:t>.</w:t>
      </w:r>
    </w:p>
    <w:p w14:paraId="516A3091" w14:textId="77777777" w:rsidR="007749FC" w:rsidRPr="00D14EAF" w:rsidRDefault="007749FC" w:rsidP="007749FC">
      <w:pPr>
        <w:spacing w:line="360" w:lineRule="auto"/>
        <w:jc w:val="both"/>
        <w:rPr>
          <w:rFonts w:cs="Arial"/>
          <w:b/>
          <w:sz w:val="22"/>
        </w:rPr>
      </w:pPr>
      <w:r w:rsidRPr="00D14EAF">
        <w:rPr>
          <w:rFonts w:cs="Arial"/>
          <w:b/>
          <w:sz w:val="22"/>
        </w:rPr>
        <w:t>************</w:t>
      </w:r>
    </w:p>
    <w:p w14:paraId="71D61B84" w14:textId="77777777" w:rsidR="00FA4CCB" w:rsidRDefault="00FA4CCB" w:rsidP="002D0146">
      <w:pPr>
        <w:spacing w:line="360" w:lineRule="auto"/>
        <w:jc w:val="both"/>
        <w:rPr>
          <w:rFonts w:cs="Arial"/>
          <w:b/>
          <w:sz w:val="22"/>
          <w:szCs w:val="22"/>
          <w:u w:val="single"/>
          <w:lang w:val="es-ES_tradnl"/>
        </w:rPr>
      </w:pPr>
    </w:p>
    <w:p w14:paraId="3DEA85EC" w14:textId="3936E550"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8F2FC0" w:rsidRPr="00D2363A">
        <w:rPr>
          <w:rFonts w:cs="Arial"/>
          <w:b/>
          <w:bCs/>
          <w:sz w:val="22"/>
          <w:u w:val="single"/>
          <w:lang w:val="es-CR"/>
        </w:rPr>
        <w:t>Presentación de información adicional sobre la solicitud de financiamiento para el desarrollo del proyecto Condominio Vistas de Guadalupe</w:t>
      </w:r>
    </w:p>
    <w:p w14:paraId="69208905" w14:textId="77777777" w:rsidR="009D03FE" w:rsidRDefault="009D03FE" w:rsidP="009D03FE">
      <w:pPr>
        <w:spacing w:line="360" w:lineRule="auto"/>
        <w:jc w:val="both"/>
        <w:rPr>
          <w:rFonts w:cs="Arial"/>
          <w:sz w:val="22"/>
          <w:szCs w:val="22"/>
        </w:rPr>
      </w:pPr>
    </w:p>
    <w:p w14:paraId="607EBE26" w14:textId="7EF72721" w:rsidR="00CE2831" w:rsidRDefault="00CE2831" w:rsidP="00CE2831">
      <w:pPr>
        <w:spacing w:line="360" w:lineRule="auto"/>
        <w:jc w:val="both"/>
        <w:rPr>
          <w:rFonts w:cs="Arial"/>
          <w:bCs/>
          <w:sz w:val="22"/>
          <w:szCs w:val="22"/>
          <w:lang w:val="es-ES_tradnl"/>
        </w:rPr>
      </w:pPr>
      <w:r w:rsidRPr="0039311E">
        <w:rPr>
          <w:rFonts w:cs="Arial"/>
          <w:sz w:val="22"/>
          <w:u w:val="single"/>
          <w:lang w:val="es-ES_tradnl"/>
        </w:rPr>
        <w:t xml:space="preserve">Minuto </w:t>
      </w:r>
      <w:r w:rsidR="006916ED">
        <w:rPr>
          <w:rFonts w:cs="Arial"/>
          <w:sz w:val="22"/>
          <w:u w:val="single"/>
          <w:lang w:val="es-ES_tradnl"/>
        </w:rPr>
        <w:t>14</w:t>
      </w:r>
      <w:r w:rsidRPr="0039311E">
        <w:rPr>
          <w:rFonts w:cs="Arial"/>
          <w:sz w:val="22"/>
          <w:u w:val="single"/>
          <w:lang w:val="es-ES_tradnl"/>
        </w:rPr>
        <w:t>:</w:t>
      </w:r>
      <w:r w:rsidR="006916ED">
        <w:rPr>
          <w:rFonts w:cs="Arial"/>
          <w:sz w:val="22"/>
          <w:u w:val="single"/>
          <w:lang w:val="es-ES_tradnl"/>
        </w:rPr>
        <w:t>28</w:t>
      </w:r>
      <w:r>
        <w:rPr>
          <w:rFonts w:cs="Arial"/>
          <w:sz w:val="22"/>
          <w:lang w:val="es-ES_tradnl"/>
        </w:rPr>
        <w:t xml:space="preserve"> </w:t>
      </w:r>
      <w:r w:rsidR="006916ED">
        <w:rPr>
          <w:rFonts w:cs="Arial"/>
          <w:sz w:val="22"/>
          <w:lang w:val="es-ES_tradnl"/>
        </w:rPr>
        <w:t xml:space="preserve">De conformidad con lo resuelto en la sesión 81-2021 del pasado 1° de noviembre, se procede a conocer información adicional al oficio </w:t>
      </w:r>
      <w:r w:rsidRPr="009F7291">
        <w:rPr>
          <w:rFonts w:cs="Arial"/>
          <w:sz w:val="22"/>
          <w:szCs w:val="22"/>
        </w:rPr>
        <w:t>GG-ME-</w:t>
      </w:r>
      <w:r>
        <w:rPr>
          <w:rFonts w:cs="Arial"/>
          <w:sz w:val="22"/>
          <w:szCs w:val="22"/>
        </w:rPr>
        <w:t>1604</w:t>
      </w:r>
      <w:r w:rsidRPr="009F7291">
        <w:rPr>
          <w:rFonts w:cs="Arial"/>
          <w:sz w:val="22"/>
          <w:szCs w:val="22"/>
        </w:rPr>
        <w:t>-20</w:t>
      </w:r>
      <w:r>
        <w:rPr>
          <w:rFonts w:cs="Arial"/>
          <w:sz w:val="22"/>
          <w:szCs w:val="22"/>
        </w:rPr>
        <w:t>21</w:t>
      </w:r>
      <w:r w:rsidRPr="009F7291">
        <w:rPr>
          <w:rFonts w:cs="Arial"/>
          <w:sz w:val="22"/>
          <w:szCs w:val="22"/>
        </w:rPr>
        <w:t xml:space="preserve"> del </w:t>
      </w:r>
      <w:r>
        <w:rPr>
          <w:rFonts w:cs="Arial"/>
          <w:sz w:val="22"/>
          <w:szCs w:val="22"/>
        </w:rPr>
        <w:t>29</w:t>
      </w:r>
      <w:r w:rsidRPr="009F7291">
        <w:rPr>
          <w:rFonts w:cs="Arial"/>
          <w:sz w:val="22"/>
          <w:szCs w:val="22"/>
        </w:rPr>
        <w:t xml:space="preserve"> de </w:t>
      </w:r>
      <w:r>
        <w:rPr>
          <w:rFonts w:cs="Arial"/>
          <w:sz w:val="22"/>
          <w:szCs w:val="22"/>
        </w:rPr>
        <w:t xml:space="preserve">octubre </w:t>
      </w:r>
      <w:r w:rsidRPr="009F7291">
        <w:rPr>
          <w:rFonts w:cs="Arial"/>
          <w:sz w:val="22"/>
          <w:szCs w:val="22"/>
        </w:rPr>
        <w:t>de 20</w:t>
      </w:r>
      <w:r>
        <w:rPr>
          <w:rFonts w:cs="Arial"/>
          <w:sz w:val="22"/>
          <w:szCs w:val="22"/>
        </w:rPr>
        <w:t>21</w:t>
      </w:r>
      <w:r w:rsidRPr="009F7291">
        <w:rPr>
          <w:rFonts w:cs="Arial"/>
          <w:sz w:val="22"/>
          <w:szCs w:val="22"/>
        </w:rPr>
        <w:t xml:space="preserve">, mediante el cual, la Gerencia General remite el informe </w:t>
      </w:r>
      <w:r w:rsidRPr="00EA7ADB">
        <w:rPr>
          <w:rFonts w:cs="Arial"/>
          <w:color w:val="000000"/>
          <w:sz w:val="22"/>
          <w:szCs w:val="22"/>
        </w:rPr>
        <w:t>DF-OF-</w:t>
      </w:r>
      <w:r>
        <w:rPr>
          <w:rFonts w:cs="Arial"/>
          <w:color w:val="000000"/>
          <w:sz w:val="22"/>
          <w:szCs w:val="22"/>
        </w:rPr>
        <w:t>1556</w:t>
      </w:r>
      <w:r w:rsidRPr="00EA7ADB">
        <w:rPr>
          <w:rFonts w:cs="Arial"/>
          <w:color w:val="000000"/>
          <w:sz w:val="22"/>
          <w:szCs w:val="22"/>
        </w:rPr>
        <w:t>-20</w:t>
      </w:r>
      <w:r>
        <w:rPr>
          <w:rFonts w:cs="Arial"/>
          <w:color w:val="000000"/>
          <w:sz w:val="22"/>
          <w:szCs w:val="22"/>
        </w:rPr>
        <w:t>21/SO-OF-0112-2021</w:t>
      </w:r>
      <w:r w:rsidRPr="00EA7ADB">
        <w:rPr>
          <w:rFonts w:cs="Arial"/>
          <w:color w:val="000000"/>
          <w:sz w:val="22"/>
          <w:szCs w:val="22"/>
        </w:rPr>
        <w:t xml:space="preserve"> de la Dirección FOSUVI</w:t>
      </w:r>
      <w:r>
        <w:rPr>
          <w:rFonts w:cs="Arial"/>
          <w:color w:val="000000"/>
          <w:sz w:val="22"/>
          <w:szCs w:val="22"/>
        </w:rPr>
        <w:t xml:space="preserve"> y la Subgerencia de Operaciones</w:t>
      </w:r>
      <w:r w:rsidRPr="009F7291">
        <w:rPr>
          <w:rFonts w:cs="Arial"/>
          <w:sz w:val="22"/>
          <w:szCs w:val="22"/>
        </w:rPr>
        <w:t xml:space="preserve">, que </w:t>
      </w:r>
      <w:r>
        <w:rPr>
          <w:rFonts w:cs="Arial"/>
          <w:sz w:val="22"/>
          <w:szCs w:val="22"/>
        </w:rPr>
        <w:t xml:space="preserve">contiene </w:t>
      </w:r>
      <w:r w:rsidRPr="00BB303F">
        <w:rPr>
          <w:rFonts w:cs="Arial"/>
          <w:bCs/>
          <w:sz w:val="22"/>
          <w:szCs w:val="22"/>
        </w:rPr>
        <w:t>los resultados del estudio efectuado a la solicitud</w:t>
      </w:r>
      <w:r w:rsidRPr="00BB303F">
        <w:rPr>
          <w:rFonts w:cs="Arial"/>
          <w:sz w:val="22"/>
          <w:szCs w:val="22"/>
        </w:rPr>
        <w:t xml:space="preserve"> presentada </w:t>
      </w:r>
      <w:r>
        <w:rPr>
          <w:rFonts w:cs="Arial"/>
          <w:sz w:val="22"/>
          <w:szCs w:val="22"/>
        </w:rPr>
        <w:t xml:space="preserve">por Grupo Mutual Alajuela – La Vivienda </w:t>
      </w:r>
      <w:r w:rsidRPr="008C09F8">
        <w:rPr>
          <w:rFonts w:cs="Arial"/>
          <w:sz w:val="22"/>
          <w:szCs w:val="22"/>
          <w:lang w:val="es-ES_tradnl"/>
        </w:rPr>
        <w:t>de Ahorro y Préstamo</w:t>
      </w:r>
      <w:r>
        <w:rPr>
          <w:rFonts w:cs="Arial"/>
          <w:sz w:val="22"/>
          <w:szCs w:val="22"/>
          <w:lang w:val="es-ES_tradnl"/>
        </w:rPr>
        <w:t xml:space="preserve"> (Grupo Mutual), </w:t>
      </w:r>
      <w:r>
        <w:rPr>
          <w:rFonts w:cs="Arial"/>
          <w:sz w:val="22"/>
          <w:szCs w:val="22"/>
        </w:rPr>
        <w:t xml:space="preserve">para la suscripción del </w:t>
      </w:r>
      <w:r>
        <w:rPr>
          <w:rFonts w:cs="Arial"/>
          <w:sz w:val="22"/>
          <w:szCs w:val="22"/>
        </w:rPr>
        <w:lastRenderedPageBreak/>
        <w:t>contrato de administración de recursos, al amparo del artículo 59 de la Ley del Sistema Financiero</w:t>
      </w:r>
      <w:r w:rsidRPr="00BB303F">
        <w:rPr>
          <w:rFonts w:cs="Arial"/>
          <w:sz w:val="22"/>
          <w:szCs w:val="22"/>
        </w:rPr>
        <w:t xml:space="preserve"> Nacional para la Vivienda</w:t>
      </w:r>
      <w:r>
        <w:rPr>
          <w:rFonts w:cs="Arial"/>
          <w:sz w:val="22"/>
          <w:szCs w:val="22"/>
        </w:rPr>
        <w:t>,</w:t>
      </w:r>
      <w:r w:rsidRPr="00BB303F">
        <w:rPr>
          <w:rFonts w:cs="Arial"/>
          <w:sz w:val="22"/>
          <w:szCs w:val="22"/>
        </w:rPr>
        <w:t xml:space="preserve"> </w:t>
      </w:r>
      <w:r>
        <w:rPr>
          <w:rFonts w:cs="Arial"/>
          <w:sz w:val="22"/>
          <w:szCs w:val="22"/>
        </w:rPr>
        <w:t>para la compra del terreno, el desarrollo de infraestructura y la construcción de ciento cuarenta y cuatro viviendas</w:t>
      </w:r>
      <w:r w:rsidRPr="00BB303F">
        <w:rPr>
          <w:rFonts w:cs="Arial"/>
          <w:sz w:val="22"/>
          <w:szCs w:val="22"/>
        </w:rPr>
        <w:t xml:space="preserve"> en el proyecto </w:t>
      </w:r>
      <w:r>
        <w:rPr>
          <w:rFonts w:cs="Arial"/>
          <w:sz w:val="22"/>
          <w:szCs w:val="22"/>
        </w:rPr>
        <w:t>condominio Vista de Guadalupe, ubicado en el distrito Purral del cantón de Goicoechea, provincia de San José.</w:t>
      </w:r>
      <w:r w:rsidRPr="009109E7">
        <w:rPr>
          <w:rFonts w:cs="Arial"/>
          <w:sz w:val="22"/>
          <w:szCs w:val="22"/>
        </w:rPr>
        <w:t xml:space="preserve"> </w:t>
      </w:r>
      <w:r>
        <w:rPr>
          <w:rFonts w:cs="Arial"/>
          <w:sz w:val="22"/>
          <w:szCs w:val="22"/>
        </w:rPr>
        <w:t xml:space="preserve"> </w:t>
      </w:r>
      <w:r w:rsidRPr="00BB303F">
        <w:rPr>
          <w:rFonts w:cs="Arial"/>
          <w:sz w:val="22"/>
          <w:szCs w:val="22"/>
        </w:rPr>
        <w:t>Dichos documentos se adjuntan a</w:t>
      </w:r>
      <w:r>
        <w:rPr>
          <w:rFonts w:cs="Arial"/>
          <w:sz w:val="22"/>
          <w:szCs w:val="22"/>
        </w:rPr>
        <w:t xml:space="preserve">l expediente del </w:t>
      </w:r>
      <w:r w:rsidRPr="00BB303F">
        <w:rPr>
          <w:rFonts w:cs="Arial"/>
          <w:sz w:val="22"/>
          <w:szCs w:val="22"/>
        </w:rPr>
        <w:t>acta</w:t>
      </w:r>
      <w:r w:rsidRPr="00BB303F">
        <w:rPr>
          <w:rFonts w:cs="Arial"/>
          <w:bCs/>
          <w:sz w:val="22"/>
          <w:szCs w:val="22"/>
          <w:lang w:val="es-ES_tradnl"/>
        </w:rPr>
        <w:t>.</w:t>
      </w:r>
    </w:p>
    <w:p w14:paraId="7951984F" w14:textId="77777777" w:rsidR="00CE2831" w:rsidRDefault="00CE2831" w:rsidP="00CE2831">
      <w:pPr>
        <w:spacing w:line="360" w:lineRule="auto"/>
        <w:jc w:val="both"/>
        <w:rPr>
          <w:rFonts w:cs="Arial"/>
          <w:bCs/>
          <w:sz w:val="22"/>
          <w:szCs w:val="22"/>
        </w:rPr>
      </w:pPr>
    </w:p>
    <w:p w14:paraId="4A4D0D1A" w14:textId="4271AC63" w:rsidR="00CE2831" w:rsidRDefault="00CE2831" w:rsidP="00CE2831">
      <w:pPr>
        <w:spacing w:line="360" w:lineRule="auto"/>
        <w:jc w:val="both"/>
        <w:rPr>
          <w:rFonts w:cs="Arial"/>
          <w:sz w:val="22"/>
          <w:szCs w:val="22"/>
        </w:rPr>
      </w:pPr>
      <w:r>
        <w:rPr>
          <w:rFonts w:cs="Arial"/>
          <w:sz w:val="22"/>
          <w:szCs w:val="22"/>
        </w:rPr>
        <w:t>Para exponer el contenido de dich</w:t>
      </w:r>
      <w:r w:rsidR="00EC6A3A">
        <w:rPr>
          <w:rFonts w:cs="Arial"/>
          <w:sz w:val="22"/>
          <w:szCs w:val="22"/>
        </w:rPr>
        <w:t xml:space="preserve">a </w:t>
      </w:r>
      <w:r>
        <w:rPr>
          <w:rFonts w:cs="Arial"/>
          <w:sz w:val="22"/>
          <w:szCs w:val="22"/>
        </w:rPr>
        <w:t>inform</w:t>
      </w:r>
      <w:r w:rsidR="00EC6A3A">
        <w:rPr>
          <w:rFonts w:cs="Arial"/>
          <w:sz w:val="22"/>
          <w:szCs w:val="22"/>
        </w:rPr>
        <w:t>ación</w:t>
      </w:r>
      <w:r>
        <w:rPr>
          <w:rFonts w:cs="Arial"/>
          <w:sz w:val="22"/>
          <w:szCs w:val="22"/>
        </w:rPr>
        <w:t xml:space="preserve"> y atender eventuales consultas de carácter técnico sobre éste y los siguientes </w:t>
      </w:r>
      <w:r w:rsidR="00EC6A3A">
        <w:rPr>
          <w:rFonts w:cs="Arial"/>
          <w:sz w:val="22"/>
          <w:szCs w:val="22"/>
        </w:rPr>
        <w:t>cuatro</w:t>
      </w:r>
      <w:r>
        <w:rPr>
          <w:rFonts w:cs="Arial"/>
          <w:sz w:val="22"/>
          <w:szCs w:val="22"/>
        </w:rPr>
        <w:t xml:space="preserve"> temas, se incorporan a la sesión la licenciada Martha Camacho Murillo, Directora del FOSUVI; la arquitecta Mariella Salas Rodríguez, jefa del Departamento Técnico; y el ingeniero Sebastián Barahona Martínez, funcionario de dicho Departamento.</w:t>
      </w:r>
    </w:p>
    <w:p w14:paraId="08FC88C6" w14:textId="77777777" w:rsidR="00CE2831" w:rsidRDefault="00CE2831" w:rsidP="00CE2831">
      <w:pPr>
        <w:spacing w:line="360" w:lineRule="auto"/>
        <w:jc w:val="both"/>
        <w:rPr>
          <w:rFonts w:cs="Arial"/>
          <w:sz w:val="22"/>
          <w:szCs w:val="22"/>
        </w:rPr>
      </w:pPr>
    </w:p>
    <w:p w14:paraId="1FE33B4B" w14:textId="2EA641FC" w:rsidR="00EC6A3A" w:rsidRDefault="00EC6A3A" w:rsidP="00CE2831">
      <w:pPr>
        <w:spacing w:line="360" w:lineRule="auto"/>
        <w:jc w:val="both"/>
        <w:rPr>
          <w:rFonts w:cs="Arial"/>
          <w:sz w:val="22"/>
          <w:szCs w:val="22"/>
        </w:rPr>
      </w:pPr>
      <w:r>
        <w:rPr>
          <w:rFonts w:cs="Arial"/>
          <w:sz w:val="22"/>
          <w:szCs w:val="22"/>
        </w:rPr>
        <w:t>La</w:t>
      </w:r>
      <w:r w:rsidR="00CE2831">
        <w:rPr>
          <w:rFonts w:cs="Arial"/>
          <w:sz w:val="22"/>
          <w:szCs w:val="22"/>
        </w:rPr>
        <w:t xml:space="preserve"> arquitecta Salas Rodríguez</w:t>
      </w:r>
      <w:r w:rsidR="00CE2831" w:rsidRPr="00BB303F">
        <w:rPr>
          <w:rFonts w:cs="Arial"/>
          <w:sz w:val="22"/>
          <w:szCs w:val="22"/>
        </w:rPr>
        <w:t xml:space="preserve"> </w:t>
      </w:r>
      <w:r>
        <w:rPr>
          <w:rFonts w:cs="Arial"/>
          <w:sz w:val="22"/>
          <w:szCs w:val="22"/>
        </w:rPr>
        <w:t xml:space="preserve">repasa los </w:t>
      </w:r>
      <w:r w:rsidR="00CE2831" w:rsidRPr="00BB303F">
        <w:rPr>
          <w:rFonts w:cs="Arial"/>
          <w:sz w:val="22"/>
          <w:szCs w:val="22"/>
        </w:rPr>
        <w:t>aspectos más relevantes de</w:t>
      </w:r>
      <w:r w:rsidR="00CE2831">
        <w:rPr>
          <w:rFonts w:cs="Arial"/>
          <w:sz w:val="22"/>
          <w:szCs w:val="22"/>
        </w:rPr>
        <w:t xml:space="preserve"> la solicitud de </w:t>
      </w:r>
      <w:r w:rsidR="00CE2831" w:rsidRPr="00BB303F">
        <w:rPr>
          <w:rFonts w:cs="Arial"/>
          <w:sz w:val="22"/>
          <w:szCs w:val="22"/>
        </w:rPr>
        <w:t xml:space="preserve">la entidad autorizada y las características de este proyecto habitacional, </w:t>
      </w:r>
      <w:r>
        <w:rPr>
          <w:rFonts w:cs="Arial"/>
          <w:sz w:val="22"/>
          <w:szCs w:val="22"/>
        </w:rPr>
        <w:t xml:space="preserve">refiriéndose </w:t>
      </w:r>
      <w:r w:rsidR="00E47F8A">
        <w:rPr>
          <w:rFonts w:cs="Arial"/>
          <w:sz w:val="22"/>
          <w:szCs w:val="22"/>
        </w:rPr>
        <w:t xml:space="preserve">luego a </w:t>
      </w:r>
      <w:r>
        <w:rPr>
          <w:rFonts w:cs="Arial"/>
          <w:sz w:val="22"/>
          <w:szCs w:val="22"/>
        </w:rPr>
        <w:t xml:space="preserve">los asuntos que se solicitaron ampliar en la sesión 81-2021, relacionados con el entorno del proyecto, el estado actual de la finca, </w:t>
      </w:r>
      <w:r w:rsidR="00325428">
        <w:rPr>
          <w:rFonts w:cs="Arial"/>
          <w:sz w:val="22"/>
          <w:szCs w:val="22"/>
        </w:rPr>
        <w:t xml:space="preserve">la razonabilidad de los costos del terreno, el plan de inversión de la finca </w:t>
      </w:r>
      <w:r w:rsidR="00E47F8A">
        <w:rPr>
          <w:rFonts w:cs="Arial"/>
          <w:sz w:val="22"/>
          <w:szCs w:val="22"/>
        </w:rPr>
        <w:t>(</w:t>
      </w:r>
      <w:r w:rsidR="00325428">
        <w:rPr>
          <w:rFonts w:cs="Arial"/>
          <w:sz w:val="22"/>
          <w:szCs w:val="22"/>
        </w:rPr>
        <w:t xml:space="preserve">cobertura, densidad y aprovechamiento), </w:t>
      </w:r>
      <w:r w:rsidR="00E47F8A">
        <w:rPr>
          <w:rFonts w:cs="Arial"/>
          <w:sz w:val="22"/>
          <w:szCs w:val="22"/>
        </w:rPr>
        <w:t xml:space="preserve">el plan de inversión de la infraestructura  y de las viviendas, la planta arquitectónica de los edificios, </w:t>
      </w:r>
      <w:r w:rsidR="00192859">
        <w:rPr>
          <w:rFonts w:cs="Arial"/>
          <w:sz w:val="22"/>
          <w:szCs w:val="22"/>
        </w:rPr>
        <w:t>la cuota condominal, los planes de convivencia y de gestión ambiental, la matriz de riesgos.</w:t>
      </w:r>
    </w:p>
    <w:p w14:paraId="3B3E1BD1" w14:textId="58BDEE67" w:rsidR="00192859" w:rsidRDefault="00192859" w:rsidP="00CE2831">
      <w:pPr>
        <w:spacing w:line="360" w:lineRule="auto"/>
        <w:jc w:val="both"/>
        <w:rPr>
          <w:rFonts w:cs="Arial"/>
          <w:sz w:val="22"/>
          <w:szCs w:val="22"/>
        </w:rPr>
      </w:pPr>
    </w:p>
    <w:p w14:paraId="096FB838" w14:textId="25CA6C6F" w:rsidR="00192859" w:rsidRDefault="00192859" w:rsidP="00CE2831">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41</w:t>
      </w:r>
      <w:r w:rsidRPr="0039311E">
        <w:rPr>
          <w:rFonts w:cs="Arial"/>
          <w:sz w:val="22"/>
          <w:u w:val="single"/>
          <w:lang w:val="es-ES_tradnl"/>
        </w:rPr>
        <w:t>:</w:t>
      </w:r>
      <w:r>
        <w:rPr>
          <w:rFonts w:cs="Arial"/>
          <w:sz w:val="22"/>
          <w:u w:val="single"/>
          <w:lang w:val="es-ES_tradnl"/>
        </w:rPr>
        <w:t>20</w:t>
      </w:r>
      <w:r>
        <w:rPr>
          <w:rFonts w:cs="Arial"/>
          <w:sz w:val="22"/>
          <w:lang w:val="es-ES_tradnl"/>
        </w:rPr>
        <w:t xml:space="preserve"> </w:t>
      </w:r>
      <w:r w:rsidR="00B20DB5">
        <w:rPr>
          <w:rFonts w:cs="Arial"/>
          <w:sz w:val="22"/>
          <w:lang w:val="es-ES_tradnl"/>
        </w:rPr>
        <w:t>Los señores directores proceden a analizar la información suministrada, comentándose la necesidad de que previo a la suscripción de los contratos</w:t>
      </w:r>
      <w:r>
        <w:rPr>
          <w:rFonts w:cs="Arial"/>
          <w:sz w:val="22"/>
          <w:lang w:val="es-ES_tradnl"/>
        </w:rPr>
        <w:t xml:space="preserve">, </w:t>
      </w:r>
      <w:r w:rsidR="00B20DB5">
        <w:rPr>
          <w:rFonts w:cs="Arial"/>
          <w:sz w:val="22"/>
          <w:lang w:val="es-ES_tradnl"/>
        </w:rPr>
        <w:t xml:space="preserve">sea </w:t>
      </w:r>
      <w:r>
        <w:rPr>
          <w:rFonts w:cs="Arial"/>
          <w:sz w:val="22"/>
          <w:lang w:val="es-ES_tradnl"/>
        </w:rPr>
        <w:t>formaliza</w:t>
      </w:r>
      <w:r w:rsidR="00B20DB5">
        <w:rPr>
          <w:rFonts w:cs="Arial"/>
          <w:sz w:val="22"/>
          <w:lang w:val="es-ES_tradnl"/>
        </w:rPr>
        <w:t>do</w:t>
      </w:r>
      <w:r>
        <w:rPr>
          <w:rFonts w:cs="Arial"/>
          <w:sz w:val="22"/>
          <w:lang w:val="es-ES_tradnl"/>
        </w:rPr>
        <w:t xml:space="preserve"> el compromiso asumido por la empresa desarrolladora</w:t>
      </w:r>
      <w:r w:rsidR="00B20DB5">
        <w:rPr>
          <w:rFonts w:cs="Arial"/>
          <w:sz w:val="22"/>
          <w:lang w:val="es-ES_tradnl"/>
        </w:rPr>
        <w:t>,</w:t>
      </w:r>
      <w:r>
        <w:rPr>
          <w:rFonts w:cs="Arial"/>
          <w:sz w:val="22"/>
          <w:lang w:val="es-ES_tradnl"/>
        </w:rPr>
        <w:t xml:space="preserve"> para financiar el acompañamiento </w:t>
      </w:r>
      <w:r w:rsidR="00B20DB5">
        <w:rPr>
          <w:rFonts w:cs="Arial"/>
          <w:sz w:val="22"/>
          <w:lang w:val="es-ES_tradnl"/>
        </w:rPr>
        <w:t>social a las familias</w:t>
      </w:r>
      <w:r w:rsidR="00BF0611">
        <w:rPr>
          <w:rFonts w:cs="Arial"/>
          <w:sz w:val="22"/>
          <w:lang w:val="es-ES_tradnl"/>
        </w:rPr>
        <w:t>.</w:t>
      </w:r>
    </w:p>
    <w:p w14:paraId="3D288FF9" w14:textId="342F940B" w:rsidR="00192859" w:rsidRDefault="00192859" w:rsidP="00CE2831">
      <w:pPr>
        <w:spacing w:line="360" w:lineRule="auto"/>
        <w:jc w:val="both"/>
        <w:rPr>
          <w:rFonts w:cs="Arial"/>
          <w:sz w:val="22"/>
          <w:szCs w:val="22"/>
        </w:rPr>
      </w:pPr>
    </w:p>
    <w:p w14:paraId="09847A18" w14:textId="7659DBDA" w:rsidR="00B20DB5" w:rsidRDefault="00405EB1" w:rsidP="00CE2831">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46</w:t>
      </w:r>
      <w:r w:rsidRPr="0039311E">
        <w:rPr>
          <w:rFonts w:cs="Arial"/>
          <w:sz w:val="22"/>
          <w:u w:val="single"/>
          <w:lang w:val="es-ES_tradnl"/>
        </w:rPr>
        <w:t>:</w:t>
      </w:r>
      <w:r>
        <w:rPr>
          <w:rFonts w:cs="Arial"/>
          <w:sz w:val="22"/>
          <w:u w:val="single"/>
          <w:lang w:val="es-ES_tradnl"/>
        </w:rPr>
        <w:t>24</w:t>
      </w:r>
      <w:r>
        <w:rPr>
          <w:rFonts w:cs="Arial"/>
          <w:sz w:val="22"/>
          <w:lang w:val="es-ES_tradnl"/>
        </w:rPr>
        <w:t xml:space="preserve"> </w:t>
      </w:r>
      <w:r w:rsidR="00B20DB5">
        <w:rPr>
          <w:rFonts w:cs="Arial"/>
          <w:sz w:val="22"/>
          <w:szCs w:val="22"/>
        </w:rPr>
        <w:t xml:space="preserve">La Directora Chavarría Núñez </w:t>
      </w:r>
      <w:r w:rsidR="00E07FAD">
        <w:rPr>
          <w:rFonts w:cs="Arial"/>
          <w:sz w:val="22"/>
          <w:szCs w:val="22"/>
        </w:rPr>
        <w:t xml:space="preserve">considera </w:t>
      </w:r>
      <w:r w:rsidR="00B20DB5">
        <w:rPr>
          <w:rFonts w:cs="Arial"/>
          <w:sz w:val="22"/>
          <w:szCs w:val="22"/>
        </w:rPr>
        <w:t xml:space="preserve">que el proyecto no hace un uso eficiente y eficaz de los recursos del FOSUVI, </w:t>
      </w:r>
      <w:r w:rsidR="00E07FAD">
        <w:rPr>
          <w:rFonts w:cs="Arial"/>
          <w:sz w:val="22"/>
          <w:szCs w:val="22"/>
        </w:rPr>
        <w:t xml:space="preserve">puesto que solo el valor del área que no se puede urbanizar asciende a los ¢190 millones; sumado esto a que en su criterio no es razonable el monto de las soluciones habitacionales y le genera duda la suficiencia de la cuota condominal, sobre todo en lo que respecta </w:t>
      </w:r>
      <w:r>
        <w:rPr>
          <w:rFonts w:cs="Arial"/>
          <w:sz w:val="22"/>
          <w:szCs w:val="22"/>
        </w:rPr>
        <w:t>a la seguridad y e</w:t>
      </w:r>
      <w:r w:rsidR="00E07FAD">
        <w:rPr>
          <w:rFonts w:cs="Arial"/>
          <w:sz w:val="22"/>
          <w:szCs w:val="22"/>
        </w:rPr>
        <w:t>l mantenimiento de</w:t>
      </w:r>
      <w:r>
        <w:rPr>
          <w:rFonts w:cs="Arial"/>
          <w:sz w:val="22"/>
          <w:szCs w:val="22"/>
        </w:rPr>
        <w:t>l área</w:t>
      </w:r>
      <w:r w:rsidR="00D07F87">
        <w:rPr>
          <w:rFonts w:cs="Arial"/>
          <w:sz w:val="22"/>
          <w:szCs w:val="22"/>
        </w:rPr>
        <w:t xml:space="preserve"> no urbanizable.</w:t>
      </w:r>
    </w:p>
    <w:p w14:paraId="52590388" w14:textId="77777777" w:rsidR="00EC6A3A" w:rsidRDefault="00EC6A3A" w:rsidP="00CE2831">
      <w:pPr>
        <w:spacing w:line="360" w:lineRule="auto"/>
        <w:jc w:val="both"/>
        <w:rPr>
          <w:rFonts w:cs="Arial"/>
          <w:sz w:val="22"/>
          <w:szCs w:val="22"/>
        </w:rPr>
      </w:pPr>
    </w:p>
    <w:p w14:paraId="034F722E" w14:textId="09130AC3" w:rsidR="00EC6A3A" w:rsidRDefault="00405EB1" w:rsidP="00CE283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53</w:t>
      </w:r>
      <w:r w:rsidRPr="0039311E">
        <w:rPr>
          <w:rFonts w:cs="Arial"/>
          <w:sz w:val="22"/>
          <w:u w:val="single"/>
          <w:lang w:val="es-ES_tradnl"/>
        </w:rPr>
        <w:t>:</w:t>
      </w:r>
      <w:r>
        <w:rPr>
          <w:rFonts w:cs="Arial"/>
          <w:sz w:val="22"/>
          <w:u w:val="single"/>
          <w:lang w:val="es-ES_tradnl"/>
        </w:rPr>
        <w:t>08</w:t>
      </w:r>
      <w:r>
        <w:rPr>
          <w:rFonts w:cs="Arial"/>
          <w:sz w:val="22"/>
          <w:lang w:val="es-ES_tradnl"/>
        </w:rPr>
        <w:t xml:space="preserve"> El señor Auditor Interno </w:t>
      </w:r>
      <w:r w:rsidR="00191F08">
        <w:rPr>
          <w:rFonts w:cs="Arial"/>
          <w:sz w:val="22"/>
          <w:lang w:val="es-ES_tradnl"/>
        </w:rPr>
        <w:t xml:space="preserve">expone varias preocupaciones sobre esta solicitud de financiamiento, señalando, en resumen, las siguientes: a) el poco aprovechamiento del </w:t>
      </w:r>
      <w:r w:rsidR="00191F08">
        <w:rPr>
          <w:rFonts w:cs="Arial"/>
          <w:sz w:val="22"/>
          <w:lang w:val="es-ES_tradnl"/>
        </w:rPr>
        <w:lastRenderedPageBreak/>
        <w:t xml:space="preserve">terreno, al tener más de 18.000 metros cuadrados que serían financiados con recursos del FOSUVI sin que sean </w:t>
      </w:r>
      <w:r w:rsidR="0020245E">
        <w:rPr>
          <w:rFonts w:cs="Arial"/>
          <w:sz w:val="22"/>
          <w:lang w:val="es-ES_tradnl"/>
        </w:rPr>
        <w:t xml:space="preserve">urbanizables; b) el alto costo de las obras adicionales que requiere el proyecto, </w:t>
      </w:r>
      <w:r w:rsidR="00800C13">
        <w:rPr>
          <w:rFonts w:cs="Arial"/>
          <w:sz w:val="22"/>
          <w:lang w:val="es-ES_tradnl"/>
        </w:rPr>
        <w:t xml:space="preserve">por un monto superior a los ¢118 millones, sin incluir los costos indirectos, para manejo de taludes, muros de retención y embellecimiento de la zona de protección; y c) el costo de las unidades habitacionales con respecto al monto del bono ordinario.  Por consiguiente, opina que </w:t>
      </w:r>
      <w:r w:rsidR="002A597B">
        <w:rPr>
          <w:rFonts w:cs="Arial"/>
          <w:sz w:val="22"/>
          <w:lang w:val="es-ES_tradnl"/>
        </w:rPr>
        <w:t>este</w:t>
      </w:r>
      <w:r w:rsidR="00800C13">
        <w:rPr>
          <w:rFonts w:cs="Arial"/>
          <w:sz w:val="22"/>
          <w:lang w:val="es-ES_tradnl"/>
        </w:rPr>
        <w:t xml:space="preserve"> proyecto no es financieramente viable</w:t>
      </w:r>
      <w:r w:rsidR="002A597B">
        <w:rPr>
          <w:rFonts w:cs="Arial"/>
          <w:sz w:val="22"/>
          <w:lang w:val="es-ES_tradnl"/>
        </w:rPr>
        <w:t xml:space="preserve"> y, además, </w:t>
      </w:r>
      <w:proofErr w:type="gramStart"/>
      <w:r w:rsidR="002A597B">
        <w:rPr>
          <w:rFonts w:cs="Arial"/>
          <w:sz w:val="22"/>
          <w:lang w:val="es-ES_tradnl"/>
        </w:rPr>
        <w:t>estima oportuno</w:t>
      </w:r>
      <w:proofErr w:type="gramEnd"/>
      <w:r w:rsidR="002A597B">
        <w:rPr>
          <w:rFonts w:cs="Arial"/>
          <w:sz w:val="22"/>
          <w:lang w:val="es-ES_tradnl"/>
        </w:rPr>
        <w:t xml:space="preserve"> que se reconsidere la suma de la cuota condominal, el cual considera insuficiente.</w:t>
      </w:r>
    </w:p>
    <w:p w14:paraId="3A90913D" w14:textId="5720A60E" w:rsidR="002A597B" w:rsidRDefault="002A597B" w:rsidP="00CE2831">
      <w:pPr>
        <w:spacing w:line="360" w:lineRule="auto"/>
        <w:jc w:val="both"/>
        <w:rPr>
          <w:rFonts w:cs="Arial"/>
          <w:sz w:val="22"/>
          <w:lang w:val="es-ES_tradnl"/>
        </w:rPr>
      </w:pPr>
    </w:p>
    <w:p w14:paraId="1A8F3936" w14:textId="7B360E5B" w:rsidR="002A597B" w:rsidRDefault="002A597B" w:rsidP="00CE283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59</w:t>
      </w:r>
      <w:r w:rsidRPr="0039311E">
        <w:rPr>
          <w:rFonts w:cs="Arial"/>
          <w:sz w:val="22"/>
          <w:u w:val="single"/>
          <w:lang w:val="es-ES_tradnl"/>
        </w:rPr>
        <w:t>:</w:t>
      </w:r>
      <w:r>
        <w:rPr>
          <w:rFonts w:cs="Arial"/>
          <w:sz w:val="22"/>
          <w:u w:val="single"/>
          <w:lang w:val="es-ES_tradnl"/>
        </w:rPr>
        <w:t>43</w:t>
      </w:r>
      <w:r>
        <w:rPr>
          <w:rFonts w:cs="Arial"/>
          <w:sz w:val="22"/>
          <w:lang w:val="es-ES_tradnl"/>
        </w:rPr>
        <w:t xml:space="preserve"> La licenciada Masís Calderón </w:t>
      </w:r>
      <w:r w:rsidR="00167517">
        <w:rPr>
          <w:rFonts w:cs="Arial"/>
          <w:sz w:val="22"/>
          <w:lang w:val="es-ES_tradnl"/>
        </w:rPr>
        <w:t>manifiesta también sus dudas con respecto a la suficiencia de la cuota condominal, fundamentalmente en cuanto al mantenimiento de las áreas verdes, la seguridad del condominio,</w:t>
      </w:r>
      <w:r w:rsidR="00A6644D">
        <w:rPr>
          <w:rFonts w:cs="Arial"/>
          <w:sz w:val="22"/>
          <w:lang w:val="es-ES_tradnl"/>
        </w:rPr>
        <w:t xml:space="preserve"> así como </w:t>
      </w:r>
      <w:r w:rsidR="00167517">
        <w:rPr>
          <w:rFonts w:cs="Arial"/>
          <w:sz w:val="22"/>
          <w:lang w:val="es-ES_tradnl"/>
        </w:rPr>
        <w:t>los servicios de agua y electricidad de las áreas comunes.</w:t>
      </w:r>
      <w:r w:rsidR="00A6644D">
        <w:rPr>
          <w:rFonts w:cs="Arial"/>
          <w:sz w:val="22"/>
          <w:lang w:val="es-ES_tradnl"/>
        </w:rPr>
        <w:t xml:space="preserve">  Además, secunda las anteriores observaciones del señor Auditor Interno.</w:t>
      </w:r>
    </w:p>
    <w:p w14:paraId="225ACCEE" w14:textId="10748C99" w:rsidR="002A597B" w:rsidRDefault="002A597B" w:rsidP="00CE2831">
      <w:pPr>
        <w:spacing w:line="360" w:lineRule="auto"/>
        <w:jc w:val="both"/>
        <w:rPr>
          <w:rFonts w:cs="Arial"/>
          <w:sz w:val="22"/>
          <w:lang w:val="es-ES_tradnl"/>
        </w:rPr>
      </w:pPr>
    </w:p>
    <w:p w14:paraId="62427DA8" w14:textId="00C81756" w:rsidR="002A597B" w:rsidRDefault="00A6644D" w:rsidP="00CE283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64</w:t>
      </w:r>
      <w:r w:rsidRPr="0039311E">
        <w:rPr>
          <w:rFonts w:cs="Arial"/>
          <w:sz w:val="22"/>
          <w:u w:val="single"/>
          <w:lang w:val="es-ES_tradnl"/>
        </w:rPr>
        <w:t>:</w:t>
      </w:r>
      <w:r>
        <w:rPr>
          <w:rFonts w:cs="Arial"/>
          <w:sz w:val="22"/>
          <w:u w:val="single"/>
          <w:lang w:val="es-ES_tradnl"/>
        </w:rPr>
        <w:t>58</w:t>
      </w:r>
      <w:r>
        <w:rPr>
          <w:rFonts w:cs="Arial"/>
          <w:sz w:val="22"/>
          <w:lang w:val="es-ES_tradnl"/>
        </w:rPr>
        <w:t xml:space="preserve"> La Directora Presidenta </w:t>
      </w:r>
      <w:r w:rsidR="000360D4">
        <w:rPr>
          <w:rFonts w:cs="Arial"/>
          <w:sz w:val="22"/>
          <w:lang w:val="es-ES_tradnl"/>
        </w:rPr>
        <w:t xml:space="preserve">se refiere a las anteriores observaciones del señor Auditor Interno y la licenciada Masís Calderón, aclarando, en primera instancia, que no es comparable un </w:t>
      </w:r>
      <w:r w:rsidR="004751DF">
        <w:rPr>
          <w:rFonts w:cs="Arial"/>
          <w:sz w:val="22"/>
          <w:lang w:val="es-ES_tradnl"/>
        </w:rPr>
        <w:t>terreno</w:t>
      </w:r>
      <w:r w:rsidR="000360D4">
        <w:rPr>
          <w:rFonts w:cs="Arial"/>
          <w:sz w:val="22"/>
          <w:lang w:val="es-ES_tradnl"/>
        </w:rPr>
        <w:t xml:space="preserve"> en Desamparados con </w:t>
      </w:r>
      <w:r w:rsidR="004751DF">
        <w:rPr>
          <w:rFonts w:cs="Arial"/>
          <w:sz w:val="22"/>
          <w:lang w:val="es-ES_tradnl"/>
        </w:rPr>
        <w:t>otro</w:t>
      </w:r>
      <w:r w:rsidR="000360D4">
        <w:rPr>
          <w:rFonts w:cs="Arial"/>
          <w:sz w:val="22"/>
          <w:lang w:val="es-ES_tradnl"/>
        </w:rPr>
        <w:t xml:space="preserve"> en Goicoechea, </w:t>
      </w:r>
      <w:r w:rsidR="004751DF">
        <w:rPr>
          <w:rFonts w:cs="Arial"/>
          <w:sz w:val="22"/>
          <w:lang w:val="es-ES_tradnl"/>
        </w:rPr>
        <w:t xml:space="preserve">con respecto al número de torres posibles, sencillamente porque </w:t>
      </w:r>
      <w:r w:rsidR="000360D4">
        <w:rPr>
          <w:rFonts w:cs="Arial"/>
          <w:sz w:val="22"/>
          <w:lang w:val="es-ES_tradnl"/>
        </w:rPr>
        <w:t>los plane</w:t>
      </w:r>
      <w:r w:rsidR="004751DF">
        <w:rPr>
          <w:rFonts w:cs="Arial"/>
          <w:sz w:val="22"/>
          <w:lang w:val="es-ES_tradnl"/>
        </w:rPr>
        <w:t>s</w:t>
      </w:r>
      <w:r w:rsidR="000360D4">
        <w:rPr>
          <w:rFonts w:cs="Arial"/>
          <w:sz w:val="22"/>
          <w:lang w:val="es-ES_tradnl"/>
        </w:rPr>
        <w:t xml:space="preserve"> reguladores de ambos cantones son diferentes en términos de </w:t>
      </w:r>
      <w:r w:rsidR="004751DF">
        <w:rPr>
          <w:rFonts w:cs="Arial"/>
          <w:sz w:val="22"/>
          <w:lang w:val="es-ES_tradnl"/>
        </w:rPr>
        <w:t xml:space="preserve">alturas y densidades permitidas.  Y en este sentido, </w:t>
      </w:r>
      <w:r w:rsidR="00B9260B">
        <w:rPr>
          <w:rFonts w:cs="Arial"/>
          <w:sz w:val="22"/>
          <w:lang w:val="es-ES_tradnl"/>
        </w:rPr>
        <w:t xml:space="preserve">señala </w:t>
      </w:r>
      <w:r w:rsidR="000C48C9">
        <w:rPr>
          <w:rFonts w:cs="Arial"/>
          <w:sz w:val="22"/>
          <w:lang w:val="es-ES_tradnl"/>
        </w:rPr>
        <w:t>que Goicoechea exige muy baja densidad y, por ende, no permite densificar los terrenos de una forma más eficiente.  Además, aclara que no se pueden comparar los costos de soluciones de vivienda para familias en situación de extrema necesidad y en el Área Metropolitana, con bonos ordinarios en otras zonas del país</w:t>
      </w:r>
      <w:r w:rsidR="00AE0405">
        <w:rPr>
          <w:rFonts w:cs="Arial"/>
          <w:sz w:val="22"/>
          <w:lang w:val="es-ES_tradnl"/>
        </w:rPr>
        <w:t>, pues evidentemente no se pueden equiparar</w:t>
      </w:r>
      <w:r w:rsidR="000C48C9">
        <w:rPr>
          <w:rFonts w:cs="Arial"/>
          <w:sz w:val="22"/>
          <w:lang w:val="es-ES_tradnl"/>
        </w:rPr>
        <w:t>.</w:t>
      </w:r>
    </w:p>
    <w:p w14:paraId="11B34423" w14:textId="2549AF69" w:rsidR="00AE0405" w:rsidRDefault="00AE0405" w:rsidP="00CE2831">
      <w:pPr>
        <w:spacing w:line="360" w:lineRule="auto"/>
        <w:jc w:val="both"/>
        <w:rPr>
          <w:rFonts w:cs="Arial"/>
          <w:sz w:val="22"/>
          <w:lang w:val="es-ES_tradnl"/>
        </w:rPr>
      </w:pPr>
    </w:p>
    <w:p w14:paraId="16DB0792" w14:textId="3CCAE9FE" w:rsidR="00AE0405" w:rsidRDefault="00AE0405" w:rsidP="00CE2831">
      <w:pPr>
        <w:spacing w:line="360" w:lineRule="auto"/>
        <w:jc w:val="both"/>
        <w:rPr>
          <w:rFonts w:cs="Arial"/>
          <w:sz w:val="22"/>
          <w:lang w:val="es-ES_tradnl"/>
        </w:rPr>
      </w:pPr>
      <w:r>
        <w:rPr>
          <w:rFonts w:cs="Arial"/>
          <w:sz w:val="22"/>
          <w:lang w:val="es-ES_tradnl"/>
        </w:rPr>
        <w:t xml:space="preserve">Con respecto a la cuota condominal, opina que </w:t>
      </w:r>
      <w:r w:rsidR="00883225">
        <w:rPr>
          <w:rFonts w:cs="Arial"/>
          <w:sz w:val="22"/>
          <w:lang w:val="es-ES_tradnl"/>
        </w:rPr>
        <w:t>el monto es razonable para el pago de los servicios públicos, y también es sensato pensar que la contratación de un jardinero de forma permanente y a tiempo completo, podría ser suficiente para darle un adecuado mantenimiento a las zonas verdes.  Sin embargo, considera que el tema de fondo es si el Banco puede dedicar recursos a desarrollar proyectos en el Área Metropolitana, por cuanto es evidente que sus costos son muy superiores a los proyectos en otras regiones del país.</w:t>
      </w:r>
    </w:p>
    <w:p w14:paraId="4536788C" w14:textId="55BB6FB2" w:rsidR="000C48C9" w:rsidRDefault="000C48C9" w:rsidP="00CE2831">
      <w:pPr>
        <w:spacing w:line="360" w:lineRule="auto"/>
        <w:jc w:val="both"/>
        <w:rPr>
          <w:rFonts w:cs="Arial"/>
          <w:sz w:val="22"/>
          <w:lang w:val="es-ES_tradnl"/>
        </w:rPr>
      </w:pPr>
    </w:p>
    <w:p w14:paraId="12B8DB87" w14:textId="548620F8" w:rsidR="000C48C9" w:rsidRDefault="00C37AD6" w:rsidP="00CE283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72</w:t>
      </w:r>
      <w:r w:rsidRPr="0039311E">
        <w:rPr>
          <w:rFonts w:cs="Arial"/>
          <w:sz w:val="22"/>
          <w:u w:val="single"/>
          <w:lang w:val="es-ES_tradnl"/>
        </w:rPr>
        <w:t>:</w:t>
      </w:r>
      <w:r>
        <w:rPr>
          <w:rFonts w:cs="Arial"/>
          <w:sz w:val="22"/>
          <w:u w:val="single"/>
          <w:lang w:val="es-ES_tradnl"/>
        </w:rPr>
        <w:t>31</w:t>
      </w:r>
      <w:r>
        <w:rPr>
          <w:rFonts w:cs="Arial"/>
          <w:sz w:val="22"/>
          <w:lang w:val="es-ES_tradnl"/>
        </w:rPr>
        <w:t xml:space="preserve"> </w:t>
      </w:r>
      <w:r w:rsidR="008705B0">
        <w:rPr>
          <w:rFonts w:cs="Arial"/>
          <w:sz w:val="22"/>
          <w:lang w:val="es-ES_tradnl"/>
        </w:rPr>
        <w:t xml:space="preserve">Se conoce una propuesta de la Directora Pérez Gutiérrez, para que como parte de las disposiciones que se tomen respecto al proyecto, se giren instrucciones a la </w:t>
      </w:r>
      <w:r w:rsidR="008705B0" w:rsidRPr="008705B0">
        <w:rPr>
          <w:rFonts w:cs="Arial"/>
          <w:sz w:val="22"/>
          <w:szCs w:val="22"/>
          <w:lang w:val="es-ES_tradnl"/>
        </w:rPr>
        <w:lastRenderedPageBreak/>
        <w:t>Administración</w:t>
      </w:r>
      <w:r w:rsidR="008705B0">
        <w:rPr>
          <w:rFonts w:cs="Arial"/>
          <w:sz w:val="22"/>
          <w:szCs w:val="22"/>
          <w:lang w:val="es-ES_tradnl"/>
        </w:rPr>
        <w:t xml:space="preserve">, para que </w:t>
      </w:r>
      <w:r w:rsidR="008705B0">
        <w:rPr>
          <w:rFonts w:cs="Arial"/>
          <w:sz w:val="22"/>
          <w:lang w:val="es-ES_tradnl"/>
        </w:rPr>
        <w:t>analice la posibilidad de que la zona de protección de</w:t>
      </w:r>
      <w:r w:rsidR="00BE0387">
        <w:rPr>
          <w:rFonts w:cs="Arial"/>
          <w:sz w:val="22"/>
          <w:lang w:val="es-ES_tradnl"/>
        </w:rPr>
        <w:t xml:space="preserve"> la </w:t>
      </w:r>
      <w:proofErr w:type="gramStart"/>
      <w:r w:rsidR="00BE0387">
        <w:rPr>
          <w:rFonts w:cs="Arial"/>
          <w:sz w:val="22"/>
          <w:lang w:val="es-ES_tradnl"/>
        </w:rPr>
        <w:t>finca</w:t>
      </w:r>
      <w:r w:rsidR="008705B0">
        <w:rPr>
          <w:rFonts w:cs="Arial"/>
          <w:sz w:val="22"/>
          <w:lang w:val="es-ES_tradnl"/>
        </w:rPr>
        <w:t>,</w:t>
      </w:r>
      <w:proofErr w:type="gramEnd"/>
      <w:r w:rsidR="008705B0">
        <w:rPr>
          <w:rFonts w:cs="Arial"/>
          <w:sz w:val="22"/>
          <w:lang w:val="es-ES_tradnl"/>
        </w:rPr>
        <w:t xml:space="preserve"> sea transformad</w:t>
      </w:r>
      <w:r w:rsidR="00BE0387">
        <w:rPr>
          <w:rFonts w:cs="Arial"/>
          <w:sz w:val="22"/>
          <w:lang w:val="es-ES_tradnl"/>
        </w:rPr>
        <w:t>a</w:t>
      </w:r>
      <w:r w:rsidR="008705B0">
        <w:rPr>
          <w:rFonts w:cs="Arial"/>
          <w:sz w:val="22"/>
          <w:lang w:val="es-ES_tradnl"/>
        </w:rPr>
        <w:t xml:space="preserve"> en un parque natural urbano.</w:t>
      </w:r>
    </w:p>
    <w:p w14:paraId="4788DE92" w14:textId="68CF5423" w:rsidR="008705B0" w:rsidRDefault="008705B0" w:rsidP="00CE2831">
      <w:pPr>
        <w:spacing w:line="360" w:lineRule="auto"/>
        <w:jc w:val="both"/>
        <w:rPr>
          <w:rFonts w:cs="Arial"/>
          <w:sz w:val="22"/>
          <w:lang w:val="es-ES_tradnl"/>
        </w:rPr>
      </w:pPr>
    </w:p>
    <w:p w14:paraId="74DBBF65" w14:textId="4D568636" w:rsidR="008705B0" w:rsidRDefault="008705B0" w:rsidP="00CE283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79</w:t>
      </w:r>
      <w:r w:rsidRPr="0039311E">
        <w:rPr>
          <w:rFonts w:cs="Arial"/>
          <w:sz w:val="22"/>
          <w:u w:val="single"/>
          <w:lang w:val="es-ES_tradnl"/>
        </w:rPr>
        <w:t>:</w:t>
      </w:r>
      <w:r>
        <w:rPr>
          <w:rFonts w:cs="Arial"/>
          <w:sz w:val="22"/>
          <w:u w:val="single"/>
          <w:lang w:val="es-ES_tradnl"/>
        </w:rPr>
        <w:t>51</w:t>
      </w:r>
      <w:r>
        <w:rPr>
          <w:rFonts w:cs="Arial"/>
          <w:sz w:val="22"/>
          <w:lang w:val="es-ES_tradnl"/>
        </w:rPr>
        <w:t xml:space="preserve"> </w:t>
      </w:r>
      <w:r w:rsidR="00BE0387">
        <w:rPr>
          <w:rFonts w:cs="Arial"/>
          <w:sz w:val="22"/>
          <w:lang w:val="es-ES_tradnl"/>
        </w:rPr>
        <w:t>El señor Gerente General señala que</w:t>
      </w:r>
      <w:r w:rsidR="008B3913">
        <w:rPr>
          <w:rFonts w:cs="Arial"/>
          <w:sz w:val="22"/>
          <w:lang w:val="es-ES_tradnl"/>
        </w:rPr>
        <w:t>,</w:t>
      </w:r>
      <w:r w:rsidR="00BE0387">
        <w:rPr>
          <w:rFonts w:cs="Arial"/>
          <w:sz w:val="22"/>
          <w:lang w:val="es-ES_tradnl"/>
        </w:rPr>
        <w:t xml:space="preserve"> aunque todas las observaciones realizadas son válidas, </w:t>
      </w:r>
      <w:r w:rsidR="004E4ADF">
        <w:rPr>
          <w:rFonts w:cs="Arial"/>
          <w:sz w:val="22"/>
          <w:lang w:val="es-ES_tradnl"/>
        </w:rPr>
        <w:t xml:space="preserve">es importante </w:t>
      </w:r>
      <w:r w:rsidR="00BE0387">
        <w:rPr>
          <w:rFonts w:cs="Arial"/>
          <w:sz w:val="22"/>
          <w:lang w:val="es-ES_tradnl"/>
        </w:rPr>
        <w:t>separ</w:t>
      </w:r>
      <w:r w:rsidR="004E4ADF">
        <w:rPr>
          <w:rFonts w:cs="Arial"/>
          <w:sz w:val="22"/>
          <w:lang w:val="es-ES_tradnl"/>
        </w:rPr>
        <w:t xml:space="preserve">arlas </w:t>
      </w:r>
      <w:r w:rsidR="00BE0387">
        <w:rPr>
          <w:rFonts w:cs="Arial"/>
          <w:sz w:val="22"/>
          <w:lang w:val="es-ES_tradnl"/>
        </w:rPr>
        <w:t xml:space="preserve">en dos </w:t>
      </w:r>
      <w:r w:rsidR="002E1184">
        <w:rPr>
          <w:rFonts w:cs="Arial"/>
          <w:sz w:val="22"/>
          <w:lang w:val="es-ES_tradnl"/>
        </w:rPr>
        <w:t>vías</w:t>
      </w:r>
      <w:r w:rsidR="00BE0387">
        <w:rPr>
          <w:rFonts w:cs="Arial"/>
          <w:sz w:val="22"/>
          <w:lang w:val="es-ES_tradnl"/>
        </w:rPr>
        <w:t xml:space="preserve">. </w:t>
      </w:r>
      <w:r w:rsidR="002E1184">
        <w:rPr>
          <w:rFonts w:cs="Arial"/>
          <w:sz w:val="22"/>
          <w:lang w:val="es-ES_tradnl"/>
        </w:rPr>
        <w:t>Por un lado</w:t>
      </w:r>
      <w:r w:rsidR="00BE0387">
        <w:rPr>
          <w:rFonts w:cs="Arial"/>
          <w:sz w:val="22"/>
          <w:lang w:val="es-ES_tradnl"/>
        </w:rPr>
        <w:t xml:space="preserve">, si técnica, legal, social o financieramente </w:t>
      </w:r>
      <w:r w:rsidR="004E4ADF">
        <w:rPr>
          <w:rFonts w:cs="Arial"/>
          <w:sz w:val="22"/>
          <w:lang w:val="es-ES_tradnl"/>
        </w:rPr>
        <w:t xml:space="preserve">se tienen objeciones al proyecto, ante lo cual </w:t>
      </w:r>
      <w:r w:rsidR="005705A4">
        <w:rPr>
          <w:rFonts w:cs="Arial"/>
          <w:sz w:val="22"/>
          <w:lang w:val="es-ES_tradnl"/>
        </w:rPr>
        <w:t xml:space="preserve">agradece que se indique para posponer la decisión sobre </w:t>
      </w:r>
      <w:r w:rsidR="004E4ADF">
        <w:rPr>
          <w:rFonts w:cs="Arial"/>
          <w:sz w:val="22"/>
          <w:lang w:val="es-ES_tradnl"/>
        </w:rPr>
        <w:t>la solicitud de financiamiento</w:t>
      </w:r>
      <w:r w:rsidR="002E1184">
        <w:rPr>
          <w:rFonts w:cs="Arial"/>
          <w:sz w:val="22"/>
          <w:lang w:val="es-ES_tradnl"/>
        </w:rPr>
        <w:t xml:space="preserve"> que recomienda la </w:t>
      </w:r>
      <w:r w:rsidR="002E1184" w:rsidRPr="002E1184">
        <w:rPr>
          <w:rFonts w:cs="Arial"/>
          <w:sz w:val="22"/>
          <w:szCs w:val="22"/>
          <w:lang w:val="es-ES_tradnl"/>
        </w:rPr>
        <w:t>Administración</w:t>
      </w:r>
      <w:r w:rsidR="002E1184">
        <w:rPr>
          <w:rFonts w:cs="Arial"/>
          <w:sz w:val="22"/>
          <w:lang w:val="es-ES_tradnl"/>
        </w:rPr>
        <w:t xml:space="preserve">. </w:t>
      </w:r>
      <w:proofErr w:type="gramStart"/>
      <w:r w:rsidR="002E1184">
        <w:rPr>
          <w:rFonts w:cs="Arial"/>
          <w:sz w:val="22"/>
          <w:lang w:val="es-ES_tradnl"/>
        </w:rPr>
        <w:t>Y</w:t>
      </w:r>
      <w:proofErr w:type="gramEnd"/>
      <w:r w:rsidR="002E1184">
        <w:rPr>
          <w:rFonts w:cs="Arial"/>
          <w:sz w:val="22"/>
          <w:lang w:val="es-ES_tradnl"/>
        </w:rPr>
        <w:t xml:space="preserve"> por otro lado, si existen temas de oportunidad y conveniencia que podrían mejorar el proyecto</w:t>
      </w:r>
      <w:r w:rsidR="005705A4">
        <w:rPr>
          <w:rFonts w:cs="Arial"/>
          <w:sz w:val="22"/>
          <w:lang w:val="es-ES_tradnl"/>
        </w:rPr>
        <w:t xml:space="preserve"> o si es necesario repensar toda la normativa para el desarrollo de proyectos de vivienda en el Área Metropolitana, dado que</w:t>
      </w:r>
      <w:r w:rsidR="002E1184">
        <w:rPr>
          <w:rFonts w:cs="Arial"/>
          <w:sz w:val="22"/>
          <w:lang w:val="es-ES_tradnl"/>
        </w:rPr>
        <w:t xml:space="preserve"> es claro que todos desean maximizar los recursos del FOSUVI, pero también son ciertas las condiciones y </w:t>
      </w:r>
      <w:r w:rsidR="005705A4">
        <w:rPr>
          <w:rFonts w:cs="Arial"/>
          <w:sz w:val="22"/>
          <w:lang w:val="es-ES_tradnl"/>
        </w:rPr>
        <w:t xml:space="preserve">las </w:t>
      </w:r>
      <w:r w:rsidR="002E1184">
        <w:rPr>
          <w:rFonts w:cs="Arial"/>
          <w:sz w:val="22"/>
          <w:lang w:val="es-ES_tradnl"/>
        </w:rPr>
        <w:t xml:space="preserve">limitaciones </w:t>
      </w:r>
      <w:r w:rsidR="005705A4">
        <w:rPr>
          <w:rFonts w:cs="Arial"/>
          <w:sz w:val="22"/>
          <w:lang w:val="es-ES_tradnl"/>
        </w:rPr>
        <w:t xml:space="preserve">de recursos </w:t>
      </w:r>
      <w:r w:rsidR="002E1184">
        <w:rPr>
          <w:rFonts w:cs="Arial"/>
          <w:sz w:val="22"/>
          <w:lang w:val="es-ES_tradnl"/>
        </w:rPr>
        <w:t>que se tienen para desarrollar proyectos de vivienda en cantones urbanos para familias que habitan en condiciones de extrema necesidad.</w:t>
      </w:r>
    </w:p>
    <w:p w14:paraId="77F589A2" w14:textId="21ADFFFE" w:rsidR="008B3913" w:rsidRDefault="008B3913" w:rsidP="00CE2831">
      <w:pPr>
        <w:spacing w:line="360" w:lineRule="auto"/>
        <w:jc w:val="both"/>
        <w:rPr>
          <w:rFonts w:cs="Arial"/>
          <w:sz w:val="22"/>
          <w:lang w:val="es-ES_tradnl"/>
        </w:rPr>
      </w:pPr>
    </w:p>
    <w:p w14:paraId="2B427BBB" w14:textId="359B40F9" w:rsidR="008B3913" w:rsidRDefault="000863DB" w:rsidP="00CE2831">
      <w:pPr>
        <w:spacing w:line="360" w:lineRule="auto"/>
        <w:jc w:val="both"/>
        <w:rPr>
          <w:rFonts w:cs="Arial"/>
          <w:sz w:val="22"/>
          <w:lang w:val="es-ES_tradnl"/>
        </w:rPr>
      </w:pPr>
      <w:r>
        <w:rPr>
          <w:rFonts w:cs="Arial"/>
          <w:sz w:val="22"/>
          <w:lang w:val="es-ES_tradnl"/>
        </w:rPr>
        <w:t>Por su parte, el Director Pérez Venegas</w:t>
      </w:r>
      <w:r w:rsidR="00442835">
        <w:rPr>
          <w:rFonts w:cs="Arial"/>
          <w:sz w:val="22"/>
          <w:lang w:val="es-ES_tradnl"/>
        </w:rPr>
        <w:t xml:space="preserve"> </w:t>
      </w:r>
      <w:r>
        <w:rPr>
          <w:rFonts w:cs="Arial"/>
          <w:sz w:val="22"/>
          <w:lang w:val="es-ES_tradnl"/>
        </w:rPr>
        <w:t>se refiere a las ventajas y al aporte que hará el Sistema</w:t>
      </w:r>
      <w:r w:rsidR="00442835">
        <w:rPr>
          <w:rFonts w:cs="Arial"/>
          <w:sz w:val="22"/>
          <w:lang w:val="es-ES_tradnl"/>
        </w:rPr>
        <w:t>,</w:t>
      </w:r>
      <w:r>
        <w:rPr>
          <w:rFonts w:cs="Arial"/>
          <w:sz w:val="22"/>
          <w:lang w:val="es-ES_tradnl"/>
        </w:rPr>
        <w:t xml:space="preserve"> en cuanto a la salud mental y a la protección ambiental</w:t>
      </w:r>
      <w:r w:rsidR="00442835">
        <w:rPr>
          <w:rFonts w:cs="Arial"/>
          <w:sz w:val="22"/>
          <w:lang w:val="es-ES_tradnl"/>
        </w:rPr>
        <w:t>,</w:t>
      </w:r>
      <w:r>
        <w:rPr>
          <w:rFonts w:cs="Arial"/>
          <w:sz w:val="22"/>
          <w:lang w:val="es-ES_tradnl"/>
        </w:rPr>
        <w:t xml:space="preserve"> </w:t>
      </w:r>
      <w:r w:rsidR="00442835">
        <w:rPr>
          <w:rFonts w:cs="Arial"/>
          <w:sz w:val="22"/>
          <w:lang w:val="es-ES_tradnl"/>
        </w:rPr>
        <w:t xml:space="preserve">con el desarrollo de este </w:t>
      </w:r>
      <w:r>
        <w:rPr>
          <w:rFonts w:cs="Arial"/>
          <w:sz w:val="22"/>
          <w:lang w:val="es-ES_tradnl"/>
        </w:rPr>
        <w:t>proyecto de vivienda</w:t>
      </w:r>
      <w:r w:rsidR="00442835">
        <w:rPr>
          <w:rFonts w:cs="Arial"/>
          <w:sz w:val="22"/>
          <w:lang w:val="es-ES_tradnl"/>
        </w:rPr>
        <w:t>.</w:t>
      </w:r>
      <w:r w:rsidR="00A107D9" w:rsidRPr="00A107D9">
        <w:rPr>
          <w:rFonts w:cs="Arial"/>
          <w:sz w:val="22"/>
          <w:lang w:val="es-ES_tradnl"/>
        </w:rPr>
        <w:t xml:space="preserve"> </w:t>
      </w:r>
      <w:r w:rsidR="00A107D9">
        <w:rPr>
          <w:rFonts w:cs="Arial"/>
          <w:sz w:val="22"/>
          <w:lang w:val="es-ES_tradnl"/>
        </w:rPr>
        <w:t>Secundado luego este criterio la Directora Ulibarri Pernús, quien además se pronuncia a favor de considerar que el condominio cuente con un administrador, para conducir las actividades propias de la organización comunal.</w:t>
      </w:r>
    </w:p>
    <w:p w14:paraId="14719E9F" w14:textId="65DEE5F8" w:rsidR="002E1184" w:rsidRDefault="002E1184" w:rsidP="00CE2831">
      <w:pPr>
        <w:spacing w:line="360" w:lineRule="auto"/>
        <w:jc w:val="both"/>
        <w:rPr>
          <w:rFonts w:cs="Arial"/>
          <w:sz w:val="22"/>
          <w:lang w:val="es-ES_tradnl"/>
        </w:rPr>
      </w:pPr>
    </w:p>
    <w:p w14:paraId="33293B61" w14:textId="71F7FCE6" w:rsidR="002E1184" w:rsidRDefault="00A107D9" w:rsidP="00CE283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106:04</w:t>
      </w:r>
      <w:r>
        <w:rPr>
          <w:rFonts w:cs="Arial"/>
          <w:sz w:val="22"/>
          <w:lang w:val="es-ES_tradnl"/>
        </w:rPr>
        <w:t xml:space="preserve"> De conformidad con el análisis realizado en torno al tema, la </w:t>
      </w:r>
      <w:r w:rsidRPr="00A107D9">
        <w:rPr>
          <w:rFonts w:cs="Arial"/>
          <w:sz w:val="22"/>
          <w:lang w:val="es-ES_tradnl"/>
        </w:rPr>
        <w:t>Junta Directiva</w:t>
      </w:r>
      <w:r>
        <w:rPr>
          <w:rFonts w:cs="Arial"/>
          <w:sz w:val="22"/>
          <w:lang w:val="es-ES_tradnl"/>
        </w:rPr>
        <w:t xml:space="preserve">, con el voto negativo de la Directora Chavarría Núñez por las razones antes expuestas, resuelve actuar de la forma que recomienda la </w:t>
      </w:r>
      <w:r w:rsidRPr="00A107D9">
        <w:rPr>
          <w:rFonts w:cs="Arial"/>
          <w:sz w:val="22"/>
          <w:szCs w:val="22"/>
          <w:lang w:val="es-ES_tradnl"/>
        </w:rPr>
        <w:t>Administración</w:t>
      </w:r>
      <w:r>
        <w:rPr>
          <w:rFonts w:cs="Arial"/>
          <w:sz w:val="22"/>
          <w:szCs w:val="22"/>
          <w:lang w:val="es-ES_tradnl"/>
        </w:rPr>
        <w:t xml:space="preserve">, adicionando dos instrucciones con respecto al compromiso del desarrollador para el acompañamiento </w:t>
      </w:r>
      <w:r w:rsidR="00BF0611">
        <w:rPr>
          <w:rFonts w:cs="Arial"/>
          <w:sz w:val="22"/>
          <w:szCs w:val="22"/>
          <w:lang w:val="es-ES_tradnl"/>
        </w:rPr>
        <w:t xml:space="preserve">social a las </w:t>
      </w:r>
      <w:r>
        <w:rPr>
          <w:rFonts w:cs="Arial"/>
          <w:sz w:val="22"/>
          <w:szCs w:val="22"/>
          <w:lang w:val="es-ES_tradnl"/>
        </w:rPr>
        <w:t xml:space="preserve">familias </w:t>
      </w:r>
      <w:r w:rsidR="00BF0611">
        <w:rPr>
          <w:rFonts w:cs="Arial"/>
          <w:sz w:val="22"/>
          <w:szCs w:val="22"/>
          <w:lang w:val="es-ES_tradnl"/>
        </w:rPr>
        <w:t xml:space="preserve">beneficiarias, y al análisis de constituir un parque natural urbano en la zona de protección del inmueble.  Lo anterior, según se consigna en el </w:t>
      </w:r>
      <w:r w:rsidR="00BF0611" w:rsidRPr="00BF0611">
        <w:rPr>
          <w:rFonts w:cs="Arial"/>
          <w:b/>
          <w:bCs/>
          <w:sz w:val="22"/>
          <w:szCs w:val="22"/>
          <w:lang w:val="es-ES_tradnl"/>
        </w:rPr>
        <w:t>Acuerdo N° 1</w:t>
      </w:r>
      <w:r w:rsidR="00BF0611">
        <w:rPr>
          <w:rFonts w:cs="Arial"/>
          <w:sz w:val="22"/>
          <w:szCs w:val="22"/>
          <w:lang w:val="es-ES_tradnl"/>
        </w:rPr>
        <w:t xml:space="preserve"> que se anexa a esta minuta.</w:t>
      </w:r>
    </w:p>
    <w:p w14:paraId="1AAFA59A" w14:textId="51AE04A8" w:rsidR="008705B0" w:rsidRDefault="008705B0" w:rsidP="00CE2831">
      <w:pPr>
        <w:spacing w:line="360" w:lineRule="auto"/>
        <w:jc w:val="both"/>
        <w:rPr>
          <w:rFonts w:cs="Arial"/>
          <w:sz w:val="22"/>
          <w:lang w:val="es-ES_tradnl"/>
        </w:rPr>
      </w:pPr>
    </w:p>
    <w:p w14:paraId="1BF579AD" w14:textId="36B70CAB" w:rsidR="00BF0611" w:rsidRDefault="00BF0611" w:rsidP="00CE2831">
      <w:pPr>
        <w:spacing w:line="360" w:lineRule="auto"/>
        <w:jc w:val="both"/>
        <w:rPr>
          <w:rFonts w:cs="Arial"/>
          <w:sz w:val="22"/>
          <w:lang w:val="es-ES_tradnl"/>
        </w:rPr>
      </w:pPr>
      <w:r>
        <w:rPr>
          <w:rFonts w:cs="Arial"/>
          <w:sz w:val="22"/>
          <w:lang w:val="es-ES_tradnl"/>
        </w:rPr>
        <w:t>Acto seguido, se retiran de la sesión los funcionarios Salas Rodríguez y Barahona Martínez.</w:t>
      </w:r>
    </w:p>
    <w:p w14:paraId="5907F388" w14:textId="77777777" w:rsidR="009D03FE" w:rsidRPr="00D14EAF" w:rsidRDefault="009D03FE" w:rsidP="009D03FE">
      <w:pPr>
        <w:spacing w:line="360" w:lineRule="auto"/>
        <w:jc w:val="both"/>
        <w:rPr>
          <w:rFonts w:cs="Arial"/>
          <w:b/>
          <w:sz w:val="22"/>
        </w:rPr>
      </w:pPr>
      <w:r w:rsidRPr="00D14EAF">
        <w:rPr>
          <w:rFonts w:cs="Arial"/>
          <w:b/>
          <w:sz w:val="22"/>
        </w:rPr>
        <w:t>************</w:t>
      </w:r>
    </w:p>
    <w:p w14:paraId="21168133" w14:textId="77777777" w:rsidR="00D13B6B" w:rsidRDefault="00D13B6B" w:rsidP="002D0146">
      <w:pPr>
        <w:spacing w:line="360" w:lineRule="auto"/>
        <w:jc w:val="both"/>
        <w:rPr>
          <w:rFonts w:cs="Arial"/>
          <w:b/>
          <w:bCs/>
          <w:sz w:val="22"/>
          <w:szCs w:val="22"/>
          <w:u w:val="single"/>
          <w:lang w:val="es-ES_tradnl"/>
        </w:rPr>
      </w:pPr>
    </w:p>
    <w:p w14:paraId="77673E5E" w14:textId="255475BA"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8F2FC0" w:rsidRPr="00D2363A">
        <w:rPr>
          <w:rFonts w:cs="Arial"/>
          <w:b/>
          <w:bCs/>
          <w:sz w:val="22"/>
          <w:u w:val="single"/>
        </w:rPr>
        <w:t>Solicitud de aprobación de dieciocho bonos extraordinarios individuales</w:t>
      </w:r>
    </w:p>
    <w:p w14:paraId="4ED088DE" w14:textId="77777777" w:rsidR="009D03FE" w:rsidRDefault="009D03FE" w:rsidP="009D03FE">
      <w:pPr>
        <w:spacing w:line="360" w:lineRule="auto"/>
        <w:jc w:val="both"/>
        <w:rPr>
          <w:rFonts w:cs="Arial"/>
          <w:sz w:val="22"/>
          <w:szCs w:val="22"/>
        </w:rPr>
      </w:pPr>
    </w:p>
    <w:p w14:paraId="7EE1882D" w14:textId="12414A96" w:rsidR="00176FD3" w:rsidRDefault="00176FD3" w:rsidP="00176FD3">
      <w:pPr>
        <w:spacing w:line="360" w:lineRule="auto"/>
        <w:jc w:val="both"/>
        <w:rPr>
          <w:rFonts w:cs="Arial"/>
          <w:bCs/>
          <w:sz w:val="22"/>
        </w:rPr>
      </w:pPr>
      <w:r w:rsidRPr="00423827">
        <w:rPr>
          <w:rFonts w:cs="Arial"/>
          <w:sz w:val="22"/>
          <w:u w:val="single"/>
          <w:lang w:val="es-ES_tradnl"/>
        </w:rPr>
        <w:lastRenderedPageBreak/>
        <w:t xml:space="preserve">Minuto </w:t>
      </w:r>
      <w:r>
        <w:rPr>
          <w:rFonts w:cs="Arial"/>
          <w:sz w:val="22"/>
          <w:u w:val="single"/>
          <w:lang w:val="es-ES_tradnl"/>
        </w:rPr>
        <w:t>1</w:t>
      </w:r>
      <w:r w:rsidR="00ED5D73">
        <w:rPr>
          <w:rFonts w:cs="Arial"/>
          <w:sz w:val="22"/>
          <w:u w:val="single"/>
          <w:lang w:val="es-ES_tradnl"/>
        </w:rPr>
        <w:t>30</w:t>
      </w:r>
      <w:r>
        <w:rPr>
          <w:rFonts w:cs="Arial"/>
          <w:sz w:val="22"/>
          <w:u w:val="single"/>
          <w:lang w:val="es-ES_tradnl"/>
        </w:rPr>
        <w:t>:</w:t>
      </w:r>
      <w:r w:rsidR="00ED5D73">
        <w:rPr>
          <w:rFonts w:cs="Arial"/>
          <w:sz w:val="22"/>
          <w:u w:val="single"/>
          <w:lang w:val="es-ES_tradnl"/>
        </w:rPr>
        <w:t>29</w:t>
      </w:r>
      <w:r>
        <w:rPr>
          <w:rFonts w:cs="Arial"/>
          <w:sz w:val="22"/>
          <w:lang w:val="es-ES_tradnl"/>
        </w:rPr>
        <w:t xml:space="preserve"> Se conoce el oficio</w:t>
      </w:r>
      <w:r>
        <w:rPr>
          <w:rFonts w:cs="Arial"/>
          <w:bCs/>
          <w:sz w:val="22"/>
        </w:rPr>
        <w:t xml:space="preserve"> GG-ME-1</w:t>
      </w:r>
      <w:r w:rsidR="00765ECA">
        <w:rPr>
          <w:rFonts w:cs="Arial"/>
          <w:bCs/>
          <w:sz w:val="22"/>
        </w:rPr>
        <w:t>645</w:t>
      </w:r>
      <w:r>
        <w:rPr>
          <w:rFonts w:cs="Arial"/>
          <w:bCs/>
          <w:sz w:val="22"/>
        </w:rPr>
        <w:t xml:space="preserve">-2021 del </w:t>
      </w:r>
      <w:r w:rsidR="00765ECA">
        <w:rPr>
          <w:rFonts w:cs="Arial"/>
          <w:bCs/>
          <w:sz w:val="22"/>
        </w:rPr>
        <w:t>05</w:t>
      </w:r>
      <w:r>
        <w:rPr>
          <w:rFonts w:cs="Arial"/>
          <w:bCs/>
          <w:sz w:val="22"/>
        </w:rPr>
        <w:t xml:space="preserve"> de </w:t>
      </w:r>
      <w:r w:rsidR="00765ECA">
        <w:rPr>
          <w:rFonts w:cs="Arial"/>
          <w:bCs/>
          <w:sz w:val="22"/>
        </w:rPr>
        <w:t>octubre</w:t>
      </w:r>
      <w:r>
        <w:rPr>
          <w:rFonts w:cs="Arial"/>
          <w:bCs/>
          <w:sz w:val="22"/>
        </w:rPr>
        <w:t xml:space="preserve"> de 2021, por medio del cual, la Gerencia General remite y avala el informe </w:t>
      </w:r>
      <w:r>
        <w:rPr>
          <w:rFonts w:cs="Arial"/>
          <w:sz w:val="22"/>
          <w:szCs w:val="22"/>
        </w:rPr>
        <w:t>DF</w:t>
      </w:r>
      <w:r w:rsidRPr="00B35EAF">
        <w:rPr>
          <w:rFonts w:cs="Arial"/>
          <w:sz w:val="22"/>
          <w:szCs w:val="22"/>
        </w:rPr>
        <w:t>-OF-</w:t>
      </w:r>
      <w:r>
        <w:rPr>
          <w:rFonts w:cs="Arial"/>
          <w:sz w:val="22"/>
          <w:szCs w:val="22"/>
        </w:rPr>
        <w:t>1</w:t>
      </w:r>
      <w:r w:rsidR="00765ECA">
        <w:rPr>
          <w:rFonts w:cs="Arial"/>
          <w:sz w:val="22"/>
          <w:szCs w:val="22"/>
        </w:rPr>
        <w:t>584</w:t>
      </w:r>
      <w:r w:rsidRPr="00B35EAF">
        <w:rPr>
          <w:rFonts w:cs="Arial"/>
          <w:sz w:val="22"/>
          <w:szCs w:val="22"/>
        </w:rPr>
        <w:t>-20</w:t>
      </w:r>
      <w:r>
        <w:rPr>
          <w:rFonts w:cs="Arial"/>
          <w:sz w:val="22"/>
          <w:szCs w:val="22"/>
        </w:rPr>
        <w:t>21/SO-OF-0</w:t>
      </w:r>
      <w:r w:rsidR="00765ECA">
        <w:rPr>
          <w:rFonts w:cs="Arial"/>
          <w:sz w:val="22"/>
          <w:szCs w:val="22"/>
        </w:rPr>
        <w:t>125</w:t>
      </w:r>
      <w:r>
        <w:rPr>
          <w:rFonts w:cs="Arial"/>
          <w:sz w:val="22"/>
          <w:szCs w:val="22"/>
        </w:rPr>
        <w:t xml:space="preserve">-2021 de la </w:t>
      </w:r>
      <w:r w:rsidRPr="00B35EAF">
        <w:rPr>
          <w:rFonts w:cs="Arial"/>
          <w:sz w:val="22"/>
          <w:szCs w:val="22"/>
        </w:rPr>
        <w:t>Dirección FOSUVI</w:t>
      </w:r>
      <w:r>
        <w:rPr>
          <w:rFonts w:cs="Arial"/>
          <w:sz w:val="22"/>
          <w:szCs w:val="22"/>
        </w:rPr>
        <w:t xml:space="preserve"> y la Subgerencia de Operaciones</w:t>
      </w:r>
      <w:r>
        <w:rPr>
          <w:rFonts w:cs="Arial"/>
          <w:bCs/>
          <w:sz w:val="22"/>
        </w:rPr>
        <w:t xml:space="preserve">, que contiene un resumen de los resultados de los estudios efectuados a las solicitudes de </w:t>
      </w:r>
      <w:r w:rsidR="00765ECA">
        <w:rPr>
          <w:rFonts w:cs="Arial"/>
          <w:bCs/>
          <w:sz w:val="22"/>
          <w:szCs w:val="22"/>
        </w:rPr>
        <w:t>Grupo Mutual Alajuela – La Vivienda de Ahorro y Préstamo</w:t>
      </w:r>
      <w:r w:rsidR="00765ECA">
        <w:rPr>
          <w:rFonts w:cs="Arial"/>
          <w:bCs/>
          <w:sz w:val="22"/>
        </w:rPr>
        <w:t>,</w:t>
      </w:r>
      <w:r w:rsidR="00765ECA" w:rsidRPr="007D1C9E">
        <w:rPr>
          <w:rFonts w:cs="Arial"/>
          <w:bCs/>
          <w:sz w:val="22"/>
        </w:rPr>
        <w:t xml:space="preserve"> </w:t>
      </w:r>
      <w:proofErr w:type="spellStart"/>
      <w:r w:rsidR="00765ECA">
        <w:rPr>
          <w:rFonts w:cs="Arial"/>
          <w:bCs/>
          <w:sz w:val="22"/>
        </w:rPr>
        <w:t>Coopesparta</w:t>
      </w:r>
      <w:proofErr w:type="spellEnd"/>
      <w:r w:rsidR="00765ECA">
        <w:rPr>
          <w:rFonts w:cs="Arial"/>
          <w:bCs/>
          <w:sz w:val="22"/>
        </w:rPr>
        <w:t xml:space="preserve"> R.L., Coopealianza R.L., </w:t>
      </w:r>
      <w:proofErr w:type="spellStart"/>
      <w:r w:rsidR="00765ECA">
        <w:rPr>
          <w:rFonts w:cs="Arial"/>
          <w:bCs/>
          <w:sz w:val="22"/>
        </w:rPr>
        <w:t>Coopecaja</w:t>
      </w:r>
      <w:proofErr w:type="spellEnd"/>
      <w:r w:rsidR="00765ECA">
        <w:rPr>
          <w:rFonts w:cs="Arial"/>
          <w:bCs/>
          <w:sz w:val="22"/>
        </w:rPr>
        <w:t xml:space="preserve"> R.L., </w:t>
      </w:r>
      <w:proofErr w:type="spellStart"/>
      <w:r w:rsidR="00765ECA">
        <w:rPr>
          <w:rFonts w:cs="Arial"/>
          <w:bCs/>
          <w:sz w:val="22"/>
        </w:rPr>
        <w:t>Coopenae</w:t>
      </w:r>
      <w:proofErr w:type="spellEnd"/>
      <w:r w:rsidR="00765ECA">
        <w:rPr>
          <w:rFonts w:cs="Arial"/>
          <w:bCs/>
          <w:sz w:val="22"/>
        </w:rPr>
        <w:t xml:space="preserve"> R.L., </w:t>
      </w:r>
      <w:proofErr w:type="spellStart"/>
      <w:r w:rsidR="00765ECA">
        <w:rPr>
          <w:rFonts w:cs="Arial"/>
          <w:bCs/>
          <w:sz w:val="22"/>
        </w:rPr>
        <w:t>Coocique</w:t>
      </w:r>
      <w:proofErr w:type="spellEnd"/>
      <w:r w:rsidR="00765ECA">
        <w:rPr>
          <w:rFonts w:cs="Arial"/>
          <w:bCs/>
          <w:sz w:val="22"/>
        </w:rPr>
        <w:t xml:space="preserve"> R.L. y Banco Popular y de Desarrollo Comunal, </w:t>
      </w:r>
      <w:r>
        <w:rPr>
          <w:rFonts w:cs="Arial"/>
          <w:bCs/>
          <w:sz w:val="22"/>
        </w:rPr>
        <w:t xml:space="preserve">para financiar </w:t>
      </w:r>
      <w:r w:rsidR="00765ECA">
        <w:rPr>
          <w:rFonts w:cs="Arial"/>
          <w:bCs/>
          <w:sz w:val="22"/>
        </w:rPr>
        <w:t>dieciocho</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2D3229A0" w14:textId="77777777" w:rsidR="00176FD3" w:rsidRDefault="00176FD3" w:rsidP="00176FD3">
      <w:pPr>
        <w:spacing w:line="360" w:lineRule="auto"/>
        <w:jc w:val="both"/>
        <w:rPr>
          <w:rFonts w:cs="Arial"/>
          <w:bCs/>
          <w:sz w:val="22"/>
        </w:rPr>
      </w:pPr>
    </w:p>
    <w:p w14:paraId="78739B97" w14:textId="2404772E" w:rsidR="00176FD3" w:rsidRDefault="00765ECA" w:rsidP="00176FD3">
      <w:pPr>
        <w:spacing w:line="360" w:lineRule="auto"/>
        <w:jc w:val="both"/>
        <w:rPr>
          <w:rFonts w:cs="Arial"/>
          <w:bCs/>
          <w:sz w:val="22"/>
          <w:szCs w:val="22"/>
        </w:rPr>
      </w:pPr>
      <w:r>
        <w:rPr>
          <w:rFonts w:cs="Arial"/>
          <w:sz w:val="22"/>
          <w:szCs w:val="22"/>
        </w:rPr>
        <w:t xml:space="preserve">La licenciada Camacho Murillo </w:t>
      </w:r>
      <w:r w:rsidR="00176FD3">
        <w:rPr>
          <w:rFonts w:cs="Arial"/>
          <w:sz w:val="22"/>
          <w:szCs w:val="22"/>
        </w:rPr>
        <w:t xml:space="preserve">expone el contenido del citado informe, </w:t>
      </w:r>
      <w:r w:rsidR="00176FD3">
        <w:rPr>
          <w:rFonts w:cs="Arial"/>
          <w:sz w:val="22"/>
          <w:lang w:val="es-ES_tradnl"/>
        </w:rPr>
        <w:t>presenta</w:t>
      </w:r>
      <w:r>
        <w:rPr>
          <w:rFonts w:cs="Arial"/>
          <w:sz w:val="22"/>
          <w:lang w:val="es-ES_tradnl"/>
        </w:rPr>
        <w:t>ndo</w:t>
      </w:r>
      <w:r w:rsidR="00176FD3">
        <w:rPr>
          <w:rFonts w:cs="Arial"/>
          <w:sz w:val="22"/>
          <w:lang w:val="es-ES_tradnl"/>
        </w:rPr>
        <w:t xml:space="preserve"> el</w:t>
      </w:r>
      <w:r w:rsidR="00176FD3">
        <w:rPr>
          <w:rFonts w:cs="Arial"/>
          <w:bCs/>
          <w:sz w:val="22"/>
          <w:szCs w:val="22"/>
        </w:rPr>
        <w:t xml:space="preserve"> detalle de las referidas solicitudes de financiamiento</w:t>
      </w:r>
      <w:r>
        <w:rPr>
          <w:rFonts w:cs="Arial"/>
          <w:bCs/>
          <w:sz w:val="22"/>
          <w:szCs w:val="22"/>
        </w:rPr>
        <w:t xml:space="preserve"> y</w:t>
      </w:r>
      <w:r w:rsidR="00176FD3">
        <w:rPr>
          <w:rFonts w:cs="Arial"/>
          <w:bCs/>
          <w:sz w:val="22"/>
          <w:szCs w:val="22"/>
        </w:rPr>
        <w:t xml:space="preserve">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r>
        <w:rPr>
          <w:rFonts w:cs="Arial"/>
          <w:bCs/>
          <w:sz w:val="22"/>
          <w:szCs w:val="22"/>
        </w:rPr>
        <w:t xml:space="preserve"> y la Subgerencia de Operaciones</w:t>
      </w:r>
      <w:r w:rsidR="00176FD3">
        <w:rPr>
          <w:rFonts w:cs="Arial"/>
          <w:bCs/>
          <w:sz w:val="22"/>
          <w:szCs w:val="22"/>
        </w:rPr>
        <w:t>.</w:t>
      </w:r>
    </w:p>
    <w:p w14:paraId="0624E01A" w14:textId="77777777" w:rsidR="00176FD3" w:rsidRDefault="00176FD3" w:rsidP="00176FD3">
      <w:pPr>
        <w:spacing w:line="360" w:lineRule="auto"/>
        <w:jc w:val="both"/>
        <w:rPr>
          <w:rFonts w:cs="Arial"/>
          <w:bCs/>
          <w:sz w:val="22"/>
          <w:szCs w:val="22"/>
        </w:rPr>
      </w:pPr>
    </w:p>
    <w:p w14:paraId="4FB5FCD1" w14:textId="0F6730BC" w:rsidR="00176FD3" w:rsidRDefault="00176FD3" w:rsidP="00176FD3">
      <w:pPr>
        <w:spacing w:line="360" w:lineRule="auto"/>
        <w:jc w:val="both"/>
        <w:rPr>
          <w:rFonts w:cs="Arial"/>
          <w:bCs/>
          <w:sz w:val="22"/>
        </w:rPr>
      </w:pPr>
      <w:r w:rsidRPr="00085875">
        <w:rPr>
          <w:rFonts w:cs="Arial"/>
          <w:color w:val="000000"/>
          <w:sz w:val="22"/>
          <w:szCs w:val="22"/>
          <w:u w:val="single"/>
        </w:rPr>
        <w:t xml:space="preserve">Minuto </w:t>
      </w:r>
      <w:r w:rsidR="00B5693D">
        <w:rPr>
          <w:rFonts w:cs="Arial"/>
          <w:color w:val="000000"/>
          <w:sz w:val="22"/>
          <w:szCs w:val="22"/>
          <w:u w:val="single"/>
        </w:rPr>
        <w:t>136</w:t>
      </w:r>
      <w:r w:rsidRPr="00085875">
        <w:rPr>
          <w:rFonts w:cs="Arial"/>
          <w:color w:val="000000"/>
          <w:sz w:val="22"/>
          <w:szCs w:val="22"/>
          <w:u w:val="single"/>
        </w:rPr>
        <w:t>:</w:t>
      </w:r>
      <w:r w:rsidR="00B5693D">
        <w:rPr>
          <w:rFonts w:cs="Arial"/>
          <w:color w:val="000000"/>
          <w:sz w:val="22"/>
          <w:szCs w:val="22"/>
          <w:u w:val="single"/>
        </w:rPr>
        <w:t>52</w:t>
      </w:r>
      <w:r>
        <w:rPr>
          <w:rFonts w:cs="Arial"/>
          <w:color w:val="000000"/>
          <w:sz w:val="22"/>
          <w:szCs w:val="22"/>
        </w:rPr>
        <w:t xml:space="preserve"> El</w:t>
      </w:r>
      <w:r>
        <w:rPr>
          <w:rFonts w:cs="Arial"/>
          <w:bCs/>
          <w:sz w:val="22"/>
          <w:szCs w:val="22"/>
        </w:rPr>
        <w:t xml:space="preserve"> Director Alvarado Herrera justifica su voto negativo en </w:t>
      </w:r>
      <w:r w:rsidR="00765ECA">
        <w:rPr>
          <w:rFonts w:cs="Arial"/>
          <w:bCs/>
          <w:sz w:val="22"/>
          <w:szCs w:val="22"/>
        </w:rPr>
        <w:t>l</w:t>
      </w:r>
      <w:r w:rsidR="00B5693D">
        <w:rPr>
          <w:rFonts w:cs="Arial"/>
          <w:bCs/>
          <w:sz w:val="22"/>
          <w:szCs w:val="22"/>
        </w:rPr>
        <w:t xml:space="preserve">as solicitudes </w:t>
      </w:r>
      <w:r>
        <w:rPr>
          <w:rFonts w:cs="Arial"/>
          <w:bCs/>
          <w:sz w:val="22"/>
          <w:szCs w:val="22"/>
        </w:rPr>
        <w:t xml:space="preserve">de </w:t>
      </w:r>
      <w:r w:rsidR="00B5693D" w:rsidRPr="00B5693D">
        <w:rPr>
          <w:rFonts w:cs="Arial"/>
          <w:bCs/>
          <w:sz w:val="22"/>
          <w:szCs w:val="22"/>
        </w:rPr>
        <w:t xml:space="preserve">Gabriel de los Ángeles Novoa Campos </w:t>
      </w:r>
      <w:r w:rsidR="00B5693D">
        <w:rPr>
          <w:rFonts w:cs="Arial"/>
          <w:bCs/>
          <w:sz w:val="22"/>
          <w:szCs w:val="22"/>
        </w:rPr>
        <w:t xml:space="preserve">y </w:t>
      </w:r>
      <w:proofErr w:type="spellStart"/>
      <w:r w:rsidR="00B5693D" w:rsidRPr="00B5693D">
        <w:rPr>
          <w:rFonts w:cs="Arial"/>
          <w:bCs/>
          <w:sz w:val="22"/>
          <w:szCs w:val="22"/>
        </w:rPr>
        <w:t>Yineri</w:t>
      </w:r>
      <w:proofErr w:type="spellEnd"/>
      <w:r w:rsidR="00B5693D" w:rsidRPr="00B5693D">
        <w:rPr>
          <w:rFonts w:cs="Arial"/>
          <w:bCs/>
          <w:sz w:val="22"/>
          <w:szCs w:val="22"/>
        </w:rPr>
        <w:t xml:space="preserve"> María Gómez Bonilla</w:t>
      </w:r>
      <w:r w:rsidR="00B5693D">
        <w:rPr>
          <w:rFonts w:cs="Arial"/>
          <w:bCs/>
          <w:sz w:val="22"/>
          <w:szCs w:val="22"/>
        </w:rPr>
        <w:t>.  En el primer caso</w:t>
      </w:r>
      <w:r>
        <w:rPr>
          <w:rFonts w:cs="Arial"/>
          <w:bCs/>
          <w:sz w:val="22"/>
          <w:szCs w:val="22"/>
        </w:rPr>
        <w:t xml:space="preserve">, porque la casa existente tiene un área de </w:t>
      </w:r>
      <w:r w:rsidR="00B5693D">
        <w:rPr>
          <w:rFonts w:cs="Arial"/>
          <w:bCs/>
          <w:sz w:val="22"/>
          <w:szCs w:val="22"/>
        </w:rPr>
        <w:t>71</w:t>
      </w:r>
      <w:r>
        <w:rPr>
          <w:rFonts w:cs="Arial"/>
          <w:bCs/>
          <w:sz w:val="22"/>
          <w:szCs w:val="22"/>
        </w:rPr>
        <w:t xml:space="preserve"> m² </w:t>
      </w:r>
      <w:r w:rsidR="002369B8">
        <w:rPr>
          <w:rFonts w:cs="Arial"/>
          <w:bCs/>
          <w:sz w:val="22"/>
          <w:szCs w:val="22"/>
        </w:rPr>
        <w:t>a pesar de contar con solo dos dormitorios</w:t>
      </w:r>
      <w:r w:rsidR="00646188">
        <w:rPr>
          <w:rFonts w:cs="Arial"/>
          <w:bCs/>
          <w:sz w:val="22"/>
          <w:szCs w:val="22"/>
        </w:rPr>
        <w:t xml:space="preserve">; y en el segundo caso, porque tiene tres dormitorios </w:t>
      </w:r>
      <w:r>
        <w:rPr>
          <w:rFonts w:cs="Arial"/>
          <w:bCs/>
          <w:sz w:val="22"/>
          <w:szCs w:val="22"/>
        </w:rPr>
        <w:t xml:space="preserve">y </w:t>
      </w:r>
      <w:r w:rsidR="00646188">
        <w:rPr>
          <w:rFonts w:cs="Arial"/>
          <w:bCs/>
          <w:sz w:val="22"/>
          <w:szCs w:val="22"/>
        </w:rPr>
        <w:t xml:space="preserve">un área de 54 metros cuadrados, siendo que el </w:t>
      </w:r>
      <w:r>
        <w:rPr>
          <w:rFonts w:cs="Arial"/>
          <w:bCs/>
          <w:sz w:val="22"/>
          <w:szCs w:val="22"/>
        </w:rPr>
        <w:t xml:space="preserve">núcleo familiar está compuesto solo por </w:t>
      </w:r>
      <w:r w:rsidR="00646188">
        <w:rPr>
          <w:rFonts w:cs="Arial"/>
          <w:bCs/>
          <w:sz w:val="22"/>
          <w:szCs w:val="22"/>
        </w:rPr>
        <w:t>cuatro</w:t>
      </w:r>
      <w:r>
        <w:rPr>
          <w:rFonts w:cs="Arial"/>
          <w:bCs/>
          <w:sz w:val="22"/>
          <w:szCs w:val="22"/>
        </w:rPr>
        <w:t xml:space="preserve"> miembros.  Lo anterior, dado que las </w:t>
      </w:r>
      <w:r>
        <w:rPr>
          <w:rFonts w:cs="Arial"/>
          <w:bCs/>
          <w:sz w:val="22"/>
        </w:rPr>
        <w:t>condiciones que se apartan de lo que usualmente financia el Sistema.</w:t>
      </w:r>
    </w:p>
    <w:p w14:paraId="13B0C0AF" w14:textId="77777777" w:rsidR="00176FD3" w:rsidRDefault="00176FD3" w:rsidP="00176FD3">
      <w:pPr>
        <w:spacing w:line="360" w:lineRule="auto"/>
        <w:jc w:val="both"/>
        <w:rPr>
          <w:rFonts w:cs="Arial"/>
          <w:bCs/>
          <w:sz w:val="22"/>
          <w:szCs w:val="22"/>
        </w:rPr>
      </w:pPr>
    </w:p>
    <w:p w14:paraId="7EDCBC7B" w14:textId="0BAA7FB7" w:rsidR="00176FD3" w:rsidRDefault="00176FD3" w:rsidP="00176FD3">
      <w:pPr>
        <w:spacing w:line="360" w:lineRule="auto"/>
        <w:jc w:val="both"/>
        <w:rPr>
          <w:rFonts w:cs="Arial"/>
          <w:bCs/>
          <w:sz w:val="22"/>
          <w:szCs w:val="22"/>
        </w:rPr>
      </w:pPr>
      <w:r w:rsidRPr="00A21797">
        <w:rPr>
          <w:rFonts w:cs="Arial"/>
          <w:bCs/>
          <w:sz w:val="22"/>
          <w:szCs w:val="22"/>
          <w:u w:val="single"/>
        </w:rPr>
        <w:t xml:space="preserve">Minuto </w:t>
      </w:r>
      <w:r w:rsidR="00646188">
        <w:rPr>
          <w:rFonts w:cs="Arial"/>
          <w:bCs/>
          <w:sz w:val="22"/>
          <w:szCs w:val="22"/>
          <w:u w:val="single"/>
        </w:rPr>
        <w:t>138</w:t>
      </w:r>
      <w:r w:rsidRPr="00A21797">
        <w:rPr>
          <w:rFonts w:cs="Arial"/>
          <w:bCs/>
          <w:sz w:val="22"/>
          <w:szCs w:val="22"/>
          <w:u w:val="single"/>
        </w:rPr>
        <w:t>:</w:t>
      </w:r>
      <w:r>
        <w:rPr>
          <w:rFonts w:cs="Arial"/>
          <w:bCs/>
          <w:sz w:val="22"/>
          <w:szCs w:val="22"/>
          <w:u w:val="single"/>
        </w:rPr>
        <w:t>0</w:t>
      </w:r>
      <w:r w:rsidR="00646188">
        <w:rPr>
          <w:rFonts w:cs="Arial"/>
          <w:bCs/>
          <w:sz w:val="22"/>
          <w:szCs w:val="22"/>
          <w:u w:val="single"/>
        </w:rPr>
        <w:t>0</w:t>
      </w:r>
      <w:r>
        <w:rPr>
          <w:rFonts w:cs="Arial"/>
          <w:bCs/>
          <w:sz w:val="22"/>
          <w:szCs w:val="22"/>
        </w:rPr>
        <w:t xml:space="preserve"> No habiendo más observaciones de los señores Directores ni por parte de los funcionarios presentes y con </w:t>
      </w:r>
      <w:r>
        <w:rPr>
          <w:rFonts w:cs="Arial"/>
          <w:bCs/>
          <w:sz w:val="22"/>
          <w:szCs w:val="22"/>
          <w:lang w:val="es-CR"/>
        </w:rPr>
        <w:t xml:space="preserve">el voto negativo del Director Alvarado Herrera en </w:t>
      </w:r>
      <w:r w:rsidR="00B5693D">
        <w:rPr>
          <w:rFonts w:cs="Arial"/>
          <w:bCs/>
          <w:sz w:val="22"/>
          <w:szCs w:val="22"/>
          <w:lang w:val="es-CR"/>
        </w:rPr>
        <w:t>los</w:t>
      </w:r>
      <w:r>
        <w:rPr>
          <w:rFonts w:cs="Arial"/>
          <w:bCs/>
          <w:sz w:val="22"/>
          <w:szCs w:val="22"/>
          <w:lang w:val="es-CR"/>
        </w:rPr>
        <w:t xml:space="preserve"> caso</w:t>
      </w:r>
      <w:r w:rsidR="00B5693D">
        <w:rPr>
          <w:rFonts w:cs="Arial"/>
          <w:bCs/>
          <w:sz w:val="22"/>
          <w:szCs w:val="22"/>
          <w:lang w:val="es-CR"/>
        </w:rPr>
        <w:t>s</w:t>
      </w:r>
      <w:r>
        <w:rPr>
          <w:rFonts w:cs="Arial"/>
          <w:bCs/>
          <w:sz w:val="22"/>
          <w:szCs w:val="22"/>
          <w:lang w:val="es-CR"/>
        </w:rPr>
        <w:t xml:space="preserve"> antes indicado</w:t>
      </w:r>
      <w:r w:rsidR="00B5693D">
        <w:rPr>
          <w:rFonts w:cs="Arial"/>
          <w:bCs/>
          <w:sz w:val="22"/>
          <w:szCs w:val="22"/>
          <w:lang w:val="es-CR"/>
        </w:rPr>
        <w:t>s</w:t>
      </w:r>
      <w:r>
        <w:rPr>
          <w:rFonts w:cs="Arial"/>
          <w:bCs/>
          <w:sz w:val="22"/>
          <w:szCs w:val="22"/>
          <w:lang w:val="es-CR"/>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2</w:t>
      </w:r>
      <w:r>
        <w:rPr>
          <w:rFonts w:cs="Arial"/>
          <w:bCs/>
          <w:sz w:val="22"/>
          <w:szCs w:val="22"/>
        </w:rPr>
        <w:t xml:space="preserve"> y</w:t>
      </w:r>
      <w:r>
        <w:rPr>
          <w:rFonts w:cs="Arial"/>
          <w:b/>
          <w:sz w:val="22"/>
          <w:szCs w:val="22"/>
        </w:rPr>
        <w:t xml:space="preserve"> N° 3 </w:t>
      </w:r>
      <w:r>
        <w:rPr>
          <w:rFonts w:cs="Arial"/>
          <w:sz w:val="22"/>
          <w:szCs w:val="22"/>
        </w:rPr>
        <w:t>que se anexan a esta minuta.</w:t>
      </w:r>
    </w:p>
    <w:p w14:paraId="51295283" w14:textId="77777777" w:rsidR="009D03FE" w:rsidRPr="00D14EAF" w:rsidRDefault="009D03FE" w:rsidP="009D03FE">
      <w:pPr>
        <w:spacing w:line="360" w:lineRule="auto"/>
        <w:jc w:val="both"/>
        <w:rPr>
          <w:rFonts w:cs="Arial"/>
          <w:b/>
          <w:sz w:val="22"/>
        </w:rPr>
      </w:pPr>
      <w:r w:rsidRPr="00D14EAF">
        <w:rPr>
          <w:rFonts w:cs="Arial"/>
          <w:b/>
          <w:sz w:val="22"/>
        </w:rPr>
        <w:t>************</w:t>
      </w:r>
    </w:p>
    <w:p w14:paraId="394F56D0" w14:textId="77777777" w:rsidR="009D03FE" w:rsidRDefault="009D03FE" w:rsidP="009D03FE">
      <w:pPr>
        <w:spacing w:line="360" w:lineRule="auto"/>
        <w:jc w:val="both"/>
        <w:rPr>
          <w:rFonts w:cs="Arial"/>
          <w:b/>
          <w:bCs/>
          <w:sz w:val="22"/>
          <w:szCs w:val="22"/>
          <w:u w:val="single"/>
          <w:lang w:val="es-ES_tradnl"/>
        </w:rPr>
      </w:pPr>
    </w:p>
    <w:p w14:paraId="33C240A1" w14:textId="5071010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4°</w:t>
      </w:r>
      <w:r w:rsidRPr="009449EE">
        <w:rPr>
          <w:rFonts w:cs="Arial"/>
          <w:bCs/>
          <w:sz w:val="22"/>
          <w:szCs w:val="22"/>
          <w:lang w:val="es-ES_tradnl"/>
        </w:rPr>
        <w:t xml:space="preserve"> </w:t>
      </w:r>
      <w:r w:rsidR="008F2FC0" w:rsidRPr="00D2363A">
        <w:rPr>
          <w:rFonts w:cs="Arial"/>
          <w:b/>
          <w:bCs/>
          <w:sz w:val="22"/>
          <w:u w:val="single"/>
          <w:lang w:val="es-ES_tradnl"/>
        </w:rPr>
        <w:t>Solicitud de reasignación de saldos y ampliación del plazo del contrato de administración de recursos del proyecto Gran Sol II</w:t>
      </w:r>
    </w:p>
    <w:p w14:paraId="3E363CE0" w14:textId="77777777" w:rsidR="009D03FE" w:rsidRDefault="009D03FE" w:rsidP="009D03FE">
      <w:pPr>
        <w:spacing w:line="360" w:lineRule="auto"/>
        <w:jc w:val="both"/>
        <w:rPr>
          <w:rFonts w:cs="Arial"/>
          <w:sz w:val="22"/>
          <w:szCs w:val="22"/>
        </w:rPr>
      </w:pPr>
    </w:p>
    <w:p w14:paraId="78430B8B" w14:textId="047425D6" w:rsidR="002A00F2" w:rsidRDefault="002A00F2" w:rsidP="002A00F2">
      <w:pPr>
        <w:spacing w:line="360" w:lineRule="auto"/>
        <w:jc w:val="both"/>
        <w:rPr>
          <w:rFonts w:cs="Arial"/>
          <w:bCs/>
          <w:sz w:val="22"/>
          <w:szCs w:val="22"/>
          <w:lang w:val="es-ES_tradnl"/>
        </w:rPr>
      </w:pPr>
      <w:r w:rsidRPr="0039311E">
        <w:rPr>
          <w:rFonts w:cs="Arial"/>
          <w:sz w:val="22"/>
          <w:u w:val="single"/>
          <w:lang w:val="es-ES_tradnl"/>
        </w:rPr>
        <w:t xml:space="preserve">Minuto </w:t>
      </w:r>
      <w:r>
        <w:rPr>
          <w:rFonts w:cs="Arial"/>
          <w:sz w:val="22"/>
          <w:u w:val="single"/>
          <w:lang w:val="es-ES_tradnl"/>
        </w:rPr>
        <w:t>1</w:t>
      </w:r>
      <w:r w:rsidR="00646188">
        <w:rPr>
          <w:rFonts w:cs="Arial"/>
          <w:sz w:val="22"/>
          <w:u w:val="single"/>
          <w:lang w:val="es-ES_tradnl"/>
        </w:rPr>
        <w:t>39</w:t>
      </w:r>
      <w:r w:rsidRPr="0039311E">
        <w:rPr>
          <w:rFonts w:cs="Arial"/>
          <w:sz w:val="22"/>
          <w:u w:val="single"/>
          <w:lang w:val="es-ES_tradnl"/>
        </w:rPr>
        <w:t>:</w:t>
      </w:r>
      <w:r w:rsidR="00646188">
        <w:rPr>
          <w:rFonts w:cs="Arial"/>
          <w:sz w:val="22"/>
          <w:u w:val="single"/>
          <w:lang w:val="es-ES_tradnl"/>
        </w:rPr>
        <w:t>13</w:t>
      </w:r>
      <w:r>
        <w:rPr>
          <w:rFonts w:cs="Arial"/>
          <w:sz w:val="22"/>
          <w:lang w:val="es-ES_tradnl"/>
        </w:rPr>
        <w:t xml:space="preserve">  Se conoce el oficio </w:t>
      </w:r>
      <w:r w:rsidRPr="00FE5CD7">
        <w:rPr>
          <w:rFonts w:cs="Arial"/>
          <w:sz w:val="22"/>
          <w:szCs w:val="22"/>
        </w:rPr>
        <w:t>GG-ME-</w:t>
      </w:r>
      <w:r w:rsidR="00646188">
        <w:rPr>
          <w:rFonts w:cs="Arial"/>
          <w:sz w:val="22"/>
          <w:szCs w:val="22"/>
        </w:rPr>
        <w:t>1644</w:t>
      </w:r>
      <w:r w:rsidRPr="00FE5CD7">
        <w:rPr>
          <w:rFonts w:cs="Arial"/>
          <w:sz w:val="22"/>
          <w:szCs w:val="22"/>
        </w:rPr>
        <w:t>-20</w:t>
      </w:r>
      <w:r>
        <w:rPr>
          <w:rFonts w:cs="Arial"/>
          <w:sz w:val="22"/>
          <w:szCs w:val="22"/>
        </w:rPr>
        <w:t>21</w:t>
      </w:r>
      <w:r w:rsidRPr="00FE5CD7">
        <w:rPr>
          <w:rFonts w:cs="Arial"/>
          <w:sz w:val="22"/>
          <w:szCs w:val="22"/>
        </w:rPr>
        <w:t xml:space="preserve"> del </w:t>
      </w:r>
      <w:r w:rsidR="00646188">
        <w:rPr>
          <w:rFonts w:cs="Arial"/>
          <w:sz w:val="22"/>
          <w:szCs w:val="22"/>
        </w:rPr>
        <w:t>05</w:t>
      </w:r>
      <w:r w:rsidRPr="00FE5CD7">
        <w:rPr>
          <w:rFonts w:cs="Arial"/>
          <w:sz w:val="22"/>
          <w:szCs w:val="22"/>
        </w:rPr>
        <w:t xml:space="preserve"> de </w:t>
      </w:r>
      <w:r w:rsidR="00646188">
        <w:rPr>
          <w:rFonts w:cs="Arial"/>
          <w:sz w:val="22"/>
          <w:szCs w:val="22"/>
        </w:rPr>
        <w:t>noviembre</w:t>
      </w:r>
      <w:r w:rsidRPr="00FE5CD7">
        <w:rPr>
          <w:rFonts w:cs="Arial"/>
          <w:sz w:val="22"/>
          <w:szCs w:val="22"/>
        </w:rPr>
        <w:t xml:space="preserve"> de 20</w:t>
      </w:r>
      <w:r>
        <w:rPr>
          <w:rFonts w:cs="Arial"/>
          <w:sz w:val="22"/>
          <w:szCs w:val="22"/>
        </w:rPr>
        <w:t>21</w:t>
      </w:r>
      <w:r w:rsidRPr="00FE5CD7">
        <w:rPr>
          <w:rFonts w:cs="Arial"/>
          <w:sz w:val="22"/>
          <w:szCs w:val="22"/>
        </w:rPr>
        <w:t xml:space="preserve">, mediante el cual, la Gerencia General remite el informe </w:t>
      </w:r>
      <w:r>
        <w:rPr>
          <w:rFonts w:cs="Arial"/>
          <w:sz w:val="22"/>
          <w:szCs w:val="22"/>
        </w:rPr>
        <w:t>DF</w:t>
      </w:r>
      <w:r w:rsidRPr="00B35EAF">
        <w:rPr>
          <w:rFonts w:cs="Arial"/>
          <w:sz w:val="22"/>
          <w:szCs w:val="22"/>
        </w:rPr>
        <w:t>-OF-</w:t>
      </w:r>
      <w:r w:rsidR="00646188">
        <w:rPr>
          <w:rFonts w:cs="Arial"/>
          <w:sz w:val="22"/>
          <w:szCs w:val="22"/>
        </w:rPr>
        <w:t>1583</w:t>
      </w:r>
      <w:r w:rsidRPr="00B35EAF">
        <w:rPr>
          <w:rFonts w:cs="Arial"/>
          <w:sz w:val="22"/>
          <w:szCs w:val="22"/>
        </w:rPr>
        <w:t>-20</w:t>
      </w:r>
      <w:r>
        <w:rPr>
          <w:rFonts w:cs="Arial"/>
          <w:sz w:val="22"/>
          <w:szCs w:val="22"/>
        </w:rPr>
        <w:t>21</w:t>
      </w:r>
      <w:r w:rsidR="00646188">
        <w:rPr>
          <w:rFonts w:cs="Arial"/>
          <w:sz w:val="22"/>
          <w:szCs w:val="22"/>
        </w:rPr>
        <w:t>/</w:t>
      </w:r>
      <w:r w:rsidR="00646188">
        <w:rPr>
          <w:rFonts w:cs="Arial"/>
          <w:color w:val="000000"/>
          <w:sz w:val="22"/>
          <w:szCs w:val="22"/>
        </w:rPr>
        <w:t xml:space="preserve">SO-OF-0124-2021 </w:t>
      </w:r>
      <w:r w:rsidR="00646188" w:rsidRPr="00EA7ADB">
        <w:rPr>
          <w:rFonts w:cs="Arial"/>
          <w:color w:val="000000"/>
          <w:sz w:val="22"/>
          <w:szCs w:val="22"/>
        </w:rPr>
        <w:t>de la Dirección FOSUVI</w:t>
      </w:r>
      <w:r w:rsidR="00646188">
        <w:rPr>
          <w:rFonts w:cs="Arial"/>
          <w:color w:val="000000"/>
          <w:sz w:val="22"/>
          <w:szCs w:val="22"/>
        </w:rPr>
        <w:t xml:space="preserve"> y la Subgerencia de Operaciones</w:t>
      </w:r>
      <w:r w:rsidRPr="00FE5CD7">
        <w:rPr>
          <w:rFonts w:cs="Arial"/>
          <w:sz w:val="22"/>
          <w:szCs w:val="22"/>
        </w:rPr>
        <w:t xml:space="preserve">, </w:t>
      </w:r>
      <w:r>
        <w:rPr>
          <w:rFonts w:cs="Arial"/>
          <w:sz w:val="22"/>
          <w:szCs w:val="22"/>
        </w:rPr>
        <w:t xml:space="preserve">que contiene </w:t>
      </w:r>
      <w:r w:rsidRPr="00FE5CD7">
        <w:rPr>
          <w:rFonts w:cs="Arial"/>
          <w:sz w:val="22"/>
          <w:szCs w:val="22"/>
        </w:rPr>
        <w:t>los resultados del estudio efectuado a la solicitud d</w:t>
      </w:r>
      <w:r>
        <w:rPr>
          <w:rFonts w:cs="Arial"/>
          <w:sz w:val="22"/>
          <w:szCs w:val="22"/>
        </w:rPr>
        <w:t xml:space="preserve">e </w:t>
      </w:r>
      <w:proofErr w:type="spellStart"/>
      <w:r w:rsidR="00646188">
        <w:rPr>
          <w:rFonts w:cs="Arial"/>
          <w:color w:val="000000"/>
          <w:sz w:val="22"/>
          <w:szCs w:val="22"/>
        </w:rPr>
        <w:t>Coopenae</w:t>
      </w:r>
      <w:proofErr w:type="spellEnd"/>
      <w:r w:rsidR="00646188">
        <w:rPr>
          <w:rFonts w:cs="Arial"/>
          <w:color w:val="000000"/>
          <w:sz w:val="22"/>
          <w:szCs w:val="22"/>
        </w:rPr>
        <w:t xml:space="preserve"> R.L.,</w:t>
      </w:r>
      <w:r w:rsidR="00646188" w:rsidRPr="002F0FBB">
        <w:rPr>
          <w:rFonts w:cs="Arial"/>
          <w:color w:val="000000"/>
          <w:sz w:val="22"/>
          <w:szCs w:val="22"/>
        </w:rPr>
        <w:t xml:space="preserve"> </w:t>
      </w:r>
      <w:r w:rsidR="00646188">
        <w:rPr>
          <w:rFonts w:cs="Arial"/>
          <w:sz w:val="22"/>
          <w:szCs w:val="22"/>
        </w:rPr>
        <w:t xml:space="preserve">para ampliar el plazo del contrato de administración de recursos y financiar, </w:t>
      </w:r>
      <w:r w:rsidR="00646188" w:rsidRPr="009C1F77">
        <w:rPr>
          <w:rFonts w:cs="Arial"/>
          <w:sz w:val="22"/>
          <w:szCs w:val="22"/>
        </w:rPr>
        <w:t xml:space="preserve">al amparo del </w:t>
      </w:r>
      <w:r w:rsidR="00646188">
        <w:rPr>
          <w:rFonts w:cs="Arial"/>
          <w:sz w:val="22"/>
          <w:szCs w:val="22"/>
        </w:rPr>
        <w:t xml:space="preserve">artículo 59 de la Ley del </w:t>
      </w:r>
      <w:r w:rsidR="00646188" w:rsidRPr="00D2170A">
        <w:rPr>
          <w:rFonts w:cs="Arial"/>
          <w:sz w:val="22"/>
          <w:szCs w:val="22"/>
        </w:rPr>
        <w:t>Sistema Financiero Nacional para la Vivienda</w:t>
      </w:r>
      <w:r w:rsidR="00646188">
        <w:rPr>
          <w:rFonts w:cs="Arial"/>
          <w:sz w:val="22"/>
          <w:szCs w:val="22"/>
        </w:rPr>
        <w:t>,</w:t>
      </w:r>
      <w:r w:rsidR="00646188" w:rsidRPr="009C1F77">
        <w:rPr>
          <w:rFonts w:cs="Arial"/>
          <w:sz w:val="22"/>
          <w:szCs w:val="22"/>
        </w:rPr>
        <w:t xml:space="preserve"> </w:t>
      </w:r>
      <w:r w:rsidR="00646188">
        <w:rPr>
          <w:rFonts w:cs="Arial"/>
          <w:sz w:val="22"/>
          <w:szCs w:val="22"/>
        </w:rPr>
        <w:t xml:space="preserve">actividades </w:t>
      </w:r>
      <w:r w:rsidR="00646188">
        <w:rPr>
          <w:rFonts w:cs="Arial"/>
          <w:sz w:val="22"/>
          <w:szCs w:val="22"/>
          <w:lang w:val="es-ES_tradnl"/>
        </w:rPr>
        <w:t xml:space="preserve">adicionales no incluidas en el alcance original del </w:t>
      </w:r>
      <w:r w:rsidR="00646188" w:rsidRPr="001726C4">
        <w:rPr>
          <w:rFonts w:cs="Arial"/>
          <w:bCs/>
          <w:sz w:val="22"/>
          <w:szCs w:val="22"/>
        </w:rPr>
        <w:t xml:space="preserve">proyecto </w:t>
      </w:r>
      <w:r w:rsidR="00646188">
        <w:rPr>
          <w:rFonts w:cs="Arial"/>
          <w:sz w:val="22"/>
          <w:szCs w:val="22"/>
        </w:rPr>
        <w:t>habitacional Gran Sol II</w:t>
      </w:r>
      <w:r w:rsidR="00646188" w:rsidRPr="009C1F77">
        <w:rPr>
          <w:rFonts w:cs="Arial"/>
          <w:sz w:val="22"/>
          <w:szCs w:val="22"/>
        </w:rPr>
        <w:t xml:space="preserve">, ubicado en </w:t>
      </w:r>
      <w:r w:rsidR="00646188">
        <w:rPr>
          <w:rFonts w:cs="Arial"/>
          <w:sz w:val="22"/>
          <w:szCs w:val="22"/>
        </w:rPr>
        <w:t xml:space="preserve">el distrito </w:t>
      </w:r>
      <w:proofErr w:type="spellStart"/>
      <w:r w:rsidR="00646188">
        <w:rPr>
          <w:rFonts w:cs="Arial"/>
          <w:sz w:val="22"/>
          <w:szCs w:val="22"/>
        </w:rPr>
        <w:t>Macacona</w:t>
      </w:r>
      <w:proofErr w:type="spellEnd"/>
      <w:r w:rsidR="00646188">
        <w:rPr>
          <w:rFonts w:cs="Arial"/>
          <w:sz w:val="22"/>
          <w:szCs w:val="22"/>
        </w:rPr>
        <w:t xml:space="preserve"> del cantón de Esparza, p</w:t>
      </w:r>
      <w:r w:rsidR="00646188" w:rsidRPr="009C1F77">
        <w:rPr>
          <w:rFonts w:cs="Arial"/>
          <w:sz w:val="22"/>
          <w:szCs w:val="22"/>
        </w:rPr>
        <w:t xml:space="preserve">rovincia de </w:t>
      </w:r>
      <w:r w:rsidR="00646188">
        <w:rPr>
          <w:rFonts w:cs="Arial"/>
          <w:sz w:val="22"/>
          <w:szCs w:val="22"/>
        </w:rPr>
        <w:t xml:space="preserve">Puntarenas, y aprobado con el </w:t>
      </w:r>
      <w:r w:rsidR="00646188" w:rsidRPr="00E30ABB">
        <w:rPr>
          <w:rFonts w:cs="Arial"/>
          <w:sz w:val="22"/>
          <w:szCs w:val="22"/>
          <w:lang w:val="es-ES_tradnl"/>
        </w:rPr>
        <w:t>acuerdo N°</w:t>
      </w:r>
      <w:r w:rsidR="00646188">
        <w:rPr>
          <w:rFonts w:cs="Arial"/>
          <w:sz w:val="22"/>
          <w:szCs w:val="22"/>
          <w:lang w:val="es-ES_tradnl"/>
        </w:rPr>
        <w:t xml:space="preserve"> 1</w:t>
      </w:r>
      <w:r w:rsidR="00646188" w:rsidRPr="00E30ABB">
        <w:rPr>
          <w:rFonts w:cs="Arial"/>
          <w:sz w:val="22"/>
          <w:szCs w:val="22"/>
        </w:rPr>
        <w:t xml:space="preserve"> de la sesión </w:t>
      </w:r>
      <w:r w:rsidR="00646188">
        <w:rPr>
          <w:rFonts w:cs="Arial"/>
          <w:sz w:val="22"/>
          <w:szCs w:val="22"/>
        </w:rPr>
        <w:t>22</w:t>
      </w:r>
      <w:r w:rsidR="00646188" w:rsidRPr="00E30ABB">
        <w:rPr>
          <w:rFonts w:cs="Arial"/>
          <w:sz w:val="22"/>
          <w:szCs w:val="22"/>
        </w:rPr>
        <w:t>-20</w:t>
      </w:r>
      <w:r w:rsidR="00646188">
        <w:rPr>
          <w:rFonts w:cs="Arial"/>
          <w:sz w:val="22"/>
          <w:szCs w:val="22"/>
        </w:rPr>
        <w:t>20</w:t>
      </w:r>
      <w:r w:rsidR="00646188" w:rsidRPr="00E30ABB">
        <w:rPr>
          <w:rFonts w:cs="Arial"/>
          <w:sz w:val="22"/>
          <w:szCs w:val="22"/>
        </w:rPr>
        <w:t xml:space="preserve"> del </w:t>
      </w:r>
      <w:r w:rsidR="00646188">
        <w:rPr>
          <w:rFonts w:cs="Arial"/>
          <w:sz w:val="22"/>
          <w:szCs w:val="22"/>
        </w:rPr>
        <w:t xml:space="preserve">19 de marzo de </w:t>
      </w:r>
      <w:r w:rsidR="00646188" w:rsidRPr="00E30ABB">
        <w:rPr>
          <w:rFonts w:cs="Arial"/>
          <w:sz w:val="22"/>
          <w:szCs w:val="22"/>
        </w:rPr>
        <w:t>20</w:t>
      </w:r>
      <w:r w:rsidR="00646188">
        <w:rPr>
          <w:rFonts w:cs="Arial"/>
          <w:sz w:val="22"/>
          <w:szCs w:val="22"/>
        </w:rPr>
        <w:t>20.</w:t>
      </w:r>
      <w:r>
        <w:rPr>
          <w:rFonts w:cs="Arial"/>
          <w:sz w:val="22"/>
          <w:szCs w:val="22"/>
        </w:rPr>
        <w:t xml:space="preserve">  Dichos documentos se adjuntan al expediente del acta</w:t>
      </w:r>
      <w:r>
        <w:rPr>
          <w:rFonts w:cs="Arial"/>
          <w:bCs/>
          <w:sz w:val="22"/>
          <w:szCs w:val="22"/>
          <w:lang w:val="es-ES_tradnl"/>
        </w:rPr>
        <w:t>.</w:t>
      </w:r>
    </w:p>
    <w:p w14:paraId="3F1ED858" w14:textId="77777777" w:rsidR="002A00F2" w:rsidRDefault="002A00F2" w:rsidP="002A00F2">
      <w:pPr>
        <w:spacing w:line="360" w:lineRule="auto"/>
        <w:jc w:val="both"/>
        <w:rPr>
          <w:rFonts w:cs="Arial"/>
          <w:bCs/>
          <w:sz w:val="22"/>
          <w:szCs w:val="22"/>
          <w:lang w:val="es-ES_tradnl"/>
        </w:rPr>
      </w:pPr>
    </w:p>
    <w:p w14:paraId="1D5E83C2" w14:textId="15972734" w:rsidR="002A00F2" w:rsidRDefault="002A00F2" w:rsidP="002A00F2">
      <w:pPr>
        <w:spacing w:line="360" w:lineRule="auto"/>
        <w:jc w:val="both"/>
        <w:rPr>
          <w:rFonts w:cs="Arial"/>
          <w:sz w:val="22"/>
          <w:szCs w:val="22"/>
        </w:rPr>
      </w:pPr>
      <w:r>
        <w:rPr>
          <w:rFonts w:cs="Arial"/>
          <w:sz w:val="22"/>
          <w:szCs w:val="22"/>
        </w:rPr>
        <w:t xml:space="preserve">La licenciada Camacho Murillo expone los alcances del citado informe, </w:t>
      </w:r>
      <w:r>
        <w:rPr>
          <w:rFonts w:cs="Arial"/>
          <w:sz w:val="22"/>
        </w:rPr>
        <w:t xml:space="preserve">presentando </w:t>
      </w:r>
      <w:r w:rsidRPr="00EF3F93">
        <w:rPr>
          <w:rFonts w:cs="Arial"/>
          <w:sz w:val="22"/>
          <w:szCs w:val="22"/>
        </w:rPr>
        <w:t>los aspectos más relevantes de la solicitud</w:t>
      </w:r>
      <w:r>
        <w:rPr>
          <w:rFonts w:cs="Arial"/>
          <w:sz w:val="22"/>
          <w:szCs w:val="22"/>
          <w:lang w:val="es-ES_tradnl"/>
        </w:rPr>
        <w:t xml:space="preserve"> de prorrogar</w:t>
      </w:r>
      <w:r>
        <w:rPr>
          <w:rFonts w:cs="Arial"/>
          <w:color w:val="000000"/>
          <w:sz w:val="22"/>
          <w:szCs w:val="22"/>
        </w:rPr>
        <w:t xml:space="preserve"> </w:t>
      </w:r>
      <w:r w:rsidR="00AF4B7A">
        <w:rPr>
          <w:rFonts w:cs="Arial"/>
          <w:sz w:val="22"/>
          <w:szCs w:val="22"/>
          <w:lang w:val="es-ES_tradnl"/>
        </w:rPr>
        <w:t xml:space="preserve">hasta el 07 de marzo de 2022 </w:t>
      </w:r>
      <w:r>
        <w:rPr>
          <w:rFonts w:cs="Arial"/>
          <w:color w:val="000000"/>
          <w:sz w:val="22"/>
          <w:szCs w:val="22"/>
        </w:rPr>
        <w:t>el plazo para la formalización de las operaciones</w:t>
      </w:r>
      <w:r w:rsidR="00AF4B7A">
        <w:rPr>
          <w:rFonts w:cs="Arial"/>
          <w:color w:val="000000"/>
          <w:sz w:val="22"/>
          <w:szCs w:val="22"/>
        </w:rPr>
        <w:t xml:space="preserve">, así como </w:t>
      </w:r>
      <w:r>
        <w:rPr>
          <w:rFonts w:cs="Arial"/>
          <w:color w:val="000000"/>
          <w:sz w:val="22"/>
          <w:szCs w:val="22"/>
        </w:rPr>
        <w:t>la entrega del cierre técnico y financiero del citado proyecto habitacional,</w:t>
      </w:r>
      <w:r>
        <w:rPr>
          <w:rFonts w:cs="Arial"/>
          <w:sz w:val="22"/>
          <w:szCs w:val="22"/>
          <w:lang w:val="es-ES_tradnl"/>
        </w:rPr>
        <w:t xml:space="preserve"> y financiar la suma total de </w:t>
      </w:r>
      <w:r w:rsidR="00646188">
        <w:rPr>
          <w:rFonts w:cs="Arial"/>
          <w:sz w:val="22"/>
          <w:szCs w:val="22"/>
          <w:lang w:val="es-ES_tradnl"/>
        </w:rPr>
        <w:t>¢11.648.000,00, con el propósito de cubrir gastos adicionales de vigilancia.</w:t>
      </w:r>
      <w:r>
        <w:rPr>
          <w:rFonts w:cs="Arial"/>
          <w:sz w:val="22"/>
          <w:szCs w:val="22"/>
          <w:lang w:val="es-ES_tradnl"/>
        </w:rPr>
        <w:t xml:space="preserve"> </w:t>
      </w:r>
      <w:r w:rsidRPr="00A0052E">
        <w:rPr>
          <w:rFonts w:cs="Arial"/>
          <w:sz w:val="22"/>
          <w:szCs w:val="22"/>
          <w:lang w:val="es-ES_tradnl"/>
        </w:rPr>
        <w:t xml:space="preserve"> </w:t>
      </w:r>
      <w:r>
        <w:rPr>
          <w:rFonts w:cs="Arial"/>
          <w:sz w:val="22"/>
          <w:szCs w:val="22"/>
          <w:lang w:val="es-ES_tradnl"/>
        </w:rPr>
        <w:t>Lo anterior, según lo dictaminado por el Departamento Técnico.</w:t>
      </w:r>
      <w:r>
        <w:rPr>
          <w:rFonts w:cs="Arial"/>
          <w:sz w:val="22"/>
          <w:szCs w:val="22"/>
        </w:rPr>
        <w:t xml:space="preserve"> </w:t>
      </w:r>
    </w:p>
    <w:p w14:paraId="4DF17082" w14:textId="77777777" w:rsidR="002A00F2" w:rsidRDefault="002A00F2" w:rsidP="002A00F2">
      <w:pPr>
        <w:spacing w:line="360" w:lineRule="auto"/>
        <w:jc w:val="both"/>
        <w:rPr>
          <w:rFonts w:cs="Arial"/>
          <w:sz w:val="22"/>
          <w:szCs w:val="22"/>
          <w:lang w:val="es-ES_tradnl"/>
        </w:rPr>
      </w:pPr>
    </w:p>
    <w:p w14:paraId="1B726B21" w14:textId="333A4C4C" w:rsidR="00E90CFB" w:rsidRDefault="002A00F2" w:rsidP="002A00F2">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w:t>
      </w:r>
      <w:r w:rsidR="00AF4B7A">
        <w:rPr>
          <w:rFonts w:cs="Arial"/>
          <w:sz w:val="22"/>
          <w:u w:val="single"/>
          <w:lang w:val="es-ES_tradnl"/>
        </w:rPr>
        <w:t>45</w:t>
      </w:r>
      <w:r w:rsidRPr="00A25DB7">
        <w:rPr>
          <w:rFonts w:cs="Arial"/>
          <w:sz w:val="22"/>
          <w:u w:val="single"/>
          <w:lang w:val="es-ES_tradnl"/>
        </w:rPr>
        <w:t>:</w:t>
      </w:r>
      <w:r w:rsidR="00AF4B7A">
        <w:rPr>
          <w:rFonts w:cs="Arial"/>
          <w:sz w:val="22"/>
          <w:u w:val="single"/>
          <w:lang w:val="es-ES_tradnl"/>
        </w:rPr>
        <w:t>30</w:t>
      </w:r>
      <w:r>
        <w:rPr>
          <w:rFonts w:cs="Arial"/>
          <w:sz w:val="22"/>
          <w:lang w:val="es-ES_tradnl"/>
        </w:rPr>
        <w:t xml:space="preserve"> Conocido el informe de la Dirección FOSUVI y </w:t>
      </w:r>
      <w:r w:rsidR="00AF4B7A">
        <w:rPr>
          <w:rFonts w:cs="Arial"/>
          <w:sz w:val="22"/>
          <w:lang w:val="es-ES_tradnl"/>
        </w:rPr>
        <w:t xml:space="preserve">la Subgerencia de Operaciones, y </w:t>
      </w:r>
      <w:r>
        <w:rPr>
          <w:rFonts w:cs="Arial"/>
          <w:sz w:val="22"/>
          <w:lang w:val="es-ES_tradnl"/>
        </w:rPr>
        <w:t xml:space="preserve">no habiendo objeciones de los señores Directores ni por parte de los funcionarios presentes, la </w:t>
      </w:r>
      <w:r w:rsidRPr="0050131F">
        <w:rPr>
          <w:rFonts w:cs="Arial"/>
          <w:sz w:val="22"/>
          <w:lang w:val="es-ES_tradnl"/>
        </w:rPr>
        <w:t>Junta Directiva</w:t>
      </w:r>
      <w:r>
        <w:rPr>
          <w:rFonts w:cs="Arial"/>
          <w:sz w:val="22"/>
          <w:lang w:val="es-ES_tradnl"/>
        </w:rPr>
        <w:t xml:space="preserve"> resuelve </w:t>
      </w:r>
      <w:r w:rsidR="00E90CFB">
        <w:rPr>
          <w:rFonts w:cs="Arial"/>
          <w:sz w:val="22"/>
          <w:lang w:val="es-ES_tradnl"/>
        </w:rPr>
        <w:t xml:space="preserve">acoger la recomendación de la </w:t>
      </w:r>
      <w:r w:rsidR="00E90CFB" w:rsidRPr="0050131F">
        <w:rPr>
          <w:rFonts w:cs="Arial"/>
          <w:sz w:val="22"/>
          <w:lang w:val="es-ES_tradnl"/>
        </w:rPr>
        <w:t>Administració</w:t>
      </w:r>
      <w:r w:rsidR="00E90CFB">
        <w:rPr>
          <w:rFonts w:cs="Arial"/>
          <w:sz w:val="22"/>
          <w:lang w:val="es-ES_tradnl"/>
        </w:rPr>
        <w:t xml:space="preserve">n, según consta en el </w:t>
      </w:r>
      <w:r w:rsidR="00E90CFB" w:rsidRPr="00120DC5">
        <w:rPr>
          <w:rFonts w:cs="Arial"/>
          <w:b/>
          <w:bCs/>
          <w:sz w:val="22"/>
          <w:lang w:val="es-ES_tradnl"/>
        </w:rPr>
        <w:t xml:space="preserve">Acuerdo N° </w:t>
      </w:r>
      <w:r w:rsidR="00E90CFB">
        <w:rPr>
          <w:rFonts w:cs="Arial"/>
          <w:b/>
          <w:bCs/>
          <w:sz w:val="22"/>
          <w:lang w:val="es-ES_tradnl"/>
        </w:rPr>
        <w:t>4</w:t>
      </w:r>
      <w:r w:rsidR="00E90CFB">
        <w:rPr>
          <w:rFonts w:cs="Arial"/>
          <w:sz w:val="22"/>
          <w:lang w:val="es-ES_tradnl"/>
        </w:rPr>
        <w:t xml:space="preserve"> que se anexa a esta minuta. </w:t>
      </w:r>
    </w:p>
    <w:p w14:paraId="7EE6D860" w14:textId="77777777" w:rsidR="009D03FE" w:rsidRPr="00D14EAF" w:rsidRDefault="009D03FE" w:rsidP="009D03FE">
      <w:pPr>
        <w:spacing w:line="360" w:lineRule="auto"/>
        <w:jc w:val="both"/>
        <w:rPr>
          <w:rFonts w:cs="Arial"/>
          <w:b/>
          <w:sz w:val="22"/>
        </w:rPr>
      </w:pPr>
      <w:r w:rsidRPr="00D14EAF">
        <w:rPr>
          <w:rFonts w:cs="Arial"/>
          <w:b/>
          <w:sz w:val="22"/>
        </w:rPr>
        <w:t>************</w:t>
      </w:r>
    </w:p>
    <w:p w14:paraId="7907D7DA" w14:textId="77777777" w:rsidR="009D03FE" w:rsidRDefault="009D03FE" w:rsidP="009D03FE">
      <w:pPr>
        <w:spacing w:line="360" w:lineRule="auto"/>
        <w:jc w:val="both"/>
        <w:rPr>
          <w:rFonts w:cs="Arial"/>
          <w:b/>
          <w:sz w:val="22"/>
          <w:szCs w:val="22"/>
          <w:u w:val="single"/>
          <w:lang w:val="es-ES_tradnl"/>
        </w:rPr>
      </w:pPr>
    </w:p>
    <w:p w14:paraId="3CF0C580" w14:textId="5E51336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8F2FC0" w:rsidRPr="00D2363A">
        <w:rPr>
          <w:rFonts w:cs="Arial"/>
          <w:b/>
          <w:bCs/>
          <w:sz w:val="22"/>
          <w:u w:val="single"/>
          <w:lang w:val="es-ES_tradnl"/>
        </w:rPr>
        <w:t>Solicitud de reasignación de saldos y ampliación del plazo del contrato de administración de recursos del proyecto San Martín de Siquirres</w:t>
      </w:r>
    </w:p>
    <w:p w14:paraId="7BD58A5A" w14:textId="77777777" w:rsidR="009D03FE" w:rsidRDefault="009D03FE" w:rsidP="009D03FE">
      <w:pPr>
        <w:spacing w:line="360" w:lineRule="auto"/>
        <w:jc w:val="both"/>
        <w:rPr>
          <w:rFonts w:cs="Arial"/>
          <w:sz w:val="22"/>
          <w:szCs w:val="22"/>
        </w:rPr>
      </w:pPr>
    </w:p>
    <w:p w14:paraId="4CCE631C" w14:textId="3036B4E1" w:rsidR="002A00F2" w:rsidRDefault="002A00F2" w:rsidP="002A00F2">
      <w:pPr>
        <w:spacing w:line="360" w:lineRule="auto"/>
        <w:jc w:val="both"/>
        <w:rPr>
          <w:rFonts w:cs="Arial"/>
          <w:bCs/>
          <w:sz w:val="22"/>
          <w:szCs w:val="22"/>
          <w:lang w:val="es-ES_tradnl"/>
        </w:rPr>
      </w:pPr>
      <w:r w:rsidRPr="0039311E">
        <w:rPr>
          <w:rFonts w:cs="Arial"/>
          <w:sz w:val="22"/>
          <w:u w:val="single"/>
          <w:lang w:val="es-ES_tradnl"/>
        </w:rPr>
        <w:t xml:space="preserve">Minuto </w:t>
      </w:r>
      <w:r>
        <w:rPr>
          <w:rFonts w:cs="Arial"/>
          <w:sz w:val="22"/>
          <w:u w:val="single"/>
          <w:lang w:val="es-ES_tradnl"/>
        </w:rPr>
        <w:t>146</w:t>
      </w:r>
      <w:r w:rsidRPr="0039311E">
        <w:rPr>
          <w:rFonts w:cs="Arial"/>
          <w:sz w:val="22"/>
          <w:u w:val="single"/>
          <w:lang w:val="es-ES_tradnl"/>
        </w:rPr>
        <w:t>:</w:t>
      </w:r>
      <w:r w:rsidR="00AF4B7A">
        <w:rPr>
          <w:rFonts w:cs="Arial"/>
          <w:sz w:val="22"/>
          <w:u w:val="single"/>
          <w:lang w:val="es-ES_tradnl"/>
        </w:rPr>
        <w:t>48</w:t>
      </w:r>
      <w:r>
        <w:rPr>
          <w:rFonts w:cs="Arial"/>
          <w:sz w:val="22"/>
          <w:lang w:val="es-ES_tradnl"/>
        </w:rPr>
        <w:t xml:space="preserve">  Se conoce el oficio </w:t>
      </w:r>
      <w:r w:rsidRPr="00FE5CD7">
        <w:rPr>
          <w:rFonts w:cs="Arial"/>
          <w:sz w:val="22"/>
          <w:szCs w:val="22"/>
        </w:rPr>
        <w:t>GG-ME-</w:t>
      </w:r>
      <w:r w:rsidR="00AF4B7A">
        <w:rPr>
          <w:rFonts w:cs="Arial"/>
          <w:sz w:val="22"/>
          <w:szCs w:val="22"/>
        </w:rPr>
        <w:t>1643</w:t>
      </w:r>
      <w:r w:rsidRPr="00FE5CD7">
        <w:rPr>
          <w:rFonts w:cs="Arial"/>
          <w:sz w:val="22"/>
          <w:szCs w:val="22"/>
        </w:rPr>
        <w:t>-20</w:t>
      </w:r>
      <w:r>
        <w:rPr>
          <w:rFonts w:cs="Arial"/>
          <w:sz w:val="22"/>
          <w:szCs w:val="22"/>
        </w:rPr>
        <w:t>21</w:t>
      </w:r>
      <w:r w:rsidRPr="00FE5CD7">
        <w:rPr>
          <w:rFonts w:cs="Arial"/>
          <w:sz w:val="22"/>
          <w:szCs w:val="22"/>
        </w:rPr>
        <w:t xml:space="preserve"> del </w:t>
      </w:r>
      <w:r w:rsidR="00AF4B7A">
        <w:rPr>
          <w:rFonts w:cs="Arial"/>
          <w:sz w:val="22"/>
          <w:szCs w:val="22"/>
        </w:rPr>
        <w:t>05 de noviembre</w:t>
      </w:r>
      <w:r w:rsidRPr="00FE5CD7">
        <w:rPr>
          <w:rFonts w:cs="Arial"/>
          <w:sz w:val="22"/>
          <w:szCs w:val="22"/>
        </w:rPr>
        <w:t xml:space="preserve"> de 20</w:t>
      </w:r>
      <w:r>
        <w:rPr>
          <w:rFonts w:cs="Arial"/>
          <w:sz w:val="22"/>
          <w:szCs w:val="22"/>
        </w:rPr>
        <w:t>21</w:t>
      </w:r>
      <w:r w:rsidRPr="00FE5CD7">
        <w:rPr>
          <w:rFonts w:cs="Arial"/>
          <w:sz w:val="22"/>
          <w:szCs w:val="22"/>
        </w:rPr>
        <w:t xml:space="preserve">, mediante el cual, la Gerencia General remite el informe </w:t>
      </w:r>
      <w:r w:rsidR="00AF4B7A" w:rsidRPr="00EA7ADB">
        <w:rPr>
          <w:rFonts w:cs="Arial"/>
          <w:color w:val="000000"/>
          <w:sz w:val="22"/>
          <w:szCs w:val="22"/>
        </w:rPr>
        <w:t>DF-OF-</w:t>
      </w:r>
      <w:r w:rsidR="00AF4B7A">
        <w:rPr>
          <w:rFonts w:cs="Arial"/>
          <w:color w:val="000000"/>
          <w:sz w:val="22"/>
          <w:szCs w:val="22"/>
        </w:rPr>
        <w:t>1576</w:t>
      </w:r>
      <w:r w:rsidR="00AF4B7A" w:rsidRPr="00EA7ADB">
        <w:rPr>
          <w:rFonts w:cs="Arial"/>
          <w:color w:val="000000"/>
          <w:sz w:val="22"/>
          <w:szCs w:val="22"/>
        </w:rPr>
        <w:t>-20</w:t>
      </w:r>
      <w:r w:rsidR="00AF4B7A">
        <w:rPr>
          <w:rFonts w:cs="Arial"/>
          <w:color w:val="000000"/>
          <w:sz w:val="22"/>
          <w:szCs w:val="22"/>
        </w:rPr>
        <w:t xml:space="preserve">21/SO-OF-0117-2021 </w:t>
      </w:r>
      <w:r w:rsidR="00AF4B7A" w:rsidRPr="00EA7ADB">
        <w:rPr>
          <w:rFonts w:cs="Arial"/>
          <w:color w:val="000000"/>
          <w:sz w:val="22"/>
          <w:szCs w:val="22"/>
        </w:rPr>
        <w:t>de la Dirección FOSUVI</w:t>
      </w:r>
      <w:r w:rsidR="00AF4B7A">
        <w:rPr>
          <w:rFonts w:cs="Arial"/>
          <w:color w:val="000000"/>
          <w:sz w:val="22"/>
          <w:szCs w:val="22"/>
        </w:rPr>
        <w:t xml:space="preserve"> y la Subgerencia de Operaciones</w:t>
      </w:r>
      <w:r w:rsidRPr="00FE5CD7">
        <w:rPr>
          <w:rFonts w:cs="Arial"/>
          <w:sz w:val="22"/>
          <w:szCs w:val="22"/>
        </w:rPr>
        <w:t xml:space="preserve">, </w:t>
      </w:r>
      <w:r>
        <w:rPr>
          <w:rFonts w:cs="Arial"/>
          <w:sz w:val="22"/>
          <w:szCs w:val="22"/>
        </w:rPr>
        <w:t xml:space="preserve">que contiene </w:t>
      </w:r>
      <w:r w:rsidRPr="00FE5CD7">
        <w:rPr>
          <w:rFonts w:cs="Arial"/>
          <w:sz w:val="22"/>
          <w:szCs w:val="22"/>
        </w:rPr>
        <w:t>los resultados del estudio efectuado a la solicitud d</w:t>
      </w:r>
      <w:r>
        <w:rPr>
          <w:rFonts w:cs="Arial"/>
          <w:sz w:val="22"/>
          <w:szCs w:val="22"/>
        </w:rPr>
        <w:t>e</w:t>
      </w:r>
      <w:r w:rsidR="00AF4B7A">
        <w:rPr>
          <w:rFonts w:cs="Arial"/>
          <w:sz w:val="22"/>
          <w:szCs w:val="22"/>
        </w:rPr>
        <w:t xml:space="preserve">l Grupo Mutual Alajuela – La Vivienda </w:t>
      </w:r>
      <w:r w:rsidR="00AF4B7A" w:rsidRPr="00AF4B7A">
        <w:rPr>
          <w:rFonts w:cs="Arial"/>
          <w:sz w:val="22"/>
          <w:szCs w:val="22"/>
          <w:lang w:val="es-ES_tradnl"/>
        </w:rPr>
        <w:t>de Ahorro y Préstamo</w:t>
      </w:r>
      <w:r w:rsidR="00AF4B7A">
        <w:rPr>
          <w:rFonts w:cs="Arial"/>
          <w:sz w:val="22"/>
          <w:szCs w:val="22"/>
          <w:lang w:val="es-ES_tradnl"/>
        </w:rPr>
        <w:t xml:space="preserve">, </w:t>
      </w:r>
      <w:r>
        <w:rPr>
          <w:rFonts w:cs="Arial"/>
          <w:sz w:val="22"/>
          <w:szCs w:val="22"/>
        </w:rPr>
        <w:t xml:space="preserve">para ampliar el plazo del contrato de administración de recursos y financiar, </w:t>
      </w:r>
      <w:r w:rsidRPr="009C1F77">
        <w:rPr>
          <w:rFonts w:cs="Arial"/>
          <w:sz w:val="22"/>
          <w:szCs w:val="22"/>
        </w:rPr>
        <w:t xml:space="preserve">al </w:t>
      </w:r>
      <w:r w:rsidRPr="009C1F77">
        <w:rPr>
          <w:rFonts w:cs="Arial"/>
          <w:sz w:val="22"/>
          <w:szCs w:val="22"/>
        </w:rPr>
        <w:lastRenderedPageBreak/>
        <w:t xml:space="preserve">amparo del </w:t>
      </w:r>
      <w:r>
        <w:rPr>
          <w:rFonts w:cs="Arial"/>
          <w:sz w:val="22"/>
          <w:szCs w:val="22"/>
        </w:rPr>
        <w:t xml:space="preserve">artículo 59 de la Ley del </w:t>
      </w:r>
      <w:r w:rsidRPr="00D2170A">
        <w:rPr>
          <w:rFonts w:cs="Arial"/>
          <w:sz w:val="22"/>
          <w:szCs w:val="22"/>
        </w:rPr>
        <w:t>Sistema Financiero Nacional para la Vivienda</w:t>
      </w:r>
      <w:r>
        <w:rPr>
          <w:rFonts w:cs="Arial"/>
          <w:sz w:val="22"/>
          <w:szCs w:val="22"/>
        </w:rPr>
        <w:t>,</w:t>
      </w:r>
      <w:r w:rsidRPr="009C1F77">
        <w:rPr>
          <w:rFonts w:cs="Arial"/>
          <w:sz w:val="22"/>
          <w:szCs w:val="22"/>
        </w:rPr>
        <w:t xml:space="preserve"> </w:t>
      </w:r>
      <w:r>
        <w:rPr>
          <w:rFonts w:cs="Arial"/>
          <w:sz w:val="22"/>
          <w:szCs w:val="22"/>
        </w:rPr>
        <w:t xml:space="preserve">actividades </w:t>
      </w:r>
      <w:r>
        <w:rPr>
          <w:rFonts w:cs="Arial"/>
          <w:sz w:val="22"/>
          <w:szCs w:val="22"/>
          <w:lang w:val="es-ES_tradnl"/>
        </w:rPr>
        <w:t xml:space="preserve">adicionales no incluidas en el alcance original del </w:t>
      </w:r>
      <w:r w:rsidRPr="001726C4">
        <w:rPr>
          <w:rFonts w:cs="Arial"/>
          <w:bCs/>
          <w:sz w:val="22"/>
          <w:szCs w:val="22"/>
        </w:rPr>
        <w:t xml:space="preserve">proyecto </w:t>
      </w:r>
      <w:r>
        <w:rPr>
          <w:rFonts w:cs="Arial"/>
          <w:sz w:val="22"/>
          <w:szCs w:val="22"/>
        </w:rPr>
        <w:t xml:space="preserve">habitacional </w:t>
      </w:r>
      <w:r w:rsidR="00AF4B7A">
        <w:rPr>
          <w:rFonts w:cs="Arial"/>
          <w:sz w:val="22"/>
          <w:szCs w:val="22"/>
        </w:rPr>
        <w:t>San Martín</w:t>
      </w:r>
      <w:r w:rsidR="00AF4B7A" w:rsidRPr="009C1F77">
        <w:rPr>
          <w:rFonts w:cs="Arial"/>
          <w:sz w:val="22"/>
          <w:szCs w:val="22"/>
        </w:rPr>
        <w:t xml:space="preserve">, ubicado en </w:t>
      </w:r>
      <w:r w:rsidR="00AF4B7A">
        <w:rPr>
          <w:rFonts w:cs="Arial"/>
          <w:sz w:val="22"/>
          <w:szCs w:val="22"/>
        </w:rPr>
        <w:t>el distrito y cantón de Siquirres, p</w:t>
      </w:r>
      <w:r w:rsidR="00AF4B7A" w:rsidRPr="009C1F77">
        <w:rPr>
          <w:rFonts w:cs="Arial"/>
          <w:sz w:val="22"/>
          <w:szCs w:val="22"/>
        </w:rPr>
        <w:t xml:space="preserve">rovincia de </w:t>
      </w:r>
      <w:r w:rsidR="00AF4B7A">
        <w:rPr>
          <w:rFonts w:cs="Arial"/>
          <w:sz w:val="22"/>
          <w:szCs w:val="22"/>
        </w:rPr>
        <w:t xml:space="preserve">Limón, y aprobado con el </w:t>
      </w:r>
      <w:r w:rsidR="00AF4B7A" w:rsidRPr="00E30ABB">
        <w:rPr>
          <w:rFonts w:cs="Arial"/>
          <w:sz w:val="22"/>
          <w:szCs w:val="22"/>
          <w:lang w:val="es-ES_tradnl"/>
        </w:rPr>
        <w:t>acuerdo N°</w:t>
      </w:r>
      <w:r w:rsidR="00AF4B7A">
        <w:rPr>
          <w:rFonts w:cs="Arial"/>
          <w:sz w:val="22"/>
          <w:szCs w:val="22"/>
          <w:lang w:val="es-ES_tradnl"/>
        </w:rPr>
        <w:t xml:space="preserve"> 1</w:t>
      </w:r>
      <w:r w:rsidR="00AF4B7A" w:rsidRPr="00E30ABB">
        <w:rPr>
          <w:rFonts w:cs="Arial"/>
          <w:sz w:val="22"/>
          <w:szCs w:val="22"/>
        </w:rPr>
        <w:t xml:space="preserve"> de la sesión </w:t>
      </w:r>
      <w:r w:rsidR="00AF4B7A">
        <w:rPr>
          <w:rFonts w:cs="Arial"/>
          <w:sz w:val="22"/>
          <w:szCs w:val="22"/>
        </w:rPr>
        <w:t>42</w:t>
      </w:r>
      <w:r w:rsidR="00AF4B7A" w:rsidRPr="00E30ABB">
        <w:rPr>
          <w:rFonts w:cs="Arial"/>
          <w:sz w:val="22"/>
          <w:szCs w:val="22"/>
        </w:rPr>
        <w:t>-20</w:t>
      </w:r>
      <w:r w:rsidR="00AF4B7A">
        <w:rPr>
          <w:rFonts w:cs="Arial"/>
          <w:sz w:val="22"/>
          <w:szCs w:val="22"/>
        </w:rPr>
        <w:t>15</w:t>
      </w:r>
      <w:r w:rsidR="00AF4B7A" w:rsidRPr="00E30ABB">
        <w:rPr>
          <w:rFonts w:cs="Arial"/>
          <w:sz w:val="22"/>
          <w:szCs w:val="22"/>
        </w:rPr>
        <w:t xml:space="preserve"> del </w:t>
      </w:r>
      <w:r w:rsidR="00AF4B7A">
        <w:rPr>
          <w:rFonts w:cs="Arial"/>
          <w:sz w:val="22"/>
          <w:szCs w:val="22"/>
        </w:rPr>
        <w:t xml:space="preserve">13 de julio de </w:t>
      </w:r>
      <w:r w:rsidR="00AF4B7A" w:rsidRPr="00E30ABB">
        <w:rPr>
          <w:rFonts w:cs="Arial"/>
          <w:sz w:val="22"/>
          <w:szCs w:val="22"/>
        </w:rPr>
        <w:t>20</w:t>
      </w:r>
      <w:r w:rsidR="00AF4B7A">
        <w:rPr>
          <w:rFonts w:cs="Arial"/>
          <w:sz w:val="22"/>
          <w:szCs w:val="22"/>
        </w:rPr>
        <w:t>15</w:t>
      </w:r>
      <w:r>
        <w:rPr>
          <w:rFonts w:cs="Arial"/>
          <w:sz w:val="22"/>
          <w:szCs w:val="22"/>
        </w:rPr>
        <w:t>.  Dichos documentos se adjuntan al expediente del acta</w:t>
      </w:r>
      <w:r>
        <w:rPr>
          <w:rFonts w:cs="Arial"/>
          <w:bCs/>
          <w:sz w:val="22"/>
          <w:szCs w:val="22"/>
          <w:lang w:val="es-ES_tradnl"/>
        </w:rPr>
        <w:t>.</w:t>
      </w:r>
    </w:p>
    <w:p w14:paraId="24BD0FE7" w14:textId="77777777" w:rsidR="002A00F2" w:rsidRDefault="002A00F2" w:rsidP="002A00F2">
      <w:pPr>
        <w:spacing w:line="360" w:lineRule="auto"/>
        <w:jc w:val="both"/>
        <w:rPr>
          <w:rFonts w:cs="Arial"/>
          <w:bCs/>
          <w:sz w:val="22"/>
          <w:szCs w:val="22"/>
          <w:lang w:val="es-ES_tradnl"/>
        </w:rPr>
      </w:pPr>
    </w:p>
    <w:p w14:paraId="0417C586" w14:textId="6573005C" w:rsidR="002A00F2" w:rsidRDefault="002A00F2" w:rsidP="002A00F2">
      <w:pPr>
        <w:spacing w:line="360" w:lineRule="auto"/>
        <w:jc w:val="both"/>
        <w:rPr>
          <w:rFonts w:cs="Arial"/>
          <w:sz w:val="22"/>
          <w:szCs w:val="22"/>
        </w:rPr>
      </w:pPr>
      <w:r>
        <w:rPr>
          <w:rFonts w:cs="Arial"/>
          <w:sz w:val="22"/>
          <w:szCs w:val="22"/>
        </w:rPr>
        <w:t xml:space="preserve">La licenciada Camacho Murillo expone los alcances del citado informe, </w:t>
      </w:r>
      <w:r>
        <w:rPr>
          <w:rFonts w:cs="Arial"/>
          <w:sz w:val="22"/>
        </w:rPr>
        <w:t xml:space="preserve">presentando </w:t>
      </w:r>
      <w:r w:rsidRPr="00EF3F93">
        <w:rPr>
          <w:rFonts w:cs="Arial"/>
          <w:sz w:val="22"/>
          <w:szCs w:val="22"/>
        </w:rPr>
        <w:t>los aspectos más relevantes de la solicitud</w:t>
      </w:r>
      <w:r>
        <w:rPr>
          <w:rFonts w:cs="Arial"/>
          <w:sz w:val="22"/>
          <w:szCs w:val="22"/>
          <w:lang w:val="es-ES_tradnl"/>
        </w:rPr>
        <w:t xml:space="preserve"> de prorrogar</w:t>
      </w:r>
      <w:r>
        <w:rPr>
          <w:rFonts w:cs="Arial"/>
          <w:color w:val="000000"/>
          <w:sz w:val="22"/>
          <w:szCs w:val="22"/>
        </w:rPr>
        <w:t xml:space="preserve"> el plazo para la formalización de las operaciones y la entrega del cierre técnico y financiero del citado proyecto habitacional,</w:t>
      </w:r>
      <w:r>
        <w:rPr>
          <w:rFonts w:cs="Arial"/>
          <w:sz w:val="22"/>
          <w:szCs w:val="22"/>
          <w:lang w:val="es-ES_tradnl"/>
        </w:rPr>
        <w:t xml:space="preserve"> y financiar la suma total de </w:t>
      </w:r>
      <w:r w:rsidR="00AF4B7A">
        <w:rPr>
          <w:rFonts w:cs="Arial"/>
          <w:sz w:val="22"/>
          <w:szCs w:val="22"/>
          <w:lang w:val="es-ES_tradnl"/>
        </w:rPr>
        <w:t>¢27.589.927,97, con el propósito de cubrir gastos adicionales de la operación y mantenimiento de la Planta de Tratamiento de Aguas Residuales (PTAR)</w:t>
      </w:r>
      <w:r>
        <w:rPr>
          <w:rFonts w:cs="Arial"/>
          <w:sz w:val="22"/>
          <w:szCs w:val="22"/>
          <w:lang w:val="es-ES_tradnl"/>
        </w:rPr>
        <w:t xml:space="preserve">. </w:t>
      </w:r>
      <w:r w:rsidRPr="00A0052E">
        <w:rPr>
          <w:rFonts w:cs="Arial"/>
          <w:sz w:val="22"/>
          <w:szCs w:val="22"/>
          <w:lang w:val="es-ES_tradnl"/>
        </w:rPr>
        <w:t xml:space="preserve"> </w:t>
      </w:r>
      <w:r>
        <w:rPr>
          <w:rFonts w:cs="Arial"/>
          <w:sz w:val="22"/>
          <w:szCs w:val="22"/>
          <w:lang w:val="es-ES_tradnl"/>
        </w:rPr>
        <w:t>Lo anterior, según lo dictaminado por el Departamento Técnico.</w:t>
      </w:r>
      <w:r>
        <w:rPr>
          <w:rFonts w:cs="Arial"/>
          <w:sz w:val="22"/>
          <w:szCs w:val="22"/>
        </w:rPr>
        <w:t xml:space="preserve"> </w:t>
      </w:r>
    </w:p>
    <w:p w14:paraId="1F01466D" w14:textId="77777777" w:rsidR="002A00F2" w:rsidRDefault="002A00F2" w:rsidP="002A00F2">
      <w:pPr>
        <w:spacing w:line="360" w:lineRule="auto"/>
        <w:jc w:val="both"/>
        <w:rPr>
          <w:rFonts w:cs="Arial"/>
          <w:sz w:val="22"/>
          <w:szCs w:val="22"/>
          <w:lang w:val="es-ES_tradnl"/>
        </w:rPr>
      </w:pPr>
    </w:p>
    <w:p w14:paraId="0EF7858A" w14:textId="5DB153B6" w:rsidR="002A00F2" w:rsidRDefault="002A00F2" w:rsidP="002A00F2">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w:t>
      </w:r>
      <w:r w:rsidR="00FF6DD6">
        <w:rPr>
          <w:rFonts w:cs="Arial"/>
          <w:sz w:val="22"/>
          <w:u w:val="single"/>
          <w:lang w:val="es-ES_tradnl"/>
        </w:rPr>
        <w:t>64</w:t>
      </w:r>
      <w:r w:rsidRPr="00A25DB7">
        <w:rPr>
          <w:rFonts w:cs="Arial"/>
          <w:sz w:val="22"/>
          <w:u w:val="single"/>
          <w:lang w:val="es-ES_tradnl"/>
        </w:rPr>
        <w:t>:</w:t>
      </w:r>
      <w:r w:rsidR="00FF6DD6">
        <w:rPr>
          <w:rFonts w:cs="Arial"/>
          <w:sz w:val="22"/>
          <w:u w:val="single"/>
          <w:lang w:val="es-ES_tradnl"/>
        </w:rPr>
        <w:t>45</w:t>
      </w:r>
      <w:r>
        <w:rPr>
          <w:rFonts w:cs="Arial"/>
          <w:sz w:val="22"/>
          <w:lang w:val="es-ES_tradnl"/>
        </w:rPr>
        <w:t xml:space="preserve"> Conocido el informe de la Dirección FOSUVI y </w:t>
      </w:r>
      <w:r w:rsidR="00AF4B7A">
        <w:rPr>
          <w:rFonts w:cs="Arial"/>
          <w:sz w:val="22"/>
          <w:lang w:val="es-ES_tradnl"/>
        </w:rPr>
        <w:t xml:space="preserve">la Subgerencia de Operaciones, y </w:t>
      </w:r>
      <w:r>
        <w:rPr>
          <w:rFonts w:cs="Arial"/>
          <w:sz w:val="22"/>
          <w:lang w:val="es-ES_tradnl"/>
        </w:rPr>
        <w:t xml:space="preserve">no habiendo objeciones de los señores Directores ni por parte de los funcionarios presentes, la </w:t>
      </w:r>
      <w:r w:rsidRPr="0050131F">
        <w:rPr>
          <w:rFonts w:cs="Arial"/>
          <w:sz w:val="22"/>
          <w:lang w:val="es-ES_tradnl"/>
        </w:rPr>
        <w:t>Junta Directiva</w:t>
      </w:r>
      <w:r>
        <w:rPr>
          <w:rFonts w:cs="Arial"/>
          <w:sz w:val="22"/>
          <w:lang w:val="es-ES_tradnl"/>
        </w:rPr>
        <w:t xml:space="preserve"> resuelve acoger la recomendación de la </w:t>
      </w:r>
      <w:r w:rsidRPr="0050131F">
        <w:rPr>
          <w:rFonts w:cs="Arial"/>
          <w:sz w:val="22"/>
          <w:lang w:val="es-ES_tradnl"/>
        </w:rPr>
        <w:t>Administració</w:t>
      </w:r>
      <w:r>
        <w:rPr>
          <w:rFonts w:cs="Arial"/>
          <w:sz w:val="22"/>
          <w:lang w:val="es-ES_tradnl"/>
        </w:rPr>
        <w:t xml:space="preserve">n, según consta en el </w:t>
      </w:r>
      <w:r w:rsidRPr="00120DC5">
        <w:rPr>
          <w:rFonts w:cs="Arial"/>
          <w:b/>
          <w:bCs/>
          <w:sz w:val="22"/>
          <w:lang w:val="es-ES_tradnl"/>
        </w:rPr>
        <w:t xml:space="preserve">Acuerdo N° </w:t>
      </w:r>
      <w:r>
        <w:rPr>
          <w:rFonts w:cs="Arial"/>
          <w:b/>
          <w:bCs/>
          <w:sz w:val="22"/>
          <w:lang w:val="es-ES_tradnl"/>
        </w:rPr>
        <w:t>5</w:t>
      </w:r>
      <w:r>
        <w:rPr>
          <w:rFonts w:cs="Arial"/>
          <w:sz w:val="22"/>
          <w:lang w:val="es-ES_tradnl"/>
        </w:rPr>
        <w:t xml:space="preserve"> que se anexa a esta minuta. </w:t>
      </w:r>
    </w:p>
    <w:p w14:paraId="4E9694E2" w14:textId="77777777" w:rsidR="009D03FE" w:rsidRPr="00D14EAF" w:rsidRDefault="009D03FE" w:rsidP="009D03FE">
      <w:pPr>
        <w:spacing w:line="360" w:lineRule="auto"/>
        <w:jc w:val="both"/>
        <w:rPr>
          <w:rFonts w:cs="Arial"/>
          <w:b/>
          <w:sz w:val="22"/>
        </w:rPr>
      </w:pPr>
      <w:r w:rsidRPr="00D14EAF">
        <w:rPr>
          <w:rFonts w:cs="Arial"/>
          <w:b/>
          <w:sz w:val="22"/>
        </w:rPr>
        <w:t>************</w:t>
      </w:r>
    </w:p>
    <w:p w14:paraId="01DA7700" w14:textId="77777777" w:rsidR="009D03FE" w:rsidRDefault="009D03FE" w:rsidP="009D03FE">
      <w:pPr>
        <w:spacing w:line="360" w:lineRule="auto"/>
        <w:jc w:val="both"/>
        <w:rPr>
          <w:rFonts w:cs="Arial"/>
          <w:b/>
          <w:bCs/>
          <w:sz w:val="22"/>
          <w:szCs w:val="22"/>
          <w:u w:val="single"/>
          <w:lang w:val="es-ES_tradnl"/>
        </w:rPr>
      </w:pPr>
    </w:p>
    <w:p w14:paraId="3513E6C2" w14:textId="50A7128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8F2FC0" w:rsidRPr="00D2363A">
        <w:rPr>
          <w:rFonts w:cs="Arial"/>
          <w:b/>
          <w:bCs/>
          <w:sz w:val="22"/>
          <w:u w:val="single"/>
          <w:lang w:val="es-ES_tradnl"/>
        </w:rPr>
        <w:t>Solicitud de cambio de fiduciario y modificación del contrato del proyecto Almendares II</w:t>
      </w:r>
    </w:p>
    <w:p w14:paraId="57887D50" w14:textId="77777777" w:rsidR="009D03FE" w:rsidRDefault="009D03FE" w:rsidP="009D03FE">
      <w:pPr>
        <w:spacing w:line="360" w:lineRule="auto"/>
        <w:jc w:val="both"/>
        <w:rPr>
          <w:rFonts w:cs="Arial"/>
          <w:sz w:val="22"/>
          <w:szCs w:val="22"/>
        </w:rPr>
      </w:pPr>
    </w:p>
    <w:p w14:paraId="4CAFE58A" w14:textId="14F2B553" w:rsidR="00E77473" w:rsidRDefault="00E77473" w:rsidP="00E77473">
      <w:pPr>
        <w:spacing w:line="360" w:lineRule="auto"/>
        <w:jc w:val="both"/>
        <w:rPr>
          <w:rFonts w:cs="Arial"/>
          <w:sz w:val="22"/>
          <w:lang w:val="es-ES_tradnl"/>
        </w:rPr>
      </w:pPr>
      <w:r w:rsidRPr="004C66C8">
        <w:rPr>
          <w:rFonts w:cs="Arial"/>
          <w:sz w:val="22"/>
          <w:u w:val="single"/>
          <w:lang w:val="es-ES_tradnl"/>
        </w:rPr>
        <w:t xml:space="preserve">Minuto </w:t>
      </w:r>
      <w:r w:rsidR="00FF6DD6">
        <w:rPr>
          <w:rFonts w:cs="Arial"/>
          <w:sz w:val="22"/>
          <w:u w:val="single"/>
          <w:lang w:val="es-ES_tradnl"/>
        </w:rPr>
        <w:t>165</w:t>
      </w:r>
      <w:r w:rsidRPr="004C66C8">
        <w:rPr>
          <w:rFonts w:cs="Arial"/>
          <w:sz w:val="22"/>
          <w:u w:val="single"/>
          <w:lang w:val="es-ES_tradnl"/>
        </w:rPr>
        <w:t>:</w:t>
      </w:r>
      <w:r w:rsidR="00FF6DD6">
        <w:rPr>
          <w:rFonts w:cs="Arial"/>
          <w:sz w:val="22"/>
          <w:u w:val="single"/>
          <w:lang w:val="es-ES_tradnl"/>
        </w:rPr>
        <w:t>51</w:t>
      </w:r>
      <w:r>
        <w:rPr>
          <w:rFonts w:cs="Arial"/>
          <w:sz w:val="22"/>
          <w:lang w:val="es-ES_tradnl"/>
        </w:rPr>
        <w:t xml:space="preserve"> </w:t>
      </w:r>
      <w:r w:rsidR="00FF6DD6" w:rsidRPr="000A5CB2">
        <w:rPr>
          <w:rFonts w:cs="Arial"/>
          <w:sz w:val="22"/>
          <w:lang w:val="es-CR"/>
        </w:rPr>
        <w:t>Se</w:t>
      </w:r>
      <w:r w:rsidR="00FF6DD6" w:rsidRPr="000A5CB2">
        <w:rPr>
          <w:rFonts w:cs="Arial"/>
          <w:sz w:val="22"/>
          <w:szCs w:val="22"/>
          <w:lang w:val="es-CR"/>
        </w:rPr>
        <w:t xml:space="preserve"> retira </w:t>
      </w:r>
      <w:r w:rsidR="00FF6DD6" w:rsidRPr="000A5CB2">
        <w:rPr>
          <w:sz w:val="22"/>
          <w:szCs w:val="22"/>
          <w:lang w:val="es-CR"/>
        </w:rPr>
        <w:t xml:space="preserve">temporalmente de la sesión el señor Gerente General, quien se excusa de participar en la discusión y resolución de </w:t>
      </w:r>
      <w:r w:rsidR="00FF6DD6">
        <w:rPr>
          <w:sz w:val="22"/>
          <w:szCs w:val="22"/>
          <w:lang w:val="es-CR"/>
        </w:rPr>
        <w:t>este asunto</w:t>
      </w:r>
      <w:r w:rsidR="00FF6DD6" w:rsidRPr="000A5CB2">
        <w:rPr>
          <w:sz w:val="22"/>
          <w:szCs w:val="22"/>
          <w:lang w:val="es-CR"/>
        </w:rPr>
        <w:t xml:space="preserve">; </w:t>
      </w:r>
      <w:r w:rsidR="00FF6DD6">
        <w:rPr>
          <w:sz w:val="22"/>
          <w:szCs w:val="22"/>
          <w:lang w:val="es-CR"/>
        </w:rPr>
        <w:t xml:space="preserve">y se procede a conocer el </w:t>
      </w:r>
      <w:r w:rsidR="00FF6DD6">
        <w:rPr>
          <w:rFonts w:cs="Arial"/>
          <w:sz w:val="22"/>
          <w:lang w:val="es-ES_tradnl"/>
        </w:rPr>
        <w:t xml:space="preserve">oficio </w:t>
      </w:r>
      <w:r w:rsidR="00FF6DD6">
        <w:rPr>
          <w:rFonts w:cs="Arial"/>
          <w:sz w:val="22"/>
          <w:szCs w:val="22"/>
        </w:rPr>
        <w:t>SO</w:t>
      </w:r>
      <w:r w:rsidR="00FF6DD6">
        <w:rPr>
          <w:rFonts w:cs="Arial"/>
          <w:sz w:val="22"/>
          <w:lang w:val="es-ES_tradnl"/>
        </w:rPr>
        <w:t>-ME-0126-2021, del 05 de noviembre de 2021</w:t>
      </w:r>
      <w:r>
        <w:rPr>
          <w:rFonts w:cs="Arial"/>
          <w:sz w:val="22"/>
          <w:lang w:val="es-ES_tradnl"/>
        </w:rPr>
        <w:t xml:space="preserve">, mediante el cual, la </w:t>
      </w:r>
      <w:r w:rsidR="00FF6DD6">
        <w:rPr>
          <w:rFonts w:cs="Arial"/>
          <w:sz w:val="22"/>
          <w:lang w:val="es-ES_tradnl"/>
        </w:rPr>
        <w:t>Subgerencia de Operaciones</w:t>
      </w:r>
      <w:r>
        <w:rPr>
          <w:rFonts w:cs="Arial"/>
          <w:sz w:val="22"/>
          <w:lang w:val="es-ES_tradnl"/>
        </w:rPr>
        <w:t xml:space="preserve"> remite y avala el informe DF-OF-</w:t>
      </w:r>
      <w:r w:rsidR="00FF6DD6">
        <w:rPr>
          <w:rFonts w:cs="Arial"/>
          <w:sz w:val="22"/>
          <w:lang w:val="es-ES_tradnl"/>
        </w:rPr>
        <w:t>1580</w:t>
      </w:r>
      <w:r>
        <w:rPr>
          <w:rFonts w:cs="Arial"/>
          <w:sz w:val="22"/>
          <w:lang w:val="es-ES_tradnl"/>
        </w:rPr>
        <w:t xml:space="preserve">-2021 de la Dirección FOSUVI, que contiene una propuesta para </w:t>
      </w:r>
      <w:r w:rsidR="00FF6DD6">
        <w:rPr>
          <w:rFonts w:cs="Arial"/>
          <w:sz w:val="22"/>
          <w:lang w:val="es-ES_tradnl"/>
        </w:rPr>
        <w:t xml:space="preserve">modificar el acuerdo N° 3 de la sesión 61-2021, del 19 de agosto de 2021, referido a la aprobación de 54 bonos extraordinarios en el proyecto Almendares II, actuando como entidad autorizada la </w:t>
      </w:r>
      <w:r w:rsidR="00FF6DD6" w:rsidRPr="00885613">
        <w:rPr>
          <w:rFonts w:cs="Arial"/>
          <w:sz w:val="22"/>
        </w:rPr>
        <w:t xml:space="preserve">Mutual </w:t>
      </w:r>
      <w:r w:rsidR="00FF6DD6">
        <w:rPr>
          <w:rFonts w:cs="Arial"/>
          <w:sz w:val="22"/>
        </w:rPr>
        <w:t>Cartago</w:t>
      </w:r>
      <w:r w:rsidR="00FF6DD6" w:rsidRPr="00885613">
        <w:rPr>
          <w:rFonts w:cs="Arial"/>
          <w:sz w:val="22"/>
        </w:rPr>
        <w:t xml:space="preserve"> </w:t>
      </w:r>
      <w:r w:rsidR="00FF6DD6" w:rsidRPr="00885613">
        <w:rPr>
          <w:rFonts w:cs="Arial"/>
          <w:sz w:val="22"/>
          <w:lang w:val="es-ES_tradnl"/>
        </w:rPr>
        <w:t>de Ahorro y Préstamo</w:t>
      </w:r>
      <w:r w:rsidR="00FF6DD6">
        <w:rPr>
          <w:rFonts w:cs="Arial"/>
          <w:sz w:val="22"/>
          <w:lang w:val="es-ES_tradnl"/>
        </w:rPr>
        <w:t>.</w:t>
      </w:r>
      <w:r>
        <w:rPr>
          <w:rFonts w:cs="Arial"/>
          <w:sz w:val="22"/>
          <w:lang w:val="es-ES_tradnl"/>
        </w:rPr>
        <w:t xml:space="preserve">  Dichos documentos se adjuntan al expediente del acta.</w:t>
      </w:r>
    </w:p>
    <w:p w14:paraId="1305BD3F" w14:textId="77777777" w:rsidR="00E77473" w:rsidRDefault="00E77473" w:rsidP="00E77473">
      <w:pPr>
        <w:spacing w:line="360" w:lineRule="auto"/>
        <w:jc w:val="both"/>
        <w:rPr>
          <w:rFonts w:cs="Arial"/>
          <w:sz w:val="22"/>
          <w:lang w:val="es-ES_tradnl"/>
        </w:rPr>
      </w:pPr>
    </w:p>
    <w:p w14:paraId="5330F0E9" w14:textId="77777777" w:rsidR="00AC3A37" w:rsidRDefault="00E77473" w:rsidP="00E77473">
      <w:pPr>
        <w:spacing w:line="360" w:lineRule="auto"/>
        <w:jc w:val="both"/>
        <w:rPr>
          <w:rFonts w:cs="Arial"/>
          <w:sz w:val="22"/>
          <w:lang w:val="es-CR"/>
        </w:rPr>
      </w:pPr>
      <w:r>
        <w:rPr>
          <w:rFonts w:cs="Arial"/>
          <w:sz w:val="22"/>
          <w:lang w:val="es-ES_tradnl"/>
        </w:rPr>
        <w:t xml:space="preserve">La licenciada Camacho Murillo expone el contenido del citado informe, destacando que se propone modificar el citado acuerdo en lo </w:t>
      </w:r>
      <w:r w:rsidR="00AC3A37">
        <w:rPr>
          <w:rFonts w:cs="Arial"/>
          <w:sz w:val="22"/>
          <w:lang w:val="es-ES_tradnl"/>
        </w:rPr>
        <w:t>siguiente: a) agregar a la cláusula sobre el plazo del contrato entre la entidad autorizada y el constructor, una fecha</w:t>
      </w:r>
      <w:r w:rsidR="00AC3A37">
        <w:rPr>
          <w:rFonts w:cs="Arial"/>
          <w:sz w:val="22"/>
          <w:lang w:val="es-CR"/>
        </w:rPr>
        <w:t xml:space="preserve"> </w:t>
      </w:r>
      <w:r w:rsidR="00AC3A37" w:rsidRPr="00F00D63">
        <w:rPr>
          <w:rFonts w:cs="Arial"/>
          <w:sz w:val="22"/>
          <w:lang w:val="es-CR"/>
        </w:rPr>
        <w:t>m</w:t>
      </w:r>
      <w:r w:rsidR="00AC3A37">
        <w:rPr>
          <w:rFonts w:cs="Arial"/>
          <w:sz w:val="22"/>
          <w:lang w:val="es-CR"/>
        </w:rPr>
        <w:t>á</w:t>
      </w:r>
      <w:r w:rsidR="00AC3A37" w:rsidRPr="00F00D63">
        <w:rPr>
          <w:rFonts w:cs="Arial"/>
          <w:sz w:val="22"/>
          <w:lang w:val="es-CR"/>
        </w:rPr>
        <w:t xml:space="preserve">xima para que </w:t>
      </w:r>
      <w:r w:rsidR="00AC3A37">
        <w:rPr>
          <w:rFonts w:cs="Arial"/>
          <w:sz w:val="22"/>
          <w:lang w:val="es-CR"/>
        </w:rPr>
        <w:t>l</w:t>
      </w:r>
      <w:r w:rsidR="00AC3A37" w:rsidRPr="00F00D63">
        <w:rPr>
          <w:rFonts w:cs="Arial"/>
          <w:sz w:val="22"/>
          <w:lang w:val="es-CR"/>
        </w:rPr>
        <w:t xml:space="preserve">a </w:t>
      </w:r>
      <w:r w:rsidR="00AC3A37" w:rsidRPr="00F00D63">
        <w:rPr>
          <w:rFonts w:cs="Arial"/>
          <w:sz w:val="22"/>
          <w:lang w:val="es-CR"/>
        </w:rPr>
        <w:lastRenderedPageBreak/>
        <w:t xml:space="preserve">entidad gire </w:t>
      </w:r>
      <w:r w:rsidR="00AC3A37">
        <w:rPr>
          <w:rFonts w:cs="Arial"/>
          <w:sz w:val="22"/>
          <w:lang w:val="es-CR"/>
        </w:rPr>
        <w:t>l</w:t>
      </w:r>
      <w:r w:rsidR="00AC3A37" w:rsidRPr="00F00D63">
        <w:rPr>
          <w:rFonts w:cs="Arial"/>
          <w:sz w:val="22"/>
          <w:lang w:val="es-CR"/>
        </w:rPr>
        <w:t xml:space="preserve">a orden de inicio </w:t>
      </w:r>
      <w:r w:rsidR="00AC3A37">
        <w:rPr>
          <w:rFonts w:cs="Arial"/>
          <w:sz w:val="22"/>
          <w:lang w:val="es-CR"/>
        </w:rPr>
        <w:t xml:space="preserve">de las obras; b) modificar, a solicitud de la entidad autorizada, el Fiduciario del </w:t>
      </w:r>
      <w:r w:rsidR="00AC3A37" w:rsidRPr="0027006F">
        <w:rPr>
          <w:rFonts w:cs="Arial"/>
          <w:sz w:val="22"/>
          <w:lang w:val="es-CR"/>
        </w:rPr>
        <w:t>fideicomiso</w:t>
      </w:r>
      <w:r w:rsidR="00AC3A37">
        <w:rPr>
          <w:rFonts w:cs="Arial"/>
          <w:sz w:val="22"/>
          <w:lang w:val="es-CR"/>
        </w:rPr>
        <w:t xml:space="preserve"> </w:t>
      </w:r>
      <w:r w:rsidR="00AC3A37" w:rsidRPr="0027006F">
        <w:rPr>
          <w:rFonts w:cs="Arial"/>
          <w:sz w:val="22"/>
          <w:lang w:val="es-CR"/>
        </w:rPr>
        <w:t>de administraci</w:t>
      </w:r>
      <w:r w:rsidR="00AC3A37">
        <w:rPr>
          <w:rFonts w:cs="Arial"/>
          <w:sz w:val="22"/>
          <w:lang w:val="es-CR"/>
        </w:rPr>
        <w:t>ó</w:t>
      </w:r>
      <w:r w:rsidR="00AC3A37" w:rsidRPr="0027006F">
        <w:rPr>
          <w:rFonts w:cs="Arial"/>
          <w:sz w:val="22"/>
          <w:lang w:val="es-CR"/>
        </w:rPr>
        <w:t>n de garant</w:t>
      </w:r>
      <w:r w:rsidR="00AC3A37">
        <w:rPr>
          <w:rFonts w:cs="Arial"/>
          <w:sz w:val="22"/>
          <w:lang w:val="es-CR"/>
        </w:rPr>
        <w:t>í</w:t>
      </w:r>
      <w:r w:rsidR="00AC3A37" w:rsidRPr="0027006F">
        <w:rPr>
          <w:rFonts w:cs="Arial"/>
          <w:sz w:val="22"/>
          <w:lang w:val="es-CR"/>
        </w:rPr>
        <w:t>as</w:t>
      </w:r>
      <w:r w:rsidR="00AC3A37">
        <w:rPr>
          <w:rFonts w:cs="Arial"/>
          <w:sz w:val="22"/>
          <w:lang w:val="es-CR"/>
        </w:rPr>
        <w:t xml:space="preserve">; c) incluir la siguiente cláusula referente al pago de las cuotas condominales: </w:t>
      </w:r>
      <w:r w:rsidR="00AC3A37" w:rsidRPr="0027006F">
        <w:rPr>
          <w:rFonts w:cs="Arial"/>
          <w:sz w:val="22"/>
          <w:lang w:val="es-CR"/>
        </w:rPr>
        <w:t>“Mien</w:t>
      </w:r>
      <w:r w:rsidR="00AC3A37">
        <w:rPr>
          <w:rFonts w:cs="Arial"/>
          <w:sz w:val="22"/>
          <w:lang w:val="es-CR"/>
        </w:rPr>
        <w:t>tras</w:t>
      </w:r>
      <w:r w:rsidR="00AC3A37" w:rsidRPr="0027006F">
        <w:rPr>
          <w:rFonts w:cs="Arial"/>
          <w:sz w:val="22"/>
          <w:lang w:val="es-CR"/>
        </w:rPr>
        <w:t xml:space="preserve"> el BANHVI sea el due</w:t>
      </w:r>
      <w:r w:rsidR="00AC3A37">
        <w:rPr>
          <w:rFonts w:cs="Arial"/>
          <w:sz w:val="22"/>
          <w:lang w:val="es-CR"/>
        </w:rPr>
        <w:t>ñ</w:t>
      </w:r>
      <w:r w:rsidR="00AC3A37" w:rsidRPr="0027006F">
        <w:rPr>
          <w:rFonts w:cs="Arial"/>
          <w:sz w:val="22"/>
          <w:lang w:val="es-CR"/>
        </w:rPr>
        <w:t>o registr</w:t>
      </w:r>
      <w:r w:rsidR="00AC3A37">
        <w:rPr>
          <w:rFonts w:cs="Arial"/>
          <w:sz w:val="22"/>
          <w:lang w:val="es-CR"/>
        </w:rPr>
        <w:t>a</w:t>
      </w:r>
      <w:r w:rsidR="00AC3A37" w:rsidRPr="0027006F">
        <w:rPr>
          <w:rFonts w:cs="Arial"/>
          <w:sz w:val="22"/>
          <w:lang w:val="es-CR"/>
        </w:rPr>
        <w:t>l de las propiedades o el</w:t>
      </w:r>
      <w:r w:rsidR="00AC3A37">
        <w:rPr>
          <w:rFonts w:cs="Arial"/>
          <w:sz w:val="22"/>
          <w:lang w:val="es-CR"/>
        </w:rPr>
        <w:t xml:space="preserve"> </w:t>
      </w:r>
      <w:r w:rsidR="00AC3A37" w:rsidRPr="0027006F">
        <w:rPr>
          <w:rFonts w:cs="Arial"/>
          <w:sz w:val="22"/>
          <w:lang w:val="es-CR"/>
        </w:rPr>
        <w:t xml:space="preserve">fideicomisario primario de los inmuebles, y no se haya procedido con </w:t>
      </w:r>
      <w:r w:rsidR="00AC3A37">
        <w:rPr>
          <w:rFonts w:cs="Arial"/>
          <w:sz w:val="22"/>
          <w:lang w:val="es-CR"/>
        </w:rPr>
        <w:t>l</w:t>
      </w:r>
      <w:r w:rsidR="00AC3A37" w:rsidRPr="0027006F">
        <w:rPr>
          <w:rFonts w:cs="Arial"/>
          <w:sz w:val="22"/>
          <w:lang w:val="es-CR"/>
        </w:rPr>
        <w:t>a</w:t>
      </w:r>
      <w:r w:rsidR="00AC3A37">
        <w:rPr>
          <w:rFonts w:cs="Arial"/>
          <w:sz w:val="22"/>
          <w:lang w:val="es-CR"/>
        </w:rPr>
        <w:t xml:space="preserve"> </w:t>
      </w:r>
      <w:r w:rsidR="00AC3A37" w:rsidRPr="0027006F">
        <w:rPr>
          <w:rFonts w:cs="Arial"/>
          <w:sz w:val="22"/>
          <w:lang w:val="es-CR"/>
        </w:rPr>
        <w:t>formalizaci</w:t>
      </w:r>
      <w:r w:rsidR="00AC3A37">
        <w:rPr>
          <w:rFonts w:cs="Arial"/>
          <w:sz w:val="22"/>
          <w:lang w:val="es-CR"/>
        </w:rPr>
        <w:t>ó</w:t>
      </w:r>
      <w:r w:rsidR="00AC3A37" w:rsidRPr="0027006F">
        <w:rPr>
          <w:rFonts w:cs="Arial"/>
          <w:sz w:val="22"/>
          <w:lang w:val="es-CR"/>
        </w:rPr>
        <w:t>n individual de los bonos familiares de vivienda, no asumir</w:t>
      </w:r>
      <w:r w:rsidR="00AC3A37">
        <w:rPr>
          <w:rFonts w:cs="Arial"/>
          <w:sz w:val="22"/>
          <w:lang w:val="es-CR"/>
        </w:rPr>
        <w:t>á</w:t>
      </w:r>
      <w:r w:rsidR="00AC3A37" w:rsidRPr="0027006F">
        <w:rPr>
          <w:rFonts w:cs="Arial"/>
          <w:sz w:val="22"/>
          <w:lang w:val="es-CR"/>
        </w:rPr>
        <w:t xml:space="preserve"> </w:t>
      </w:r>
      <w:r w:rsidR="00AC3A37">
        <w:rPr>
          <w:rFonts w:cs="Arial"/>
          <w:sz w:val="22"/>
          <w:lang w:val="es-CR"/>
        </w:rPr>
        <w:t>l</w:t>
      </w:r>
      <w:r w:rsidR="00AC3A37" w:rsidRPr="0027006F">
        <w:rPr>
          <w:rFonts w:cs="Arial"/>
          <w:sz w:val="22"/>
          <w:lang w:val="es-CR"/>
        </w:rPr>
        <w:t>a</w:t>
      </w:r>
      <w:r w:rsidR="00AC3A37">
        <w:rPr>
          <w:rFonts w:cs="Arial"/>
          <w:sz w:val="22"/>
          <w:lang w:val="es-CR"/>
        </w:rPr>
        <w:t xml:space="preserve"> </w:t>
      </w:r>
      <w:r w:rsidR="00AC3A37" w:rsidRPr="0027006F">
        <w:rPr>
          <w:rFonts w:cs="Arial"/>
          <w:sz w:val="22"/>
          <w:lang w:val="es-CR"/>
        </w:rPr>
        <w:t xml:space="preserve">cuota condominal, y </w:t>
      </w:r>
      <w:r w:rsidR="00AC3A37">
        <w:rPr>
          <w:rFonts w:cs="Arial"/>
          <w:sz w:val="22"/>
          <w:lang w:val="es-CR"/>
        </w:rPr>
        <w:t>l</w:t>
      </w:r>
      <w:r w:rsidR="00AC3A37" w:rsidRPr="0027006F">
        <w:rPr>
          <w:rFonts w:cs="Arial"/>
          <w:sz w:val="22"/>
          <w:lang w:val="es-CR"/>
        </w:rPr>
        <w:t>a misma que se</w:t>
      </w:r>
      <w:r w:rsidR="00AC3A37">
        <w:rPr>
          <w:rFonts w:cs="Arial"/>
          <w:sz w:val="22"/>
          <w:lang w:val="es-CR"/>
        </w:rPr>
        <w:t>rá</w:t>
      </w:r>
      <w:r w:rsidR="00AC3A37" w:rsidRPr="0027006F">
        <w:rPr>
          <w:rFonts w:cs="Arial"/>
          <w:sz w:val="22"/>
          <w:lang w:val="es-CR"/>
        </w:rPr>
        <w:t xml:space="preserve"> asumida p</w:t>
      </w:r>
      <w:r w:rsidR="00AC3A37">
        <w:rPr>
          <w:rFonts w:cs="Arial"/>
          <w:sz w:val="22"/>
          <w:lang w:val="es-CR"/>
        </w:rPr>
        <w:t>o</w:t>
      </w:r>
      <w:r w:rsidR="00AC3A37" w:rsidRPr="0027006F">
        <w:rPr>
          <w:rFonts w:cs="Arial"/>
          <w:sz w:val="22"/>
          <w:lang w:val="es-CR"/>
        </w:rPr>
        <w:t>r p</w:t>
      </w:r>
      <w:r w:rsidR="00AC3A37">
        <w:rPr>
          <w:rFonts w:cs="Arial"/>
          <w:sz w:val="22"/>
          <w:lang w:val="es-CR"/>
        </w:rPr>
        <w:t>a</w:t>
      </w:r>
      <w:r w:rsidR="00AC3A37" w:rsidRPr="0027006F">
        <w:rPr>
          <w:rFonts w:cs="Arial"/>
          <w:sz w:val="22"/>
          <w:lang w:val="es-CR"/>
        </w:rPr>
        <w:t>rte de los</w:t>
      </w:r>
      <w:r w:rsidR="00AC3A37">
        <w:rPr>
          <w:rFonts w:cs="Arial"/>
          <w:sz w:val="22"/>
          <w:lang w:val="es-CR"/>
        </w:rPr>
        <w:t xml:space="preserve"> </w:t>
      </w:r>
      <w:r w:rsidR="00AC3A37" w:rsidRPr="0027006F">
        <w:rPr>
          <w:rFonts w:cs="Arial"/>
          <w:sz w:val="22"/>
          <w:lang w:val="es-CR"/>
        </w:rPr>
        <w:t>beneficiarios a partir del traspaso de c</w:t>
      </w:r>
      <w:r w:rsidR="00AC3A37">
        <w:rPr>
          <w:rFonts w:cs="Arial"/>
          <w:sz w:val="22"/>
          <w:lang w:val="es-CR"/>
        </w:rPr>
        <w:t>a</w:t>
      </w:r>
      <w:r w:rsidR="00AC3A37" w:rsidRPr="0027006F">
        <w:rPr>
          <w:rFonts w:cs="Arial"/>
          <w:sz w:val="22"/>
          <w:lang w:val="es-CR"/>
        </w:rPr>
        <w:t>da filial a su nombre.”</w:t>
      </w:r>
      <w:r w:rsidR="00AC3A37">
        <w:rPr>
          <w:rFonts w:cs="Arial"/>
          <w:sz w:val="22"/>
          <w:lang w:val="es-CR"/>
        </w:rPr>
        <w:t xml:space="preserve">; y d) dejar sin efecto </w:t>
      </w:r>
      <w:r w:rsidR="00AC3A37" w:rsidRPr="009532FE">
        <w:rPr>
          <w:rFonts w:cs="Arial"/>
          <w:sz w:val="22"/>
          <w:lang w:val="es-CR"/>
        </w:rPr>
        <w:t xml:space="preserve">el contrato de </w:t>
      </w:r>
      <w:r w:rsidR="00AC3A37">
        <w:rPr>
          <w:rFonts w:cs="Arial"/>
          <w:sz w:val="22"/>
          <w:lang w:val="es-CR"/>
        </w:rPr>
        <w:t>a</w:t>
      </w:r>
      <w:r w:rsidR="00AC3A37" w:rsidRPr="009532FE">
        <w:rPr>
          <w:rFonts w:cs="Arial"/>
          <w:sz w:val="22"/>
          <w:lang w:val="es-CR"/>
        </w:rPr>
        <w:t>dministraci</w:t>
      </w:r>
      <w:r w:rsidR="00AC3A37">
        <w:rPr>
          <w:rFonts w:cs="Arial"/>
          <w:sz w:val="22"/>
          <w:lang w:val="es-CR"/>
        </w:rPr>
        <w:t xml:space="preserve">ón </w:t>
      </w:r>
      <w:r w:rsidR="00AC3A37" w:rsidRPr="009532FE">
        <w:rPr>
          <w:rFonts w:cs="Arial"/>
          <w:sz w:val="22"/>
          <w:lang w:val="es-CR"/>
        </w:rPr>
        <w:t xml:space="preserve">de </w:t>
      </w:r>
      <w:r w:rsidR="00AC3A37">
        <w:rPr>
          <w:rFonts w:cs="Arial"/>
          <w:sz w:val="22"/>
          <w:lang w:val="es-CR"/>
        </w:rPr>
        <w:t>r</w:t>
      </w:r>
      <w:r w:rsidR="00AC3A37" w:rsidRPr="009532FE">
        <w:rPr>
          <w:rFonts w:cs="Arial"/>
          <w:sz w:val="22"/>
          <w:lang w:val="es-CR"/>
        </w:rPr>
        <w:t>ecursos</w:t>
      </w:r>
      <w:r w:rsidR="00AC3A37">
        <w:rPr>
          <w:rFonts w:cs="Arial"/>
          <w:sz w:val="22"/>
          <w:lang w:val="es-CR"/>
        </w:rPr>
        <w:t xml:space="preserve"> </w:t>
      </w:r>
      <w:r w:rsidR="00AC3A37" w:rsidRPr="009532FE">
        <w:rPr>
          <w:rFonts w:cs="Arial"/>
          <w:sz w:val="22"/>
          <w:lang w:val="es-CR"/>
        </w:rPr>
        <w:t xml:space="preserve">firmado entre el BANHVI y </w:t>
      </w:r>
      <w:r w:rsidR="00AC3A37">
        <w:rPr>
          <w:rFonts w:cs="Arial"/>
          <w:sz w:val="22"/>
          <w:lang w:val="es-CR"/>
        </w:rPr>
        <w:t xml:space="preserve">la </w:t>
      </w:r>
      <w:r w:rsidR="00AC3A37" w:rsidRPr="009532FE">
        <w:rPr>
          <w:rFonts w:cs="Arial"/>
          <w:sz w:val="22"/>
          <w:lang w:val="es-CR"/>
        </w:rPr>
        <w:t>MUCAP</w:t>
      </w:r>
      <w:r w:rsidR="00AC3A37">
        <w:rPr>
          <w:rFonts w:cs="Arial"/>
          <w:sz w:val="22"/>
          <w:lang w:val="es-CR"/>
        </w:rPr>
        <w:t xml:space="preserve"> el </w:t>
      </w:r>
      <w:r w:rsidR="00AC3A37" w:rsidRPr="009532FE">
        <w:rPr>
          <w:rFonts w:cs="Arial"/>
          <w:sz w:val="22"/>
          <w:lang w:val="es-CR"/>
        </w:rPr>
        <w:t>27 de</w:t>
      </w:r>
      <w:r w:rsidR="00AC3A37">
        <w:rPr>
          <w:rFonts w:cs="Arial"/>
          <w:sz w:val="22"/>
          <w:lang w:val="es-CR"/>
        </w:rPr>
        <w:t xml:space="preserve"> </w:t>
      </w:r>
      <w:r w:rsidR="00AC3A37" w:rsidRPr="009532FE">
        <w:rPr>
          <w:rFonts w:cs="Arial"/>
          <w:sz w:val="22"/>
          <w:lang w:val="es-CR"/>
        </w:rPr>
        <w:t>setiembre de 2021</w:t>
      </w:r>
      <w:r w:rsidR="00AC3A37">
        <w:rPr>
          <w:rFonts w:cs="Arial"/>
          <w:sz w:val="22"/>
          <w:lang w:val="es-CR"/>
        </w:rPr>
        <w:t>, de forma tal que los nuevos</w:t>
      </w:r>
      <w:r w:rsidR="00AC3A37" w:rsidRPr="009532FE">
        <w:rPr>
          <w:rFonts w:cs="Arial"/>
          <w:sz w:val="22"/>
          <w:lang w:val="es-CR"/>
        </w:rPr>
        <w:t xml:space="preserve"> plazos entr</w:t>
      </w:r>
      <w:r w:rsidR="00AC3A37">
        <w:rPr>
          <w:rFonts w:cs="Arial"/>
          <w:sz w:val="22"/>
          <w:lang w:val="es-CR"/>
        </w:rPr>
        <w:t xml:space="preserve">en </w:t>
      </w:r>
      <w:r w:rsidR="00AC3A37" w:rsidRPr="009532FE">
        <w:rPr>
          <w:rFonts w:cs="Arial"/>
          <w:sz w:val="22"/>
          <w:lang w:val="es-CR"/>
        </w:rPr>
        <w:t>a regir</w:t>
      </w:r>
      <w:r w:rsidR="00AC3A37">
        <w:rPr>
          <w:rFonts w:cs="Arial"/>
          <w:sz w:val="22"/>
          <w:lang w:val="es-CR"/>
        </w:rPr>
        <w:t xml:space="preserve"> </w:t>
      </w:r>
      <w:r w:rsidR="00AC3A37" w:rsidRPr="009532FE">
        <w:rPr>
          <w:rFonts w:cs="Arial"/>
          <w:sz w:val="22"/>
          <w:lang w:val="es-CR"/>
        </w:rPr>
        <w:t xml:space="preserve">una vez que se incluyan las </w:t>
      </w:r>
      <w:r w:rsidR="00AC3A37">
        <w:rPr>
          <w:rFonts w:cs="Arial"/>
          <w:sz w:val="22"/>
          <w:lang w:val="es-CR"/>
        </w:rPr>
        <w:t xml:space="preserve">nuevas </w:t>
      </w:r>
      <w:r w:rsidR="00AC3A37" w:rsidRPr="009532FE">
        <w:rPr>
          <w:rFonts w:cs="Arial"/>
          <w:sz w:val="22"/>
          <w:lang w:val="es-CR"/>
        </w:rPr>
        <w:t>cl</w:t>
      </w:r>
      <w:r w:rsidR="00AC3A37">
        <w:rPr>
          <w:rFonts w:cs="Arial"/>
          <w:sz w:val="22"/>
          <w:lang w:val="es-CR"/>
        </w:rPr>
        <w:t>á</w:t>
      </w:r>
      <w:r w:rsidR="00AC3A37" w:rsidRPr="009532FE">
        <w:rPr>
          <w:rFonts w:cs="Arial"/>
          <w:sz w:val="22"/>
          <w:lang w:val="es-CR"/>
        </w:rPr>
        <w:t xml:space="preserve">usulas </w:t>
      </w:r>
      <w:r w:rsidR="00AC3A37">
        <w:rPr>
          <w:rFonts w:cs="Arial"/>
          <w:sz w:val="22"/>
          <w:lang w:val="es-CR"/>
        </w:rPr>
        <w:t xml:space="preserve">propuestas </w:t>
      </w:r>
      <w:r w:rsidR="00AC3A37" w:rsidRPr="009532FE">
        <w:rPr>
          <w:rFonts w:cs="Arial"/>
          <w:sz w:val="22"/>
          <w:lang w:val="es-CR"/>
        </w:rPr>
        <w:t>en los contratos y</w:t>
      </w:r>
      <w:r w:rsidR="00AC3A37">
        <w:rPr>
          <w:rFonts w:cs="Arial"/>
          <w:sz w:val="22"/>
          <w:lang w:val="es-CR"/>
        </w:rPr>
        <w:t xml:space="preserve"> éstos </w:t>
      </w:r>
      <w:r w:rsidR="00AC3A37" w:rsidRPr="009532FE">
        <w:rPr>
          <w:rFonts w:cs="Arial"/>
          <w:sz w:val="22"/>
          <w:lang w:val="es-CR"/>
        </w:rPr>
        <w:t>se</w:t>
      </w:r>
      <w:r w:rsidR="00AC3A37">
        <w:rPr>
          <w:rFonts w:cs="Arial"/>
          <w:sz w:val="22"/>
          <w:lang w:val="es-CR"/>
        </w:rPr>
        <w:t xml:space="preserve">an suscritos por </w:t>
      </w:r>
      <w:r w:rsidR="00AC3A37" w:rsidRPr="009532FE">
        <w:rPr>
          <w:rFonts w:cs="Arial"/>
          <w:sz w:val="22"/>
          <w:lang w:val="es-CR"/>
        </w:rPr>
        <w:t>las partes</w:t>
      </w:r>
      <w:r w:rsidR="00AC3A37">
        <w:rPr>
          <w:rFonts w:cs="Arial"/>
          <w:sz w:val="22"/>
          <w:lang w:val="es-CR"/>
        </w:rPr>
        <w:t>.</w:t>
      </w:r>
    </w:p>
    <w:p w14:paraId="1505CC88" w14:textId="77777777" w:rsidR="00AC3A37" w:rsidRDefault="00AC3A37" w:rsidP="00E77473">
      <w:pPr>
        <w:spacing w:line="360" w:lineRule="auto"/>
        <w:jc w:val="both"/>
        <w:rPr>
          <w:rFonts w:cs="Arial"/>
          <w:sz w:val="22"/>
          <w:lang w:val="es-CR"/>
        </w:rPr>
      </w:pPr>
    </w:p>
    <w:p w14:paraId="4214AFE7" w14:textId="249FBD75" w:rsidR="00AC3A37" w:rsidRDefault="00E77473" w:rsidP="00E77473">
      <w:pPr>
        <w:spacing w:line="360" w:lineRule="auto"/>
        <w:jc w:val="both"/>
        <w:rPr>
          <w:rFonts w:cs="Arial"/>
          <w:sz w:val="22"/>
          <w:lang w:val="es-CR"/>
        </w:rPr>
      </w:pPr>
      <w:r w:rsidRPr="00A25DB7">
        <w:rPr>
          <w:rFonts w:cs="Arial"/>
          <w:sz w:val="22"/>
          <w:u w:val="single"/>
          <w:lang w:val="es-ES_tradnl"/>
        </w:rPr>
        <w:t xml:space="preserve">Minuto </w:t>
      </w:r>
      <w:r w:rsidR="00AC3A37">
        <w:rPr>
          <w:rFonts w:cs="Arial"/>
          <w:sz w:val="22"/>
          <w:u w:val="single"/>
          <w:lang w:val="es-ES_tradnl"/>
        </w:rPr>
        <w:t>172</w:t>
      </w:r>
      <w:r w:rsidRPr="00A25DB7">
        <w:rPr>
          <w:rFonts w:cs="Arial"/>
          <w:sz w:val="22"/>
          <w:u w:val="single"/>
          <w:lang w:val="es-ES_tradnl"/>
        </w:rPr>
        <w:t>:</w:t>
      </w:r>
      <w:r>
        <w:rPr>
          <w:rFonts w:cs="Arial"/>
          <w:sz w:val="22"/>
          <w:u w:val="single"/>
          <w:lang w:val="es-ES_tradnl"/>
        </w:rPr>
        <w:t>1</w:t>
      </w:r>
      <w:r w:rsidR="00AC3A37">
        <w:rPr>
          <w:rFonts w:cs="Arial"/>
          <w:sz w:val="22"/>
          <w:u w:val="single"/>
          <w:lang w:val="es-ES_tradnl"/>
        </w:rPr>
        <w:t>6</w:t>
      </w:r>
      <w:r>
        <w:rPr>
          <w:rFonts w:cs="Arial"/>
          <w:sz w:val="22"/>
          <w:lang w:val="es-ES_tradnl"/>
        </w:rPr>
        <w:t xml:space="preserve"> La licenciada Camacho Murillo atiende varias consultas de l</w:t>
      </w:r>
      <w:r w:rsidR="00AC3A37">
        <w:rPr>
          <w:rFonts w:cs="Arial"/>
          <w:sz w:val="22"/>
          <w:lang w:val="es-ES_tradnl"/>
        </w:rPr>
        <w:t>os señores Directores sobre los cambios propuestos; y al respecto se concuerda en la pertinencia de agregar en el acuerdo de aprobación del financiamiento para el proyecto Vistas de Guadalupe, las cláusulas referidas a la fecha</w:t>
      </w:r>
      <w:r w:rsidR="00AC3A37">
        <w:rPr>
          <w:rFonts w:cs="Arial"/>
          <w:sz w:val="22"/>
          <w:lang w:val="es-CR"/>
        </w:rPr>
        <w:t xml:space="preserve"> </w:t>
      </w:r>
      <w:r w:rsidR="00AC3A37" w:rsidRPr="00F00D63">
        <w:rPr>
          <w:rFonts w:cs="Arial"/>
          <w:sz w:val="22"/>
          <w:lang w:val="es-CR"/>
        </w:rPr>
        <w:t>m</w:t>
      </w:r>
      <w:r w:rsidR="00AC3A37">
        <w:rPr>
          <w:rFonts w:cs="Arial"/>
          <w:sz w:val="22"/>
          <w:lang w:val="es-CR"/>
        </w:rPr>
        <w:t>á</w:t>
      </w:r>
      <w:r w:rsidR="00AC3A37" w:rsidRPr="00F00D63">
        <w:rPr>
          <w:rFonts w:cs="Arial"/>
          <w:sz w:val="22"/>
          <w:lang w:val="es-CR"/>
        </w:rPr>
        <w:t xml:space="preserve">xima para que </w:t>
      </w:r>
      <w:r w:rsidR="00AC3A37">
        <w:rPr>
          <w:rFonts w:cs="Arial"/>
          <w:sz w:val="22"/>
          <w:lang w:val="es-CR"/>
        </w:rPr>
        <w:t>l</w:t>
      </w:r>
      <w:r w:rsidR="00AC3A37" w:rsidRPr="00F00D63">
        <w:rPr>
          <w:rFonts w:cs="Arial"/>
          <w:sz w:val="22"/>
          <w:lang w:val="es-CR"/>
        </w:rPr>
        <w:t xml:space="preserve">a entidad gire </w:t>
      </w:r>
      <w:r w:rsidR="00AC3A37">
        <w:rPr>
          <w:rFonts w:cs="Arial"/>
          <w:sz w:val="22"/>
          <w:lang w:val="es-CR"/>
        </w:rPr>
        <w:t>l</w:t>
      </w:r>
      <w:r w:rsidR="00AC3A37" w:rsidRPr="00F00D63">
        <w:rPr>
          <w:rFonts w:cs="Arial"/>
          <w:sz w:val="22"/>
          <w:lang w:val="es-CR"/>
        </w:rPr>
        <w:t xml:space="preserve">a orden de inicio </w:t>
      </w:r>
      <w:r w:rsidR="00AC3A37">
        <w:rPr>
          <w:rFonts w:cs="Arial"/>
          <w:sz w:val="22"/>
          <w:lang w:val="es-CR"/>
        </w:rPr>
        <w:t>de las obras y a que m</w:t>
      </w:r>
      <w:r w:rsidR="00AC3A37" w:rsidRPr="0027006F">
        <w:rPr>
          <w:rFonts w:cs="Arial"/>
          <w:sz w:val="22"/>
          <w:lang w:val="es-CR"/>
        </w:rPr>
        <w:t>ien</w:t>
      </w:r>
      <w:r w:rsidR="00AC3A37">
        <w:rPr>
          <w:rFonts w:cs="Arial"/>
          <w:sz w:val="22"/>
          <w:lang w:val="es-CR"/>
        </w:rPr>
        <w:t>tras</w:t>
      </w:r>
      <w:r w:rsidR="00AC3A37" w:rsidRPr="0027006F">
        <w:rPr>
          <w:rFonts w:cs="Arial"/>
          <w:sz w:val="22"/>
          <w:lang w:val="es-CR"/>
        </w:rPr>
        <w:t xml:space="preserve"> el BANHVI sea el due</w:t>
      </w:r>
      <w:r w:rsidR="00AC3A37">
        <w:rPr>
          <w:rFonts w:cs="Arial"/>
          <w:sz w:val="22"/>
          <w:lang w:val="es-CR"/>
        </w:rPr>
        <w:t>ñ</w:t>
      </w:r>
      <w:r w:rsidR="00AC3A37" w:rsidRPr="0027006F">
        <w:rPr>
          <w:rFonts w:cs="Arial"/>
          <w:sz w:val="22"/>
          <w:lang w:val="es-CR"/>
        </w:rPr>
        <w:t>o registr</w:t>
      </w:r>
      <w:r w:rsidR="00AC3A37">
        <w:rPr>
          <w:rFonts w:cs="Arial"/>
          <w:sz w:val="22"/>
          <w:lang w:val="es-CR"/>
        </w:rPr>
        <w:t>a</w:t>
      </w:r>
      <w:r w:rsidR="00AC3A37" w:rsidRPr="0027006F">
        <w:rPr>
          <w:rFonts w:cs="Arial"/>
          <w:sz w:val="22"/>
          <w:lang w:val="es-CR"/>
        </w:rPr>
        <w:t>l de las propiedades o el</w:t>
      </w:r>
      <w:r w:rsidR="00AC3A37">
        <w:rPr>
          <w:rFonts w:cs="Arial"/>
          <w:sz w:val="22"/>
          <w:lang w:val="es-CR"/>
        </w:rPr>
        <w:t xml:space="preserve"> </w:t>
      </w:r>
      <w:r w:rsidR="00AC3A37" w:rsidRPr="0027006F">
        <w:rPr>
          <w:rFonts w:cs="Arial"/>
          <w:sz w:val="22"/>
          <w:lang w:val="es-CR"/>
        </w:rPr>
        <w:t xml:space="preserve">fideicomisario primario de los inmuebles, y no se haya procedido con </w:t>
      </w:r>
      <w:r w:rsidR="00AC3A37">
        <w:rPr>
          <w:rFonts w:cs="Arial"/>
          <w:sz w:val="22"/>
          <w:lang w:val="es-CR"/>
        </w:rPr>
        <w:t>l</w:t>
      </w:r>
      <w:r w:rsidR="00AC3A37" w:rsidRPr="0027006F">
        <w:rPr>
          <w:rFonts w:cs="Arial"/>
          <w:sz w:val="22"/>
          <w:lang w:val="es-CR"/>
        </w:rPr>
        <w:t>a</w:t>
      </w:r>
      <w:r w:rsidR="00AC3A37">
        <w:rPr>
          <w:rFonts w:cs="Arial"/>
          <w:sz w:val="22"/>
          <w:lang w:val="es-CR"/>
        </w:rPr>
        <w:t xml:space="preserve"> </w:t>
      </w:r>
      <w:r w:rsidR="00AC3A37" w:rsidRPr="0027006F">
        <w:rPr>
          <w:rFonts w:cs="Arial"/>
          <w:sz w:val="22"/>
          <w:lang w:val="es-CR"/>
        </w:rPr>
        <w:t>formalizaci</w:t>
      </w:r>
      <w:r w:rsidR="00AC3A37">
        <w:rPr>
          <w:rFonts w:cs="Arial"/>
          <w:sz w:val="22"/>
          <w:lang w:val="es-CR"/>
        </w:rPr>
        <w:t>ó</w:t>
      </w:r>
      <w:r w:rsidR="00AC3A37" w:rsidRPr="0027006F">
        <w:rPr>
          <w:rFonts w:cs="Arial"/>
          <w:sz w:val="22"/>
          <w:lang w:val="es-CR"/>
        </w:rPr>
        <w:t>n individual de los bonos familiares de vivienda, no asumir</w:t>
      </w:r>
      <w:r w:rsidR="00AC3A37">
        <w:rPr>
          <w:rFonts w:cs="Arial"/>
          <w:sz w:val="22"/>
          <w:lang w:val="es-CR"/>
        </w:rPr>
        <w:t>á</w:t>
      </w:r>
      <w:r w:rsidR="00AC3A37" w:rsidRPr="0027006F">
        <w:rPr>
          <w:rFonts w:cs="Arial"/>
          <w:sz w:val="22"/>
          <w:lang w:val="es-CR"/>
        </w:rPr>
        <w:t xml:space="preserve"> </w:t>
      </w:r>
      <w:r w:rsidR="00AC3A37">
        <w:rPr>
          <w:rFonts w:cs="Arial"/>
          <w:sz w:val="22"/>
          <w:lang w:val="es-CR"/>
        </w:rPr>
        <w:t>l</w:t>
      </w:r>
      <w:r w:rsidR="00AC3A37" w:rsidRPr="0027006F">
        <w:rPr>
          <w:rFonts w:cs="Arial"/>
          <w:sz w:val="22"/>
          <w:lang w:val="es-CR"/>
        </w:rPr>
        <w:t>a</w:t>
      </w:r>
      <w:r w:rsidR="00AC3A37">
        <w:rPr>
          <w:rFonts w:cs="Arial"/>
          <w:sz w:val="22"/>
          <w:lang w:val="es-CR"/>
        </w:rPr>
        <w:t xml:space="preserve"> </w:t>
      </w:r>
      <w:r w:rsidR="00AC3A37" w:rsidRPr="0027006F">
        <w:rPr>
          <w:rFonts w:cs="Arial"/>
          <w:sz w:val="22"/>
          <w:lang w:val="es-CR"/>
        </w:rPr>
        <w:t xml:space="preserve">cuota condominal, y </w:t>
      </w:r>
      <w:r w:rsidR="00AC3A37">
        <w:rPr>
          <w:rFonts w:cs="Arial"/>
          <w:sz w:val="22"/>
          <w:lang w:val="es-CR"/>
        </w:rPr>
        <w:t>l</w:t>
      </w:r>
      <w:r w:rsidR="00AC3A37" w:rsidRPr="0027006F">
        <w:rPr>
          <w:rFonts w:cs="Arial"/>
          <w:sz w:val="22"/>
          <w:lang w:val="es-CR"/>
        </w:rPr>
        <w:t>a misma se</w:t>
      </w:r>
      <w:r w:rsidR="00AC3A37">
        <w:rPr>
          <w:rFonts w:cs="Arial"/>
          <w:sz w:val="22"/>
          <w:lang w:val="es-CR"/>
        </w:rPr>
        <w:t>rá</w:t>
      </w:r>
      <w:r w:rsidR="00AC3A37" w:rsidRPr="0027006F">
        <w:rPr>
          <w:rFonts w:cs="Arial"/>
          <w:sz w:val="22"/>
          <w:lang w:val="es-CR"/>
        </w:rPr>
        <w:t xml:space="preserve"> asumida p</w:t>
      </w:r>
      <w:r w:rsidR="00AC3A37">
        <w:rPr>
          <w:rFonts w:cs="Arial"/>
          <w:sz w:val="22"/>
          <w:lang w:val="es-CR"/>
        </w:rPr>
        <w:t>o</w:t>
      </w:r>
      <w:r w:rsidR="00AC3A37" w:rsidRPr="0027006F">
        <w:rPr>
          <w:rFonts w:cs="Arial"/>
          <w:sz w:val="22"/>
          <w:lang w:val="es-CR"/>
        </w:rPr>
        <w:t>r p</w:t>
      </w:r>
      <w:r w:rsidR="00AC3A37">
        <w:rPr>
          <w:rFonts w:cs="Arial"/>
          <w:sz w:val="22"/>
          <w:lang w:val="es-CR"/>
        </w:rPr>
        <w:t>a</w:t>
      </w:r>
      <w:r w:rsidR="00AC3A37" w:rsidRPr="0027006F">
        <w:rPr>
          <w:rFonts w:cs="Arial"/>
          <w:sz w:val="22"/>
          <w:lang w:val="es-CR"/>
        </w:rPr>
        <w:t>rte de los</w:t>
      </w:r>
      <w:r w:rsidR="00AC3A37">
        <w:rPr>
          <w:rFonts w:cs="Arial"/>
          <w:sz w:val="22"/>
          <w:lang w:val="es-CR"/>
        </w:rPr>
        <w:t xml:space="preserve"> </w:t>
      </w:r>
      <w:r w:rsidR="00AC3A37" w:rsidRPr="0027006F">
        <w:rPr>
          <w:rFonts w:cs="Arial"/>
          <w:sz w:val="22"/>
          <w:lang w:val="es-CR"/>
        </w:rPr>
        <w:t>beneficiarios a partir del traspaso de c</w:t>
      </w:r>
      <w:r w:rsidR="00AC3A37">
        <w:rPr>
          <w:rFonts w:cs="Arial"/>
          <w:sz w:val="22"/>
          <w:lang w:val="es-CR"/>
        </w:rPr>
        <w:t>a</w:t>
      </w:r>
      <w:r w:rsidR="00AC3A37" w:rsidRPr="0027006F">
        <w:rPr>
          <w:rFonts w:cs="Arial"/>
          <w:sz w:val="22"/>
          <w:lang w:val="es-CR"/>
        </w:rPr>
        <w:t>da filial a su nombre</w:t>
      </w:r>
      <w:r w:rsidR="00AC3A37">
        <w:rPr>
          <w:rFonts w:cs="Arial"/>
          <w:sz w:val="22"/>
          <w:lang w:val="es-CR"/>
        </w:rPr>
        <w:t>.</w:t>
      </w:r>
    </w:p>
    <w:p w14:paraId="08EE9B43" w14:textId="77777777" w:rsidR="00E77473" w:rsidRDefault="00E77473" w:rsidP="00E77473">
      <w:pPr>
        <w:spacing w:line="360" w:lineRule="auto"/>
        <w:jc w:val="both"/>
        <w:rPr>
          <w:rFonts w:cs="Arial"/>
          <w:sz w:val="22"/>
          <w:lang w:val="es-ES_tradnl"/>
        </w:rPr>
      </w:pPr>
    </w:p>
    <w:p w14:paraId="44C701A7" w14:textId="4F26FEC6" w:rsidR="00E77473" w:rsidRPr="0014535E" w:rsidRDefault="00E77473" w:rsidP="00E77473">
      <w:pPr>
        <w:spacing w:line="360" w:lineRule="auto"/>
        <w:jc w:val="both"/>
        <w:rPr>
          <w:rFonts w:cs="Arial"/>
          <w:sz w:val="22"/>
          <w:lang w:val="es-ES_tradnl"/>
        </w:rPr>
      </w:pPr>
      <w:r w:rsidRPr="00076E47">
        <w:rPr>
          <w:rFonts w:cs="Arial"/>
          <w:sz w:val="22"/>
          <w:u w:val="single"/>
          <w:lang w:val="es-ES_tradnl"/>
        </w:rPr>
        <w:t xml:space="preserve">Minuto </w:t>
      </w:r>
      <w:r w:rsidR="003C722B" w:rsidRPr="00076E47">
        <w:rPr>
          <w:rFonts w:cs="Arial"/>
          <w:sz w:val="22"/>
          <w:u w:val="single"/>
          <w:lang w:val="es-ES_tradnl"/>
        </w:rPr>
        <w:t>177</w:t>
      </w:r>
      <w:r w:rsidRPr="00076E47">
        <w:rPr>
          <w:rFonts w:cs="Arial"/>
          <w:sz w:val="22"/>
          <w:u w:val="single"/>
          <w:lang w:val="es-ES_tradnl"/>
        </w:rPr>
        <w:t>:</w:t>
      </w:r>
      <w:r w:rsidR="003C722B" w:rsidRPr="00076E47">
        <w:rPr>
          <w:rFonts w:cs="Arial"/>
          <w:sz w:val="22"/>
          <w:u w:val="single"/>
          <w:lang w:val="es-ES_tradnl"/>
        </w:rPr>
        <w:t>53</w:t>
      </w:r>
      <w:r>
        <w:rPr>
          <w:rFonts w:cs="Arial"/>
          <w:sz w:val="22"/>
          <w:lang w:val="es-ES_tradnl"/>
        </w:rPr>
        <w:t xml:space="preserve"> </w:t>
      </w:r>
      <w:r w:rsidR="00C67D2E">
        <w:rPr>
          <w:rFonts w:cs="Arial"/>
          <w:sz w:val="22"/>
          <w:lang w:val="es-ES_tradnl"/>
        </w:rPr>
        <w:t xml:space="preserve">No </w:t>
      </w:r>
      <w:r>
        <w:rPr>
          <w:rFonts w:cs="Arial"/>
          <w:sz w:val="22"/>
          <w:lang w:val="es-ES_tradnl"/>
        </w:rPr>
        <w:t xml:space="preserve">habiendo objeciones de los señores Directores ni por parte de los funcionarios presentes, </w:t>
      </w:r>
      <w:r w:rsidR="00C67D2E">
        <w:rPr>
          <w:rFonts w:cs="Arial"/>
          <w:sz w:val="22"/>
          <w:lang w:val="es-ES_tradnl"/>
        </w:rPr>
        <w:t xml:space="preserve">y según lo antes discutido, </w:t>
      </w:r>
      <w:r>
        <w:rPr>
          <w:rFonts w:cs="Arial"/>
          <w:sz w:val="22"/>
          <w:lang w:val="es-ES_tradnl"/>
        </w:rPr>
        <w:t xml:space="preserve">la </w:t>
      </w:r>
      <w:r w:rsidRPr="0014535E">
        <w:rPr>
          <w:rFonts w:cs="Arial"/>
          <w:sz w:val="22"/>
          <w:lang w:val="es-ES_tradnl"/>
        </w:rPr>
        <w:t>Junta Directiva</w:t>
      </w:r>
      <w:r>
        <w:rPr>
          <w:rFonts w:cs="Arial"/>
          <w:sz w:val="22"/>
          <w:lang w:val="es-ES_tradnl"/>
        </w:rPr>
        <w:t xml:space="preserve"> resuelve actuar de la forma que recomienda la </w:t>
      </w:r>
      <w:r w:rsidRPr="009F5BD9">
        <w:rPr>
          <w:rFonts w:cs="Arial"/>
          <w:sz w:val="22"/>
          <w:lang w:val="es-ES_tradnl"/>
        </w:rPr>
        <w:t>Administración</w:t>
      </w:r>
      <w:r w:rsidR="00C67D2E">
        <w:rPr>
          <w:rFonts w:cs="Arial"/>
          <w:sz w:val="22"/>
          <w:lang w:val="es-ES_tradnl"/>
        </w:rPr>
        <w:t xml:space="preserve"> y adicionar las instrucciones indicadas para el proyecto Vistas de Guadalupe</w:t>
      </w:r>
      <w:r>
        <w:rPr>
          <w:rFonts w:cs="Arial"/>
          <w:sz w:val="22"/>
          <w:lang w:val="es-ES_tradnl"/>
        </w:rPr>
        <w:t xml:space="preserve">, </w:t>
      </w:r>
      <w:r>
        <w:rPr>
          <w:rFonts w:cs="Arial"/>
          <w:sz w:val="22"/>
          <w:szCs w:val="22"/>
        </w:rPr>
        <w:t xml:space="preserve">según se consigna en los </w:t>
      </w:r>
      <w:r>
        <w:rPr>
          <w:rFonts w:cs="Arial"/>
          <w:b/>
          <w:bCs/>
          <w:sz w:val="22"/>
          <w:lang w:val="es-ES_tradnl"/>
        </w:rPr>
        <w:t>ac</w:t>
      </w:r>
      <w:r w:rsidRPr="007600AA">
        <w:rPr>
          <w:rFonts w:cs="Arial"/>
          <w:b/>
          <w:bCs/>
          <w:sz w:val="22"/>
          <w:lang w:val="es-ES_tradnl"/>
        </w:rPr>
        <w:t>uerdo</w:t>
      </w:r>
      <w:r>
        <w:rPr>
          <w:rFonts w:cs="Arial"/>
          <w:b/>
          <w:bCs/>
          <w:sz w:val="22"/>
          <w:lang w:val="es-ES_tradnl"/>
        </w:rPr>
        <w:t>s</w:t>
      </w:r>
      <w:r w:rsidRPr="007600AA">
        <w:rPr>
          <w:rFonts w:cs="Arial"/>
          <w:b/>
          <w:bCs/>
          <w:sz w:val="22"/>
          <w:lang w:val="es-ES_tradnl"/>
        </w:rPr>
        <w:t xml:space="preserve"> </w:t>
      </w:r>
      <w:r w:rsidRPr="00CF169F">
        <w:rPr>
          <w:rFonts w:cs="Arial"/>
          <w:b/>
          <w:bCs/>
          <w:sz w:val="22"/>
          <w:lang w:val="es-ES_tradnl"/>
        </w:rPr>
        <w:t xml:space="preserve">N° </w:t>
      </w:r>
      <w:r>
        <w:rPr>
          <w:rFonts w:cs="Arial"/>
          <w:b/>
          <w:bCs/>
          <w:sz w:val="22"/>
          <w:lang w:val="es-ES_tradnl"/>
        </w:rPr>
        <w:t>6</w:t>
      </w:r>
      <w:r w:rsidRPr="00CF169F">
        <w:rPr>
          <w:rFonts w:cs="Arial"/>
          <w:b/>
          <w:bCs/>
          <w:sz w:val="22"/>
          <w:lang w:val="es-ES_tradnl"/>
        </w:rPr>
        <w:t xml:space="preserve"> </w:t>
      </w:r>
      <w:r>
        <w:rPr>
          <w:rFonts w:cs="Arial"/>
          <w:b/>
          <w:bCs/>
          <w:sz w:val="22"/>
          <w:lang w:val="es-ES_tradnl"/>
        </w:rPr>
        <w:t xml:space="preserve">y </w:t>
      </w:r>
      <w:r w:rsidRPr="00CF169F">
        <w:rPr>
          <w:rFonts w:cs="Arial"/>
          <w:b/>
          <w:bCs/>
          <w:sz w:val="22"/>
          <w:lang w:val="es-ES_tradnl"/>
        </w:rPr>
        <w:t xml:space="preserve">N° </w:t>
      </w:r>
      <w:r>
        <w:rPr>
          <w:rFonts w:cs="Arial"/>
          <w:b/>
          <w:bCs/>
          <w:sz w:val="22"/>
          <w:lang w:val="es-ES_tradnl"/>
        </w:rPr>
        <w:t>7</w:t>
      </w:r>
      <w:r w:rsidRPr="00E90CFB">
        <w:rPr>
          <w:rFonts w:cs="Arial"/>
          <w:sz w:val="22"/>
          <w:lang w:val="es-ES_tradnl"/>
        </w:rPr>
        <w:t xml:space="preserve"> </w:t>
      </w:r>
      <w:r>
        <w:rPr>
          <w:rFonts w:cs="Arial"/>
          <w:sz w:val="22"/>
          <w:szCs w:val="22"/>
        </w:rPr>
        <w:t xml:space="preserve">que se anexan a esta minuta.  </w:t>
      </w:r>
      <w:r>
        <w:rPr>
          <w:rFonts w:cs="Arial"/>
          <w:sz w:val="22"/>
          <w:lang w:val="es-ES_tradnl"/>
        </w:rPr>
        <w:t>Acto seguido, se retira de la sesión la licenciada Camacho Murillo.</w:t>
      </w:r>
    </w:p>
    <w:p w14:paraId="498D50AC" w14:textId="77777777" w:rsidR="009D03FE" w:rsidRPr="00D14EAF" w:rsidRDefault="009D03FE" w:rsidP="009D03FE">
      <w:pPr>
        <w:spacing w:line="360" w:lineRule="auto"/>
        <w:jc w:val="both"/>
        <w:rPr>
          <w:rFonts w:cs="Arial"/>
          <w:b/>
          <w:sz w:val="22"/>
        </w:rPr>
      </w:pPr>
      <w:r w:rsidRPr="00D14EAF">
        <w:rPr>
          <w:rFonts w:cs="Arial"/>
          <w:b/>
          <w:sz w:val="22"/>
        </w:rPr>
        <w:t>************</w:t>
      </w:r>
    </w:p>
    <w:p w14:paraId="4D5CAD2D" w14:textId="77777777" w:rsidR="009D03FE" w:rsidRDefault="009D03FE" w:rsidP="009D03FE">
      <w:pPr>
        <w:spacing w:line="360" w:lineRule="auto"/>
        <w:jc w:val="both"/>
        <w:rPr>
          <w:rFonts w:cs="Arial"/>
          <w:b/>
          <w:bCs/>
          <w:sz w:val="22"/>
          <w:szCs w:val="22"/>
          <w:u w:val="single"/>
          <w:lang w:val="es-ES_tradnl"/>
        </w:rPr>
      </w:pPr>
    </w:p>
    <w:p w14:paraId="776C7741" w14:textId="62FEF54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8F2FC0" w:rsidRPr="00D2363A">
        <w:rPr>
          <w:rFonts w:cs="Arial"/>
          <w:b/>
          <w:bCs/>
          <w:sz w:val="22"/>
          <w:u w:val="single"/>
          <w:lang w:val="es-ES_tradnl"/>
        </w:rPr>
        <w:t>Consulta de criterio sobre texto sustitutivo del proyecto de “Ley de arrendamiento habitacional con opción de compraventa”, expediente N° 22.455</w:t>
      </w:r>
    </w:p>
    <w:p w14:paraId="1727E5A3" w14:textId="77777777" w:rsidR="009D03FE" w:rsidRDefault="009D03FE" w:rsidP="009D03FE">
      <w:pPr>
        <w:spacing w:line="360" w:lineRule="auto"/>
        <w:jc w:val="both"/>
        <w:rPr>
          <w:rFonts w:cs="Arial"/>
          <w:sz w:val="22"/>
          <w:szCs w:val="22"/>
        </w:rPr>
      </w:pPr>
    </w:p>
    <w:p w14:paraId="553013F1" w14:textId="10D73480" w:rsidR="00290D98" w:rsidRDefault="00290D98" w:rsidP="00290D98">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4A61CA">
        <w:rPr>
          <w:rFonts w:cs="Arial"/>
          <w:sz w:val="22"/>
          <w:u w:val="single"/>
          <w:lang w:val="es-ES_tradnl"/>
        </w:rPr>
        <w:t>81</w:t>
      </w:r>
      <w:r w:rsidRPr="0039311E">
        <w:rPr>
          <w:rFonts w:cs="Arial"/>
          <w:sz w:val="22"/>
          <w:u w:val="single"/>
          <w:lang w:val="es-ES_tradnl"/>
        </w:rPr>
        <w:t>:</w:t>
      </w:r>
      <w:r w:rsidR="004A61CA">
        <w:rPr>
          <w:rFonts w:cs="Arial"/>
          <w:sz w:val="22"/>
          <w:u w:val="single"/>
          <w:lang w:val="es-ES_tradnl"/>
        </w:rPr>
        <w:t>02</w:t>
      </w:r>
      <w:r>
        <w:rPr>
          <w:rFonts w:cs="Arial"/>
          <w:sz w:val="22"/>
          <w:lang w:val="es-ES_tradnl"/>
        </w:rPr>
        <w:t xml:space="preserve"> Se </w:t>
      </w:r>
      <w:r w:rsidR="00C67D2E">
        <w:rPr>
          <w:rFonts w:cs="Arial"/>
          <w:sz w:val="22"/>
          <w:lang w:val="es-ES_tradnl"/>
        </w:rPr>
        <w:t xml:space="preserve">reincorpora a la sesión el señor Gerente General y se procede a conocer </w:t>
      </w:r>
      <w:r>
        <w:rPr>
          <w:rFonts w:cs="Arial"/>
          <w:sz w:val="22"/>
          <w:lang w:val="es-ES_tradnl"/>
        </w:rPr>
        <w:t xml:space="preserve">el oficio </w:t>
      </w:r>
      <w:r w:rsidRPr="00D574AE">
        <w:rPr>
          <w:rFonts w:cs="Arial"/>
          <w:sz w:val="22"/>
          <w:szCs w:val="22"/>
        </w:rPr>
        <w:t>GG-ME-</w:t>
      </w:r>
      <w:r w:rsidR="001F6CCD">
        <w:rPr>
          <w:rFonts w:cs="Arial"/>
          <w:sz w:val="22"/>
          <w:szCs w:val="22"/>
        </w:rPr>
        <w:t>1646</w:t>
      </w:r>
      <w:r>
        <w:rPr>
          <w:rFonts w:cs="Arial"/>
          <w:sz w:val="22"/>
          <w:szCs w:val="22"/>
        </w:rPr>
        <w:t>-2</w:t>
      </w:r>
      <w:r w:rsidRPr="00D574AE">
        <w:rPr>
          <w:rFonts w:cs="Arial"/>
          <w:sz w:val="22"/>
          <w:szCs w:val="22"/>
        </w:rPr>
        <w:t>0</w:t>
      </w:r>
      <w:r>
        <w:rPr>
          <w:rFonts w:cs="Arial"/>
          <w:sz w:val="22"/>
          <w:szCs w:val="22"/>
        </w:rPr>
        <w:t>21</w:t>
      </w:r>
      <w:r w:rsidRPr="00D574AE">
        <w:rPr>
          <w:rFonts w:cs="Arial"/>
          <w:sz w:val="22"/>
          <w:szCs w:val="22"/>
        </w:rPr>
        <w:t xml:space="preserve"> del </w:t>
      </w:r>
      <w:r w:rsidR="001F6CCD">
        <w:rPr>
          <w:rFonts w:cs="Arial"/>
          <w:sz w:val="22"/>
          <w:szCs w:val="22"/>
        </w:rPr>
        <w:t>05</w:t>
      </w:r>
      <w:r w:rsidRPr="00D574AE">
        <w:rPr>
          <w:rFonts w:cs="Arial"/>
          <w:sz w:val="22"/>
          <w:szCs w:val="22"/>
        </w:rPr>
        <w:t xml:space="preserve"> de </w:t>
      </w:r>
      <w:r w:rsidR="001F6CCD">
        <w:rPr>
          <w:rFonts w:cs="Arial"/>
          <w:sz w:val="22"/>
          <w:szCs w:val="22"/>
        </w:rPr>
        <w:t>noviembre</w:t>
      </w:r>
      <w:r w:rsidRPr="00D574AE">
        <w:rPr>
          <w:rFonts w:cs="Arial"/>
          <w:sz w:val="22"/>
          <w:szCs w:val="22"/>
        </w:rPr>
        <w:t xml:space="preserve"> de 20</w:t>
      </w:r>
      <w:r>
        <w:rPr>
          <w:rFonts w:cs="Arial"/>
          <w:sz w:val="22"/>
          <w:szCs w:val="22"/>
        </w:rPr>
        <w:t>21</w:t>
      </w:r>
      <w:r w:rsidRPr="00D574AE">
        <w:rPr>
          <w:rFonts w:cs="Arial"/>
          <w:sz w:val="22"/>
          <w:szCs w:val="22"/>
        </w:rPr>
        <w:t xml:space="preserve">, mediante el cual, la Gerencia General </w:t>
      </w:r>
      <w:r w:rsidRPr="00D574AE">
        <w:rPr>
          <w:rFonts w:cs="Arial"/>
          <w:sz w:val="22"/>
          <w:szCs w:val="22"/>
          <w:lang w:val="es-ES_tradnl"/>
        </w:rPr>
        <w:t>remite criterio y recomendaciones</w:t>
      </w:r>
      <w:r>
        <w:rPr>
          <w:rFonts w:cs="Arial"/>
          <w:sz w:val="22"/>
          <w:szCs w:val="22"/>
          <w:lang w:val="es-ES_tradnl"/>
        </w:rPr>
        <w:t>,</w:t>
      </w:r>
      <w:r w:rsidRPr="00D574AE">
        <w:rPr>
          <w:rFonts w:cs="Arial"/>
          <w:sz w:val="22"/>
          <w:szCs w:val="22"/>
          <w:lang w:val="es-ES_tradnl"/>
        </w:rPr>
        <w:t xml:space="preserve"> con respecto al </w:t>
      </w:r>
      <w:r w:rsidR="001F6CCD">
        <w:rPr>
          <w:rFonts w:cs="Arial"/>
          <w:sz w:val="22"/>
          <w:szCs w:val="22"/>
          <w:lang w:val="es-ES_tradnl"/>
        </w:rPr>
        <w:t xml:space="preserve">texto sustitutivo del </w:t>
      </w:r>
      <w:r w:rsidRPr="00D574AE">
        <w:rPr>
          <w:rFonts w:cs="Arial"/>
          <w:sz w:val="22"/>
          <w:szCs w:val="22"/>
        </w:rPr>
        <w:t xml:space="preserve">proyecto de </w:t>
      </w:r>
      <w:r>
        <w:rPr>
          <w:rFonts w:cs="Arial"/>
          <w:sz w:val="22"/>
          <w:szCs w:val="22"/>
        </w:rPr>
        <w:t xml:space="preserve">ley </w:t>
      </w:r>
      <w:r w:rsidRPr="002E62C7">
        <w:rPr>
          <w:rFonts w:cs="Arial"/>
          <w:sz w:val="22"/>
          <w:szCs w:val="22"/>
          <w:lang w:val="es-CR"/>
        </w:rPr>
        <w:t xml:space="preserve">denominado </w:t>
      </w:r>
      <w:r w:rsidRPr="00AC0AEA">
        <w:rPr>
          <w:rFonts w:cs="Arial"/>
          <w:sz w:val="22"/>
          <w:szCs w:val="22"/>
          <w:lang w:val="es-CR"/>
        </w:rPr>
        <w:t>“</w:t>
      </w:r>
      <w:r>
        <w:rPr>
          <w:rFonts w:cs="Arial"/>
          <w:sz w:val="22"/>
          <w:szCs w:val="22"/>
          <w:lang w:val="es-CR"/>
        </w:rPr>
        <w:t xml:space="preserve">Ley de arrendamiento habitacional con opción de </w:t>
      </w:r>
      <w:proofErr w:type="gramStart"/>
      <w:r>
        <w:rPr>
          <w:rFonts w:cs="Arial"/>
          <w:sz w:val="22"/>
          <w:szCs w:val="22"/>
          <w:lang w:val="es-CR"/>
        </w:rPr>
        <w:t>compra-venta</w:t>
      </w:r>
      <w:proofErr w:type="gramEnd"/>
      <w:r>
        <w:rPr>
          <w:rFonts w:cs="Arial"/>
          <w:sz w:val="22"/>
          <w:szCs w:val="22"/>
          <w:lang w:val="es-CR"/>
        </w:rPr>
        <w:t>”</w:t>
      </w:r>
      <w:r w:rsidRPr="00AC0AEA">
        <w:rPr>
          <w:rFonts w:cs="Arial"/>
          <w:sz w:val="22"/>
          <w:szCs w:val="22"/>
          <w:lang w:val="es-CR"/>
        </w:rPr>
        <w:t>,</w:t>
      </w:r>
      <w:r w:rsidRPr="002E62C7">
        <w:rPr>
          <w:rFonts w:cs="Arial"/>
          <w:sz w:val="22"/>
          <w:szCs w:val="22"/>
          <w:lang w:val="es-CR"/>
        </w:rPr>
        <w:t xml:space="preserve"> </w:t>
      </w:r>
      <w:r w:rsidRPr="002E62C7">
        <w:rPr>
          <w:rFonts w:cs="Arial"/>
          <w:sz w:val="22"/>
          <w:szCs w:val="22"/>
          <w:lang w:val="es-CR"/>
        </w:rPr>
        <w:lastRenderedPageBreak/>
        <w:t>tramitado mediante el expediente legislativo No. 2</w:t>
      </w:r>
      <w:r>
        <w:rPr>
          <w:rFonts w:cs="Arial"/>
          <w:sz w:val="22"/>
          <w:szCs w:val="22"/>
          <w:lang w:val="es-CR"/>
        </w:rPr>
        <w:t>2</w:t>
      </w:r>
      <w:r w:rsidRPr="002E62C7">
        <w:rPr>
          <w:rFonts w:cs="Arial"/>
          <w:sz w:val="22"/>
          <w:szCs w:val="22"/>
          <w:lang w:val="es-CR"/>
        </w:rPr>
        <w:t>.</w:t>
      </w:r>
      <w:r>
        <w:rPr>
          <w:rFonts w:cs="Arial"/>
          <w:sz w:val="22"/>
          <w:szCs w:val="22"/>
          <w:lang w:val="es-CR"/>
        </w:rPr>
        <w:t>455</w:t>
      </w:r>
      <w:r>
        <w:rPr>
          <w:rFonts w:cs="Arial"/>
          <w:bCs/>
          <w:sz w:val="22"/>
          <w:szCs w:val="22"/>
        </w:rPr>
        <w:t xml:space="preserve">.  </w:t>
      </w:r>
      <w:r w:rsidRPr="00D574AE">
        <w:rPr>
          <w:rFonts w:cs="Arial"/>
          <w:sz w:val="22"/>
          <w:szCs w:val="22"/>
        </w:rPr>
        <w:t>Dichos documentos se adjuntan a</w:t>
      </w:r>
      <w:r>
        <w:rPr>
          <w:rFonts w:cs="Arial"/>
          <w:sz w:val="22"/>
          <w:szCs w:val="22"/>
        </w:rPr>
        <w:t xml:space="preserve">l expediente del </w:t>
      </w:r>
      <w:r w:rsidRPr="00D574AE">
        <w:rPr>
          <w:rFonts w:cs="Arial"/>
          <w:sz w:val="22"/>
          <w:szCs w:val="22"/>
        </w:rPr>
        <w:t>acta.</w:t>
      </w:r>
    </w:p>
    <w:p w14:paraId="3079EC07" w14:textId="77777777" w:rsidR="00290D98" w:rsidRDefault="00290D98" w:rsidP="00290D98">
      <w:pPr>
        <w:spacing w:line="360" w:lineRule="auto"/>
        <w:jc w:val="both"/>
        <w:rPr>
          <w:rFonts w:cs="Arial"/>
          <w:sz w:val="22"/>
          <w:szCs w:val="22"/>
        </w:rPr>
      </w:pPr>
    </w:p>
    <w:p w14:paraId="50609C76" w14:textId="77777777" w:rsidR="00290D98" w:rsidRDefault="00290D98" w:rsidP="00290D98">
      <w:pPr>
        <w:spacing w:line="360" w:lineRule="auto"/>
        <w:jc w:val="both"/>
        <w:rPr>
          <w:rFonts w:cs="Arial"/>
          <w:sz w:val="22"/>
          <w:szCs w:val="22"/>
        </w:rPr>
      </w:pPr>
      <w:r>
        <w:rPr>
          <w:rFonts w:cs="Arial"/>
          <w:sz w:val="22"/>
          <w:lang w:val="es-ES_tradnl"/>
        </w:rPr>
        <w:t xml:space="preserve">Para exponer el contenido del citado informe, se incorpora a la sesión el licenciado Carlos Castro Miranda, asistente de la Gerencia General, quien presenta el </w:t>
      </w:r>
      <w:r>
        <w:rPr>
          <w:rFonts w:cs="Arial"/>
          <w:sz w:val="22"/>
          <w:szCs w:val="22"/>
        </w:rPr>
        <w:t xml:space="preserve">criterio positivo de la </w:t>
      </w:r>
      <w:r w:rsidRPr="00BA51DA">
        <w:rPr>
          <w:rFonts w:cs="Arial"/>
          <w:sz w:val="22"/>
          <w:szCs w:val="22"/>
        </w:rPr>
        <w:t>Administración</w:t>
      </w:r>
      <w:r>
        <w:rPr>
          <w:rFonts w:cs="Arial"/>
          <w:sz w:val="22"/>
          <w:szCs w:val="22"/>
        </w:rPr>
        <w:t xml:space="preserve"> con respecto a la referida iniciativa de ley, así como las observaciones de forma y redacción que se proponen señalar a la Comisión Permanente Ordinaria de Asuntos Económicos; razonamientos que son analizados y posteriormente avalados por parte de los señores Directores.</w:t>
      </w:r>
    </w:p>
    <w:p w14:paraId="255F457E" w14:textId="77777777" w:rsidR="00290D98" w:rsidRDefault="00290D98" w:rsidP="00290D98">
      <w:pPr>
        <w:spacing w:line="360" w:lineRule="auto"/>
        <w:jc w:val="both"/>
        <w:rPr>
          <w:rFonts w:cs="Arial"/>
          <w:sz w:val="22"/>
          <w:szCs w:val="22"/>
        </w:rPr>
      </w:pPr>
    </w:p>
    <w:p w14:paraId="52F9B875" w14:textId="31C242D0" w:rsidR="00290D98" w:rsidRPr="008E3A3E" w:rsidRDefault="00290D98" w:rsidP="00290D98">
      <w:pPr>
        <w:tabs>
          <w:tab w:val="left" w:pos="6096"/>
        </w:tabs>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1</w:t>
      </w:r>
      <w:r w:rsidR="002D469D">
        <w:rPr>
          <w:rFonts w:cs="Arial"/>
          <w:sz w:val="22"/>
          <w:u w:val="single"/>
          <w:lang w:val="es-ES_tradnl"/>
        </w:rPr>
        <w:t>96</w:t>
      </w:r>
      <w:r w:rsidRPr="00A25DB7">
        <w:rPr>
          <w:rFonts w:cs="Arial"/>
          <w:sz w:val="22"/>
          <w:u w:val="single"/>
          <w:lang w:val="es-ES_tradnl"/>
        </w:rPr>
        <w:t>:</w:t>
      </w:r>
      <w:r w:rsidR="002D469D">
        <w:rPr>
          <w:rFonts w:cs="Arial"/>
          <w:sz w:val="22"/>
          <w:u w:val="single"/>
          <w:lang w:val="es-ES_tradnl"/>
        </w:rPr>
        <w:t>59</w:t>
      </w:r>
      <w:r>
        <w:rPr>
          <w:rFonts w:cs="Arial"/>
          <w:sz w:val="22"/>
          <w:lang w:val="es-ES_tradnl"/>
        </w:rPr>
        <w:t xml:space="preserve"> Conocido y suficientemente discutido el informe de la </w:t>
      </w:r>
      <w:r w:rsidRPr="00982183">
        <w:rPr>
          <w:rFonts w:cs="Arial"/>
          <w:sz w:val="22"/>
          <w:szCs w:val="22"/>
          <w:lang w:val="es-ES_tradnl"/>
        </w:rPr>
        <w:t>Administración</w:t>
      </w:r>
      <w:r>
        <w:rPr>
          <w:rFonts w:cs="Arial"/>
          <w:sz w:val="22"/>
          <w:szCs w:val="22"/>
          <w:lang w:val="es-ES_tradnl"/>
        </w:rPr>
        <w:t xml:space="preserve">, la </w:t>
      </w:r>
      <w:r w:rsidRPr="00982183">
        <w:rPr>
          <w:rFonts w:cs="Arial"/>
          <w:sz w:val="22"/>
          <w:szCs w:val="22"/>
          <w:lang w:val="es-ES_tradnl"/>
        </w:rPr>
        <w:t xml:space="preserve">Junta Directiva </w:t>
      </w:r>
      <w:r>
        <w:rPr>
          <w:rFonts w:cs="Arial"/>
          <w:sz w:val="22"/>
          <w:szCs w:val="22"/>
          <w:lang w:val="es-ES_tradnl"/>
        </w:rPr>
        <w:t xml:space="preserve">resuelve girar instrucciones a la </w:t>
      </w:r>
      <w:r w:rsidRPr="00744312">
        <w:rPr>
          <w:rFonts w:cs="Arial"/>
          <w:sz w:val="22"/>
          <w:szCs w:val="22"/>
          <w:lang w:val="es-ES_tradnl"/>
        </w:rPr>
        <w:t>Gerencia General</w:t>
      </w:r>
      <w:r>
        <w:rPr>
          <w:rFonts w:cs="Arial"/>
          <w:sz w:val="22"/>
          <w:szCs w:val="22"/>
          <w:lang w:val="es-ES_tradnl"/>
        </w:rPr>
        <w:t xml:space="preserve">, </w:t>
      </w:r>
      <w:r>
        <w:rPr>
          <w:rFonts w:cs="Arial"/>
          <w:sz w:val="22"/>
          <w:szCs w:val="22"/>
        </w:rPr>
        <w:t>para que comunique formalmente a la referida Comisión Legislativa, el criterio de este Banco con respecto al citado proyecto de ley, en los mismos términos presentados a este Órgano Colegiado</w:t>
      </w:r>
      <w:r>
        <w:rPr>
          <w:rFonts w:cs="Arial"/>
          <w:sz w:val="22"/>
          <w:szCs w:val="22"/>
          <w:lang w:val="es-ES_tradnl"/>
        </w:rPr>
        <w:t>.</w:t>
      </w:r>
      <w:r>
        <w:rPr>
          <w:rFonts w:cs="Arial"/>
          <w:sz w:val="22"/>
          <w:szCs w:val="22"/>
        </w:rPr>
        <w:t xml:space="preserve"> Lo anterior, de conformidad con lo indicado en el </w:t>
      </w:r>
      <w:r>
        <w:rPr>
          <w:rFonts w:cs="Arial"/>
          <w:b/>
          <w:sz w:val="22"/>
          <w:szCs w:val="22"/>
        </w:rPr>
        <w:t>A</w:t>
      </w:r>
      <w:r w:rsidRPr="00542F89">
        <w:rPr>
          <w:rFonts w:cs="Arial"/>
          <w:b/>
          <w:sz w:val="22"/>
          <w:szCs w:val="22"/>
        </w:rPr>
        <w:t xml:space="preserve">cuerdo </w:t>
      </w:r>
      <w:r>
        <w:rPr>
          <w:rFonts w:cs="Arial"/>
          <w:b/>
          <w:sz w:val="22"/>
          <w:szCs w:val="22"/>
        </w:rPr>
        <w:t>N° 8</w:t>
      </w:r>
      <w:r w:rsidRPr="00542F89">
        <w:rPr>
          <w:rFonts w:cs="Arial"/>
          <w:b/>
          <w:sz w:val="22"/>
          <w:szCs w:val="22"/>
        </w:rPr>
        <w:t xml:space="preserve"> </w:t>
      </w:r>
      <w:r>
        <w:rPr>
          <w:rFonts w:cs="Arial"/>
          <w:sz w:val="22"/>
          <w:szCs w:val="22"/>
        </w:rPr>
        <w:t>que se anexa a esta minuta.  Acto seguido, se retira de la sesión el licenciado Castro Miranda.</w:t>
      </w:r>
    </w:p>
    <w:p w14:paraId="0D5ED5BB" w14:textId="77777777" w:rsidR="009D03FE" w:rsidRPr="00D14EAF" w:rsidRDefault="009D03FE" w:rsidP="009D03FE">
      <w:pPr>
        <w:spacing w:line="360" w:lineRule="auto"/>
        <w:jc w:val="both"/>
        <w:rPr>
          <w:rFonts w:cs="Arial"/>
          <w:b/>
          <w:sz w:val="22"/>
        </w:rPr>
      </w:pPr>
      <w:r w:rsidRPr="00D14EAF">
        <w:rPr>
          <w:rFonts w:cs="Arial"/>
          <w:b/>
          <w:sz w:val="22"/>
        </w:rPr>
        <w:t>************</w:t>
      </w:r>
    </w:p>
    <w:p w14:paraId="0A3A1A1D" w14:textId="77777777" w:rsidR="009D03FE" w:rsidRDefault="009D03FE" w:rsidP="009D03FE">
      <w:pPr>
        <w:spacing w:line="360" w:lineRule="auto"/>
        <w:jc w:val="both"/>
        <w:rPr>
          <w:rFonts w:cs="Arial"/>
          <w:b/>
          <w:bCs/>
          <w:sz w:val="22"/>
          <w:szCs w:val="22"/>
          <w:u w:val="single"/>
          <w:lang w:val="es-ES_tradnl"/>
        </w:rPr>
      </w:pPr>
    </w:p>
    <w:p w14:paraId="72088055" w14:textId="47214CD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8F2FC0" w:rsidRPr="00D2363A">
        <w:rPr>
          <w:rFonts w:cs="Arial"/>
          <w:b/>
          <w:bCs/>
          <w:sz w:val="22"/>
          <w:u w:val="single"/>
          <w:lang w:val="es-ES_tradnl"/>
        </w:rPr>
        <w:t>Informe sobre la gestión del FONAVI, al 30 de setiembre de 2021</w:t>
      </w:r>
    </w:p>
    <w:p w14:paraId="4B3026C1" w14:textId="77777777" w:rsidR="009D03FE" w:rsidRDefault="009D03FE" w:rsidP="009D03FE">
      <w:pPr>
        <w:spacing w:line="360" w:lineRule="auto"/>
        <w:jc w:val="both"/>
        <w:rPr>
          <w:rFonts w:cs="Arial"/>
          <w:sz w:val="22"/>
          <w:szCs w:val="22"/>
        </w:rPr>
      </w:pPr>
    </w:p>
    <w:p w14:paraId="6639F62C" w14:textId="22BD6AD1" w:rsidR="005354F3" w:rsidRDefault="005354F3" w:rsidP="005354F3">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w:t>
      </w:r>
      <w:r w:rsidR="002D469D">
        <w:rPr>
          <w:rFonts w:cs="Arial"/>
          <w:sz w:val="22"/>
          <w:u w:val="single"/>
          <w:lang w:val="es-ES_tradnl"/>
        </w:rPr>
        <w:t>97</w:t>
      </w:r>
      <w:r w:rsidRPr="0039311E">
        <w:rPr>
          <w:rFonts w:cs="Arial"/>
          <w:sz w:val="22"/>
          <w:u w:val="single"/>
          <w:lang w:val="es-ES_tradnl"/>
        </w:rPr>
        <w:t>:</w:t>
      </w:r>
      <w:r w:rsidR="002D469D">
        <w:rPr>
          <w:rFonts w:cs="Arial"/>
          <w:sz w:val="22"/>
          <w:u w:val="single"/>
          <w:lang w:val="es-ES_tradnl"/>
        </w:rPr>
        <w:t>33</w:t>
      </w:r>
      <w:r>
        <w:rPr>
          <w:rFonts w:cs="Arial"/>
          <w:sz w:val="22"/>
          <w:lang w:val="es-ES_tradnl"/>
        </w:rPr>
        <w:t xml:space="preserve"> Se conoce el oficio </w:t>
      </w:r>
      <w:r w:rsidRPr="002C7B29">
        <w:rPr>
          <w:rFonts w:cs="Arial"/>
          <w:color w:val="000000"/>
          <w:sz w:val="22"/>
          <w:szCs w:val="22"/>
        </w:rPr>
        <w:t>GG-</w:t>
      </w:r>
      <w:r>
        <w:rPr>
          <w:rFonts w:cs="Arial"/>
          <w:color w:val="000000"/>
          <w:sz w:val="22"/>
          <w:szCs w:val="22"/>
        </w:rPr>
        <w:t>IN25</w:t>
      </w:r>
      <w:r w:rsidRPr="002C7B29">
        <w:rPr>
          <w:rFonts w:cs="Arial"/>
          <w:color w:val="000000"/>
          <w:sz w:val="22"/>
          <w:szCs w:val="22"/>
        </w:rPr>
        <w:t>-</w:t>
      </w:r>
      <w:r>
        <w:rPr>
          <w:rFonts w:cs="Arial"/>
          <w:color w:val="000000"/>
          <w:sz w:val="22"/>
          <w:szCs w:val="22"/>
        </w:rPr>
        <w:t>1</w:t>
      </w:r>
      <w:r w:rsidR="002D469D">
        <w:rPr>
          <w:rFonts w:cs="Arial"/>
          <w:color w:val="000000"/>
          <w:sz w:val="22"/>
          <w:szCs w:val="22"/>
        </w:rPr>
        <w:t>618</w:t>
      </w:r>
      <w:r w:rsidRPr="002C7B29">
        <w:rPr>
          <w:rFonts w:cs="Arial"/>
          <w:color w:val="000000"/>
          <w:sz w:val="22"/>
          <w:szCs w:val="22"/>
        </w:rPr>
        <w:t>-20</w:t>
      </w:r>
      <w:r>
        <w:rPr>
          <w:rFonts w:cs="Arial"/>
          <w:color w:val="000000"/>
          <w:sz w:val="22"/>
          <w:szCs w:val="22"/>
        </w:rPr>
        <w:t xml:space="preserve">21 del 29 de </w:t>
      </w:r>
      <w:r w:rsidR="002D469D">
        <w:rPr>
          <w:rFonts w:cs="Arial"/>
          <w:color w:val="000000"/>
          <w:sz w:val="22"/>
          <w:szCs w:val="22"/>
        </w:rPr>
        <w:t>octubre</w:t>
      </w:r>
      <w:r>
        <w:rPr>
          <w:rFonts w:cs="Arial"/>
          <w:color w:val="000000"/>
          <w:sz w:val="22"/>
          <w:szCs w:val="22"/>
        </w:rPr>
        <w:t xml:space="preserve"> de 2021, por medio del cual, la </w:t>
      </w:r>
      <w:r w:rsidRPr="00516831">
        <w:rPr>
          <w:rFonts w:cs="Arial"/>
          <w:color w:val="000000"/>
          <w:sz w:val="22"/>
          <w:szCs w:val="22"/>
        </w:rPr>
        <w:t>Gerencia General</w:t>
      </w:r>
      <w:r w:rsidRPr="002C7B29">
        <w:rPr>
          <w:rFonts w:cs="Arial"/>
          <w:color w:val="000000"/>
          <w:sz w:val="22"/>
          <w:szCs w:val="22"/>
        </w:rPr>
        <w:t xml:space="preserve"> somete a la consideración de esta Junta Directiva</w:t>
      </w:r>
      <w:r>
        <w:rPr>
          <w:rFonts w:cs="Arial"/>
          <w:color w:val="000000"/>
          <w:sz w:val="22"/>
          <w:szCs w:val="22"/>
        </w:rPr>
        <w:t>,</w:t>
      </w:r>
      <w:r w:rsidRPr="002C7B29">
        <w:rPr>
          <w:rFonts w:cs="Arial"/>
          <w:color w:val="000000"/>
          <w:sz w:val="22"/>
          <w:szCs w:val="22"/>
        </w:rPr>
        <w:t xml:space="preserve"> el informe </w:t>
      </w:r>
      <w:r>
        <w:rPr>
          <w:rFonts w:cs="Arial"/>
          <w:color w:val="000000"/>
          <w:sz w:val="22"/>
          <w:szCs w:val="22"/>
        </w:rPr>
        <w:t>DFNV-IN22-</w:t>
      </w:r>
      <w:r w:rsidR="002D469D">
        <w:rPr>
          <w:rFonts w:cs="Arial"/>
          <w:color w:val="000000"/>
          <w:sz w:val="22"/>
          <w:szCs w:val="22"/>
        </w:rPr>
        <w:t>435</w:t>
      </w:r>
      <w:r w:rsidRPr="002C7B29">
        <w:rPr>
          <w:rFonts w:cs="Arial"/>
          <w:color w:val="000000"/>
          <w:sz w:val="22"/>
          <w:szCs w:val="22"/>
        </w:rPr>
        <w:t>-20</w:t>
      </w:r>
      <w:r>
        <w:rPr>
          <w:rFonts w:cs="Arial"/>
          <w:color w:val="000000"/>
          <w:sz w:val="22"/>
          <w:szCs w:val="22"/>
        </w:rPr>
        <w:t>21</w:t>
      </w:r>
      <w:r w:rsidRPr="002C7B29">
        <w:rPr>
          <w:rFonts w:cs="Arial"/>
          <w:color w:val="000000"/>
          <w:sz w:val="22"/>
          <w:szCs w:val="22"/>
        </w:rPr>
        <w:t xml:space="preserve"> </w:t>
      </w:r>
      <w:r>
        <w:rPr>
          <w:rFonts w:cs="Arial"/>
          <w:color w:val="000000"/>
          <w:sz w:val="22"/>
          <w:szCs w:val="22"/>
        </w:rPr>
        <w:t xml:space="preserve">de la </w:t>
      </w:r>
      <w:r w:rsidRPr="002C7B29">
        <w:rPr>
          <w:rFonts w:cs="Arial"/>
          <w:color w:val="000000"/>
          <w:sz w:val="22"/>
          <w:szCs w:val="22"/>
        </w:rPr>
        <w:t>Dirección FONAVI, que contiene los resultados de la gestión del Fondo Nacional para la Vivienda</w:t>
      </w:r>
      <w:r>
        <w:rPr>
          <w:rFonts w:cs="Arial"/>
          <w:color w:val="000000"/>
          <w:sz w:val="22"/>
          <w:szCs w:val="22"/>
        </w:rPr>
        <w:t>,</w:t>
      </w:r>
      <w:r w:rsidRPr="002C7B29">
        <w:rPr>
          <w:rFonts w:cs="Arial"/>
          <w:color w:val="000000"/>
          <w:sz w:val="22"/>
          <w:szCs w:val="22"/>
        </w:rPr>
        <w:t xml:space="preserve"> </w:t>
      </w:r>
      <w:r>
        <w:rPr>
          <w:rFonts w:cs="Arial"/>
          <w:color w:val="000000"/>
          <w:sz w:val="22"/>
          <w:szCs w:val="22"/>
        </w:rPr>
        <w:t xml:space="preserve">con corte al 30 de </w:t>
      </w:r>
      <w:r w:rsidR="002D469D">
        <w:rPr>
          <w:rFonts w:cs="Arial"/>
          <w:color w:val="000000"/>
          <w:sz w:val="22"/>
          <w:szCs w:val="22"/>
        </w:rPr>
        <w:t>setiembre</w:t>
      </w:r>
      <w:r>
        <w:rPr>
          <w:rFonts w:cs="Arial"/>
          <w:color w:val="000000"/>
          <w:sz w:val="22"/>
          <w:szCs w:val="22"/>
        </w:rPr>
        <w:t xml:space="preserve"> de</w:t>
      </w:r>
      <w:r w:rsidRPr="002C7B29">
        <w:rPr>
          <w:rFonts w:cs="Arial"/>
          <w:color w:val="000000"/>
          <w:sz w:val="22"/>
          <w:szCs w:val="22"/>
        </w:rPr>
        <w:t xml:space="preserve"> 20</w:t>
      </w:r>
      <w:r>
        <w:rPr>
          <w:rFonts w:cs="Arial"/>
          <w:color w:val="000000"/>
          <w:sz w:val="22"/>
          <w:szCs w:val="22"/>
        </w:rPr>
        <w:t>21</w:t>
      </w:r>
      <w:r w:rsidRPr="002C7B29">
        <w:rPr>
          <w:rFonts w:cs="Arial"/>
          <w:color w:val="000000"/>
          <w:sz w:val="22"/>
          <w:szCs w:val="22"/>
        </w:rPr>
        <w:t>.  Dichos documentos se adjuntan a</w:t>
      </w:r>
      <w:r>
        <w:rPr>
          <w:rFonts w:cs="Arial"/>
          <w:color w:val="000000"/>
          <w:sz w:val="22"/>
          <w:szCs w:val="22"/>
        </w:rPr>
        <w:t>l expediente del acta</w:t>
      </w:r>
      <w:r w:rsidRPr="002C7B29">
        <w:rPr>
          <w:rFonts w:cs="Arial"/>
          <w:color w:val="000000"/>
          <w:sz w:val="22"/>
          <w:szCs w:val="22"/>
        </w:rPr>
        <w:t>.</w:t>
      </w:r>
    </w:p>
    <w:p w14:paraId="58A5D97D" w14:textId="77777777" w:rsidR="005354F3" w:rsidRDefault="005354F3" w:rsidP="005354F3">
      <w:pPr>
        <w:spacing w:line="360" w:lineRule="auto"/>
        <w:jc w:val="both"/>
        <w:rPr>
          <w:rFonts w:cs="Arial"/>
          <w:sz w:val="22"/>
          <w:szCs w:val="22"/>
        </w:rPr>
      </w:pPr>
    </w:p>
    <w:p w14:paraId="4C65A8F6" w14:textId="4A793EF5" w:rsidR="002D469D" w:rsidRDefault="005354F3" w:rsidP="005354F3">
      <w:pPr>
        <w:spacing w:line="360" w:lineRule="auto"/>
        <w:jc w:val="both"/>
        <w:rPr>
          <w:rFonts w:cs="Arial"/>
          <w:color w:val="000000"/>
          <w:sz w:val="22"/>
          <w:szCs w:val="22"/>
        </w:rPr>
      </w:pPr>
      <w:r>
        <w:rPr>
          <w:sz w:val="22"/>
          <w:szCs w:val="22"/>
        </w:rPr>
        <w:t xml:space="preserve">Para exponer los alcances del citado informe y atender eventuales consultas de carácter técnico sobre </w:t>
      </w:r>
      <w:r w:rsidR="002D469D">
        <w:rPr>
          <w:sz w:val="22"/>
          <w:szCs w:val="22"/>
        </w:rPr>
        <w:t>éste y el siguiente</w:t>
      </w:r>
      <w:r>
        <w:rPr>
          <w:sz w:val="22"/>
          <w:szCs w:val="22"/>
        </w:rPr>
        <w:t xml:space="preserve"> tema, se incorpora a la sesión la</w:t>
      </w:r>
      <w:r>
        <w:rPr>
          <w:rFonts w:cs="Arial"/>
          <w:sz w:val="22"/>
          <w:szCs w:val="22"/>
        </w:rPr>
        <w:t xml:space="preserve"> licenciada Tricia Hernández Brenes, Directora del FONAVI, quien se refiere a los</w:t>
      </w:r>
      <w:r w:rsidRPr="002C7B29">
        <w:rPr>
          <w:rFonts w:cs="Arial"/>
          <w:color w:val="000000"/>
          <w:sz w:val="22"/>
          <w:szCs w:val="22"/>
        </w:rPr>
        <w:t xml:space="preserve"> principales movimientos en </w:t>
      </w:r>
      <w:r>
        <w:rPr>
          <w:rFonts w:cs="Arial"/>
          <w:color w:val="000000"/>
          <w:sz w:val="22"/>
          <w:szCs w:val="22"/>
        </w:rPr>
        <w:t>cuanto a la cartera de</w:t>
      </w:r>
      <w:r w:rsidRPr="002C7B29">
        <w:rPr>
          <w:rFonts w:cs="Arial"/>
          <w:color w:val="000000"/>
          <w:sz w:val="22"/>
          <w:szCs w:val="22"/>
        </w:rPr>
        <w:t xml:space="preserve"> crédito y </w:t>
      </w:r>
      <w:r>
        <w:rPr>
          <w:rFonts w:cs="Arial"/>
          <w:color w:val="000000"/>
          <w:sz w:val="22"/>
          <w:szCs w:val="22"/>
        </w:rPr>
        <w:t xml:space="preserve">en materia de </w:t>
      </w:r>
      <w:r w:rsidRPr="002C7B29">
        <w:rPr>
          <w:rFonts w:cs="Arial"/>
          <w:color w:val="000000"/>
          <w:sz w:val="22"/>
          <w:szCs w:val="22"/>
        </w:rPr>
        <w:t>captaciones</w:t>
      </w:r>
      <w:r>
        <w:rPr>
          <w:rFonts w:cs="Arial"/>
          <w:color w:val="000000"/>
          <w:sz w:val="22"/>
          <w:szCs w:val="22"/>
        </w:rPr>
        <w:t>;</w:t>
      </w:r>
      <w:r w:rsidRPr="002C7B29">
        <w:rPr>
          <w:rFonts w:cs="Arial"/>
          <w:color w:val="000000"/>
          <w:sz w:val="22"/>
          <w:szCs w:val="22"/>
        </w:rPr>
        <w:t xml:space="preserve"> </w:t>
      </w:r>
      <w:r>
        <w:rPr>
          <w:rFonts w:cs="Arial"/>
          <w:color w:val="000000"/>
          <w:sz w:val="22"/>
          <w:szCs w:val="22"/>
        </w:rPr>
        <w:t xml:space="preserve">luego de lo cual, expone </w:t>
      </w:r>
      <w:r w:rsidRPr="002C7B29">
        <w:rPr>
          <w:rFonts w:cs="Arial"/>
          <w:color w:val="000000"/>
          <w:sz w:val="22"/>
          <w:szCs w:val="22"/>
        </w:rPr>
        <w:t>los resultados de la intermediación financiera y la situación de Fondo de Garantías, al cierre del pasado mes de</w:t>
      </w:r>
      <w:r>
        <w:rPr>
          <w:rFonts w:cs="Arial"/>
          <w:color w:val="000000"/>
          <w:sz w:val="22"/>
          <w:szCs w:val="22"/>
        </w:rPr>
        <w:t xml:space="preserve"> </w:t>
      </w:r>
      <w:r w:rsidR="002D469D">
        <w:rPr>
          <w:rFonts w:cs="Arial"/>
          <w:color w:val="000000"/>
          <w:sz w:val="22"/>
          <w:szCs w:val="22"/>
        </w:rPr>
        <w:t>setiembre</w:t>
      </w:r>
      <w:r>
        <w:rPr>
          <w:rFonts w:cs="Arial"/>
          <w:color w:val="000000"/>
          <w:sz w:val="22"/>
          <w:szCs w:val="22"/>
        </w:rPr>
        <w:t xml:space="preserve">, al tiempo que atiende </w:t>
      </w:r>
      <w:r w:rsidR="002D469D">
        <w:rPr>
          <w:rFonts w:cs="Arial"/>
          <w:color w:val="000000"/>
          <w:sz w:val="22"/>
          <w:szCs w:val="22"/>
        </w:rPr>
        <w:t>las</w:t>
      </w:r>
      <w:r>
        <w:rPr>
          <w:rFonts w:cs="Arial"/>
          <w:color w:val="000000"/>
          <w:sz w:val="22"/>
          <w:szCs w:val="22"/>
        </w:rPr>
        <w:t xml:space="preserve"> observaci</w:t>
      </w:r>
      <w:r w:rsidR="002D469D">
        <w:rPr>
          <w:rFonts w:cs="Arial"/>
          <w:color w:val="000000"/>
          <w:sz w:val="22"/>
          <w:szCs w:val="22"/>
        </w:rPr>
        <w:t>ones que al respecto plantean los señores Directores, particularmente con respecto a los resultados de la intermediación del Banco.</w:t>
      </w:r>
    </w:p>
    <w:p w14:paraId="413DA25D" w14:textId="77777777" w:rsidR="002D469D" w:rsidRDefault="002D469D" w:rsidP="005354F3">
      <w:pPr>
        <w:spacing w:line="360" w:lineRule="auto"/>
        <w:jc w:val="both"/>
        <w:rPr>
          <w:rFonts w:cs="Arial"/>
          <w:color w:val="000000"/>
          <w:sz w:val="22"/>
          <w:szCs w:val="22"/>
        </w:rPr>
      </w:pPr>
    </w:p>
    <w:p w14:paraId="3EFE8AD5" w14:textId="14DAC81C" w:rsidR="005354F3" w:rsidRDefault="005354F3" w:rsidP="005354F3">
      <w:pPr>
        <w:spacing w:line="360" w:lineRule="auto"/>
        <w:jc w:val="both"/>
        <w:rPr>
          <w:rFonts w:cs="Arial"/>
          <w:sz w:val="22"/>
        </w:rPr>
      </w:pPr>
      <w:r w:rsidRPr="00A25DB7">
        <w:rPr>
          <w:rFonts w:cs="Arial"/>
          <w:sz w:val="22"/>
          <w:u w:val="single"/>
          <w:lang w:val="es-ES_tradnl"/>
        </w:rPr>
        <w:t xml:space="preserve">Minuto </w:t>
      </w:r>
      <w:r w:rsidR="002D469D">
        <w:rPr>
          <w:rFonts w:cs="Arial"/>
          <w:sz w:val="22"/>
          <w:u w:val="single"/>
          <w:lang w:val="es-ES_tradnl"/>
        </w:rPr>
        <w:t>212</w:t>
      </w:r>
      <w:r>
        <w:rPr>
          <w:rFonts w:cs="Arial"/>
          <w:sz w:val="22"/>
          <w:u w:val="single"/>
          <w:lang w:val="es-ES_tradnl"/>
        </w:rPr>
        <w:t>:</w:t>
      </w:r>
      <w:r w:rsidR="002D469D">
        <w:rPr>
          <w:rFonts w:cs="Arial"/>
          <w:sz w:val="22"/>
          <w:u w:val="single"/>
          <w:lang w:val="es-ES_tradnl"/>
        </w:rPr>
        <w:t>50</w:t>
      </w:r>
      <w:r>
        <w:rPr>
          <w:rFonts w:cs="Arial"/>
          <w:sz w:val="22"/>
          <w:lang w:val="es-ES_tradnl"/>
        </w:rPr>
        <w:t xml:space="preserve"> L</w:t>
      </w:r>
      <w:r>
        <w:rPr>
          <w:rFonts w:cs="Arial"/>
          <w:sz w:val="22"/>
        </w:rPr>
        <w:t xml:space="preserve">a </w:t>
      </w:r>
      <w:r w:rsidRPr="00103E5D">
        <w:rPr>
          <w:rFonts w:cs="Arial"/>
          <w:sz w:val="22"/>
        </w:rPr>
        <w:t>Junta Directiva</w:t>
      </w:r>
      <w:r>
        <w:rPr>
          <w:rFonts w:cs="Arial"/>
          <w:sz w:val="22"/>
        </w:rPr>
        <w:t xml:space="preserve"> da por conocido el citado informe de la Dirección FONAVI.</w:t>
      </w:r>
    </w:p>
    <w:p w14:paraId="212413CE" w14:textId="77777777" w:rsidR="009D03FE" w:rsidRPr="00D14EAF" w:rsidRDefault="009D03FE" w:rsidP="009D03FE">
      <w:pPr>
        <w:spacing w:line="360" w:lineRule="auto"/>
        <w:jc w:val="both"/>
        <w:rPr>
          <w:rFonts w:cs="Arial"/>
          <w:b/>
          <w:sz w:val="22"/>
        </w:rPr>
      </w:pPr>
      <w:r w:rsidRPr="00D14EAF">
        <w:rPr>
          <w:rFonts w:cs="Arial"/>
          <w:b/>
          <w:sz w:val="22"/>
        </w:rPr>
        <w:t>************</w:t>
      </w:r>
    </w:p>
    <w:p w14:paraId="0018800F" w14:textId="77777777" w:rsidR="009D03FE" w:rsidRDefault="009D03FE" w:rsidP="009D03FE">
      <w:pPr>
        <w:spacing w:line="360" w:lineRule="auto"/>
        <w:jc w:val="both"/>
        <w:rPr>
          <w:rFonts w:cs="Arial"/>
          <w:b/>
          <w:bCs/>
          <w:sz w:val="22"/>
          <w:szCs w:val="22"/>
          <w:u w:val="single"/>
          <w:lang w:val="es-ES_tradnl"/>
        </w:rPr>
      </w:pPr>
    </w:p>
    <w:p w14:paraId="46F57818" w14:textId="38199D0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8F2FC0" w:rsidRPr="00D2363A">
        <w:rPr>
          <w:rFonts w:cs="Arial"/>
          <w:b/>
          <w:bCs/>
          <w:sz w:val="22"/>
          <w:u w:val="single"/>
          <w:lang w:val="es-ES_tradnl"/>
        </w:rPr>
        <w:t>Informe sobre la situación financiera de las entidades autorizadas, al 30 de setiembre de 2021</w:t>
      </w:r>
    </w:p>
    <w:p w14:paraId="520D16D9" w14:textId="77777777" w:rsidR="009D03FE" w:rsidRDefault="009D03FE" w:rsidP="009D03FE">
      <w:pPr>
        <w:spacing w:line="360" w:lineRule="auto"/>
        <w:jc w:val="both"/>
        <w:rPr>
          <w:rFonts w:cs="Arial"/>
          <w:sz w:val="22"/>
          <w:szCs w:val="22"/>
        </w:rPr>
      </w:pPr>
    </w:p>
    <w:p w14:paraId="69387381" w14:textId="769AC7EB" w:rsidR="00707821" w:rsidRDefault="00707821" w:rsidP="00707821">
      <w:pPr>
        <w:spacing w:line="360" w:lineRule="auto"/>
        <w:jc w:val="both"/>
        <w:rPr>
          <w:rFonts w:cs="Arial"/>
          <w:color w:val="000000"/>
          <w:sz w:val="22"/>
          <w:szCs w:val="22"/>
        </w:rPr>
      </w:pPr>
      <w:r w:rsidRPr="0039311E">
        <w:rPr>
          <w:rFonts w:cs="Arial"/>
          <w:sz w:val="22"/>
          <w:u w:val="single"/>
          <w:lang w:val="es-ES_tradnl"/>
        </w:rPr>
        <w:t xml:space="preserve">Minuto </w:t>
      </w:r>
      <w:r w:rsidR="002D469D">
        <w:rPr>
          <w:rFonts w:cs="Arial"/>
          <w:sz w:val="22"/>
          <w:u w:val="single"/>
          <w:lang w:val="es-ES_tradnl"/>
        </w:rPr>
        <w:t>212</w:t>
      </w:r>
      <w:r w:rsidRPr="0039311E">
        <w:rPr>
          <w:rFonts w:cs="Arial"/>
          <w:sz w:val="22"/>
          <w:u w:val="single"/>
          <w:lang w:val="es-ES_tradnl"/>
        </w:rPr>
        <w:t>:</w:t>
      </w:r>
      <w:r w:rsidR="002D469D">
        <w:rPr>
          <w:rFonts w:cs="Arial"/>
          <w:sz w:val="22"/>
          <w:u w:val="single"/>
          <w:lang w:val="es-ES_tradnl"/>
        </w:rPr>
        <w:t>55</w:t>
      </w:r>
      <w:r>
        <w:rPr>
          <w:rFonts w:cs="Arial"/>
          <w:sz w:val="22"/>
          <w:lang w:val="es-ES_tradnl"/>
        </w:rPr>
        <w:t xml:space="preserve"> Se conoce el oficio </w:t>
      </w:r>
      <w:r w:rsidRPr="001803B0">
        <w:rPr>
          <w:rFonts w:cs="Arial"/>
          <w:color w:val="000000"/>
          <w:sz w:val="22"/>
          <w:szCs w:val="22"/>
        </w:rPr>
        <w:t>GG-</w:t>
      </w:r>
      <w:r>
        <w:rPr>
          <w:rFonts w:cs="Arial"/>
          <w:color w:val="000000"/>
          <w:sz w:val="22"/>
          <w:szCs w:val="22"/>
        </w:rPr>
        <w:t>IN02</w:t>
      </w:r>
      <w:r w:rsidRPr="001803B0">
        <w:rPr>
          <w:rFonts w:cs="Arial"/>
          <w:color w:val="000000"/>
          <w:sz w:val="22"/>
          <w:szCs w:val="22"/>
        </w:rPr>
        <w:t>-</w:t>
      </w:r>
      <w:r>
        <w:rPr>
          <w:rFonts w:cs="Arial"/>
          <w:color w:val="000000"/>
          <w:sz w:val="22"/>
          <w:szCs w:val="22"/>
        </w:rPr>
        <w:t>1</w:t>
      </w:r>
      <w:r w:rsidR="001350E2">
        <w:rPr>
          <w:rFonts w:cs="Arial"/>
          <w:color w:val="000000"/>
          <w:sz w:val="22"/>
          <w:szCs w:val="22"/>
        </w:rPr>
        <w:t>619</w:t>
      </w:r>
      <w:r w:rsidRPr="001803B0">
        <w:rPr>
          <w:rFonts w:cs="Arial"/>
          <w:color w:val="000000"/>
          <w:sz w:val="22"/>
          <w:szCs w:val="22"/>
        </w:rPr>
        <w:t>-20</w:t>
      </w:r>
      <w:r>
        <w:rPr>
          <w:rFonts w:cs="Arial"/>
          <w:color w:val="000000"/>
          <w:sz w:val="22"/>
          <w:szCs w:val="22"/>
        </w:rPr>
        <w:t>21</w:t>
      </w:r>
      <w:r w:rsidRPr="001803B0">
        <w:rPr>
          <w:rFonts w:cs="Arial"/>
          <w:color w:val="000000"/>
          <w:sz w:val="22"/>
          <w:szCs w:val="22"/>
        </w:rPr>
        <w:t xml:space="preserve"> del </w:t>
      </w:r>
      <w:r w:rsidR="001350E2">
        <w:rPr>
          <w:rFonts w:cs="Arial"/>
          <w:color w:val="000000"/>
          <w:sz w:val="22"/>
          <w:szCs w:val="22"/>
        </w:rPr>
        <w:t>29 de octubre</w:t>
      </w:r>
      <w:r>
        <w:rPr>
          <w:rFonts w:cs="Arial"/>
          <w:color w:val="000000"/>
          <w:sz w:val="22"/>
          <w:szCs w:val="22"/>
        </w:rPr>
        <w:t xml:space="preserve"> de 2021, </w:t>
      </w:r>
      <w:r w:rsidRPr="001803B0">
        <w:rPr>
          <w:rFonts w:cs="Arial"/>
          <w:color w:val="000000"/>
          <w:sz w:val="22"/>
          <w:szCs w:val="22"/>
        </w:rPr>
        <w:t xml:space="preserve">mediante el cual, de conformidad con lo dispuesto en el cronograma de presentación de informes del Sistema de Información Gerencial, la Gerencia General remite el informe </w:t>
      </w:r>
      <w:r>
        <w:rPr>
          <w:rFonts w:cs="Arial"/>
          <w:color w:val="000000"/>
          <w:sz w:val="22"/>
          <w:szCs w:val="22"/>
        </w:rPr>
        <w:t>DFNV-IN65-</w:t>
      </w:r>
      <w:r w:rsidR="001350E2">
        <w:rPr>
          <w:rFonts w:cs="Arial"/>
          <w:color w:val="000000"/>
          <w:sz w:val="22"/>
          <w:szCs w:val="22"/>
        </w:rPr>
        <w:t>434</w:t>
      </w:r>
      <w:r>
        <w:rPr>
          <w:rFonts w:cs="Arial"/>
          <w:color w:val="000000"/>
          <w:sz w:val="22"/>
          <w:szCs w:val="22"/>
        </w:rPr>
        <w:t xml:space="preserve">-2021 de la Dirección FONAVI, que contiene el informe sobre la </w:t>
      </w:r>
      <w:r w:rsidRPr="001803B0">
        <w:rPr>
          <w:rFonts w:cs="Arial"/>
          <w:color w:val="000000"/>
          <w:sz w:val="22"/>
          <w:szCs w:val="22"/>
        </w:rPr>
        <w:t xml:space="preserve">situación financiera de las </w:t>
      </w:r>
      <w:r>
        <w:rPr>
          <w:rFonts w:cs="Arial"/>
          <w:color w:val="000000"/>
          <w:sz w:val="22"/>
          <w:szCs w:val="22"/>
        </w:rPr>
        <w:t>e</w:t>
      </w:r>
      <w:r w:rsidRPr="001803B0">
        <w:rPr>
          <w:rFonts w:cs="Arial"/>
          <w:color w:val="000000"/>
          <w:sz w:val="22"/>
          <w:szCs w:val="22"/>
        </w:rPr>
        <w:t xml:space="preserve">ntidades </w:t>
      </w:r>
      <w:r>
        <w:rPr>
          <w:rFonts w:cs="Arial"/>
          <w:color w:val="000000"/>
          <w:sz w:val="22"/>
          <w:szCs w:val="22"/>
        </w:rPr>
        <w:t>a</w:t>
      </w:r>
      <w:r w:rsidRPr="001803B0">
        <w:rPr>
          <w:rFonts w:cs="Arial"/>
          <w:color w:val="000000"/>
          <w:sz w:val="22"/>
          <w:szCs w:val="22"/>
        </w:rPr>
        <w:t>utorizadas</w:t>
      </w:r>
      <w:r>
        <w:rPr>
          <w:rFonts w:cs="Arial"/>
          <w:color w:val="000000"/>
          <w:sz w:val="22"/>
          <w:szCs w:val="22"/>
        </w:rPr>
        <w:t xml:space="preserve"> del </w:t>
      </w:r>
      <w:r w:rsidRPr="00463849">
        <w:rPr>
          <w:rFonts w:cs="Arial"/>
          <w:color w:val="000000"/>
          <w:sz w:val="22"/>
          <w:szCs w:val="22"/>
        </w:rPr>
        <w:t>Sistema Financiero Nacional para la Vivienda</w:t>
      </w:r>
      <w:r>
        <w:rPr>
          <w:rFonts w:cs="Arial"/>
          <w:color w:val="000000"/>
          <w:sz w:val="22"/>
          <w:szCs w:val="22"/>
        </w:rPr>
        <w:t>,</w:t>
      </w:r>
      <w:r w:rsidRPr="001803B0">
        <w:rPr>
          <w:rFonts w:cs="Arial"/>
          <w:color w:val="000000"/>
          <w:sz w:val="22"/>
          <w:szCs w:val="22"/>
        </w:rPr>
        <w:t xml:space="preserve"> con corte al </w:t>
      </w:r>
      <w:r>
        <w:rPr>
          <w:rFonts w:cs="Arial"/>
          <w:color w:val="000000"/>
          <w:sz w:val="22"/>
          <w:szCs w:val="22"/>
        </w:rPr>
        <w:t xml:space="preserve">30 de </w:t>
      </w:r>
      <w:r w:rsidR="001350E2">
        <w:rPr>
          <w:rFonts w:cs="Arial"/>
          <w:color w:val="000000"/>
          <w:sz w:val="22"/>
          <w:szCs w:val="22"/>
        </w:rPr>
        <w:t>setiembre</w:t>
      </w:r>
      <w:r>
        <w:rPr>
          <w:rFonts w:cs="Arial"/>
          <w:color w:val="000000"/>
          <w:sz w:val="22"/>
          <w:szCs w:val="22"/>
        </w:rPr>
        <w:t xml:space="preserve"> </w:t>
      </w:r>
      <w:r w:rsidRPr="001803B0">
        <w:rPr>
          <w:rFonts w:cs="Arial"/>
          <w:color w:val="000000"/>
          <w:sz w:val="22"/>
          <w:szCs w:val="22"/>
        </w:rPr>
        <w:t>de 20</w:t>
      </w:r>
      <w:r>
        <w:rPr>
          <w:rFonts w:cs="Arial"/>
          <w:color w:val="000000"/>
          <w:sz w:val="22"/>
          <w:szCs w:val="22"/>
        </w:rPr>
        <w:t>21</w:t>
      </w:r>
      <w:r w:rsidRPr="001803B0">
        <w:rPr>
          <w:rFonts w:cs="Arial"/>
          <w:color w:val="000000"/>
          <w:sz w:val="22"/>
          <w:szCs w:val="22"/>
        </w:rPr>
        <w:t>.</w:t>
      </w:r>
      <w:r>
        <w:rPr>
          <w:rFonts w:cs="Arial"/>
          <w:color w:val="000000"/>
          <w:sz w:val="22"/>
          <w:szCs w:val="22"/>
        </w:rPr>
        <w:t xml:space="preserve">  Dichos documentos se adjuntan al expediente del acta.</w:t>
      </w:r>
    </w:p>
    <w:p w14:paraId="35B40789" w14:textId="77777777" w:rsidR="00707821" w:rsidRDefault="00707821" w:rsidP="00707821">
      <w:pPr>
        <w:tabs>
          <w:tab w:val="left" w:pos="26236"/>
        </w:tabs>
        <w:autoSpaceDE w:val="0"/>
        <w:autoSpaceDN w:val="0"/>
        <w:adjustRightInd w:val="0"/>
        <w:spacing w:line="360" w:lineRule="auto"/>
        <w:jc w:val="both"/>
        <w:rPr>
          <w:rFonts w:cs="Arial"/>
          <w:color w:val="000000"/>
          <w:sz w:val="22"/>
          <w:szCs w:val="22"/>
        </w:rPr>
      </w:pPr>
    </w:p>
    <w:p w14:paraId="5691ED48" w14:textId="47412BF1" w:rsidR="00707821" w:rsidRDefault="001350E2" w:rsidP="00707821">
      <w:pPr>
        <w:tabs>
          <w:tab w:val="left" w:pos="26236"/>
        </w:tabs>
        <w:autoSpaceDE w:val="0"/>
        <w:autoSpaceDN w:val="0"/>
        <w:adjustRightInd w:val="0"/>
        <w:spacing w:line="360" w:lineRule="auto"/>
        <w:jc w:val="both"/>
        <w:rPr>
          <w:rFonts w:cs="Arial"/>
          <w:sz w:val="22"/>
          <w:lang w:val="es-CR"/>
        </w:rPr>
      </w:pPr>
      <w:r>
        <w:rPr>
          <w:rFonts w:cs="Arial"/>
          <w:sz w:val="22"/>
          <w:szCs w:val="22"/>
        </w:rPr>
        <w:t xml:space="preserve">La licenciada Hernández Brenes </w:t>
      </w:r>
      <w:r w:rsidR="00707821">
        <w:rPr>
          <w:rFonts w:cs="Arial"/>
          <w:sz w:val="22"/>
          <w:szCs w:val="22"/>
        </w:rPr>
        <w:t>expone el contenido del citado informe</w:t>
      </w:r>
      <w:r>
        <w:rPr>
          <w:rFonts w:cs="Arial"/>
          <w:sz w:val="22"/>
          <w:szCs w:val="22"/>
        </w:rPr>
        <w:t xml:space="preserve">, refiriéndose a los </w:t>
      </w:r>
      <w:r w:rsidR="00707821">
        <w:rPr>
          <w:rFonts w:cs="Arial"/>
          <w:sz w:val="22"/>
          <w:szCs w:val="22"/>
        </w:rPr>
        <w:t xml:space="preserve">aspectos más relevantes de la situación financiera de </w:t>
      </w:r>
      <w:r w:rsidR="00707821">
        <w:rPr>
          <w:rFonts w:cs="Arial"/>
          <w:sz w:val="22"/>
        </w:rPr>
        <w:t>las entidades deudoras y no deudoras del Banco, y sobre lo cual menciona las principales cuentas de balance, resultados e indicadores financieros de las entidades autorizadas, concluyendo que, en términos generales, se muestra un comportamiento influido particularmente por las condiciones de la cartera de crédito y según la situación generada por la pandemia del Covid-19, muy similar al mostrado por los sectores correspondientes</w:t>
      </w:r>
      <w:r w:rsidR="00707821">
        <w:rPr>
          <w:rFonts w:cs="Arial"/>
          <w:sz w:val="22"/>
          <w:lang w:val="es-CR"/>
        </w:rPr>
        <w:t>, pero sin que en este momento y con la información disponible, cause una alarma significativa.</w:t>
      </w:r>
    </w:p>
    <w:p w14:paraId="3748CD2E" w14:textId="77777777" w:rsidR="00707821" w:rsidRDefault="00707821" w:rsidP="00707821">
      <w:pPr>
        <w:tabs>
          <w:tab w:val="left" w:pos="26236"/>
        </w:tabs>
        <w:autoSpaceDE w:val="0"/>
        <w:autoSpaceDN w:val="0"/>
        <w:adjustRightInd w:val="0"/>
        <w:spacing w:line="360" w:lineRule="auto"/>
        <w:jc w:val="both"/>
        <w:rPr>
          <w:rFonts w:cs="Arial"/>
          <w:sz w:val="22"/>
          <w:lang w:val="es-CR"/>
        </w:rPr>
      </w:pPr>
    </w:p>
    <w:p w14:paraId="74CABCAD" w14:textId="104DC2F3" w:rsidR="005354F3" w:rsidRDefault="00707821" w:rsidP="00707821">
      <w:pPr>
        <w:tabs>
          <w:tab w:val="left" w:pos="26236"/>
        </w:tabs>
        <w:autoSpaceDE w:val="0"/>
        <w:autoSpaceDN w:val="0"/>
        <w:adjustRightInd w:val="0"/>
        <w:spacing w:line="360" w:lineRule="auto"/>
        <w:jc w:val="both"/>
        <w:rPr>
          <w:rFonts w:cs="Arial"/>
          <w:sz w:val="22"/>
          <w:szCs w:val="22"/>
        </w:rPr>
      </w:pPr>
      <w:r w:rsidRPr="0039311E">
        <w:rPr>
          <w:rFonts w:cs="Arial"/>
          <w:sz w:val="22"/>
          <w:u w:val="single"/>
          <w:lang w:val="es-ES_tradnl"/>
        </w:rPr>
        <w:t xml:space="preserve">Minuto </w:t>
      </w:r>
      <w:r w:rsidR="001350E2">
        <w:rPr>
          <w:rFonts w:cs="Arial"/>
          <w:sz w:val="22"/>
          <w:u w:val="single"/>
          <w:lang w:val="es-ES_tradnl"/>
        </w:rPr>
        <w:t>231</w:t>
      </w:r>
      <w:r w:rsidRPr="0039311E">
        <w:rPr>
          <w:rFonts w:cs="Arial"/>
          <w:sz w:val="22"/>
          <w:u w:val="single"/>
          <w:lang w:val="es-ES_tradnl"/>
        </w:rPr>
        <w:t>:</w:t>
      </w:r>
      <w:r w:rsidR="001350E2">
        <w:rPr>
          <w:rFonts w:cs="Arial"/>
          <w:sz w:val="22"/>
          <w:u w:val="single"/>
          <w:lang w:val="es-ES_tradnl"/>
        </w:rPr>
        <w:t>40</w:t>
      </w:r>
      <w:r>
        <w:rPr>
          <w:rFonts w:cs="Arial"/>
          <w:color w:val="000000"/>
          <w:sz w:val="22"/>
          <w:szCs w:val="22"/>
        </w:rPr>
        <w:t xml:space="preserve"> </w:t>
      </w:r>
      <w:r>
        <w:rPr>
          <w:rFonts w:cs="Arial"/>
          <w:sz w:val="22"/>
          <w:lang w:val="es-CR"/>
        </w:rPr>
        <w:t xml:space="preserve">La </w:t>
      </w:r>
      <w:r>
        <w:rPr>
          <w:rFonts w:cs="Arial"/>
          <w:color w:val="000000"/>
          <w:sz w:val="22"/>
          <w:szCs w:val="22"/>
        </w:rPr>
        <w:t>Junta Directiva da por conocido el referido informe de la Dirección FONAVI y se</w:t>
      </w:r>
      <w:r w:rsidR="005354F3">
        <w:rPr>
          <w:rFonts w:cs="Arial"/>
          <w:sz w:val="22"/>
        </w:rPr>
        <w:t xml:space="preserve"> retira de la sesión la licenciada Hernández Brenes.</w:t>
      </w:r>
    </w:p>
    <w:p w14:paraId="7E891713" w14:textId="77777777" w:rsidR="009D03FE" w:rsidRPr="00D14EAF" w:rsidRDefault="009D03FE" w:rsidP="009D03FE">
      <w:pPr>
        <w:spacing w:line="360" w:lineRule="auto"/>
        <w:jc w:val="both"/>
        <w:rPr>
          <w:rFonts w:cs="Arial"/>
          <w:b/>
          <w:sz w:val="22"/>
        </w:rPr>
      </w:pPr>
      <w:r w:rsidRPr="00D14EAF">
        <w:rPr>
          <w:rFonts w:cs="Arial"/>
          <w:b/>
          <w:sz w:val="22"/>
        </w:rPr>
        <w:t>************</w:t>
      </w:r>
    </w:p>
    <w:p w14:paraId="6C472B8F" w14:textId="77777777" w:rsidR="009D03FE" w:rsidRDefault="009D03FE" w:rsidP="009D03FE">
      <w:pPr>
        <w:spacing w:line="360" w:lineRule="auto"/>
        <w:jc w:val="both"/>
        <w:rPr>
          <w:rFonts w:cs="Arial"/>
          <w:b/>
          <w:bCs/>
          <w:sz w:val="22"/>
          <w:szCs w:val="22"/>
          <w:u w:val="single"/>
          <w:lang w:val="es-ES_tradnl"/>
        </w:rPr>
      </w:pPr>
    </w:p>
    <w:p w14:paraId="015F104D" w14:textId="4E2F1BF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8F2FC0" w:rsidRPr="008F2FC0">
        <w:rPr>
          <w:rFonts w:cs="Arial"/>
          <w:b/>
          <w:bCs/>
          <w:sz w:val="22"/>
          <w:u w:val="single"/>
          <w:lang w:val="es-ES_tradnl"/>
        </w:rPr>
        <w:t>Consulta sobre el compendio de normativa del FOSUVI</w:t>
      </w:r>
    </w:p>
    <w:p w14:paraId="37011D7C" w14:textId="77777777" w:rsidR="009D03FE" w:rsidRDefault="009D03FE" w:rsidP="009D03FE">
      <w:pPr>
        <w:spacing w:line="360" w:lineRule="auto"/>
        <w:jc w:val="both"/>
        <w:rPr>
          <w:rFonts w:cs="Arial"/>
          <w:sz w:val="22"/>
          <w:szCs w:val="22"/>
        </w:rPr>
      </w:pPr>
    </w:p>
    <w:p w14:paraId="40D4EAC6" w14:textId="280C46A7"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1350E2">
        <w:rPr>
          <w:rFonts w:cs="Arial"/>
          <w:sz w:val="22"/>
          <w:u w:val="single"/>
          <w:lang w:val="es-ES_tradnl"/>
        </w:rPr>
        <w:t>232</w:t>
      </w:r>
      <w:r w:rsidRPr="0039311E">
        <w:rPr>
          <w:rFonts w:cs="Arial"/>
          <w:sz w:val="22"/>
          <w:u w:val="single"/>
          <w:lang w:val="es-ES_tradnl"/>
        </w:rPr>
        <w:t>:</w:t>
      </w:r>
      <w:r w:rsidR="001350E2">
        <w:rPr>
          <w:rFonts w:cs="Arial"/>
          <w:sz w:val="22"/>
          <w:u w:val="single"/>
          <w:lang w:val="es-ES_tradnl"/>
        </w:rPr>
        <w:t>04</w:t>
      </w:r>
      <w:r>
        <w:rPr>
          <w:rFonts w:cs="Arial"/>
          <w:sz w:val="22"/>
          <w:lang w:val="es-ES_tradnl"/>
        </w:rPr>
        <w:t xml:space="preserve"> </w:t>
      </w:r>
      <w:r w:rsidR="001350E2">
        <w:rPr>
          <w:rFonts w:cs="Arial"/>
          <w:sz w:val="22"/>
          <w:lang w:val="es-ES_tradnl"/>
        </w:rPr>
        <w:t xml:space="preserve">El señor Gerente General toma nota de una solicitud de la Directora Ulibarri Pernús, para que se le remita copia de la normativa general del FOSUVI. </w:t>
      </w:r>
    </w:p>
    <w:p w14:paraId="76AFD285" w14:textId="77777777" w:rsidR="009D03FE" w:rsidRPr="00D14EAF" w:rsidRDefault="009D03FE" w:rsidP="009D03FE">
      <w:pPr>
        <w:spacing w:line="360" w:lineRule="auto"/>
        <w:jc w:val="both"/>
        <w:rPr>
          <w:rFonts w:cs="Arial"/>
          <w:b/>
          <w:sz w:val="22"/>
        </w:rPr>
      </w:pPr>
      <w:r w:rsidRPr="00D14EAF">
        <w:rPr>
          <w:rFonts w:cs="Arial"/>
          <w:b/>
          <w:sz w:val="22"/>
        </w:rPr>
        <w:t>************</w:t>
      </w:r>
    </w:p>
    <w:p w14:paraId="522C238A" w14:textId="77777777" w:rsidR="009D03FE" w:rsidRDefault="009D03FE" w:rsidP="009D03FE">
      <w:pPr>
        <w:spacing w:line="360" w:lineRule="auto"/>
        <w:jc w:val="both"/>
        <w:rPr>
          <w:rFonts w:cs="Arial"/>
          <w:b/>
          <w:bCs/>
          <w:sz w:val="22"/>
          <w:szCs w:val="22"/>
          <w:u w:val="single"/>
          <w:lang w:val="es-ES_tradnl"/>
        </w:rPr>
      </w:pPr>
    </w:p>
    <w:p w14:paraId="025C3C47" w14:textId="789A0E0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8F2FC0" w:rsidRPr="008F2FC0">
        <w:rPr>
          <w:rFonts w:cs="Arial"/>
          <w:b/>
          <w:bCs/>
          <w:sz w:val="22"/>
          <w:u w:val="single"/>
          <w:lang w:val="es-ES_tradnl"/>
        </w:rPr>
        <w:t>Consulta sobre la matriz de proyectos en trámite</w:t>
      </w:r>
    </w:p>
    <w:p w14:paraId="27812CC9" w14:textId="77777777" w:rsidR="009D03FE" w:rsidRDefault="009D03FE" w:rsidP="009D03FE">
      <w:pPr>
        <w:spacing w:line="360" w:lineRule="auto"/>
        <w:jc w:val="both"/>
        <w:rPr>
          <w:rFonts w:cs="Arial"/>
          <w:sz w:val="22"/>
          <w:szCs w:val="22"/>
        </w:rPr>
      </w:pPr>
    </w:p>
    <w:p w14:paraId="219FEF52" w14:textId="6A40897F"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1350E2">
        <w:rPr>
          <w:rFonts w:cs="Arial"/>
          <w:sz w:val="22"/>
          <w:u w:val="single"/>
          <w:lang w:val="es-ES_tradnl"/>
        </w:rPr>
        <w:t>234</w:t>
      </w:r>
      <w:r w:rsidRPr="0039311E">
        <w:rPr>
          <w:rFonts w:cs="Arial"/>
          <w:sz w:val="22"/>
          <w:u w:val="single"/>
          <w:lang w:val="es-ES_tradnl"/>
        </w:rPr>
        <w:t>:</w:t>
      </w:r>
      <w:r w:rsidR="001350E2">
        <w:rPr>
          <w:rFonts w:cs="Arial"/>
          <w:sz w:val="22"/>
          <w:u w:val="single"/>
          <w:lang w:val="es-ES_tradnl"/>
        </w:rPr>
        <w:t>58</w:t>
      </w:r>
      <w:r>
        <w:rPr>
          <w:rFonts w:cs="Arial"/>
          <w:sz w:val="22"/>
          <w:lang w:val="es-ES_tradnl"/>
        </w:rPr>
        <w:t xml:space="preserve"> </w:t>
      </w:r>
      <w:r w:rsidR="00676DAD">
        <w:rPr>
          <w:rFonts w:cs="Arial"/>
          <w:sz w:val="22"/>
          <w:lang w:val="es-ES_tradnl"/>
        </w:rPr>
        <w:t>El señor Subgerente de Operaciones toma nota de un recordatorio de la Directora Chavarría Núñez, sobre la remisión de una matriz sobre los proyectos de vivienda que se encuentran en trámite de ejecución o en proceso de liquidación.</w:t>
      </w:r>
    </w:p>
    <w:p w14:paraId="0D45EAC4" w14:textId="77777777" w:rsidR="009D03FE" w:rsidRPr="00D14EAF" w:rsidRDefault="009D03FE" w:rsidP="009D03FE">
      <w:pPr>
        <w:spacing w:line="360" w:lineRule="auto"/>
        <w:jc w:val="both"/>
        <w:rPr>
          <w:rFonts w:cs="Arial"/>
          <w:b/>
          <w:sz w:val="22"/>
        </w:rPr>
      </w:pPr>
      <w:r w:rsidRPr="00D14EAF">
        <w:rPr>
          <w:rFonts w:cs="Arial"/>
          <w:b/>
          <w:sz w:val="22"/>
        </w:rPr>
        <w:t>************</w:t>
      </w:r>
    </w:p>
    <w:p w14:paraId="4E4C2C81" w14:textId="77777777" w:rsidR="009D03FE" w:rsidRDefault="009D03FE" w:rsidP="009D03FE">
      <w:pPr>
        <w:spacing w:line="360" w:lineRule="auto"/>
        <w:jc w:val="both"/>
        <w:rPr>
          <w:rFonts w:cs="Arial"/>
          <w:b/>
          <w:bCs/>
          <w:sz w:val="22"/>
          <w:szCs w:val="22"/>
          <w:u w:val="single"/>
          <w:lang w:val="es-ES_tradnl"/>
        </w:rPr>
      </w:pPr>
    </w:p>
    <w:p w14:paraId="5B543FC1" w14:textId="25FF162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8F2FC0" w:rsidRPr="008F2FC0">
        <w:rPr>
          <w:rFonts w:cs="Arial"/>
          <w:b/>
          <w:bCs/>
          <w:sz w:val="22"/>
          <w:u w:val="single"/>
          <w:lang w:val="es-ES_tradnl"/>
        </w:rPr>
        <w:t>Informe sobre capacitación anual a la Junta Directiva, en materia de la Ley 8204</w:t>
      </w:r>
    </w:p>
    <w:p w14:paraId="4A1EC8B9" w14:textId="77777777" w:rsidR="009D03FE" w:rsidRDefault="009D03FE" w:rsidP="009D03FE">
      <w:pPr>
        <w:spacing w:line="360" w:lineRule="auto"/>
        <w:jc w:val="both"/>
        <w:rPr>
          <w:rFonts w:cs="Arial"/>
          <w:sz w:val="22"/>
          <w:szCs w:val="22"/>
        </w:rPr>
      </w:pPr>
    </w:p>
    <w:p w14:paraId="1A07337B" w14:textId="1D275CFC"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DC4433">
        <w:rPr>
          <w:rFonts w:cs="Arial"/>
          <w:sz w:val="22"/>
          <w:u w:val="single"/>
          <w:lang w:val="es-ES_tradnl"/>
        </w:rPr>
        <w:t>06</w:t>
      </w:r>
      <w:r w:rsidRPr="0039311E">
        <w:rPr>
          <w:rFonts w:cs="Arial"/>
          <w:sz w:val="22"/>
          <w:u w:val="single"/>
          <w:lang w:val="es-ES_tradnl"/>
        </w:rPr>
        <w:t>:</w:t>
      </w:r>
      <w:r w:rsidR="00DC4433">
        <w:rPr>
          <w:rFonts w:cs="Arial"/>
          <w:sz w:val="22"/>
          <w:u w:val="single"/>
          <w:lang w:val="es-ES_tradnl"/>
        </w:rPr>
        <w:t>05 (grabación B)</w:t>
      </w:r>
      <w:r>
        <w:rPr>
          <w:rFonts w:cs="Arial"/>
          <w:sz w:val="22"/>
          <w:lang w:val="es-ES_tradnl"/>
        </w:rPr>
        <w:t xml:space="preserve"> Se</w:t>
      </w:r>
      <w:r w:rsidR="00676DAD">
        <w:rPr>
          <w:rFonts w:cs="Arial"/>
          <w:sz w:val="22"/>
          <w:lang w:val="es-ES_tradnl"/>
        </w:rPr>
        <w:t xml:space="preserve"> toma nota de un</w:t>
      </w:r>
      <w:r w:rsidR="00DC4433">
        <w:rPr>
          <w:rFonts w:cs="Arial"/>
          <w:sz w:val="22"/>
          <w:lang w:val="es-ES_tradnl"/>
        </w:rPr>
        <w:t xml:space="preserve">a información </w:t>
      </w:r>
      <w:r w:rsidR="00676DAD">
        <w:rPr>
          <w:rFonts w:cs="Arial"/>
          <w:sz w:val="22"/>
          <w:lang w:val="es-ES_tradnl"/>
        </w:rPr>
        <w:t xml:space="preserve">del señor Gerente General, en el sentido que </w:t>
      </w:r>
      <w:r w:rsidR="00DC4433">
        <w:rPr>
          <w:rFonts w:cs="Arial"/>
          <w:sz w:val="22"/>
          <w:lang w:val="es-ES_tradnl"/>
        </w:rPr>
        <w:t xml:space="preserve">se está coordinando para </w:t>
      </w:r>
      <w:r w:rsidR="00676DAD">
        <w:rPr>
          <w:rFonts w:cs="Arial"/>
          <w:sz w:val="22"/>
          <w:lang w:val="es-ES_tradnl"/>
        </w:rPr>
        <w:t xml:space="preserve">el próximo </w:t>
      </w:r>
      <w:r w:rsidR="00DC4433">
        <w:rPr>
          <w:rFonts w:cs="Arial"/>
          <w:sz w:val="22"/>
          <w:lang w:val="es-ES_tradnl"/>
        </w:rPr>
        <w:t xml:space="preserve">9 de diciembre, la sesión de capacitación anual a los miembros de la </w:t>
      </w:r>
      <w:r w:rsidR="00DC4433" w:rsidRPr="00DC4433">
        <w:rPr>
          <w:rFonts w:cs="Arial"/>
          <w:sz w:val="22"/>
          <w:lang w:val="es-ES_tradnl"/>
        </w:rPr>
        <w:t>Junta Directiva</w:t>
      </w:r>
      <w:r w:rsidR="00DC4433">
        <w:rPr>
          <w:rFonts w:cs="Arial"/>
          <w:sz w:val="22"/>
          <w:lang w:val="es-ES_tradnl"/>
        </w:rPr>
        <w:t>, sobre la Ley 8204 y su reglamento.</w:t>
      </w:r>
    </w:p>
    <w:p w14:paraId="691E53F0" w14:textId="77777777" w:rsidR="009D03FE" w:rsidRPr="00D14EAF" w:rsidRDefault="009D03FE" w:rsidP="009D03FE">
      <w:pPr>
        <w:spacing w:line="360" w:lineRule="auto"/>
        <w:jc w:val="both"/>
        <w:rPr>
          <w:rFonts w:cs="Arial"/>
          <w:b/>
          <w:sz w:val="22"/>
        </w:rPr>
      </w:pPr>
      <w:r w:rsidRPr="00D14EAF">
        <w:rPr>
          <w:rFonts w:cs="Arial"/>
          <w:b/>
          <w:sz w:val="22"/>
        </w:rPr>
        <w:t>************</w:t>
      </w:r>
    </w:p>
    <w:p w14:paraId="4B86FDCC" w14:textId="77777777" w:rsidR="009D03FE" w:rsidRDefault="009D03FE" w:rsidP="009D03FE">
      <w:pPr>
        <w:spacing w:line="360" w:lineRule="auto"/>
        <w:jc w:val="both"/>
        <w:rPr>
          <w:rFonts w:cs="Arial"/>
          <w:b/>
          <w:bCs/>
          <w:sz w:val="22"/>
          <w:szCs w:val="22"/>
          <w:u w:val="single"/>
          <w:lang w:val="es-ES_tradnl"/>
        </w:rPr>
      </w:pPr>
    </w:p>
    <w:p w14:paraId="14C34C42" w14:textId="7F18429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8F2FC0" w:rsidRPr="008F2FC0">
        <w:rPr>
          <w:rFonts w:cs="Arial"/>
          <w:b/>
          <w:bCs/>
          <w:sz w:val="22"/>
          <w:u w:val="single"/>
          <w:lang w:val="es-ES_tradnl"/>
        </w:rPr>
        <w:t>Solicitud para agendar el Plan Anual de Trabajo de la Auditoría Interna para el año 2022</w:t>
      </w:r>
    </w:p>
    <w:p w14:paraId="23514EF4" w14:textId="77777777" w:rsidR="009D03FE" w:rsidRDefault="009D03FE" w:rsidP="009D03FE">
      <w:pPr>
        <w:spacing w:line="360" w:lineRule="auto"/>
        <w:jc w:val="both"/>
        <w:rPr>
          <w:rFonts w:cs="Arial"/>
          <w:sz w:val="22"/>
          <w:szCs w:val="22"/>
        </w:rPr>
      </w:pPr>
    </w:p>
    <w:p w14:paraId="014EAB5B" w14:textId="4A8E6FAB" w:rsidR="009D03FE" w:rsidRDefault="00DC4433" w:rsidP="009D03F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07</w:t>
      </w:r>
      <w:r w:rsidRPr="0039311E">
        <w:rPr>
          <w:rFonts w:cs="Arial"/>
          <w:sz w:val="22"/>
          <w:u w:val="single"/>
          <w:lang w:val="es-ES_tradnl"/>
        </w:rPr>
        <w:t>:</w:t>
      </w:r>
      <w:r>
        <w:rPr>
          <w:rFonts w:cs="Arial"/>
          <w:sz w:val="22"/>
          <w:u w:val="single"/>
          <w:lang w:val="es-ES_tradnl"/>
        </w:rPr>
        <w:t>16 (grabación B)</w:t>
      </w:r>
      <w:r w:rsidR="009D03FE">
        <w:rPr>
          <w:rFonts w:cs="Arial"/>
          <w:sz w:val="22"/>
          <w:lang w:val="es-ES_tradnl"/>
        </w:rPr>
        <w:t xml:space="preserve"> </w:t>
      </w:r>
      <w:r>
        <w:rPr>
          <w:rFonts w:cs="Arial"/>
          <w:sz w:val="22"/>
          <w:lang w:val="es-ES_tradnl"/>
        </w:rPr>
        <w:t>La Directora Presidenta toma nota de una solicitud del señor Auditor Interno, para que se procure conocer en la sesión extraordinaria del próximo jueves 11 de noviembre, el plan de trabajo de la Auditoría Interna para el año 2022.</w:t>
      </w:r>
    </w:p>
    <w:p w14:paraId="7A2827A2" w14:textId="77777777" w:rsidR="009D03FE" w:rsidRPr="00D14EAF" w:rsidRDefault="009D03FE" w:rsidP="009D03FE">
      <w:pPr>
        <w:spacing w:line="360" w:lineRule="auto"/>
        <w:jc w:val="both"/>
        <w:rPr>
          <w:rFonts w:cs="Arial"/>
          <w:b/>
          <w:sz w:val="22"/>
        </w:rPr>
      </w:pPr>
      <w:r w:rsidRPr="00D14EAF">
        <w:rPr>
          <w:rFonts w:cs="Arial"/>
          <w:b/>
          <w:sz w:val="22"/>
        </w:rPr>
        <w:t>************</w:t>
      </w:r>
    </w:p>
    <w:p w14:paraId="7185737A" w14:textId="77777777" w:rsidR="009D03FE" w:rsidRDefault="009D03FE" w:rsidP="009D03FE">
      <w:pPr>
        <w:spacing w:line="360" w:lineRule="auto"/>
        <w:jc w:val="both"/>
        <w:rPr>
          <w:rFonts w:cs="Arial"/>
          <w:b/>
          <w:bCs/>
          <w:sz w:val="22"/>
          <w:szCs w:val="22"/>
          <w:u w:val="single"/>
          <w:lang w:val="es-ES_tradnl"/>
        </w:rPr>
      </w:pPr>
    </w:p>
    <w:p w14:paraId="27ABF274" w14:textId="5801B4F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8F2FC0" w:rsidRPr="008F2FC0">
        <w:rPr>
          <w:rFonts w:cs="Arial"/>
          <w:b/>
          <w:bCs/>
          <w:sz w:val="22"/>
          <w:u w:val="single"/>
          <w:lang w:val="es-ES_tradnl"/>
        </w:rPr>
        <w:t>Oficio de la Auditoría Interna, en relación con la presentación del informe final sobre el cumplimiento del Acuerdo SUGEF 16-16</w:t>
      </w:r>
    </w:p>
    <w:p w14:paraId="0A810B9C" w14:textId="77777777" w:rsidR="009D03FE" w:rsidRDefault="009D03FE" w:rsidP="009D03FE">
      <w:pPr>
        <w:spacing w:line="360" w:lineRule="auto"/>
        <w:jc w:val="both"/>
        <w:rPr>
          <w:rFonts w:cs="Arial"/>
          <w:sz w:val="22"/>
          <w:szCs w:val="22"/>
        </w:rPr>
      </w:pPr>
    </w:p>
    <w:p w14:paraId="4400F890" w14:textId="5A0C194D" w:rsidR="00DC4433" w:rsidRDefault="00DC4433" w:rsidP="009D03FE">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0</w:t>
      </w:r>
      <w:r w:rsidR="008E0287">
        <w:rPr>
          <w:rFonts w:cs="Arial"/>
          <w:sz w:val="22"/>
          <w:u w:val="single"/>
          <w:lang w:val="es-ES_tradnl"/>
        </w:rPr>
        <w:t>8</w:t>
      </w:r>
      <w:r w:rsidRPr="0039311E">
        <w:rPr>
          <w:rFonts w:cs="Arial"/>
          <w:sz w:val="22"/>
          <w:u w:val="single"/>
          <w:lang w:val="es-ES_tradnl"/>
        </w:rPr>
        <w:t>:</w:t>
      </w:r>
      <w:r>
        <w:rPr>
          <w:rFonts w:cs="Arial"/>
          <w:sz w:val="22"/>
          <w:u w:val="single"/>
          <w:lang w:val="es-ES_tradnl"/>
        </w:rPr>
        <w:t>1</w:t>
      </w:r>
      <w:r w:rsidR="008E0287">
        <w:rPr>
          <w:rFonts w:cs="Arial"/>
          <w:sz w:val="22"/>
          <w:u w:val="single"/>
          <w:lang w:val="es-ES_tradnl"/>
        </w:rPr>
        <w:t>8</w:t>
      </w:r>
      <w:r>
        <w:rPr>
          <w:rFonts w:cs="Arial"/>
          <w:sz w:val="22"/>
          <w:u w:val="single"/>
          <w:lang w:val="es-ES_tradnl"/>
        </w:rPr>
        <w:t xml:space="preserve"> (grabación B)</w:t>
      </w:r>
      <w:r w:rsidR="009D03FE">
        <w:rPr>
          <w:rFonts w:cs="Arial"/>
          <w:sz w:val="22"/>
          <w:lang w:val="es-ES_tradnl"/>
        </w:rPr>
        <w:t xml:space="preserve"> Se conoce el oficio </w:t>
      </w:r>
      <w:r w:rsidR="008E0287">
        <w:rPr>
          <w:rFonts w:cs="Arial"/>
          <w:sz w:val="22"/>
          <w:lang w:val="es-ES_tradnl"/>
        </w:rPr>
        <w:t xml:space="preserve">AI-OF-220-2021 del 01 de noviembre de 2021, mediante el cual, la Auditoría Interna comunica que </w:t>
      </w:r>
      <w:r w:rsidRPr="00DC4433">
        <w:rPr>
          <w:rFonts w:cs="Arial"/>
          <w:sz w:val="22"/>
          <w:szCs w:val="22"/>
          <w:lang w:val="es-CR"/>
        </w:rPr>
        <w:t xml:space="preserve">presentará </w:t>
      </w:r>
      <w:r w:rsidR="008E0287">
        <w:rPr>
          <w:rFonts w:cs="Arial"/>
          <w:sz w:val="22"/>
          <w:szCs w:val="22"/>
          <w:lang w:val="es-CR"/>
        </w:rPr>
        <w:t xml:space="preserve">a este Órgano Colegiado </w:t>
      </w:r>
      <w:r w:rsidRPr="00DC4433">
        <w:rPr>
          <w:rFonts w:cs="Arial"/>
          <w:sz w:val="22"/>
          <w:szCs w:val="22"/>
          <w:lang w:val="es-CR"/>
        </w:rPr>
        <w:t>el informe final de la Auditoría de Cumplimiento del Acuerdo SUGEF 16-16, con los hechos posteriores aportados por la Administración</w:t>
      </w:r>
      <w:r w:rsidR="008E0287">
        <w:rPr>
          <w:rFonts w:cs="Arial"/>
          <w:sz w:val="22"/>
          <w:szCs w:val="22"/>
          <w:lang w:val="es-CR"/>
        </w:rPr>
        <w:t>.</w:t>
      </w:r>
    </w:p>
    <w:p w14:paraId="1D338B06" w14:textId="5D6915CF" w:rsidR="008E0287" w:rsidRDefault="008E0287" w:rsidP="009D03FE">
      <w:pPr>
        <w:spacing w:line="360" w:lineRule="auto"/>
        <w:jc w:val="both"/>
        <w:rPr>
          <w:rFonts w:cs="Arial"/>
          <w:sz w:val="22"/>
          <w:szCs w:val="22"/>
          <w:lang w:val="es-CR"/>
        </w:rPr>
      </w:pPr>
    </w:p>
    <w:p w14:paraId="23767B9F" w14:textId="0F7973E6" w:rsidR="008E0287" w:rsidRDefault="008E0287" w:rsidP="009D03FE">
      <w:pPr>
        <w:spacing w:line="360" w:lineRule="auto"/>
        <w:jc w:val="both"/>
        <w:rPr>
          <w:rFonts w:cs="Arial"/>
          <w:sz w:val="22"/>
          <w:szCs w:val="22"/>
        </w:rPr>
      </w:pPr>
      <w:r>
        <w:rPr>
          <w:rFonts w:cs="Arial"/>
          <w:sz w:val="22"/>
          <w:szCs w:val="22"/>
          <w:lang w:val="es-CR"/>
        </w:rPr>
        <w:t xml:space="preserve">Al respecto, la </w:t>
      </w:r>
      <w:r w:rsidRPr="008E0287">
        <w:rPr>
          <w:rFonts w:cs="Arial"/>
          <w:sz w:val="22"/>
          <w:szCs w:val="22"/>
          <w:lang w:val="es-ES_tradnl"/>
        </w:rPr>
        <w:t>Junta Directiva</w:t>
      </w:r>
      <w:r>
        <w:rPr>
          <w:rFonts w:cs="Arial"/>
          <w:sz w:val="22"/>
          <w:szCs w:val="22"/>
          <w:lang w:val="es-ES_tradnl"/>
        </w:rPr>
        <w:t xml:space="preserve"> da por conocida dicha nota.</w:t>
      </w:r>
    </w:p>
    <w:p w14:paraId="1E288664" w14:textId="77777777" w:rsidR="009D03FE" w:rsidRPr="00D14EAF" w:rsidRDefault="009D03FE" w:rsidP="009D03FE">
      <w:pPr>
        <w:spacing w:line="360" w:lineRule="auto"/>
        <w:jc w:val="both"/>
        <w:rPr>
          <w:rFonts w:cs="Arial"/>
          <w:b/>
          <w:sz w:val="22"/>
        </w:rPr>
      </w:pPr>
      <w:r w:rsidRPr="00D14EAF">
        <w:rPr>
          <w:rFonts w:cs="Arial"/>
          <w:b/>
          <w:sz w:val="22"/>
        </w:rPr>
        <w:t>************</w:t>
      </w:r>
    </w:p>
    <w:p w14:paraId="13B86C31" w14:textId="77777777" w:rsidR="009D03FE" w:rsidRDefault="009D03FE" w:rsidP="009D03FE">
      <w:pPr>
        <w:spacing w:line="360" w:lineRule="auto"/>
        <w:jc w:val="both"/>
        <w:rPr>
          <w:rFonts w:cs="Arial"/>
          <w:b/>
          <w:bCs/>
          <w:sz w:val="22"/>
          <w:szCs w:val="22"/>
          <w:u w:val="single"/>
          <w:lang w:val="es-ES_tradnl"/>
        </w:rPr>
      </w:pPr>
    </w:p>
    <w:p w14:paraId="701BA318" w14:textId="6C7614A8" w:rsidR="008F2FC0" w:rsidRPr="008F2FC0" w:rsidRDefault="00320F35" w:rsidP="008F2FC0">
      <w:pPr>
        <w:spacing w:line="360" w:lineRule="auto"/>
        <w:jc w:val="both"/>
        <w:rPr>
          <w:rFonts w:cs="Arial"/>
          <w:b/>
          <w:bCs/>
          <w:sz w:val="22"/>
          <w:szCs w:val="22"/>
          <w:u w:val="single"/>
          <w:lang w:val="es-CR"/>
        </w:rPr>
      </w:pPr>
      <w:r>
        <w:rPr>
          <w:rFonts w:cs="Arial"/>
          <w:b/>
          <w:sz w:val="22"/>
          <w:szCs w:val="22"/>
          <w:lang w:val="es-ES_tradnl"/>
        </w:rPr>
        <w:lastRenderedPageBreak/>
        <w:t xml:space="preserve">15° </w:t>
      </w:r>
      <w:r w:rsidR="008F2FC0" w:rsidRPr="008F2FC0">
        <w:rPr>
          <w:rFonts w:cs="Arial"/>
          <w:b/>
          <w:bCs/>
          <w:sz w:val="22"/>
          <w:u w:val="single"/>
          <w:lang w:val="es-ES_tradnl"/>
        </w:rPr>
        <w:t xml:space="preserve">Copia de oficio enviado por la </w:t>
      </w:r>
      <w:r w:rsidR="008F2FC0" w:rsidRPr="008F2FC0">
        <w:rPr>
          <w:rFonts w:cs="Arial"/>
          <w:b/>
          <w:bCs/>
          <w:sz w:val="22"/>
          <w:szCs w:val="22"/>
          <w:u w:val="single"/>
          <w:lang w:val="es-CR"/>
        </w:rPr>
        <w:t>Gerencia General a la Asamblea Legislativa, remitiendo el criterio del BANHVI sobre el texto dictaminado del proyecto de “</w:t>
      </w:r>
      <w:r w:rsidR="008F2FC0" w:rsidRPr="008F2FC0">
        <w:rPr>
          <w:rFonts w:cs="Arial"/>
          <w:b/>
          <w:bCs/>
          <w:i/>
          <w:iCs/>
          <w:sz w:val="22"/>
          <w:szCs w:val="22"/>
          <w:u w:val="single"/>
          <w:lang w:val="es-CR"/>
        </w:rPr>
        <w:t>Ley de vivienda municipal</w:t>
      </w:r>
      <w:r w:rsidR="008F2FC0" w:rsidRPr="008F2FC0">
        <w:rPr>
          <w:rFonts w:cs="Arial"/>
          <w:b/>
          <w:bCs/>
          <w:sz w:val="22"/>
          <w:szCs w:val="22"/>
          <w:u w:val="single"/>
          <w:lang w:val="es-CR"/>
        </w:rPr>
        <w:t>”</w:t>
      </w:r>
    </w:p>
    <w:p w14:paraId="251B60AE" w14:textId="6F4CB2D9" w:rsidR="009D03FE" w:rsidRPr="00AD4F06" w:rsidRDefault="009D03FE" w:rsidP="009D03FE">
      <w:pPr>
        <w:spacing w:line="360" w:lineRule="auto"/>
        <w:jc w:val="both"/>
        <w:outlineLvl w:val="0"/>
        <w:rPr>
          <w:rFonts w:cs="Arial"/>
          <w:sz w:val="22"/>
          <w:szCs w:val="22"/>
          <w:lang w:val="es-ES_tradnl"/>
        </w:rPr>
      </w:pPr>
    </w:p>
    <w:p w14:paraId="3FB870CF" w14:textId="04846748" w:rsidR="00BA17AE" w:rsidRDefault="00DC4433" w:rsidP="009D03FE">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0</w:t>
      </w:r>
      <w:r w:rsidR="008E0287">
        <w:rPr>
          <w:rFonts w:cs="Arial"/>
          <w:sz w:val="22"/>
          <w:u w:val="single"/>
          <w:lang w:val="es-ES_tradnl"/>
        </w:rPr>
        <w:t>8</w:t>
      </w:r>
      <w:r w:rsidRPr="0039311E">
        <w:rPr>
          <w:rFonts w:cs="Arial"/>
          <w:sz w:val="22"/>
          <w:u w:val="single"/>
          <w:lang w:val="es-ES_tradnl"/>
        </w:rPr>
        <w:t>:</w:t>
      </w:r>
      <w:r w:rsidR="008E0287">
        <w:rPr>
          <w:rFonts w:cs="Arial"/>
          <w:sz w:val="22"/>
          <w:u w:val="single"/>
          <w:lang w:val="es-ES_tradnl"/>
        </w:rPr>
        <w:t>2</w:t>
      </w:r>
      <w:r>
        <w:rPr>
          <w:rFonts w:cs="Arial"/>
          <w:sz w:val="22"/>
          <w:u w:val="single"/>
          <w:lang w:val="es-ES_tradnl"/>
        </w:rPr>
        <w:t>6 (grabación B)</w:t>
      </w:r>
      <w:r w:rsidR="009D03FE">
        <w:rPr>
          <w:rFonts w:cs="Arial"/>
          <w:sz w:val="22"/>
          <w:lang w:val="es-ES_tradnl"/>
        </w:rPr>
        <w:t xml:space="preserve"> </w:t>
      </w:r>
      <w:r w:rsidR="008E0287">
        <w:rPr>
          <w:rFonts w:cs="Arial"/>
          <w:sz w:val="22"/>
          <w:lang w:val="es-ES_tradnl"/>
        </w:rPr>
        <w:t xml:space="preserve">Se </w:t>
      </w:r>
      <w:r w:rsidR="009D03FE">
        <w:rPr>
          <w:rFonts w:cs="Arial"/>
          <w:sz w:val="22"/>
          <w:lang w:val="es-ES_tradnl"/>
        </w:rPr>
        <w:t xml:space="preserve">conoce </w:t>
      </w:r>
      <w:r w:rsidR="00BA17AE">
        <w:rPr>
          <w:rFonts w:cs="Arial"/>
          <w:sz w:val="22"/>
          <w:lang w:val="es-ES_tradnl"/>
        </w:rPr>
        <w:t>copia de</w:t>
      </w:r>
      <w:r w:rsidR="009D03FE">
        <w:rPr>
          <w:rFonts w:cs="Arial"/>
          <w:sz w:val="22"/>
          <w:lang w:val="es-ES_tradnl"/>
        </w:rPr>
        <w:t xml:space="preserve">l oficio </w:t>
      </w:r>
      <w:r w:rsidR="00BA17AE">
        <w:rPr>
          <w:rFonts w:cs="Arial"/>
          <w:sz w:val="22"/>
          <w:lang w:val="es-ES_tradnl"/>
        </w:rPr>
        <w:t xml:space="preserve">GG-OF-1617-2021 del 29 de octubre de 2021, mediante el cual, la </w:t>
      </w:r>
      <w:r w:rsidR="00BA17AE" w:rsidRPr="00BA17AE">
        <w:rPr>
          <w:rFonts w:cs="Arial"/>
          <w:sz w:val="22"/>
          <w:szCs w:val="22"/>
          <w:lang w:val="es-CR"/>
        </w:rPr>
        <w:t>Gerencia General</w:t>
      </w:r>
      <w:r w:rsidR="00BA17AE">
        <w:rPr>
          <w:rFonts w:cs="Arial"/>
          <w:sz w:val="22"/>
          <w:szCs w:val="22"/>
          <w:lang w:val="es-CR"/>
        </w:rPr>
        <w:t xml:space="preserve"> remite a la Comisión Permanente Especial de Asuntos Municipales y Desarrollo </w:t>
      </w:r>
      <w:r w:rsidR="004F5252">
        <w:rPr>
          <w:rFonts w:cs="Arial"/>
          <w:sz w:val="22"/>
          <w:szCs w:val="22"/>
          <w:lang w:val="es-CR"/>
        </w:rPr>
        <w:t xml:space="preserve">Local </w:t>
      </w:r>
      <w:r w:rsidR="00BA17AE">
        <w:rPr>
          <w:rFonts w:cs="Arial"/>
          <w:sz w:val="22"/>
          <w:szCs w:val="22"/>
          <w:lang w:val="es-CR"/>
        </w:rPr>
        <w:t xml:space="preserve">Participativo, de la Asamblea Legislativa, el </w:t>
      </w:r>
      <w:r w:rsidR="00BA17AE" w:rsidRPr="00BA17AE">
        <w:rPr>
          <w:rFonts w:cs="Arial"/>
          <w:sz w:val="22"/>
          <w:szCs w:val="22"/>
          <w:lang w:val="es-CR"/>
        </w:rPr>
        <w:t>criterio del BANHVI sobre el texto dictaminado del proyecto de “</w:t>
      </w:r>
      <w:r w:rsidR="00BA17AE" w:rsidRPr="00BA17AE">
        <w:rPr>
          <w:rFonts w:cs="Arial"/>
          <w:i/>
          <w:iCs/>
          <w:sz w:val="22"/>
          <w:szCs w:val="22"/>
          <w:lang w:val="es-CR"/>
        </w:rPr>
        <w:t>LEY DE VIVIENDA MUNICIPAL</w:t>
      </w:r>
      <w:r w:rsidR="00BA17AE" w:rsidRPr="00BA17AE">
        <w:rPr>
          <w:rFonts w:cs="Arial"/>
          <w:sz w:val="22"/>
          <w:szCs w:val="22"/>
          <w:lang w:val="es-CR"/>
        </w:rPr>
        <w:t>”</w:t>
      </w:r>
      <w:r w:rsidR="00BA17AE">
        <w:rPr>
          <w:rFonts w:cs="Arial"/>
          <w:sz w:val="22"/>
          <w:szCs w:val="22"/>
          <w:lang w:val="es-CR"/>
        </w:rPr>
        <w:t xml:space="preserve">, tramitado con el expediente N° </w:t>
      </w:r>
      <w:r w:rsidR="004F5252">
        <w:rPr>
          <w:rFonts w:cs="Arial"/>
          <w:sz w:val="22"/>
          <w:szCs w:val="22"/>
          <w:lang w:val="es-CR"/>
        </w:rPr>
        <w:t>22.487.</w:t>
      </w:r>
    </w:p>
    <w:p w14:paraId="19E5641E" w14:textId="77777777" w:rsidR="004F5252" w:rsidRDefault="004F5252" w:rsidP="009D03FE">
      <w:pPr>
        <w:spacing w:line="360" w:lineRule="auto"/>
        <w:jc w:val="both"/>
        <w:rPr>
          <w:rFonts w:cs="Arial"/>
          <w:sz w:val="22"/>
          <w:szCs w:val="22"/>
        </w:rPr>
      </w:pPr>
    </w:p>
    <w:p w14:paraId="5BF7332C" w14:textId="77777777" w:rsidR="004F5252" w:rsidRDefault="004F5252" w:rsidP="004F5252">
      <w:pPr>
        <w:spacing w:line="360" w:lineRule="auto"/>
        <w:jc w:val="both"/>
        <w:rPr>
          <w:rFonts w:cs="Arial"/>
          <w:sz w:val="22"/>
          <w:szCs w:val="22"/>
        </w:rPr>
      </w:pPr>
      <w:r>
        <w:rPr>
          <w:rFonts w:cs="Arial"/>
          <w:sz w:val="22"/>
          <w:szCs w:val="22"/>
          <w:lang w:val="es-CR"/>
        </w:rPr>
        <w:t xml:space="preserve">Al respecto, la </w:t>
      </w:r>
      <w:r w:rsidRPr="008E0287">
        <w:rPr>
          <w:rFonts w:cs="Arial"/>
          <w:sz w:val="22"/>
          <w:szCs w:val="22"/>
          <w:lang w:val="es-ES_tradnl"/>
        </w:rPr>
        <w:t>Junta Directiva</w:t>
      </w:r>
      <w:r>
        <w:rPr>
          <w:rFonts w:cs="Arial"/>
          <w:sz w:val="22"/>
          <w:szCs w:val="22"/>
          <w:lang w:val="es-ES_tradnl"/>
        </w:rPr>
        <w:t xml:space="preserve"> da por conocida dicha nota.</w:t>
      </w:r>
    </w:p>
    <w:p w14:paraId="4F1F0F82"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75A2C91D" w14:textId="77777777" w:rsidR="009D03FE" w:rsidRDefault="009D03FE" w:rsidP="002D0146">
      <w:pPr>
        <w:spacing w:line="360" w:lineRule="auto"/>
        <w:jc w:val="both"/>
        <w:rPr>
          <w:rFonts w:cs="Arial"/>
          <w:b/>
          <w:bCs/>
          <w:sz w:val="22"/>
          <w:szCs w:val="22"/>
          <w:u w:val="single"/>
          <w:lang w:val="es-ES_tradnl"/>
        </w:rPr>
      </w:pPr>
    </w:p>
    <w:p w14:paraId="010A440B" w14:textId="7A5EB0D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8F2FC0" w:rsidRPr="008F2FC0">
        <w:rPr>
          <w:rFonts w:cs="Arial"/>
          <w:b/>
          <w:bCs/>
          <w:sz w:val="22"/>
          <w:u w:val="single"/>
          <w:lang w:val="es-ES_tradnl"/>
        </w:rPr>
        <w:t xml:space="preserve">Copia de oficio enviado por la </w:t>
      </w:r>
      <w:r w:rsidR="008F2FC0" w:rsidRPr="008F2FC0">
        <w:rPr>
          <w:rFonts w:cs="Arial"/>
          <w:b/>
          <w:bCs/>
          <w:sz w:val="22"/>
          <w:szCs w:val="22"/>
          <w:u w:val="single"/>
          <w:lang w:val="es-CR"/>
        </w:rPr>
        <w:t>Gerencia General a la</w:t>
      </w:r>
      <w:r w:rsidR="008F2FC0" w:rsidRPr="008F2FC0">
        <w:rPr>
          <w:rFonts w:cs="Arial"/>
          <w:b/>
          <w:bCs/>
          <w:sz w:val="22"/>
          <w:u w:val="single"/>
          <w:lang w:val="es-CR"/>
        </w:rPr>
        <w:t xml:space="preserve"> </w:t>
      </w:r>
      <w:r w:rsidR="008F2FC0" w:rsidRPr="008F2FC0">
        <w:rPr>
          <w:rFonts w:cs="Arial"/>
          <w:b/>
          <w:bCs/>
          <w:sz w:val="22"/>
          <w:szCs w:val="22"/>
          <w:u w:val="single"/>
          <w:lang w:val="es-CR"/>
        </w:rPr>
        <w:t xml:space="preserve">Contraloría General de la República, remitiendo </w:t>
      </w:r>
      <w:r w:rsidR="008F2FC0" w:rsidRPr="008F2FC0">
        <w:rPr>
          <w:rFonts w:cs="Arial"/>
          <w:b/>
          <w:bCs/>
          <w:sz w:val="22"/>
          <w:u w:val="single"/>
          <w:lang w:val="es-CR"/>
        </w:rPr>
        <w:t>el formulario de información sobre el uso de la figura de fondos de gestión en el Sector Público</w:t>
      </w:r>
    </w:p>
    <w:p w14:paraId="01E0F9B2" w14:textId="77777777" w:rsidR="009D03FE" w:rsidRDefault="009D03FE" w:rsidP="009D03FE">
      <w:pPr>
        <w:spacing w:line="360" w:lineRule="auto"/>
        <w:jc w:val="both"/>
        <w:rPr>
          <w:rFonts w:cs="Arial"/>
          <w:sz w:val="22"/>
          <w:szCs w:val="22"/>
        </w:rPr>
      </w:pPr>
    </w:p>
    <w:p w14:paraId="2F0EB5C3" w14:textId="4CE02753" w:rsidR="008E0287" w:rsidRDefault="008E0287" w:rsidP="008E0287">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08</w:t>
      </w:r>
      <w:r w:rsidRPr="0039311E">
        <w:rPr>
          <w:rFonts w:cs="Arial"/>
          <w:sz w:val="22"/>
          <w:u w:val="single"/>
          <w:lang w:val="es-ES_tradnl"/>
        </w:rPr>
        <w:t>:</w:t>
      </w:r>
      <w:r w:rsidR="004F5252">
        <w:rPr>
          <w:rFonts w:cs="Arial"/>
          <w:sz w:val="22"/>
          <w:u w:val="single"/>
          <w:lang w:val="es-ES_tradnl"/>
        </w:rPr>
        <w:t>34</w:t>
      </w:r>
      <w:r>
        <w:rPr>
          <w:rFonts w:cs="Arial"/>
          <w:sz w:val="22"/>
          <w:u w:val="single"/>
          <w:lang w:val="es-ES_tradnl"/>
        </w:rPr>
        <w:t xml:space="preserve"> (grabación B)</w:t>
      </w:r>
      <w:r>
        <w:rPr>
          <w:rFonts w:cs="Arial"/>
          <w:sz w:val="22"/>
          <w:lang w:val="es-ES_tradnl"/>
        </w:rPr>
        <w:t xml:space="preserve"> Se conoce </w:t>
      </w:r>
      <w:r w:rsidR="004F5252">
        <w:rPr>
          <w:rFonts w:cs="Arial"/>
          <w:sz w:val="22"/>
          <w:lang w:val="es-ES_tradnl"/>
        </w:rPr>
        <w:t>copia d</w:t>
      </w:r>
      <w:r>
        <w:rPr>
          <w:rFonts w:cs="Arial"/>
          <w:sz w:val="22"/>
          <w:lang w:val="es-ES_tradnl"/>
        </w:rPr>
        <w:t xml:space="preserve">el oficio </w:t>
      </w:r>
      <w:r w:rsidR="004F5252">
        <w:rPr>
          <w:rFonts w:cs="Arial"/>
          <w:sz w:val="22"/>
          <w:lang w:val="es-ES_tradnl"/>
        </w:rPr>
        <w:t>GG-OF-16</w:t>
      </w:r>
      <w:r w:rsidR="00F129FE">
        <w:rPr>
          <w:rFonts w:cs="Arial"/>
          <w:sz w:val="22"/>
          <w:lang w:val="es-ES_tradnl"/>
        </w:rPr>
        <w:t>34</w:t>
      </w:r>
      <w:r w:rsidR="004F5252">
        <w:rPr>
          <w:rFonts w:cs="Arial"/>
          <w:sz w:val="22"/>
          <w:lang w:val="es-ES_tradnl"/>
        </w:rPr>
        <w:t xml:space="preserve">-2021 del </w:t>
      </w:r>
      <w:r w:rsidR="00F129FE">
        <w:rPr>
          <w:rFonts w:cs="Arial"/>
          <w:sz w:val="22"/>
          <w:lang w:val="es-ES_tradnl"/>
        </w:rPr>
        <w:t>03 de noviembre</w:t>
      </w:r>
      <w:r w:rsidR="004F5252">
        <w:rPr>
          <w:rFonts w:cs="Arial"/>
          <w:sz w:val="22"/>
          <w:lang w:val="es-ES_tradnl"/>
        </w:rPr>
        <w:t xml:space="preserve"> de 2021, mediante el cual, la </w:t>
      </w:r>
      <w:r w:rsidR="004F5252" w:rsidRPr="00BA17AE">
        <w:rPr>
          <w:rFonts w:cs="Arial"/>
          <w:sz w:val="22"/>
          <w:szCs w:val="22"/>
          <w:lang w:val="es-CR"/>
        </w:rPr>
        <w:t>Gerencia General</w:t>
      </w:r>
      <w:r w:rsidR="004F5252">
        <w:rPr>
          <w:rFonts w:cs="Arial"/>
          <w:sz w:val="22"/>
          <w:szCs w:val="22"/>
          <w:lang w:val="es-CR"/>
        </w:rPr>
        <w:t xml:space="preserve"> remite a</w:t>
      </w:r>
      <w:r w:rsidR="00F129FE">
        <w:rPr>
          <w:rFonts w:cs="Arial"/>
          <w:sz w:val="22"/>
          <w:szCs w:val="22"/>
          <w:lang w:val="es-CR"/>
        </w:rPr>
        <w:t xml:space="preserve">l Área de Fiscalización para </w:t>
      </w:r>
      <w:proofErr w:type="spellStart"/>
      <w:r w:rsidR="00F129FE">
        <w:rPr>
          <w:rFonts w:cs="Arial"/>
          <w:sz w:val="22"/>
          <w:szCs w:val="22"/>
          <w:lang w:val="es-CR"/>
        </w:rPr>
        <w:t>del</w:t>
      </w:r>
      <w:proofErr w:type="spellEnd"/>
      <w:r w:rsidR="00F129FE">
        <w:rPr>
          <w:rFonts w:cs="Arial"/>
          <w:sz w:val="22"/>
          <w:szCs w:val="22"/>
          <w:lang w:val="es-CR"/>
        </w:rPr>
        <w:t xml:space="preserve"> Desarrollo de Capacidades, de la </w:t>
      </w:r>
      <w:r w:rsidR="00F129FE" w:rsidRPr="00F129FE">
        <w:rPr>
          <w:rFonts w:cs="Arial"/>
          <w:sz w:val="22"/>
          <w:szCs w:val="22"/>
          <w:lang w:val="es-CR"/>
        </w:rPr>
        <w:t>Contraloría General de la República</w:t>
      </w:r>
      <w:r w:rsidR="00F129FE">
        <w:rPr>
          <w:rFonts w:cs="Arial"/>
          <w:sz w:val="22"/>
          <w:szCs w:val="22"/>
          <w:lang w:val="es-CR"/>
        </w:rPr>
        <w:t xml:space="preserve">, </w:t>
      </w:r>
      <w:r w:rsidR="00F129FE" w:rsidRPr="00F129FE">
        <w:rPr>
          <w:rFonts w:cs="Arial"/>
          <w:sz w:val="22"/>
          <w:szCs w:val="22"/>
          <w:lang w:val="es-CR"/>
        </w:rPr>
        <w:t>el formulario de información sobre el uso de la figura de fondos de gestión en el Sector Público</w:t>
      </w:r>
      <w:r w:rsidR="00F129FE">
        <w:rPr>
          <w:rFonts w:cs="Arial"/>
          <w:sz w:val="22"/>
          <w:szCs w:val="22"/>
          <w:lang w:val="es-CR"/>
        </w:rPr>
        <w:t>.</w:t>
      </w:r>
    </w:p>
    <w:p w14:paraId="4E517058" w14:textId="254FCDF7" w:rsidR="00F129FE" w:rsidRDefault="00F129FE" w:rsidP="008E0287">
      <w:pPr>
        <w:spacing w:line="360" w:lineRule="auto"/>
        <w:jc w:val="both"/>
        <w:rPr>
          <w:rFonts w:cs="Arial"/>
          <w:sz w:val="22"/>
          <w:szCs w:val="22"/>
          <w:lang w:val="es-CR"/>
        </w:rPr>
      </w:pPr>
    </w:p>
    <w:p w14:paraId="1C7687DC" w14:textId="77777777" w:rsidR="00F129FE" w:rsidRDefault="00F129FE" w:rsidP="00F129FE">
      <w:pPr>
        <w:spacing w:line="360" w:lineRule="auto"/>
        <w:jc w:val="both"/>
        <w:rPr>
          <w:rFonts w:cs="Arial"/>
          <w:sz w:val="22"/>
          <w:szCs w:val="22"/>
        </w:rPr>
      </w:pPr>
      <w:r>
        <w:rPr>
          <w:rFonts w:cs="Arial"/>
          <w:sz w:val="22"/>
          <w:szCs w:val="22"/>
          <w:lang w:val="es-CR"/>
        </w:rPr>
        <w:t xml:space="preserve">Al respecto, la </w:t>
      </w:r>
      <w:r w:rsidRPr="008E0287">
        <w:rPr>
          <w:rFonts w:cs="Arial"/>
          <w:sz w:val="22"/>
          <w:szCs w:val="22"/>
          <w:lang w:val="es-ES_tradnl"/>
        </w:rPr>
        <w:t>Junta Directiva</w:t>
      </w:r>
      <w:r>
        <w:rPr>
          <w:rFonts w:cs="Arial"/>
          <w:sz w:val="22"/>
          <w:szCs w:val="22"/>
          <w:lang w:val="es-ES_tradnl"/>
        </w:rPr>
        <w:t xml:space="preserve"> da por conocida dicha nota.</w:t>
      </w:r>
    </w:p>
    <w:p w14:paraId="67A88B45"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47F3CBA1" w14:textId="77777777" w:rsidR="009D03FE" w:rsidRDefault="009D03FE" w:rsidP="002D0146">
      <w:pPr>
        <w:spacing w:line="360" w:lineRule="auto"/>
        <w:jc w:val="both"/>
        <w:rPr>
          <w:rFonts w:cs="Arial"/>
          <w:b/>
          <w:bCs/>
          <w:sz w:val="22"/>
          <w:szCs w:val="22"/>
          <w:u w:val="single"/>
          <w:lang w:val="es-ES_tradnl"/>
        </w:rPr>
      </w:pPr>
    </w:p>
    <w:p w14:paraId="6ED7B91A" w14:textId="5E027D3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8F2FC0" w:rsidRPr="008F2FC0">
        <w:rPr>
          <w:rFonts w:cs="Arial"/>
          <w:b/>
          <w:bCs/>
          <w:sz w:val="22"/>
          <w:u w:val="single"/>
          <w:lang w:val="es-ES_tradnl"/>
        </w:rPr>
        <w:t xml:space="preserve">Copia de oficio enviado por la </w:t>
      </w:r>
      <w:r w:rsidR="008F2FC0" w:rsidRPr="008F2FC0">
        <w:rPr>
          <w:rFonts w:cs="Arial"/>
          <w:b/>
          <w:bCs/>
          <w:sz w:val="22"/>
          <w:szCs w:val="22"/>
          <w:u w:val="single"/>
          <w:lang w:val="es-CR"/>
        </w:rPr>
        <w:t xml:space="preserve">Gerencia General a la Presidenta de la Asamblea Legislativa, remitiendo </w:t>
      </w:r>
      <w:r w:rsidR="008F2FC0" w:rsidRPr="008F2FC0">
        <w:rPr>
          <w:rFonts w:cs="Arial"/>
          <w:b/>
          <w:bCs/>
          <w:sz w:val="22"/>
          <w:u w:val="single"/>
          <w:lang w:val="es-CR"/>
        </w:rPr>
        <w:t>consideraciones adicionales sobre la posición del BANHVI, con respecto al proyecto de Presupuesto de la República para el 2022</w:t>
      </w:r>
    </w:p>
    <w:p w14:paraId="64E4FD93" w14:textId="77777777" w:rsidR="009D03FE" w:rsidRDefault="009D03FE" w:rsidP="009D03FE">
      <w:pPr>
        <w:spacing w:line="360" w:lineRule="auto"/>
        <w:jc w:val="both"/>
        <w:rPr>
          <w:rFonts w:cs="Arial"/>
          <w:sz w:val="22"/>
          <w:szCs w:val="22"/>
        </w:rPr>
      </w:pPr>
    </w:p>
    <w:p w14:paraId="5A22C1C3" w14:textId="4319490A" w:rsidR="00F129FE" w:rsidRDefault="00F129FE" w:rsidP="009D03FE">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08</w:t>
      </w:r>
      <w:r w:rsidRPr="0039311E">
        <w:rPr>
          <w:rFonts w:cs="Arial"/>
          <w:sz w:val="22"/>
          <w:u w:val="single"/>
          <w:lang w:val="es-ES_tradnl"/>
        </w:rPr>
        <w:t>:</w:t>
      </w:r>
      <w:r>
        <w:rPr>
          <w:rFonts w:cs="Arial"/>
          <w:sz w:val="22"/>
          <w:u w:val="single"/>
          <w:lang w:val="es-ES_tradnl"/>
        </w:rPr>
        <w:t>43 (grabación B)</w:t>
      </w:r>
      <w:r>
        <w:rPr>
          <w:rFonts w:cs="Arial"/>
          <w:sz w:val="22"/>
          <w:lang w:val="es-ES_tradnl"/>
        </w:rPr>
        <w:t xml:space="preserve"> Se conoce copia del oficio GG-OF-1629-2021 del 01 de noviembre de 2021, mediante el cual, la </w:t>
      </w:r>
      <w:r w:rsidRPr="00BA17AE">
        <w:rPr>
          <w:rFonts w:cs="Arial"/>
          <w:sz w:val="22"/>
          <w:szCs w:val="22"/>
          <w:lang w:val="es-CR"/>
        </w:rPr>
        <w:t>Gerencia General</w:t>
      </w:r>
      <w:r>
        <w:rPr>
          <w:rFonts w:cs="Arial"/>
          <w:sz w:val="22"/>
          <w:szCs w:val="22"/>
          <w:lang w:val="es-CR"/>
        </w:rPr>
        <w:t xml:space="preserve"> remite a la Presidenta de la Asamblea Legislativa, </w:t>
      </w:r>
      <w:r w:rsidRPr="000C50C7">
        <w:rPr>
          <w:sz w:val="22"/>
          <w:szCs w:val="22"/>
        </w:rPr>
        <w:t xml:space="preserve">consideraciones </w:t>
      </w:r>
      <w:r>
        <w:rPr>
          <w:sz w:val="22"/>
          <w:szCs w:val="22"/>
        </w:rPr>
        <w:t xml:space="preserve">adicionales sobre la posición del BANHVI, con respecto al </w:t>
      </w:r>
      <w:r w:rsidRPr="000C50C7">
        <w:rPr>
          <w:sz w:val="22"/>
          <w:szCs w:val="22"/>
        </w:rPr>
        <w:t xml:space="preserve">proyecto de </w:t>
      </w:r>
      <w:r>
        <w:rPr>
          <w:sz w:val="22"/>
          <w:szCs w:val="22"/>
        </w:rPr>
        <w:t>Presupuesto de la República para el año 2022.</w:t>
      </w:r>
    </w:p>
    <w:p w14:paraId="266046AF" w14:textId="77777777" w:rsidR="00F129FE" w:rsidRDefault="00F129FE" w:rsidP="009D03FE">
      <w:pPr>
        <w:spacing w:line="360" w:lineRule="auto"/>
        <w:jc w:val="both"/>
        <w:rPr>
          <w:rFonts w:cs="Arial"/>
          <w:sz w:val="22"/>
          <w:szCs w:val="22"/>
          <w:lang w:val="es-CR"/>
        </w:rPr>
      </w:pPr>
    </w:p>
    <w:p w14:paraId="40A4A5DC" w14:textId="77777777" w:rsidR="00F129FE" w:rsidRDefault="00F129FE" w:rsidP="00F129FE">
      <w:pPr>
        <w:spacing w:line="360" w:lineRule="auto"/>
        <w:jc w:val="both"/>
        <w:rPr>
          <w:rFonts w:cs="Arial"/>
          <w:sz w:val="22"/>
          <w:szCs w:val="22"/>
        </w:rPr>
      </w:pPr>
      <w:r>
        <w:rPr>
          <w:rFonts w:cs="Arial"/>
          <w:sz w:val="22"/>
          <w:szCs w:val="22"/>
          <w:lang w:val="es-CR"/>
        </w:rPr>
        <w:lastRenderedPageBreak/>
        <w:t xml:space="preserve">Al respecto, la </w:t>
      </w:r>
      <w:r w:rsidRPr="008E0287">
        <w:rPr>
          <w:rFonts w:cs="Arial"/>
          <w:sz w:val="22"/>
          <w:szCs w:val="22"/>
          <w:lang w:val="es-ES_tradnl"/>
        </w:rPr>
        <w:t>Junta Directiva</w:t>
      </w:r>
      <w:r>
        <w:rPr>
          <w:rFonts w:cs="Arial"/>
          <w:sz w:val="22"/>
          <w:szCs w:val="22"/>
          <w:lang w:val="es-ES_tradnl"/>
        </w:rPr>
        <w:t xml:space="preserve"> da por conocida dicha nota.</w:t>
      </w:r>
    </w:p>
    <w:p w14:paraId="6C95FA30"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50ABE512" w14:textId="77777777" w:rsidR="004755F8" w:rsidRPr="00AB2826" w:rsidRDefault="004755F8" w:rsidP="002D0146">
      <w:pPr>
        <w:spacing w:line="360" w:lineRule="auto"/>
        <w:jc w:val="both"/>
        <w:rPr>
          <w:rFonts w:cs="Arial"/>
          <w:color w:val="000000"/>
          <w:sz w:val="22"/>
          <w:szCs w:val="22"/>
        </w:rPr>
      </w:pPr>
    </w:p>
    <w:p w14:paraId="6D7FB116" w14:textId="0821391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8F2FC0" w:rsidRPr="008F2FC0">
        <w:rPr>
          <w:rFonts w:cs="Arial"/>
          <w:b/>
          <w:bCs/>
          <w:sz w:val="22"/>
          <w:u w:val="single"/>
          <w:lang w:val="es-CR"/>
        </w:rPr>
        <w:t xml:space="preserve">Copia de escritos intercambiados entre la Constructora León Aguilar y la </w:t>
      </w:r>
      <w:r w:rsidR="008F2FC0" w:rsidRPr="008F2FC0">
        <w:rPr>
          <w:rFonts w:cs="Arial"/>
          <w:b/>
          <w:bCs/>
          <w:sz w:val="22"/>
          <w:szCs w:val="22"/>
          <w:u w:val="single"/>
          <w:lang w:val="es-CR"/>
        </w:rPr>
        <w:t>Gerencia General, en relación con el plazo para atender la solicitud de información, sobre las acciones correctivas a las entidades autorizadas que incumplan la normativa vigente</w:t>
      </w:r>
    </w:p>
    <w:p w14:paraId="56B9991E" w14:textId="77777777" w:rsidR="009D03FE" w:rsidRDefault="009D03FE" w:rsidP="009D03FE">
      <w:pPr>
        <w:spacing w:line="360" w:lineRule="auto"/>
        <w:jc w:val="both"/>
        <w:rPr>
          <w:rFonts w:cs="Arial"/>
          <w:sz w:val="22"/>
          <w:szCs w:val="22"/>
        </w:rPr>
      </w:pPr>
    </w:p>
    <w:p w14:paraId="430DDF46" w14:textId="6CA65797" w:rsidR="00590B90" w:rsidRDefault="008E0287" w:rsidP="008E0287">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08</w:t>
      </w:r>
      <w:r w:rsidRPr="0039311E">
        <w:rPr>
          <w:rFonts w:cs="Arial"/>
          <w:sz w:val="22"/>
          <w:u w:val="single"/>
          <w:lang w:val="es-ES_tradnl"/>
        </w:rPr>
        <w:t>:</w:t>
      </w:r>
      <w:r w:rsidR="007904A7">
        <w:rPr>
          <w:rFonts w:cs="Arial"/>
          <w:sz w:val="22"/>
          <w:u w:val="single"/>
          <w:lang w:val="es-ES_tradnl"/>
        </w:rPr>
        <w:t>54</w:t>
      </w:r>
      <w:r>
        <w:rPr>
          <w:rFonts w:cs="Arial"/>
          <w:sz w:val="22"/>
          <w:u w:val="single"/>
          <w:lang w:val="es-ES_tradnl"/>
        </w:rPr>
        <w:t xml:space="preserve"> (grabación B)</w:t>
      </w:r>
      <w:r>
        <w:rPr>
          <w:rFonts w:cs="Arial"/>
          <w:sz w:val="22"/>
          <w:lang w:val="es-ES_tradnl"/>
        </w:rPr>
        <w:t xml:space="preserve"> Se conoce</w:t>
      </w:r>
      <w:r w:rsidR="00590B90">
        <w:rPr>
          <w:rFonts w:cs="Arial"/>
          <w:sz w:val="22"/>
          <w:lang w:val="es-ES_tradnl"/>
        </w:rPr>
        <w:t xml:space="preserve">n </w:t>
      </w:r>
      <w:r w:rsidR="007904A7">
        <w:rPr>
          <w:rFonts w:cs="Arial"/>
          <w:sz w:val="22"/>
          <w:lang w:val="es-ES_tradnl"/>
        </w:rPr>
        <w:t xml:space="preserve">cinco </w:t>
      </w:r>
      <w:r w:rsidR="00590B90">
        <w:rPr>
          <w:rFonts w:cs="Arial"/>
          <w:sz w:val="22"/>
          <w:lang w:val="es-ES_tradnl"/>
        </w:rPr>
        <w:t xml:space="preserve">escritos de fecha 05 de noviembre de 2021, </w:t>
      </w:r>
      <w:r w:rsidR="007904A7">
        <w:rPr>
          <w:rFonts w:cs="Arial"/>
          <w:sz w:val="22"/>
          <w:lang w:val="es-ES_tradnl"/>
        </w:rPr>
        <w:t>por medio de los cuales</w:t>
      </w:r>
      <w:r w:rsidR="009B2B2A">
        <w:rPr>
          <w:rFonts w:cs="Arial"/>
          <w:sz w:val="22"/>
          <w:lang w:val="es-ES_tradnl"/>
        </w:rPr>
        <w:t>,</w:t>
      </w:r>
      <w:r w:rsidR="007904A7">
        <w:rPr>
          <w:rFonts w:cs="Arial"/>
          <w:sz w:val="22"/>
          <w:lang w:val="es-ES_tradnl"/>
        </w:rPr>
        <w:t xml:space="preserve"> </w:t>
      </w:r>
      <w:r w:rsidR="009B2B2A">
        <w:rPr>
          <w:rFonts w:cs="Arial"/>
          <w:sz w:val="22"/>
          <w:lang w:val="es-ES_tradnl"/>
        </w:rPr>
        <w:t xml:space="preserve">el ingeniero Diego León Carazo, Gerente General de la Constructora León Aguilar </w:t>
      </w:r>
      <w:r w:rsidR="007904A7">
        <w:rPr>
          <w:rFonts w:cs="Arial"/>
          <w:sz w:val="22"/>
          <w:lang w:val="es-ES_tradnl"/>
        </w:rPr>
        <w:t xml:space="preserve">y la </w:t>
      </w:r>
      <w:r w:rsidR="007904A7" w:rsidRPr="007904A7">
        <w:rPr>
          <w:rFonts w:cs="Arial"/>
          <w:sz w:val="22"/>
          <w:szCs w:val="22"/>
          <w:lang w:val="es-CR"/>
        </w:rPr>
        <w:t>Gerencia General</w:t>
      </w:r>
      <w:r w:rsidR="007904A7">
        <w:rPr>
          <w:rFonts w:cs="Arial"/>
          <w:sz w:val="22"/>
          <w:szCs w:val="22"/>
          <w:lang w:val="es-CR"/>
        </w:rPr>
        <w:t xml:space="preserve">, intercambian criterios sobre </w:t>
      </w:r>
      <w:r w:rsidR="007904A7" w:rsidRPr="007904A7">
        <w:rPr>
          <w:rFonts w:cs="Arial"/>
          <w:sz w:val="22"/>
          <w:szCs w:val="22"/>
          <w:lang w:val="es-CR"/>
        </w:rPr>
        <w:t xml:space="preserve">el plazo para atender la solicitud de información </w:t>
      </w:r>
      <w:r w:rsidR="007904A7">
        <w:rPr>
          <w:rFonts w:cs="Arial"/>
          <w:sz w:val="22"/>
          <w:szCs w:val="22"/>
          <w:lang w:val="es-CR"/>
        </w:rPr>
        <w:t xml:space="preserve">presentada por dicha empresa, </w:t>
      </w:r>
      <w:r w:rsidR="007904A7" w:rsidRPr="007904A7">
        <w:rPr>
          <w:rFonts w:cs="Arial"/>
          <w:sz w:val="22"/>
          <w:szCs w:val="22"/>
          <w:lang w:val="es-CR"/>
        </w:rPr>
        <w:t>con respecto a las acciones correctivas a las entidades autorizadas que incumplan la normativa vigente</w:t>
      </w:r>
      <w:r w:rsidR="007904A7">
        <w:rPr>
          <w:rFonts w:cs="Arial"/>
          <w:sz w:val="22"/>
          <w:szCs w:val="22"/>
          <w:lang w:val="es-CR"/>
        </w:rPr>
        <w:t>.</w:t>
      </w:r>
    </w:p>
    <w:p w14:paraId="2C454EC9" w14:textId="77777777" w:rsidR="00590B90" w:rsidRDefault="00590B90" w:rsidP="008E0287">
      <w:pPr>
        <w:spacing w:line="360" w:lineRule="auto"/>
        <w:jc w:val="both"/>
        <w:rPr>
          <w:rFonts w:cs="Arial"/>
          <w:sz w:val="22"/>
          <w:lang w:val="es-ES_tradnl"/>
        </w:rPr>
      </w:pPr>
    </w:p>
    <w:p w14:paraId="466F4571" w14:textId="73CE5F7C" w:rsidR="007904A7" w:rsidRDefault="007904A7" w:rsidP="007904A7">
      <w:pPr>
        <w:spacing w:line="360" w:lineRule="auto"/>
        <w:jc w:val="both"/>
        <w:rPr>
          <w:rFonts w:cs="Arial"/>
          <w:sz w:val="22"/>
          <w:szCs w:val="22"/>
        </w:rPr>
      </w:pPr>
      <w:r>
        <w:rPr>
          <w:rFonts w:cs="Arial"/>
          <w:sz w:val="22"/>
          <w:szCs w:val="22"/>
          <w:lang w:val="es-CR"/>
        </w:rPr>
        <w:t xml:space="preserve">Al respecto, la </w:t>
      </w:r>
      <w:r w:rsidRPr="008E0287">
        <w:rPr>
          <w:rFonts w:cs="Arial"/>
          <w:sz w:val="22"/>
          <w:szCs w:val="22"/>
          <w:lang w:val="es-ES_tradnl"/>
        </w:rPr>
        <w:t>Junta Directiva</w:t>
      </w:r>
      <w:r>
        <w:rPr>
          <w:rFonts w:cs="Arial"/>
          <w:sz w:val="22"/>
          <w:szCs w:val="22"/>
          <w:lang w:val="es-ES_tradnl"/>
        </w:rPr>
        <w:t xml:space="preserve"> da por conocidas dichas notas.</w:t>
      </w:r>
    </w:p>
    <w:p w14:paraId="602AC0FE"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633AB114" w14:textId="77777777" w:rsidR="00277DD3" w:rsidRPr="00AB2826" w:rsidRDefault="00277DD3" w:rsidP="00277DD3">
      <w:pPr>
        <w:spacing w:line="360" w:lineRule="auto"/>
        <w:jc w:val="both"/>
        <w:rPr>
          <w:rFonts w:cs="Arial"/>
          <w:sz w:val="22"/>
          <w:szCs w:val="22"/>
        </w:rPr>
      </w:pPr>
    </w:p>
    <w:p w14:paraId="5DA8402E" w14:textId="668B27B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8F2FC0" w:rsidRPr="008F2FC0">
        <w:rPr>
          <w:rFonts w:cs="Arial"/>
          <w:b/>
          <w:bCs/>
          <w:sz w:val="22"/>
          <w:szCs w:val="22"/>
          <w:u w:val="single"/>
          <w:lang w:val="es-CR"/>
        </w:rPr>
        <w:t>Oficio de la Gerencia General, informando sobre la elaboración de los planes de acción, para atender las recomendaciones de la Auditoría Externa de los Estados Financieros del FOSUVI</w:t>
      </w:r>
    </w:p>
    <w:p w14:paraId="1AB2FE7A" w14:textId="77777777" w:rsidR="009D03FE" w:rsidRDefault="009D03FE" w:rsidP="009D03FE">
      <w:pPr>
        <w:spacing w:line="360" w:lineRule="auto"/>
        <w:jc w:val="both"/>
        <w:rPr>
          <w:rFonts w:cs="Arial"/>
          <w:sz w:val="22"/>
          <w:szCs w:val="22"/>
        </w:rPr>
      </w:pPr>
    </w:p>
    <w:p w14:paraId="2620E983" w14:textId="4924402F" w:rsidR="008E0287" w:rsidRDefault="008E0287" w:rsidP="008E0287">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w:t>
      </w:r>
      <w:r w:rsidR="007904A7">
        <w:rPr>
          <w:rFonts w:cs="Arial"/>
          <w:sz w:val="22"/>
          <w:u w:val="single"/>
          <w:lang w:val="es-ES_tradnl"/>
        </w:rPr>
        <w:t>9</w:t>
      </w:r>
      <w:r w:rsidRPr="0039311E">
        <w:rPr>
          <w:rFonts w:cs="Arial"/>
          <w:sz w:val="22"/>
          <w:u w:val="single"/>
          <w:lang w:val="es-ES_tradnl"/>
        </w:rPr>
        <w:t>:</w:t>
      </w:r>
      <w:r w:rsidR="007904A7">
        <w:rPr>
          <w:rFonts w:cs="Arial"/>
          <w:sz w:val="22"/>
          <w:u w:val="single"/>
          <w:lang w:val="es-ES_tradnl"/>
        </w:rPr>
        <w:t>0</w:t>
      </w:r>
      <w:r>
        <w:rPr>
          <w:rFonts w:cs="Arial"/>
          <w:sz w:val="22"/>
          <w:u w:val="single"/>
          <w:lang w:val="es-ES_tradnl"/>
        </w:rPr>
        <w:t>6 (grabación B)</w:t>
      </w:r>
      <w:r>
        <w:rPr>
          <w:rFonts w:cs="Arial"/>
          <w:sz w:val="22"/>
          <w:lang w:val="es-ES_tradnl"/>
        </w:rPr>
        <w:t xml:space="preserve"> Se conoce el oficio </w:t>
      </w:r>
      <w:r w:rsidR="007904A7">
        <w:rPr>
          <w:rFonts w:cs="Arial"/>
          <w:sz w:val="22"/>
          <w:lang w:val="es-ES_tradnl"/>
        </w:rPr>
        <w:t xml:space="preserve">GG-ME-1636-2021 del 03 de noviembre de 2021, mediante el cual, la </w:t>
      </w:r>
      <w:r w:rsidR="007904A7" w:rsidRPr="007904A7">
        <w:rPr>
          <w:rFonts w:cs="Arial"/>
          <w:sz w:val="22"/>
          <w:szCs w:val="22"/>
          <w:lang w:val="es-CR"/>
        </w:rPr>
        <w:t>Gerencia General</w:t>
      </w:r>
      <w:r w:rsidR="007904A7">
        <w:rPr>
          <w:rFonts w:cs="Arial"/>
          <w:sz w:val="22"/>
          <w:szCs w:val="22"/>
          <w:lang w:val="es-CR"/>
        </w:rPr>
        <w:t xml:space="preserve"> comunica a este Órgano Colegiado, sobre el proceso de </w:t>
      </w:r>
      <w:r w:rsidR="007904A7" w:rsidRPr="007904A7">
        <w:rPr>
          <w:rFonts w:cs="Arial"/>
          <w:sz w:val="22"/>
          <w:szCs w:val="22"/>
          <w:lang w:val="es-CR"/>
        </w:rPr>
        <w:t>elaboración de los planes de acción, para atender las recomendaciones de la Auditoría Externa de los Estados Financieros del FOSUVI</w:t>
      </w:r>
      <w:r w:rsidR="007904A7">
        <w:rPr>
          <w:rFonts w:cs="Arial"/>
          <w:sz w:val="22"/>
          <w:szCs w:val="22"/>
          <w:lang w:val="es-CR"/>
        </w:rPr>
        <w:t>, correspondiente al año 2020.</w:t>
      </w:r>
    </w:p>
    <w:p w14:paraId="0DDD5537" w14:textId="7F1ACA6F" w:rsidR="008E0287" w:rsidRDefault="008E0287" w:rsidP="009D03FE">
      <w:pPr>
        <w:spacing w:line="360" w:lineRule="auto"/>
        <w:jc w:val="both"/>
        <w:rPr>
          <w:rFonts w:cs="Arial"/>
          <w:sz w:val="22"/>
          <w:szCs w:val="22"/>
        </w:rPr>
      </w:pPr>
    </w:p>
    <w:p w14:paraId="4EAB98F5" w14:textId="51659DAF" w:rsidR="007904A7" w:rsidRDefault="007904A7" w:rsidP="007904A7">
      <w:pPr>
        <w:spacing w:line="360" w:lineRule="auto"/>
        <w:jc w:val="both"/>
        <w:rPr>
          <w:rFonts w:cs="Arial"/>
          <w:sz w:val="22"/>
          <w:szCs w:val="22"/>
        </w:rPr>
      </w:pPr>
      <w:r>
        <w:rPr>
          <w:rFonts w:cs="Arial"/>
          <w:sz w:val="22"/>
          <w:szCs w:val="22"/>
          <w:lang w:val="es-CR"/>
        </w:rPr>
        <w:t xml:space="preserve">Al respecto, la </w:t>
      </w:r>
      <w:r w:rsidRPr="008E0287">
        <w:rPr>
          <w:rFonts w:cs="Arial"/>
          <w:sz w:val="22"/>
          <w:szCs w:val="22"/>
          <w:lang w:val="es-ES_tradnl"/>
        </w:rPr>
        <w:t>Junta Directiva</w:t>
      </w:r>
      <w:r>
        <w:rPr>
          <w:rFonts w:cs="Arial"/>
          <w:sz w:val="22"/>
          <w:szCs w:val="22"/>
          <w:lang w:val="es-ES_tradnl"/>
        </w:rPr>
        <w:t xml:space="preserve"> da por conocida dicha nota.</w:t>
      </w:r>
    </w:p>
    <w:p w14:paraId="390BED4E" w14:textId="77777777" w:rsidR="00277DD3" w:rsidRDefault="009D03FE" w:rsidP="009D03FE">
      <w:pPr>
        <w:spacing w:line="360" w:lineRule="auto"/>
        <w:jc w:val="both"/>
        <w:rPr>
          <w:rFonts w:cs="Arial"/>
          <w:sz w:val="22"/>
          <w:szCs w:val="22"/>
        </w:rPr>
      </w:pPr>
      <w:r w:rsidRPr="00D14EAF">
        <w:rPr>
          <w:rFonts w:cs="Arial"/>
          <w:b/>
          <w:sz w:val="22"/>
        </w:rPr>
        <w:t>************</w:t>
      </w:r>
    </w:p>
    <w:p w14:paraId="199B8B0D" w14:textId="77777777" w:rsidR="00277DD3" w:rsidRDefault="00277DD3" w:rsidP="00277DD3">
      <w:pPr>
        <w:spacing w:line="360" w:lineRule="auto"/>
        <w:jc w:val="both"/>
        <w:rPr>
          <w:rFonts w:cs="Arial"/>
          <w:sz w:val="22"/>
          <w:szCs w:val="22"/>
        </w:rPr>
      </w:pPr>
    </w:p>
    <w:p w14:paraId="7F3230A9" w14:textId="71ED575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8F2FC0" w:rsidRPr="008F2FC0">
        <w:rPr>
          <w:rFonts w:cs="Arial"/>
          <w:b/>
          <w:bCs/>
          <w:sz w:val="22"/>
          <w:szCs w:val="22"/>
          <w:u w:val="single"/>
          <w:lang w:val="es-CR"/>
        </w:rPr>
        <w:t>Escritos de la Constructora León Aguilar y la Gerencia General, con respecto a la información solicitada sobre el proyecto 28 Millas</w:t>
      </w:r>
    </w:p>
    <w:p w14:paraId="4381B36A" w14:textId="77777777" w:rsidR="009D03FE" w:rsidRDefault="009D03FE" w:rsidP="009D03FE">
      <w:pPr>
        <w:spacing w:line="360" w:lineRule="auto"/>
        <w:jc w:val="both"/>
        <w:rPr>
          <w:rFonts w:cs="Arial"/>
          <w:sz w:val="22"/>
          <w:szCs w:val="22"/>
        </w:rPr>
      </w:pPr>
    </w:p>
    <w:p w14:paraId="6E6E8823" w14:textId="4B2F7054" w:rsidR="008E0287" w:rsidRDefault="008E0287" w:rsidP="008E0287">
      <w:pPr>
        <w:spacing w:line="360" w:lineRule="auto"/>
        <w:jc w:val="both"/>
        <w:rPr>
          <w:rFonts w:cs="Arial"/>
          <w:sz w:val="22"/>
          <w:lang w:val="es-CR"/>
        </w:rPr>
      </w:pPr>
      <w:r w:rsidRPr="0039311E">
        <w:rPr>
          <w:rFonts w:cs="Arial"/>
          <w:sz w:val="22"/>
          <w:u w:val="single"/>
          <w:lang w:val="es-ES_tradnl"/>
        </w:rPr>
        <w:t xml:space="preserve">Minuto </w:t>
      </w:r>
      <w:r>
        <w:rPr>
          <w:rFonts w:cs="Arial"/>
          <w:sz w:val="22"/>
          <w:u w:val="single"/>
          <w:lang w:val="es-ES_tradnl"/>
        </w:rPr>
        <w:t>0</w:t>
      </w:r>
      <w:r w:rsidR="002F293D">
        <w:rPr>
          <w:rFonts w:cs="Arial"/>
          <w:sz w:val="22"/>
          <w:u w:val="single"/>
          <w:lang w:val="es-ES_tradnl"/>
        </w:rPr>
        <w:t>9</w:t>
      </w:r>
      <w:r w:rsidRPr="0039311E">
        <w:rPr>
          <w:rFonts w:cs="Arial"/>
          <w:sz w:val="22"/>
          <w:u w:val="single"/>
          <w:lang w:val="es-ES_tradnl"/>
        </w:rPr>
        <w:t>:</w:t>
      </w:r>
      <w:r w:rsidR="002F293D">
        <w:rPr>
          <w:rFonts w:cs="Arial"/>
          <w:sz w:val="22"/>
          <w:u w:val="single"/>
          <w:lang w:val="es-ES_tradnl"/>
        </w:rPr>
        <w:t>1</w:t>
      </w:r>
      <w:r>
        <w:rPr>
          <w:rFonts w:cs="Arial"/>
          <w:sz w:val="22"/>
          <w:u w:val="single"/>
          <w:lang w:val="es-ES_tradnl"/>
        </w:rPr>
        <w:t>6 (grabación B)</w:t>
      </w:r>
      <w:r>
        <w:rPr>
          <w:rFonts w:cs="Arial"/>
          <w:sz w:val="22"/>
          <w:lang w:val="es-ES_tradnl"/>
        </w:rPr>
        <w:t xml:space="preserve"> Se conoce </w:t>
      </w:r>
      <w:r w:rsidR="002F293D">
        <w:rPr>
          <w:rFonts w:cs="Arial"/>
          <w:sz w:val="22"/>
          <w:lang w:val="es-ES_tradnl"/>
        </w:rPr>
        <w:t xml:space="preserve">escrito del 05 de noviembre de 2021, mediante el cual, el ingeniero Diego León Carazo, Gerente General de la Constructora León Aguilar, le </w:t>
      </w:r>
      <w:r w:rsidR="002F293D">
        <w:rPr>
          <w:rFonts w:cs="Arial"/>
          <w:sz w:val="22"/>
          <w:lang w:val="es-ES_tradnl"/>
        </w:rPr>
        <w:lastRenderedPageBreak/>
        <w:t xml:space="preserve">indica a la </w:t>
      </w:r>
      <w:r w:rsidR="002F293D" w:rsidRPr="002F293D">
        <w:rPr>
          <w:rFonts w:cs="Arial"/>
          <w:sz w:val="22"/>
          <w:szCs w:val="22"/>
          <w:lang w:val="es-CR"/>
        </w:rPr>
        <w:t>Gerencia General</w:t>
      </w:r>
      <w:r w:rsidR="002F293D">
        <w:rPr>
          <w:rFonts w:cs="Arial"/>
          <w:sz w:val="22"/>
          <w:szCs w:val="22"/>
          <w:lang w:val="es-CR"/>
        </w:rPr>
        <w:t xml:space="preserve"> y a esta </w:t>
      </w:r>
      <w:r w:rsidR="002F293D" w:rsidRPr="002F293D">
        <w:rPr>
          <w:rFonts w:cs="Arial"/>
          <w:sz w:val="22"/>
          <w:szCs w:val="22"/>
          <w:lang w:val="es-ES_tradnl"/>
        </w:rPr>
        <w:t>Junta Directiva</w:t>
      </w:r>
      <w:r w:rsidR="002F293D">
        <w:rPr>
          <w:rFonts w:cs="Arial"/>
          <w:sz w:val="22"/>
          <w:szCs w:val="22"/>
          <w:lang w:val="es-ES_tradnl"/>
        </w:rPr>
        <w:t>, que debido a que</w:t>
      </w:r>
      <w:r w:rsidR="002F293D" w:rsidRPr="002F293D">
        <w:rPr>
          <w:rFonts w:cs="Arial"/>
          <w:sz w:val="22"/>
          <w:lang w:val="es-CR"/>
        </w:rPr>
        <w:t xml:space="preserve"> no ha recibido </w:t>
      </w:r>
      <w:r w:rsidR="002F293D">
        <w:rPr>
          <w:rFonts w:cs="Arial"/>
          <w:sz w:val="22"/>
          <w:lang w:val="es-CR"/>
        </w:rPr>
        <w:t xml:space="preserve">oportunamente </w:t>
      </w:r>
      <w:r w:rsidR="002F293D" w:rsidRPr="002F293D">
        <w:rPr>
          <w:rFonts w:cs="Arial"/>
          <w:sz w:val="22"/>
          <w:lang w:val="es-CR"/>
        </w:rPr>
        <w:t>la información solicitada sobre el proyecto 28 Millas, da por agotada la vía administrativa y acudirá a otras instancias</w:t>
      </w:r>
      <w:r w:rsidR="002F293D">
        <w:rPr>
          <w:rFonts w:cs="Arial"/>
          <w:sz w:val="22"/>
          <w:lang w:val="es-CR"/>
        </w:rPr>
        <w:t>.</w:t>
      </w:r>
    </w:p>
    <w:p w14:paraId="4D7C52FA" w14:textId="358831D0" w:rsidR="002F293D" w:rsidRDefault="002F293D" w:rsidP="008E0287">
      <w:pPr>
        <w:spacing w:line="360" w:lineRule="auto"/>
        <w:jc w:val="both"/>
        <w:rPr>
          <w:rFonts w:cs="Arial"/>
          <w:sz w:val="22"/>
          <w:lang w:val="es-CR"/>
        </w:rPr>
      </w:pPr>
    </w:p>
    <w:p w14:paraId="33E95083" w14:textId="40CC09EC" w:rsidR="009B2B2A" w:rsidRDefault="002F293D" w:rsidP="009D03FE">
      <w:pPr>
        <w:spacing w:line="360" w:lineRule="auto"/>
        <w:jc w:val="both"/>
        <w:rPr>
          <w:rFonts w:cs="Arial"/>
          <w:sz w:val="22"/>
          <w:szCs w:val="22"/>
          <w:lang w:val="es-CR"/>
        </w:rPr>
      </w:pPr>
      <w:r>
        <w:rPr>
          <w:rFonts w:cs="Arial"/>
          <w:sz w:val="22"/>
          <w:lang w:val="es-CR"/>
        </w:rPr>
        <w:t xml:space="preserve">Por razón de la materia, también se procede a conocer copia del oficio GG-OF-1641-2021 del 04 de noviembre de 2021, mediante el cual, la </w:t>
      </w:r>
      <w:r w:rsidRPr="002F293D">
        <w:rPr>
          <w:rFonts w:cs="Arial"/>
          <w:sz w:val="22"/>
          <w:szCs w:val="22"/>
          <w:lang w:val="es-CR"/>
        </w:rPr>
        <w:t>Gerencia General</w:t>
      </w:r>
      <w:r>
        <w:rPr>
          <w:rFonts w:cs="Arial"/>
          <w:sz w:val="22"/>
          <w:szCs w:val="22"/>
          <w:lang w:val="es-CR"/>
        </w:rPr>
        <w:t xml:space="preserve"> le comunica a la empresa Constructora León Aguilar </w:t>
      </w:r>
      <w:r w:rsidR="009B2B2A">
        <w:rPr>
          <w:rFonts w:cs="Arial"/>
          <w:sz w:val="22"/>
          <w:szCs w:val="22"/>
          <w:lang w:val="es-CR"/>
        </w:rPr>
        <w:t>que la información requerida sobre el proyecto 28 Millas, será remitida dentro del plazo establecido en el a</w:t>
      </w:r>
      <w:r w:rsidR="009B2B2A" w:rsidRPr="009B2B2A">
        <w:rPr>
          <w:rFonts w:cs="Arial"/>
          <w:sz w:val="22"/>
          <w:szCs w:val="22"/>
          <w:lang w:val="es-CR"/>
        </w:rPr>
        <w:t>rt</w:t>
      </w:r>
      <w:r w:rsidR="009B2B2A">
        <w:rPr>
          <w:rFonts w:cs="Arial"/>
          <w:sz w:val="22"/>
          <w:szCs w:val="22"/>
          <w:lang w:val="es-CR"/>
        </w:rPr>
        <w:t>í</w:t>
      </w:r>
      <w:r w:rsidR="009B2B2A" w:rsidRPr="009B2B2A">
        <w:rPr>
          <w:rFonts w:cs="Arial"/>
          <w:sz w:val="22"/>
          <w:szCs w:val="22"/>
          <w:lang w:val="es-CR"/>
        </w:rPr>
        <w:t>culo 32 del C</w:t>
      </w:r>
      <w:r w:rsidR="009B2B2A">
        <w:rPr>
          <w:rFonts w:cs="Arial"/>
          <w:sz w:val="22"/>
          <w:szCs w:val="22"/>
          <w:lang w:val="es-CR"/>
        </w:rPr>
        <w:t>ó</w:t>
      </w:r>
      <w:r w:rsidR="009B2B2A" w:rsidRPr="009B2B2A">
        <w:rPr>
          <w:rFonts w:cs="Arial"/>
          <w:sz w:val="22"/>
          <w:szCs w:val="22"/>
          <w:lang w:val="es-CR"/>
        </w:rPr>
        <w:t>digo Procesal Contencioso Administrativo</w:t>
      </w:r>
      <w:r w:rsidR="009B2B2A">
        <w:rPr>
          <w:rFonts w:cs="Arial"/>
          <w:sz w:val="22"/>
          <w:szCs w:val="22"/>
          <w:lang w:val="es-CR"/>
        </w:rPr>
        <w:t>.</w:t>
      </w:r>
    </w:p>
    <w:p w14:paraId="796078A8" w14:textId="0501C46A" w:rsidR="009B2B2A" w:rsidRDefault="009B2B2A" w:rsidP="009D03FE">
      <w:pPr>
        <w:spacing w:line="360" w:lineRule="auto"/>
        <w:jc w:val="both"/>
        <w:rPr>
          <w:rFonts w:cs="Arial"/>
          <w:sz w:val="22"/>
          <w:szCs w:val="22"/>
          <w:lang w:val="es-CR"/>
        </w:rPr>
      </w:pPr>
    </w:p>
    <w:p w14:paraId="425F118C" w14:textId="22FA7D02" w:rsidR="009B2B2A" w:rsidRDefault="009B2B2A" w:rsidP="009B2B2A">
      <w:pPr>
        <w:spacing w:line="360" w:lineRule="auto"/>
        <w:jc w:val="both"/>
        <w:rPr>
          <w:rFonts w:cs="Arial"/>
          <w:sz w:val="22"/>
          <w:szCs w:val="22"/>
        </w:rPr>
      </w:pPr>
      <w:r>
        <w:rPr>
          <w:rFonts w:cs="Arial"/>
          <w:sz w:val="22"/>
          <w:szCs w:val="22"/>
          <w:lang w:val="es-CR"/>
        </w:rPr>
        <w:t xml:space="preserve">Al respecto, la </w:t>
      </w:r>
      <w:r w:rsidRPr="008E0287">
        <w:rPr>
          <w:rFonts w:cs="Arial"/>
          <w:sz w:val="22"/>
          <w:szCs w:val="22"/>
          <w:lang w:val="es-ES_tradnl"/>
        </w:rPr>
        <w:t>Junta Directiva</w:t>
      </w:r>
      <w:r>
        <w:rPr>
          <w:rFonts w:cs="Arial"/>
          <w:sz w:val="22"/>
          <w:szCs w:val="22"/>
          <w:lang w:val="es-ES_tradnl"/>
        </w:rPr>
        <w:t xml:space="preserve"> da por conocidas dichos escritos.</w:t>
      </w:r>
    </w:p>
    <w:p w14:paraId="11D51222" w14:textId="77777777" w:rsidR="00277DD3" w:rsidRDefault="009D03FE" w:rsidP="009D03FE">
      <w:pPr>
        <w:spacing w:line="360" w:lineRule="auto"/>
        <w:jc w:val="both"/>
        <w:rPr>
          <w:rFonts w:cs="Arial"/>
          <w:sz w:val="22"/>
          <w:szCs w:val="22"/>
        </w:rPr>
      </w:pPr>
      <w:r w:rsidRPr="00D14EAF">
        <w:rPr>
          <w:rFonts w:cs="Arial"/>
          <w:b/>
          <w:sz w:val="22"/>
        </w:rPr>
        <w:t>************</w:t>
      </w:r>
    </w:p>
    <w:p w14:paraId="36255DB2" w14:textId="77777777" w:rsidR="00E97960" w:rsidRDefault="00E97960" w:rsidP="00E97960">
      <w:pPr>
        <w:spacing w:line="360" w:lineRule="auto"/>
        <w:jc w:val="both"/>
        <w:rPr>
          <w:rFonts w:cs="Arial"/>
          <w:sz w:val="22"/>
          <w:szCs w:val="22"/>
        </w:rPr>
      </w:pPr>
    </w:p>
    <w:p w14:paraId="52884A1C" w14:textId="2A35BD58"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8F2FC0" w:rsidRPr="008F2FC0">
        <w:rPr>
          <w:rFonts w:cs="Arial"/>
          <w:b/>
          <w:bCs/>
          <w:sz w:val="22"/>
          <w:szCs w:val="22"/>
          <w:u w:val="single"/>
          <w:lang w:val="es-CR"/>
        </w:rPr>
        <w:t>Denuncia de una empresa constructora, sobre las aparentes irregularidades cometidas por una entidad autorizada, al anular los bonos tramitados por esa empresa y obligarla a conformar un consorcio con otra empresa para construir las casas</w:t>
      </w:r>
    </w:p>
    <w:p w14:paraId="518FE2D9" w14:textId="77777777" w:rsidR="00E97960" w:rsidRDefault="00E97960" w:rsidP="00E97960">
      <w:pPr>
        <w:spacing w:line="360" w:lineRule="auto"/>
        <w:jc w:val="both"/>
        <w:rPr>
          <w:rFonts w:cs="Arial"/>
          <w:sz w:val="22"/>
          <w:szCs w:val="22"/>
        </w:rPr>
      </w:pPr>
    </w:p>
    <w:p w14:paraId="6879E62D" w14:textId="3C227F87" w:rsidR="008E0287" w:rsidRDefault="008E0287" w:rsidP="008E0287">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w:t>
      </w:r>
      <w:r w:rsidR="009B2B2A">
        <w:rPr>
          <w:rFonts w:cs="Arial"/>
          <w:sz w:val="22"/>
          <w:u w:val="single"/>
          <w:lang w:val="es-ES_tradnl"/>
        </w:rPr>
        <w:t>9</w:t>
      </w:r>
      <w:r w:rsidRPr="0039311E">
        <w:rPr>
          <w:rFonts w:cs="Arial"/>
          <w:sz w:val="22"/>
          <w:u w:val="single"/>
          <w:lang w:val="es-ES_tradnl"/>
        </w:rPr>
        <w:t>:</w:t>
      </w:r>
      <w:r w:rsidR="009B2B2A">
        <w:rPr>
          <w:rFonts w:cs="Arial"/>
          <w:sz w:val="22"/>
          <w:u w:val="single"/>
          <w:lang w:val="es-ES_tradnl"/>
        </w:rPr>
        <w:t>38</w:t>
      </w:r>
      <w:r>
        <w:rPr>
          <w:rFonts w:cs="Arial"/>
          <w:sz w:val="22"/>
          <w:u w:val="single"/>
          <w:lang w:val="es-ES_tradnl"/>
        </w:rPr>
        <w:t xml:space="preserve"> (grabación B)</w:t>
      </w:r>
      <w:r>
        <w:rPr>
          <w:rFonts w:cs="Arial"/>
          <w:sz w:val="22"/>
          <w:lang w:val="es-ES_tradnl"/>
        </w:rPr>
        <w:t xml:space="preserve"> Se conoce oficio </w:t>
      </w:r>
      <w:r w:rsidR="009B2B2A">
        <w:rPr>
          <w:rFonts w:cs="Arial"/>
          <w:sz w:val="22"/>
          <w:lang w:val="es-ES_tradnl"/>
        </w:rPr>
        <w:t>del 04 de noviembre de 2021, por medio del cual, una empresa constructora solicita</w:t>
      </w:r>
      <w:r w:rsidR="009B2B2A" w:rsidRPr="009B2B2A">
        <w:rPr>
          <w:rFonts w:cs="Arial"/>
          <w:sz w:val="22"/>
          <w:lang w:val="es-CR"/>
        </w:rPr>
        <w:t xml:space="preserve"> investigar y resolver las aparentes irregularidades cometidas por una entidad autorizada, al anular los bonos tramitados por esa empresa y a obligarla a conformar un consorcio con otra empresa para construir las casas</w:t>
      </w:r>
      <w:r w:rsidR="009B2B2A">
        <w:rPr>
          <w:rFonts w:cs="Arial"/>
          <w:sz w:val="22"/>
          <w:lang w:val="es-CR"/>
        </w:rPr>
        <w:t xml:space="preserve"> financiadas con el bono de vivienda.</w:t>
      </w:r>
    </w:p>
    <w:p w14:paraId="16D00286" w14:textId="21698BCC" w:rsidR="00E97960" w:rsidRDefault="00E97960" w:rsidP="00E97960">
      <w:pPr>
        <w:spacing w:line="360" w:lineRule="auto"/>
        <w:jc w:val="both"/>
        <w:rPr>
          <w:rFonts w:cs="Arial"/>
          <w:sz w:val="22"/>
          <w:szCs w:val="22"/>
        </w:rPr>
      </w:pPr>
    </w:p>
    <w:p w14:paraId="6924C5EE" w14:textId="3DD0FE55" w:rsidR="008E0287" w:rsidRDefault="009B2B2A" w:rsidP="00E97960">
      <w:pPr>
        <w:spacing w:line="360" w:lineRule="auto"/>
        <w:jc w:val="both"/>
        <w:rPr>
          <w:rFonts w:cs="Arial"/>
          <w:sz w:val="22"/>
          <w:szCs w:val="22"/>
        </w:rPr>
      </w:pPr>
      <w:r>
        <w:rPr>
          <w:rFonts w:cs="Arial"/>
          <w:sz w:val="22"/>
          <w:szCs w:val="22"/>
        </w:rPr>
        <w:t xml:space="preserve">Sobre el particular, la </w:t>
      </w:r>
      <w:r w:rsidRPr="009B2B2A">
        <w:rPr>
          <w:rFonts w:cs="Arial"/>
          <w:sz w:val="22"/>
          <w:szCs w:val="22"/>
          <w:lang w:val="es-ES_tradnl"/>
        </w:rPr>
        <w:t>Junta Directiva</w:t>
      </w:r>
      <w:r>
        <w:rPr>
          <w:rFonts w:cs="Arial"/>
          <w:sz w:val="22"/>
          <w:szCs w:val="22"/>
          <w:lang w:val="es-ES_tradnl"/>
        </w:rPr>
        <w:t xml:space="preserve"> toma el </w:t>
      </w:r>
      <w:r w:rsidRPr="009B2B2A">
        <w:rPr>
          <w:rFonts w:cs="Arial"/>
          <w:b/>
          <w:bCs/>
          <w:sz w:val="22"/>
          <w:szCs w:val="22"/>
          <w:lang w:val="es-ES_tradnl"/>
        </w:rPr>
        <w:t>Acuerdo N° 9</w:t>
      </w:r>
      <w:r>
        <w:rPr>
          <w:rFonts w:cs="Arial"/>
          <w:sz w:val="22"/>
          <w:szCs w:val="22"/>
          <w:lang w:val="es-ES_tradnl"/>
        </w:rPr>
        <w:t xml:space="preserve"> que se anexa a esta minuta.</w:t>
      </w:r>
    </w:p>
    <w:p w14:paraId="185B3C83" w14:textId="77777777" w:rsidR="00E97960" w:rsidRDefault="00E97960" w:rsidP="00E97960">
      <w:pPr>
        <w:spacing w:line="360" w:lineRule="auto"/>
        <w:jc w:val="both"/>
        <w:rPr>
          <w:rFonts w:cs="Arial"/>
          <w:sz w:val="22"/>
          <w:szCs w:val="22"/>
        </w:rPr>
      </w:pPr>
      <w:r w:rsidRPr="00D14EAF">
        <w:rPr>
          <w:rFonts w:cs="Arial"/>
          <w:b/>
          <w:sz w:val="22"/>
        </w:rPr>
        <w:t>************</w:t>
      </w:r>
    </w:p>
    <w:p w14:paraId="7F2D312C" w14:textId="77777777" w:rsidR="00E97960" w:rsidRDefault="00E97960" w:rsidP="00E97960">
      <w:pPr>
        <w:spacing w:line="360" w:lineRule="auto"/>
        <w:jc w:val="both"/>
        <w:rPr>
          <w:rFonts w:cs="Arial"/>
          <w:sz w:val="22"/>
          <w:szCs w:val="22"/>
        </w:rPr>
      </w:pPr>
    </w:p>
    <w:p w14:paraId="03C45F0C" w14:textId="66BEB861"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22° </w:t>
      </w:r>
      <w:r w:rsidR="008F2FC0" w:rsidRPr="008F2FC0">
        <w:rPr>
          <w:rFonts w:cs="Arial"/>
          <w:b/>
          <w:bCs/>
          <w:sz w:val="22"/>
          <w:szCs w:val="22"/>
          <w:u w:val="single"/>
          <w:lang w:val="es-CR"/>
        </w:rPr>
        <w:t>Oficio de la Contraloría General de la República, solicitando información sobre el avance en el desarrollo del plan maestro del proyecto OPTIMUS</w:t>
      </w:r>
    </w:p>
    <w:p w14:paraId="1F7EFECB" w14:textId="77777777" w:rsidR="00E97960" w:rsidRDefault="00E97960" w:rsidP="00E97960">
      <w:pPr>
        <w:spacing w:line="360" w:lineRule="auto"/>
        <w:jc w:val="both"/>
        <w:rPr>
          <w:rFonts w:cs="Arial"/>
          <w:sz w:val="22"/>
          <w:szCs w:val="22"/>
        </w:rPr>
      </w:pPr>
    </w:p>
    <w:p w14:paraId="17A383BC" w14:textId="33751FD4" w:rsidR="008E0287" w:rsidRDefault="008E0287" w:rsidP="00DD1872">
      <w:pPr>
        <w:spacing w:line="360" w:lineRule="auto"/>
        <w:jc w:val="both"/>
        <w:rPr>
          <w:rFonts w:cs="Arial"/>
          <w:sz w:val="22"/>
          <w:szCs w:val="22"/>
          <w:lang w:val="es-CR"/>
        </w:rPr>
      </w:pPr>
      <w:r w:rsidRPr="0039311E">
        <w:rPr>
          <w:rFonts w:cs="Arial"/>
          <w:sz w:val="22"/>
          <w:u w:val="single"/>
          <w:lang w:val="es-ES_tradnl"/>
        </w:rPr>
        <w:t xml:space="preserve">Minuto </w:t>
      </w:r>
      <w:r w:rsidR="00232559">
        <w:rPr>
          <w:rFonts w:cs="Arial"/>
          <w:sz w:val="22"/>
          <w:u w:val="single"/>
          <w:lang w:val="es-ES_tradnl"/>
        </w:rPr>
        <w:t>11</w:t>
      </w:r>
      <w:r w:rsidRPr="0039311E">
        <w:rPr>
          <w:rFonts w:cs="Arial"/>
          <w:sz w:val="22"/>
          <w:u w:val="single"/>
          <w:lang w:val="es-ES_tradnl"/>
        </w:rPr>
        <w:t>:</w:t>
      </w:r>
      <w:r>
        <w:rPr>
          <w:rFonts w:cs="Arial"/>
          <w:sz w:val="22"/>
          <w:u w:val="single"/>
          <w:lang w:val="es-ES_tradnl"/>
        </w:rPr>
        <w:t>2</w:t>
      </w:r>
      <w:r w:rsidR="00232559">
        <w:rPr>
          <w:rFonts w:cs="Arial"/>
          <w:sz w:val="22"/>
          <w:u w:val="single"/>
          <w:lang w:val="es-ES_tradnl"/>
        </w:rPr>
        <w:t>1</w:t>
      </w:r>
      <w:r>
        <w:rPr>
          <w:rFonts w:cs="Arial"/>
          <w:sz w:val="22"/>
          <w:u w:val="single"/>
          <w:lang w:val="es-ES_tradnl"/>
        </w:rPr>
        <w:t xml:space="preserve"> (grabación B)</w:t>
      </w:r>
      <w:r>
        <w:rPr>
          <w:rFonts w:cs="Arial"/>
          <w:sz w:val="22"/>
          <w:lang w:val="es-ES_tradnl"/>
        </w:rPr>
        <w:t xml:space="preserve"> Se conoce el oficio </w:t>
      </w:r>
      <w:r w:rsidR="00232559">
        <w:rPr>
          <w:rFonts w:cs="Arial"/>
          <w:sz w:val="22"/>
          <w:lang w:val="es-ES_tradnl"/>
        </w:rPr>
        <w:t>N° 17410 (DFOE-SEM-1294</w:t>
      </w:r>
      <w:r w:rsidR="00DD1872">
        <w:rPr>
          <w:rFonts w:cs="Arial"/>
          <w:sz w:val="22"/>
          <w:lang w:val="es-ES_tradnl"/>
        </w:rPr>
        <w:t xml:space="preserve">) del 05 de noviembre de 2021, mediante el cual, el Lic. Juan Carlos Rivera Fallas, Fiscalizador del Área de Seguimiento para la Mejora Pública, de la </w:t>
      </w:r>
      <w:r w:rsidR="00DD1872" w:rsidRPr="00DD1872">
        <w:rPr>
          <w:rFonts w:cs="Arial"/>
          <w:sz w:val="22"/>
          <w:szCs w:val="22"/>
          <w:lang w:val="es-CR"/>
        </w:rPr>
        <w:t>Contraloría General de la República</w:t>
      </w:r>
      <w:r w:rsidR="00DD1872">
        <w:rPr>
          <w:rFonts w:cs="Arial"/>
          <w:sz w:val="22"/>
          <w:szCs w:val="22"/>
          <w:lang w:val="es-CR"/>
        </w:rPr>
        <w:t xml:space="preserve">, requiere un </w:t>
      </w:r>
      <w:r w:rsidR="00DD1872" w:rsidRPr="00DD1872">
        <w:rPr>
          <w:rFonts w:cs="Arial"/>
          <w:sz w:val="22"/>
          <w:szCs w:val="22"/>
          <w:lang w:val="es-CR"/>
        </w:rPr>
        <w:t xml:space="preserve">informe de avance sobre la implementación del plan maestro del proyecto </w:t>
      </w:r>
      <w:r w:rsidR="00DD1872" w:rsidRPr="00DD1872">
        <w:rPr>
          <w:rFonts w:cs="Arial"/>
          <w:sz w:val="22"/>
          <w:szCs w:val="22"/>
          <w:lang w:val="es-CR"/>
        </w:rPr>
        <w:lastRenderedPageBreak/>
        <w:t>“Optimización de procesos y tecnologías de información</w:t>
      </w:r>
      <w:r w:rsidR="00DD1872">
        <w:rPr>
          <w:rFonts w:cs="Arial"/>
          <w:sz w:val="22"/>
          <w:szCs w:val="22"/>
          <w:lang w:val="es-CR"/>
        </w:rPr>
        <w:t xml:space="preserve"> </w:t>
      </w:r>
      <w:r w:rsidR="00DD1872" w:rsidRPr="00DD1872">
        <w:rPr>
          <w:rFonts w:cs="Arial"/>
          <w:sz w:val="22"/>
          <w:szCs w:val="22"/>
          <w:lang w:val="es-CR"/>
        </w:rPr>
        <w:t>medulares para los usuarios BANHVI</w:t>
      </w:r>
      <w:r w:rsidR="00DD1872">
        <w:rPr>
          <w:rFonts w:cs="Arial"/>
          <w:sz w:val="22"/>
          <w:szCs w:val="22"/>
          <w:lang w:val="es-CR"/>
        </w:rPr>
        <w:t xml:space="preserve"> –</w:t>
      </w:r>
      <w:r w:rsidR="00DD1872" w:rsidRPr="00DD1872">
        <w:rPr>
          <w:rFonts w:cs="Arial"/>
          <w:sz w:val="22"/>
          <w:szCs w:val="22"/>
          <w:lang w:val="es-CR"/>
        </w:rPr>
        <w:t xml:space="preserve"> OPTIMUS</w:t>
      </w:r>
      <w:r w:rsidR="00DD1872">
        <w:rPr>
          <w:rFonts w:cs="Arial"/>
          <w:sz w:val="22"/>
          <w:szCs w:val="22"/>
          <w:lang w:val="es-CR"/>
        </w:rPr>
        <w:t>”.</w:t>
      </w:r>
    </w:p>
    <w:p w14:paraId="2F52E394" w14:textId="77777777" w:rsidR="00DD1872" w:rsidRDefault="00DD1872" w:rsidP="00DD1872">
      <w:pPr>
        <w:spacing w:line="360" w:lineRule="auto"/>
        <w:jc w:val="both"/>
        <w:rPr>
          <w:rFonts w:cs="Arial"/>
          <w:sz w:val="22"/>
          <w:szCs w:val="22"/>
        </w:rPr>
      </w:pPr>
    </w:p>
    <w:p w14:paraId="12A33978" w14:textId="61FB2598" w:rsidR="00DD1872" w:rsidRDefault="00DD1872" w:rsidP="00E97960">
      <w:pPr>
        <w:spacing w:line="360" w:lineRule="auto"/>
        <w:jc w:val="both"/>
        <w:rPr>
          <w:rFonts w:cs="Arial"/>
          <w:sz w:val="22"/>
          <w:szCs w:val="22"/>
        </w:rPr>
      </w:pPr>
      <w:r>
        <w:rPr>
          <w:rFonts w:cs="Arial"/>
          <w:sz w:val="22"/>
          <w:szCs w:val="22"/>
        </w:rPr>
        <w:t xml:space="preserve">Sobre el particular, la </w:t>
      </w:r>
      <w:r w:rsidRPr="00DD1872">
        <w:rPr>
          <w:rFonts w:cs="Arial"/>
          <w:sz w:val="22"/>
          <w:szCs w:val="22"/>
          <w:lang w:val="es-ES_tradnl"/>
        </w:rPr>
        <w:t>Junta Directiva</w:t>
      </w:r>
      <w:r>
        <w:rPr>
          <w:rFonts w:cs="Arial"/>
          <w:sz w:val="22"/>
          <w:szCs w:val="22"/>
          <w:lang w:val="es-ES_tradnl"/>
        </w:rPr>
        <w:t xml:space="preserve"> toma el </w:t>
      </w:r>
      <w:r w:rsidRPr="00DD1872">
        <w:rPr>
          <w:rFonts w:cs="Arial"/>
          <w:b/>
          <w:bCs/>
          <w:sz w:val="22"/>
          <w:szCs w:val="22"/>
          <w:lang w:val="es-ES_tradnl"/>
        </w:rPr>
        <w:t>Acuerdo N° 10</w:t>
      </w:r>
      <w:r>
        <w:rPr>
          <w:rFonts w:cs="Arial"/>
          <w:sz w:val="22"/>
          <w:szCs w:val="22"/>
          <w:lang w:val="es-ES_tradnl"/>
        </w:rPr>
        <w:t xml:space="preserve"> que se anexa a esta minuta.</w:t>
      </w:r>
    </w:p>
    <w:p w14:paraId="2A1DA414" w14:textId="77777777" w:rsidR="00E97960" w:rsidRDefault="00E97960" w:rsidP="00E97960">
      <w:pPr>
        <w:spacing w:line="360" w:lineRule="auto"/>
        <w:jc w:val="both"/>
        <w:rPr>
          <w:rFonts w:cs="Arial"/>
          <w:sz w:val="22"/>
          <w:szCs w:val="22"/>
        </w:rPr>
      </w:pPr>
      <w:r w:rsidRPr="00D14EAF">
        <w:rPr>
          <w:rFonts w:cs="Arial"/>
          <w:b/>
          <w:sz w:val="22"/>
        </w:rPr>
        <w:t>************</w:t>
      </w:r>
    </w:p>
    <w:p w14:paraId="4E2C6550" w14:textId="188C3DB7" w:rsidR="00E97960" w:rsidRPr="008E0287" w:rsidRDefault="00E97960" w:rsidP="00E97960">
      <w:pPr>
        <w:spacing w:line="360" w:lineRule="auto"/>
        <w:jc w:val="both"/>
        <w:rPr>
          <w:rFonts w:cs="Arial"/>
          <w:sz w:val="22"/>
          <w:szCs w:val="22"/>
        </w:rPr>
      </w:pPr>
    </w:p>
    <w:p w14:paraId="3FBFF075" w14:textId="0466FFB4" w:rsidR="00FA4CCB" w:rsidRPr="008E0287" w:rsidRDefault="008E0287" w:rsidP="008E0287">
      <w:pPr>
        <w:spacing w:line="360" w:lineRule="auto"/>
        <w:jc w:val="both"/>
        <w:rPr>
          <w:rFonts w:cs="Arial"/>
          <w:sz w:val="22"/>
          <w:szCs w:val="22"/>
        </w:rPr>
      </w:pPr>
      <w:r w:rsidRPr="008E0287">
        <w:rPr>
          <w:rFonts w:cs="Arial"/>
          <w:sz w:val="22"/>
          <w:szCs w:val="22"/>
          <w:u w:val="single"/>
          <w:lang w:val="es-ES_tradnl"/>
        </w:rPr>
        <w:t xml:space="preserve">Minuto </w:t>
      </w:r>
      <w:r w:rsidR="002C737F">
        <w:rPr>
          <w:rFonts w:cs="Arial"/>
          <w:sz w:val="22"/>
          <w:szCs w:val="22"/>
          <w:u w:val="single"/>
          <w:lang w:val="es-ES_tradnl"/>
        </w:rPr>
        <w:t>12</w:t>
      </w:r>
      <w:r w:rsidRPr="008E0287">
        <w:rPr>
          <w:rFonts w:cs="Arial"/>
          <w:sz w:val="22"/>
          <w:szCs w:val="22"/>
          <w:u w:val="single"/>
          <w:lang w:val="es-ES_tradnl"/>
        </w:rPr>
        <w:t>:</w:t>
      </w:r>
      <w:r w:rsidR="002C737F">
        <w:rPr>
          <w:rFonts w:cs="Arial"/>
          <w:sz w:val="22"/>
          <w:szCs w:val="22"/>
          <w:u w:val="single"/>
          <w:lang w:val="es-ES_tradnl"/>
        </w:rPr>
        <w:t>00</w:t>
      </w:r>
      <w:r w:rsidRPr="008E0287">
        <w:rPr>
          <w:rFonts w:cs="Arial"/>
          <w:sz w:val="22"/>
          <w:szCs w:val="22"/>
          <w:u w:val="single"/>
          <w:lang w:val="es-ES_tradnl"/>
        </w:rPr>
        <w:t xml:space="preserve"> (grabación B)</w:t>
      </w:r>
      <w:r w:rsidRPr="008E0287">
        <w:rPr>
          <w:rFonts w:cs="Arial"/>
          <w:sz w:val="22"/>
          <w:szCs w:val="22"/>
          <w:lang w:val="es-ES_tradnl"/>
        </w:rPr>
        <w:t xml:space="preserve"> Siendo las veintiuna horas con veinte minutos</w:t>
      </w:r>
      <w:r w:rsidR="00FA4CCB" w:rsidRPr="008E0287">
        <w:rPr>
          <w:rFonts w:cs="Arial"/>
          <w:sz w:val="22"/>
          <w:szCs w:val="22"/>
        </w:rPr>
        <w:t>, se levanta la sesión.</w:t>
      </w:r>
    </w:p>
    <w:p w14:paraId="41789065" w14:textId="77777777" w:rsidR="006321F4" w:rsidRPr="008E0287" w:rsidRDefault="006321F4" w:rsidP="002D0146">
      <w:pPr>
        <w:spacing w:line="360" w:lineRule="auto"/>
        <w:jc w:val="both"/>
        <w:rPr>
          <w:rFonts w:cs="Arial"/>
          <w:b/>
          <w:sz w:val="22"/>
          <w:szCs w:val="22"/>
        </w:rPr>
      </w:pPr>
      <w:r w:rsidRPr="008E0287">
        <w:rPr>
          <w:rFonts w:cs="Arial"/>
          <w:b/>
          <w:sz w:val="22"/>
          <w:szCs w:val="22"/>
        </w:rPr>
        <w:t>************</w:t>
      </w:r>
    </w:p>
    <w:p w14:paraId="49484F01" w14:textId="77777777" w:rsidR="002B71CC" w:rsidRDefault="002B71CC">
      <w:pPr>
        <w:rPr>
          <w:rFonts w:cs="Arial"/>
          <w:sz w:val="22"/>
          <w:szCs w:val="22"/>
        </w:rPr>
      </w:pPr>
      <w:r>
        <w:rPr>
          <w:rFonts w:cs="Arial"/>
          <w:sz w:val="22"/>
          <w:szCs w:val="22"/>
        </w:rPr>
        <w:br w:type="page"/>
      </w:r>
    </w:p>
    <w:p w14:paraId="760BAACF" w14:textId="77777777" w:rsidR="00FA4CCB" w:rsidRDefault="00FA4CCB" w:rsidP="00AB2826">
      <w:pPr>
        <w:spacing w:line="360" w:lineRule="auto"/>
        <w:jc w:val="both"/>
        <w:rPr>
          <w:rFonts w:cs="Arial"/>
          <w:sz w:val="22"/>
          <w:szCs w:val="22"/>
        </w:rPr>
      </w:pPr>
    </w:p>
    <w:p w14:paraId="38A4B20C" w14:textId="77777777" w:rsidR="002B71CC" w:rsidRDefault="002B71CC" w:rsidP="00AB2826">
      <w:pPr>
        <w:spacing w:line="360" w:lineRule="auto"/>
        <w:jc w:val="both"/>
        <w:rPr>
          <w:rFonts w:cs="Arial"/>
          <w:sz w:val="22"/>
          <w:szCs w:val="22"/>
        </w:rPr>
      </w:pPr>
    </w:p>
    <w:p w14:paraId="214F511A" w14:textId="77777777" w:rsidR="002B71CC" w:rsidRPr="00C67D2E" w:rsidRDefault="002B71CC" w:rsidP="00C67D2E">
      <w:pPr>
        <w:ind w:right="51"/>
        <w:jc w:val="center"/>
        <w:rPr>
          <w:rFonts w:cs="Arial"/>
          <w:b/>
          <w:bCs/>
          <w:u w:val="single"/>
        </w:rPr>
      </w:pPr>
      <w:r w:rsidRPr="00C67D2E">
        <w:rPr>
          <w:rFonts w:cs="Arial"/>
          <w:b/>
          <w:bCs/>
          <w:u w:val="single"/>
        </w:rPr>
        <w:t>BANCO HIPOTECARIO DE LA VIVIENDA</w:t>
      </w:r>
    </w:p>
    <w:p w14:paraId="7AE704A5"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0BAA229C" w14:textId="77777777" w:rsidR="002B71CC" w:rsidRDefault="002B71CC" w:rsidP="002B71CC">
      <w:pPr>
        <w:spacing w:line="360" w:lineRule="auto"/>
        <w:ind w:right="51"/>
        <w:jc w:val="center"/>
        <w:rPr>
          <w:rFonts w:cs="Arial"/>
          <w:b/>
          <w:sz w:val="22"/>
          <w:u w:val="single"/>
        </w:rPr>
      </w:pPr>
    </w:p>
    <w:p w14:paraId="18FE671B" w14:textId="73C21521"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317FB5">
        <w:rPr>
          <w:rFonts w:cs="Arial"/>
          <w:b/>
          <w:sz w:val="22"/>
          <w:u w:val="single"/>
        </w:rPr>
        <w:t>83</w:t>
      </w:r>
      <w:r>
        <w:rPr>
          <w:rFonts w:cs="Arial"/>
          <w:b/>
          <w:sz w:val="22"/>
          <w:u w:val="single"/>
        </w:rPr>
        <w:t>-20</w:t>
      </w:r>
      <w:r w:rsidR="00E97960">
        <w:rPr>
          <w:rFonts w:cs="Arial"/>
          <w:b/>
          <w:sz w:val="22"/>
          <w:u w:val="single"/>
        </w:rPr>
        <w:t>2</w:t>
      </w:r>
      <w:r w:rsidR="009449EE">
        <w:rPr>
          <w:rFonts w:cs="Arial"/>
          <w:b/>
          <w:sz w:val="22"/>
          <w:u w:val="single"/>
        </w:rPr>
        <w:t>1</w:t>
      </w:r>
    </w:p>
    <w:p w14:paraId="72C645A1" w14:textId="5893EC42" w:rsidR="002B71CC" w:rsidRDefault="002B71CC" w:rsidP="002B71CC">
      <w:pPr>
        <w:spacing w:line="360" w:lineRule="auto"/>
        <w:ind w:right="51"/>
        <w:jc w:val="center"/>
        <w:rPr>
          <w:rFonts w:cs="Arial"/>
          <w:b/>
          <w:sz w:val="22"/>
          <w:u w:val="single"/>
        </w:rPr>
      </w:pPr>
      <w:r>
        <w:rPr>
          <w:rFonts w:cs="Arial"/>
          <w:b/>
          <w:sz w:val="22"/>
          <w:u w:val="single"/>
        </w:rPr>
        <w:t xml:space="preserve">DEL </w:t>
      </w:r>
      <w:r w:rsidR="00317FB5">
        <w:rPr>
          <w:rFonts w:cs="Arial"/>
          <w:b/>
          <w:sz w:val="22"/>
          <w:u w:val="single"/>
        </w:rPr>
        <w:t>08</w:t>
      </w:r>
      <w:r>
        <w:rPr>
          <w:rFonts w:cs="Arial"/>
          <w:b/>
          <w:sz w:val="22"/>
          <w:u w:val="single"/>
        </w:rPr>
        <w:t xml:space="preserve"> DE </w:t>
      </w:r>
      <w:r w:rsidR="00317FB5">
        <w:rPr>
          <w:rFonts w:cs="Arial"/>
          <w:b/>
          <w:sz w:val="22"/>
          <w:u w:val="single"/>
        </w:rPr>
        <w:t>NOVIEMBRE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3B6A34FD" w14:textId="77777777" w:rsidR="002B71CC" w:rsidRDefault="002B71CC" w:rsidP="00AB2826">
      <w:pPr>
        <w:spacing w:line="360" w:lineRule="auto"/>
        <w:jc w:val="both"/>
        <w:rPr>
          <w:rFonts w:cs="Arial"/>
          <w:sz w:val="22"/>
          <w:szCs w:val="22"/>
        </w:rPr>
      </w:pPr>
    </w:p>
    <w:p w14:paraId="747F9F5B" w14:textId="77777777" w:rsidR="002B71CC" w:rsidRDefault="002B71CC" w:rsidP="002B71CC">
      <w:pPr>
        <w:spacing w:line="360" w:lineRule="auto"/>
        <w:jc w:val="both"/>
        <w:rPr>
          <w:rFonts w:cs="Arial"/>
          <w:sz w:val="22"/>
          <w:lang w:val="es-ES_tradnl"/>
        </w:rPr>
      </w:pPr>
    </w:p>
    <w:p w14:paraId="5F1150E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58760E04" w14:textId="77777777" w:rsidR="00E06EBA" w:rsidRPr="00BB303F" w:rsidRDefault="00E06EBA" w:rsidP="00E06EBA">
      <w:pPr>
        <w:spacing w:line="360" w:lineRule="auto"/>
        <w:jc w:val="both"/>
        <w:rPr>
          <w:rFonts w:cs="Arial"/>
          <w:b/>
          <w:sz w:val="22"/>
          <w:szCs w:val="22"/>
        </w:rPr>
      </w:pPr>
      <w:r w:rsidRPr="00BB303F">
        <w:rPr>
          <w:rFonts w:cs="Arial"/>
          <w:b/>
          <w:sz w:val="22"/>
          <w:szCs w:val="22"/>
        </w:rPr>
        <w:t>Considerando:</w:t>
      </w:r>
    </w:p>
    <w:p w14:paraId="4404A098" w14:textId="3F34D3E0" w:rsidR="00E06EBA" w:rsidRPr="00BB303F" w:rsidRDefault="00E06EBA" w:rsidP="00E06EBA">
      <w:pPr>
        <w:spacing w:line="360" w:lineRule="auto"/>
        <w:jc w:val="both"/>
        <w:rPr>
          <w:rFonts w:cs="Arial"/>
          <w:sz w:val="22"/>
          <w:szCs w:val="22"/>
        </w:rPr>
      </w:pPr>
      <w:r w:rsidRPr="00BB303F">
        <w:rPr>
          <w:rFonts w:cs="Arial"/>
          <w:b/>
          <w:sz w:val="22"/>
          <w:szCs w:val="22"/>
        </w:rPr>
        <w:t>Primero:</w:t>
      </w:r>
      <w:r w:rsidRPr="00BB303F">
        <w:rPr>
          <w:rFonts w:cs="Arial"/>
          <w:sz w:val="22"/>
          <w:szCs w:val="22"/>
        </w:rPr>
        <w:t xml:space="preserve"> Que</w:t>
      </w:r>
      <w:r>
        <w:rPr>
          <w:rFonts w:cs="Arial"/>
          <w:sz w:val="22"/>
          <w:szCs w:val="22"/>
        </w:rPr>
        <w:t xml:space="preserve"> </w:t>
      </w:r>
      <w:r w:rsidR="006F57F3">
        <w:rPr>
          <w:rFonts w:cs="Arial"/>
          <w:sz w:val="22"/>
          <w:szCs w:val="22"/>
        </w:rPr>
        <w:t xml:space="preserve">Grupo Mutual Alajuela – La Vivienda </w:t>
      </w:r>
      <w:r w:rsidR="006F57F3" w:rsidRPr="006F57F3">
        <w:rPr>
          <w:rFonts w:cs="Arial"/>
          <w:sz w:val="22"/>
          <w:szCs w:val="22"/>
          <w:lang w:val="es-ES_tradnl"/>
        </w:rPr>
        <w:t>de Ahorro y Préstamo</w:t>
      </w:r>
      <w:r w:rsidR="006F57F3">
        <w:rPr>
          <w:rFonts w:cs="Arial"/>
          <w:sz w:val="22"/>
          <w:szCs w:val="22"/>
          <w:lang w:val="es-ES_tradnl"/>
        </w:rPr>
        <w:t xml:space="preserve"> (Grupo Mutual)</w:t>
      </w:r>
      <w:r>
        <w:rPr>
          <w:rFonts w:cs="Arial"/>
          <w:sz w:val="22"/>
          <w:szCs w:val="22"/>
        </w:rPr>
        <w:t xml:space="preserve"> </w:t>
      </w:r>
      <w:r w:rsidRPr="00BB303F">
        <w:rPr>
          <w:rFonts w:cs="Arial"/>
          <w:sz w:val="22"/>
          <w:szCs w:val="22"/>
        </w:rPr>
        <w:t>ha presentado solicitud para financiar –al amparo del artículo 59 de la Ley del Sistema Financiero Nacional para la Vivienda–</w:t>
      </w:r>
      <w:r>
        <w:rPr>
          <w:rFonts w:cs="Arial"/>
          <w:sz w:val="22"/>
          <w:szCs w:val="22"/>
        </w:rPr>
        <w:t xml:space="preserve"> </w:t>
      </w:r>
      <w:r w:rsidR="006F57F3">
        <w:rPr>
          <w:rFonts w:cs="Arial"/>
          <w:sz w:val="22"/>
          <w:szCs w:val="22"/>
        </w:rPr>
        <w:t xml:space="preserve">la compra del terreno, </w:t>
      </w:r>
      <w:r>
        <w:rPr>
          <w:rFonts w:cs="Arial"/>
          <w:sz w:val="22"/>
          <w:szCs w:val="22"/>
        </w:rPr>
        <w:t xml:space="preserve">el desarrollo de </w:t>
      </w:r>
      <w:r w:rsidR="006F57F3">
        <w:rPr>
          <w:rFonts w:cs="Arial"/>
          <w:sz w:val="22"/>
          <w:szCs w:val="22"/>
        </w:rPr>
        <w:t xml:space="preserve">las </w:t>
      </w:r>
      <w:r>
        <w:rPr>
          <w:rFonts w:cs="Arial"/>
          <w:sz w:val="22"/>
          <w:szCs w:val="22"/>
        </w:rPr>
        <w:t>obras de infraestructura y la</w:t>
      </w:r>
      <w:r w:rsidRPr="00BB303F">
        <w:rPr>
          <w:rFonts w:cs="Arial"/>
          <w:sz w:val="22"/>
          <w:szCs w:val="22"/>
        </w:rPr>
        <w:t xml:space="preserve"> construcción de </w:t>
      </w:r>
      <w:r w:rsidR="006F57F3">
        <w:rPr>
          <w:rFonts w:cs="Arial"/>
          <w:sz w:val="22"/>
          <w:szCs w:val="22"/>
        </w:rPr>
        <w:t>144</w:t>
      </w:r>
      <w:r>
        <w:rPr>
          <w:rFonts w:cs="Arial"/>
          <w:sz w:val="22"/>
          <w:szCs w:val="22"/>
        </w:rPr>
        <w:t xml:space="preserve"> soluciones habitacionales, </w:t>
      </w:r>
      <w:r w:rsidRPr="00BB303F">
        <w:rPr>
          <w:rFonts w:cs="Arial"/>
          <w:sz w:val="22"/>
          <w:szCs w:val="22"/>
        </w:rPr>
        <w:t xml:space="preserve">en el </w:t>
      </w:r>
      <w:r>
        <w:rPr>
          <w:rFonts w:cs="Arial"/>
          <w:sz w:val="22"/>
          <w:szCs w:val="22"/>
        </w:rPr>
        <w:t xml:space="preserve">proyecto habitacional </w:t>
      </w:r>
      <w:r w:rsidR="006F57F3">
        <w:rPr>
          <w:rFonts w:cs="Arial"/>
          <w:sz w:val="22"/>
          <w:szCs w:val="22"/>
        </w:rPr>
        <w:t>Condominio Vistas de Guadalupe</w:t>
      </w:r>
      <w:r w:rsidRPr="00BB303F">
        <w:rPr>
          <w:rFonts w:cs="Arial"/>
          <w:sz w:val="22"/>
          <w:szCs w:val="22"/>
        </w:rPr>
        <w:t>, ubicado en el distrito</w:t>
      </w:r>
      <w:r>
        <w:rPr>
          <w:rFonts w:cs="Arial"/>
          <w:sz w:val="22"/>
          <w:szCs w:val="22"/>
        </w:rPr>
        <w:t xml:space="preserve"> </w:t>
      </w:r>
      <w:r w:rsidR="006F57F3">
        <w:rPr>
          <w:rFonts w:cs="Arial"/>
          <w:sz w:val="22"/>
          <w:szCs w:val="22"/>
        </w:rPr>
        <w:t>Purral</w:t>
      </w:r>
      <w:r>
        <w:rPr>
          <w:rFonts w:cs="Arial"/>
          <w:sz w:val="22"/>
          <w:szCs w:val="22"/>
        </w:rPr>
        <w:t xml:space="preserve"> del cantón de </w:t>
      </w:r>
      <w:r w:rsidR="006F57F3">
        <w:rPr>
          <w:rFonts w:cs="Arial"/>
          <w:sz w:val="22"/>
          <w:szCs w:val="22"/>
        </w:rPr>
        <w:t>Goicoechea</w:t>
      </w:r>
      <w:r>
        <w:rPr>
          <w:rFonts w:cs="Arial"/>
          <w:sz w:val="22"/>
          <w:szCs w:val="22"/>
        </w:rPr>
        <w:t xml:space="preserve">, provincia de </w:t>
      </w:r>
      <w:r w:rsidR="006F57F3">
        <w:rPr>
          <w:rFonts w:cs="Arial"/>
          <w:sz w:val="22"/>
          <w:szCs w:val="22"/>
        </w:rPr>
        <w:t>San José</w:t>
      </w:r>
      <w:r w:rsidRPr="00BB303F">
        <w:rPr>
          <w:rFonts w:cs="Arial"/>
          <w:sz w:val="22"/>
          <w:szCs w:val="22"/>
        </w:rPr>
        <w:t xml:space="preserve">, dando solución habitacional a </w:t>
      </w:r>
      <w:r w:rsidR="006F57F3">
        <w:rPr>
          <w:rFonts w:cs="Arial"/>
          <w:sz w:val="22"/>
          <w:szCs w:val="22"/>
        </w:rPr>
        <w:t>144</w:t>
      </w:r>
      <w:r w:rsidRPr="00BB303F">
        <w:rPr>
          <w:rFonts w:cs="Arial"/>
          <w:sz w:val="22"/>
          <w:szCs w:val="22"/>
        </w:rPr>
        <w:t xml:space="preserve"> familias que habitan en </w:t>
      </w:r>
      <w:r>
        <w:rPr>
          <w:rFonts w:cs="Arial"/>
          <w:sz w:val="22"/>
          <w:szCs w:val="22"/>
        </w:rPr>
        <w:t>condición</w:t>
      </w:r>
      <w:r w:rsidRPr="00BB303F">
        <w:rPr>
          <w:rFonts w:cs="Arial"/>
          <w:sz w:val="22"/>
          <w:szCs w:val="22"/>
        </w:rPr>
        <w:t xml:space="preserve"> de extrema necesidad</w:t>
      </w:r>
      <w:r>
        <w:rPr>
          <w:rFonts w:cs="Arial"/>
          <w:sz w:val="22"/>
          <w:szCs w:val="22"/>
        </w:rPr>
        <w:t>.</w:t>
      </w:r>
    </w:p>
    <w:p w14:paraId="0091CBB4" w14:textId="77777777" w:rsidR="00E06EBA" w:rsidRPr="000B3D40" w:rsidRDefault="00E06EBA" w:rsidP="00E06EBA">
      <w:pPr>
        <w:spacing w:line="360" w:lineRule="auto"/>
        <w:jc w:val="both"/>
        <w:rPr>
          <w:rFonts w:cs="Arial"/>
          <w:sz w:val="16"/>
          <w:szCs w:val="16"/>
        </w:rPr>
      </w:pPr>
    </w:p>
    <w:p w14:paraId="74405BC1" w14:textId="679F7C8D" w:rsidR="00E06EBA" w:rsidRDefault="00E06EBA" w:rsidP="00E06EBA">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 por medio de</w:t>
      </w:r>
      <w:r>
        <w:rPr>
          <w:rFonts w:cs="Arial"/>
          <w:sz w:val="22"/>
          <w:szCs w:val="22"/>
        </w:rPr>
        <w:t xml:space="preserve"> los</w:t>
      </w:r>
      <w:r w:rsidRPr="00BB303F">
        <w:rPr>
          <w:rFonts w:cs="Arial"/>
          <w:sz w:val="22"/>
          <w:szCs w:val="22"/>
        </w:rPr>
        <w:t xml:space="preserve"> informe</w:t>
      </w:r>
      <w:r>
        <w:rPr>
          <w:rFonts w:cs="Arial"/>
          <w:sz w:val="22"/>
          <w:szCs w:val="22"/>
        </w:rPr>
        <w:t>s</w:t>
      </w:r>
      <w:r w:rsidRPr="00BB303F">
        <w:rPr>
          <w:rFonts w:cs="Arial"/>
          <w:sz w:val="22"/>
          <w:szCs w:val="22"/>
        </w:rPr>
        <w:t xml:space="preserve"> </w:t>
      </w:r>
      <w:r>
        <w:rPr>
          <w:rFonts w:cs="Arial"/>
          <w:sz w:val="22"/>
          <w:szCs w:val="22"/>
        </w:rPr>
        <w:t>DF-DT-IN-0</w:t>
      </w:r>
      <w:r w:rsidR="006F57F3">
        <w:rPr>
          <w:rFonts w:cs="Arial"/>
          <w:sz w:val="22"/>
          <w:szCs w:val="22"/>
        </w:rPr>
        <w:t>848</w:t>
      </w:r>
      <w:r>
        <w:rPr>
          <w:rFonts w:cs="Arial"/>
          <w:sz w:val="22"/>
          <w:szCs w:val="22"/>
        </w:rPr>
        <w:t>-202</w:t>
      </w:r>
      <w:r w:rsidR="006F57F3">
        <w:rPr>
          <w:rFonts w:cs="Arial"/>
          <w:sz w:val="22"/>
          <w:szCs w:val="22"/>
        </w:rPr>
        <w:t>1</w:t>
      </w:r>
      <w:r>
        <w:rPr>
          <w:rFonts w:cs="Arial"/>
          <w:sz w:val="22"/>
          <w:szCs w:val="22"/>
        </w:rPr>
        <w:t>, DF-DT-IN-0</w:t>
      </w:r>
      <w:r w:rsidR="006F57F3">
        <w:rPr>
          <w:rFonts w:cs="Arial"/>
          <w:sz w:val="22"/>
          <w:szCs w:val="22"/>
        </w:rPr>
        <w:t>704</w:t>
      </w:r>
      <w:r>
        <w:rPr>
          <w:rFonts w:cs="Arial"/>
          <w:sz w:val="22"/>
          <w:szCs w:val="22"/>
        </w:rPr>
        <w:t>-202</w:t>
      </w:r>
      <w:r w:rsidR="006F57F3">
        <w:rPr>
          <w:rFonts w:cs="Arial"/>
          <w:sz w:val="22"/>
          <w:szCs w:val="22"/>
        </w:rPr>
        <w:t>1</w:t>
      </w:r>
      <w:r>
        <w:rPr>
          <w:rFonts w:cs="Arial"/>
          <w:sz w:val="22"/>
          <w:szCs w:val="22"/>
        </w:rPr>
        <w:t>, DF-DT-IN-0933-2020 y DF-DT-ME-0</w:t>
      </w:r>
      <w:r w:rsidR="006F57F3">
        <w:rPr>
          <w:rFonts w:cs="Arial"/>
          <w:sz w:val="22"/>
          <w:szCs w:val="22"/>
        </w:rPr>
        <w:t>850</w:t>
      </w:r>
      <w:r>
        <w:rPr>
          <w:rFonts w:cs="Arial"/>
          <w:sz w:val="22"/>
          <w:szCs w:val="22"/>
        </w:rPr>
        <w:t>-202</w:t>
      </w:r>
      <w:r w:rsidR="006F57F3">
        <w:rPr>
          <w:rFonts w:cs="Arial"/>
          <w:sz w:val="22"/>
          <w:szCs w:val="22"/>
        </w:rPr>
        <w:t>1</w:t>
      </w:r>
      <w:r>
        <w:rPr>
          <w:rFonts w:cs="Arial"/>
          <w:sz w:val="22"/>
          <w:szCs w:val="22"/>
        </w:rPr>
        <w:t xml:space="preserve">, </w:t>
      </w:r>
      <w:r w:rsidRPr="00BB303F">
        <w:rPr>
          <w:rFonts w:cs="Arial"/>
          <w:sz w:val="22"/>
          <w:szCs w:val="22"/>
        </w:rPr>
        <w:t>el Departamento Técnico de la Dirección FOSUVI presenta el correspondiente dictamen técnico sobre la solicitud d</w:t>
      </w:r>
      <w:r>
        <w:rPr>
          <w:rFonts w:cs="Arial"/>
          <w:sz w:val="22"/>
          <w:szCs w:val="22"/>
        </w:rPr>
        <w:t xml:space="preserve">e </w:t>
      </w:r>
      <w:r w:rsidR="006F57F3">
        <w:rPr>
          <w:rFonts w:cs="Arial"/>
          <w:sz w:val="22"/>
          <w:szCs w:val="22"/>
        </w:rPr>
        <w:t>Grupo Mutual</w:t>
      </w:r>
      <w:r>
        <w:rPr>
          <w:rFonts w:cs="Arial"/>
          <w:sz w:val="22"/>
          <w:szCs w:val="22"/>
        </w:rPr>
        <w:t xml:space="preserve"> y con </w:t>
      </w:r>
      <w:r w:rsidRPr="00BB303F">
        <w:rPr>
          <w:rFonts w:cs="Arial"/>
          <w:sz w:val="22"/>
          <w:szCs w:val="22"/>
        </w:rPr>
        <w:t xml:space="preserve">base en la documentación presentada por la entidad y los estudios técnicos realizados, ese Departamento concluye que los costos de las obras a construir </w:t>
      </w:r>
      <w:r w:rsidRPr="00BB303F">
        <w:rPr>
          <w:rFonts w:cs="Arial"/>
          <w:sz w:val="22"/>
          <w:szCs w:val="22"/>
          <w:lang w:val="es-ES_tradnl"/>
        </w:rPr>
        <w:t xml:space="preserve">son adecuados para las características propuestas y, por ende, recomienda acoger </w:t>
      </w:r>
      <w:r w:rsidRPr="00BB303F">
        <w:rPr>
          <w:rFonts w:cs="Arial"/>
          <w:sz w:val="22"/>
          <w:szCs w:val="22"/>
        </w:rPr>
        <w:t>la solicitud planteada por es</w:t>
      </w:r>
      <w:r>
        <w:rPr>
          <w:rFonts w:cs="Arial"/>
          <w:sz w:val="22"/>
          <w:szCs w:val="22"/>
        </w:rPr>
        <w:t xml:space="preserve">a </w:t>
      </w:r>
      <w:r w:rsidR="006F57F3">
        <w:rPr>
          <w:rFonts w:cs="Arial"/>
          <w:sz w:val="22"/>
          <w:szCs w:val="22"/>
        </w:rPr>
        <w:t>mutual</w:t>
      </w:r>
      <w:r w:rsidRPr="00BB303F">
        <w:rPr>
          <w:rFonts w:cs="Arial"/>
          <w:sz w:val="22"/>
          <w:szCs w:val="22"/>
        </w:rPr>
        <w:t xml:space="preserve">, estableciendo algunas condiciones con </w:t>
      </w:r>
      <w:r>
        <w:rPr>
          <w:rFonts w:cs="Arial"/>
          <w:sz w:val="22"/>
          <w:szCs w:val="22"/>
        </w:rPr>
        <w:t xml:space="preserve">respecto </w:t>
      </w:r>
      <w:r w:rsidRPr="00574B3D">
        <w:rPr>
          <w:rFonts w:cs="Arial"/>
          <w:sz w:val="22"/>
          <w:szCs w:val="22"/>
        </w:rPr>
        <w:t>a la vigencia de los permisos de construcción,</w:t>
      </w:r>
      <w:r>
        <w:rPr>
          <w:rFonts w:cs="Arial"/>
          <w:sz w:val="22"/>
          <w:szCs w:val="22"/>
        </w:rPr>
        <w:t xml:space="preserve"> </w:t>
      </w:r>
      <w:r w:rsidRPr="00574B3D">
        <w:rPr>
          <w:rFonts w:cs="Arial"/>
          <w:sz w:val="22"/>
          <w:szCs w:val="22"/>
        </w:rPr>
        <w:t>el cumplimiento de las especificaciones técnicas</w:t>
      </w:r>
      <w:r w:rsidRPr="003B5D9E">
        <w:rPr>
          <w:rFonts w:cs="Arial"/>
          <w:sz w:val="22"/>
          <w:szCs w:val="22"/>
        </w:rPr>
        <w:t xml:space="preserve"> </w:t>
      </w:r>
      <w:r w:rsidRPr="00574B3D">
        <w:rPr>
          <w:rFonts w:cs="Arial"/>
          <w:sz w:val="22"/>
          <w:szCs w:val="22"/>
        </w:rPr>
        <w:t>y de la Directriz N° 27</w:t>
      </w:r>
      <w:r w:rsidRPr="00574B3D">
        <w:rPr>
          <w:rFonts w:cs="Arial"/>
          <w:iCs/>
          <w:sz w:val="22"/>
          <w:szCs w:val="22"/>
          <w:lang w:val="es-CR"/>
        </w:rPr>
        <w:t>-MS-MIVAH</w:t>
      </w:r>
      <w:r>
        <w:rPr>
          <w:rFonts w:cs="Arial"/>
          <w:sz w:val="22"/>
          <w:szCs w:val="22"/>
        </w:rPr>
        <w:t xml:space="preserve">, el </w:t>
      </w:r>
      <w:r w:rsidRPr="00574B3D">
        <w:rPr>
          <w:rFonts w:cs="Arial"/>
          <w:sz w:val="22"/>
          <w:szCs w:val="22"/>
        </w:rPr>
        <w:t>control sobre el desarrollo de las obras</w:t>
      </w:r>
      <w:r>
        <w:rPr>
          <w:rFonts w:cs="Arial"/>
          <w:sz w:val="22"/>
          <w:szCs w:val="22"/>
        </w:rPr>
        <w:t xml:space="preserve"> constructivas, </w:t>
      </w:r>
      <w:r w:rsidR="002654CE">
        <w:rPr>
          <w:rFonts w:cs="Arial"/>
          <w:sz w:val="22"/>
          <w:szCs w:val="22"/>
        </w:rPr>
        <w:t>la capacitación a las familias beneficiarias</w:t>
      </w:r>
      <w:r>
        <w:rPr>
          <w:rFonts w:cs="Arial"/>
          <w:sz w:val="22"/>
          <w:szCs w:val="22"/>
        </w:rPr>
        <w:t xml:space="preserve">, y </w:t>
      </w:r>
      <w:r w:rsidRPr="00574B3D">
        <w:rPr>
          <w:rFonts w:cs="Arial"/>
          <w:iCs/>
          <w:sz w:val="22"/>
          <w:szCs w:val="22"/>
          <w:lang w:val="es-CR"/>
        </w:rPr>
        <w:t xml:space="preserve">las condiciones </w:t>
      </w:r>
      <w:r w:rsidRPr="00543BBF">
        <w:rPr>
          <w:rFonts w:cs="Arial"/>
          <w:iCs/>
          <w:sz w:val="22"/>
          <w:szCs w:val="22"/>
          <w:lang w:val="es-CR"/>
        </w:rPr>
        <w:t>para la liquidación de algunos rubros presupuestarios.</w:t>
      </w:r>
    </w:p>
    <w:p w14:paraId="640CF120" w14:textId="77777777" w:rsidR="00E06EBA" w:rsidRPr="00543BBF" w:rsidRDefault="00E06EBA" w:rsidP="00E06EBA">
      <w:pPr>
        <w:spacing w:line="360" w:lineRule="auto"/>
        <w:jc w:val="both"/>
        <w:rPr>
          <w:rFonts w:cs="Arial"/>
          <w:sz w:val="22"/>
          <w:szCs w:val="22"/>
        </w:rPr>
      </w:pPr>
    </w:p>
    <w:p w14:paraId="5F8B414C" w14:textId="3D6B3C03" w:rsidR="00E06EBA" w:rsidRDefault="00E06EBA" w:rsidP="00E06EBA">
      <w:pPr>
        <w:spacing w:line="360" w:lineRule="auto"/>
        <w:jc w:val="both"/>
        <w:rPr>
          <w:rFonts w:cs="Arial"/>
          <w:sz w:val="22"/>
          <w:szCs w:val="22"/>
        </w:rPr>
      </w:pPr>
      <w:r w:rsidRPr="00543BBF">
        <w:rPr>
          <w:rFonts w:cs="Arial"/>
          <w:b/>
          <w:sz w:val="22"/>
          <w:szCs w:val="22"/>
        </w:rPr>
        <w:t>Tercero:</w:t>
      </w:r>
      <w:r w:rsidRPr="00543BBF">
        <w:rPr>
          <w:rFonts w:cs="Arial"/>
          <w:sz w:val="22"/>
          <w:szCs w:val="22"/>
        </w:rPr>
        <w:t xml:space="preserve"> Que mediante </w:t>
      </w:r>
      <w:r>
        <w:rPr>
          <w:rFonts w:cs="Arial"/>
          <w:sz w:val="22"/>
          <w:szCs w:val="22"/>
        </w:rPr>
        <w:t>el</w:t>
      </w:r>
      <w:r w:rsidRPr="00543BBF">
        <w:rPr>
          <w:rFonts w:cs="Arial"/>
          <w:sz w:val="22"/>
          <w:szCs w:val="22"/>
        </w:rPr>
        <w:t xml:space="preserve"> oficio DF-OF-</w:t>
      </w:r>
      <w:r>
        <w:rPr>
          <w:rFonts w:cs="Arial"/>
          <w:sz w:val="22"/>
          <w:szCs w:val="22"/>
        </w:rPr>
        <w:t>1</w:t>
      </w:r>
      <w:r w:rsidR="002654CE">
        <w:rPr>
          <w:rFonts w:cs="Arial"/>
          <w:sz w:val="22"/>
          <w:szCs w:val="22"/>
        </w:rPr>
        <w:t>556</w:t>
      </w:r>
      <w:r w:rsidRPr="00543BBF">
        <w:rPr>
          <w:rFonts w:cs="Arial"/>
          <w:sz w:val="22"/>
          <w:szCs w:val="22"/>
        </w:rPr>
        <w:t>-202</w:t>
      </w:r>
      <w:r w:rsidR="002654CE">
        <w:rPr>
          <w:rFonts w:cs="Arial"/>
          <w:sz w:val="22"/>
          <w:szCs w:val="22"/>
        </w:rPr>
        <w:t>1/SO-OF-0112-2021</w:t>
      </w:r>
      <w:r w:rsidRPr="00543BBF">
        <w:rPr>
          <w:rFonts w:cs="Arial"/>
          <w:sz w:val="22"/>
          <w:szCs w:val="22"/>
        </w:rPr>
        <w:t xml:space="preserve"> del </w:t>
      </w:r>
      <w:r>
        <w:rPr>
          <w:rFonts w:cs="Arial"/>
          <w:sz w:val="22"/>
          <w:szCs w:val="22"/>
        </w:rPr>
        <w:t>2</w:t>
      </w:r>
      <w:r w:rsidR="002654CE">
        <w:rPr>
          <w:rFonts w:cs="Arial"/>
          <w:sz w:val="22"/>
          <w:szCs w:val="22"/>
        </w:rPr>
        <w:t>9 de octubre</w:t>
      </w:r>
      <w:r w:rsidRPr="00543BBF">
        <w:rPr>
          <w:rFonts w:cs="Arial"/>
          <w:sz w:val="22"/>
          <w:szCs w:val="22"/>
        </w:rPr>
        <w:t xml:space="preserve"> de 202</w:t>
      </w:r>
      <w:r w:rsidR="002654CE">
        <w:rPr>
          <w:rFonts w:cs="Arial"/>
          <w:sz w:val="22"/>
          <w:szCs w:val="22"/>
        </w:rPr>
        <w:t>1</w:t>
      </w:r>
      <w:r>
        <w:rPr>
          <w:rFonts w:cs="Arial"/>
          <w:sz w:val="22"/>
          <w:szCs w:val="22"/>
        </w:rPr>
        <w:t xml:space="preserve"> –el cual es </w:t>
      </w:r>
      <w:r w:rsidRPr="00BB303F">
        <w:rPr>
          <w:rFonts w:cs="Arial"/>
          <w:sz w:val="22"/>
          <w:szCs w:val="22"/>
        </w:rPr>
        <w:t>avalado por la Gerencia General con la nota GG-ME-</w:t>
      </w:r>
      <w:r>
        <w:rPr>
          <w:rFonts w:cs="Arial"/>
          <w:sz w:val="22"/>
          <w:szCs w:val="22"/>
        </w:rPr>
        <w:t>1</w:t>
      </w:r>
      <w:r w:rsidR="002654CE">
        <w:rPr>
          <w:rFonts w:cs="Arial"/>
          <w:sz w:val="22"/>
          <w:szCs w:val="22"/>
        </w:rPr>
        <w:t>604</w:t>
      </w:r>
      <w:r w:rsidRPr="00BB303F">
        <w:rPr>
          <w:rFonts w:cs="Arial"/>
          <w:sz w:val="22"/>
          <w:szCs w:val="22"/>
        </w:rPr>
        <w:t>-20</w:t>
      </w:r>
      <w:r>
        <w:rPr>
          <w:rFonts w:cs="Arial"/>
          <w:sz w:val="22"/>
          <w:szCs w:val="22"/>
        </w:rPr>
        <w:t>2</w:t>
      </w:r>
      <w:r w:rsidR="002654CE">
        <w:rPr>
          <w:rFonts w:cs="Arial"/>
          <w:sz w:val="22"/>
          <w:szCs w:val="22"/>
        </w:rPr>
        <w:t>1</w:t>
      </w:r>
      <w:r>
        <w:rPr>
          <w:rFonts w:cs="Arial"/>
          <w:sz w:val="22"/>
          <w:szCs w:val="22"/>
        </w:rPr>
        <w:t>, de esa misma fecha</w:t>
      </w:r>
      <w:r w:rsidRPr="00BB303F">
        <w:rPr>
          <w:rFonts w:cs="Arial"/>
          <w:sz w:val="22"/>
          <w:szCs w:val="22"/>
        </w:rPr>
        <w:t>– la</w:t>
      </w:r>
      <w:r>
        <w:rPr>
          <w:rFonts w:cs="Arial"/>
          <w:sz w:val="22"/>
          <w:szCs w:val="22"/>
          <w:lang w:val="es-ES_tradnl"/>
        </w:rPr>
        <w:t xml:space="preserve"> Dirección FOSUVI </w:t>
      </w:r>
      <w:r w:rsidR="002654CE">
        <w:rPr>
          <w:rFonts w:cs="Arial"/>
          <w:sz w:val="22"/>
          <w:szCs w:val="22"/>
          <w:lang w:val="es-ES_tradnl"/>
        </w:rPr>
        <w:t xml:space="preserve">y la Subgerencia de Operaciones </w:t>
      </w:r>
      <w:r w:rsidRPr="00BB303F">
        <w:rPr>
          <w:rFonts w:cs="Arial"/>
          <w:sz w:val="22"/>
          <w:szCs w:val="22"/>
        </w:rPr>
        <w:t>se refiere</w:t>
      </w:r>
      <w:r w:rsidR="002654CE">
        <w:rPr>
          <w:rFonts w:cs="Arial"/>
          <w:sz w:val="22"/>
          <w:szCs w:val="22"/>
        </w:rPr>
        <w:t>n</w:t>
      </w:r>
      <w:r w:rsidRPr="00BB303F">
        <w:rPr>
          <w:rFonts w:cs="Arial"/>
          <w:sz w:val="22"/>
          <w:szCs w:val="22"/>
        </w:rPr>
        <w:t xml:space="preserve"> a los aspectos más relevantes de la solicitud presentada por </w:t>
      </w:r>
      <w:r w:rsidR="002654CE">
        <w:rPr>
          <w:rFonts w:cs="Arial"/>
          <w:sz w:val="22"/>
          <w:szCs w:val="22"/>
        </w:rPr>
        <w:t>Grupo Mutual</w:t>
      </w:r>
      <w:r>
        <w:rPr>
          <w:rFonts w:cs="Arial"/>
          <w:sz w:val="22"/>
          <w:szCs w:val="22"/>
        </w:rPr>
        <w:t xml:space="preserve">, </w:t>
      </w:r>
      <w:r w:rsidRPr="00BB303F">
        <w:rPr>
          <w:rFonts w:cs="Arial"/>
          <w:sz w:val="22"/>
          <w:szCs w:val="22"/>
        </w:rPr>
        <w:t xml:space="preserve">así como al detalle </w:t>
      </w:r>
      <w:r w:rsidRPr="00BB303F">
        <w:rPr>
          <w:rFonts w:cs="Arial"/>
          <w:sz w:val="22"/>
          <w:szCs w:val="22"/>
        </w:rPr>
        <w:lastRenderedPageBreak/>
        <w:t>de las obras a ejecutar, la lista de beneficiarios, los costos propuestos y las condiciones bajo las cuales se recomienda acoger la solicitud de la entidad autorizada.</w:t>
      </w:r>
    </w:p>
    <w:p w14:paraId="7C54F74B" w14:textId="77777777" w:rsidR="00E06EBA" w:rsidRPr="000B3D40" w:rsidRDefault="00E06EBA" w:rsidP="00E06EBA">
      <w:pPr>
        <w:spacing w:line="360" w:lineRule="auto"/>
        <w:jc w:val="both"/>
        <w:rPr>
          <w:rFonts w:cs="Arial"/>
          <w:sz w:val="16"/>
          <w:szCs w:val="16"/>
        </w:rPr>
      </w:pPr>
    </w:p>
    <w:p w14:paraId="629FEDA8" w14:textId="4D5ED1CE" w:rsidR="00E06EBA" w:rsidRDefault="00E06EBA" w:rsidP="00E06EBA">
      <w:pPr>
        <w:spacing w:line="360" w:lineRule="auto"/>
        <w:jc w:val="both"/>
        <w:rPr>
          <w:sz w:val="22"/>
          <w:szCs w:val="22"/>
          <w:lang w:val="es-CR"/>
        </w:rPr>
      </w:pPr>
      <w:r>
        <w:rPr>
          <w:rFonts w:cs="Arial"/>
          <w:b/>
          <w:bCs/>
          <w:sz w:val="22"/>
          <w:szCs w:val="22"/>
        </w:rPr>
        <w:t>Cuarto</w:t>
      </w:r>
      <w:r w:rsidRPr="00FD4702">
        <w:rPr>
          <w:rFonts w:cs="Arial"/>
          <w:b/>
          <w:bCs/>
          <w:sz w:val="22"/>
          <w:szCs w:val="22"/>
        </w:rPr>
        <w:t>:</w:t>
      </w:r>
      <w:r w:rsidRPr="00083DEF">
        <w:rPr>
          <w:sz w:val="22"/>
          <w:szCs w:val="22"/>
        </w:rPr>
        <w:t xml:space="preserve"> Que conocidos y debidamente analizados los documentos que al respecto se han presentado a esta Junta Directiva, se estima procedente acoger la recomendación de la Administración, en los mismos términos señalados por la Dirección FOSUVI </w:t>
      </w:r>
      <w:r w:rsidR="002654CE">
        <w:rPr>
          <w:sz w:val="22"/>
          <w:szCs w:val="22"/>
        </w:rPr>
        <w:t xml:space="preserve">y la Subgerencia de Operaciones </w:t>
      </w:r>
      <w:r w:rsidRPr="00083DEF">
        <w:rPr>
          <w:sz w:val="22"/>
          <w:szCs w:val="22"/>
        </w:rPr>
        <w:t xml:space="preserve">en el informe </w:t>
      </w:r>
      <w:r w:rsidR="002654CE" w:rsidRPr="00543BBF">
        <w:rPr>
          <w:rFonts w:cs="Arial"/>
          <w:sz w:val="22"/>
          <w:szCs w:val="22"/>
        </w:rPr>
        <w:t>DF-OF-</w:t>
      </w:r>
      <w:r w:rsidR="002654CE">
        <w:rPr>
          <w:rFonts w:cs="Arial"/>
          <w:sz w:val="22"/>
          <w:szCs w:val="22"/>
        </w:rPr>
        <w:t>1556</w:t>
      </w:r>
      <w:r w:rsidR="002654CE" w:rsidRPr="00543BBF">
        <w:rPr>
          <w:rFonts w:cs="Arial"/>
          <w:sz w:val="22"/>
          <w:szCs w:val="22"/>
        </w:rPr>
        <w:t>-202</w:t>
      </w:r>
      <w:r w:rsidR="002654CE">
        <w:rPr>
          <w:rFonts w:cs="Arial"/>
          <w:sz w:val="22"/>
          <w:szCs w:val="22"/>
        </w:rPr>
        <w:t>1/SO-OF-0112-2021</w:t>
      </w:r>
      <w:r>
        <w:rPr>
          <w:sz w:val="22"/>
          <w:szCs w:val="22"/>
        </w:rPr>
        <w:t xml:space="preserve">, </w:t>
      </w:r>
      <w:r w:rsidRPr="00CA6F7A">
        <w:rPr>
          <w:sz w:val="22"/>
          <w:szCs w:val="22"/>
        </w:rPr>
        <w:t>valorando –según lo ha documentado la Administración– que se ha verificado la razonabilidad los costos de las obras y se</w:t>
      </w:r>
      <w:r w:rsidRPr="00CA6F7A">
        <w:rPr>
          <w:sz w:val="22"/>
          <w:szCs w:val="22"/>
          <w:lang w:val="es-CR"/>
        </w:rPr>
        <w:t xml:space="preserve"> han cumplido a cabalidad todos los requisitos y trámites legales vigentes en el </w:t>
      </w:r>
      <w:r w:rsidRPr="004129C3">
        <w:rPr>
          <w:rFonts w:cs="Arial"/>
          <w:sz w:val="22"/>
          <w:szCs w:val="22"/>
          <w:lang w:val="es-CR"/>
        </w:rPr>
        <w:t>Sistema Financiero Nacional para la Vivienda</w:t>
      </w:r>
      <w:r w:rsidRPr="00CA6F7A">
        <w:rPr>
          <w:sz w:val="22"/>
          <w:szCs w:val="22"/>
          <w:lang w:val="es-CR"/>
        </w:rPr>
        <w:t>.</w:t>
      </w:r>
    </w:p>
    <w:p w14:paraId="49A3AB38" w14:textId="26EC65F4" w:rsidR="00D21E9E" w:rsidRDefault="00D21E9E" w:rsidP="00E06EBA">
      <w:pPr>
        <w:spacing w:line="360" w:lineRule="auto"/>
        <w:jc w:val="both"/>
        <w:rPr>
          <w:sz w:val="22"/>
          <w:szCs w:val="22"/>
          <w:lang w:val="es-CR"/>
        </w:rPr>
      </w:pPr>
    </w:p>
    <w:p w14:paraId="1D04D369" w14:textId="78E36A7D" w:rsidR="001B452C" w:rsidRDefault="00D21E9E" w:rsidP="00E06EBA">
      <w:pPr>
        <w:spacing w:line="360" w:lineRule="auto"/>
        <w:jc w:val="both"/>
        <w:rPr>
          <w:sz w:val="22"/>
          <w:szCs w:val="22"/>
          <w:lang w:val="es-CR"/>
        </w:rPr>
      </w:pPr>
      <w:r w:rsidRPr="00D21E9E">
        <w:rPr>
          <w:b/>
          <w:bCs/>
          <w:sz w:val="22"/>
          <w:szCs w:val="22"/>
          <w:lang w:val="es-CR"/>
        </w:rPr>
        <w:t>Quinto:</w:t>
      </w:r>
      <w:r>
        <w:rPr>
          <w:sz w:val="22"/>
          <w:szCs w:val="22"/>
          <w:lang w:val="es-CR"/>
        </w:rPr>
        <w:t xml:space="preserve"> Que complementariamente, se estima oportuno girar </w:t>
      </w:r>
      <w:r w:rsidR="001B452C">
        <w:rPr>
          <w:sz w:val="22"/>
          <w:szCs w:val="22"/>
          <w:lang w:val="es-CR"/>
        </w:rPr>
        <w:t xml:space="preserve">las siguientes </w:t>
      </w:r>
      <w:r>
        <w:rPr>
          <w:sz w:val="22"/>
          <w:szCs w:val="22"/>
          <w:lang w:val="es-CR"/>
        </w:rPr>
        <w:t xml:space="preserve">instrucciones a la </w:t>
      </w:r>
      <w:r w:rsidRPr="00D21E9E">
        <w:rPr>
          <w:rFonts w:cs="Arial"/>
          <w:sz w:val="22"/>
          <w:szCs w:val="22"/>
          <w:lang w:val="es-ES_tradnl"/>
        </w:rPr>
        <w:t>Administración</w:t>
      </w:r>
      <w:r w:rsidR="001B452C">
        <w:rPr>
          <w:rFonts w:cs="Arial"/>
          <w:sz w:val="22"/>
          <w:szCs w:val="22"/>
          <w:lang w:val="es-ES_tradnl"/>
        </w:rPr>
        <w:t xml:space="preserve">: a) </w:t>
      </w:r>
      <w:r>
        <w:rPr>
          <w:rFonts w:cs="Arial"/>
          <w:sz w:val="22"/>
          <w:szCs w:val="22"/>
          <w:lang w:val="es-ES_tradnl"/>
        </w:rPr>
        <w:t xml:space="preserve">que </w:t>
      </w:r>
      <w:r w:rsidR="001B452C">
        <w:rPr>
          <w:rFonts w:cs="Arial"/>
          <w:sz w:val="22"/>
          <w:lang w:val="es-ES_tradnl"/>
        </w:rPr>
        <w:t xml:space="preserve">previo a la suscripción de los contratos, sea formalizado </w:t>
      </w:r>
      <w:r w:rsidR="00255F3E">
        <w:rPr>
          <w:rFonts w:cs="Arial"/>
          <w:sz w:val="22"/>
          <w:lang w:val="es-ES_tradnl"/>
        </w:rPr>
        <w:t xml:space="preserve">y presentado a la consideración de esta </w:t>
      </w:r>
      <w:r w:rsidR="00255F3E" w:rsidRPr="000211FF">
        <w:rPr>
          <w:rFonts w:cs="Arial"/>
          <w:sz w:val="22"/>
          <w:lang w:val="es-ES_tradnl"/>
        </w:rPr>
        <w:t>Junta Directiva</w:t>
      </w:r>
      <w:r w:rsidR="00255F3E">
        <w:rPr>
          <w:rFonts w:cs="Arial"/>
          <w:sz w:val="22"/>
          <w:lang w:val="es-ES_tradnl"/>
        </w:rPr>
        <w:t>, el plan de fortalecimiento comunal y convivencia en condominio, el compromiso de la empresa para financiarlo antes, durante y después del proceso constructivo; así como el plan de manejo de las áreas verdes; y b) que se</w:t>
      </w:r>
      <w:r w:rsidR="001B452C">
        <w:rPr>
          <w:rFonts w:cs="Arial"/>
          <w:sz w:val="22"/>
          <w:szCs w:val="22"/>
          <w:lang w:val="es-ES_tradnl"/>
        </w:rPr>
        <w:t xml:space="preserve"> </w:t>
      </w:r>
      <w:r w:rsidR="001B452C">
        <w:rPr>
          <w:rFonts w:cs="Arial"/>
          <w:sz w:val="22"/>
          <w:lang w:val="es-ES_tradnl"/>
        </w:rPr>
        <w:t>analice la posibilidad de que la zona de protección de la finca, sea transformada en un parque natural urbano.</w:t>
      </w:r>
    </w:p>
    <w:p w14:paraId="2C6D3826" w14:textId="77777777" w:rsidR="00E06EBA" w:rsidRPr="000B3D40" w:rsidRDefault="00E06EBA" w:rsidP="00E06EBA">
      <w:pPr>
        <w:spacing w:line="360" w:lineRule="auto"/>
        <w:jc w:val="both"/>
        <w:rPr>
          <w:rFonts w:cs="Arial"/>
          <w:b/>
          <w:sz w:val="16"/>
          <w:szCs w:val="16"/>
        </w:rPr>
      </w:pPr>
    </w:p>
    <w:p w14:paraId="750FD5C7" w14:textId="77777777" w:rsidR="00E06EBA" w:rsidRPr="00BB303F" w:rsidRDefault="00E06EBA" w:rsidP="00E06EBA">
      <w:pPr>
        <w:spacing w:line="360" w:lineRule="auto"/>
        <w:jc w:val="both"/>
        <w:rPr>
          <w:rFonts w:cs="Arial"/>
          <w:b/>
          <w:sz w:val="22"/>
          <w:szCs w:val="22"/>
        </w:rPr>
      </w:pPr>
      <w:r w:rsidRPr="00BB303F">
        <w:rPr>
          <w:rFonts w:cs="Arial"/>
          <w:b/>
          <w:sz w:val="22"/>
          <w:szCs w:val="22"/>
        </w:rPr>
        <w:t>Por tanto, se acuerda:</w:t>
      </w:r>
    </w:p>
    <w:p w14:paraId="7B893A89" w14:textId="089F2F30" w:rsidR="00E06EBA" w:rsidRDefault="00E06EBA" w:rsidP="00E06EBA">
      <w:pPr>
        <w:spacing w:line="360" w:lineRule="auto"/>
        <w:ind w:right="-91"/>
        <w:jc w:val="both"/>
        <w:rPr>
          <w:rFonts w:cs="Arial"/>
          <w:color w:val="000000"/>
          <w:sz w:val="22"/>
          <w:szCs w:val="22"/>
        </w:rPr>
      </w:pPr>
      <w:r w:rsidRPr="00BB303F">
        <w:rPr>
          <w:rFonts w:cs="Arial"/>
          <w:b/>
          <w:bCs/>
          <w:color w:val="000000"/>
          <w:sz w:val="22"/>
          <w:szCs w:val="22"/>
        </w:rPr>
        <w:t>1.</w:t>
      </w:r>
      <w:r w:rsidRPr="00BB303F">
        <w:rPr>
          <w:rFonts w:cs="Arial"/>
          <w:color w:val="000000"/>
          <w:sz w:val="22"/>
          <w:szCs w:val="22"/>
        </w:rPr>
        <w:t xml:space="preserve">  Aprobar, al amparo del artículo 59 de la Ley del Sistema Financiero Nacional para la Vivienda, </w:t>
      </w:r>
      <w:r>
        <w:rPr>
          <w:rFonts w:cs="Arial"/>
          <w:color w:val="000000"/>
          <w:sz w:val="22"/>
          <w:szCs w:val="22"/>
        </w:rPr>
        <w:t>el financiamiento requerido para</w:t>
      </w:r>
      <w:r>
        <w:rPr>
          <w:rFonts w:cs="Arial"/>
          <w:sz w:val="22"/>
          <w:szCs w:val="22"/>
        </w:rPr>
        <w:t xml:space="preserve"> </w:t>
      </w:r>
      <w:r w:rsidR="00D21E9E">
        <w:rPr>
          <w:rFonts w:cs="Arial"/>
          <w:sz w:val="22"/>
          <w:szCs w:val="22"/>
        </w:rPr>
        <w:t xml:space="preserve">la compra del terreno, </w:t>
      </w:r>
      <w:r>
        <w:rPr>
          <w:rFonts w:cs="Arial"/>
          <w:sz w:val="22"/>
          <w:szCs w:val="22"/>
        </w:rPr>
        <w:t>el desarrollo de obras de infraestructura y la</w:t>
      </w:r>
      <w:r w:rsidRPr="00BB303F">
        <w:rPr>
          <w:rFonts w:cs="Arial"/>
          <w:sz w:val="22"/>
          <w:szCs w:val="22"/>
        </w:rPr>
        <w:t xml:space="preserve"> construcción de </w:t>
      </w:r>
      <w:r w:rsidR="00D21E9E">
        <w:rPr>
          <w:rFonts w:cs="Arial"/>
          <w:sz w:val="22"/>
          <w:szCs w:val="22"/>
        </w:rPr>
        <w:t>144</w:t>
      </w:r>
      <w:r>
        <w:rPr>
          <w:rFonts w:cs="Arial"/>
          <w:sz w:val="22"/>
          <w:szCs w:val="22"/>
        </w:rPr>
        <w:t xml:space="preserve"> soluciones habitacionales, </w:t>
      </w:r>
      <w:r w:rsidRPr="00BB303F">
        <w:rPr>
          <w:rFonts w:cs="Arial"/>
          <w:sz w:val="22"/>
          <w:szCs w:val="22"/>
        </w:rPr>
        <w:t xml:space="preserve">en el </w:t>
      </w:r>
      <w:r>
        <w:rPr>
          <w:rFonts w:cs="Arial"/>
          <w:sz w:val="22"/>
          <w:szCs w:val="22"/>
        </w:rPr>
        <w:t xml:space="preserve">proyecto habitacional </w:t>
      </w:r>
      <w:r w:rsidR="00D21E9E">
        <w:rPr>
          <w:rFonts w:cs="Arial"/>
          <w:sz w:val="22"/>
          <w:szCs w:val="22"/>
        </w:rPr>
        <w:t>Vistas de Guadalupe</w:t>
      </w:r>
      <w:r w:rsidRPr="00BB303F">
        <w:rPr>
          <w:rFonts w:cs="Arial"/>
          <w:sz w:val="22"/>
          <w:szCs w:val="22"/>
        </w:rPr>
        <w:t>, ubicado en el distrito</w:t>
      </w:r>
      <w:r>
        <w:rPr>
          <w:rFonts w:cs="Arial"/>
          <w:sz w:val="22"/>
          <w:szCs w:val="22"/>
        </w:rPr>
        <w:t xml:space="preserve"> </w:t>
      </w:r>
      <w:r w:rsidR="00D21E9E">
        <w:rPr>
          <w:rFonts w:cs="Arial"/>
          <w:sz w:val="22"/>
          <w:szCs w:val="22"/>
        </w:rPr>
        <w:t xml:space="preserve">Purral </w:t>
      </w:r>
      <w:r>
        <w:rPr>
          <w:rFonts w:cs="Arial"/>
          <w:sz w:val="22"/>
          <w:szCs w:val="22"/>
        </w:rPr>
        <w:t xml:space="preserve">del cantón de </w:t>
      </w:r>
      <w:r w:rsidR="00D21E9E">
        <w:rPr>
          <w:rFonts w:cs="Arial"/>
          <w:sz w:val="22"/>
          <w:szCs w:val="22"/>
        </w:rPr>
        <w:t>Goicoechea</w:t>
      </w:r>
      <w:r>
        <w:rPr>
          <w:rFonts w:cs="Arial"/>
          <w:sz w:val="22"/>
          <w:szCs w:val="22"/>
        </w:rPr>
        <w:t xml:space="preserve">, provincia de </w:t>
      </w:r>
      <w:r w:rsidR="00D21E9E">
        <w:rPr>
          <w:rFonts w:cs="Arial"/>
          <w:sz w:val="22"/>
          <w:szCs w:val="22"/>
        </w:rPr>
        <w:t>San José</w:t>
      </w:r>
      <w:r w:rsidRPr="00BB303F">
        <w:rPr>
          <w:rFonts w:cs="Arial"/>
          <w:sz w:val="22"/>
          <w:szCs w:val="22"/>
        </w:rPr>
        <w:t xml:space="preserve">, dando solución habitacional a </w:t>
      </w:r>
      <w:r w:rsidR="00D21E9E">
        <w:rPr>
          <w:rFonts w:cs="Arial"/>
          <w:sz w:val="22"/>
          <w:szCs w:val="22"/>
        </w:rPr>
        <w:t>144</w:t>
      </w:r>
      <w:r w:rsidRPr="00BB303F">
        <w:rPr>
          <w:rFonts w:cs="Arial"/>
          <w:sz w:val="22"/>
          <w:szCs w:val="22"/>
        </w:rPr>
        <w:t xml:space="preserve"> familias que habitan en </w:t>
      </w:r>
      <w:r>
        <w:rPr>
          <w:rFonts w:cs="Arial"/>
          <w:sz w:val="22"/>
          <w:szCs w:val="22"/>
        </w:rPr>
        <w:t>condición</w:t>
      </w:r>
      <w:r w:rsidRPr="00BB303F">
        <w:rPr>
          <w:rFonts w:cs="Arial"/>
          <w:sz w:val="22"/>
          <w:szCs w:val="22"/>
        </w:rPr>
        <w:t xml:space="preserve"> de extrema necesidad</w:t>
      </w:r>
      <w:r w:rsidRPr="00BB303F">
        <w:rPr>
          <w:rFonts w:cs="Arial"/>
          <w:color w:val="000000"/>
          <w:sz w:val="22"/>
          <w:szCs w:val="22"/>
        </w:rPr>
        <w:t xml:space="preserve">.  </w:t>
      </w:r>
      <w:r w:rsidRPr="00083DEF">
        <w:rPr>
          <w:sz w:val="22"/>
          <w:szCs w:val="22"/>
        </w:rPr>
        <w:t xml:space="preserve">Lo anterior, </w:t>
      </w:r>
      <w:r w:rsidRPr="00BB303F">
        <w:rPr>
          <w:rFonts w:cs="Arial"/>
          <w:color w:val="000000"/>
          <w:sz w:val="22"/>
          <w:szCs w:val="22"/>
        </w:rPr>
        <w:t>actuando</w:t>
      </w:r>
      <w:r>
        <w:rPr>
          <w:rFonts w:cs="Arial"/>
          <w:color w:val="000000"/>
          <w:sz w:val="22"/>
          <w:szCs w:val="22"/>
        </w:rPr>
        <w:t xml:space="preserve"> </w:t>
      </w:r>
      <w:r w:rsidR="00D21E9E">
        <w:rPr>
          <w:rFonts w:cs="Arial"/>
          <w:color w:val="000000"/>
          <w:sz w:val="22"/>
          <w:szCs w:val="22"/>
        </w:rPr>
        <w:t xml:space="preserve">el Grupo Mutual Alajuela – La Vivienda </w:t>
      </w:r>
      <w:r w:rsidR="00D21E9E" w:rsidRPr="00D21E9E">
        <w:rPr>
          <w:rFonts w:cs="Arial"/>
          <w:color w:val="000000"/>
          <w:sz w:val="22"/>
          <w:szCs w:val="22"/>
          <w:lang w:val="es-ES_tradnl"/>
        </w:rPr>
        <w:t>de Ahorro y Préstamo</w:t>
      </w:r>
      <w:r>
        <w:rPr>
          <w:rFonts w:cs="Arial"/>
          <w:color w:val="000000"/>
          <w:sz w:val="22"/>
          <w:szCs w:val="22"/>
        </w:rPr>
        <w:t xml:space="preserve"> </w:t>
      </w:r>
      <w:r w:rsidRPr="00BB303F">
        <w:rPr>
          <w:rFonts w:cs="Arial"/>
          <w:color w:val="000000"/>
          <w:sz w:val="22"/>
          <w:szCs w:val="22"/>
        </w:rPr>
        <w:t>como entidad autorizada</w:t>
      </w:r>
      <w:r>
        <w:rPr>
          <w:rFonts w:cs="Arial"/>
          <w:color w:val="000000"/>
          <w:sz w:val="22"/>
          <w:szCs w:val="22"/>
          <w:lang w:val="es-ES_tradnl"/>
        </w:rPr>
        <w:t>,</w:t>
      </w:r>
      <w:r>
        <w:rPr>
          <w:rFonts w:cs="Arial"/>
          <w:color w:val="000000"/>
          <w:sz w:val="22"/>
          <w:szCs w:val="22"/>
        </w:rPr>
        <w:t xml:space="preserve"> y desarrollado por la e</w:t>
      </w:r>
      <w:r w:rsidRPr="00814632">
        <w:rPr>
          <w:rFonts w:cs="Arial"/>
          <w:color w:val="000000"/>
          <w:sz w:val="22"/>
          <w:szCs w:val="22"/>
        </w:rPr>
        <w:t>mpresa</w:t>
      </w:r>
      <w:r>
        <w:rPr>
          <w:rFonts w:cs="Arial"/>
          <w:color w:val="000000"/>
          <w:sz w:val="22"/>
          <w:szCs w:val="22"/>
        </w:rPr>
        <w:t xml:space="preserve"> Las Arandas S.A., </w:t>
      </w:r>
      <w:r w:rsidRPr="00814632">
        <w:rPr>
          <w:rFonts w:cs="Arial"/>
          <w:color w:val="000000"/>
          <w:sz w:val="22"/>
          <w:szCs w:val="22"/>
        </w:rPr>
        <w:t>cédula jurídica 3-</w:t>
      </w:r>
      <w:r>
        <w:rPr>
          <w:rFonts w:cs="Arial"/>
          <w:color w:val="000000"/>
          <w:sz w:val="22"/>
          <w:szCs w:val="22"/>
        </w:rPr>
        <w:t>101</w:t>
      </w:r>
      <w:r w:rsidRPr="00814632">
        <w:rPr>
          <w:rFonts w:cs="Arial"/>
          <w:color w:val="000000"/>
          <w:sz w:val="22"/>
          <w:szCs w:val="22"/>
        </w:rPr>
        <w:t>-</w:t>
      </w:r>
      <w:r>
        <w:rPr>
          <w:rFonts w:cs="Arial"/>
          <w:color w:val="000000"/>
          <w:sz w:val="22"/>
          <w:szCs w:val="22"/>
        </w:rPr>
        <w:t>266273,</w:t>
      </w:r>
      <w:r w:rsidRPr="00BB303F">
        <w:rPr>
          <w:rFonts w:cs="Arial"/>
          <w:color w:val="000000"/>
          <w:sz w:val="22"/>
          <w:szCs w:val="22"/>
        </w:rPr>
        <w:t xml:space="preserve"> por un monto total de </w:t>
      </w:r>
      <w:r w:rsidRPr="008240B8">
        <w:rPr>
          <w:rFonts w:cs="Arial"/>
          <w:b/>
          <w:bCs/>
          <w:color w:val="000000"/>
          <w:sz w:val="22"/>
          <w:szCs w:val="22"/>
        </w:rPr>
        <w:t>¢</w:t>
      </w:r>
      <w:r w:rsidR="00D21E9E">
        <w:rPr>
          <w:rFonts w:cs="Arial"/>
          <w:b/>
          <w:bCs/>
          <w:color w:val="000000"/>
          <w:sz w:val="22"/>
          <w:szCs w:val="22"/>
        </w:rPr>
        <w:t>5</w:t>
      </w:r>
      <w:r w:rsidRPr="008240B8">
        <w:rPr>
          <w:rFonts w:cs="Arial"/>
          <w:b/>
          <w:bCs/>
          <w:color w:val="000000"/>
          <w:sz w:val="22"/>
          <w:szCs w:val="22"/>
        </w:rPr>
        <w:t>.</w:t>
      </w:r>
      <w:r w:rsidR="00D21E9E">
        <w:rPr>
          <w:rFonts w:cs="Arial"/>
          <w:b/>
          <w:bCs/>
          <w:color w:val="000000"/>
          <w:sz w:val="22"/>
          <w:szCs w:val="22"/>
        </w:rPr>
        <w:t>077</w:t>
      </w:r>
      <w:r w:rsidRPr="008240B8">
        <w:rPr>
          <w:rFonts w:cs="Arial"/>
          <w:b/>
          <w:bCs/>
          <w:color w:val="000000"/>
          <w:sz w:val="22"/>
          <w:szCs w:val="22"/>
        </w:rPr>
        <w:t>.</w:t>
      </w:r>
      <w:r w:rsidR="00D21E9E">
        <w:rPr>
          <w:rFonts w:cs="Arial"/>
          <w:b/>
          <w:bCs/>
          <w:color w:val="000000"/>
          <w:sz w:val="22"/>
          <w:szCs w:val="22"/>
        </w:rPr>
        <w:t>013</w:t>
      </w:r>
      <w:r w:rsidRPr="008240B8">
        <w:rPr>
          <w:rFonts w:cs="Arial"/>
          <w:b/>
          <w:bCs/>
          <w:color w:val="000000"/>
          <w:sz w:val="22"/>
          <w:szCs w:val="22"/>
        </w:rPr>
        <w:t>.</w:t>
      </w:r>
      <w:r w:rsidR="00D21E9E">
        <w:rPr>
          <w:rFonts w:cs="Arial"/>
          <w:b/>
          <w:bCs/>
          <w:color w:val="000000"/>
          <w:sz w:val="22"/>
          <w:szCs w:val="22"/>
        </w:rPr>
        <w:t>690</w:t>
      </w:r>
      <w:r w:rsidRPr="008240B8">
        <w:rPr>
          <w:rFonts w:cs="Arial"/>
          <w:b/>
          <w:bCs/>
          <w:color w:val="000000"/>
          <w:sz w:val="22"/>
          <w:szCs w:val="22"/>
        </w:rPr>
        <w:t>,</w:t>
      </w:r>
      <w:r>
        <w:rPr>
          <w:rFonts w:cs="Arial"/>
          <w:b/>
          <w:bCs/>
          <w:color w:val="000000"/>
          <w:sz w:val="22"/>
          <w:szCs w:val="22"/>
        </w:rPr>
        <w:t>0</w:t>
      </w:r>
      <w:r w:rsidR="00D21E9E">
        <w:rPr>
          <w:rFonts w:cs="Arial"/>
          <w:b/>
          <w:bCs/>
          <w:color w:val="000000"/>
          <w:sz w:val="22"/>
          <w:szCs w:val="22"/>
        </w:rPr>
        <w:t>7</w:t>
      </w:r>
      <w:r w:rsidRPr="00BB303F">
        <w:rPr>
          <w:rFonts w:cs="Arial"/>
          <w:color w:val="000000"/>
          <w:sz w:val="22"/>
          <w:szCs w:val="22"/>
        </w:rPr>
        <w:t xml:space="preserve"> (</w:t>
      </w:r>
      <w:r w:rsidR="00D21E9E">
        <w:rPr>
          <w:rFonts w:cs="Arial"/>
          <w:color w:val="000000"/>
          <w:sz w:val="22"/>
          <w:szCs w:val="22"/>
        </w:rPr>
        <w:t>cinco</w:t>
      </w:r>
      <w:r>
        <w:rPr>
          <w:rFonts w:cs="Arial"/>
          <w:color w:val="000000"/>
          <w:sz w:val="22"/>
          <w:szCs w:val="22"/>
        </w:rPr>
        <w:t xml:space="preserve"> mil se</w:t>
      </w:r>
      <w:r w:rsidR="00D21E9E">
        <w:rPr>
          <w:rFonts w:cs="Arial"/>
          <w:color w:val="000000"/>
          <w:sz w:val="22"/>
          <w:szCs w:val="22"/>
        </w:rPr>
        <w:t xml:space="preserve">tenta </w:t>
      </w:r>
      <w:r>
        <w:rPr>
          <w:rFonts w:cs="Arial"/>
          <w:color w:val="000000"/>
          <w:sz w:val="22"/>
          <w:szCs w:val="22"/>
        </w:rPr>
        <w:t xml:space="preserve">y </w:t>
      </w:r>
      <w:r w:rsidR="00D21E9E">
        <w:rPr>
          <w:rFonts w:cs="Arial"/>
          <w:color w:val="000000"/>
          <w:sz w:val="22"/>
          <w:szCs w:val="22"/>
        </w:rPr>
        <w:t>siete</w:t>
      </w:r>
      <w:r>
        <w:rPr>
          <w:rFonts w:cs="Arial"/>
          <w:color w:val="000000"/>
          <w:sz w:val="22"/>
          <w:szCs w:val="22"/>
        </w:rPr>
        <w:t xml:space="preserve"> millones </w:t>
      </w:r>
      <w:r w:rsidR="00D21E9E">
        <w:rPr>
          <w:rFonts w:cs="Arial"/>
          <w:color w:val="000000"/>
          <w:sz w:val="22"/>
          <w:szCs w:val="22"/>
        </w:rPr>
        <w:t xml:space="preserve">trece mil seiscientos noventa </w:t>
      </w:r>
      <w:r>
        <w:rPr>
          <w:rFonts w:cs="Arial"/>
          <w:color w:val="000000"/>
          <w:sz w:val="22"/>
          <w:szCs w:val="22"/>
        </w:rPr>
        <w:t xml:space="preserve">colones con </w:t>
      </w:r>
      <w:r w:rsidR="00D21E9E">
        <w:rPr>
          <w:rFonts w:cs="Arial"/>
          <w:color w:val="000000"/>
          <w:sz w:val="22"/>
          <w:szCs w:val="22"/>
        </w:rPr>
        <w:t>07</w:t>
      </w:r>
      <w:r>
        <w:rPr>
          <w:rFonts w:cs="Arial"/>
          <w:color w:val="000000"/>
          <w:sz w:val="22"/>
          <w:szCs w:val="22"/>
        </w:rPr>
        <w:t>/100)</w:t>
      </w:r>
      <w:r w:rsidRPr="00BB303F">
        <w:rPr>
          <w:rFonts w:cs="Arial"/>
          <w:color w:val="000000"/>
          <w:sz w:val="22"/>
          <w:szCs w:val="22"/>
        </w:rPr>
        <w:t>, según el siguiente detalle:</w:t>
      </w:r>
    </w:p>
    <w:p w14:paraId="5DE1F7E9" w14:textId="3D69EC44" w:rsidR="00D21E9E" w:rsidRDefault="00D21E9E" w:rsidP="00E06EBA">
      <w:pPr>
        <w:spacing w:line="360" w:lineRule="auto"/>
        <w:ind w:right="-91"/>
        <w:jc w:val="both"/>
        <w:rPr>
          <w:rFonts w:cs="Arial"/>
          <w:color w:val="000000"/>
          <w:sz w:val="22"/>
          <w:szCs w:val="22"/>
        </w:rPr>
      </w:pPr>
      <w:r>
        <w:rPr>
          <w:rFonts w:cs="Arial"/>
          <w:color w:val="000000"/>
          <w:sz w:val="22"/>
          <w:szCs w:val="22"/>
        </w:rPr>
        <w:t xml:space="preserve">a) Compra de terreno en verde, por un monto total de </w:t>
      </w:r>
      <w:r w:rsidRPr="00D21E9E">
        <w:rPr>
          <w:rFonts w:cs="Arial"/>
          <w:b/>
          <w:bCs/>
          <w:color w:val="000000"/>
          <w:sz w:val="22"/>
          <w:szCs w:val="22"/>
        </w:rPr>
        <w:t>¢533.169.378,00</w:t>
      </w:r>
      <w:r>
        <w:rPr>
          <w:rFonts w:cs="Arial"/>
          <w:color w:val="000000"/>
          <w:sz w:val="22"/>
          <w:szCs w:val="22"/>
        </w:rPr>
        <w:t>.</w:t>
      </w:r>
    </w:p>
    <w:p w14:paraId="5A9794BA" w14:textId="6F06BE46" w:rsidR="00E06EBA" w:rsidRPr="00E41028" w:rsidRDefault="00D21E9E" w:rsidP="00E06EBA">
      <w:pPr>
        <w:spacing w:line="360" w:lineRule="auto"/>
        <w:jc w:val="both"/>
        <w:rPr>
          <w:rFonts w:cs="Arial"/>
          <w:color w:val="000000"/>
          <w:sz w:val="22"/>
          <w:szCs w:val="22"/>
        </w:rPr>
      </w:pPr>
      <w:r>
        <w:rPr>
          <w:rFonts w:cs="Arial"/>
          <w:color w:val="000000"/>
          <w:sz w:val="22"/>
          <w:szCs w:val="22"/>
        </w:rPr>
        <w:t>b</w:t>
      </w:r>
      <w:r w:rsidR="00E06EBA">
        <w:rPr>
          <w:rFonts w:cs="Arial"/>
          <w:color w:val="000000"/>
          <w:sz w:val="22"/>
          <w:szCs w:val="22"/>
        </w:rPr>
        <w:t xml:space="preserve">) </w:t>
      </w:r>
      <w:r w:rsidR="00E06EBA" w:rsidRPr="00E41028">
        <w:rPr>
          <w:rFonts w:cs="Arial"/>
          <w:color w:val="000000"/>
          <w:sz w:val="22"/>
          <w:szCs w:val="22"/>
        </w:rPr>
        <w:t xml:space="preserve">Construcción de las obras de infraestructura del proyecto, por un monto total de </w:t>
      </w:r>
      <w:r w:rsidR="00E06EBA" w:rsidRPr="00E41028">
        <w:rPr>
          <w:rFonts w:cs="Arial"/>
          <w:b/>
          <w:color w:val="000000"/>
          <w:sz w:val="22"/>
          <w:szCs w:val="22"/>
        </w:rPr>
        <w:t>₡</w:t>
      </w:r>
      <w:r>
        <w:rPr>
          <w:rFonts w:cs="Arial"/>
          <w:b/>
          <w:color w:val="000000"/>
          <w:sz w:val="22"/>
          <w:szCs w:val="22"/>
        </w:rPr>
        <w:t>942</w:t>
      </w:r>
      <w:r w:rsidR="00E06EBA" w:rsidRPr="00E41028">
        <w:rPr>
          <w:rFonts w:cs="Arial"/>
          <w:b/>
          <w:color w:val="000000"/>
          <w:sz w:val="22"/>
          <w:szCs w:val="22"/>
        </w:rPr>
        <w:t>.</w:t>
      </w:r>
      <w:r>
        <w:rPr>
          <w:rFonts w:cs="Arial"/>
          <w:b/>
          <w:color w:val="000000"/>
          <w:sz w:val="22"/>
          <w:szCs w:val="22"/>
        </w:rPr>
        <w:t>370</w:t>
      </w:r>
      <w:r w:rsidR="00E06EBA" w:rsidRPr="00E41028">
        <w:rPr>
          <w:rFonts w:cs="Arial"/>
          <w:b/>
          <w:color w:val="000000"/>
          <w:sz w:val="22"/>
          <w:szCs w:val="22"/>
        </w:rPr>
        <w:t>.</w:t>
      </w:r>
      <w:r>
        <w:rPr>
          <w:rFonts w:cs="Arial"/>
          <w:b/>
          <w:color w:val="000000"/>
          <w:sz w:val="22"/>
          <w:szCs w:val="22"/>
        </w:rPr>
        <w:t>000</w:t>
      </w:r>
      <w:r w:rsidR="00E06EBA" w:rsidRPr="00E41028">
        <w:rPr>
          <w:rFonts w:cs="Arial"/>
          <w:b/>
          <w:color w:val="000000"/>
          <w:sz w:val="22"/>
          <w:szCs w:val="22"/>
        </w:rPr>
        <w:t>,</w:t>
      </w:r>
      <w:r>
        <w:rPr>
          <w:rFonts w:cs="Arial"/>
          <w:b/>
          <w:color w:val="000000"/>
          <w:sz w:val="22"/>
          <w:szCs w:val="22"/>
        </w:rPr>
        <w:t>18</w:t>
      </w:r>
      <w:r w:rsidR="00E06EBA" w:rsidRPr="00E41028">
        <w:rPr>
          <w:rFonts w:cs="Arial"/>
          <w:b/>
          <w:color w:val="000000"/>
          <w:sz w:val="22"/>
          <w:szCs w:val="22"/>
        </w:rPr>
        <w:t>.</w:t>
      </w:r>
    </w:p>
    <w:p w14:paraId="43A2DF98" w14:textId="7D4016E3" w:rsidR="00D21E9E" w:rsidRPr="00E41028" w:rsidRDefault="00D21E9E" w:rsidP="00D21E9E">
      <w:pPr>
        <w:spacing w:line="360" w:lineRule="auto"/>
        <w:jc w:val="both"/>
        <w:rPr>
          <w:rFonts w:cs="Arial"/>
          <w:color w:val="000000"/>
          <w:sz w:val="22"/>
          <w:szCs w:val="22"/>
        </w:rPr>
      </w:pPr>
      <w:r>
        <w:rPr>
          <w:rFonts w:cs="Arial"/>
          <w:color w:val="000000"/>
          <w:sz w:val="22"/>
          <w:szCs w:val="22"/>
        </w:rPr>
        <w:t xml:space="preserve">c) </w:t>
      </w:r>
      <w:r w:rsidRPr="00E41028">
        <w:rPr>
          <w:rFonts w:cs="Arial"/>
          <w:color w:val="000000"/>
          <w:sz w:val="22"/>
          <w:szCs w:val="22"/>
        </w:rPr>
        <w:t xml:space="preserve">Construcción de </w:t>
      </w:r>
      <w:r>
        <w:rPr>
          <w:rFonts w:cs="Arial"/>
          <w:color w:val="000000"/>
          <w:sz w:val="22"/>
          <w:szCs w:val="22"/>
        </w:rPr>
        <w:t>144</w:t>
      </w:r>
      <w:r w:rsidRPr="00E41028">
        <w:rPr>
          <w:rFonts w:cs="Arial"/>
          <w:color w:val="000000"/>
          <w:sz w:val="22"/>
          <w:szCs w:val="22"/>
        </w:rPr>
        <w:t xml:space="preserve"> soluciones habitacionales, para un total de </w:t>
      </w:r>
      <w:r w:rsidRPr="00E41028">
        <w:rPr>
          <w:rFonts w:cs="Arial"/>
          <w:b/>
          <w:color w:val="000000"/>
          <w:sz w:val="22"/>
          <w:szCs w:val="22"/>
        </w:rPr>
        <w:t>₡</w:t>
      </w:r>
      <w:r w:rsidR="00AD17CF">
        <w:rPr>
          <w:rFonts w:cs="Arial"/>
          <w:b/>
          <w:color w:val="000000"/>
          <w:sz w:val="22"/>
          <w:szCs w:val="22"/>
        </w:rPr>
        <w:t>3</w:t>
      </w:r>
      <w:r>
        <w:rPr>
          <w:rFonts w:cs="Arial"/>
          <w:b/>
          <w:color w:val="000000"/>
          <w:sz w:val="22"/>
          <w:szCs w:val="22"/>
        </w:rPr>
        <w:t>.</w:t>
      </w:r>
      <w:r w:rsidR="00AD17CF">
        <w:rPr>
          <w:rFonts w:cs="Arial"/>
          <w:b/>
          <w:color w:val="000000"/>
          <w:sz w:val="22"/>
          <w:szCs w:val="22"/>
        </w:rPr>
        <w:t>372</w:t>
      </w:r>
      <w:r>
        <w:rPr>
          <w:rFonts w:cs="Arial"/>
          <w:b/>
          <w:color w:val="000000"/>
          <w:sz w:val="22"/>
          <w:szCs w:val="22"/>
        </w:rPr>
        <w:t>.0</w:t>
      </w:r>
      <w:r w:rsidR="00AD17CF">
        <w:rPr>
          <w:rFonts w:cs="Arial"/>
          <w:b/>
          <w:color w:val="000000"/>
          <w:sz w:val="22"/>
          <w:szCs w:val="22"/>
        </w:rPr>
        <w:t>46</w:t>
      </w:r>
      <w:r w:rsidRPr="00E41028">
        <w:rPr>
          <w:rFonts w:cs="Arial"/>
          <w:b/>
          <w:color w:val="000000"/>
          <w:sz w:val="22"/>
          <w:szCs w:val="22"/>
        </w:rPr>
        <w:t>.</w:t>
      </w:r>
      <w:r w:rsidR="00AD17CF">
        <w:rPr>
          <w:rFonts w:cs="Arial"/>
          <w:b/>
          <w:color w:val="000000"/>
          <w:sz w:val="22"/>
          <w:szCs w:val="22"/>
        </w:rPr>
        <w:t>239</w:t>
      </w:r>
      <w:r w:rsidRPr="00E41028">
        <w:rPr>
          <w:rFonts w:cs="Arial"/>
          <w:b/>
          <w:color w:val="000000"/>
          <w:sz w:val="22"/>
          <w:szCs w:val="22"/>
        </w:rPr>
        <w:t>,</w:t>
      </w:r>
      <w:r w:rsidR="00AD17CF">
        <w:rPr>
          <w:rFonts w:cs="Arial"/>
          <w:b/>
          <w:color w:val="000000"/>
          <w:sz w:val="22"/>
          <w:szCs w:val="22"/>
        </w:rPr>
        <w:t>84</w:t>
      </w:r>
      <w:r w:rsidRPr="00E41028">
        <w:rPr>
          <w:rFonts w:cs="Arial"/>
          <w:b/>
          <w:color w:val="000000"/>
          <w:sz w:val="22"/>
          <w:szCs w:val="22"/>
        </w:rPr>
        <w:t>.</w:t>
      </w:r>
      <w:r w:rsidRPr="00E41028">
        <w:rPr>
          <w:rFonts w:cs="Arial"/>
          <w:color w:val="000000"/>
          <w:sz w:val="22"/>
          <w:szCs w:val="22"/>
        </w:rPr>
        <w:t xml:space="preserve"> </w:t>
      </w:r>
    </w:p>
    <w:p w14:paraId="6B1770C4" w14:textId="1C3FF9E7" w:rsidR="00AD17CF" w:rsidRDefault="00AD17CF" w:rsidP="00AD17CF">
      <w:pPr>
        <w:spacing w:line="360" w:lineRule="auto"/>
        <w:jc w:val="both"/>
        <w:rPr>
          <w:rFonts w:cs="Arial"/>
          <w:color w:val="000000"/>
          <w:sz w:val="22"/>
          <w:szCs w:val="22"/>
        </w:rPr>
      </w:pPr>
      <w:r>
        <w:rPr>
          <w:rFonts w:cs="Arial"/>
          <w:color w:val="000000"/>
          <w:sz w:val="22"/>
          <w:szCs w:val="22"/>
        </w:rPr>
        <w:lastRenderedPageBreak/>
        <w:t xml:space="preserve">d) </w:t>
      </w:r>
      <w:r w:rsidRPr="00E41028">
        <w:rPr>
          <w:rFonts w:cs="Arial"/>
          <w:color w:val="000000"/>
          <w:sz w:val="22"/>
          <w:szCs w:val="22"/>
        </w:rPr>
        <w:t>Fiscalización de las obras de infraestructura</w:t>
      </w:r>
      <w:r>
        <w:rPr>
          <w:rFonts w:cs="Arial"/>
          <w:color w:val="000000"/>
          <w:sz w:val="22"/>
          <w:szCs w:val="22"/>
        </w:rPr>
        <w:t xml:space="preserve"> y viviendas,</w:t>
      </w:r>
      <w:r w:rsidRPr="00E41028">
        <w:rPr>
          <w:rFonts w:cs="Arial"/>
          <w:color w:val="000000"/>
          <w:sz w:val="22"/>
          <w:szCs w:val="22"/>
        </w:rPr>
        <w:t xml:space="preserve"> por un monto total de </w:t>
      </w:r>
      <w:r w:rsidRPr="00E41028">
        <w:rPr>
          <w:rFonts w:cs="Arial"/>
          <w:b/>
          <w:color w:val="000000"/>
          <w:sz w:val="22"/>
          <w:szCs w:val="22"/>
        </w:rPr>
        <w:t>₡</w:t>
      </w:r>
      <w:r>
        <w:rPr>
          <w:rFonts w:cs="Arial"/>
          <w:b/>
          <w:color w:val="000000"/>
          <w:sz w:val="22"/>
          <w:szCs w:val="22"/>
        </w:rPr>
        <w:t>26.744</w:t>
      </w:r>
      <w:r w:rsidRPr="00E41028">
        <w:rPr>
          <w:rFonts w:cs="Arial"/>
          <w:b/>
          <w:color w:val="000000"/>
          <w:sz w:val="22"/>
          <w:szCs w:val="22"/>
        </w:rPr>
        <w:t>.</w:t>
      </w:r>
      <w:r>
        <w:rPr>
          <w:rFonts w:cs="Arial"/>
          <w:b/>
          <w:color w:val="000000"/>
          <w:sz w:val="22"/>
          <w:szCs w:val="22"/>
        </w:rPr>
        <w:t>541</w:t>
      </w:r>
      <w:r w:rsidRPr="00E41028">
        <w:rPr>
          <w:rFonts w:cs="Arial"/>
          <w:b/>
          <w:color w:val="000000"/>
          <w:sz w:val="22"/>
          <w:szCs w:val="22"/>
        </w:rPr>
        <w:t>,</w:t>
      </w:r>
      <w:r>
        <w:rPr>
          <w:rFonts w:cs="Arial"/>
          <w:b/>
          <w:color w:val="000000"/>
          <w:sz w:val="22"/>
          <w:szCs w:val="22"/>
        </w:rPr>
        <w:t>74</w:t>
      </w:r>
      <w:r w:rsidRPr="00E41028">
        <w:rPr>
          <w:rFonts w:cs="Arial"/>
          <w:b/>
          <w:color w:val="000000"/>
          <w:sz w:val="22"/>
          <w:szCs w:val="22"/>
        </w:rPr>
        <w:t>.</w:t>
      </w:r>
      <w:r w:rsidRPr="00E41028">
        <w:rPr>
          <w:rFonts w:cs="Arial"/>
          <w:color w:val="000000"/>
          <w:sz w:val="22"/>
          <w:szCs w:val="22"/>
        </w:rPr>
        <w:t xml:space="preserve"> Los gastos de fiscalización de inversiones son liquidables.   </w:t>
      </w:r>
    </w:p>
    <w:p w14:paraId="5EFCB1DA" w14:textId="2F3DBA6A" w:rsidR="00AD17CF" w:rsidRPr="00AD17CF" w:rsidRDefault="00AD17CF" w:rsidP="00AD17CF">
      <w:pPr>
        <w:spacing w:line="360" w:lineRule="auto"/>
        <w:jc w:val="both"/>
        <w:rPr>
          <w:rFonts w:cs="Arial"/>
          <w:color w:val="000000"/>
          <w:sz w:val="22"/>
          <w:szCs w:val="22"/>
          <w:lang w:val="es-CR"/>
        </w:rPr>
      </w:pPr>
      <w:r w:rsidRPr="00AD17CF">
        <w:rPr>
          <w:rFonts w:cs="Arial"/>
          <w:color w:val="000000"/>
          <w:sz w:val="22"/>
          <w:szCs w:val="22"/>
          <w:lang w:val="es-CR"/>
        </w:rPr>
        <w:t>e) Reserva del 3 % de recursos para posibles aumentos en el precio de materiales</w:t>
      </w:r>
      <w:r>
        <w:rPr>
          <w:rFonts w:cs="Arial"/>
          <w:color w:val="000000"/>
          <w:sz w:val="22"/>
          <w:szCs w:val="22"/>
          <w:lang w:val="es-CR"/>
        </w:rPr>
        <w:t xml:space="preserve"> y </w:t>
      </w:r>
      <w:r w:rsidRPr="00AD17CF">
        <w:rPr>
          <w:rFonts w:cs="Arial"/>
          <w:color w:val="000000"/>
          <w:sz w:val="22"/>
          <w:szCs w:val="22"/>
          <w:lang w:val="es-CR"/>
        </w:rPr>
        <w:t>mano de obra</w:t>
      </w:r>
      <w:r>
        <w:rPr>
          <w:rFonts w:cs="Arial"/>
          <w:color w:val="000000"/>
          <w:sz w:val="22"/>
          <w:szCs w:val="22"/>
          <w:lang w:val="es-CR"/>
        </w:rPr>
        <w:t>,</w:t>
      </w:r>
      <w:r w:rsidRPr="00AD17CF">
        <w:rPr>
          <w:rFonts w:cs="Arial"/>
          <w:color w:val="000000"/>
          <w:sz w:val="22"/>
          <w:szCs w:val="22"/>
          <w:lang w:val="es-CR"/>
        </w:rPr>
        <w:t xml:space="preserve"> para las 144 viviendas</w:t>
      </w:r>
      <w:r>
        <w:rPr>
          <w:rFonts w:cs="Arial"/>
          <w:color w:val="000000"/>
          <w:sz w:val="22"/>
          <w:szCs w:val="22"/>
          <w:lang w:val="es-CR"/>
        </w:rPr>
        <w:t xml:space="preserve"> y la </w:t>
      </w:r>
      <w:r w:rsidRPr="00AD17CF">
        <w:rPr>
          <w:rFonts w:cs="Arial"/>
          <w:color w:val="000000"/>
          <w:sz w:val="22"/>
          <w:szCs w:val="22"/>
          <w:lang w:val="es-CR"/>
        </w:rPr>
        <w:t>infraestructura</w:t>
      </w:r>
      <w:r>
        <w:rPr>
          <w:rFonts w:cs="Arial"/>
          <w:color w:val="000000"/>
          <w:sz w:val="22"/>
          <w:szCs w:val="22"/>
          <w:lang w:val="es-CR"/>
        </w:rPr>
        <w:t>,</w:t>
      </w:r>
      <w:r w:rsidRPr="00AD17CF">
        <w:rPr>
          <w:rFonts w:cs="Arial"/>
          <w:color w:val="000000"/>
          <w:sz w:val="22"/>
          <w:szCs w:val="22"/>
          <w:lang w:val="es-CR"/>
        </w:rPr>
        <w:t xml:space="preserve"> por un monto</w:t>
      </w:r>
      <w:r>
        <w:rPr>
          <w:rFonts w:cs="Arial"/>
          <w:color w:val="000000"/>
          <w:sz w:val="22"/>
          <w:szCs w:val="22"/>
          <w:lang w:val="es-CR"/>
        </w:rPr>
        <w:t xml:space="preserve"> </w:t>
      </w:r>
      <w:r w:rsidRPr="00AD17CF">
        <w:rPr>
          <w:rFonts w:cs="Arial"/>
          <w:color w:val="000000"/>
          <w:sz w:val="22"/>
          <w:szCs w:val="22"/>
          <w:lang w:val="es-CR"/>
        </w:rPr>
        <w:t xml:space="preserve">total de </w:t>
      </w:r>
      <w:r w:rsidRPr="00AD17CF">
        <w:rPr>
          <w:rFonts w:cs="Arial"/>
          <w:b/>
          <w:bCs/>
          <w:color w:val="000000"/>
          <w:sz w:val="22"/>
          <w:szCs w:val="22"/>
          <w:lang w:val="es-CR"/>
        </w:rPr>
        <w:t>¢129.600.000,00</w:t>
      </w:r>
      <w:r w:rsidRPr="00AD17CF">
        <w:rPr>
          <w:rFonts w:cs="Arial"/>
          <w:color w:val="000000"/>
          <w:sz w:val="22"/>
          <w:szCs w:val="22"/>
          <w:lang w:val="es-CR"/>
        </w:rPr>
        <w:t xml:space="preserve"> </w:t>
      </w:r>
      <w:r>
        <w:rPr>
          <w:rFonts w:cs="Arial"/>
          <w:color w:val="000000"/>
          <w:sz w:val="22"/>
          <w:szCs w:val="22"/>
          <w:lang w:val="es-CR"/>
        </w:rPr>
        <w:t xml:space="preserve">distribuido de la </w:t>
      </w:r>
      <w:r w:rsidRPr="00AD17CF">
        <w:rPr>
          <w:rFonts w:cs="Arial"/>
          <w:color w:val="000000"/>
          <w:sz w:val="22"/>
          <w:szCs w:val="22"/>
          <w:lang w:val="es-CR"/>
        </w:rPr>
        <w:t>siguiente forma:</w:t>
      </w:r>
      <w:r>
        <w:rPr>
          <w:rFonts w:cs="Arial"/>
          <w:color w:val="000000"/>
          <w:sz w:val="22"/>
          <w:szCs w:val="22"/>
          <w:lang w:val="es-CR"/>
        </w:rPr>
        <w:t xml:space="preserve"> ¢</w:t>
      </w:r>
      <w:r w:rsidRPr="00AD17CF">
        <w:rPr>
          <w:rFonts w:cs="Arial"/>
          <w:color w:val="000000"/>
          <w:sz w:val="22"/>
          <w:szCs w:val="22"/>
          <w:lang w:val="es-CR"/>
        </w:rPr>
        <w:t>28.368.000,00</w:t>
      </w:r>
      <w:r>
        <w:rPr>
          <w:rFonts w:cs="Arial"/>
          <w:color w:val="000000"/>
          <w:sz w:val="22"/>
          <w:szCs w:val="22"/>
          <w:lang w:val="es-CR"/>
        </w:rPr>
        <w:t xml:space="preserve"> para </w:t>
      </w:r>
      <w:r w:rsidRPr="00AD17CF">
        <w:rPr>
          <w:rFonts w:cs="Arial"/>
          <w:color w:val="000000"/>
          <w:sz w:val="22"/>
          <w:szCs w:val="22"/>
          <w:lang w:val="es-CR"/>
        </w:rPr>
        <w:t>las obras de infraestructura</w:t>
      </w:r>
      <w:r>
        <w:rPr>
          <w:rFonts w:cs="Arial"/>
          <w:color w:val="000000"/>
          <w:sz w:val="22"/>
          <w:szCs w:val="22"/>
          <w:lang w:val="es-CR"/>
        </w:rPr>
        <w:t xml:space="preserve"> y ¢101.</w:t>
      </w:r>
      <w:r w:rsidRPr="00AD17CF">
        <w:rPr>
          <w:rFonts w:cs="Arial"/>
          <w:color w:val="000000"/>
          <w:sz w:val="22"/>
          <w:szCs w:val="22"/>
          <w:lang w:val="es-CR"/>
        </w:rPr>
        <w:t>232.000,00</w:t>
      </w:r>
      <w:r>
        <w:rPr>
          <w:rFonts w:cs="Arial"/>
          <w:color w:val="000000"/>
          <w:sz w:val="22"/>
          <w:szCs w:val="22"/>
          <w:lang w:val="es-CR"/>
        </w:rPr>
        <w:t xml:space="preserve"> para la </w:t>
      </w:r>
      <w:r w:rsidRPr="00AD17CF">
        <w:rPr>
          <w:rFonts w:cs="Arial"/>
          <w:color w:val="000000"/>
          <w:sz w:val="22"/>
          <w:szCs w:val="22"/>
          <w:lang w:val="es-CR"/>
        </w:rPr>
        <w:t>construcci</w:t>
      </w:r>
      <w:r>
        <w:rPr>
          <w:rFonts w:cs="Arial"/>
          <w:color w:val="000000"/>
          <w:sz w:val="22"/>
          <w:szCs w:val="22"/>
          <w:lang w:val="es-CR"/>
        </w:rPr>
        <w:t xml:space="preserve">ón </w:t>
      </w:r>
      <w:r w:rsidRPr="00AD17CF">
        <w:rPr>
          <w:rFonts w:cs="Arial"/>
          <w:color w:val="000000"/>
          <w:sz w:val="22"/>
          <w:szCs w:val="22"/>
          <w:lang w:val="es-CR"/>
        </w:rPr>
        <w:t>de 144 viviendas.</w:t>
      </w:r>
    </w:p>
    <w:p w14:paraId="6FF34339" w14:textId="45C3F4B6" w:rsidR="00AD17CF" w:rsidRPr="00AD17CF" w:rsidRDefault="00AD17CF" w:rsidP="00AD17CF">
      <w:pPr>
        <w:spacing w:line="360" w:lineRule="auto"/>
        <w:jc w:val="both"/>
        <w:rPr>
          <w:rFonts w:cs="Arial"/>
          <w:color w:val="000000"/>
          <w:sz w:val="22"/>
          <w:szCs w:val="22"/>
          <w:lang w:val="es-CR"/>
        </w:rPr>
      </w:pPr>
      <w:r w:rsidRPr="00AD17CF">
        <w:rPr>
          <w:rFonts w:cs="Arial"/>
          <w:color w:val="000000"/>
          <w:sz w:val="22"/>
          <w:szCs w:val="22"/>
          <w:lang w:val="es-CR"/>
        </w:rPr>
        <w:t>f) Gastos de formalizaci</w:t>
      </w:r>
      <w:r>
        <w:rPr>
          <w:rFonts w:cs="Arial"/>
          <w:color w:val="000000"/>
          <w:sz w:val="22"/>
          <w:szCs w:val="22"/>
          <w:lang w:val="es-CR"/>
        </w:rPr>
        <w:t>ó</w:t>
      </w:r>
      <w:r w:rsidRPr="00AD17CF">
        <w:rPr>
          <w:rFonts w:cs="Arial"/>
          <w:color w:val="000000"/>
          <w:sz w:val="22"/>
          <w:szCs w:val="22"/>
          <w:lang w:val="es-CR"/>
        </w:rPr>
        <w:t>n de 144 soluciones habitacionales, p</w:t>
      </w:r>
      <w:r>
        <w:rPr>
          <w:rFonts w:cs="Arial"/>
          <w:color w:val="000000"/>
          <w:sz w:val="22"/>
          <w:szCs w:val="22"/>
          <w:lang w:val="es-CR"/>
        </w:rPr>
        <w:t>or</w:t>
      </w:r>
      <w:r w:rsidRPr="00AD17CF">
        <w:rPr>
          <w:rFonts w:cs="Arial"/>
          <w:color w:val="000000"/>
          <w:sz w:val="22"/>
          <w:szCs w:val="22"/>
          <w:lang w:val="es-CR"/>
        </w:rPr>
        <w:t xml:space="preserve"> un total de</w:t>
      </w:r>
      <w:r>
        <w:rPr>
          <w:rFonts w:cs="Arial"/>
          <w:color w:val="000000"/>
          <w:sz w:val="22"/>
          <w:szCs w:val="22"/>
          <w:lang w:val="es-CR"/>
        </w:rPr>
        <w:t xml:space="preserve"> ¢</w:t>
      </w:r>
      <w:r w:rsidRPr="00AD17CF">
        <w:rPr>
          <w:rFonts w:cs="Arial"/>
          <w:color w:val="000000"/>
          <w:sz w:val="22"/>
          <w:szCs w:val="22"/>
          <w:lang w:val="es-CR"/>
        </w:rPr>
        <w:t>73.083.530,32.</w:t>
      </w:r>
    </w:p>
    <w:p w14:paraId="530706A3" w14:textId="6E3234F7" w:rsidR="00D21E9E" w:rsidRDefault="00AD17CF" w:rsidP="00AD17CF">
      <w:pPr>
        <w:spacing w:line="360" w:lineRule="auto"/>
        <w:jc w:val="both"/>
        <w:rPr>
          <w:rFonts w:cs="Arial"/>
          <w:color w:val="000000"/>
          <w:sz w:val="22"/>
          <w:szCs w:val="22"/>
        </w:rPr>
      </w:pPr>
      <w:r w:rsidRPr="00AD17CF">
        <w:rPr>
          <w:rFonts w:cs="Arial"/>
          <w:color w:val="000000"/>
          <w:sz w:val="22"/>
          <w:szCs w:val="22"/>
          <w:lang w:val="es-CR"/>
        </w:rPr>
        <w:t xml:space="preserve">g) Los montos </w:t>
      </w:r>
      <w:r>
        <w:rPr>
          <w:rFonts w:cs="Arial"/>
          <w:color w:val="000000"/>
          <w:sz w:val="22"/>
          <w:szCs w:val="22"/>
          <w:lang w:val="es-CR"/>
        </w:rPr>
        <w:t>indicados</w:t>
      </w:r>
      <w:r w:rsidRPr="00AD17CF">
        <w:rPr>
          <w:rFonts w:cs="Arial"/>
          <w:color w:val="000000"/>
          <w:sz w:val="22"/>
          <w:szCs w:val="22"/>
          <w:lang w:val="es-CR"/>
        </w:rPr>
        <w:t xml:space="preserve"> ya incluyen el Impuesto de Valor Agregado.</w:t>
      </w:r>
    </w:p>
    <w:p w14:paraId="34E599E3" w14:textId="674D5AF3" w:rsidR="00AD17CF" w:rsidRDefault="00AD17CF" w:rsidP="00E06EBA">
      <w:pPr>
        <w:spacing w:line="360" w:lineRule="auto"/>
        <w:jc w:val="both"/>
        <w:rPr>
          <w:rFonts w:cs="Arial"/>
          <w:color w:val="000000"/>
          <w:sz w:val="22"/>
          <w:szCs w:val="22"/>
        </w:rPr>
      </w:pPr>
    </w:p>
    <w:p w14:paraId="667B6D92" w14:textId="77777777" w:rsidR="00E06EBA" w:rsidRDefault="00E06EBA" w:rsidP="00E06EBA">
      <w:pPr>
        <w:spacing w:line="360" w:lineRule="auto"/>
        <w:jc w:val="both"/>
        <w:rPr>
          <w:rFonts w:cs="Arial"/>
          <w:bCs/>
          <w:sz w:val="22"/>
          <w:szCs w:val="22"/>
        </w:rPr>
      </w:pPr>
      <w:r w:rsidRPr="005625EF">
        <w:rPr>
          <w:rFonts w:cs="Arial"/>
          <w:b/>
          <w:bCs/>
          <w:sz w:val="22"/>
          <w:szCs w:val="22"/>
        </w:rPr>
        <w:t>2.</w:t>
      </w:r>
      <w:r w:rsidRPr="005625EF">
        <w:rPr>
          <w:rFonts w:cs="Arial"/>
          <w:bCs/>
          <w:sz w:val="22"/>
          <w:szCs w:val="22"/>
        </w:rPr>
        <w:t xml:space="preserve"> El contrato de administración de recursos se tramitará bajo las siguientes condiciones:</w:t>
      </w:r>
    </w:p>
    <w:p w14:paraId="28276078" w14:textId="114F5667" w:rsidR="00E06EBA" w:rsidRPr="005625EF" w:rsidRDefault="00E06EBA" w:rsidP="00E06EBA">
      <w:pPr>
        <w:spacing w:line="360" w:lineRule="auto"/>
        <w:jc w:val="both"/>
        <w:rPr>
          <w:rStyle w:val="CharacterStyle2"/>
          <w:rFonts w:cs="Arial"/>
          <w:sz w:val="22"/>
          <w:szCs w:val="22"/>
        </w:rPr>
      </w:pPr>
      <w:r w:rsidRPr="005625EF">
        <w:rPr>
          <w:rFonts w:cs="Arial"/>
          <w:b/>
          <w:bCs/>
          <w:sz w:val="22"/>
          <w:szCs w:val="22"/>
        </w:rPr>
        <w:t xml:space="preserve">2.1 </w:t>
      </w:r>
      <w:r w:rsidRPr="008C0AED">
        <w:rPr>
          <w:rStyle w:val="CharacterStyle2"/>
          <w:rFonts w:cs="Arial"/>
          <w:b/>
          <w:sz w:val="22"/>
          <w:szCs w:val="22"/>
        </w:rPr>
        <w:t>Entidad autorizada:</w:t>
      </w:r>
      <w:r w:rsidRPr="005625EF">
        <w:rPr>
          <w:rStyle w:val="CharacterStyle2"/>
          <w:rFonts w:cs="Arial"/>
          <w:bCs/>
          <w:sz w:val="22"/>
          <w:szCs w:val="22"/>
        </w:rPr>
        <w:t xml:space="preserve"> </w:t>
      </w:r>
      <w:r w:rsidR="00AD17CF">
        <w:rPr>
          <w:rStyle w:val="CharacterStyle2"/>
          <w:rFonts w:cs="Arial"/>
          <w:bCs/>
          <w:sz w:val="22"/>
          <w:szCs w:val="22"/>
        </w:rPr>
        <w:t xml:space="preserve">Grupo Mutual Alajuela – La Vivienda </w:t>
      </w:r>
      <w:r w:rsidR="00AD17CF" w:rsidRPr="00AD17CF">
        <w:rPr>
          <w:rStyle w:val="CharacterStyle2"/>
          <w:rFonts w:cs="Arial"/>
          <w:bCs/>
          <w:sz w:val="22"/>
          <w:szCs w:val="22"/>
          <w:lang w:val="es-ES_tradnl"/>
        </w:rPr>
        <w:t>de Ahorro y Préstamo</w:t>
      </w:r>
      <w:r>
        <w:rPr>
          <w:rStyle w:val="CharacterStyle2"/>
          <w:rFonts w:cs="Arial"/>
          <w:bCs/>
          <w:sz w:val="22"/>
          <w:szCs w:val="22"/>
        </w:rPr>
        <w:t>.</w:t>
      </w:r>
    </w:p>
    <w:p w14:paraId="09AC9AB0" w14:textId="77777777" w:rsidR="00E06EBA" w:rsidRPr="005625EF" w:rsidRDefault="00E06EBA" w:rsidP="00E06EBA">
      <w:pPr>
        <w:pStyle w:val="Style2"/>
        <w:spacing w:before="0" w:line="360" w:lineRule="auto"/>
        <w:ind w:left="0" w:right="0" w:firstLine="0"/>
        <w:rPr>
          <w:rFonts w:ascii="Arial" w:hAnsi="Arial" w:cs="Arial"/>
          <w:sz w:val="22"/>
          <w:szCs w:val="22"/>
          <w:lang w:val="es-ES"/>
        </w:rPr>
      </w:pPr>
      <w:r w:rsidRPr="006D1D33">
        <w:rPr>
          <w:rStyle w:val="CharacterStyle1"/>
          <w:rFonts w:ascii="Arial" w:hAnsi="Arial" w:cs="Arial"/>
          <w:b/>
          <w:sz w:val="22"/>
          <w:szCs w:val="22"/>
          <w:lang w:val="es-CR"/>
        </w:rPr>
        <w:t>2.2</w:t>
      </w:r>
      <w:r w:rsidRPr="005625EF">
        <w:rPr>
          <w:rStyle w:val="CharacterStyle1"/>
          <w:rFonts w:ascii="Arial" w:hAnsi="Arial" w:cs="Arial"/>
          <w:bCs/>
          <w:sz w:val="22"/>
          <w:szCs w:val="22"/>
          <w:lang w:val="es-CR"/>
        </w:rPr>
        <w:t xml:space="preserve"> </w:t>
      </w:r>
      <w:r w:rsidRPr="00462D5F">
        <w:rPr>
          <w:rStyle w:val="CharacterStyle1"/>
          <w:rFonts w:ascii="Arial" w:hAnsi="Arial" w:cs="Arial"/>
          <w:b/>
          <w:sz w:val="22"/>
          <w:szCs w:val="22"/>
          <w:lang w:val="es-CR"/>
        </w:rPr>
        <w:t>Constructor:</w:t>
      </w:r>
      <w:r w:rsidRPr="005625EF">
        <w:rPr>
          <w:rStyle w:val="CharacterStyle1"/>
          <w:rFonts w:ascii="Arial" w:hAnsi="Arial" w:cs="Arial"/>
          <w:bCs/>
          <w:sz w:val="22"/>
          <w:szCs w:val="22"/>
          <w:lang w:val="es-CR"/>
        </w:rPr>
        <w:t xml:space="preserve"> </w:t>
      </w:r>
      <w:r>
        <w:rPr>
          <w:rStyle w:val="CharacterStyle1"/>
          <w:rFonts w:ascii="Arial" w:hAnsi="Arial" w:cs="Arial"/>
          <w:bCs/>
          <w:sz w:val="22"/>
          <w:szCs w:val="22"/>
          <w:lang w:val="es-CR"/>
        </w:rPr>
        <w:t>Las Arandas S.A.,</w:t>
      </w:r>
      <w:r w:rsidRPr="00CC12BB">
        <w:rPr>
          <w:rFonts w:ascii="Arial" w:hAnsi="Arial" w:cs="Arial"/>
          <w:sz w:val="22"/>
          <w:szCs w:val="22"/>
          <w:lang w:val="es-ES"/>
        </w:rPr>
        <w:t xml:space="preserve"> cédula jurídica 3-</w:t>
      </w:r>
      <w:r>
        <w:rPr>
          <w:rFonts w:ascii="Arial" w:hAnsi="Arial" w:cs="Arial"/>
          <w:sz w:val="22"/>
          <w:szCs w:val="22"/>
          <w:lang w:val="es-ES"/>
        </w:rPr>
        <w:t>101</w:t>
      </w:r>
      <w:r w:rsidRPr="00CC12BB">
        <w:rPr>
          <w:rFonts w:ascii="Arial" w:hAnsi="Arial" w:cs="Arial"/>
          <w:sz w:val="22"/>
          <w:szCs w:val="22"/>
          <w:lang w:val="es-ES"/>
        </w:rPr>
        <w:t>-</w:t>
      </w:r>
      <w:r>
        <w:rPr>
          <w:rFonts w:ascii="Arial" w:hAnsi="Arial" w:cs="Arial"/>
          <w:sz w:val="22"/>
          <w:szCs w:val="22"/>
          <w:lang w:val="es-ES"/>
        </w:rPr>
        <w:t>266273</w:t>
      </w:r>
      <w:r w:rsidRPr="00CC12BB">
        <w:rPr>
          <w:rFonts w:ascii="Arial" w:hAnsi="Arial" w:cs="Arial"/>
          <w:sz w:val="22"/>
          <w:szCs w:val="22"/>
          <w:lang w:val="es-ES"/>
        </w:rPr>
        <w:t>,</w:t>
      </w:r>
      <w:r w:rsidRPr="005625EF">
        <w:rPr>
          <w:rFonts w:ascii="Arial" w:hAnsi="Arial" w:cs="Arial"/>
          <w:sz w:val="22"/>
          <w:szCs w:val="22"/>
          <w:lang w:val="es-ES"/>
        </w:rPr>
        <w:t xml:space="preserve"> bajo el modelo contrato de obra determinada para la construcción de todas las obras y a firmar entre la entidad autorizada y el constructor, mediante la Ley del Sistema Financiero Nacional para la Vivienda.</w:t>
      </w:r>
    </w:p>
    <w:p w14:paraId="3DB7032A" w14:textId="77777777" w:rsidR="00E06EBA" w:rsidRPr="005625EF" w:rsidRDefault="00E06EBA" w:rsidP="00E06EBA">
      <w:pPr>
        <w:pStyle w:val="Style2"/>
        <w:tabs>
          <w:tab w:val="num" w:pos="792"/>
        </w:tabs>
        <w:kinsoku w:val="0"/>
        <w:autoSpaceDE/>
        <w:autoSpaceDN/>
        <w:spacing w:before="0" w:line="360" w:lineRule="auto"/>
        <w:ind w:left="0" w:right="0" w:firstLine="0"/>
        <w:rPr>
          <w:rStyle w:val="CharacterStyle1"/>
          <w:rFonts w:ascii="Arial" w:hAnsi="Arial" w:cs="Arial"/>
          <w:sz w:val="22"/>
          <w:szCs w:val="22"/>
          <w:lang w:val="es-CR"/>
        </w:rPr>
      </w:pPr>
      <w:r w:rsidRPr="006D1D33">
        <w:rPr>
          <w:rStyle w:val="CharacterStyle1"/>
          <w:rFonts w:ascii="Arial" w:hAnsi="Arial" w:cs="Arial"/>
          <w:b/>
          <w:sz w:val="22"/>
          <w:szCs w:val="22"/>
          <w:lang w:val="es-CR"/>
        </w:rPr>
        <w:t>2.3</w:t>
      </w:r>
      <w:r w:rsidRPr="005625EF">
        <w:rPr>
          <w:rStyle w:val="CharacterStyle1"/>
          <w:rFonts w:ascii="Arial" w:hAnsi="Arial" w:cs="Arial"/>
          <w:bCs/>
          <w:sz w:val="22"/>
          <w:szCs w:val="22"/>
          <w:lang w:val="es-CR"/>
        </w:rPr>
        <w:t xml:space="preserve"> </w:t>
      </w:r>
      <w:r w:rsidRPr="002921CC">
        <w:rPr>
          <w:rStyle w:val="CharacterStyle1"/>
          <w:rFonts w:ascii="Arial" w:hAnsi="Arial" w:cs="Arial"/>
          <w:b/>
          <w:sz w:val="22"/>
          <w:szCs w:val="22"/>
          <w:lang w:val="es-CR"/>
        </w:rPr>
        <w:t>Alcance de los contratos:</w:t>
      </w:r>
      <w:r w:rsidRPr="005625EF">
        <w:rPr>
          <w:rStyle w:val="CharacterStyle1"/>
          <w:rFonts w:ascii="Arial" w:hAnsi="Arial" w:cs="Arial"/>
          <w:bCs/>
          <w:sz w:val="22"/>
          <w:szCs w:val="22"/>
          <w:lang w:val="es-CR"/>
        </w:rPr>
        <w:t xml:space="preserve"> </w:t>
      </w:r>
      <w:r w:rsidRPr="005625EF">
        <w:rPr>
          <w:rStyle w:val="CharacterStyle1"/>
          <w:rFonts w:ascii="Arial" w:hAnsi="Arial" w:cs="Arial"/>
          <w:sz w:val="22"/>
          <w:szCs w:val="22"/>
          <w:lang w:val="es-CR"/>
        </w:rPr>
        <w:t>Según los lineamientos y modelos ya establecidos y aprobados por esta Junta Directiva. El giro de recursos quedará sujeto a la verificación de que los contratos se ajusten a cabalidad con lo dispuesto por la Junta Directiva de este Banco en el acuerdo N°1 de la sesión 47-2008, de fecha 30 de junio de 2008.</w:t>
      </w:r>
    </w:p>
    <w:p w14:paraId="31014910" w14:textId="5498517E" w:rsidR="00E06EBA" w:rsidRPr="005625EF" w:rsidRDefault="00E06EBA" w:rsidP="00E06EBA">
      <w:pPr>
        <w:pStyle w:val="Style1"/>
        <w:tabs>
          <w:tab w:val="num" w:pos="792"/>
        </w:tabs>
        <w:kinsoku w:val="0"/>
        <w:autoSpaceDE/>
        <w:autoSpaceDN/>
        <w:adjustRightInd/>
        <w:spacing w:line="360" w:lineRule="auto"/>
        <w:jc w:val="both"/>
        <w:rPr>
          <w:rFonts w:ascii="Arial" w:hAnsi="Arial" w:cs="Arial"/>
          <w:spacing w:val="-3"/>
          <w:sz w:val="22"/>
          <w:szCs w:val="22"/>
          <w:lang w:val="es-CR"/>
        </w:rPr>
      </w:pPr>
      <w:r w:rsidRPr="006D1D33">
        <w:rPr>
          <w:rStyle w:val="CharacterStyle2"/>
          <w:rFonts w:ascii="Arial" w:hAnsi="Arial" w:cs="Arial"/>
          <w:b/>
          <w:sz w:val="22"/>
          <w:szCs w:val="22"/>
          <w:lang w:val="es-CR"/>
        </w:rPr>
        <w:t>2.4</w:t>
      </w:r>
      <w:r w:rsidRPr="005625EF">
        <w:rPr>
          <w:rStyle w:val="CharacterStyle2"/>
          <w:rFonts w:ascii="Arial" w:hAnsi="Arial" w:cs="Arial"/>
          <w:bCs/>
          <w:sz w:val="22"/>
          <w:szCs w:val="22"/>
          <w:lang w:val="es-CR"/>
        </w:rPr>
        <w:t xml:space="preserve"> </w:t>
      </w:r>
      <w:r w:rsidRPr="002921CC">
        <w:rPr>
          <w:rStyle w:val="CharacterStyle2"/>
          <w:rFonts w:ascii="Arial" w:hAnsi="Arial" w:cs="Arial"/>
          <w:b/>
          <w:sz w:val="22"/>
          <w:szCs w:val="22"/>
          <w:lang w:val="es-CR"/>
        </w:rPr>
        <w:t>Garantías fiduciarias a otorgar por la entidad autorizada:</w:t>
      </w:r>
      <w:r w:rsidRPr="005625EF">
        <w:rPr>
          <w:rStyle w:val="CharacterStyle2"/>
          <w:rFonts w:ascii="Arial" w:hAnsi="Arial" w:cs="Arial"/>
          <w:bCs/>
          <w:sz w:val="22"/>
          <w:szCs w:val="22"/>
          <w:lang w:val="es-CR"/>
        </w:rPr>
        <w:t xml:space="preserve"> </w:t>
      </w:r>
      <w:r w:rsidRPr="005625EF">
        <w:rPr>
          <w:rStyle w:val="CharacterStyle2"/>
          <w:rFonts w:ascii="Arial" w:hAnsi="Arial" w:cs="Arial"/>
          <w:sz w:val="22"/>
          <w:szCs w:val="22"/>
          <w:lang w:val="es-CR"/>
        </w:rPr>
        <w:t xml:space="preserve">Según lo dispuesto en el acuerdo N°13 de la sesión 32-2012, de fecha 22 de mayo de 2012, la entidad autorizada deberá aportar una garantía del </w:t>
      </w:r>
      <w:r w:rsidR="00DC16DD">
        <w:rPr>
          <w:rStyle w:val="CharacterStyle2"/>
          <w:rFonts w:ascii="Arial" w:hAnsi="Arial" w:cs="Arial"/>
          <w:sz w:val="22"/>
          <w:szCs w:val="22"/>
          <w:lang w:val="es-CR"/>
        </w:rPr>
        <w:t>6</w:t>
      </w:r>
      <w:r w:rsidRPr="005625EF">
        <w:rPr>
          <w:rStyle w:val="CharacterStyle2"/>
          <w:rFonts w:ascii="Arial" w:hAnsi="Arial" w:cs="Arial"/>
          <w:sz w:val="22"/>
          <w:szCs w:val="22"/>
          <w:lang w:val="es-CR"/>
        </w:rPr>
        <w:t xml:space="preserve">% </w:t>
      </w:r>
      <w:r w:rsidRPr="00794CA5">
        <w:rPr>
          <w:rStyle w:val="CharacterStyle2"/>
          <w:rFonts w:ascii="Arial" w:hAnsi="Arial" w:cs="Arial"/>
          <w:sz w:val="22"/>
          <w:szCs w:val="22"/>
          <w:lang w:val="es-CR"/>
        </w:rPr>
        <w:t>del total de recursos aplicados al proyecto, sin considerar el valor del terreno,</w:t>
      </w:r>
      <w:r w:rsidRPr="005625EF">
        <w:rPr>
          <w:rStyle w:val="CharacterStyle2"/>
          <w:rFonts w:ascii="Arial" w:hAnsi="Arial" w:cs="Arial"/>
          <w:sz w:val="22"/>
          <w:szCs w:val="22"/>
          <w:lang w:val="es-CR"/>
        </w:rPr>
        <w:t xml:space="preserve"> </w:t>
      </w:r>
      <w:r w:rsidRPr="005625EF">
        <w:rPr>
          <w:rFonts w:ascii="Arial" w:hAnsi="Arial" w:cs="Arial"/>
          <w:spacing w:val="-3"/>
          <w:sz w:val="22"/>
          <w:szCs w:val="22"/>
          <w:lang w:val="es-CR"/>
        </w:rPr>
        <w:t xml:space="preserve">y </w:t>
      </w:r>
      <w:r w:rsidRPr="005625EF">
        <w:rPr>
          <w:rFonts w:ascii="Arial" w:hAnsi="Arial" w:cs="Arial"/>
          <w:bCs/>
          <w:sz w:val="22"/>
          <w:szCs w:val="22"/>
          <w:lang w:val="es-CR"/>
        </w:rPr>
        <w:t xml:space="preserve">mediante garantía fiduciaria (un pagaré en el cual </w:t>
      </w:r>
      <w:r w:rsidR="00DC16DD">
        <w:rPr>
          <w:rFonts w:ascii="Arial" w:hAnsi="Arial" w:cs="Arial"/>
          <w:bCs/>
          <w:sz w:val="22"/>
          <w:szCs w:val="22"/>
          <w:lang w:val="es-CR"/>
        </w:rPr>
        <w:t>Grupo Mutual</w:t>
      </w:r>
      <w:r>
        <w:rPr>
          <w:rFonts w:ascii="Arial" w:hAnsi="Arial" w:cs="Arial"/>
          <w:bCs/>
          <w:sz w:val="22"/>
          <w:szCs w:val="22"/>
          <w:lang w:val="es-CR"/>
        </w:rPr>
        <w:t xml:space="preserve">, </w:t>
      </w:r>
      <w:r w:rsidRPr="005625EF">
        <w:rPr>
          <w:rFonts w:ascii="Arial" w:hAnsi="Arial" w:cs="Arial"/>
          <w:bCs/>
          <w:sz w:val="22"/>
          <w:szCs w:val="22"/>
          <w:lang w:val="es-CR"/>
        </w:rPr>
        <w:t>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 sin considerar el valor del terreno.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14:paraId="195CA662" w14:textId="77777777" w:rsidR="00E06EBA" w:rsidRPr="005625EF" w:rsidRDefault="00E06EBA" w:rsidP="00E06EBA">
      <w:pPr>
        <w:spacing w:line="360" w:lineRule="auto"/>
        <w:jc w:val="both"/>
        <w:rPr>
          <w:rFonts w:cs="Arial"/>
          <w:bCs/>
          <w:sz w:val="22"/>
          <w:szCs w:val="22"/>
        </w:rPr>
      </w:pPr>
      <w:r w:rsidRPr="005625EF">
        <w:rPr>
          <w:rFonts w:cs="Arial"/>
          <w:b/>
          <w:bCs/>
          <w:sz w:val="22"/>
          <w:szCs w:val="22"/>
        </w:rPr>
        <w:t>2.5 Garantías del constructor:</w:t>
      </w:r>
      <w:r w:rsidRPr="005625EF">
        <w:rPr>
          <w:rFonts w:cs="Arial"/>
          <w:bCs/>
          <w:sz w:val="22"/>
          <w:szCs w:val="22"/>
        </w:rPr>
        <w:t xml:space="preserve"> El constructor deberá rendir garantías ante la entidad  autorizada para responder por el giro de los recursos para la construcción de las obras de </w:t>
      </w:r>
      <w:r w:rsidRPr="005625EF">
        <w:rPr>
          <w:rFonts w:cs="Arial"/>
          <w:bCs/>
          <w:sz w:val="22"/>
          <w:szCs w:val="22"/>
        </w:rPr>
        <w:lastRenderedPageBreak/>
        <w:t>infraestructura y el primer desembolso de la construcción de las viviendas, aplicándose también lo establecido en los artículos 83 y 133 del Reglamento de Operaciones del Sistema Financiero Nacional para la Vivienda, y en los acuerdos número 8 de la sesión 84-2011 del 28 de noviembre del 2011 y número 13 de la sesión 32-2012 del 14 de mayo del 2012, ambos de la Junta Directiva del BANHVI.  La garantía en ningún momento podrá ser menor al saldo al descubierto de los recursos girados, definido como la diferencia entre el monto de recursos girados y el valor de la inversión realizada en el terreno, esto último, debidamente certificado por el fiscal de inversión de la entidad autorizada.</w:t>
      </w:r>
    </w:p>
    <w:p w14:paraId="1267C097" w14:textId="1976D77B" w:rsidR="00E06EBA" w:rsidRDefault="00E06EBA" w:rsidP="00E06EBA">
      <w:pPr>
        <w:spacing w:line="360" w:lineRule="auto"/>
        <w:jc w:val="both"/>
        <w:rPr>
          <w:rFonts w:cs="Arial"/>
          <w:sz w:val="22"/>
          <w:szCs w:val="22"/>
        </w:rPr>
      </w:pPr>
      <w:r w:rsidRPr="000957C7">
        <w:rPr>
          <w:rFonts w:cs="Arial"/>
          <w:b/>
          <w:bCs/>
          <w:sz w:val="22"/>
          <w:szCs w:val="22"/>
        </w:rPr>
        <w:t xml:space="preserve">2.6 Plazo: </w:t>
      </w:r>
      <w:r w:rsidRPr="000957C7">
        <w:rPr>
          <w:rFonts w:cs="Arial"/>
          <w:sz w:val="22"/>
          <w:szCs w:val="22"/>
        </w:rPr>
        <w:t xml:space="preserve">El plazo del contrato BANHVI – Entidad Autorizada es de </w:t>
      </w:r>
      <w:r>
        <w:rPr>
          <w:rFonts w:cs="Arial"/>
          <w:sz w:val="22"/>
          <w:szCs w:val="22"/>
        </w:rPr>
        <w:t>veinti</w:t>
      </w:r>
      <w:r w:rsidR="00DC16DD">
        <w:rPr>
          <w:rFonts w:cs="Arial"/>
          <w:sz w:val="22"/>
          <w:szCs w:val="22"/>
        </w:rPr>
        <w:t>siete</w:t>
      </w:r>
      <w:r>
        <w:rPr>
          <w:rFonts w:cs="Arial"/>
          <w:sz w:val="22"/>
          <w:szCs w:val="22"/>
        </w:rPr>
        <w:t xml:space="preserve"> </w:t>
      </w:r>
      <w:r w:rsidR="00DC16DD">
        <w:rPr>
          <w:rFonts w:cs="Arial"/>
          <w:sz w:val="22"/>
          <w:szCs w:val="22"/>
        </w:rPr>
        <w:t xml:space="preserve">(27) </w:t>
      </w:r>
      <w:r>
        <w:rPr>
          <w:rFonts w:cs="Arial"/>
          <w:sz w:val="22"/>
          <w:szCs w:val="22"/>
        </w:rPr>
        <w:t>meses en total</w:t>
      </w:r>
      <w:r w:rsidRPr="000957C7">
        <w:rPr>
          <w:rFonts w:cs="Arial"/>
          <w:sz w:val="22"/>
          <w:szCs w:val="22"/>
        </w:rPr>
        <w:t xml:space="preserve">, desglosado de la siguiente forma: </w:t>
      </w:r>
      <w:r>
        <w:rPr>
          <w:rFonts w:cs="Arial"/>
          <w:sz w:val="22"/>
          <w:szCs w:val="22"/>
        </w:rPr>
        <w:t>d</w:t>
      </w:r>
      <w:r w:rsidR="00DC16DD">
        <w:rPr>
          <w:rFonts w:cs="Arial"/>
          <w:sz w:val="22"/>
          <w:szCs w:val="22"/>
        </w:rPr>
        <w:t>ieciséis</w:t>
      </w:r>
      <w:r w:rsidRPr="000957C7">
        <w:rPr>
          <w:rFonts w:cs="Arial"/>
          <w:sz w:val="22"/>
          <w:szCs w:val="22"/>
        </w:rPr>
        <w:t xml:space="preserve"> meses para la ejecución y conclusión de las obras constructivas; </w:t>
      </w:r>
      <w:r>
        <w:rPr>
          <w:rFonts w:cs="Arial"/>
          <w:sz w:val="22"/>
          <w:szCs w:val="22"/>
        </w:rPr>
        <w:t xml:space="preserve">cuatro </w:t>
      </w:r>
      <w:r w:rsidRPr="000957C7">
        <w:rPr>
          <w:rFonts w:cs="Arial"/>
          <w:sz w:val="22"/>
          <w:szCs w:val="22"/>
        </w:rPr>
        <w:t>meses para la</w:t>
      </w:r>
      <w:r>
        <w:rPr>
          <w:rFonts w:cs="Arial"/>
          <w:sz w:val="22"/>
          <w:szCs w:val="22"/>
        </w:rPr>
        <w:t xml:space="preserve"> entrega y segregación de las fincas; cuatro meses para la </w:t>
      </w:r>
      <w:r w:rsidRPr="000957C7">
        <w:rPr>
          <w:rFonts w:cs="Arial"/>
          <w:sz w:val="22"/>
          <w:szCs w:val="22"/>
        </w:rPr>
        <w:t>formalización de las operaciones</w:t>
      </w:r>
      <w:r>
        <w:rPr>
          <w:rFonts w:cs="Arial"/>
          <w:sz w:val="22"/>
          <w:szCs w:val="22"/>
        </w:rPr>
        <w:t>;</w:t>
      </w:r>
      <w:r w:rsidRPr="000D719E">
        <w:rPr>
          <w:rFonts w:cs="Arial"/>
          <w:sz w:val="22"/>
          <w:szCs w:val="22"/>
        </w:rPr>
        <w:t xml:space="preserve"> </w:t>
      </w:r>
      <w:r w:rsidRPr="000957C7">
        <w:rPr>
          <w:rFonts w:cs="Arial"/>
          <w:sz w:val="22"/>
          <w:szCs w:val="22"/>
        </w:rPr>
        <w:t>y tres meses para la entrega del cierre técnico y financiero.</w:t>
      </w:r>
      <w:r>
        <w:rPr>
          <w:rFonts w:cs="Arial"/>
          <w:sz w:val="22"/>
          <w:szCs w:val="22"/>
        </w:rPr>
        <w:t xml:space="preserve">  </w:t>
      </w:r>
      <w:r w:rsidRPr="000957C7">
        <w:rPr>
          <w:rFonts w:cs="Arial"/>
          <w:sz w:val="22"/>
          <w:szCs w:val="22"/>
        </w:rPr>
        <w:t xml:space="preserve">El plazo del contrato Entidad Autorizada – Constructor es de </w:t>
      </w:r>
      <w:r w:rsidR="00DC16DD">
        <w:rPr>
          <w:rFonts w:cs="Arial"/>
          <w:sz w:val="22"/>
          <w:szCs w:val="22"/>
        </w:rPr>
        <w:t>dieciséis</w:t>
      </w:r>
      <w:r>
        <w:rPr>
          <w:rFonts w:cs="Arial"/>
          <w:sz w:val="22"/>
          <w:szCs w:val="22"/>
        </w:rPr>
        <w:t xml:space="preserve"> (</w:t>
      </w:r>
      <w:r w:rsidR="00DC16DD">
        <w:rPr>
          <w:rFonts w:cs="Arial"/>
          <w:sz w:val="22"/>
          <w:szCs w:val="22"/>
        </w:rPr>
        <w:t>16</w:t>
      </w:r>
      <w:r>
        <w:rPr>
          <w:rFonts w:cs="Arial"/>
          <w:sz w:val="22"/>
          <w:szCs w:val="22"/>
        </w:rPr>
        <w:t>)</w:t>
      </w:r>
      <w:r w:rsidRPr="000957C7">
        <w:rPr>
          <w:rFonts w:cs="Arial"/>
          <w:sz w:val="22"/>
          <w:szCs w:val="22"/>
        </w:rPr>
        <w:t xml:space="preserve"> meses para la construcción de las obras</w:t>
      </w:r>
      <w:r>
        <w:rPr>
          <w:rFonts w:cs="Arial"/>
          <w:sz w:val="22"/>
          <w:szCs w:val="22"/>
        </w:rPr>
        <w:t>; cuatro (4) meses para la entrega y segregación de las fincas; y cuatro (4) meses para la</w:t>
      </w:r>
      <w:r w:rsidRPr="000957C7">
        <w:rPr>
          <w:rFonts w:cs="Arial"/>
          <w:sz w:val="22"/>
          <w:szCs w:val="22"/>
        </w:rPr>
        <w:t xml:space="preserve"> formalización de las operaciones</w:t>
      </w:r>
      <w:r>
        <w:rPr>
          <w:rFonts w:cs="Arial"/>
          <w:sz w:val="22"/>
          <w:szCs w:val="22"/>
        </w:rPr>
        <w:t>.</w:t>
      </w:r>
      <w:r w:rsidRPr="000D719E">
        <w:rPr>
          <w:rFonts w:cs="Arial"/>
          <w:sz w:val="22"/>
          <w:szCs w:val="22"/>
        </w:rPr>
        <w:t xml:space="preserve"> </w:t>
      </w:r>
      <w:r w:rsidRPr="000957C7">
        <w:rPr>
          <w:rFonts w:cs="Arial"/>
          <w:sz w:val="22"/>
          <w:szCs w:val="22"/>
        </w:rPr>
        <w:t xml:space="preserve">La vigilancia de las obras ejecutadas se deberá realizar proporcional a las viviendas que se encuentren deshabitadas y conforme se formalicen las operaciones de </w:t>
      </w:r>
      <w:r w:rsidRPr="000957C7">
        <w:rPr>
          <w:rFonts w:cs="Arial"/>
          <w:color w:val="000000"/>
          <w:sz w:val="22"/>
          <w:szCs w:val="22"/>
          <w:lang w:val="es-CR"/>
        </w:rPr>
        <w:t>Bono Familiar de Vivienda</w:t>
      </w:r>
      <w:r w:rsidRPr="000957C7">
        <w:rPr>
          <w:rFonts w:cs="Arial"/>
          <w:sz w:val="22"/>
          <w:szCs w:val="22"/>
        </w:rPr>
        <w:t>.</w:t>
      </w:r>
    </w:p>
    <w:p w14:paraId="3154232B" w14:textId="1C2A583B" w:rsidR="00E06EBA" w:rsidRPr="000957C7" w:rsidRDefault="00E06EBA" w:rsidP="00E06EBA">
      <w:pPr>
        <w:spacing w:line="360" w:lineRule="auto"/>
        <w:jc w:val="both"/>
        <w:rPr>
          <w:rFonts w:cs="Arial"/>
          <w:bCs/>
          <w:sz w:val="22"/>
          <w:szCs w:val="22"/>
        </w:rPr>
      </w:pPr>
      <w:r w:rsidRPr="000957C7">
        <w:rPr>
          <w:rFonts w:cs="Arial"/>
          <w:b/>
          <w:bCs/>
          <w:sz w:val="22"/>
          <w:szCs w:val="22"/>
        </w:rPr>
        <w:t>2.7 Cancelación de Contrato:</w:t>
      </w:r>
      <w:r w:rsidRPr="000957C7">
        <w:rPr>
          <w:rFonts w:cs="Arial"/>
          <w:bCs/>
          <w:sz w:val="22"/>
          <w:szCs w:val="22"/>
        </w:rPr>
        <w:t xml:space="preserve"> La cancelación del contrato de administración de recursos con la entidad autorizada, </w:t>
      </w:r>
      <w:r w:rsidRPr="000957C7">
        <w:rPr>
          <w:rFonts w:cs="Arial"/>
          <w:sz w:val="22"/>
          <w:szCs w:val="22"/>
        </w:rPr>
        <w:t xml:space="preserve">será contra la construcción de las obras, la total formalización de las </w:t>
      </w:r>
      <w:r w:rsidR="00DC16DD">
        <w:rPr>
          <w:rFonts w:cs="Arial"/>
          <w:sz w:val="22"/>
          <w:szCs w:val="22"/>
        </w:rPr>
        <w:t>14</w:t>
      </w:r>
      <w:r>
        <w:rPr>
          <w:rFonts w:cs="Arial"/>
          <w:sz w:val="22"/>
          <w:szCs w:val="22"/>
        </w:rPr>
        <w:t>4</w:t>
      </w:r>
      <w:r w:rsidRPr="000957C7">
        <w:rPr>
          <w:rFonts w:cs="Arial"/>
          <w:sz w:val="22"/>
          <w:szCs w:val="22"/>
        </w:rPr>
        <w:t xml:space="preserve"> operaciones de </w:t>
      </w:r>
      <w:r w:rsidRPr="000957C7">
        <w:rPr>
          <w:rFonts w:cs="Arial"/>
          <w:color w:val="000000"/>
          <w:sz w:val="22"/>
          <w:szCs w:val="22"/>
          <w:lang w:val="es-CR"/>
        </w:rPr>
        <w:t xml:space="preserve">Bono Familiar de Vivienda en escritura pública, </w:t>
      </w:r>
      <w:r w:rsidRPr="000957C7">
        <w:rPr>
          <w:rFonts w:cs="Arial"/>
          <w:sz w:val="22"/>
          <w:szCs w:val="22"/>
        </w:rPr>
        <w:t xml:space="preserve">por el monto individual que se indica en el apartado 3 del presente acuerdo, </w:t>
      </w:r>
      <w:r w:rsidRPr="000957C7">
        <w:rPr>
          <w:rFonts w:cs="Arial"/>
          <w:color w:val="000000"/>
          <w:sz w:val="22"/>
          <w:szCs w:val="22"/>
          <w:lang w:val="es-CR"/>
        </w:rPr>
        <w:t>y la presentación del cierre técnico y financiero.</w:t>
      </w:r>
    </w:p>
    <w:p w14:paraId="03D5F8F3" w14:textId="77777777" w:rsidR="00E06EBA" w:rsidRDefault="00E06EBA" w:rsidP="00E06EBA">
      <w:pPr>
        <w:spacing w:line="360" w:lineRule="auto"/>
        <w:jc w:val="both"/>
        <w:rPr>
          <w:rFonts w:cs="Arial"/>
          <w:bCs/>
          <w:sz w:val="22"/>
          <w:szCs w:val="22"/>
        </w:rPr>
      </w:pPr>
    </w:p>
    <w:p w14:paraId="42BC2AF7" w14:textId="77777777" w:rsidR="00E06EBA" w:rsidRPr="00BB303F" w:rsidRDefault="00E06EBA" w:rsidP="00E06EBA">
      <w:pPr>
        <w:spacing w:line="360" w:lineRule="auto"/>
        <w:jc w:val="both"/>
        <w:rPr>
          <w:rFonts w:cs="Arial"/>
          <w:sz w:val="22"/>
          <w:szCs w:val="22"/>
        </w:rPr>
      </w:pPr>
      <w:r w:rsidRPr="00BB303F">
        <w:rPr>
          <w:rFonts w:cs="Arial"/>
          <w:b/>
          <w:bCs/>
          <w:sz w:val="22"/>
          <w:szCs w:val="22"/>
        </w:rPr>
        <w:t>3.</w:t>
      </w:r>
      <w:r w:rsidRPr="00BB303F">
        <w:rPr>
          <w:rFonts w:cs="Arial"/>
          <w:sz w:val="22"/>
          <w:szCs w:val="22"/>
        </w:rPr>
        <w:t xml:space="preserve"> Se autoriza el indicado financiamiento, de conformidad con el siguiente detalle de potenciales beneficiarios</w:t>
      </w:r>
      <w:r w:rsidRPr="00BB303F">
        <w:rPr>
          <w:rFonts w:cs="Arial"/>
          <w:sz w:val="22"/>
          <w:szCs w:val="22"/>
          <w:lang w:val="es-CR"/>
        </w:rPr>
        <w:t>,</w:t>
      </w:r>
      <w:r w:rsidRPr="00BB303F">
        <w:rPr>
          <w:rFonts w:cs="Arial"/>
          <w:sz w:val="22"/>
          <w:szCs w:val="22"/>
        </w:rPr>
        <w:t xml:space="preserve"> quedando la validez y la eficacia de la aprobación de cada Bono Familiar de Vivienda, sujetas a que la entidad autorizada y la Dirección FOSUVI, </w:t>
      </w:r>
      <w:r w:rsidRPr="00463B7F">
        <w:rPr>
          <w:rFonts w:cs="Arial"/>
          <w:sz w:val="22"/>
          <w:szCs w:val="22"/>
        </w:rPr>
        <w:t>verifiquen que cada familia cumple con los requisitos correspondientes:</w:t>
      </w:r>
    </w:p>
    <w:p w14:paraId="126B8199" w14:textId="41577C56" w:rsidR="006D42F7" w:rsidRDefault="006D42F7" w:rsidP="00E06EBA">
      <w:pPr>
        <w:spacing w:line="360" w:lineRule="auto"/>
        <w:jc w:val="both"/>
        <w:rPr>
          <w:rFonts w:cs="Arial"/>
          <w:sz w:val="22"/>
          <w:szCs w:val="22"/>
        </w:rPr>
      </w:pPr>
    </w:p>
    <w:tbl>
      <w:tblPr>
        <w:tblW w:w="8926" w:type="dxa"/>
        <w:tblLayout w:type="fixed"/>
        <w:tblCellMar>
          <w:left w:w="70" w:type="dxa"/>
          <w:right w:w="70" w:type="dxa"/>
        </w:tblCellMar>
        <w:tblLook w:val="04A0" w:firstRow="1" w:lastRow="0" w:firstColumn="1" w:lastColumn="0" w:noHBand="0" w:noVBand="1"/>
      </w:tblPr>
      <w:tblGrid>
        <w:gridCol w:w="1271"/>
        <w:gridCol w:w="709"/>
        <w:gridCol w:w="850"/>
        <w:gridCol w:w="851"/>
        <w:gridCol w:w="992"/>
        <w:gridCol w:w="709"/>
        <w:gridCol w:w="850"/>
        <w:gridCol w:w="851"/>
        <w:gridCol w:w="992"/>
        <w:gridCol w:w="851"/>
      </w:tblGrid>
      <w:tr w:rsidR="00493D93" w:rsidRPr="006D42F7" w14:paraId="70D8AD0D" w14:textId="77777777" w:rsidTr="00493D93">
        <w:trPr>
          <w:trHeight w:val="795"/>
        </w:trPr>
        <w:tc>
          <w:tcPr>
            <w:tcW w:w="1271" w:type="dxa"/>
            <w:tcBorders>
              <w:top w:val="single" w:sz="4" w:space="0" w:color="auto"/>
              <w:left w:val="single" w:sz="4" w:space="0" w:color="auto"/>
              <w:bottom w:val="single" w:sz="4" w:space="0" w:color="auto"/>
              <w:right w:val="single" w:sz="4" w:space="0" w:color="auto"/>
            </w:tcBorders>
            <w:shd w:val="clear" w:color="auto" w:fill="E8F5F8"/>
            <w:vAlign w:val="center"/>
            <w:hideMark/>
          </w:tcPr>
          <w:p w14:paraId="62EF4CA7" w14:textId="14A4F399" w:rsidR="006D42F7" w:rsidRPr="006D42F7" w:rsidRDefault="006D42F7" w:rsidP="00FD42AF">
            <w:pPr>
              <w:jc w:val="center"/>
              <w:rPr>
                <w:rFonts w:ascii="Arial Narrow" w:hAnsi="Arial Narrow" w:cs="Calibri"/>
                <w:b/>
                <w:bCs/>
                <w:color w:val="000000"/>
                <w:sz w:val="16"/>
                <w:szCs w:val="16"/>
                <w:lang w:val="es-CR" w:eastAsia="es-CR"/>
              </w:rPr>
            </w:pPr>
            <w:r w:rsidRPr="006D42F7">
              <w:rPr>
                <w:rFonts w:ascii="Arial Narrow" w:hAnsi="Arial Narrow" w:cs="Calibri"/>
                <w:b/>
                <w:bCs/>
                <w:color w:val="000000"/>
                <w:sz w:val="16"/>
                <w:szCs w:val="16"/>
                <w:lang w:val="es-CR" w:eastAsia="es-CR"/>
              </w:rPr>
              <w:t>Nombre</w:t>
            </w:r>
          </w:p>
        </w:tc>
        <w:tc>
          <w:tcPr>
            <w:tcW w:w="709" w:type="dxa"/>
            <w:tcBorders>
              <w:top w:val="single" w:sz="4" w:space="0" w:color="auto"/>
              <w:left w:val="nil"/>
              <w:bottom w:val="single" w:sz="4" w:space="0" w:color="auto"/>
              <w:right w:val="single" w:sz="4" w:space="0" w:color="auto"/>
            </w:tcBorders>
            <w:shd w:val="clear" w:color="auto" w:fill="E8F5F8"/>
            <w:vAlign w:val="center"/>
            <w:hideMark/>
          </w:tcPr>
          <w:p w14:paraId="115C8A86" w14:textId="70414FF2" w:rsidR="006D42F7" w:rsidRPr="006D42F7" w:rsidRDefault="006D42F7" w:rsidP="006D42F7">
            <w:pPr>
              <w:jc w:val="center"/>
              <w:rPr>
                <w:rFonts w:ascii="Arial Narrow" w:hAnsi="Arial Narrow" w:cs="Calibri"/>
                <w:b/>
                <w:bCs/>
                <w:color w:val="000000"/>
                <w:sz w:val="16"/>
                <w:szCs w:val="16"/>
                <w:lang w:val="es-CR" w:eastAsia="es-CR"/>
              </w:rPr>
            </w:pPr>
            <w:r w:rsidRPr="006D42F7">
              <w:rPr>
                <w:rFonts w:ascii="Arial Narrow" w:hAnsi="Arial Narrow" w:cs="Calibri"/>
                <w:b/>
                <w:bCs/>
                <w:color w:val="000000"/>
                <w:sz w:val="16"/>
                <w:szCs w:val="16"/>
                <w:lang w:val="es-CR" w:eastAsia="es-CR"/>
              </w:rPr>
              <w:t xml:space="preserve"> </w:t>
            </w:r>
            <w:r w:rsidR="00FD42AF">
              <w:rPr>
                <w:rFonts w:ascii="Arial Narrow" w:hAnsi="Arial Narrow" w:cs="Calibri"/>
                <w:b/>
                <w:bCs/>
                <w:color w:val="000000"/>
                <w:sz w:val="16"/>
                <w:szCs w:val="16"/>
                <w:lang w:val="es-CR" w:eastAsia="es-CR"/>
              </w:rPr>
              <w:t>Cé</w:t>
            </w:r>
            <w:r w:rsidRPr="006D42F7">
              <w:rPr>
                <w:rFonts w:ascii="Arial Narrow" w:hAnsi="Arial Narrow" w:cs="Calibri"/>
                <w:b/>
                <w:bCs/>
                <w:color w:val="000000"/>
                <w:sz w:val="16"/>
                <w:szCs w:val="16"/>
                <w:lang w:val="es-CR" w:eastAsia="es-CR"/>
              </w:rPr>
              <w:t xml:space="preserve">dula </w:t>
            </w:r>
          </w:p>
        </w:tc>
        <w:tc>
          <w:tcPr>
            <w:tcW w:w="850" w:type="dxa"/>
            <w:tcBorders>
              <w:top w:val="single" w:sz="4" w:space="0" w:color="auto"/>
              <w:left w:val="nil"/>
              <w:bottom w:val="single" w:sz="4" w:space="0" w:color="auto"/>
              <w:right w:val="single" w:sz="4" w:space="0" w:color="auto"/>
            </w:tcBorders>
            <w:shd w:val="clear" w:color="auto" w:fill="E8F5F8"/>
            <w:vAlign w:val="center"/>
            <w:hideMark/>
          </w:tcPr>
          <w:p w14:paraId="263AE0B7" w14:textId="0245FD9C" w:rsidR="006D42F7" w:rsidRPr="006D42F7" w:rsidRDefault="006D42F7" w:rsidP="006D42F7">
            <w:pPr>
              <w:jc w:val="center"/>
              <w:rPr>
                <w:rFonts w:ascii="Arial Narrow" w:hAnsi="Arial Narrow" w:cs="Calibri"/>
                <w:b/>
                <w:bCs/>
                <w:color w:val="000000"/>
                <w:sz w:val="16"/>
                <w:szCs w:val="16"/>
                <w:lang w:val="es-CR" w:eastAsia="es-CR"/>
              </w:rPr>
            </w:pPr>
            <w:r w:rsidRPr="006D42F7">
              <w:rPr>
                <w:rFonts w:ascii="Arial Narrow" w:hAnsi="Arial Narrow" w:cs="Calibri"/>
                <w:b/>
                <w:bCs/>
                <w:color w:val="000000"/>
                <w:sz w:val="16"/>
                <w:szCs w:val="16"/>
                <w:lang w:val="es-CR" w:eastAsia="es-CR"/>
              </w:rPr>
              <w:t xml:space="preserve">Monto del </w:t>
            </w:r>
            <w:r w:rsidR="00FD42AF">
              <w:rPr>
                <w:rFonts w:ascii="Arial Narrow" w:hAnsi="Arial Narrow" w:cs="Calibri"/>
                <w:b/>
                <w:bCs/>
                <w:color w:val="000000"/>
                <w:sz w:val="16"/>
                <w:szCs w:val="16"/>
                <w:lang w:val="es-CR" w:eastAsia="es-CR"/>
              </w:rPr>
              <w:t>t</w:t>
            </w:r>
            <w:r w:rsidRPr="006D42F7">
              <w:rPr>
                <w:rFonts w:ascii="Arial Narrow" w:hAnsi="Arial Narrow" w:cs="Calibri"/>
                <w:b/>
                <w:bCs/>
                <w:color w:val="000000"/>
                <w:sz w:val="16"/>
                <w:szCs w:val="16"/>
                <w:lang w:val="es-CR" w:eastAsia="es-CR"/>
              </w:rPr>
              <w:t>erreno</w:t>
            </w:r>
            <w:r w:rsidR="005D03B4">
              <w:rPr>
                <w:rFonts w:ascii="Arial Narrow" w:hAnsi="Arial Narrow" w:cs="Calibri"/>
                <w:b/>
                <w:bCs/>
                <w:color w:val="000000"/>
                <w:sz w:val="16"/>
                <w:szCs w:val="16"/>
                <w:lang w:val="es-CR" w:eastAsia="es-CR"/>
              </w:rPr>
              <w:t xml:space="preserve"> (¢)</w:t>
            </w:r>
          </w:p>
        </w:tc>
        <w:tc>
          <w:tcPr>
            <w:tcW w:w="851" w:type="dxa"/>
            <w:tcBorders>
              <w:top w:val="single" w:sz="4" w:space="0" w:color="auto"/>
              <w:left w:val="nil"/>
              <w:bottom w:val="single" w:sz="4" w:space="0" w:color="auto"/>
              <w:right w:val="single" w:sz="4" w:space="0" w:color="auto"/>
            </w:tcBorders>
            <w:shd w:val="clear" w:color="auto" w:fill="E8F5F8"/>
            <w:vAlign w:val="center"/>
            <w:hideMark/>
          </w:tcPr>
          <w:p w14:paraId="3BCBA280" w14:textId="0AC86223" w:rsidR="006D42F7" w:rsidRPr="006D42F7" w:rsidRDefault="006D42F7" w:rsidP="006D42F7">
            <w:pPr>
              <w:jc w:val="center"/>
              <w:rPr>
                <w:rFonts w:ascii="Arial Narrow" w:hAnsi="Arial Narrow" w:cs="Calibri"/>
                <w:b/>
                <w:bCs/>
                <w:sz w:val="16"/>
                <w:szCs w:val="16"/>
                <w:lang w:val="es-CR" w:eastAsia="es-CR"/>
              </w:rPr>
            </w:pPr>
            <w:r w:rsidRPr="006D42F7">
              <w:rPr>
                <w:rFonts w:ascii="Arial Narrow" w:hAnsi="Arial Narrow" w:cs="Calibri"/>
                <w:b/>
                <w:bCs/>
                <w:sz w:val="16"/>
                <w:szCs w:val="16"/>
                <w:lang w:val="es-CR" w:eastAsia="es-CR"/>
              </w:rPr>
              <w:t xml:space="preserve">Monto de </w:t>
            </w:r>
            <w:proofErr w:type="spellStart"/>
            <w:r w:rsidR="00FD42AF">
              <w:rPr>
                <w:rFonts w:ascii="Arial Narrow" w:hAnsi="Arial Narrow" w:cs="Calibri"/>
                <w:b/>
                <w:bCs/>
                <w:sz w:val="16"/>
                <w:szCs w:val="16"/>
                <w:lang w:val="es-CR" w:eastAsia="es-CR"/>
              </w:rPr>
              <w:t>i</w:t>
            </w:r>
            <w:r w:rsidRPr="006D42F7">
              <w:rPr>
                <w:rFonts w:ascii="Arial Narrow" w:hAnsi="Arial Narrow" w:cs="Calibri"/>
                <w:b/>
                <w:bCs/>
                <w:sz w:val="16"/>
                <w:szCs w:val="16"/>
                <w:lang w:val="es-CR" w:eastAsia="es-CR"/>
              </w:rPr>
              <w:t>nfraestruc</w:t>
            </w:r>
            <w:proofErr w:type="spellEnd"/>
            <w:r w:rsidR="005D03B4">
              <w:rPr>
                <w:rFonts w:ascii="Arial Narrow" w:hAnsi="Arial Narrow" w:cs="Calibri"/>
                <w:b/>
                <w:bCs/>
                <w:sz w:val="16"/>
                <w:szCs w:val="16"/>
                <w:lang w:val="es-CR" w:eastAsia="es-CR"/>
              </w:rPr>
              <w:t>-</w:t>
            </w:r>
            <w:r w:rsidRPr="006D42F7">
              <w:rPr>
                <w:rFonts w:ascii="Arial Narrow" w:hAnsi="Arial Narrow" w:cs="Calibri"/>
                <w:b/>
                <w:bCs/>
                <w:sz w:val="16"/>
                <w:szCs w:val="16"/>
                <w:lang w:val="es-CR" w:eastAsia="es-CR"/>
              </w:rPr>
              <w:t xml:space="preserve">tura </w:t>
            </w:r>
            <w:r w:rsidR="00FD42AF">
              <w:rPr>
                <w:rFonts w:ascii="Arial Narrow" w:hAnsi="Arial Narrow" w:cs="Calibri"/>
                <w:b/>
                <w:bCs/>
                <w:sz w:val="16"/>
                <w:szCs w:val="16"/>
                <w:lang w:val="es-CR" w:eastAsia="es-CR"/>
              </w:rPr>
              <w:t>(¢)</w:t>
            </w:r>
          </w:p>
        </w:tc>
        <w:tc>
          <w:tcPr>
            <w:tcW w:w="992" w:type="dxa"/>
            <w:tcBorders>
              <w:top w:val="single" w:sz="4" w:space="0" w:color="auto"/>
              <w:left w:val="nil"/>
              <w:bottom w:val="single" w:sz="4" w:space="0" w:color="auto"/>
              <w:right w:val="single" w:sz="4" w:space="0" w:color="auto"/>
            </w:tcBorders>
            <w:shd w:val="clear" w:color="auto" w:fill="E8F5F8"/>
            <w:vAlign w:val="center"/>
            <w:hideMark/>
          </w:tcPr>
          <w:p w14:paraId="0E25D00F" w14:textId="5FFFA6C4" w:rsidR="006D42F7" w:rsidRPr="006D42F7" w:rsidRDefault="006D42F7" w:rsidP="006D42F7">
            <w:pPr>
              <w:jc w:val="center"/>
              <w:rPr>
                <w:rFonts w:ascii="Arial Narrow" w:hAnsi="Arial Narrow" w:cs="Calibri"/>
                <w:b/>
                <w:bCs/>
                <w:sz w:val="16"/>
                <w:szCs w:val="16"/>
                <w:lang w:val="es-CR" w:eastAsia="es-CR"/>
              </w:rPr>
            </w:pPr>
            <w:r w:rsidRPr="006D42F7">
              <w:rPr>
                <w:rFonts w:ascii="Arial Narrow" w:hAnsi="Arial Narrow" w:cs="Calibri"/>
                <w:b/>
                <w:bCs/>
                <w:sz w:val="16"/>
                <w:szCs w:val="16"/>
                <w:lang w:val="es-CR" w:eastAsia="es-CR"/>
              </w:rPr>
              <w:t>Monto de Vivienda</w:t>
            </w:r>
            <w:r w:rsidR="00FD42AF">
              <w:rPr>
                <w:rFonts w:ascii="Arial Narrow" w:hAnsi="Arial Narrow" w:cs="Calibri"/>
                <w:b/>
                <w:bCs/>
                <w:sz w:val="16"/>
                <w:szCs w:val="16"/>
                <w:lang w:val="es-CR" w:eastAsia="es-CR"/>
              </w:rPr>
              <w:t xml:space="preserve"> (¢)</w:t>
            </w:r>
          </w:p>
        </w:tc>
        <w:tc>
          <w:tcPr>
            <w:tcW w:w="709" w:type="dxa"/>
            <w:tcBorders>
              <w:top w:val="single" w:sz="4" w:space="0" w:color="auto"/>
              <w:left w:val="nil"/>
              <w:bottom w:val="single" w:sz="4" w:space="0" w:color="auto"/>
              <w:right w:val="single" w:sz="4" w:space="0" w:color="auto"/>
            </w:tcBorders>
            <w:shd w:val="clear" w:color="auto" w:fill="E8F5F8"/>
            <w:vAlign w:val="center"/>
            <w:hideMark/>
          </w:tcPr>
          <w:p w14:paraId="5BAB94D5" w14:textId="0194AE47" w:rsidR="006D42F7" w:rsidRPr="006D42F7" w:rsidRDefault="006D42F7" w:rsidP="006D42F7">
            <w:pPr>
              <w:jc w:val="center"/>
              <w:rPr>
                <w:rFonts w:ascii="Arial Narrow" w:hAnsi="Arial Narrow" w:cs="Calibri"/>
                <w:b/>
                <w:bCs/>
                <w:sz w:val="16"/>
                <w:szCs w:val="16"/>
                <w:lang w:val="es-CR" w:eastAsia="es-CR"/>
              </w:rPr>
            </w:pPr>
            <w:r w:rsidRPr="006D42F7">
              <w:rPr>
                <w:rFonts w:ascii="Arial Narrow" w:hAnsi="Arial Narrow" w:cs="Calibri"/>
                <w:b/>
                <w:bCs/>
                <w:sz w:val="16"/>
                <w:szCs w:val="16"/>
                <w:lang w:val="es-CR" w:eastAsia="es-CR"/>
              </w:rPr>
              <w:t>Fiscaliza</w:t>
            </w:r>
            <w:r w:rsidR="005D03B4">
              <w:rPr>
                <w:rFonts w:ascii="Arial Narrow" w:hAnsi="Arial Narrow" w:cs="Calibri"/>
                <w:b/>
                <w:bCs/>
                <w:sz w:val="16"/>
                <w:szCs w:val="16"/>
                <w:lang w:val="es-CR" w:eastAsia="es-CR"/>
              </w:rPr>
              <w:t>-</w:t>
            </w:r>
            <w:proofErr w:type="spellStart"/>
            <w:r w:rsidRPr="006D42F7">
              <w:rPr>
                <w:rFonts w:ascii="Arial Narrow" w:hAnsi="Arial Narrow" w:cs="Calibri"/>
                <w:b/>
                <w:bCs/>
                <w:sz w:val="16"/>
                <w:szCs w:val="16"/>
                <w:lang w:val="es-CR" w:eastAsia="es-CR"/>
              </w:rPr>
              <w:t>ción</w:t>
            </w:r>
            <w:proofErr w:type="spellEnd"/>
            <w:r w:rsidRPr="006D42F7">
              <w:rPr>
                <w:rFonts w:ascii="Arial Narrow" w:hAnsi="Arial Narrow" w:cs="Calibri"/>
                <w:b/>
                <w:bCs/>
                <w:sz w:val="16"/>
                <w:szCs w:val="16"/>
                <w:lang w:val="es-CR" w:eastAsia="es-CR"/>
              </w:rPr>
              <w:t xml:space="preserve"> </w:t>
            </w:r>
            <w:r w:rsidR="00FD42AF">
              <w:rPr>
                <w:rFonts w:ascii="Arial Narrow" w:hAnsi="Arial Narrow" w:cs="Calibri"/>
                <w:b/>
                <w:bCs/>
                <w:sz w:val="16"/>
                <w:szCs w:val="16"/>
                <w:lang w:val="es-CR" w:eastAsia="es-CR"/>
              </w:rPr>
              <w:t>(¢)</w:t>
            </w:r>
          </w:p>
        </w:tc>
        <w:tc>
          <w:tcPr>
            <w:tcW w:w="850" w:type="dxa"/>
            <w:tcBorders>
              <w:top w:val="single" w:sz="4" w:space="0" w:color="auto"/>
              <w:left w:val="nil"/>
              <w:bottom w:val="single" w:sz="4" w:space="0" w:color="auto"/>
              <w:right w:val="single" w:sz="4" w:space="0" w:color="auto"/>
            </w:tcBorders>
            <w:shd w:val="clear" w:color="auto" w:fill="E8F5F8"/>
            <w:vAlign w:val="center"/>
            <w:hideMark/>
          </w:tcPr>
          <w:p w14:paraId="607990DC" w14:textId="7EDB553F" w:rsidR="006D42F7" w:rsidRPr="006D42F7" w:rsidRDefault="006D42F7" w:rsidP="006D42F7">
            <w:pPr>
              <w:jc w:val="center"/>
              <w:rPr>
                <w:rFonts w:ascii="Arial Narrow" w:hAnsi="Arial Narrow" w:cs="Calibri"/>
                <w:b/>
                <w:bCs/>
                <w:sz w:val="16"/>
                <w:szCs w:val="16"/>
                <w:lang w:val="es-CR" w:eastAsia="es-CR"/>
              </w:rPr>
            </w:pPr>
            <w:r w:rsidRPr="006D42F7">
              <w:rPr>
                <w:rFonts w:ascii="Arial Narrow" w:hAnsi="Arial Narrow" w:cs="Calibri"/>
                <w:b/>
                <w:bCs/>
                <w:sz w:val="16"/>
                <w:szCs w:val="16"/>
                <w:lang w:val="es-CR" w:eastAsia="es-CR"/>
              </w:rPr>
              <w:t>Previsión por Inflación</w:t>
            </w:r>
            <w:r w:rsidRPr="006D42F7">
              <w:rPr>
                <w:rFonts w:ascii="Arial Narrow" w:hAnsi="Arial Narrow" w:cs="Calibri"/>
                <w:b/>
                <w:bCs/>
                <w:sz w:val="16"/>
                <w:szCs w:val="16"/>
                <w:lang w:val="es-CR" w:eastAsia="es-CR"/>
              </w:rPr>
              <w:br/>
              <w:t>Infra</w:t>
            </w:r>
            <w:r w:rsidR="00493D93">
              <w:rPr>
                <w:rFonts w:ascii="Arial Narrow" w:hAnsi="Arial Narrow" w:cs="Calibri"/>
                <w:b/>
                <w:bCs/>
                <w:sz w:val="16"/>
                <w:szCs w:val="16"/>
                <w:lang w:val="es-CR" w:eastAsia="es-CR"/>
              </w:rPr>
              <w:t>.</w:t>
            </w:r>
            <w:r w:rsidRPr="006D42F7">
              <w:rPr>
                <w:rFonts w:ascii="Arial Narrow" w:hAnsi="Arial Narrow" w:cs="Calibri"/>
                <w:b/>
                <w:bCs/>
                <w:sz w:val="16"/>
                <w:szCs w:val="16"/>
                <w:lang w:val="es-CR" w:eastAsia="es-CR"/>
              </w:rPr>
              <w:t xml:space="preserve"> y </w:t>
            </w:r>
            <w:r w:rsidR="005D03B4">
              <w:rPr>
                <w:rFonts w:ascii="Arial Narrow" w:hAnsi="Arial Narrow" w:cs="Calibri"/>
                <w:b/>
                <w:bCs/>
                <w:sz w:val="16"/>
                <w:szCs w:val="16"/>
                <w:lang w:val="es-CR" w:eastAsia="es-CR"/>
              </w:rPr>
              <w:t>v</w:t>
            </w:r>
            <w:r w:rsidRPr="006D42F7">
              <w:rPr>
                <w:rFonts w:ascii="Arial Narrow" w:hAnsi="Arial Narrow" w:cs="Calibri"/>
                <w:b/>
                <w:bCs/>
                <w:sz w:val="16"/>
                <w:szCs w:val="16"/>
                <w:lang w:val="es-CR" w:eastAsia="es-CR"/>
              </w:rPr>
              <w:t>iviendas</w:t>
            </w:r>
            <w:r w:rsidR="00FD42AF">
              <w:rPr>
                <w:rFonts w:ascii="Arial Narrow" w:hAnsi="Arial Narrow" w:cs="Calibri"/>
                <w:b/>
                <w:bCs/>
                <w:sz w:val="16"/>
                <w:szCs w:val="16"/>
                <w:lang w:val="es-CR" w:eastAsia="es-CR"/>
              </w:rPr>
              <w:t xml:space="preserve"> (¢)</w:t>
            </w:r>
          </w:p>
        </w:tc>
        <w:tc>
          <w:tcPr>
            <w:tcW w:w="851" w:type="dxa"/>
            <w:tcBorders>
              <w:top w:val="single" w:sz="4" w:space="0" w:color="auto"/>
              <w:left w:val="nil"/>
              <w:bottom w:val="single" w:sz="4" w:space="0" w:color="auto"/>
              <w:right w:val="single" w:sz="4" w:space="0" w:color="auto"/>
            </w:tcBorders>
            <w:shd w:val="clear" w:color="auto" w:fill="E8F5F8"/>
            <w:vAlign w:val="center"/>
            <w:hideMark/>
          </w:tcPr>
          <w:p w14:paraId="32B72DD3" w14:textId="38CEDB4B" w:rsidR="006D42F7" w:rsidRPr="006D42F7" w:rsidRDefault="006D42F7" w:rsidP="006D42F7">
            <w:pPr>
              <w:jc w:val="center"/>
              <w:rPr>
                <w:rFonts w:ascii="Arial Narrow" w:hAnsi="Arial Narrow" w:cs="Calibri"/>
                <w:b/>
                <w:bCs/>
                <w:sz w:val="16"/>
                <w:szCs w:val="16"/>
                <w:lang w:val="es-CR" w:eastAsia="es-CR"/>
              </w:rPr>
            </w:pPr>
            <w:r w:rsidRPr="006D42F7">
              <w:rPr>
                <w:rFonts w:ascii="Arial Narrow" w:hAnsi="Arial Narrow" w:cs="Calibri"/>
                <w:b/>
                <w:bCs/>
                <w:sz w:val="16"/>
                <w:szCs w:val="16"/>
                <w:lang w:val="es-CR" w:eastAsia="es-CR"/>
              </w:rPr>
              <w:t xml:space="preserve">Gastos de </w:t>
            </w:r>
            <w:proofErr w:type="spellStart"/>
            <w:r w:rsidR="005D03B4">
              <w:rPr>
                <w:rFonts w:ascii="Arial Narrow" w:hAnsi="Arial Narrow" w:cs="Calibri"/>
                <w:b/>
                <w:bCs/>
                <w:sz w:val="16"/>
                <w:szCs w:val="16"/>
                <w:lang w:val="es-CR" w:eastAsia="es-CR"/>
              </w:rPr>
              <w:t>f</w:t>
            </w:r>
            <w:r w:rsidRPr="006D42F7">
              <w:rPr>
                <w:rFonts w:ascii="Arial Narrow" w:hAnsi="Arial Narrow" w:cs="Calibri"/>
                <w:b/>
                <w:bCs/>
                <w:sz w:val="16"/>
                <w:szCs w:val="16"/>
                <w:lang w:val="es-CR" w:eastAsia="es-CR"/>
              </w:rPr>
              <w:t>ormali</w:t>
            </w:r>
            <w:r w:rsidR="00493D93">
              <w:rPr>
                <w:rFonts w:ascii="Arial Narrow" w:hAnsi="Arial Narrow" w:cs="Calibri"/>
                <w:b/>
                <w:bCs/>
                <w:sz w:val="16"/>
                <w:szCs w:val="16"/>
                <w:lang w:val="es-CR" w:eastAsia="es-CR"/>
              </w:rPr>
              <w:t>-</w:t>
            </w:r>
            <w:r w:rsidRPr="006D42F7">
              <w:rPr>
                <w:rFonts w:ascii="Arial Narrow" w:hAnsi="Arial Narrow" w:cs="Calibri"/>
                <w:b/>
                <w:bCs/>
                <w:sz w:val="16"/>
                <w:szCs w:val="16"/>
                <w:lang w:val="es-CR" w:eastAsia="es-CR"/>
              </w:rPr>
              <w:t>zación</w:t>
            </w:r>
            <w:proofErr w:type="spellEnd"/>
            <w:r w:rsidRPr="006D42F7">
              <w:rPr>
                <w:rFonts w:ascii="Arial Narrow" w:hAnsi="Arial Narrow" w:cs="Calibri"/>
                <w:b/>
                <w:bCs/>
                <w:sz w:val="16"/>
                <w:szCs w:val="16"/>
                <w:lang w:val="es-CR" w:eastAsia="es-CR"/>
              </w:rPr>
              <w:t xml:space="preserve"> a financiar por BANHVI</w:t>
            </w:r>
            <w:r w:rsidR="005D03B4">
              <w:rPr>
                <w:rFonts w:ascii="Arial Narrow" w:hAnsi="Arial Narrow" w:cs="Calibri"/>
                <w:b/>
                <w:bCs/>
                <w:sz w:val="16"/>
                <w:szCs w:val="16"/>
                <w:lang w:val="es-CR" w:eastAsia="es-CR"/>
              </w:rPr>
              <w:t xml:space="preserve"> (¢)</w:t>
            </w:r>
          </w:p>
        </w:tc>
        <w:tc>
          <w:tcPr>
            <w:tcW w:w="992" w:type="dxa"/>
            <w:tcBorders>
              <w:top w:val="single" w:sz="4" w:space="0" w:color="auto"/>
              <w:left w:val="nil"/>
              <w:bottom w:val="single" w:sz="4" w:space="0" w:color="auto"/>
              <w:right w:val="single" w:sz="4" w:space="0" w:color="auto"/>
            </w:tcBorders>
            <w:shd w:val="clear" w:color="auto" w:fill="E8F5F8"/>
            <w:vAlign w:val="center"/>
            <w:hideMark/>
          </w:tcPr>
          <w:p w14:paraId="3865D2B1" w14:textId="553CC0BB" w:rsidR="006D42F7" w:rsidRPr="006D42F7" w:rsidRDefault="006D42F7" w:rsidP="006D42F7">
            <w:pPr>
              <w:jc w:val="center"/>
              <w:rPr>
                <w:rFonts w:ascii="Arial Narrow" w:hAnsi="Arial Narrow" w:cs="Calibri"/>
                <w:b/>
                <w:bCs/>
                <w:sz w:val="16"/>
                <w:szCs w:val="16"/>
                <w:lang w:val="es-CR" w:eastAsia="es-CR"/>
              </w:rPr>
            </w:pPr>
            <w:r w:rsidRPr="006D42F7">
              <w:rPr>
                <w:rFonts w:ascii="Arial Narrow" w:hAnsi="Arial Narrow" w:cs="Calibri"/>
                <w:b/>
                <w:bCs/>
                <w:sz w:val="16"/>
                <w:szCs w:val="16"/>
                <w:lang w:val="es-CR" w:eastAsia="es-CR"/>
              </w:rPr>
              <w:t xml:space="preserve">Monto </w:t>
            </w:r>
            <w:r w:rsidR="005D03B4">
              <w:rPr>
                <w:rFonts w:ascii="Arial Narrow" w:hAnsi="Arial Narrow" w:cs="Calibri"/>
                <w:b/>
                <w:bCs/>
                <w:sz w:val="16"/>
                <w:szCs w:val="16"/>
                <w:lang w:val="es-CR" w:eastAsia="es-CR"/>
              </w:rPr>
              <w:t>del Bono (¢)</w:t>
            </w:r>
          </w:p>
        </w:tc>
        <w:tc>
          <w:tcPr>
            <w:tcW w:w="851" w:type="dxa"/>
            <w:tcBorders>
              <w:top w:val="single" w:sz="4" w:space="0" w:color="auto"/>
              <w:left w:val="nil"/>
              <w:bottom w:val="single" w:sz="4" w:space="0" w:color="auto"/>
              <w:right w:val="single" w:sz="4" w:space="0" w:color="auto"/>
            </w:tcBorders>
            <w:shd w:val="clear" w:color="auto" w:fill="E8F5F8"/>
            <w:vAlign w:val="center"/>
            <w:hideMark/>
          </w:tcPr>
          <w:p w14:paraId="35509E61" w14:textId="61EF930C" w:rsidR="006D42F7" w:rsidRPr="006D42F7" w:rsidRDefault="005D03B4" w:rsidP="006D42F7">
            <w:pPr>
              <w:jc w:val="center"/>
              <w:rPr>
                <w:rFonts w:ascii="Arial Narrow" w:hAnsi="Arial Narrow" w:cs="Calibri"/>
                <w:b/>
                <w:bCs/>
                <w:sz w:val="16"/>
                <w:szCs w:val="16"/>
                <w:lang w:val="es-CR" w:eastAsia="es-CR"/>
              </w:rPr>
            </w:pPr>
            <w:r>
              <w:rPr>
                <w:rFonts w:ascii="Arial Narrow" w:hAnsi="Arial Narrow" w:cs="Calibri"/>
                <w:b/>
                <w:bCs/>
                <w:sz w:val="16"/>
                <w:szCs w:val="16"/>
                <w:lang w:val="es-CR" w:eastAsia="es-CR"/>
              </w:rPr>
              <w:t>A</w:t>
            </w:r>
            <w:r w:rsidR="006D42F7" w:rsidRPr="006D42F7">
              <w:rPr>
                <w:rFonts w:ascii="Arial Narrow" w:hAnsi="Arial Narrow" w:cs="Calibri"/>
                <w:b/>
                <w:bCs/>
                <w:sz w:val="16"/>
                <w:szCs w:val="16"/>
                <w:lang w:val="es-CR" w:eastAsia="es-CR"/>
              </w:rPr>
              <w:t>porte familia</w:t>
            </w:r>
            <w:r>
              <w:rPr>
                <w:rFonts w:ascii="Arial Narrow" w:hAnsi="Arial Narrow" w:cs="Calibri"/>
                <w:b/>
                <w:bCs/>
                <w:sz w:val="16"/>
                <w:szCs w:val="16"/>
                <w:lang w:val="es-CR" w:eastAsia="es-CR"/>
              </w:rPr>
              <w:t>r</w:t>
            </w:r>
            <w:r w:rsidR="006D42F7" w:rsidRPr="006D42F7">
              <w:rPr>
                <w:rFonts w:ascii="Arial Narrow" w:hAnsi="Arial Narrow" w:cs="Calibri"/>
                <w:b/>
                <w:bCs/>
                <w:sz w:val="16"/>
                <w:szCs w:val="16"/>
                <w:lang w:val="es-CR" w:eastAsia="es-CR"/>
              </w:rPr>
              <w:t xml:space="preserve"> (¢)</w:t>
            </w:r>
          </w:p>
        </w:tc>
      </w:tr>
      <w:tr w:rsidR="005D03B4" w:rsidRPr="006D42F7" w14:paraId="7BF972FD"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373C64E" w14:textId="6FEF4EBF"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Hilda Chacón Valverde</w:t>
            </w:r>
            <w:r w:rsidR="00F872FF">
              <w:rPr>
                <w:rFonts w:ascii="Arial Narrow" w:hAnsi="Arial Narrow" w:cs="Arial"/>
                <w:sz w:val="16"/>
                <w:szCs w:val="16"/>
                <w:lang w:val="es-CR" w:eastAsia="es-CR"/>
              </w:rPr>
              <w:t>-</w:t>
            </w:r>
          </w:p>
        </w:tc>
        <w:tc>
          <w:tcPr>
            <w:tcW w:w="709" w:type="dxa"/>
            <w:tcBorders>
              <w:top w:val="nil"/>
              <w:left w:val="nil"/>
              <w:bottom w:val="single" w:sz="4" w:space="0" w:color="auto"/>
              <w:right w:val="single" w:sz="4" w:space="0" w:color="auto"/>
            </w:tcBorders>
            <w:shd w:val="clear" w:color="FFFFCC" w:fill="FFFFFF"/>
            <w:vAlign w:val="center"/>
            <w:hideMark/>
          </w:tcPr>
          <w:p w14:paraId="4B8B7E78" w14:textId="67C0FA53" w:rsidR="006D42F7" w:rsidRPr="006D42F7" w:rsidRDefault="006D42F7" w:rsidP="00493D93">
            <w:pPr>
              <w:jc w:val="center"/>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1</w:t>
            </w:r>
            <w:r w:rsidR="00F872FF">
              <w:rPr>
                <w:rFonts w:ascii="Arial Narrow" w:hAnsi="Arial Narrow" w:cs="Calibri"/>
                <w:color w:val="000000"/>
                <w:sz w:val="16"/>
                <w:szCs w:val="16"/>
                <w:lang w:val="es-CR" w:eastAsia="es-CR"/>
              </w:rPr>
              <w:t>-</w:t>
            </w:r>
            <w:r w:rsidRPr="006D42F7">
              <w:rPr>
                <w:rFonts w:ascii="Arial Narrow" w:hAnsi="Arial Narrow" w:cs="Calibri"/>
                <w:color w:val="000000"/>
                <w:sz w:val="16"/>
                <w:szCs w:val="16"/>
                <w:lang w:val="es-CR" w:eastAsia="es-CR"/>
              </w:rPr>
              <w:t>0289</w:t>
            </w:r>
            <w:r w:rsidR="00F872FF">
              <w:rPr>
                <w:rFonts w:ascii="Arial Narrow" w:hAnsi="Arial Narrow" w:cs="Calibri"/>
                <w:color w:val="000000"/>
                <w:sz w:val="16"/>
                <w:szCs w:val="16"/>
                <w:lang w:val="es-CR" w:eastAsia="es-CR"/>
              </w:rPr>
              <w:t>-</w:t>
            </w:r>
            <w:r w:rsidRPr="006D42F7">
              <w:rPr>
                <w:rFonts w:ascii="Arial Narrow" w:hAnsi="Arial Narrow" w:cs="Calibri"/>
                <w:color w:val="000000"/>
                <w:sz w:val="16"/>
                <w:szCs w:val="16"/>
                <w:lang w:val="es-CR" w:eastAsia="es-CR"/>
              </w:rPr>
              <w:t>0672</w:t>
            </w:r>
          </w:p>
        </w:tc>
        <w:tc>
          <w:tcPr>
            <w:tcW w:w="850" w:type="dxa"/>
            <w:tcBorders>
              <w:top w:val="nil"/>
              <w:left w:val="nil"/>
              <w:bottom w:val="single" w:sz="4" w:space="0" w:color="auto"/>
              <w:right w:val="single" w:sz="4" w:space="0" w:color="auto"/>
            </w:tcBorders>
            <w:shd w:val="clear" w:color="FFFFCC" w:fill="FFFFFF"/>
            <w:vAlign w:val="center"/>
            <w:hideMark/>
          </w:tcPr>
          <w:p w14:paraId="417F9D28"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4 230 791,01</w:t>
            </w:r>
          </w:p>
        </w:tc>
        <w:tc>
          <w:tcPr>
            <w:tcW w:w="851" w:type="dxa"/>
            <w:tcBorders>
              <w:top w:val="nil"/>
              <w:left w:val="nil"/>
              <w:bottom w:val="single" w:sz="4" w:space="0" w:color="auto"/>
              <w:right w:val="single" w:sz="4" w:space="0" w:color="auto"/>
            </w:tcBorders>
            <w:shd w:val="clear" w:color="auto" w:fill="auto"/>
            <w:vAlign w:val="center"/>
            <w:hideMark/>
          </w:tcPr>
          <w:p w14:paraId="57BCE005"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03EB0D84"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6B72316E"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16DF36CF"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0C4661C5"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683 694,16</w:t>
            </w:r>
          </w:p>
        </w:tc>
        <w:tc>
          <w:tcPr>
            <w:tcW w:w="992" w:type="dxa"/>
            <w:tcBorders>
              <w:top w:val="nil"/>
              <w:left w:val="nil"/>
              <w:bottom w:val="single" w:sz="4" w:space="0" w:color="auto"/>
              <w:right w:val="single" w:sz="4" w:space="0" w:color="auto"/>
            </w:tcBorders>
            <w:shd w:val="clear" w:color="auto" w:fill="auto"/>
            <w:vAlign w:val="center"/>
            <w:hideMark/>
          </w:tcPr>
          <w:p w14:paraId="03216962"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38 350 724,15</w:t>
            </w:r>
          </w:p>
        </w:tc>
        <w:tc>
          <w:tcPr>
            <w:tcW w:w="851" w:type="dxa"/>
            <w:tcBorders>
              <w:top w:val="nil"/>
              <w:left w:val="nil"/>
              <w:bottom w:val="single" w:sz="4" w:space="0" w:color="auto"/>
              <w:right w:val="single" w:sz="4" w:space="0" w:color="auto"/>
            </w:tcBorders>
            <w:shd w:val="clear" w:color="auto" w:fill="auto"/>
            <w:vAlign w:val="center"/>
            <w:hideMark/>
          </w:tcPr>
          <w:p w14:paraId="33D48B86"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75 966,02</w:t>
            </w:r>
          </w:p>
        </w:tc>
      </w:tr>
      <w:tr w:rsidR="005D03B4" w:rsidRPr="006D42F7" w14:paraId="40C3FC92"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BBD468D" w14:textId="5EF3678A"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lastRenderedPageBreak/>
              <w:t>Yamileth Serrano Rojas</w:t>
            </w:r>
          </w:p>
        </w:tc>
        <w:tc>
          <w:tcPr>
            <w:tcW w:w="709" w:type="dxa"/>
            <w:tcBorders>
              <w:top w:val="nil"/>
              <w:left w:val="nil"/>
              <w:bottom w:val="single" w:sz="4" w:space="0" w:color="auto"/>
              <w:right w:val="single" w:sz="4" w:space="0" w:color="auto"/>
            </w:tcBorders>
            <w:shd w:val="clear" w:color="FFFFCC" w:fill="FFFFFF"/>
            <w:vAlign w:val="center"/>
            <w:hideMark/>
          </w:tcPr>
          <w:p w14:paraId="174865C5" w14:textId="2DA71EE6" w:rsidR="006D42F7" w:rsidRPr="006D42F7" w:rsidRDefault="006D42F7" w:rsidP="00493D93">
            <w:pPr>
              <w:jc w:val="center"/>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1</w:t>
            </w:r>
            <w:r w:rsidR="00F872FF">
              <w:rPr>
                <w:rFonts w:ascii="Arial Narrow" w:hAnsi="Arial Narrow" w:cs="Calibri"/>
                <w:color w:val="000000"/>
                <w:sz w:val="16"/>
                <w:szCs w:val="16"/>
                <w:lang w:val="es-CR" w:eastAsia="es-CR"/>
              </w:rPr>
              <w:t>-</w:t>
            </w:r>
            <w:r w:rsidRPr="006D42F7">
              <w:rPr>
                <w:rFonts w:ascii="Arial Narrow" w:hAnsi="Arial Narrow" w:cs="Calibri"/>
                <w:color w:val="000000"/>
                <w:sz w:val="16"/>
                <w:szCs w:val="16"/>
                <w:lang w:val="es-CR" w:eastAsia="es-CR"/>
              </w:rPr>
              <w:t>0663</w:t>
            </w:r>
            <w:r w:rsidR="00F872FF">
              <w:rPr>
                <w:rFonts w:ascii="Arial Narrow" w:hAnsi="Arial Narrow" w:cs="Calibri"/>
                <w:color w:val="000000"/>
                <w:sz w:val="16"/>
                <w:szCs w:val="16"/>
                <w:lang w:val="es-CR" w:eastAsia="es-CR"/>
              </w:rPr>
              <w:t>-</w:t>
            </w:r>
            <w:r w:rsidRPr="006D42F7">
              <w:rPr>
                <w:rFonts w:ascii="Arial Narrow" w:hAnsi="Arial Narrow" w:cs="Calibri"/>
                <w:color w:val="000000"/>
                <w:sz w:val="16"/>
                <w:szCs w:val="16"/>
                <w:lang w:val="es-CR" w:eastAsia="es-CR"/>
              </w:rPr>
              <w:t>0008</w:t>
            </w:r>
          </w:p>
        </w:tc>
        <w:tc>
          <w:tcPr>
            <w:tcW w:w="850" w:type="dxa"/>
            <w:tcBorders>
              <w:top w:val="nil"/>
              <w:left w:val="nil"/>
              <w:bottom w:val="single" w:sz="4" w:space="0" w:color="auto"/>
              <w:right w:val="single" w:sz="4" w:space="0" w:color="auto"/>
            </w:tcBorders>
            <w:shd w:val="clear" w:color="FFFFCC" w:fill="FFFFFF"/>
            <w:vAlign w:val="center"/>
            <w:hideMark/>
          </w:tcPr>
          <w:p w14:paraId="4F74E22D"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4 230 791,01</w:t>
            </w:r>
          </w:p>
        </w:tc>
        <w:tc>
          <w:tcPr>
            <w:tcW w:w="851" w:type="dxa"/>
            <w:tcBorders>
              <w:top w:val="nil"/>
              <w:left w:val="nil"/>
              <w:bottom w:val="single" w:sz="4" w:space="0" w:color="auto"/>
              <w:right w:val="single" w:sz="4" w:space="0" w:color="auto"/>
            </w:tcBorders>
            <w:shd w:val="clear" w:color="auto" w:fill="auto"/>
            <w:vAlign w:val="center"/>
            <w:hideMark/>
          </w:tcPr>
          <w:p w14:paraId="5215A73F"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23BDFFFE"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4B128086"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1FD978F0"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75014402"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531 762,12</w:t>
            </w:r>
          </w:p>
        </w:tc>
        <w:tc>
          <w:tcPr>
            <w:tcW w:w="992" w:type="dxa"/>
            <w:tcBorders>
              <w:top w:val="nil"/>
              <w:left w:val="nil"/>
              <w:bottom w:val="single" w:sz="4" w:space="0" w:color="auto"/>
              <w:right w:val="single" w:sz="4" w:space="0" w:color="auto"/>
            </w:tcBorders>
            <w:shd w:val="clear" w:color="auto" w:fill="auto"/>
            <w:vAlign w:val="center"/>
            <w:hideMark/>
          </w:tcPr>
          <w:p w14:paraId="4C9B031A"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38 198 792,11</w:t>
            </w:r>
          </w:p>
        </w:tc>
        <w:tc>
          <w:tcPr>
            <w:tcW w:w="851" w:type="dxa"/>
            <w:tcBorders>
              <w:top w:val="nil"/>
              <w:left w:val="nil"/>
              <w:bottom w:val="single" w:sz="4" w:space="0" w:color="auto"/>
              <w:right w:val="single" w:sz="4" w:space="0" w:color="auto"/>
            </w:tcBorders>
            <w:shd w:val="clear" w:color="auto" w:fill="auto"/>
            <w:vAlign w:val="center"/>
            <w:hideMark/>
          </w:tcPr>
          <w:p w14:paraId="71D2D861"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227 898,05</w:t>
            </w:r>
          </w:p>
        </w:tc>
      </w:tr>
      <w:tr w:rsidR="005D03B4" w:rsidRPr="006D42F7" w14:paraId="688A2812"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9BD4648" w14:textId="124A51B9"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Adriana Céspedes Ramírez</w:t>
            </w:r>
          </w:p>
        </w:tc>
        <w:tc>
          <w:tcPr>
            <w:tcW w:w="709" w:type="dxa"/>
            <w:tcBorders>
              <w:top w:val="nil"/>
              <w:left w:val="nil"/>
              <w:bottom w:val="single" w:sz="4" w:space="0" w:color="auto"/>
              <w:right w:val="single" w:sz="4" w:space="0" w:color="auto"/>
            </w:tcBorders>
            <w:shd w:val="clear" w:color="auto" w:fill="auto"/>
            <w:vAlign w:val="center"/>
            <w:hideMark/>
          </w:tcPr>
          <w:p w14:paraId="2D3DF872" w14:textId="195655E8"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1226</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0962</w:t>
            </w:r>
          </w:p>
        </w:tc>
        <w:tc>
          <w:tcPr>
            <w:tcW w:w="850" w:type="dxa"/>
            <w:tcBorders>
              <w:top w:val="nil"/>
              <w:left w:val="nil"/>
              <w:bottom w:val="single" w:sz="4" w:space="0" w:color="auto"/>
              <w:right w:val="single" w:sz="4" w:space="0" w:color="auto"/>
            </w:tcBorders>
            <w:shd w:val="clear" w:color="FFFFCC" w:fill="FFFFFF"/>
            <w:vAlign w:val="center"/>
            <w:hideMark/>
          </w:tcPr>
          <w:p w14:paraId="3D710169"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3 609 417,24</w:t>
            </w:r>
          </w:p>
        </w:tc>
        <w:tc>
          <w:tcPr>
            <w:tcW w:w="851" w:type="dxa"/>
            <w:tcBorders>
              <w:top w:val="nil"/>
              <w:left w:val="nil"/>
              <w:bottom w:val="single" w:sz="4" w:space="0" w:color="auto"/>
              <w:right w:val="single" w:sz="4" w:space="0" w:color="auto"/>
            </w:tcBorders>
            <w:shd w:val="clear" w:color="auto" w:fill="auto"/>
            <w:vAlign w:val="center"/>
            <w:hideMark/>
          </w:tcPr>
          <w:p w14:paraId="334FE460"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1AF8F871"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5C5FB80D"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5F24C2FB"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2059057B"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463 064,10</w:t>
            </w:r>
          </w:p>
        </w:tc>
        <w:tc>
          <w:tcPr>
            <w:tcW w:w="992" w:type="dxa"/>
            <w:tcBorders>
              <w:top w:val="nil"/>
              <w:left w:val="nil"/>
              <w:bottom w:val="single" w:sz="4" w:space="0" w:color="auto"/>
              <w:right w:val="single" w:sz="4" w:space="0" w:color="auto"/>
            </w:tcBorders>
            <w:shd w:val="clear" w:color="auto" w:fill="auto"/>
            <w:vAlign w:val="center"/>
            <w:hideMark/>
          </w:tcPr>
          <w:p w14:paraId="1234018C"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32 730 142,10</w:t>
            </w:r>
          </w:p>
        </w:tc>
        <w:tc>
          <w:tcPr>
            <w:tcW w:w="851" w:type="dxa"/>
            <w:tcBorders>
              <w:top w:val="nil"/>
              <w:left w:val="nil"/>
              <w:bottom w:val="single" w:sz="4" w:space="0" w:color="auto"/>
              <w:right w:val="single" w:sz="4" w:space="0" w:color="auto"/>
            </w:tcBorders>
            <w:shd w:val="clear" w:color="auto" w:fill="auto"/>
            <w:vAlign w:val="center"/>
            <w:hideMark/>
          </w:tcPr>
          <w:p w14:paraId="702C24BC"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198 456,04</w:t>
            </w:r>
          </w:p>
        </w:tc>
      </w:tr>
      <w:tr w:rsidR="005D03B4" w:rsidRPr="006D42F7" w14:paraId="40AFF413"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7302A69" w14:textId="220D7FDC"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Adriana Patricia Sánchez Salazar</w:t>
            </w:r>
          </w:p>
        </w:tc>
        <w:tc>
          <w:tcPr>
            <w:tcW w:w="709" w:type="dxa"/>
            <w:tcBorders>
              <w:top w:val="nil"/>
              <w:left w:val="nil"/>
              <w:bottom w:val="single" w:sz="4" w:space="0" w:color="auto"/>
              <w:right w:val="single" w:sz="4" w:space="0" w:color="auto"/>
            </w:tcBorders>
            <w:shd w:val="clear" w:color="auto" w:fill="auto"/>
            <w:vAlign w:val="center"/>
            <w:hideMark/>
          </w:tcPr>
          <w:p w14:paraId="2DD7B8E4" w14:textId="139BDC27"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1336</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0974</w:t>
            </w:r>
          </w:p>
        </w:tc>
        <w:tc>
          <w:tcPr>
            <w:tcW w:w="850" w:type="dxa"/>
            <w:tcBorders>
              <w:top w:val="nil"/>
              <w:left w:val="nil"/>
              <w:bottom w:val="single" w:sz="4" w:space="0" w:color="auto"/>
              <w:right w:val="single" w:sz="4" w:space="0" w:color="auto"/>
            </w:tcBorders>
            <w:shd w:val="clear" w:color="FFFFCC" w:fill="FFFFFF"/>
            <w:vAlign w:val="center"/>
            <w:hideMark/>
          </w:tcPr>
          <w:p w14:paraId="47DCC5E4"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3 609 417,24</w:t>
            </w:r>
          </w:p>
        </w:tc>
        <w:tc>
          <w:tcPr>
            <w:tcW w:w="851" w:type="dxa"/>
            <w:tcBorders>
              <w:top w:val="nil"/>
              <w:left w:val="nil"/>
              <w:bottom w:val="single" w:sz="4" w:space="0" w:color="auto"/>
              <w:right w:val="single" w:sz="4" w:space="0" w:color="auto"/>
            </w:tcBorders>
            <w:shd w:val="clear" w:color="auto" w:fill="auto"/>
            <w:vAlign w:val="center"/>
            <w:hideMark/>
          </w:tcPr>
          <w:p w14:paraId="7BA0851B"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581F4F5F"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4434E560"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3C506300"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72F2C9A5"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463 064,10</w:t>
            </w:r>
          </w:p>
        </w:tc>
        <w:tc>
          <w:tcPr>
            <w:tcW w:w="992" w:type="dxa"/>
            <w:tcBorders>
              <w:top w:val="nil"/>
              <w:left w:val="nil"/>
              <w:bottom w:val="single" w:sz="4" w:space="0" w:color="auto"/>
              <w:right w:val="single" w:sz="4" w:space="0" w:color="auto"/>
            </w:tcBorders>
            <w:shd w:val="clear" w:color="auto" w:fill="auto"/>
            <w:vAlign w:val="center"/>
            <w:hideMark/>
          </w:tcPr>
          <w:p w14:paraId="672EA631"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32 730 142,10</w:t>
            </w:r>
          </w:p>
        </w:tc>
        <w:tc>
          <w:tcPr>
            <w:tcW w:w="851" w:type="dxa"/>
            <w:tcBorders>
              <w:top w:val="nil"/>
              <w:left w:val="nil"/>
              <w:bottom w:val="single" w:sz="4" w:space="0" w:color="auto"/>
              <w:right w:val="single" w:sz="4" w:space="0" w:color="auto"/>
            </w:tcBorders>
            <w:shd w:val="clear" w:color="auto" w:fill="auto"/>
            <w:vAlign w:val="center"/>
            <w:hideMark/>
          </w:tcPr>
          <w:p w14:paraId="03AA8B55"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198 456,04</w:t>
            </w:r>
          </w:p>
        </w:tc>
      </w:tr>
      <w:tr w:rsidR="005D03B4" w:rsidRPr="006D42F7" w14:paraId="7AAC18CC"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9335F95" w14:textId="18D2A89C"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Aracely María Ríos Uriarte</w:t>
            </w:r>
          </w:p>
        </w:tc>
        <w:tc>
          <w:tcPr>
            <w:tcW w:w="709" w:type="dxa"/>
            <w:tcBorders>
              <w:top w:val="nil"/>
              <w:left w:val="nil"/>
              <w:bottom w:val="single" w:sz="4" w:space="0" w:color="auto"/>
              <w:right w:val="single" w:sz="4" w:space="0" w:color="auto"/>
            </w:tcBorders>
            <w:shd w:val="clear" w:color="auto" w:fill="auto"/>
            <w:vAlign w:val="center"/>
            <w:hideMark/>
          </w:tcPr>
          <w:p w14:paraId="02E6B970" w14:textId="5D597731"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155811</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196514</w:t>
            </w:r>
          </w:p>
        </w:tc>
        <w:tc>
          <w:tcPr>
            <w:tcW w:w="850" w:type="dxa"/>
            <w:tcBorders>
              <w:top w:val="nil"/>
              <w:left w:val="nil"/>
              <w:bottom w:val="single" w:sz="4" w:space="0" w:color="auto"/>
              <w:right w:val="single" w:sz="4" w:space="0" w:color="auto"/>
            </w:tcBorders>
            <w:shd w:val="clear" w:color="FFFFCC" w:fill="FFFFFF"/>
            <w:vAlign w:val="center"/>
            <w:hideMark/>
          </w:tcPr>
          <w:p w14:paraId="6864BD26"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7BB9553D"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1007EE5D"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1B501A2A"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6B086F75"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3DA8D02B"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677 376,04</w:t>
            </w:r>
          </w:p>
        </w:tc>
        <w:tc>
          <w:tcPr>
            <w:tcW w:w="992" w:type="dxa"/>
            <w:tcBorders>
              <w:top w:val="nil"/>
              <w:left w:val="nil"/>
              <w:bottom w:val="single" w:sz="4" w:space="0" w:color="auto"/>
              <w:right w:val="single" w:sz="4" w:space="0" w:color="auto"/>
            </w:tcBorders>
            <w:shd w:val="clear" w:color="auto" w:fill="auto"/>
            <w:vAlign w:val="center"/>
            <w:hideMark/>
          </w:tcPr>
          <w:p w14:paraId="1046D46C"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37 992 236,04</w:t>
            </w:r>
          </w:p>
        </w:tc>
        <w:tc>
          <w:tcPr>
            <w:tcW w:w="851" w:type="dxa"/>
            <w:tcBorders>
              <w:top w:val="nil"/>
              <w:left w:val="nil"/>
              <w:bottom w:val="single" w:sz="4" w:space="0" w:color="auto"/>
              <w:right w:val="single" w:sz="4" w:space="0" w:color="auto"/>
            </w:tcBorders>
            <w:shd w:val="clear" w:color="auto" w:fill="auto"/>
            <w:vAlign w:val="center"/>
            <w:hideMark/>
          </w:tcPr>
          <w:p w14:paraId="084FDBB3"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75 264,00</w:t>
            </w:r>
          </w:p>
        </w:tc>
      </w:tr>
      <w:tr w:rsidR="005D03B4" w:rsidRPr="006D42F7" w14:paraId="17A5C8C4"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74041D8" w14:textId="7563DBE0"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Wilmar Ledezma Rojas</w:t>
            </w:r>
          </w:p>
        </w:tc>
        <w:tc>
          <w:tcPr>
            <w:tcW w:w="709" w:type="dxa"/>
            <w:tcBorders>
              <w:top w:val="nil"/>
              <w:left w:val="nil"/>
              <w:bottom w:val="single" w:sz="4" w:space="0" w:color="auto"/>
              <w:right w:val="single" w:sz="4" w:space="0" w:color="auto"/>
            </w:tcBorders>
            <w:shd w:val="clear" w:color="auto" w:fill="auto"/>
            <w:vAlign w:val="center"/>
            <w:hideMark/>
          </w:tcPr>
          <w:p w14:paraId="372ADF80" w14:textId="15DCD315"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6</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0255</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0963</w:t>
            </w:r>
          </w:p>
        </w:tc>
        <w:tc>
          <w:tcPr>
            <w:tcW w:w="850" w:type="dxa"/>
            <w:tcBorders>
              <w:top w:val="nil"/>
              <w:left w:val="nil"/>
              <w:bottom w:val="single" w:sz="4" w:space="0" w:color="auto"/>
              <w:right w:val="single" w:sz="4" w:space="0" w:color="auto"/>
            </w:tcBorders>
            <w:shd w:val="clear" w:color="FFFFCC" w:fill="FFFFFF"/>
            <w:vAlign w:val="center"/>
            <w:hideMark/>
          </w:tcPr>
          <w:p w14:paraId="02CCF7C9"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0C4A9C09"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2550B9B9"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24F1BE5F"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69211ABD"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360BAD26"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526 848,03</w:t>
            </w:r>
          </w:p>
        </w:tc>
        <w:tc>
          <w:tcPr>
            <w:tcW w:w="992" w:type="dxa"/>
            <w:tcBorders>
              <w:top w:val="nil"/>
              <w:left w:val="nil"/>
              <w:bottom w:val="single" w:sz="4" w:space="0" w:color="auto"/>
              <w:right w:val="single" w:sz="4" w:space="0" w:color="auto"/>
            </w:tcBorders>
            <w:shd w:val="clear" w:color="auto" w:fill="auto"/>
            <w:vAlign w:val="center"/>
            <w:hideMark/>
          </w:tcPr>
          <w:p w14:paraId="78FE5CEC"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37 841 708,03</w:t>
            </w:r>
          </w:p>
        </w:tc>
        <w:tc>
          <w:tcPr>
            <w:tcW w:w="851" w:type="dxa"/>
            <w:tcBorders>
              <w:top w:val="nil"/>
              <w:left w:val="nil"/>
              <w:bottom w:val="single" w:sz="4" w:space="0" w:color="auto"/>
              <w:right w:val="single" w:sz="4" w:space="0" w:color="auto"/>
            </w:tcBorders>
            <w:shd w:val="clear" w:color="auto" w:fill="auto"/>
            <w:vAlign w:val="center"/>
            <w:hideMark/>
          </w:tcPr>
          <w:p w14:paraId="513FCCEF"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225 792,01</w:t>
            </w:r>
          </w:p>
        </w:tc>
      </w:tr>
      <w:tr w:rsidR="005D03B4" w:rsidRPr="006D42F7" w14:paraId="7300F2B1"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E13B5CF" w14:textId="2A6DC4C3"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Alejandra Cordero Corrales</w:t>
            </w:r>
          </w:p>
        </w:tc>
        <w:tc>
          <w:tcPr>
            <w:tcW w:w="709" w:type="dxa"/>
            <w:tcBorders>
              <w:top w:val="nil"/>
              <w:left w:val="nil"/>
              <w:bottom w:val="single" w:sz="4" w:space="0" w:color="auto"/>
              <w:right w:val="single" w:sz="4" w:space="0" w:color="auto"/>
            </w:tcBorders>
            <w:shd w:val="clear" w:color="auto" w:fill="auto"/>
            <w:vAlign w:val="center"/>
            <w:hideMark/>
          </w:tcPr>
          <w:p w14:paraId="65329F49" w14:textId="6CDD5330"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1134</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0683</w:t>
            </w:r>
          </w:p>
        </w:tc>
        <w:tc>
          <w:tcPr>
            <w:tcW w:w="850" w:type="dxa"/>
            <w:tcBorders>
              <w:top w:val="nil"/>
              <w:left w:val="nil"/>
              <w:bottom w:val="single" w:sz="4" w:space="0" w:color="auto"/>
              <w:right w:val="single" w:sz="4" w:space="0" w:color="auto"/>
            </w:tcBorders>
            <w:shd w:val="clear" w:color="FFFFCC" w:fill="FFFFFF"/>
            <w:vAlign w:val="center"/>
            <w:hideMark/>
          </w:tcPr>
          <w:p w14:paraId="6215B299"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757173D1"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1C7509C5"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51049352"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379498F1"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5ABC1B75"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589 975,48</w:t>
            </w:r>
          </w:p>
        </w:tc>
        <w:tc>
          <w:tcPr>
            <w:tcW w:w="992" w:type="dxa"/>
            <w:tcBorders>
              <w:top w:val="nil"/>
              <w:left w:val="nil"/>
              <w:bottom w:val="single" w:sz="4" w:space="0" w:color="auto"/>
              <w:right w:val="single" w:sz="4" w:space="0" w:color="auto"/>
            </w:tcBorders>
            <w:shd w:val="clear" w:color="auto" w:fill="auto"/>
            <w:vAlign w:val="center"/>
            <w:hideMark/>
          </w:tcPr>
          <w:p w14:paraId="7D764366"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32 556 606,49</w:t>
            </w:r>
          </w:p>
        </w:tc>
        <w:tc>
          <w:tcPr>
            <w:tcW w:w="851" w:type="dxa"/>
            <w:tcBorders>
              <w:top w:val="nil"/>
              <w:left w:val="nil"/>
              <w:bottom w:val="single" w:sz="4" w:space="0" w:color="auto"/>
              <w:right w:val="single" w:sz="4" w:space="0" w:color="auto"/>
            </w:tcBorders>
            <w:shd w:val="clear" w:color="auto" w:fill="auto"/>
            <w:vAlign w:val="center"/>
            <w:hideMark/>
          </w:tcPr>
          <w:p w14:paraId="3D048F79"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65 552,83</w:t>
            </w:r>
          </w:p>
        </w:tc>
      </w:tr>
      <w:tr w:rsidR="005D03B4" w:rsidRPr="006D42F7" w14:paraId="0641422E"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66B530F" w14:textId="6E802F75"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Alexander Antonio González Rodríguez</w:t>
            </w:r>
          </w:p>
        </w:tc>
        <w:tc>
          <w:tcPr>
            <w:tcW w:w="709" w:type="dxa"/>
            <w:tcBorders>
              <w:top w:val="nil"/>
              <w:left w:val="nil"/>
              <w:bottom w:val="single" w:sz="4" w:space="0" w:color="auto"/>
              <w:right w:val="single" w:sz="4" w:space="0" w:color="auto"/>
            </w:tcBorders>
            <w:shd w:val="clear" w:color="auto" w:fill="auto"/>
            <w:vAlign w:val="center"/>
            <w:hideMark/>
          </w:tcPr>
          <w:p w14:paraId="5E5E2982" w14:textId="3D02466F"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1225</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0744</w:t>
            </w:r>
          </w:p>
        </w:tc>
        <w:tc>
          <w:tcPr>
            <w:tcW w:w="850" w:type="dxa"/>
            <w:tcBorders>
              <w:top w:val="nil"/>
              <w:left w:val="nil"/>
              <w:bottom w:val="single" w:sz="4" w:space="0" w:color="auto"/>
              <w:right w:val="single" w:sz="4" w:space="0" w:color="auto"/>
            </w:tcBorders>
            <w:shd w:val="clear" w:color="FFFFCC" w:fill="FFFFFF"/>
            <w:vAlign w:val="center"/>
            <w:hideMark/>
          </w:tcPr>
          <w:p w14:paraId="5D6B4FDE"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78E3EA36"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5A9D0F67"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5664D0F0"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74B05DF4"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2D114085"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458 869,82</w:t>
            </w:r>
          </w:p>
        </w:tc>
        <w:tc>
          <w:tcPr>
            <w:tcW w:w="992" w:type="dxa"/>
            <w:tcBorders>
              <w:top w:val="nil"/>
              <w:left w:val="nil"/>
              <w:bottom w:val="single" w:sz="4" w:space="0" w:color="auto"/>
              <w:right w:val="single" w:sz="4" w:space="0" w:color="auto"/>
            </w:tcBorders>
            <w:shd w:val="clear" w:color="auto" w:fill="auto"/>
            <w:vAlign w:val="center"/>
            <w:hideMark/>
          </w:tcPr>
          <w:p w14:paraId="09E4F0EE"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32 425 500,82</w:t>
            </w:r>
          </w:p>
        </w:tc>
        <w:tc>
          <w:tcPr>
            <w:tcW w:w="851" w:type="dxa"/>
            <w:tcBorders>
              <w:top w:val="nil"/>
              <w:left w:val="nil"/>
              <w:bottom w:val="single" w:sz="4" w:space="0" w:color="auto"/>
              <w:right w:val="single" w:sz="4" w:space="0" w:color="auto"/>
            </w:tcBorders>
            <w:shd w:val="clear" w:color="auto" w:fill="auto"/>
            <w:vAlign w:val="center"/>
            <w:hideMark/>
          </w:tcPr>
          <w:p w14:paraId="2EFBA04C"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196 658,49</w:t>
            </w:r>
          </w:p>
        </w:tc>
      </w:tr>
      <w:tr w:rsidR="005D03B4" w:rsidRPr="006D42F7" w14:paraId="7291E5DA"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0948587" w14:textId="2D3588F3"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María Hortensia Marín Fernández</w:t>
            </w:r>
          </w:p>
        </w:tc>
        <w:tc>
          <w:tcPr>
            <w:tcW w:w="709" w:type="dxa"/>
            <w:tcBorders>
              <w:top w:val="nil"/>
              <w:left w:val="nil"/>
              <w:bottom w:val="single" w:sz="4" w:space="0" w:color="auto"/>
              <w:right w:val="single" w:sz="4" w:space="0" w:color="auto"/>
            </w:tcBorders>
            <w:shd w:val="clear" w:color="auto" w:fill="auto"/>
            <w:vAlign w:val="center"/>
            <w:hideMark/>
          </w:tcPr>
          <w:p w14:paraId="2CD342F8" w14:textId="2171EF69"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0686</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0179</w:t>
            </w:r>
          </w:p>
        </w:tc>
        <w:tc>
          <w:tcPr>
            <w:tcW w:w="850" w:type="dxa"/>
            <w:tcBorders>
              <w:top w:val="nil"/>
              <w:left w:val="nil"/>
              <w:bottom w:val="single" w:sz="4" w:space="0" w:color="auto"/>
              <w:right w:val="single" w:sz="4" w:space="0" w:color="auto"/>
            </w:tcBorders>
            <w:shd w:val="clear" w:color="FFFFCC" w:fill="FFFFFF"/>
            <w:vAlign w:val="center"/>
            <w:hideMark/>
          </w:tcPr>
          <w:p w14:paraId="3FBCDD0A"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4B78A445"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6E42CA86"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13606042"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735974E7"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49E6B336"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677 376,04</w:t>
            </w:r>
          </w:p>
        </w:tc>
        <w:tc>
          <w:tcPr>
            <w:tcW w:w="992" w:type="dxa"/>
            <w:tcBorders>
              <w:top w:val="nil"/>
              <w:left w:val="nil"/>
              <w:bottom w:val="single" w:sz="4" w:space="0" w:color="auto"/>
              <w:right w:val="single" w:sz="4" w:space="0" w:color="auto"/>
            </w:tcBorders>
            <w:shd w:val="clear" w:color="auto" w:fill="auto"/>
            <w:vAlign w:val="center"/>
            <w:hideMark/>
          </w:tcPr>
          <w:p w14:paraId="3275EAAC"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37 992 236,04</w:t>
            </w:r>
          </w:p>
        </w:tc>
        <w:tc>
          <w:tcPr>
            <w:tcW w:w="851" w:type="dxa"/>
            <w:tcBorders>
              <w:top w:val="nil"/>
              <w:left w:val="nil"/>
              <w:bottom w:val="single" w:sz="4" w:space="0" w:color="auto"/>
              <w:right w:val="single" w:sz="4" w:space="0" w:color="auto"/>
            </w:tcBorders>
            <w:shd w:val="clear" w:color="auto" w:fill="auto"/>
            <w:vAlign w:val="center"/>
            <w:hideMark/>
          </w:tcPr>
          <w:p w14:paraId="70B889F8"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75 264,00</w:t>
            </w:r>
          </w:p>
        </w:tc>
      </w:tr>
      <w:tr w:rsidR="005D03B4" w:rsidRPr="006D42F7" w14:paraId="0BDAC437"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22BD8A6" w14:textId="32B5BBD9" w:rsidR="006D42F7" w:rsidRPr="006D42F7" w:rsidRDefault="006D42F7" w:rsidP="00493D93">
            <w:pPr>
              <w:rPr>
                <w:rFonts w:ascii="Arial Narrow" w:hAnsi="Arial Narrow" w:cs="Arial"/>
                <w:sz w:val="16"/>
                <w:szCs w:val="16"/>
                <w:lang w:val="es-CR" w:eastAsia="es-CR"/>
              </w:rPr>
            </w:pPr>
            <w:proofErr w:type="spellStart"/>
            <w:r w:rsidRPr="00F872FF">
              <w:rPr>
                <w:rFonts w:ascii="Arial Narrow" w:hAnsi="Arial Narrow" w:cs="Arial"/>
                <w:sz w:val="16"/>
                <w:szCs w:val="16"/>
                <w:lang w:val="es-CR" w:eastAsia="es-CR"/>
              </w:rPr>
              <w:t>Dinnia</w:t>
            </w:r>
            <w:proofErr w:type="spellEnd"/>
            <w:r w:rsidRPr="00F872FF">
              <w:rPr>
                <w:rFonts w:ascii="Arial Narrow" w:hAnsi="Arial Narrow" w:cs="Arial"/>
                <w:sz w:val="16"/>
                <w:szCs w:val="16"/>
                <w:lang w:val="es-CR" w:eastAsia="es-CR"/>
              </w:rPr>
              <w:t xml:space="preserve"> Meza Moya</w:t>
            </w:r>
          </w:p>
        </w:tc>
        <w:tc>
          <w:tcPr>
            <w:tcW w:w="709" w:type="dxa"/>
            <w:tcBorders>
              <w:top w:val="nil"/>
              <w:left w:val="nil"/>
              <w:bottom w:val="single" w:sz="4" w:space="0" w:color="auto"/>
              <w:right w:val="single" w:sz="4" w:space="0" w:color="auto"/>
            </w:tcBorders>
            <w:shd w:val="clear" w:color="auto" w:fill="auto"/>
            <w:vAlign w:val="center"/>
            <w:hideMark/>
          </w:tcPr>
          <w:p w14:paraId="47234D45" w14:textId="631BE2E8"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1509</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0888</w:t>
            </w:r>
          </w:p>
        </w:tc>
        <w:tc>
          <w:tcPr>
            <w:tcW w:w="850" w:type="dxa"/>
            <w:tcBorders>
              <w:top w:val="nil"/>
              <w:left w:val="nil"/>
              <w:bottom w:val="single" w:sz="4" w:space="0" w:color="auto"/>
              <w:right w:val="single" w:sz="4" w:space="0" w:color="auto"/>
            </w:tcBorders>
            <w:shd w:val="clear" w:color="FFFFCC" w:fill="FFFFFF"/>
            <w:vAlign w:val="center"/>
            <w:hideMark/>
          </w:tcPr>
          <w:p w14:paraId="3058184C"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3EA8F958"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737287B9"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0BCDAD7C"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6C852976"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4B9495A5"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677 376,04</w:t>
            </w:r>
          </w:p>
        </w:tc>
        <w:tc>
          <w:tcPr>
            <w:tcW w:w="992" w:type="dxa"/>
            <w:tcBorders>
              <w:top w:val="nil"/>
              <w:left w:val="nil"/>
              <w:bottom w:val="single" w:sz="4" w:space="0" w:color="auto"/>
              <w:right w:val="single" w:sz="4" w:space="0" w:color="auto"/>
            </w:tcBorders>
            <w:shd w:val="clear" w:color="auto" w:fill="auto"/>
            <w:vAlign w:val="center"/>
            <w:hideMark/>
          </w:tcPr>
          <w:p w14:paraId="1E3DA57F"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37 992 236,04</w:t>
            </w:r>
          </w:p>
        </w:tc>
        <w:tc>
          <w:tcPr>
            <w:tcW w:w="851" w:type="dxa"/>
            <w:tcBorders>
              <w:top w:val="nil"/>
              <w:left w:val="nil"/>
              <w:bottom w:val="single" w:sz="4" w:space="0" w:color="auto"/>
              <w:right w:val="single" w:sz="4" w:space="0" w:color="auto"/>
            </w:tcBorders>
            <w:shd w:val="clear" w:color="auto" w:fill="auto"/>
            <w:vAlign w:val="center"/>
            <w:hideMark/>
          </w:tcPr>
          <w:p w14:paraId="3E02C8B6"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75 264,00</w:t>
            </w:r>
          </w:p>
        </w:tc>
      </w:tr>
      <w:tr w:rsidR="005D03B4" w:rsidRPr="006D42F7" w14:paraId="50260E44"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2A61A24" w14:textId="22C905F0"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Ana Yanci Jiménez Sánchez</w:t>
            </w:r>
          </w:p>
        </w:tc>
        <w:tc>
          <w:tcPr>
            <w:tcW w:w="709" w:type="dxa"/>
            <w:tcBorders>
              <w:top w:val="nil"/>
              <w:left w:val="nil"/>
              <w:bottom w:val="single" w:sz="4" w:space="0" w:color="auto"/>
              <w:right w:val="single" w:sz="4" w:space="0" w:color="auto"/>
            </w:tcBorders>
            <w:shd w:val="clear" w:color="auto" w:fill="auto"/>
            <w:vAlign w:val="center"/>
            <w:hideMark/>
          </w:tcPr>
          <w:p w14:paraId="1945BEB5" w14:textId="15AC5F9A"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3</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0308</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0484</w:t>
            </w:r>
          </w:p>
        </w:tc>
        <w:tc>
          <w:tcPr>
            <w:tcW w:w="850" w:type="dxa"/>
            <w:tcBorders>
              <w:top w:val="nil"/>
              <w:left w:val="nil"/>
              <w:bottom w:val="single" w:sz="4" w:space="0" w:color="auto"/>
              <w:right w:val="single" w:sz="4" w:space="0" w:color="auto"/>
            </w:tcBorders>
            <w:shd w:val="clear" w:color="FFFFCC" w:fill="FFFFFF"/>
            <w:vAlign w:val="center"/>
            <w:hideMark/>
          </w:tcPr>
          <w:p w14:paraId="23B1E140"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7A1B1044"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7B4BED7F"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2AE31773"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6507696C"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68643B7C"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589 975,48</w:t>
            </w:r>
          </w:p>
        </w:tc>
        <w:tc>
          <w:tcPr>
            <w:tcW w:w="992" w:type="dxa"/>
            <w:tcBorders>
              <w:top w:val="nil"/>
              <w:left w:val="nil"/>
              <w:bottom w:val="single" w:sz="4" w:space="0" w:color="auto"/>
              <w:right w:val="single" w:sz="4" w:space="0" w:color="auto"/>
            </w:tcBorders>
            <w:shd w:val="clear" w:color="auto" w:fill="auto"/>
            <w:vAlign w:val="center"/>
            <w:hideMark/>
          </w:tcPr>
          <w:p w14:paraId="684AE96C"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32 556 606,49</w:t>
            </w:r>
          </w:p>
        </w:tc>
        <w:tc>
          <w:tcPr>
            <w:tcW w:w="851" w:type="dxa"/>
            <w:tcBorders>
              <w:top w:val="nil"/>
              <w:left w:val="nil"/>
              <w:bottom w:val="single" w:sz="4" w:space="0" w:color="auto"/>
              <w:right w:val="single" w:sz="4" w:space="0" w:color="auto"/>
            </w:tcBorders>
            <w:shd w:val="clear" w:color="auto" w:fill="auto"/>
            <w:vAlign w:val="center"/>
            <w:hideMark/>
          </w:tcPr>
          <w:p w14:paraId="1CE9CB39"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65 552,83</w:t>
            </w:r>
          </w:p>
        </w:tc>
      </w:tr>
      <w:tr w:rsidR="005D03B4" w:rsidRPr="006D42F7" w14:paraId="0AE08C22"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EFE2842" w14:textId="7047F4AA"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Ángel Martín Pérez Ávalos</w:t>
            </w:r>
          </w:p>
        </w:tc>
        <w:tc>
          <w:tcPr>
            <w:tcW w:w="709" w:type="dxa"/>
            <w:tcBorders>
              <w:top w:val="nil"/>
              <w:left w:val="nil"/>
              <w:bottom w:val="single" w:sz="4" w:space="0" w:color="auto"/>
              <w:right w:val="single" w:sz="4" w:space="0" w:color="auto"/>
            </w:tcBorders>
            <w:shd w:val="clear" w:color="auto" w:fill="auto"/>
            <w:vAlign w:val="center"/>
            <w:hideMark/>
          </w:tcPr>
          <w:p w14:paraId="575B58D9" w14:textId="71FCB66A"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0825</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0243</w:t>
            </w:r>
          </w:p>
        </w:tc>
        <w:tc>
          <w:tcPr>
            <w:tcW w:w="850" w:type="dxa"/>
            <w:tcBorders>
              <w:top w:val="nil"/>
              <w:left w:val="nil"/>
              <w:bottom w:val="single" w:sz="4" w:space="0" w:color="auto"/>
              <w:right w:val="single" w:sz="4" w:space="0" w:color="auto"/>
            </w:tcBorders>
            <w:shd w:val="clear" w:color="FFFFCC" w:fill="FFFFFF"/>
            <w:vAlign w:val="center"/>
            <w:hideMark/>
          </w:tcPr>
          <w:p w14:paraId="666C53BF"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64D5BB33"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767B742F"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7925150C"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1EA575CE"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4CA530D5"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458 869,82</w:t>
            </w:r>
          </w:p>
        </w:tc>
        <w:tc>
          <w:tcPr>
            <w:tcW w:w="992" w:type="dxa"/>
            <w:tcBorders>
              <w:top w:val="nil"/>
              <w:left w:val="nil"/>
              <w:bottom w:val="single" w:sz="4" w:space="0" w:color="auto"/>
              <w:right w:val="single" w:sz="4" w:space="0" w:color="auto"/>
            </w:tcBorders>
            <w:shd w:val="clear" w:color="auto" w:fill="auto"/>
            <w:vAlign w:val="center"/>
            <w:hideMark/>
          </w:tcPr>
          <w:p w14:paraId="784F42C7"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32 425 500,82</w:t>
            </w:r>
          </w:p>
        </w:tc>
        <w:tc>
          <w:tcPr>
            <w:tcW w:w="851" w:type="dxa"/>
            <w:tcBorders>
              <w:top w:val="nil"/>
              <w:left w:val="nil"/>
              <w:bottom w:val="single" w:sz="4" w:space="0" w:color="auto"/>
              <w:right w:val="single" w:sz="4" w:space="0" w:color="auto"/>
            </w:tcBorders>
            <w:shd w:val="clear" w:color="auto" w:fill="auto"/>
            <w:vAlign w:val="center"/>
            <w:hideMark/>
          </w:tcPr>
          <w:p w14:paraId="13C1BF9C"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196 658,49</w:t>
            </w:r>
          </w:p>
        </w:tc>
      </w:tr>
      <w:tr w:rsidR="005D03B4" w:rsidRPr="006D42F7" w14:paraId="69C24495"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36C9A43" w14:textId="25777508"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María Cecilia Sánchez Jenkins</w:t>
            </w:r>
          </w:p>
        </w:tc>
        <w:tc>
          <w:tcPr>
            <w:tcW w:w="709" w:type="dxa"/>
            <w:tcBorders>
              <w:top w:val="nil"/>
              <w:left w:val="nil"/>
              <w:bottom w:val="single" w:sz="4" w:space="0" w:color="auto"/>
              <w:right w:val="single" w:sz="4" w:space="0" w:color="auto"/>
            </w:tcBorders>
            <w:shd w:val="clear" w:color="auto" w:fill="auto"/>
            <w:vAlign w:val="center"/>
            <w:hideMark/>
          </w:tcPr>
          <w:p w14:paraId="5866F918" w14:textId="1A2ED58A"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5</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0145</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1491</w:t>
            </w:r>
          </w:p>
        </w:tc>
        <w:tc>
          <w:tcPr>
            <w:tcW w:w="850" w:type="dxa"/>
            <w:tcBorders>
              <w:top w:val="nil"/>
              <w:left w:val="nil"/>
              <w:bottom w:val="single" w:sz="4" w:space="0" w:color="auto"/>
              <w:right w:val="single" w:sz="4" w:space="0" w:color="auto"/>
            </w:tcBorders>
            <w:shd w:val="clear" w:color="FFFFCC" w:fill="FFFFFF"/>
            <w:vAlign w:val="center"/>
            <w:hideMark/>
          </w:tcPr>
          <w:p w14:paraId="016EF81F"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4 230 791,01</w:t>
            </w:r>
          </w:p>
        </w:tc>
        <w:tc>
          <w:tcPr>
            <w:tcW w:w="851" w:type="dxa"/>
            <w:tcBorders>
              <w:top w:val="nil"/>
              <w:left w:val="nil"/>
              <w:bottom w:val="single" w:sz="4" w:space="0" w:color="auto"/>
              <w:right w:val="single" w:sz="4" w:space="0" w:color="auto"/>
            </w:tcBorders>
            <w:shd w:val="clear" w:color="auto" w:fill="auto"/>
            <w:vAlign w:val="center"/>
            <w:hideMark/>
          </w:tcPr>
          <w:p w14:paraId="19316E0B"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185758FE"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69FDC1B4"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46FD0C24"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74C798E4"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531 762,12</w:t>
            </w:r>
          </w:p>
        </w:tc>
        <w:tc>
          <w:tcPr>
            <w:tcW w:w="992" w:type="dxa"/>
            <w:tcBorders>
              <w:top w:val="nil"/>
              <w:left w:val="nil"/>
              <w:bottom w:val="single" w:sz="4" w:space="0" w:color="auto"/>
              <w:right w:val="single" w:sz="4" w:space="0" w:color="auto"/>
            </w:tcBorders>
            <w:shd w:val="clear" w:color="auto" w:fill="auto"/>
            <w:vAlign w:val="center"/>
            <w:hideMark/>
          </w:tcPr>
          <w:p w14:paraId="28415E89"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38 198 792,11</w:t>
            </w:r>
          </w:p>
        </w:tc>
        <w:tc>
          <w:tcPr>
            <w:tcW w:w="851" w:type="dxa"/>
            <w:tcBorders>
              <w:top w:val="nil"/>
              <w:left w:val="nil"/>
              <w:bottom w:val="single" w:sz="4" w:space="0" w:color="auto"/>
              <w:right w:val="single" w:sz="4" w:space="0" w:color="auto"/>
            </w:tcBorders>
            <w:shd w:val="clear" w:color="auto" w:fill="auto"/>
            <w:vAlign w:val="center"/>
            <w:hideMark/>
          </w:tcPr>
          <w:p w14:paraId="6ED48369"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227 898,05</w:t>
            </w:r>
          </w:p>
        </w:tc>
      </w:tr>
      <w:tr w:rsidR="005D03B4" w:rsidRPr="006D42F7" w14:paraId="549F18ED"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CCE08A1" w14:textId="2C9596D4"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Oscar Enrique Varela Brenes</w:t>
            </w:r>
          </w:p>
        </w:tc>
        <w:tc>
          <w:tcPr>
            <w:tcW w:w="709" w:type="dxa"/>
            <w:tcBorders>
              <w:top w:val="nil"/>
              <w:left w:val="nil"/>
              <w:bottom w:val="single" w:sz="4" w:space="0" w:color="auto"/>
              <w:right w:val="single" w:sz="4" w:space="0" w:color="auto"/>
            </w:tcBorders>
            <w:shd w:val="clear" w:color="auto" w:fill="auto"/>
            <w:vAlign w:val="center"/>
            <w:hideMark/>
          </w:tcPr>
          <w:p w14:paraId="672DF608" w14:textId="790C7CB1"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0669</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0257</w:t>
            </w:r>
          </w:p>
        </w:tc>
        <w:tc>
          <w:tcPr>
            <w:tcW w:w="850" w:type="dxa"/>
            <w:tcBorders>
              <w:top w:val="nil"/>
              <w:left w:val="nil"/>
              <w:bottom w:val="single" w:sz="4" w:space="0" w:color="auto"/>
              <w:right w:val="single" w:sz="4" w:space="0" w:color="auto"/>
            </w:tcBorders>
            <w:shd w:val="clear" w:color="FFFFCC" w:fill="FFFFFF"/>
            <w:vAlign w:val="center"/>
            <w:hideMark/>
          </w:tcPr>
          <w:p w14:paraId="6944802C"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4 230 791,01</w:t>
            </w:r>
          </w:p>
        </w:tc>
        <w:tc>
          <w:tcPr>
            <w:tcW w:w="851" w:type="dxa"/>
            <w:tcBorders>
              <w:top w:val="nil"/>
              <w:left w:val="nil"/>
              <w:bottom w:val="single" w:sz="4" w:space="0" w:color="auto"/>
              <w:right w:val="single" w:sz="4" w:space="0" w:color="auto"/>
            </w:tcBorders>
            <w:shd w:val="clear" w:color="auto" w:fill="auto"/>
            <w:vAlign w:val="center"/>
            <w:hideMark/>
          </w:tcPr>
          <w:p w14:paraId="03F60E13"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1186AC92"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76972352"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1F32E92B"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7F27CB24"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683 694,16</w:t>
            </w:r>
          </w:p>
        </w:tc>
        <w:tc>
          <w:tcPr>
            <w:tcW w:w="992" w:type="dxa"/>
            <w:tcBorders>
              <w:top w:val="nil"/>
              <w:left w:val="nil"/>
              <w:bottom w:val="single" w:sz="4" w:space="0" w:color="auto"/>
              <w:right w:val="single" w:sz="4" w:space="0" w:color="auto"/>
            </w:tcBorders>
            <w:shd w:val="clear" w:color="auto" w:fill="auto"/>
            <w:vAlign w:val="center"/>
            <w:hideMark/>
          </w:tcPr>
          <w:p w14:paraId="34A930F2"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38 350 724,15</w:t>
            </w:r>
          </w:p>
        </w:tc>
        <w:tc>
          <w:tcPr>
            <w:tcW w:w="851" w:type="dxa"/>
            <w:tcBorders>
              <w:top w:val="nil"/>
              <w:left w:val="nil"/>
              <w:bottom w:val="single" w:sz="4" w:space="0" w:color="auto"/>
              <w:right w:val="single" w:sz="4" w:space="0" w:color="auto"/>
            </w:tcBorders>
            <w:shd w:val="clear" w:color="auto" w:fill="auto"/>
            <w:vAlign w:val="center"/>
            <w:hideMark/>
          </w:tcPr>
          <w:p w14:paraId="59C779F9"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75 966,02</w:t>
            </w:r>
          </w:p>
        </w:tc>
      </w:tr>
      <w:tr w:rsidR="005D03B4" w:rsidRPr="006D42F7" w14:paraId="18346A09"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68C2345" w14:textId="6B45D8F2" w:rsidR="006D42F7" w:rsidRPr="006D42F7" w:rsidRDefault="006D42F7" w:rsidP="00493D93">
            <w:pPr>
              <w:rPr>
                <w:rFonts w:ascii="Arial Narrow" w:hAnsi="Arial Narrow" w:cs="Arial"/>
                <w:sz w:val="16"/>
                <w:szCs w:val="16"/>
                <w:lang w:val="es-CR" w:eastAsia="es-CR"/>
              </w:rPr>
            </w:pPr>
            <w:proofErr w:type="spellStart"/>
            <w:r w:rsidRPr="00F872FF">
              <w:rPr>
                <w:rFonts w:ascii="Arial Narrow" w:hAnsi="Arial Narrow" w:cs="Arial"/>
                <w:sz w:val="16"/>
                <w:szCs w:val="16"/>
                <w:lang w:val="es-CR" w:eastAsia="es-CR"/>
              </w:rPr>
              <w:t>Annia</w:t>
            </w:r>
            <w:proofErr w:type="spellEnd"/>
            <w:r w:rsidRPr="00F872FF">
              <w:rPr>
                <w:rFonts w:ascii="Arial Narrow" w:hAnsi="Arial Narrow" w:cs="Arial"/>
                <w:sz w:val="16"/>
                <w:szCs w:val="16"/>
                <w:lang w:val="es-CR" w:eastAsia="es-CR"/>
              </w:rPr>
              <w:t xml:space="preserve"> Patricia Obando Masís </w:t>
            </w:r>
          </w:p>
        </w:tc>
        <w:tc>
          <w:tcPr>
            <w:tcW w:w="709" w:type="dxa"/>
            <w:tcBorders>
              <w:top w:val="nil"/>
              <w:left w:val="nil"/>
              <w:bottom w:val="single" w:sz="4" w:space="0" w:color="auto"/>
              <w:right w:val="single" w:sz="4" w:space="0" w:color="auto"/>
            </w:tcBorders>
            <w:shd w:val="clear" w:color="auto" w:fill="auto"/>
            <w:vAlign w:val="center"/>
            <w:hideMark/>
          </w:tcPr>
          <w:p w14:paraId="793212D6" w14:textId="1CAAD156"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6</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0296</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0643</w:t>
            </w:r>
          </w:p>
        </w:tc>
        <w:tc>
          <w:tcPr>
            <w:tcW w:w="850" w:type="dxa"/>
            <w:tcBorders>
              <w:top w:val="nil"/>
              <w:left w:val="nil"/>
              <w:bottom w:val="single" w:sz="4" w:space="0" w:color="auto"/>
              <w:right w:val="single" w:sz="4" w:space="0" w:color="auto"/>
            </w:tcBorders>
            <w:shd w:val="clear" w:color="FFFFCC" w:fill="FFFFFF"/>
            <w:vAlign w:val="center"/>
            <w:hideMark/>
          </w:tcPr>
          <w:p w14:paraId="110996DA"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3 609 417,24</w:t>
            </w:r>
          </w:p>
        </w:tc>
        <w:tc>
          <w:tcPr>
            <w:tcW w:w="851" w:type="dxa"/>
            <w:tcBorders>
              <w:top w:val="nil"/>
              <w:left w:val="nil"/>
              <w:bottom w:val="single" w:sz="4" w:space="0" w:color="auto"/>
              <w:right w:val="single" w:sz="4" w:space="0" w:color="auto"/>
            </w:tcBorders>
            <w:shd w:val="clear" w:color="auto" w:fill="auto"/>
            <w:vAlign w:val="center"/>
            <w:hideMark/>
          </w:tcPr>
          <w:p w14:paraId="37ECED75"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175E6731"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1BA9736F"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4EBE1861"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6DBA1DC6"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330 760,07</w:t>
            </w:r>
          </w:p>
        </w:tc>
        <w:tc>
          <w:tcPr>
            <w:tcW w:w="992" w:type="dxa"/>
            <w:tcBorders>
              <w:top w:val="nil"/>
              <w:left w:val="nil"/>
              <w:bottom w:val="single" w:sz="4" w:space="0" w:color="auto"/>
              <w:right w:val="single" w:sz="4" w:space="0" w:color="auto"/>
            </w:tcBorders>
            <w:shd w:val="clear" w:color="auto" w:fill="auto"/>
            <w:vAlign w:val="center"/>
            <w:hideMark/>
          </w:tcPr>
          <w:p w14:paraId="18151B49"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32 597 838,07</w:t>
            </w:r>
          </w:p>
        </w:tc>
        <w:tc>
          <w:tcPr>
            <w:tcW w:w="851" w:type="dxa"/>
            <w:tcBorders>
              <w:top w:val="nil"/>
              <w:left w:val="nil"/>
              <w:bottom w:val="single" w:sz="4" w:space="0" w:color="auto"/>
              <w:right w:val="single" w:sz="4" w:space="0" w:color="auto"/>
            </w:tcBorders>
            <w:shd w:val="clear" w:color="auto" w:fill="auto"/>
            <w:vAlign w:val="center"/>
            <w:hideMark/>
          </w:tcPr>
          <w:p w14:paraId="7CC477CA"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330 760,07</w:t>
            </w:r>
          </w:p>
        </w:tc>
      </w:tr>
      <w:tr w:rsidR="005D03B4" w:rsidRPr="006D42F7" w14:paraId="66C2008B"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DD4933E" w14:textId="3BC87A64"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Beatriz María Fallas Lizano</w:t>
            </w:r>
          </w:p>
        </w:tc>
        <w:tc>
          <w:tcPr>
            <w:tcW w:w="709" w:type="dxa"/>
            <w:tcBorders>
              <w:top w:val="nil"/>
              <w:left w:val="nil"/>
              <w:bottom w:val="single" w:sz="4" w:space="0" w:color="auto"/>
              <w:right w:val="single" w:sz="4" w:space="0" w:color="auto"/>
            </w:tcBorders>
            <w:shd w:val="clear" w:color="auto" w:fill="auto"/>
            <w:vAlign w:val="center"/>
            <w:hideMark/>
          </w:tcPr>
          <w:p w14:paraId="4F217F4C" w14:textId="4C8202C2"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1611</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0317</w:t>
            </w:r>
          </w:p>
        </w:tc>
        <w:tc>
          <w:tcPr>
            <w:tcW w:w="850" w:type="dxa"/>
            <w:tcBorders>
              <w:top w:val="nil"/>
              <w:left w:val="nil"/>
              <w:bottom w:val="single" w:sz="4" w:space="0" w:color="auto"/>
              <w:right w:val="single" w:sz="4" w:space="0" w:color="auto"/>
            </w:tcBorders>
            <w:shd w:val="clear" w:color="FFFFCC" w:fill="FFFFFF"/>
            <w:vAlign w:val="center"/>
            <w:hideMark/>
          </w:tcPr>
          <w:p w14:paraId="531D7547"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3 609 417,24</w:t>
            </w:r>
          </w:p>
        </w:tc>
        <w:tc>
          <w:tcPr>
            <w:tcW w:w="851" w:type="dxa"/>
            <w:tcBorders>
              <w:top w:val="nil"/>
              <w:left w:val="nil"/>
              <w:bottom w:val="single" w:sz="4" w:space="0" w:color="auto"/>
              <w:right w:val="single" w:sz="4" w:space="0" w:color="auto"/>
            </w:tcBorders>
            <w:shd w:val="clear" w:color="auto" w:fill="auto"/>
            <w:vAlign w:val="center"/>
            <w:hideMark/>
          </w:tcPr>
          <w:p w14:paraId="2C290980"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3D5E2BC6"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60C20E37"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0FA8322B"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42995B76"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330 760,07</w:t>
            </w:r>
          </w:p>
        </w:tc>
        <w:tc>
          <w:tcPr>
            <w:tcW w:w="992" w:type="dxa"/>
            <w:tcBorders>
              <w:top w:val="nil"/>
              <w:left w:val="nil"/>
              <w:bottom w:val="single" w:sz="4" w:space="0" w:color="auto"/>
              <w:right w:val="single" w:sz="4" w:space="0" w:color="auto"/>
            </w:tcBorders>
            <w:shd w:val="clear" w:color="auto" w:fill="auto"/>
            <w:vAlign w:val="center"/>
            <w:hideMark/>
          </w:tcPr>
          <w:p w14:paraId="10568E6B"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32 597 838,07</w:t>
            </w:r>
          </w:p>
        </w:tc>
        <w:tc>
          <w:tcPr>
            <w:tcW w:w="851" w:type="dxa"/>
            <w:tcBorders>
              <w:top w:val="nil"/>
              <w:left w:val="nil"/>
              <w:bottom w:val="single" w:sz="4" w:space="0" w:color="auto"/>
              <w:right w:val="single" w:sz="4" w:space="0" w:color="auto"/>
            </w:tcBorders>
            <w:shd w:val="clear" w:color="auto" w:fill="auto"/>
            <w:vAlign w:val="center"/>
            <w:hideMark/>
          </w:tcPr>
          <w:p w14:paraId="63A25C76"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330 760,07</w:t>
            </w:r>
          </w:p>
        </w:tc>
      </w:tr>
      <w:tr w:rsidR="005D03B4" w:rsidRPr="006D42F7" w14:paraId="33FB00B7"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B9BC0FE" w14:textId="0DBB9351" w:rsidR="006D42F7" w:rsidRPr="006D42F7" w:rsidRDefault="006D42F7" w:rsidP="00493D93">
            <w:pPr>
              <w:rPr>
                <w:rFonts w:ascii="Arial Narrow" w:hAnsi="Arial Narrow" w:cs="Arial"/>
                <w:sz w:val="16"/>
                <w:szCs w:val="16"/>
                <w:lang w:val="es-CR" w:eastAsia="es-CR"/>
              </w:rPr>
            </w:pPr>
            <w:proofErr w:type="spellStart"/>
            <w:r w:rsidRPr="00F872FF">
              <w:rPr>
                <w:rFonts w:ascii="Arial Narrow" w:hAnsi="Arial Narrow" w:cs="Arial"/>
                <w:sz w:val="16"/>
                <w:szCs w:val="16"/>
                <w:lang w:val="es-CR" w:eastAsia="es-CR"/>
              </w:rPr>
              <w:t>Karol</w:t>
            </w:r>
            <w:proofErr w:type="spellEnd"/>
            <w:r w:rsidRPr="00F872FF">
              <w:rPr>
                <w:rFonts w:ascii="Arial Narrow" w:hAnsi="Arial Narrow" w:cs="Arial"/>
                <w:sz w:val="16"/>
                <w:szCs w:val="16"/>
                <w:lang w:val="es-CR" w:eastAsia="es-CR"/>
              </w:rPr>
              <w:t xml:space="preserve"> Cristina Solís Mendoza</w:t>
            </w:r>
          </w:p>
        </w:tc>
        <w:tc>
          <w:tcPr>
            <w:tcW w:w="709" w:type="dxa"/>
            <w:tcBorders>
              <w:top w:val="nil"/>
              <w:left w:val="nil"/>
              <w:bottom w:val="single" w:sz="4" w:space="0" w:color="auto"/>
              <w:right w:val="single" w:sz="4" w:space="0" w:color="auto"/>
            </w:tcBorders>
            <w:shd w:val="clear" w:color="auto" w:fill="auto"/>
            <w:vAlign w:val="center"/>
            <w:hideMark/>
          </w:tcPr>
          <w:p w14:paraId="6147AAB6" w14:textId="3DEF02D7"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1071</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0141</w:t>
            </w:r>
          </w:p>
        </w:tc>
        <w:tc>
          <w:tcPr>
            <w:tcW w:w="850" w:type="dxa"/>
            <w:tcBorders>
              <w:top w:val="nil"/>
              <w:left w:val="nil"/>
              <w:bottom w:val="single" w:sz="4" w:space="0" w:color="auto"/>
              <w:right w:val="single" w:sz="4" w:space="0" w:color="auto"/>
            </w:tcBorders>
            <w:shd w:val="clear" w:color="FFFFCC" w:fill="FFFFFF"/>
            <w:vAlign w:val="center"/>
            <w:hideMark/>
          </w:tcPr>
          <w:p w14:paraId="156CEB2D"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0E86D5C6"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65C3B7C9"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206E9654"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4D89D51A"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3BC13650"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677 376,04</w:t>
            </w:r>
          </w:p>
        </w:tc>
        <w:tc>
          <w:tcPr>
            <w:tcW w:w="992" w:type="dxa"/>
            <w:tcBorders>
              <w:top w:val="nil"/>
              <w:left w:val="nil"/>
              <w:bottom w:val="single" w:sz="4" w:space="0" w:color="auto"/>
              <w:right w:val="single" w:sz="4" w:space="0" w:color="auto"/>
            </w:tcBorders>
            <w:shd w:val="clear" w:color="auto" w:fill="auto"/>
            <w:vAlign w:val="center"/>
            <w:hideMark/>
          </w:tcPr>
          <w:p w14:paraId="7E4D7C2B"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37 992 236,04</w:t>
            </w:r>
          </w:p>
        </w:tc>
        <w:tc>
          <w:tcPr>
            <w:tcW w:w="851" w:type="dxa"/>
            <w:tcBorders>
              <w:top w:val="nil"/>
              <w:left w:val="nil"/>
              <w:bottom w:val="single" w:sz="4" w:space="0" w:color="auto"/>
              <w:right w:val="single" w:sz="4" w:space="0" w:color="auto"/>
            </w:tcBorders>
            <w:shd w:val="clear" w:color="auto" w:fill="auto"/>
            <w:vAlign w:val="center"/>
            <w:hideMark/>
          </w:tcPr>
          <w:p w14:paraId="7DA1670B"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75 264,00</w:t>
            </w:r>
          </w:p>
        </w:tc>
      </w:tr>
      <w:tr w:rsidR="005D03B4" w:rsidRPr="006D42F7" w14:paraId="5C9EA2E9"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F573FBA" w14:textId="0098CFDF" w:rsidR="006D42F7" w:rsidRPr="006D42F7" w:rsidRDefault="006D42F7" w:rsidP="00493D93">
            <w:pPr>
              <w:rPr>
                <w:rFonts w:ascii="Arial Narrow" w:hAnsi="Arial Narrow" w:cs="Arial"/>
                <w:sz w:val="16"/>
                <w:szCs w:val="16"/>
                <w:lang w:val="es-CR" w:eastAsia="es-CR"/>
              </w:rPr>
            </w:pPr>
            <w:proofErr w:type="spellStart"/>
            <w:r w:rsidRPr="00F872FF">
              <w:rPr>
                <w:rFonts w:ascii="Arial Narrow" w:hAnsi="Arial Narrow" w:cs="Arial"/>
                <w:sz w:val="16"/>
                <w:szCs w:val="16"/>
                <w:lang w:val="es-CR" w:eastAsia="es-CR"/>
              </w:rPr>
              <w:t>Dannya</w:t>
            </w:r>
            <w:proofErr w:type="spellEnd"/>
            <w:r w:rsidRPr="00F872FF">
              <w:rPr>
                <w:rFonts w:ascii="Arial Narrow" w:hAnsi="Arial Narrow" w:cs="Arial"/>
                <w:sz w:val="16"/>
                <w:szCs w:val="16"/>
                <w:lang w:val="es-CR" w:eastAsia="es-CR"/>
              </w:rPr>
              <w:t xml:space="preserve"> Guiselle Campos Mayorga</w:t>
            </w:r>
          </w:p>
        </w:tc>
        <w:tc>
          <w:tcPr>
            <w:tcW w:w="709" w:type="dxa"/>
            <w:tcBorders>
              <w:top w:val="nil"/>
              <w:left w:val="nil"/>
              <w:bottom w:val="single" w:sz="4" w:space="0" w:color="auto"/>
              <w:right w:val="single" w:sz="4" w:space="0" w:color="auto"/>
            </w:tcBorders>
            <w:shd w:val="clear" w:color="auto" w:fill="auto"/>
            <w:vAlign w:val="center"/>
            <w:hideMark/>
          </w:tcPr>
          <w:p w14:paraId="113494D8" w14:textId="3CEB6397"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1532</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0598</w:t>
            </w:r>
          </w:p>
        </w:tc>
        <w:tc>
          <w:tcPr>
            <w:tcW w:w="850" w:type="dxa"/>
            <w:tcBorders>
              <w:top w:val="nil"/>
              <w:left w:val="nil"/>
              <w:bottom w:val="single" w:sz="4" w:space="0" w:color="auto"/>
              <w:right w:val="single" w:sz="4" w:space="0" w:color="auto"/>
            </w:tcBorders>
            <w:shd w:val="clear" w:color="FFFFCC" w:fill="FFFFFF"/>
            <w:vAlign w:val="center"/>
            <w:hideMark/>
          </w:tcPr>
          <w:p w14:paraId="293EE6E1"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6D2C195B"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4FD5AD2C"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5361473A"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55F65888"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66AF38CA"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677 376,04</w:t>
            </w:r>
          </w:p>
        </w:tc>
        <w:tc>
          <w:tcPr>
            <w:tcW w:w="992" w:type="dxa"/>
            <w:tcBorders>
              <w:top w:val="nil"/>
              <w:left w:val="nil"/>
              <w:bottom w:val="single" w:sz="4" w:space="0" w:color="auto"/>
              <w:right w:val="single" w:sz="4" w:space="0" w:color="auto"/>
            </w:tcBorders>
            <w:shd w:val="clear" w:color="auto" w:fill="auto"/>
            <w:vAlign w:val="center"/>
            <w:hideMark/>
          </w:tcPr>
          <w:p w14:paraId="6B227FFC"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37 992 236,04</w:t>
            </w:r>
          </w:p>
        </w:tc>
        <w:tc>
          <w:tcPr>
            <w:tcW w:w="851" w:type="dxa"/>
            <w:tcBorders>
              <w:top w:val="nil"/>
              <w:left w:val="nil"/>
              <w:bottom w:val="single" w:sz="4" w:space="0" w:color="auto"/>
              <w:right w:val="single" w:sz="4" w:space="0" w:color="auto"/>
            </w:tcBorders>
            <w:shd w:val="clear" w:color="auto" w:fill="auto"/>
            <w:vAlign w:val="center"/>
            <w:hideMark/>
          </w:tcPr>
          <w:p w14:paraId="2594E840"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75 264,00</w:t>
            </w:r>
          </w:p>
        </w:tc>
      </w:tr>
      <w:tr w:rsidR="005D03B4" w:rsidRPr="006D42F7" w14:paraId="357992EB"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CDC9F4F" w14:textId="0D24D9F5"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Bryan Gamboa Rojas</w:t>
            </w:r>
          </w:p>
        </w:tc>
        <w:tc>
          <w:tcPr>
            <w:tcW w:w="709" w:type="dxa"/>
            <w:tcBorders>
              <w:top w:val="nil"/>
              <w:left w:val="nil"/>
              <w:bottom w:val="single" w:sz="4" w:space="0" w:color="auto"/>
              <w:right w:val="single" w:sz="4" w:space="0" w:color="auto"/>
            </w:tcBorders>
            <w:shd w:val="clear" w:color="auto" w:fill="auto"/>
            <w:vAlign w:val="center"/>
            <w:hideMark/>
          </w:tcPr>
          <w:p w14:paraId="46D86B4C" w14:textId="31E3EFCF"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1324</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0145</w:t>
            </w:r>
          </w:p>
        </w:tc>
        <w:tc>
          <w:tcPr>
            <w:tcW w:w="850" w:type="dxa"/>
            <w:tcBorders>
              <w:top w:val="nil"/>
              <w:left w:val="nil"/>
              <w:bottom w:val="single" w:sz="4" w:space="0" w:color="auto"/>
              <w:right w:val="single" w:sz="4" w:space="0" w:color="auto"/>
            </w:tcBorders>
            <w:shd w:val="clear" w:color="FFFFCC" w:fill="FFFFFF"/>
            <w:vAlign w:val="center"/>
            <w:hideMark/>
          </w:tcPr>
          <w:p w14:paraId="77991507"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46C8A641"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1A9ED712"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5AAD7DA4"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4CB9EDF2"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13EA2FF0"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327 764,16</w:t>
            </w:r>
          </w:p>
        </w:tc>
        <w:tc>
          <w:tcPr>
            <w:tcW w:w="992" w:type="dxa"/>
            <w:tcBorders>
              <w:top w:val="nil"/>
              <w:left w:val="nil"/>
              <w:bottom w:val="single" w:sz="4" w:space="0" w:color="auto"/>
              <w:right w:val="single" w:sz="4" w:space="0" w:color="auto"/>
            </w:tcBorders>
            <w:shd w:val="clear" w:color="auto" w:fill="auto"/>
            <w:vAlign w:val="center"/>
            <w:hideMark/>
          </w:tcPr>
          <w:p w14:paraId="1A3DC78E"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32 294 395,16</w:t>
            </w:r>
          </w:p>
        </w:tc>
        <w:tc>
          <w:tcPr>
            <w:tcW w:w="851" w:type="dxa"/>
            <w:tcBorders>
              <w:top w:val="nil"/>
              <w:left w:val="nil"/>
              <w:bottom w:val="single" w:sz="4" w:space="0" w:color="auto"/>
              <w:right w:val="single" w:sz="4" w:space="0" w:color="auto"/>
            </w:tcBorders>
            <w:shd w:val="clear" w:color="auto" w:fill="auto"/>
            <w:vAlign w:val="center"/>
            <w:hideMark/>
          </w:tcPr>
          <w:p w14:paraId="4F1D635C"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327 764,16</w:t>
            </w:r>
          </w:p>
        </w:tc>
      </w:tr>
      <w:tr w:rsidR="005D03B4" w:rsidRPr="006D42F7" w14:paraId="0EA146F3"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4061AB0" w14:textId="5DB2221C"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Carlos Orlando S</w:t>
            </w:r>
            <w:r w:rsidR="008225A1" w:rsidRPr="00F872FF">
              <w:rPr>
                <w:rFonts w:ascii="Arial Narrow" w:hAnsi="Arial Narrow" w:cs="Arial"/>
                <w:sz w:val="16"/>
                <w:szCs w:val="16"/>
                <w:lang w:val="es-CR" w:eastAsia="es-CR"/>
              </w:rPr>
              <w:t>á</w:t>
            </w:r>
            <w:r w:rsidRPr="00F872FF">
              <w:rPr>
                <w:rFonts w:ascii="Arial Narrow" w:hAnsi="Arial Narrow" w:cs="Arial"/>
                <w:sz w:val="16"/>
                <w:szCs w:val="16"/>
                <w:lang w:val="es-CR" w:eastAsia="es-CR"/>
              </w:rPr>
              <w:t>nchez G</w:t>
            </w:r>
            <w:r w:rsidR="008225A1" w:rsidRPr="00F872FF">
              <w:rPr>
                <w:rFonts w:ascii="Arial Narrow" w:hAnsi="Arial Narrow" w:cs="Arial"/>
                <w:sz w:val="16"/>
                <w:szCs w:val="16"/>
                <w:lang w:val="es-CR" w:eastAsia="es-CR"/>
              </w:rPr>
              <w:t>ó</w:t>
            </w:r>
            <w:r w:rsidRPr="00F872FF">
              <w:rPr>
                <w:rFonts w:ascii="Arial Narrow" w:hAnsi="Arial Narrow" w:cs="Arial"/>
                <w:sz w:val="16"/>
                <w:szCs w:val="16"/>
                <w:lang w:val="es-CR" w:eastAsia="es-CR"/>
              </w:rPr>
              <w:t>mez</w:t>
            </w:r>
          </w:p>
        </w:tc>
        <w:tc>
          <w:tcPr>
            <w:tcW w:w="709" w:type="dxa"/>
            <w:tcBorders>
              <w:top w:val="nil"/>
              <w:left w:val="nil"/>
              <w:bottom w:val="single" w:sz="4" w:space="0" w:color="auto"/>
              <w:right w:val="single" w:sz="4" w:space="0" w:color="auto"/>
            </w:tcBorders>
            <w:shd w:val="clear" w:color="auto" w:fill="auto"/>
            <w:vAlign w:val="center"/>
            <w:hideMark/>
          </w:tcPr>
          <w:p w14:paraId="493A9932" w14:textId="10739678"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155815</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269412</w:t>
            </w:r>
          </w:p>
        </w:tc>
        <w:tc>
          <w:tcPr>
            <w:tcW w:w="850" w:type="dxa"/>
            <w:tcBorders>
              <w:top w:val="nil"/>
              <w:left w:val="nil"/>
              <w:bottom w:val="single" w:sz="4" w:space="0" w:color="auto"/>
              <w:right w:val="single" w:sz="4" w:space="0" w:color="auto"/>
            </w:tcBorders>
            <w:shd w:val="clear" w:color="FFFFCC" w:fill="FFFFFF"/>
            <w:vAlign w:val="center"/>
            <w:hideMark/>
          </w:tcPr>
          <w:p w14:paraId="6813E309"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5DF9C23C"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519D5C33"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1CE6F9A7"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64044F70"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14685860"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458 869,82</w:t>
            </w:r>
          </w:p>
        </w:tc>
        <w:tc>
          <w:tcPr>
            <w:tcW w:w="992" w:type="dxa"/>
            <w:tcBorders>
              <w:top w:val="nil"/>
              <w:left w:val="nil"/>
              <w:bottom w:val="single" w:sz="4" w:space="0" w:color="auto"/>
              <w:right w:val="single" w:sz="4" w:space="0" w:color="auto"/>
            </w:tcBorders>
            <w:shd w:val="clear" w:color="auto" w:fill="auto"/>
            <w:vAlign w:val="center"/>
            <w:hideMark/>
          </w:tcPr>
          <w:p w14:paraId="021328CE"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32 425 500,82</w:t>
            </w:r>
          </w:p>
        </w:tc>
        <w:tc>
          <w:tcPr>
            <w:tcW w:w="851" w:type="dxa"/>
            <w:tcBorders>
              <w:top w:val="nil"/>
              <w:left w:val="nil"/>
              <w:bottom w:val="single" w:sz="4" w:space="0" w:color="auto"/>
              <w:right w:val="single" w:sz="4" w:space="0" w:color="auto"/>
            </w:tcBorders>
            <w:shd w:val="clear" w:color="auto" w:fill="auto"/>
            <w:vAlign w:val="center"/>
            <w:hideMark/>
          </w:tcPr>
          <w:p w14:paraId="341116B7"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196 658,49</w:t>
            </w:r>
          </w:p>
        </w:tc>
      </w:tr>
      <w:tr w:rsidR="005D03B4" w:rsidRPr="006D42F7" w14:paraId="5D8E0458"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C2B81F0" w14:textId="6F840093"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Pablo Abraham Morales Mora</w:t>
            </w:r>
          </w:p>
        </w:tc>
        <w:tc>
          <w:tcPr>
            <w:tcW w:w="709" w:type="dxa"/>
            <w:tcBorders>
              <w:top w:val="nil"/>
              <w:left w:val="nil"/>
              <w:bottom w:val="single" w:sz="4" w:space="0" w:color="auto"/>
              <w:right w:val="single" w:sz="4" w:space="0" w:color="auto"/>
            </w:tcBorders>
            <w:shd w:val="clear" w:color="auto" w:fill="auto"/>
            <w:vAlign w:val="center"/>
            <w:hideMark/>
          </w:tcPr>
          <w:p w14:paraId="0C24ADBB" w14:textId="2D5A80F6"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1132</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0894</w:t>
            </w:r>
          </w:p>
        </w:tc>
        <w:tc>
          <w:tcPr>
            <w:tcW w:w="850" w:type="dxa"/>
            <w:tcBorders>
              <w:top w:val="nil"/>
              <w:left w:val="nil"/>
              <w:bottom w:val="single" w:sz="4" w:space="0" w:color="auto"/>
              <w:right w:val="single" w:sz="4" w:space="0" w:color="auto"/>
            </w:tcBorders>
            <w:shd w:val="clear" w:color="FFFFCC" w:fill="FFFFFF"/>
            <w:vAlign w:val="center"/>
            <w:hideMark/>
          </w:tcPr>
          <w:p w14:paraId="762994BB"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343BB3CF"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716DD8FF"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1E2AB5CF"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678D93BF"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3D6A0684"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526 848,03</w:t>
            </w:r>
          </w:p>
        </w:tc>
        <w:tc>
          <w:tcPr>
            <w:tcW w:w="992" w:type="dxa"/>
            <w:tcBorders>
              <w:top w:val="nil"/>
              <w:left w:val="nil"/>
              <w:bottom w:val="single" w:sz="4" w:space="0" w:color="auto"/>
              <w:right w:val="single" w:sz="4" w:space="0" w:color="auto"/>
            </w:tcBorders>
            <w:shd w:val="clear" w:color="auto" w:fill="auto"/>
            <w:vAlign w:val="center"/>
            <w:hideMark/>
          </w:tcPr>
          <w:p w14:paraId="2788C0A9"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37 841 708,03</w:t>
            </w:r>
          </w:p>
        </w:tc>
        <w:tc>
          <w:tcPr>
            <w:tcW w:w="851" w:type="dxa"/>
            <w:tcBorders>
              <w:top w:val="nil"/>
              <w:left w:val="nil"/>
              <w:bottom w:val="single" w:sz="4" w:space="0" w:color="auto"/>
              <w:right w:val="single" w:sz="4" w:space="0" w:color="auto"/>
            </w:tcBorders>
            <w:shd w:val="clear" w:color="auto" w:fill="auto"/>
            <w:vAlign w:val="center"/>
            <w:hideMark/>
          </w:tcPr>
          <w:p w14:paraId="4453CA8B"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225 792,01</w:t>
            </w:r>
          </w:p>
        </w:tc>
      </w:tr>
      <w:tr w:rsidR="005D03B4" w:rsidRPr="006D42F7" w14:paraId="4B26443F"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C49999C" w14:textId="6B08A6BB"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Yuri Karina P</w:t>
            </w:r>
            <w:r w:rsidR="008225A1" w:rsidRPr="00F872FF">
              <w:rPr>
                <w:rFonts w:ascii="Arial Narrow" w:hAnsi="Arial Narrow" w:cs="Arial"/>
                <w:sz w:val="16"/>
                <w:szCs w:val="16"/>
                <w:lang w:val="es-CR" w:eastAsia="es-CR"/>
              </w:rPr>
              <w:t>é</w:t>
            </w:r>
            <w:r w:rsidRPr="00F872FF">
              <w:rPr>
                <w:rFonts w:ascii="Arial Narrow" w:hAnsi="Arial Narrow" w:cs="Arial"/>
                <w:sz w:val="16"/>
                <w:szCs w:val="16"/>
                <w:lang w:val="es-CR" w:eastAsia="es-CR"/>
              </w:rPr>
              <w:t>rez Acevedo</w:t>
            </w:r>
          </w:p>
        </w:tc>
        <w:tc>
          <w:tcPr>
            <w:tcW w:w="709" w:type="dxa"/>
            <w:tcBorders>
              <w:top w:val="nil"/>
              <w:left w:val="nil"/>
              <w:bottom w:val="single" w:sz="4" w:space="0" w:color="auto"/>
              <w:right w:val="single" w:sz="4" w:space="0" w:color="auto"/>
            </w:tcBorders>
            <w:shd w:val="clear" w:color="auto" w:fill="auto"/>
            <w:vAlign w:val="center"/>
            <w:hideMark/>
          </w:tcPr>
          <w:p w14:paraId="1E96AFE5" w14:textId="04123B2E"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155815</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485321</w:t>
            </w:r>
          </w:p>
        </w:tc>
        <w:tc>
          <w:tcPr>
            <w:tcW w:w="850" w:type="dxa"/>
            <w:tcBorders>
              <w:top w:val="nil"/>
              <w:left w:val="nil"/>
              <w:bottom w:val="single" w:sz="4" w:space="0" w:color="auto"/>
              <w:right w:val="single" w:sz="4" w:space="0" w:color="auto"/>
            </w:tcBorders>
            <w:shd w:val="clear" w:color="FFFFCC" w:fill="FFFFFF"/>
            <w:vAlign w:val="center"/>
            <w:hideMark/>
          </w:tcPr>
          <w:p w14:paraId="15E69CD7"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4B1BA3DE"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7E6A6B96"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53AE67EE"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64D5FAD6"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0004DABC"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526 848,03</w:t>
            </w:r>
          </w:p>
        </w:tc>
        <w:tc>
          <w:tcPr>
            <w:tcW w:w="992" w:type="dxa"/>
            <w:tcBorders>
              <w:top w:val="nil"/>
              <w:left w:val="nil"/>
              <w:bottom w:val="single" w:sz="4" w:space="0" w:color="auto"/>
              <w:right w:val="single" w:sz="4" w:space="0" w:color="auto"/>
            </w:tcBorders>
            <w:shd w:val="clear" w:color="auto" w:fill="auto"/>
            <w:vAlign w:val="center"/>
            <w:hideMark/>
          </w:tcPr>
          <w:p w14:paraId="5547FC7E"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37 841 708,03</w:t>
            </w:r>
          </w:p>
        </w:tc>
        <w:tc>
          <w:tcPr>
            <w:tcW w:w="851" w:type="dxa"/>
            <w:tcBorders>
              <w:top w:val="nil"/>
              <w:left w:val="nil"/>
              <w:bottom w:val="single" w:sz="4" w:space="0" w:color="auto"/>
              <w:right w:val="single" w:sz="4" w:space="0" w:color="auto"/>
            </w:tcBorders>
            <w:shd w:val="clear" w:color="auto" w:fill="auto"/>
            <w:vAlign w:val="center"/>
            <w:hideMark/>
          </w:tcPr>
          <w:p w14:paraId="45AE4F55"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225 792,01</w:t>
            </w:r>
          </w:p>
        </w:tc>
      </w:tr>
      <w:tr w:rsidR="005D03B4" w:rsidRPr="006D42F7" w14:paraId="68F442BA"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61512F6" w14:textId="7D3BB31E"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Carolina Quintero Robles</w:t>
            </w:r>
          </w:p>
        </w:tc>
        <w:tc>
          <w:tcPr>
            <w:tcW w:w="709" w:type="dxa"/>
            <w:tcBorders>
              <w:top w:val="nil"/>
              <w:left w:val="nil"/>
              <w:bottom w:val="single" w:sz="4" w:space="0" w:color="auto"/>
              <w:right w:val="single" w:sz="4" w:space="0" w:color="auto"/>
            </w:tcBorders>
            <w:shd w:val="clear" w:color="auto" w:fill="auto"/>
            <w:vAlign w:val="center"/>
            <w:hideMark/>
          </w:tcPr>
          <w:p w14:paraId="41851453" w14:textId="0902F2B2"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8</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0092</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0764</w:t>
            </w:r>
          </w:p>
        </w:tc>
        <w:tc>
          <w:tcPr>
            <w:tcW w:w="850" w:type="dxa"/>
            <w:tcBorders>
              <w:top w:val="nil"/>
              <w:left w:val="nil"/>
              <w:bottom w:val="single" w:sz="4" w:space="0" w:color="auto"/>
              <w:right w:val="single" w:sz="4" w:space="0" w:color="auto"/>
            </w:tcBorders>
            <w:shd w:val="clear" w:color="FFFFCC" w:fill="FFFFFF"/>
            <w:vAlign w:val="center"/>
            <w:hideMark/>
          </w:tcPr>
          <w:p w14:paraId="29698D65"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51621BFB"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3BD8402E"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7222EFF0"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415BB21D"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75CCD9F9"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458 869,82</w:t>
            </w:r>
          </w:p>
        </w:tc>
        <w:tc>
          <w:tcPr>
            <w:tcW w:w="992" w:type="dxa"/>
            <w:tcBorders>
              <w:top w:val="nil"/>
              <w:left w:val="nil"/>
              <w:bottom w:val="single" w:sz="4" w:space="0" w:color="auto"/>
              <w:right w:val="single" w:sz="4" w:space="0" w:color="auto"/>
            </w:tcBorders>
            <w:shd w:val="clear" w:color="auto" w:fill="auto"/>
            <w:vAlign w:val="center"/>
            <w:hideMark/>
          </w:tcPr>
          <w:p w14:paraId="4ED324AF"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32 425 500,82</w:t>
            </w:r>
          </w:p>
        </w:tc>
        <w:tc>
          <w:tcPr>
            <w:tcW w:w="851" w:type="dxa"/>
            <w:tcBorders>
              <w:top w:val="nil"/>
              <w:left w:val="nil"/>
              <w:bottom w:val="single" w:sz="4" w:space="0" w:color="auto"/>
              <w:right w:val="single" w:sz="4" w:space="0" w:color="auto"/>
            </w:tcBorders>
            <w:shd w:val="clear" w:color="auto" w:fill="auto"/>
            <w:vAlign w:val="center"/>
            <w:hideMark/>
          </w:tcPr>
          <w:p w14:paraId="153337E7"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196 658,49</w:t>
            </w:r>
          </w:p>
        </w:tc>
      </w:tr>
      <w:tr w:rsidR="005D03B4" w:rsidRPr="006D42F7" w14:paraId="3876308B"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DB0C10B" w14:textId="5632B4AA"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Cecilia Jim</w:t>
            </w:r>
            <w:r w:rsidR="008225A1" w:rsidRPr="00F872FF">
              <w:rPr>
                <w:rFonts w:ascii="Arial Narrow" w:hAnsi="Arial Narrow" w:cs="Arial"/>
                <w:sz w:val="16"/>
                <w:szCs w:val="16"/>
                <w:lang w:val="es-CR" w:eastAsia="es-CR"/>
              </w:rPr>
              <w:t>é</w:t>
            </w:r>
            <w:r w:rsidRPr="00F872FF">
              <w:rPr>
                <w:rFonts w:ascii="Arial Narrow" w:hAnsi="Arial Narrow" w:cs="Arial"/>
                <w:sz w:val="16"/>
                <w:szCs w:val="16"/>
                <w:lang w:val="es-CR" w:eastAsia="es-CR"/>
              </w:rPr>
              <w:t>nez Granados</w:t>
            </w:r>
          </w:p>
        </w:tc>
        <w:tc>
          <w:tcPr>
            <w:tcW w:w="709" w:type="dxa"/>
            <w:tcBorders>
              <w:top w:val="nil"/>
              <w:left w:val="nil"/>
              <w:bottom w:val="single" w:sz="4" w:space="0" w:color="auto"/>
              <w:right w:val="single" w:sz="4" w:space="0" w:color="auto"/>
            </w:tcBorders>
            <w:shd w:val="clear" w:color="auto" w:fill="auto"/>
            <w:vAlign w:val="center"/>
            <w:hideMark/>
          </w:tcPr>
          <w:p w14:paraId="00EABD49" w14:textId="1FD64A87"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0693</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0338</w:t>
            </w:r>
          </w:p>
        </w:tc>
        <w:tc>
          <w:tcPr>
            <w:tcW w:w="850" w:type="dxa"/>
            <w:tcBorders>
              <w:top w:val="nil"/>
              <w:left w:val="nil"/>
              <w:bottom w:val="single" w:sz="4" w:space="0" w:color="auto"/>
              <w:right w:val="single" w:sz="4" w:space="0" w:color="auto"/>
            </w:tcBorders>
            <w:shd w:val="clear" w:color="FFFFCC" w:fill="FFFFFF"/>
            <w:vAlign w:val="center"/>
            <w:hideMark/>
          </w:tcPr>
          <w:p w14:paraId="486C376A"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7A96C98D"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05BF2F0C"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127C868D"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4E42829F"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6899FED4"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327 764,16</w:t>
            </w:r>
          </w:p>
        </w:tc>
        <w:tc>
          <w:tcPr>
            <w:tcW w:w="992" w:type="dxa"/>
            <w:tcBorders>
              <w:top w:val="nil"/>
              <w:left w:val="nil"/>
              <w:bottom w:val="single" w:sz="4" w:space="0" w:color="auto"/>
              <w:right w:val="single" w:sz="4" w:space="0" w:color="auto"/>
            </w:tcBorders>
            <w:shd w:val="clear" w:color="auto" w:fill="auto"/>
            <w:vAlign w:val="center"/>
            <w:hideMark/>
          </w:tcPr>
          <w:p w14:paraId="76D1E886"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32 294 395,16</w:t>
            </w:r>
          </w:p>
        </w:tc>
        <w:tc>
          <w:tcPr>
            <w:tcW w:w="851" w:type="dxa"/>
            <w:tcBorders>
              <w:top w:val="nil"/>
              <w:left w:val="nil"/>
              <w:bottom w:val="single" w:sz="4" w:space="0" w:color="auto"/>
              <w:right w:val="single" w:sz="4" w:space="0" w:color="auto"/>
            </w:tcBorders>
            <w:shd w:val="clear" w:color="auto" w:fill="auto"/>
            <w:vAlign w:val="center"/>
            <w:hideMark/>
          </w:tcPr>
          <w:p w14:paraId="6DD250E4"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327 764,16</w:t>
            </w:r>
          </w:p>
        </w:tc>
      </w:tr>
      <w:tr w:rsidR="005D03B4" w:rsidRPr="006D42F7" w14:paraId="24DA5419"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93105C3" w14:textId="2F38D91C"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Hern</w:t>
            </w:r>
            <w:r w:rsidR="008225A1" w:rsidRPr="00F872FF">
              <w:rPr>
                <w:rFonts w:ascii="Arial Narrow" w:hAnsi="Arial Narrow" w:cs="Arial"/>
                <w:sz w:val="16"/>
                <w:szCs w:val="16"/>
                <w:lang w:val="es-CR" w:eastAsia="es-CR"/>
              </w:rPr>
              <w:t>á</w:t>
            </w:r>
            <w:r w:rsidRPr="00F872FF">
              <w:rPr>
                <w:rFonts w:ascii="Arial Narrow" w:hAnsi="Arial Narrow" w:cs="Arial"/>
                <w:sz w:val="16"/>
                <w:szCs w:val="16"/>
                <w:lang w:val="es-CR" w:eastAsia="es-CR"/>
              </w:rPr>
              <w:t>n Palma Hern</w:t>
            </w:r>
            <w:r w:rsidR="008225A1" w:rsidRPr="00F872FF">
              <w:rPr>
                <w:rFonts w:ascii="Arial Narrow" w:hAnsi="Arial Narrow" w:cs="Arial"/>
                <w:sz w:val="16"/>
                <w:szCs w:val="16"/>
                <w:lang w:val="es-CR" w:eastAsia="es-CR"/>
              </w:rPr>
              <w:t>á</w:t>
            </w:r>
            <w:r w:rsidRPr="00F872FF">
              <w:rPr>
                <w:rFonts w:ascii="Arial Narrow" w:hAnsi="Arial Narrow" w:cs="Arial"/>
                <w:sz w:val="16"/>
                <w:szCs w:val="16"/>
                <w:lang w:val="es-CR" w:eastAsia="es-CR"/>
              </w:rPr>
              <w:t>ndez</w:t>
            </w:r>
          </w:p>
        </w:tc>
        <w:tc>
          <w:tcPr>
            <w:tcW w:w="709" w:type="dxa"/>
            <w:tcBorders>
              <w:top w:val="nil"/>
              <w:left w:val="nil"/>
              <w:bottom w:val="single" w:sz="4" w:space="0" w:color="auto"/>
              <w:right w:val="single" w:sz="4" w:space="0" w:color="auto"/>
            </w:tcBorders>
            <w:shd w:val="clear" w:color="auto" w:fill="auto"/>
            <w:vAlign w:val="center"/>
            <w:hideMark/>
          </w:tcPr>
          <w:p w14:paraId="58B6C555" w14:textId="444A449C"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8</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0123</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0816</w:t>
            </w:r>
          </w:p>
        </w:tc>
        <w:tc>
          <w:tcPr>
            <w:tcW w:w="850" w:type="dxa"/>
            <w:tcBorders>
              <w:top w:val="nil"/>
              <w:left w:val="nil"/>
              <w:bottom w:val="single" w:sz="4" w:space="0" w:color="auto"/>
              <w:right w:val="single" w:sz="4" w:space="0" w:color="auto"/>
            </w:tcBorders>
            <w:shd w:val="clear" w:color="FFFFCC" w:fill="FFFFFF"/>
            <w:vAlign w:val="center"/>
            <w:hideMark/>
          </w:tcPr>
          <w:p w14:paraId="76BD3042"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4 230 791,01</w:t>
            </w:r>
          </w:p>
        </w:tc>
        <w:tc>
          <w:tcPr>
            <w:tcW w:w="851" w:type="dxa"/>
            <w:tcBorders>
              <w:top w:val="nil"/>
              <w:left w:val="nil"/>
              <w:bottom w:val="single" w:sz="4" w:space="0" w:color="auto"/>
              <w:right w:val="single" w:sz="4" w:space="0" w:color="auto"/>
            </w:tcBorders>
            <w:shd w:val="clear" w:color="auto" w:fill="auto"/>
            <w:vAlign w:val="center"/>
            <w:hideMark/>
          </w:tcPr>
          <w:p w14:paraId="52F140C6"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0C4EBBE2"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438A794F"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325CABFC"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283EA5AF"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531 762,12</w:t>
            </w:r>
          </w:p>
        </w:tc>
        <w:tc>
          <w:tcPr>
            <w:tcW w:w="992" w:type="dxa"/>
            <w:tcBorders>
              <w:top w:val="nil"/>
              <w:left w:val="nil"/>
              <w:bottom w:val="single" w:sz="4" w:space="0" w:color="auto"/>
              <w:right w:val="single" w:sz="4" w:space="0" w:color="auto"/>
            </w:tcBorders>
            <w:shd w:val="clear" w:color="auto" w:fill="auto"/>
            <w:vAlign w:val="center"/>
            <w:hideMark/>
          </w:tcPr>
          <w:p w14:paraId="0666FAD4"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38 198 792,11</w:t>
            </w:r>
          </w:p>
        </w:tc>
        <w:tc>
          <w:tcPr>
            <w:tcW w:w="851" w:type="dxa"/>
            <w:tcBorders>
              <w:top w:val="nil"/>
              <w:left w:val="nil"/>
              <w:bottom w:val="single" w:sz="4" w:space="0" w:color="auto"/>
              <w:right w:val="single" w:sz="4" w:space="0" w:color="auto"/>
            </w:tcBorders>
            <w:shd w:val="clear" w:color="auto" w:fill="auto"/>
            <w:vAlign w:val="center"/>
            <w:hideMark/>
          </w:tcPr>
          <w:p w14:paraId="37B138BC"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227 898,05</w:t>
            </w:r>
          </w:p>
        </w:tc>
      </w:tr>
      <w:tr w:rsidR="005D03B4" w:rsidRPr="006D42F7" w14:paraId="2C80C6E6"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6D907B7" w14:textId="6A9904DD"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lastRenderedPageBreak/>
              <w:t>Carol Viviana Vega M</w:t>
            </w:r>
            <w:r w:rsidR="008225A1" w:rsidRPr="00F872FF">
              <w:rPr>
                <w:rFonts w:ascii="Arial Narrow" w:hAnsi="Arial Narrow" w:cs="Arial"/>
                <w:sz w:val="16"/>
                <w:szCs w:val="16"/>
                <w:lang w:val="es-CR" w:eastAsia="es-CR"/>
              </w:rPr>
              <w:t>é</w:t>
            </w:r>
            <w:r w:rsidRPr="00F872FF">
              <w:rPr>
                <w:rFonts w:ascii="Arial Narrow" w:hAnsi="Arial Narrow" w:cs="Arial"/>
                <w:sz w:val="16"/>
                <w:szCs w:val="16"/>
                <w:lang w:val="es-CR" w:eastAsia="es-CR"/>
              </w:rPr>
              <w:t>ndez</w:t>
            </w:r>
          </w:p>
        </w:tc>
        <w:tc>
          <w:tcPr>
            <w:tcW w:w="709" w:type="dxa"/>
            <w:tcBorders>
              <w:top w:val="nil"/>
              <w:left w:val="nil"/>
              <w:bottom w:val="single" w:sz="4" w:space="0" w:color="auto"/>
              <w:right w:val="single" w:sz="4" w:space="0" w:color="auto"/>
            </w:tcBorders>
            <w:shd w:val="clear" w:color="auto" w:fill="auto"/>
            <w:vAlign w:val="center"/>
            <w:hideMark/>
          </w:tcPr>
          <w:p w14:paraId="2F09E002" w14:textId="03C287C9"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1657</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0506</w:t>
            </w:r>
          </w:p>
        </w:tc>
        <w:tc>
          <w:tcPr>
            <w:tcW w:w="850" w:type="dxa"/>
            <w:tcBorders>
              <w:top w:val="nil"/>
              <w:left w:val="nil"/>
              <w:bottom w:val="single" w:sz="4" w:space="0" w:color="auto"/>
              <w:right w:val="single" w:sz="4" w:space="0" w:color="auto"/>
            </w:tcBorders>
            <w:shd w:val="clear" w:color="FFFFCC" w:fill="FFFFFF"/>
            <w:vAlign w:val="center"/>
            <w:hideMark/>
          </w:tcPr>
          <w:p w14:paraId="28E36F1D"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4 230 791,01</w:t>
            </w:r>
          </w:p>
        </w:tc>
        <w:tc>
          <w:tcPr>
            <w:tcW w:w="851" w:type="dxa"/>
            <w:tcBorders>
              <w:top w:val="nil"/>
              <w:left w:val="nil"/>
              <w:bottom w:val="single" w:sz="4" w:space="0" w:color="auto"/>
              <w:right w:val="single" w:sz="4" w:space="0" w:color="auto"/>
            </w:tcBorders>
            <w:shd w:val="clear" w:color="auto" w:fill="auto"/>
            <w:vAlign w:val="center"/>
            <w:hideMark/>
          </w:tcPr>
          <w:p w14:paraId="382A82D4"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51E9C9F1"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10F514F8"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25322F95"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11583788"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531 762,12</w:t>
            </w:r>
          </w:p>
        </w:tc>
        <w:tc>
          <w:tcPr>
            <w:tcW w:w="992" w:type="dxa"/>
            <w:tcBorders>
              <w:top w:val="nil"/>
              <w:left w:val="nil"/>
              <w:bottom w:val="single" w:sz="4" w:space="0" w:color="auto"/>
              <w:right w:val="single" w:sz="4" w:space="0" w:color="auto"/>
            </w:tcBorders>
            <w:shd w:val="clear" w:color="auto" w:fill="auto"/>
            <w:vAlign w:val="center"/>
            <w:hideMark/>
          </w:tcPr>
          <w:p w14:paraId="00570C11"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38 198 792,11</w:t>
            </w:r>
          </w:p>
        </w:tc>
        <w:tc>
          <w:tcPr>
            <w:tcW w:w="851" w:type="dxa"/>
            <w:tcBorders>
              <w:top w:val="nil"/>
              <w:left w:val="nil"/>
              <w:bottom w:val="single" w:sz="4" w:space="0" w:color="auto"/>
              <w:right w:val="single" w:sz="4" w:space="0" w:color="auto"/>
            </w:tcBorders>
            <w:shd w:val="clear" w:color="auto" w:fill="auto"/>
            <w:vAlign w:val="center"/>
            <w:hideMark/>
          </w:tcPr>
          <w:p w14:paraId="2676895F"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227 898,05</w:t>
            </w:r>
          </w:p>
        </w:tc>
      </w:tr>
      <w:tr w:rsidR="005D03B4" w:rsidRPr="006D42F7" w14:paraId="32C7AF34"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35B2F0F" w14:textId="1E47331B"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Cindy Raquel Rodr</w:t>
            </w:r>
            <w:r w:rsidR="008225A1" w:rsidRPr="00F872FF">
              <w:rPr>
                <w:rFonts w:ascii="Arial Narrow" w:hAnsi="Arial Narrow" w:cs="Arial"/>
                <w:sz w:val="16"/>
                <w:szCs w:val="16"/>
                <w:lang w:val="es-CR" w:eastAsia="es-CR"/>
              </w:rPr>
              <w:t>í</w:t>
            </w:r>
            <w:r w:rsidRPr="00F872FF">
              <w:rPr>
                <w:rFonts w:ascii="Arial Narrow" w:hAnsi="Arial Narrow" w:cs="Arial"/>
                <w:sz w:val="16"/>
                <w:szCs w:val="16"/>
                <w:lang w:val="es-CR" w:eastAsia="es-CR"/>
              </w:rPr>
              <w:t>guez S</w:t>
            </w:r>
            <w:r w:rsidR="008225A1" w:rsidRPr="00F872FF">
              <w:rPr>
                <w:rFonts w:ascii="Arial Narrow" w:hAnsi="Arial Narrow" w:cs="Arial"/>
                <w:sz w:val="16"/>
                <w:szCs w:val="16"/>
                <w:lang w:val="es-CR" w:eastAsia="es-CR"/>
              </w:rPr>
              <w:t>á</w:t>
            </w:r>
            <w:r w:rsidRPr="00F872FF">
              <w:rPr>
                <w:rFonts w:ascii="Arial Narrow" w:hAnsi="Arial Narrow" w:cs="Arial"/>
                <w:sz w:val="16"/>
                <w:szCs w:val="16"/>
                <w:lang w:val="es-CR" w:eastAsia="es-CR"/>
              </w:rPr>
              <w:t>nchez</w:t>
            </w:r>
          </w:p>
        </w:tc>
        <w:tc>
          <w:tcPr>
            <w:tcW w:w="709" w:type="dxa"/>
            <w:tcBorders>
              <w:top w:val="nil"/>
              <w:left w:val="nil"/>
              <w:bottom w:val="single" w:sz="4" w:space="0" w:color="auto"/>
              <w:right w:val="single" w:sz="4" w:space="0" w:color="auto"/>
            </w:tcBorders>
            <w:shd w:val="clear" w:color="auto" w:fill="auto"/>
            <w:vAlign w:val="center"/>
            <w:hideMark/>
          </w:tcPr>
          <w:p w14:paraId="3C29338F" w14:textId="213B0C0D"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1229</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0832</w:t>
            </w:r>
          </w:p>
        </w:tc>
        <w:tc>
          <w:tcPr>
            <w:tcW w:w="850" w:type="dxa"/>
            <w:tcBorders>
              <w:top w:val="nil"/>
              <w:left w:val="nil"/>
              <w:bottom w:val="single" w:sz="4" w:space="0" w:color="auto"/>
              <w:right w:val="single" w:sz="4" w:space="0" w:color="auto"/>
            </w:tcBorders>
            <w:shd w:val="clear" w:color="FFFFCC" w:fill="FFFFFF"/>
            <w:vAlign w:val="center"/>
            <w:hideMark/>
          </w:tcPr>
          <w:p w14:paraId="13ABB803"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3 609 417,24</w:t>
            </w:r>
          </w:p>
        </w:tc>
        <w:tc>
          <w:tcPr>
            <w:tcW w:w="851" w:type="dxa"/>
            <w:tcBorders>
              <w:top w:val="nil"/>
              <w:left w:val="nil"/>
              <w:bottom w:val="single" w:sz="4" w:space="0" w:color="auto"/>
              <w:right w:val="single" w:sz="4" w:space="0" w:color="auto"/>
            </w:tcBorders>
            <w:shd w:val="clear" w:color="auto" w:fill="auto"/>
            <w:vAlign w:val="center"/>
            <w:hideMark/>
          </w:tcPr>
          <w:p w14:paraId="3DBF145F"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667D4CB6"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6FF4D7E7"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1F0BA771"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1D234A88"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330 760,07</w:t>
            </w:r>
          </w:p>
        </w:tc>
        <w:tc>
          <w:tcPr>
            <w:tcW w:w="992" w:type="dxa"/>
            <w:tcBorders>
              <w:top w:val="nil"/>
              <w:left w:val="nil"/>
              <w:bottom w:val="single" w:sz="4" w:space="0" w:color="auto"/>
              <w:right w:val="single" w:sz="4" w:space="0" w:color="auto"/>
            </w:tcBorders>
            <w:shd w:val="clear" w:color="auto" w:fill="auto"/>
            <w:vAlign w:val="center"/>
            <w:hideMark/>
          </w:tcPr>
          <w:p w14:paraId="6DEF0AE3"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32 597 838,07</w:t>
            </w:r>
          </w:p>
        </w:tc>
        <w:tc>
          <w:tcPr>
            <w:tcW w:w="851" w:type="dxa"/>
            <w:tcBorders>
              <w:top w:val="nil"/>
              <w:left w:val="nil"/>
              <w:bottom w:val="single" w:sz="4" w:space="0" w:color="auto"/>
              <w:right w:val="single" w:sz="4" w:space="0" w:color="auto"/>
            </w:tcBorders>
            <w:shd w:val="clear" w:color="auto" w:fill="auto"/>
            <w:vAlign w:val="center"/>
            <w:hideMark/>
          </w:tcPr>
          <w:p w14:paraId="06818B3F"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330 760,07</w:t>
            </w:r>
          </w:p>
        </w:tc>
      </w:tr>
      <w:tr w:rsidR="005D03B4" w:rsidRPr="006D42F7" w14:paraId="22A936EC"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1992406" w14:textId="0C45A71A"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Desir</w:t>
            </w:r>
            <w:r w:rsidR="008225A1" w:rsidRPr="00F872FF">
              <w:rPr>
                <w:rFonts w:ascii="Arial Narrow" w:hAnsi="Arial Narrow" w:cs="Arial"/>
                <w:sz w:val="16"/>
                <w:szCs w:val="16"/>
                <w:lang w:val="es-CR" w:eastAsia="es-CR"/>
              </w:rPr>
              <w:t>é</w:t>
            </w:r>
            <w:r w:rsidRPr="00F872FF">
              <w:rPr>
                <w:rFonts w:ascii="Arial Narrow" w:hAnsi="Arial Narrow" w:cs="Arial"/>
                <w:sz w:val="16"/>
                <w:szCs w:val="16"/>
                <w:lang w:val="es-CR" w:eastAsia="es-CR"/>
              </w:rPr>
              <w:t xml:space="preserve"> Gonz</w:t>
            </w:r>
            <w:r w:rsidR="008225A1" w:rsidRPr="00F872FF">
              <w:rPr>
                <w:rFonts w:ascii="Arial Narrow" w:hAnsi="Arial Narrow" w:cs="Arial"/>
                <w:sz w:val="16"/>
                <w:szCs w:val="16"/>
                <w:lang w:val="es-CR" w:eastAsia="es-CR"/>
              </w:rPr>
              <w:t>á</w:t>
            </w:r>
            <w:r w:rsidRPr="00F872FF">
              <w:rPr>
                <w:rFonts w:ascii="Arial Narrow" w:hAnsi="Arial Narrow" w:cs="Arial"/>
                <w:sz w:val="16"/>
                <w:szCs w:val="16"/>
                <w:lang w:val="es-CR" w:eastAsia="es-CR"/>
              </w:rPr>
              <w:t>lez Lobo</w:t>
            </w:r>
          </w:p>
        </w:tc>
        <w:tc>
          <w:tcPr>
            <w:tcW w:w="709" w:type="dxa"/>
            <w:tcBorders>
              <w:top w:val="nil"/>
              <w:left w:val="nil"/>
              <w:bottom w:val="single" w:sz="4" w:space="0" w:color="auto"/>
              <w:right w:val="single" w:sz="4" w:space="0" w:color="auto"/>
            </w:tcBorders>
            <w:shd w:val="clear" w:color="auto" w:fill="auto"/>
            <w:vAlign w:val="center"/>
            <w:hideMark/>
          </w:tcPr>
          <w:p w14:paraId="5B07D49E" w14:textId="3FBBEAC5"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1186</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0456</w:t>
            </w:r>
          </w:p>
        </w:tc>
        <w:tc>
          <w:tcPr>
            <w:tcW w:w="850" w:type="dxa"/>
            <w:tcBorders>
              <w:top w:val="nil"/>
              <w:left w:val="nil"/>
              <w:bottom w:val="single" w:sz="4" w:space="0" w:color="auto"/>
              <w:right w:val="single" w:sz="4" w:space="0" w:color="auto"/>
            </w:tcBorders>
            <w:shd w:val="clear" w:color="FFFFCC" w:fill="FFFFFF"/>
            <w:vAlign w:val="center"/>
            <w:hideMark/>
          </w:tcPr>
          <w:p w14:paraId="56749474"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3 609 417,24</w:t>
            </w:r>
          </w:p>
        </w:tc>
        <w:tc>
          <w:tcPr>
            <w:tcW w:w="851" w:type="dxa"/>
            <w:tcBorders>
              <w:top w:val="nil"/>
              <w:left w:val="nil"/>
              <w:bottom w:val="single" w:sz="4" w:space="0" w:color="auto"/>
              <w:right w:val="single" w:sz="4" w:space="0" w:color="auto"/>
            </w:tcBorders>
            <w:shd w:val="clear" w:color="auto" w:fill="auto"/>
            <w:vAlign w:val="center"/>
            <w:hideMark/>
          </w:tcPr>
          <w:p w14:paraId="517004ED"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5179C952"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482D24BB"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06E700E4"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6719CDF8"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330 760,07</w:t>
            </w:r>
          </w:p>
        </w:tc>
        <w:tc>
          <w:tcPr>
            <w:tcW w:w="992" w:type="dxa"/>
            <w:tcBorders>
              <w:top w:val="nil"/>
              <w:left w:val="nil"/>
              <w:bottom w:val="single" w:sz="4" w:space="0" w:color="auto"/>
              <w:right w:val="single" w:sz="4" w:space="0" w:color="auto"/>
            </w:tcBorders>
            <w:shd w:val="clear" w:color="auto" w:fill="auto"/>
            <w:vAlign w:val="center"/>
            <w:hideMark/>
          </w:tcPr>
          <w:p w14:paraId="63FF8433"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32 597 838,07</w:t>
            </w:r>
          </w:p>
        </w:tc>
        <w:tc>
          <w:tcPr>
            <w:tcW w:w="851" w:type="dxa"/>
            <w:tcBorders>
              <w:top w:val="nil"/>
              <w:left w:val="nil"/>
              <w:bottom w:val="single" w:sz="4" w:space="0" w:color="auto"/>
              <w:right w:val="single" w:sz="4" w:space="0" w:color="auto"/>
            </w:tcBorders>
            <w:shd w:val="clear" w:color="auto" w:fill="auto"/>
            <w:vAlign w:val="center"/>
            <w:hideMark/>
          </w:tcPr>
          <w:p w14:paraId="5C7F81F3"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330 760,07</w:t>
            </w:r>
          </w:p>
        </w:tc>
      </w:tr>
      <w:tr w:rsidR="005D03B4" w:rsidRPr="006D42F7" w14:paraId="0B547638"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0ACC7F0" w14:textId="069F2021"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Yesenia Mar</w:t>
            </w:r>
            <w:r w:rsidR="008225A1" w:rsidRPr="00F872FF">
              <w:rPr>
                <w:rFonts w:ascii="Arial Narrow" w:hAnsi="Arial Narrow" w:cs="Arial"/>
                <w:sz w:val="16"/>
                <w:szCs w:val="16"/>
                <w:lang w:val="es-CR" w:eastAsia="es-CR"/>
              </w:rPr>
              <w:t>í</w:t>
            </w:r>
            <w:r w:rsidRPr="00F872FF">
              <w:rPr>
                <w:rFonts w:ascii="Arial Narrow" w:hAnsi="Arial Narrow" w:cs="Arial"/>
                <w:sz w:val="16"/>
                <w:szCs w:val="16"/>
                <w:lang w:val="es-CR" w:eastAsia="es-CR"/>
              </w:rPr>
              <w:t>a M</w:t>
            </w:r>
            <w:r w:rsidR="008225A1" w:rsidRPr="00F872FF">
              <w:rPr>
                <w:rFonts w:ascii="Arial Narrow" w:hAnsi="Arial Narrow" w:cs="Arial"/>
                <w:sz w:val="16"/>
                <w:szCs w:val="16"/>
                <w:lang w:val="es-CR" w:eastAsia="es-CR"/>
              </w:rPr>
              <w:t>é</w:t>
            </w:r>
            <w:r w:rsidRPr="00F872FF">
              <w:rPr>
                <w:rFonts w:ascii="Arial Narrow" w:hAnsi="Arial Narrow" w:cs="Arial"/>
                <w:sz w:val="16"/>
                <w:szCs w:val="16"/>
                <w:lang w:val="es-CR" w:eastAsia="es-CR"/>
              </w:rPr>
              <w:t>ndez Hern</w:t>
            </w:r>
            <w:r w:rsidR="008225A1" w:rsidRPr="00F872FF">
              <w:rPr>
                <w:rFonts w:ascii="Arial Narrow" w:hAnsi="Arial Narrow" w:cs="Arial"/>
                <w:sz w:val="16"/>
                <w:szCs w:val="16"/>
                <w:lang w:val="es-CR" w:eastAsia="es-CR"/>
              </w:rPr>
              <w:t>á</w:t>
            </w:r>
            <w:r w:rsidRPr="00F872FF">
              <w:rPr>
                <w:rFonts w:ascii="Arial Narrow" w:hAnsi="Arial Narrow" w:cs="Arial"/>
                <w:sz w:val="16"/>
                <w:szCs w:val="16"/>
                <w:lang w:val="es-CR" w:eastAsia="es-CR"/>
              </w:rPr>
              <w:t>ndez</w:t>
            </w:r>
          </w:p>
        </w:tc>
        <w:tc>
          <w:tcPr>
            <w:tcW w:w="709" w:type="dxa"/>
            <w:tcBorders>
              <w:top w:val="nil"/>
              <w:left w:val="nil"/>
              <w:bottom w:val="single" w:sz="4" w:space="0" w:color="auto"/>
              <w:right w:val="single" w:sz="4" w:space="0" w:color="auto"/>
            </w:tcBorders>
            <w:shd w:val="clear" w:color="auto" w:fill="auto"/>
            <w:vAlign w:val="center"/>
            <w:hideMark/>
          </w:tcPr>
          <w:p w14:paraId="0F7F119D" w14:textId="1CE5471D"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1131</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0025</w:t>
            </w:r>
          </w:p>
        </w:tc>
        <w:tc>
          <w:tcPr>
            <w:tcW w:w="850" w:type="dxa"/>
            <w:tcBorders>
              <w:top w:val="nil"/>
              <w:left w:val="nil"/>
              <w:bottom w:val="single" w:sz="4" w:space="0" w:color="auto"/>
              <w:right w:val="single" w:sz="4" w:space="0" w:color="auto"/>
            </w:tcBorders>
            <w:shd w:val="clear" w:color="FFFFCC" w:fill="FFFFFF"/>
            <w:vAlign w:val="center"/>
            <w:hideMark/>
          </w:tcPr>
          <w:p w14:paraId="18D37C32"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04503A92"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14E3B38E"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7E6C111E"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12D9B77E"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45611F89"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677 376,04</w:t>
            </w:r>
          </w:p>
        </w:tc>
        <w:tc>
          <w:tcPr>
            <w:tcW w:w="992" w:type="dxa"/>
            <w:tcBorders>
              <w:top w:val="nil"/>
              <w:left w:val="nil"/>
              <w:bottom w:val="single" w:sz="4" w:space="0" w:color="auto"/>
              <w:right w:val="single" w:sz="4" w:space="0" w:color="auto"/>
            </w:tcBorders>
            <w:shd w:val="clear" w:color="auto" w:fill="auto"/>
            <w:vAlign w:val="center"/>
            <w:hideMark/>
          </w:tcPr>
          <w:p w14:paraId="3A039E8A"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37 992 236,04</w:t>
            </w:r>
          </w:p>
        </w:tc>
        <w:tc>
          <w:tcPr>
            <w:tcW w:w="851" w:type="dxa"/>
            <w:tcBorders>
              <w:top w:val="nil"/>
              <w:left w:val="nil"/>
              <w:bottom w:val="single" w:sz="4" w:space="0" w:color="auto"/>
              <w:right w:val="single" w:sz="4" w:space="0" w:color="auto"/>
            </w:tcBorders>
            <w:shd w:val="clear" w:color="auto" w:fill="auto"/>
            <w:vAlign w:val="center"/>
            <w:hideMark/>
          </w:tcPr>
          <w:p w14:paraId="37E5F0D2"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75 264,00</w:t>
            </w:r>
          </w:p>
        </w:tc>
      </w:tr>
      <w:tr w:rsidR="005D03B4" w:rsidRPr="006D42F7" w14:paraId="138FA38C"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247F239" w14:textId="1C4AFB44"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Lindsey Rodr</w:t>
            </w:r>
            <w:r w:rsidR="008225A1" w:rsidRPr="00F872FF">
              <w:rPr>
                <w:rFonts w:ascii="Arial Narrow" w:hAnsi="Arial Narrow" w:cs="Arial"/>
                <w:sz w:val="16"/>
                <w:szCs w:val="16"/>
                <w:lang w:val="es-CR" w:eastAsia="es-CR"/>
              </w:rPr>
              <w:t>í</w:t>
            </w:r>
            <w:r w:rsidRPr="00F872FF">
              <w:rPr>
                <w:rFonts w:ascii="Arial Narrow" w:hAnsi="Arial Narrow" w:cs="Arial"/>
                <w:sz w:val="16"/>
                <w:szCs w:val="16"/>
                <w:lang w:val="es-CR" w:eastAsia="es-CR"/>
              </w:rPr>
              <w:t>guez Corrales</w:t>
            </w:r>
          </w:p>
        </w:tc>
        <w:tc>
          <w:tcPr>
            <w:tcW w:w="709" w:type="dxa"/>
            <w:tcBorders>
              <w:top w:val="nil"/>
              <w:left w:val="nil"/>
              <w:bottom w:val="single" w:sz="4" w:space="0" w:color="auto"/>
              <w:right w:val="single" w:sz="4" w:space="0" w:color="auto"/>
            </w:tcBorders>
            <w:shd w:val="clear" w:color="auto" w:fill="auto"/>
            <w:vAlign w:val="center"/>
            <w:hideMark/>
          </w:tcPr>
          <w:p w14:paraId="5D24512B" w14:textId="6AEE6C4A"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1367</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0005</w:t>
            </w:r>
          </w:p>
        </w:tc>
        <w:tc>
          <w:tcPr>
            <w:tcW w:w="850" w:type="dxa"/>
            <w:tcBorders>
              <w:top w:val="nil"/>
              <w:left w:val="nil"/>
              <w:bottom w:val="single" w:sz="4" w:space="0" w:color="auto"/>
              <w:right w:val="single" w:sz="4" w:space="0" w:color="auto"/>
            </w:tcBorders>
            <w:shd w:val="clear" w:color="FFFFCC" w:fill="FFFFFF"/>
            <w:vAlign w:val="center"/>
            <w:hideMark/>
          </w:tcPr>
          <w:p w14:paraId="554ABE01"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2F680EF8"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46131B6E"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661034E8"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16CAA258"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76C2B952"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677 376,04</w:t>
            </w:r>
          </w:p>
        </w:tc>
        <w:tc>
          <w:tcPr>
            <w:tcW w:w="992" w:type="dxa"/>
            <w:tcBorders>
              <w:top w:val="nil"/>
              <w:left w:val="nil"/>
              <w:bottom w:val="single" w:sz="4" w:space="0" w:color="auto"/>
              <w:right w:val="single" w:sz="4" w:space="0" w:color="auto"/>
            </w:tcBorders>
            <w:shd w:val="clear" w:color="auto" w:fill="auto"/>
            <w:vAlign w:val="center"/>
            <w:hideMark/>
          </w:tcPr>
          <w:p w14:paraId="274C7733"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37 992 236,04</w:t>
            </w:r>
          </w:p>
        </w:tc>
        <w:tc>
          <w:tcPr>
            <w:tcW w:w="851" w:type="dxa"/>
            <w:tcBorders>
              <w:top w:val="nil"/>
              <w:left w:val="nil"/>
              <w:bottom w:val="single" w:sz="4" w:space="0" w:color="auto"/>
              <w:right w:val="single" w:sz="4" w:space="0" w:color="auto"/>
            </w:tcBorders>
            <w:shd w:val="clear" w:color="auto" w:fill="auto"/>
            <w:vAlign w:val="center"/>
            <w:hideMark/>
          </w:tcPr>
          <w:p w14:paraId="3B85B578"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75 264,00</w:t>
            </w:r>
          </w:p>
        </w:tc>
      </w:tr>
      <w:tr w:rsidR="005D03B4" w:rsidRPr="006D42F7" w14:paraId="1BB2E1D7"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881FB5E" w14:textId="453EDC9B"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Edwin Chavarr</w:t>
            </w:r>
            <w:r w:rsidR="008225A1" w:rsidRPr="00F872FF">
              <w:rPr>
                <w:rFonts w:ascii="Arial Narrow" w:hAnsi="Arial Narrow" w:cs="Arial"/>
                <w:sz w:val="16"/>
                <w:szCs w:val="16"/>
                <w:lang w:val="es-CR" w:eastAsia="es-CR"/>
              </w:rPr>
              <w:t>í</w:t>
            </w:r>
            <w:r w:rsidRPr="00F872FF">
              <w:rPr>
                <w:rFonts w:ascii="Arial Narrow" w:hAnsi="Arial Narrow" w:cs="Arial"/>
                <w:sz w:val="16"/>
                <w:szCs w:val="16"/>
                <w:lang w:val="es-CR" w:eastAsia="es-CR"/>
              </w:rPr>
              <w:t>a Cart</w:t>
            </w:r>
            <w:r w:rsidR="008225A1" w:rsidRPr="00F872FF">
              <w:rPr>
                <w:rFonts w:ascii="Arial Narrow" w:hAnsi="Arial Narrow" w:cs="Arial"/>
                <w:sz w:val="16"/>
                <w:szCs w:val="16"/>
                <w:lang w:val="es-CR" w:eastAsia="es-CR"/>
              </w:rPr>
              <w:t>í</w:t>
            </w:r>
            <w:r w:rsidRPr="00F872FF">
              <w:rPr>
                <w:rFonts w:ascii="Arial Narrow" w:hAnsi="Arial Narrow" w:cs="Arial"/>
                <w:sz w:val="16"/>
                <w:szCs w:val="16"/>
                <w:lang w:val="es-CR" w:eastAsia="es-CR"/>
              </w:rPr>
              <w:t>n</w:t>
            </w:r>
          </w:p>
        </w:tc>
        <w:tc>
          <w:tcPr>
            <w:tcW w:w="709" w:type="dxa"/>
            <w:tcBorders>
              <w:top w:val="nil"/>
              <w:left w:val="nil"/>
              <w:bottom w:val="single" w:sz="4" w:space="0" w:color="auto"/>
              <w:right w:val="single" w:sz="4" w:space="0" w:color="auto"/>
            </w:tcBorders>
            <w:shd w:val="clear" w:color="auto" w:fill="auto"/>
            <w:vAlign w:val="center"/>
            <w:hideMark/>
          </w:tcPr>
          <w:p w14:paraId="7D94FFE4" w14:textId="10C27770"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1117</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0109</w:t>
            </w:r>
          </w:p>
        </w:tc>
        <w:tc>
          <w:tcPr>
            <w:tcW w:w="850" w:type="dxa"/>
            <w:tcBorders>
              <w:top w:val="nil"/>
              <w:left w:val="nil"/>
              <w:bottom w:val="single" w:sz="4" w:space="0" w:color="auto"/>
              <w:right w:val="single" w:sz="4" w:space="0" w:color="auto"/>
            </w:tcBorders>
            <w:shd w:val="clear" w:color="FFFFCC" w:fill="FFFFFF"/>
            <w:vAlign w:val="center"/>
            <w:hideMark/>
          </w:tcPr>
          <w:p w14:paraId="5829B740"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536801F8"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58205A43"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6C33AE01"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15A74B43"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4DFEF639"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458 869,82</w:t>
            </w:r>
          </w:p>
        </w:tc>
        <w:tc>
          <w:tcPr>
            <w:tcW w:w="992" w:type="dxa"/>
            <w:tcBorders>
              <w:top w:val="nil"/>
              <w:left w:val="nil"/>
              <w:bottom w:val="single" w:sz="4" w:space="0" w:color="auto"/>
              <w:right w:val="single" w:sz="4" w:space="0" w:color="auto"/>
            </w:tcBorders>
            <w:shd w:val="clear" w:color="auto" w:fill="auto"/>
            <w:vAlign w:val="center"/>
            <w:hideMark/>
          </w:tcPr>
          <w:p w14:paraId="4938BAFA"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32 425 500,82</w:t>
            </w:r>
          </w:p>
        </w:tc>
        <w:tc>
          <w:tcPr>
            <w:tcW w:w="851" w:type="dxa"/>
            <w:tcBorders>
              <w:top w:val="nil"/>
              <w:left w:val="nil"/>
              <w:bottom w:val="single" w:sz="4" w:space="0" w:color="auto"/>
              <w:right w:val="single" w:sz="4" w:space="0" w:color="auto"/>
            </w:tcBorders>
            <w:shd w:val="clear" w:color="auto" w:fill="auto"/>
            <w:vAlign w:val="center"/>
            <w:hideMark/>
          </w:tcPr>
          <w:p w14:paraId="2069F398"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196 658,49</w:t>
            </w:r>
          </w:p>
        </w:tc>
      </w:tr>
      <w:tr w:rsidR="005D03B4" w:rsidRPr="006D42F7" w14:paraId="3B74EFB5"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88EC3DB" w14:textId="32A9236C"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Erika Luc</w:t>
            </w:r>
            <w:r w:rsidR="008225A1" w:rsidRPr="00F872FF">
              <w:rPr>
                <w:rFonts w:ascii="Arial Narrow" w:hAnsi="Arial Narrow" w:cs="Arial"/>
                <w:sz w:val="16"/>
                <w:szCs w:val="16"/>
                <w:lang w:val="es-CR" w:eastAsia="es-CR"/>
              </w:rPr>
              <w:t>í</w:t>
            </w:r>
            <w:r w:rsidRPr="00F872FF">
              <w:rPr>
                <w:rFonts w:ascii="Arial Narrow" w:hAnsi="Arial Narrow" w:cs="Arial"/>
                <w:sz w:val="16"/>
                <w:szCs w:val="16"/>
                <w:lang w:val="es-CR" w:eastAsia="es-CR"/>
              </w:rPr>
              <w:t>a Rivera Mungu</w:t>
            </w:r>
            <w:r w:rsidR="008225A1" w:rsidRPr="00F872FF">
              <w:rPr>
                <w:rFonts w:ascii="Arial Narrow" w:hAnsi="Arial Narrow" w:cs="Arial"/>
                <w:sz w:val="16"/>
                <w:szCs w:val="16"/>
                <w:lang w:val="es-CR" w:eastAsia="es-CR"/>
              </w:rPr>
              <w:t>í</w:t>
            </w:r>
            <w:r w:rsidRPr="00F872FF">
              <w:rPr>
                <w:rFonts w:ascii="Arial Narrow" w:hAnsi="Arial Narrow" w:cs="Arial"/>
                <w:sz w:val="16"/>
                <w:szCs w:val="16"/>
                <w:lang w:val="es-CR" w:eastAsia="es-CR"/>
              </w:rPr>
              <w:t>a</w:t>
            </w:r>
          </w:p>
        </w:tc>
        <w:tc>
          <w:tcPr>
            <w:tcW w:w="709" w:type="dxa"/>
            <w:tcBorders>
              <w:top w:val="nil"/>
              <w:left w:val="nil"/>
              <w:bottom w:val="single" w:sz="4" w:space="0" w:color="auto"/>
              <w:right w:val="single" w:sz="4" w:space="0" w:color="auto"/>
            </w:tcBorders>
            <w:shd w:val="clear" w:color="auto" w:fill="auto"/>
            <w:vAlign w:val="center"/>
            <w:hideMark/>
          </w:tcPr>
          <w:p w14:paraId="57FC7EBA" w14:textId="0F6CC1E2"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155813</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142106</w:t>
            </w:r>
          </w:p>
        </w:tc>
        <w:tc>
          <w:tcPr>
            <w:tcW w:w="850" w:type="dxa"/>
            <w:tcBorders>
              <w:top w:val="nil"/>
              <w:left w:val="nil"/>
              <w:bottom w:val="single" w:sz="4" w:space="0" w:color="auto"/>
              <w:right w:val="single" w:sz="4" w:space="0" w:color="auto"/>
            </w:tcBorders>
            <w:shd w:val="clear" w:color="FFFFCC" w:fill="FFFFFF"/>
            <w:vAlign w:val="center"/>
            <w:hideMark/>
          </w:tcPr>
          <w:p w14:paraId="0C967B11"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03FBF852"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74721DA7"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58E894E4"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6DA4C72B"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65799C61"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458 869,82</w:t>
            </w:r>
          </w:p>
        </w:tc>
        <w:tc>
          <w:tcPr>
            <w:tcW w:w="992" w:type="dxa"/>
            <w:tcBorders>
              <w:top w:val="nil"/>
              <w:left w:val="nil"/>
              <w:bottom w:val="single" w:sz="4" w:space="0" w:color="auto"/>
              <w:right w:val="single" w:sz="4" w:space="0" w:color="auto"/>
            </w:tcBorders>
            <w:shd w:val="clear" w:color="auto" w:fill="auto"/>
            <w:vAlign w:val="center"/>
            <w:hideMark/>
          </w:tcPr>
          <w:p w14:paraId="0571147A"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32 425 500,82</w:t>
            </w:r>
          </w:p>
        </w:tc>
        <w:tc>
          <w:tcPr>
            <w:tcW w:w="851" w:type="dxa"/>
            <w:tcBorders>
              <w:top w:val="nil"/>
              <w:left w:val="nil"/>
              <w:bottom w:val="single" w:sz="4" w:space="0" w:color="auto"/>
              <w:right w:val="single" w:sz="4" w:space="0" w:color="auto"/>
            </w:tcBorders>
            <w:shd w:val="clear" w:color="auto" w:fill="auto"/>
            <w:vAlign w:val="center"/>
            <w:hideMark/>
          </w:tcPr>
          <w:p w14:paraId="5E2B3AA0"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196 658,49</w:t>
            </w:r>
          </w:p>
        </w:tc>
      </w:tr>
      <w:tr w:rsidR="005D03B4" w:rsidRPr="006D42F7" w14:paraId="5C9A2A2F"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01CB598" w14:textId="475CAE1C"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Marta Vanessa Delgado Morales</w:t>
            </w:r>
          </w:p>
        </w:tc>
        <w:tc>
          <w:tcPr>
            <w:tcW w:w="709" w:type="dxa"/>
            <w:tcBorders>
              <w:top w:val="nil"/>
              <w:left w:val="nil"/>
              <w:bottom w:val="single" w:sz="4" w:space="0" w:color="auto"/>
              <w:right w:val="single" w:sz="4" w:space="0" w:color="auto"/>
            </w:tcBorders>
            <w:shd w:val="clear" w:color="auto" w:fill="auto"/>
            <w:vAlign w:val="center"/>
            <w:hideMark/>
          </w:tcPr>
          <w:p w14:paraId="386F3C98" w14:textId="49158537"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1172</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0536</w:t>
            </w:r>
          </w:p>
        </w:tc>
        <w:tc>
          <w:tcPr>
            <w:tcW w:w="850" w:type="dxa"/>
            <w:tcBorders>
              <w:top w:val="nil"/>
              <w:left w:val="nil"/>
              <w:bottom w:val="single" w:sz="4" w:space="0" w:color="auto"/>
              <w:right w:val="single" w:sz="4" w:space="0" w:color="auto"/>
            </w:tcBorders>
            <w:shd w:val="clear" w:color="FFFFCC" w:fill="FFFFFF"/>
            <w:vAlign w:val="center"/>
            <w:hideMark/>
          </w:tcPr>
          <w:p w14:paraId="1E746BC9"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7357CC51"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0A463883"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42F2C172"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75F413AB"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2FA37E7C"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677 376,04</w:t>
            </w:r>
          </w:p>
        </w:tc>
        <w:tc>
          <w:tcPr>
            <w:tcW w:w="992" w:type="dxa"/>
            <w:tcBorders>
              <w:top w:val="nil"/>
              <w:left w:val="nil"/>
              <w:bottom w:val="single" w:sz="4" w:space="0" w:color="auto"/>
              <w:right w:val="single" w:sz="4" w:space="0" w:color="auto"/>
            </w:tcBorders>
            <w:shd w:val="clear" w:color="auto" w:fill="auto"/>
            <w:vAlign w:val="center"/>
            <w:hideMark/>
          </w:tcPr>
          <w:p w14:paraId="2E381C29"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37 992 236,04</w:t>
            </w:r>
          </w:p>
        </w:tc>
        <w:tc>
          <w:tcPr>
            <w:tcW w:w="851" w:type="dxa"/>
            <w:tcBorders>
              <w:top w:val="nil"/>
              <w:left w:val="nil"/>
              <w:bottom w:val="single" w:sz="4" w:space="0" w:color="auto"/>
              <w:right w:val="single" w:sz="4" w:space="0" w:color="auto"/>
            </w:tcBorders>
            <w:shd w:val="clear" w:color="auto" w:fill="auto"/>
            <w:vAlign w:val="center"/>
            <w:hideMark/>
          </w:tcPr>
          <w:p w14:paraId="399D24D1"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75 264,00</w:t>
            </w:r>
          </w:p>
        </w:tc>
      </w:tr>
      <w:tr w:rsidR="005D03B4" w:rsidRPr="006D42F7" w14:paraId="2589DB4F"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151391F" w14:textId="04B2804E"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Mariam Carballo Quir</w:t>
            </w:r>
            <w:r w:rsidR="008225A1" w:rsidRPr="00F872FF">
              <w:rPr>
                <w:rFonts w:ascii="Arial Narrow" w:hAnsi="Arial Narrow" w:cs="Arial"/>
                <w:sz w:val="16"/>
                <w:szCs w:val="16"/>
                <w:lang w:val="es-CR" w:eastAsia="es-CR"/>
              </w:rPr>
              <w:t>ó</w:t>
            </w:r>
            <w:r w:rsidRPr="00F872FF">
              <w:rPr>
                <w:rFonts w:ascii="Arial Narrow" w:hAnsi="Arial Narrow" w:cs="Arial"/>
                <w:sz w:val="16"/>
                <w:szCs w:val="16"/>
                <w:lang w:val="es-CR" w:eastAsia="es-CR"/>
              </w:rPr>
              <w:t>s</w:t>
            </w:r>
          </w:p>
        </w:tc>
        <w:tc>
          <w:tcPr>
            <w:tcW w:w="709" w:type="dxa"/>
            <w:tcBorders>
              <w:top w:val="nil"/>
              <w:left w:val="nil"/>
              <w:bottom w:val="single" w:sz="4" w:space="0" w:color="auto"/>
              <w:right w:val="single" w:sz="4" w:space="0" w:color="auto"/>
            </w:tcBorders>
            <w:shd w:val="clear" w:color="auto" w:fill="auto"/>
            <w:vAlign w:val="center"/>
            <w:hideMark/>
          </w:tcPr>
          <w:p w14:paraId="44093141" w14:textId="13E00BC2"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1180</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0706</w:t>
            </w:r>
          </w:p>
        </w:tc>
        <w:tc>
          <w:tcPr>
            <w:tcW w:w="850" w:type="dxa"/>
            <w:tcBorders>
              <w:top w:val="nil"/>
              <w:left w:val="nil"/>
              <w:bottom w:val="single" w:sz="4" w:space="0" w:color="auto"/>
              <w:right w:val="single" w:sz="4" w:space="0" w:color="auto"/>
            </w:tcBorders>
            <w:shd w:val="clear" w:color="FFFFCC" w:fill="FFFFFF"/>
            <w:vAlign w:val="center"/>
            <w:hideMark/>
          </w:tcPr>
          <w:p w14:paraId="2FB36008"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0F77EF72"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0729A868"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642E55E7"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60A25AA1"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4F7BB8EA"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526 848,03</w:t>
            </w:r>
          </w:p>
        </w:tc>
        <w:tc>
          <w:tcPr>
            <w:tcW w:w="992" w:type="dxa"/>
            <w:tcBorders>
              <w:top w:val="nil"/>
              <w:left w:val="nil"/>
              <w:bottom w:val="single" w:sz="4" w:space="0" w:color="auto"/>
              <w:right w:val="single" w:sz="4" w:space="0" w:color="auto"/>
            </w:tcBorders>
            <w:shd w:val="clear" w:color="auto" w:fill="auto"/>
            <w:vAlign w:val="center"/>
            <w:hideMark/>
          </w:tcPr>
          <w:p w14:paraId="5871CE76"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37 841 708,03</w:t>
            </w:r>
          </w:p>
        </w:tc>
        <w:tc>
          <w:tcPr>
            <w:tcW w:w="851" w:type="dxa"/>
            <w:tcBorders>
              <w:top w:val="nil"/>
              <w:left w:val="nil"/>
              <w:bottom w:val="single" w:sz="4" w:space="0" w:color="auto"/>
              <w:right w:val="single" w:sz="4" w:space="0" w:color="auto"/>
            </w:tcBorders>
            <w:shd w:val="clear" w:color="auto" w:fill="auto"/>
            <w:vAlign w:val="center"/>
            <w:hideMark/>
          </w:tcPr>
          <w:p w14:paraId="210A5C76"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225 792,01</w:t>
            </w:r>
          </w:p>
        </w:tc>
      </w:tr>
      <w:tr w:rsidR="005D03B4" w:rsidRPr="006D42F7" w14:paraId="54BBE1F5"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4AF2145" w14:textId="0569A5C1"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 xml:space="preserve">Evelyn Salas </w:t>
            </w:r>
            <w:proofErr w:type="spellStart"/>
            <w:r w:rsidRPr="00F872FF">
              <w:rPr>
                <w:rFonts w:ascii="Arial Narrow" w:hAnsi="Arial Narrow" w:cs="Arial"/>
                <w:sz w:val="16"/>
                <w:szCs w:val="16"/>
                <w:lang w:val="es-CR" w:eastAsia="es-CR"/>
              </w:rPr>
              <w:t>Irola</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3D9C170E" w14:textId="63AC616F"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3</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0419</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0146</w:t>
            </w:r>
          </w:p>
        </w:tc>
        <w:tc>
          <w:tcPr>
            <w:tcW w:w="850" w:type="dxa"/>
            <w:tcBorders>
              <w:top w:val="nil"/>
              <w:left w:val="nil"/>
              <w:bottom w:val="single" w:sz="4" w:space="0" w:color="auto"/>
              <w:right w:val="single" w:sz="4" w:space="0" w:color="auto"/>
            </w:tcBorders>
            <w:shd w:val="clear" w:color="FFFFCC" w:fill="FFFFFF"/>
            <w:vAlign w:val="center"/>
            <w:hideMark/>
          </w:tcPr>
          <w:p w14:paraId="282D3666"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698CB760"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5663D349"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4EAD898F"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72831E52"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2B2F14CB"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458 869,82</w:t>
            </w:r>
          </w:p>
        </w:tc>
        <w:tc>
          <w:tcPr>
            <w:tcW w:w="992" w:type="dxa"/>
            <w:tcBorders>
              <w:top w:val="nil"/>
              <w:left w:val="nil"/>
              <w:bottom w:val="single" w:sz="4" w:space="0" w:color="auto"/>
              <w:right w:val="single" w:sz="4" w:space="0" w:color="auto"/>
            </w:tcBorders>
            <w:shd w:val="clear" w:color="auto" w:fill="auto"/>
            <w:vAlign w:val="center"/>
            <w:hideMark/>
          </w:tcPr>
          <w:p w14:paraId="483D83E4"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32 425 500,82</w:t>
            </w:r>
          </w:p>
        </w:tc>
        <w:tc>
          <w:tcPr>
            <w:tcW w:w="851" w:type="dxa"/>
            <w:tcBorders>
              <w:top w:val="nil"/>
              <w:left w:val="nil"/>
              <w:bottom w:val="single" w:sz="4" w:space="0" w:color="auto"/>
              <w:right w:val="single" w:sz="4" w:space="0" w:color="auto"/>
            </w:tcBorders>
            <w:shd w:val="clear" w:color="auto" w:fill="auto"/>
            <w:vAlign w:val="center"/>
            <w:hideMark/>
          </w:tcPr>
          <w:p w14:paraId="7AF99AFD"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196 658,49</w:t>
            </w:r>
          </w:p>
        </w:tc>
      </w:tr>
      <w:tr w:rsidR="005D03B4" w:rsidRPr="006D42F7" w14:paraId="453A0786"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6D84C32" w14:textId="01D9146F"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Evelyn Tatiana Araya Rojas</w:t>
            </w:r>
          </w:p>
        </w:tc>
        <w:tc>
          <w:tcPr>
            <w:tcW w:w="709" w:type="dxa"/>
            <w:tcBorders>
              <w:top w:val="nil"/>
              <w:left w:val="nil"/>
              <w:bottom w:val="single" w:sz="4" w:space="0" w:color="auto"/>
              <w:right w:val="single" w:sz="4" w:space="0" w:color="auto"/>
            </w:tcBorders>
            <w:shd w:val="clear" w:color="auto" w:fill="auto"/>
            <w:vAlign w:val="center"/>
            <w:hideMark/>
          </w:tcPr>
          <w:p w14:paraId="72EFEBFC" w14:textId="3B73C2EE"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1428</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0738</w:t>
            </w:r>
          </w:p>
        </w:tc>
        <w:tc>
          <w:tcPr>
            <w:tcW w:w="850" w:type="dxa"/>
            <w:tcBorders>
              <w:top w:val="nil"/>
              <w:left w:val="nil"/>
              <w:bottom w:val="single" w:sz="4" w:space="0" w:color="auto"/>
              <w:right w:val="single" w:sz="4" w:space="0" w:color="auto"/>
            </w:tcBorders>
            <w:shd w:val="clear" w:color="FFFFCC" w:fill="FFFFFF"/>
            <w:vAlign w:val="center"/>
            <w:hideMark/>
          </w:tcPr>
          <w:p w14:paraId="793D09DF"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35B09C6F"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536E21DE"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43162FCB"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45345909"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04488364"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458 869,82</w:t>
            </w:r>
          </w:p>
        </w:tc>
        <w:tc>
          <w:tcPr>
            <w:tcW w:w="992" w:type="dxa"/>
            <w:tcBorders>
              <w:top w:val="nil"/>
              <w:left w:val="nil"/>
              <w:bottom w:val="single" w:sz="4" w:space="0" w:color="auto"/>
              <w:right w:val="single" w:sz="4" w:space="0" w:color="auto"/>
            </w:tcBorders>
            <w:shd w:val="clear" w:color="auto" w:fill="auto"/>
            <w:vAlign w:val="center"/>
            <w:hideMark/>
          </w:tcPr>
          <w:p w14:paraId="6CE553FD"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32 425 500,82</w:t>
            </w:r>
          </w:p>
        </w:tc>
        <w:tc>
          <w:tcPr>
            <w:tcW w:w="851" w:type="dxa"/>
            <w:tcBorders>
              <w:top w:val="nil"/>
              <w:left w:val="nil"/>
              <w:bottom w:val="single" w:sz="4" w:space="0" w:color="auto"/>
              <w:right w:val="single" w:sz="4" w:space="0" w:color="auto"/>
            </w:tcBorders>
            <w:shd w:val="clear" w:color="auto" w:fill="auto"/>
            <w:vAlign w:val="center"/>
            <w:hideMark/>
          </w:tcPr>
          <w:p w14:paraId="34D407BF"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196 658,49</w:t>
            </w:r>
          </w:p>
        </w:tc>
      </w:tr>
      <w:tr w:rsidR="005D03B4" w:rsidRPr="006D42F7" w14:paraId="315317B2"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E3F710D" w14:textId="0A9431E9"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Blanca Rosa Mej</w:t>
            </w:r>
            <w:r w:rsidR="008225A1" w:rsidRPr="00F872FF">
              <w:rPr>
                <w:rFonts w:ascii="Arial Narrow" w:hAnsi="Arial Narrow" w:cs="Arial"/>
                <w:sz w:val="16"/>
                <w:szCs w:val="16"/>
                <w:lang w:val="es-CR" w:eastAsia="es-CR"/>
              </w:rPr>
              <w:t>í</w:t>
            </w:r>
            <w:r w:rsidRPr="00F872FF">
              <w:rPr>
                <w:rFonts w:ascii="Arial Narrow" w:hAnsi="Arial Narrow" w:cs="Arial"/>
                <w:sz w:val="16"/>
                <w:szCs w:val="16"/>
                <w:lang w:val="es-CR" w:eastAsia="es-CR"/>
              </w:rPr>
              <w:t>as Chinchilla</w:t>
            </w:r>
          </w:p>
        </w:tc>
        <w:tc>
          <w:tcPr>
            <w:tcW w:w="709" w:type="dxa"/>
            <w:tcBorders>
              <w:top w:val="nil"/>
              <w:left w:val="nil"/>
              <w:bottom w:val="single" w:sz="4" w:space="0" w:color="auto"/>
              <w:right w:val="single" w:sz="4" w:space="0" w:color="auto"/>
            </w:tcBorders>
            <w:shd w:val="clear" w:color="auto" w:fill="auto"/>
            <w:vAlign w:val="center"/>
            <w:hideMark/>
          </w:tcPr>
          <w:p w14:paraId="42E0E39A" w14:textId="0EB600F2"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0906</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0411</w:t>
            </w:r>
          </w:p>
        </w:tc>
        <w:tc>
          <w:tcPr>
            <w:tcW w:w="850" w:type="dxa"/>
            <w:tcBorders>
              <w:top w:val="nil"/>
              <w:left w:val="nil"/>
              <w:bottom w:val="single" w:sz="4" w:space="0" w:color="auto"/>
              <w:right w:val="single" w:sz="4" w:space="0" w:color="auto"/>
            </w:tcBorders>
            <w:shd w:val="clear" w:color="FFFFCC" w:fill="FFFFFF"/>
            <w:vAlign w:val="center"/>
            <w:hideMark/>
          </w:tcPr>
          <w:p w14:paraId="488869A8"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4 230 791,01</w:t>
            </w:r>
          </w:p>
        </w:tc>
        <w:tc>
          <w:tcPr>
            <w:tcW w:w="851" w:type="dxa"/>
            <w:tcBorders>
              <w:top w:val="nil"/>
              <w:left w:val="nil"/>
              <w:bottom w:val="single" w:sz="4" w:space="0" w:color="auto"/>
              <w:right w:val="single" w:sz="4" w:space="0" w:color="auto"/>
            </w:tcBorders>
            <w:shd w:val="clear" w:color="auto" w:fill="auto"/>
            <w:vAlign w:val="center"/>
            <w:hideMark/>
          </w:tcPr>
          <w:p w14:paraId="344A1C49"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1A2BF696"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239F98B5"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3CB224C8"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1939DC02"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683 694,16</w:t>
            </w:r>
          </w:p>
        </w:tc>
        <w:tc>
          <w:tcPr>
            <w:tcW w:w="992" w:type="dxa"/>
            <w:tcBorders>
              <w:top w:val="nil"/>
              <w:left w:val="nil"/>
              <w:bottom w:val="single" w:sz="4" w:space="0" w:color="auto"/>
              <w:right w:val="single" w:sz="4" w:space="0" w:color="auto"/>
            </w:tcBorders>
            <w:shd w:val="clear" w:color="auto" w:fill="auto"/>
            <w:vAlign w:val="center"/>
            <w:hideMark/>
          </w:tcPr>
          <w:p w14:paraId="5BB9F9EA"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38 350 724,15</w:t>
            </w:r>
          </w:p>
        </w:tc>
        <w:tc>
          <w:tcPr>
            <w:tcW w:w="851" w:type="dxa"/>
            <w:tcBorders>
              <w:top w:val="nil"/>
              <w:left w:val="nil"/>
              <w:bottom w:val="single" w:sz="4" w:space="0" w:color="auto"/>
              <w:right w:val="single" w:sz="4" w:space="0" w:color="auto"/>
            </w:tcBorders>
            <w:shd w:val="clear" w:color="auto" w:fill="auto"/>
            <w:vAlign w:val="center"/>
            <w:hideMark/>
          </w:tcPr>
          <w:p w14:paraId="08B560E6"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75 966,02</w:t>
            </w:r>
          </w:p>
        </w:tc>
      </w:tr>
      <w:tr w:rsidR="005D03B4" w:rsidRPr="006D42F7" w14:paraId="43717220"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BC0CDB8" w14:textId="5117A9F9"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Miguel Serrano Cordero</w:t>
            </w:r>
          </w:p>
        </w:tc>
        <w:tc>
          <w:tcPr>
            <w:tcW w:w="709" w:type="dxa"/>
            <w:tcBorders>
              <w:top w:val="nil"/>
              <w:left w:val="nil"/>
              <w:bottom w:val="single" w:sz="4" w:space="0" w:color="auto"/>
              <w:right w:val="single" w:sz="4" w:space="0" w:color="auto"/>
            </w:tcBorders>
            <w:shd w:val="clear" w:color="auto" w:fill="auto"/>
            <w:vAlign w:val="center"/>
            <w:hideMark/>
          </w:tcPr>
          <w:p w14:paraId="0EA105AE" w14:textId="2B5E8A09"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0276</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0873</w:t>
            </w:r>
          </w:p>
        </w:tc>
        <w:tc>
          <w:tcPr>
            <w:tcW w:w="850" w:type="dxa"/>
            <w:tcBorders>
              <w:top w:val="nil"/>
              <w:left w:val="nil"/>
              <w:bottom w:val="single" w:sz="4" w:space="0" w:color="auto"/>
              <w:right w:val="single" w:sz="4" w:space="0" w:color="auto"/>
            </w:tcBorders>
            <w:shd w:val="clear" w:color="FFFFCC" w:fill="FFFFFF"/>
            <w:vAlign w:val="center"/>
            <w:hideMark/>
          </w:tcPr>
          <w:p w14:paraId="5263A506"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4 230 791,01</w:t>
            </w:r>
          </w:p>
        </w:tc>
        <w:tc>
          <w:tcPr>
            <w:tcW w:w="851" w:type="dxa"/>
            <w:tcBorders>
              <w:top w:val="nil"/>
              <w:left w:val="nil"/>
              <w:bottom w:val="single" w:sz="4" w:space="0" w:color="auto"/>
              <w:right w:val="single" w:sz="4" w:space="0" w:color="auto"/>
            </w:tcBorders>
            <w:shd w:val="clear" w:color="auto" w:fill="auto"/>
            <w:vAlign w:val="center"/>
            <w:hideMark/>
          </w:tcPr>
          <w:p w14:paraId="53BEB597"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56493699"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51C07621"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5F80B511"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67AF2849"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531 762,12</w:t>
            </w:r>
          </w:p>
        </w:tc>
        <w:tc>
          <w:tcPr>
            <w:tcW w:w="992" w:type="dxa"/>
            <w:tcBorders>
              <w:top w:val="nil"/>
              <w:left w:val="nil"/>
              <w:bottom w:val="single" w:sz="4" w:space="0" w:color="auto"/>
              <w:right w:val="single" w:sz="4" w:space="0" w:color="auto"/>
            </w:tcBorders>
            <w:shd w:val="clear" w:color="auto" w:fill="auto"/>
            <w:vAlign w:val="center"/>
            <w:hideMark/>
          </w:tcPr>
          <w:p w14:paraId="45A973ED"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38 198 792,11</w:t>
            </w:r>
          </w:p>
        </w:tc>
        <w:tc>
          <w:tcPr>
            <w:tcW w:w="851" w:type="dxa"/>
            <w:tcBorders>
              <w:top w:val="nil"/>
              <w:left w:val="nil"/>
              <w:bottom w:val="single" w:sz="4" w:space="0" w:color="auto"/>
              <w:right w:val="single" w:sz="4" w:space="0" w:color="auto"/>
            </w:tcBorders>
            <w:shd w:val="clear" w:color="auto" w:fill="auto"/>
            <w:vAlign w:val="center"/>
            <w:hideMark/>
          </w:tcPr>
          <w:p w14:paraId="10D12B29"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227 898,05</w:t>
            </w:r>
          </w:p>
        </w:tc>
      </w:tr>
      <w:tr w:rsidR="005D03B4" w:rsidRPr="006D42F7" w14:paraId="211C5AAC"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234123C" w14:textId="2739DB8D"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Fabiola Cecilia Fallas Hidalgo</w:t>
            </w:r>
          </w:p>
        </w:tc>
        <w:tc>
          <w:tcPr>
            <w:tcW w:w="709" w:type="dxa"/>
            <w:tcBorders>
              <w:top w:val="nil"/>
              <w:left w:val="nil"/>
              <w:bottom w:val="single" w:sz="4" w:space="0" w:color="auto"/>
              <w:right w:val="single" w:sz="4" w:space="0" w:color="auto"/>
            </w:tcBorders>
            <w:shd w:val="clear" w:color="auto" w:fill="auto"/>
            <w:vAlign w:val="center"/>
            <w:hideMark/>
          </w:tcPr>
          <w:p w14:paraId="52AC751E" w14:textId="590D6EAC"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1670</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0591</w:t>
            </w:r>
          </w:p>
        </w:tc>
        <w:tc>
          <w:tcPr>
            <w:tcW w:w="850" w:type="dxa"/>
            <w:tcBorders>
              <w:top w:val="nil"/>
              <w:left w:val="nil"/>
              <w:bottom w:val="single" w:sz="4" w:space="0" w:color="auto"/>
              <w:right w:val="single" w:sz="4" w:space="0" w:color="auto"/>
            </w:tcBorders>
            <w:shd w:val="clear" w:color="FFFFCC" w:fill="FFFFFF"/>
            <w:vAlign w:val="center"/>
            <w:hideMark/>
          </w:tcPr>
          <w:p w14:paraId="3D15DA56"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3 609 417,24</w:t>
            </w:r>
          </w:p>
        </w:tc>
        <w:tc>
          <w:tcPr>
            <w:tcW w:w="851" w:type="dxa"/>
            <w:tcBorders>
              <w:top w:val="nil"/>
              <w:left w:val="nil"/>
              <w:bottom w:val="single" w:sz="4" w:space="0" w:color="auto"/>
              <w:right w:val="single" w:sz="4" w:space="0" w:color="auto"/>
            </w:tcBorders>
            <w:shd w:val="clear" w:color="auto" w:fill="auto"/>
            <w:vAlign w:val="center"/>
            <w:hideMark/>
          </w:tcPr>
          <w:p w14:paraId="0A65F84D"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04F35A66"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06DFA5EB"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4CECD7F3"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35256C3B"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463 064,10</w:t>
            </w:r>
          </w:p>
        </w:tc>
        <w:tc>
          <w:tcPr>
            <w:tcW w:w="992" w:type="dxa"/>
            <w:tcBorders>
              <w:top w:val="nil"/>
              <w:left w:val="nil"/>
              <w:bottom w:val="single" w:sz="4" w:space="0" w:color="auto"/>
              <w:right w:val="single" w:sz="4" w:space="0" w:color="auto"/>
            </w:tcBorders>
            <w:shd w:val="clear" w:color="auto" w:fill="auto"/>
            <w:vAlign w:val="center"/>
            <w:hideMark/>
          </w:tcPr>
          <w:p w14:paraId="77B5DCEF"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32 730 142,10</w:t>
            </w:r>
          </w:p>
        </w:tc>
        <w:tc>
          <w:tcPr>
            <w:tcW w:w="851" w:type="dxa"/>
            <w:tcBorders>
              <w:top w:val="nil"/>
              <w:left w:val="nil"/>
              <w:bottom w:val="single" w:sz="4" w:space="0" w:color="auto"/>
              <w:right w:val="single" w:sz="4" w:space="0" w:color="auto"/>
            </w:tcBorders>
            <w:shd w:val="clear" w:color="auto" w:fill="auto"/>
            <w:vAlign w:val="center"/>
            <w:hideMark/>
          </w:tcPr>
          <w:p w14:paraId="16E9C44C"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198 456,04</w:t>
            </w:r>
          </w:p>
        </w:tc>
      </w:tr>
      <w:tr w:rsidR="005D03B4" w:rsidRPr="006D42F7" w14:paraId="222A27BE"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7CF41C3" w14:textId="69BCB9DF"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Giovanni Valenciano Barboza</w:t>
            </w:r>
          </w:p>
        </w:tc>
        <w:tc>
          <w:tcPr>
            <w:tcW w:w="709" w:type="dxa"/>
            <w:tcBorders>
              <w:top w:val="nil"/>
              <w:left w:val="nil"/>
              <w:bottom w:val="single" w:sz="4" w:space="0" w:color="auto"/>
              <w:right w:val="single" w:sz="4" w:space="0" w:color="auto"/>
            </w:tcBorders>
            <w:shd w:val="clear" w:color="auto" w:fill="auto"/>
            <w:vAlign w:val="center"/>
            <w:hideMark/>
          </w:tcPr>
          <w:p w14:paraId="451AC868" w14:textId="1C82F5BD"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0818</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0632</w:t>
            </w:r>
          </w:p>
        </w:tc>
        <w:tc>
          <w:tcPr>
            <w:tcW w:w="850" w:type="dxa"/>
            <w:tcBorders>
              <w:top w:val="nil"/>
              <w:left w:val="nil"/>
              <w:bottom w:val="single" w:sz="4" w:space="0" w:color="auto"/>
              <w:right w:val="single" w:sz="4" w:space="0" w:color="auto"/>
            </w:tcBorders>
            <w:shd w:val="clear" w:color="FFFFCC" w:fill="FFFFFF"/>
            <w:vAlign w:val="center"/>
            <w:hideMark/>
          </w:tcPr>
          <w:p w14:paraId="2F870D35"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3 609 417,24</w:t>
            </w:r>
          </w:p>
        </w:tc>
        <w:tc>
          <w:tcPr>
            <w:tcW w:w="851" w:type="dxa"/>
            <w:tcBorders>
              <w:top w:val="nil"/>
              <w:left w:val="nil"/>
              <w:bottom w:val="single" w:sz="4" w:space="0" w:color="auto"/>
              <w:right w:val="single" w:sz="4" w:space="0" w:color="auto"/>
            </w:tcBorders>
            <w:shd w:val="clear" w:color="auto" w:fill="auto"/>
            <w:vAlign w:val="center"/>
            <w:hideMark/>
          </w:tcPr>
          <w:p w14:paraId="6B127268"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3DBBFCE9"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6FE25DAB"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5A305FF5"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0CDE1725"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463 064,10</w:t>
            </w:r>
          </w:p>
        </w:tc>
        <w:tc>
          <w:tcPr>
            <w:tcW w:w="992" w:type="dxa"/>
            <w:tcBorders>
              <w:top w:val="nil"/>
              <w:left w:val="nil"/>
              <w:bottom w:val="single" w:sz="4" w:space="0" w:color="auto"/>
              <w:right w:val="single" w:sz="4" w:space="0" w:color="auto"/>
            </w:tcBorders>
            <w:shd w:val="clear" w:color="auto" w:fill="auto"/>
            <w:vAlign w:val="center"/>
            <w:hideMark/>
          </w:tcPr>
          <w:p w14:paraId="3F2A9173"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32 730 142,10</w:t>
            </w:r>
          </w:p>
        </w:tc>
        <w:tc>
          <w:tcPr>
            <w:tcW w:w="851" w:type="dxa"/>
            <w:tcBorders>
              <w:top w:val="nil"/>
              <w:left w:val="nil"/>
              <w:bottom w:val="single" w:sz="4" w:space="0" w:color="auto"/>
              <w:right w:val="single" w:sz="4" w:space="0" w:color="auto"/>
            </w:tcBorders>
            <w:shd w:val="clear" w:color="auto" w:fill="auto"/>
            <w:vAlign w:val="center"/>
            <w:hideMark/>
          </w:tcPr>
          <w:p w14:paraId="5F1ACCA8"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198 456,04</w:t>
            </w:r>
          </w:p>
        </w:tc>
      </w:tr>
      <w:tr w:rsidR="005D03B4" w:rsidRPr="006D42F7" w14:paraId="1B4A6035"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6436E47" w14:textId="1F5081B7"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Maria Jos</w:t>
            </w:r>
            <w:r w:rsidR="00842FB2" w:rsidRPr="00F872FF">
              <w:rPr>
                <w:rFonts w:ascii="Arial Narrow" w:hAnsi="Arial Narrow" w:cs="Arial"/>
                <w:sz w:val="16"/>
                <w:szCs w:val="16"/>
                <w:lang w:val="es-CR" w:eastAsia="es-CR"/>
              </w:rPr>
              <w:t>é</w:t>
            </w:r>
            <w:r w:rsidRPr="00F872FF">
              <w:rPr>
                <w:rFonts w:ascii="Arial Narrow" w:hAnsi="Arial Narrow" w:cs="Arial"/>
                <w:sz w:val="16"/>
                <w:szCs w:val="16"/>
                <w:lang w:val="es-CR" w:eastAsia="es-CR"/>
              </w:rPr>
              <w:t xml:space="preserve"> Rodr</w:t>
            </w:r>
            <w:r w:rsidR="00842FB2" w:rsidRPr="00F872FF">
              <w:rPr>
                <w:rFonts w:ascii="Arial Narrow" w:hAnsi="Arial Narrow" w:cs="Arial"/>
                <w:sz w:val="16"/>
                <w:szCs w:val="16"/>
                <w:lang w:val="es-CR" w:eastAsia="es-CR"/>
              </w:rPr>
              <w:t>í</w:t>
            </w:r>
            <w:r w:rsidRPr="00F872FF">
              <w:rPr>
                <w:rFonts w:ascii="Arial Narrow" w:hAnsi="Arial Narrow" w:cs="Arial"/>
                <w:sz w:val="16"/>
                <w:szCs w:val="16"/>
                <w:lang w:val="es-CR" w:eastAsia="es-CR"/>
              </w:rPr>
              <w:t>guez Palacios</w:t>
            </w:r>
          </w:p>
        </w:tc>
        <w:tc>
          <w:tcPr>
            <w:tcW w:w="709" w:type="dxa"/>
            <w:tcBorders>
              <w:top w:val="nil"/>
              <w:left w:val="nil"/>
              <w:bottom w:val="single" w:sz="4" w:space="0" w:color="auto"/>
              <w:right w:val="single" w:sz="4" w:space="0" w:color="auto"/>
            </w:tcBorders>
            <w:shd w:val="clear" w:color="auto" w:fill="auto"/>
            <w:vAlign w:val="center"/>
            <w:hideMark/>
          </w:tcPr>
          <w:p w14:paraId="23EA73DC" w14:textId="671A1E83"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155808</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514734</w:t>
            </w:r>
          </w:p>
        </w:tc>
        <w:tc>
          <w:tcPr>
            <w:tcW w:w="850" w:type="dxa"/>
            <w:tcBorders>
              <w:top w:val="nil"/>
              <w:left w:val="nil"/>
              <w:bottom w:val="single" w:sz="4" w:space="0" w:color="auto"/>
              <w:right w:val="single" w:sz="4" w:space="0" w:color="auto"/>
            </w:tcBorders>
            <w:shd w:val="clear" w:color="FFFFCC" w:fill="FFFFFF"/>
            <w:vAlign w:val="center"/>
            <w:hideMark/>
          </w:tcPr>
          <w:p w14:paraId="746B7F22"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5AF92EBD"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2482FE60"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50656A10"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5DA2C2B3"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48143387"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526 848,03</w:t>
            </w:r>
          </w:p>
        </w:tc>
        <w:tc>
          <w:tcPr>
            <w:tcW w:w="992" w:type="dxa"/>
            <w:tcBorders>
              <w:top w:val="nil"/>
              <w:left w:val="nil"/>
              <w:bottom w:val="single" w:sz="4" w:space="0" w:color="auto"/>
              <w:right w:val="single" w:sz="4" w:space="0" w:color="auto"/>
            </w:tcBorders>
            <w:shd w:val="clear" w:color="auto" w:fill="auto"/>
            <w:vAlign w:val="center"/>
            <w:hideMark/>
          </w:tcPr>
          <w:p w14:paraId="4A09AE77"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37 841 708,03</w:t>
            </w:r>
          </w:p>
        </w:tc>
        <w:tc>
          <w:tcPr>
            <w:tcW w:w="851" w:type="dxa"/>
            <w:tcBorders>
              <w:top w:val="nil"/>
              <w:left w:val="nil"/>
              <w:bottom w:val="single" w:sz="4" w:space="0" w:color="auto"/>
              <w:right w:val="single" w:sz="4" w:space="0" w:color="auto"/>
            </w:tcBorders>
            <w:shd w:val="clear" w:color="auto" w:fill="auto"/>
            <w:vAlign w:val="center"/>
            <w:hideMark/>
          </w:tcPr>
          <w:p w14:paraId="7076DEB3"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225 792,01</w:t>
            </w:r>
          </w:p>
        </w:tc>
      </w:tr>
      <w:tr w:rsidR="005D03B4" w:rsidRPr="006D42F7" w14:paraId="66DF77D6"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F598961" w14:textId="2CEE4503"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Alexa Michelle C</w:t>
            </w:r>
            <w:r w:rsidR="00842FB2" w:rsidRPr="00F872FF">
              <w:rPr>
                <w:rFonts w:ascii="Arial Narrow" w:hAnsi="Arial Narrow" w:cs="Arial"/>
                <w:sz w:val="16"/>
                <w:szCs w:val="16"/>
                <w:lang w:val="es-CR" w:eastAsia="es-CR"/>
              </w:rPr>
              <w:t>é</w:t>
            </w:r>
            <w:r w:rsidRPr="00F872FF">
              <w:rPr>
                <w:rFonts w:ascii="Arial Narrow" w:hAnsi="Arial Narrow" w:cs="Arial"/>
                <w:sz w:val="16"/>
                <w:szCs w:val="16"/>
                <w:lang w:val="es-CR" w:eastAsia="es-CR"/>
              </w:rPr>
              <w:t>spedes Garc</w:t>
            </w:r>
            <w:r w:rsidR="00842FB2" w:rsidRPr="00F872FF">
              <w:rPr>
                <w:rFonts w:ascii="Arial Narrow" w:hAnsi="Arial Narrow" w:cs="Arial"/>
                <w:sz w:val="16"/>
                <w:szCs w:val="16"/>
                <w:lang w:val="es-CR" w:eastAsia="es-CR"/>
              </w:rPr>
              <w:t>í</w:t>
            </w:r>
            <w:r w:rsidRPr="00F872FF">
              <w:rPr>
                <w:rFonts w:ascii="Arial Narrow" w:hAnsi="Arial Narrow" w:cs="Arial"/>
                <w:sz w:val="16"/>
                <w:szCs w:val="16"/>
                <w:lang w:val="es-CR" w:eastAsia="es-CR"/>
              </w:rPr>
              <w:t>a</w:t>
            </w:r>
          </w:p>
        </w:tc>
        <w:tc>
          <w:tcPr>
            <w:tcW w:w="709" w:type="dxa"/>
            <w:tcBorders>
              <w:top w:val="nil"/>
              <w:left w:val="nil"/>
              <w:bottom w:val="single" w:sz="4" w:space="0" w:color="auto"/>
              <w:right w:val="single" w:sz="4" w:space="0" w:color="auto"/>
            </w:tcBorders>
            <w:shd w:val="clear" w:color="auto" w:fill="auto"/>
            <w:vAlign w:val="center"/>
            <w:hideMark/>
          </w:tcPr>
          <w:p w14:paraId="78F80396" w14:textId="68770C3D"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1731</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0477</w:t>
            </w:r>
          </w:p>
        </w:tc>
        <w:tc>
          <w:tcPr>
            <w:tcW w:w="850" w:type="dxa"/>
            <w:tcBorders>
              <w:top w:val="nil"/>
              <w:left w:val="nil"/>
              <w:bottom w:val="single" w:sz="4" w:space="0" w:color="auto"/>
              <w:right w:val="single" w:sz="4" w:space="0" w:color="auto"/>
            </w:tcBorders>
            <w:shd w:val="clear" w:color="FFFFCC" w:fill="FFFFFF"/>
            <w:vAlign w:val="center"/>
            <w:hideMark/>
          </w:tcPr>
          <w:p w14:paraId="5DAE77EB"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093B57E7"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44A7F11D"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79D9C836"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32E2C84A"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412A7E59"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526 848,03</w:t>
            </w:r>
          </w:p>
        </w:tc>
        <w:tc>
          <w:tcPr>
            <w:tcW w:w="992" w:type="dxa"/>
            <w:tcBorders>
              <w:top w:val="nil"/>
              <w:left w:val="nil"/>
              <w:bottom w:val="single" w:sz="4" w:space="0" w:color="auto"/>
              <w:right w:val="single" w:sz="4" w:space="0" w:color="auto"/>
            </w:tcBorders>
            <w:shd w:val="clear" w:color="auto" w:fill="auto"/>
            <w:vAlign w:val="center"/>
            <w:hideMark/>
          </w:tcPr>
          <w:p w14:paraId="163DF068"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37 841 708,03</w:t>
            </w:r>
          </w:p>
        </w:tc>
        <w:tc>
          <w:tcPr>
            <w:tcW w:w="851" w:type="dxa"/>
            <w:tcBorders>
              <w:top w:val="nil"/>
              <w:left w:val="nil"/>
              <w:bottom w:val="single" w:sz="4" w:space="0" w:color="auto"/>
              <w:right w:val="single" w:sz="4" w:space="0" w:color="auto"/>
            </w:tcBorders>
            <w:shd w:val="clear" w:color="auto" w:fill="auto"/>
            <w:vAlign w:val="center"/>
            <w:hideMark/>
          </w:tcPr>
          <w:p w14:paraId="613C719D"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225 792,01</w:t>
            </w:r>
          </w:p>
        </w:tc>
      </w:tr>
      <w:tr w:rsidR="005D03B4" w:rsidRPr="006D42F7" w14:paraId="60EBD3EC"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6054AD9" w14:textId="13ED7E27"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Helen Rodr</w:t>
            </w:r>
            <w:r w:rsidR="00842FB2" w:rsidRPr="00F872FF">
              <w:rPr>
                <w:rFonts w:ascii="Arial Narrow" w:hAnsi="Arial Narrow" w:cs="Arial"/>
                <w:sz w:val="16"/>
                <w:szCs w:val="16"/>
                <w:lang w:val="es-CR" w:eastAsia="es-CR"/>
              </w:rPr>
              <w:t>í</w:t>
            </w:r>
            <w:r w:rsidRPr="00F872FF">
              <w:rPr>
                <w:rFonts w:ascii="Arial Narrow" w:hAnsi="Arial Narrow" w:cs="Arial"/>
                <w:sz w:val="16"/>
                <w:szCs w:val="16"/>
                <w:lang w:val="es-CR" w:eastAsia="es-CR"/>
              </w:rPr>
              <w:t>guez Quesada</w:t>
            </w:r>
          </w:p>
        </w:tc>
        <w:tc>
          <w:tcPr>
            <w:tcW w:w="709" w:type="dxa"/>
            <w:tcBorders>
              <w:top w:val="nil"/>
              <w:left w:val="nil"/>
              <w:bottom w:val="single" w:sz="4" w:space="0" w:color="auto"/>
              <w:right w:val="single" w:sz="4" w:space="0" w:color="auto"/>
            </w:tcBorders>
            <w:shd w:val="clear" w:color="auto" w:fill="auto"/>
            <w:vAlign w:val="center"/>
            <w:hideMark/>
          </w:tcPr>
          <w:p w14:paraId="34153535" w14:textId="175C9246"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4</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0177</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0334</w:t>
            </w:r>
          </w:p>
        </w:tc>
        <w:tc>
          <w:tcPr>
            <w:tcW w:w="850" w:type="dxa"/>
            <w:tcBorders>
              <w:top w:val="nil"/>
              <w:left w:val="nil"/>
              <w:bottom w:val="single" w:sz="4" w:space="0" w:color="auto"/>
              <w:right w:val="single" w:sz="4" w:space="0" w:color="auto"/>
            </w:tcBorders>
            <w:shd w:val="clear" w:color="FFFFCC" w:fill="FFFFFF"/>
            <w:vAlign w:val="center"/>
            <w:hideMark/>
          </w:tcPr>
          <w:p w14:paraId="2CA70BF2"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1F8206A7"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5A45EFEF"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481297AA"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0C51278F"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2067416A"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327 764,16</w:t>
            </w:r>
          </w:p>
        </w:tc>
        <w:tc>
          <w:tcPr>
            <w:tcW w:w="992" w:type="dxa"/>
            <w:tcBorders>
              <w:top w:val="nil"/>
              <w:left w:val="nil"/>
              <w:bottom w:val="single" w:sz="4" w:space="0" w:color="auto"/>
              <w:right w:val="single" w:sz="4" w:space="0" w:color="auto"/>
            </w:tcBorders>
            <w:shd w:val="clear" w:color="auto" w:fill="auto"/>
            <w:vAlign w:val="center"/>
            <w:hideMark/>
          </w:tcPr>
          <w:p w14:paraId="34453648"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32 294 395,16</w:t>
            </w:r>
          </w:p>
        </w:tc>
        <w:tc>
          <w:tcPr>
            <w:tcW w:w="851" w:type="dxa"/>
            <w:tcBorders>
              <w:top w:val="nil"/>
              <w:left w:val="nil"/>
              <w:bottom w:val="single" w:sz="4" w:space="0" w:color="auto"/>
              <w:right w:val="single" w:sz="4" w:space="0" w:color="auto"/>
            </w:tcBorders>
            <w:shd w:val="clear" w:color="auto" w:fill="auto"/>
            <w:vAlign w:val="center"/>
            <w:hideMark/>
          </w:tcPr>
          <w:p w14:paraId="5E403987"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327 764,16</w:t>
            </w:r>
          </w:p>
        </w:tc>
      </w:tr>
      <w:tr w:rsidR="005D03B4" w:rsidRPr="006D42F7" w14:paraId="3A51216C"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22DE371" w14:textId="17D5EFE1"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Hellen Viviana Thomas Mendoza</w:t>
            </w:r>
          </w:p>
        </w:tc>
        <w:tc>
          <w:tcPr>
            <w:tcW w:w="709" w:type="dxa"/>
            <w:tcBorders>
              <w:top w:val="nil"/>
              <w:left w:val="nil"/>
              <w:bottom w:val="single" w:sz="4" w:space="0" w:color="auto"/>
              <w:right w:val="single" w:sz="4" w:space="0" w:color="auto"/>
            </w:tcBorders>
            <w:shd w:val="clear" w:color="auto" w:fill="auto"/>
            <w:vAlign w:val="center"/>
            <w:hideMark/>
          </w:tcPr>
          <w:p w14:paraId="457B56AB" w14:textId="00EFAB10"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1238</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0818</w:t>
            </w:r>
          </w:p>
        </w:tc>
        <w:tc>
          <w:tcPr>
            <w:tcW w:w="850" w:type="dxa"/>
            <w:tcBorders>
              <w:top w:val="nil"/>
              <w:left w:val="nil"/>
              <w:bottom w:val="single" w:sz="4" w:space="0" w:color="auto"/>
              <w:right w:val="single" w:sz="4" w:space="0" w:color="auto"/>
            </w:tcBorders>
            <w:shd w:val="clear" w:color="FFFFCC" w:fill="FFFFFF"/>
            <w:vAlign w:val="center"/>
            <w:hideMark/>
          </w:tcPr>
          <w:p w14:paraId="27B8B830"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747EC9A6"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3F0AD8B2"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1E27F404"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7DC8FEA3"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22DDB478"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458 869,82</w:t>
            </w:r>
          </w:p>
        </w:tc>
        <w:tc>
          <w:tcPr>
            <w:tcW w:w="992" w:type="dxa"/>
            <w:tcBorders>
              <w:top w:val="nil"/>
              <w:left w:val="nil"/>
              <w:bottom w:val="single" w:sz="4" w:space="0" w:color="auto"/>
              <w:right w:val="single" w:sz="4" w:space="0" w:color="auto"/>
            </w:tcBorders>
            <w:shd w:val="clear" w:color="auto" w:fill="auto"/>
            <w:vAlign w:val="center"/>
            <w:hideMark/>
          </w:tcPr>
          <w:p w14:paraId="2E611FCF"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32 425 500,82</w:t>
            </w:r>
          </w:p>
        </w:tc>
        <w:tc>
          <w:tcPr>
            <w:tcW w:w="851" w:type="dxa"/>
            <w:tcBorders>
              <w:top w:val="nil"/>
              <w:left w:val="nil"/>
              <w:bottom w:val="single" w:sz="4" w:space="0" w:color="auto"/>
              <w:right w:val="single" w:sz="4" w:space="0" w:color="auto"/>
            </w:tcBorders>
            <w:shd w:val="clear" w:color="auto" w:fill="auto"/>
            <w:vAlign w:val="center"/>
            <w:hideMark/>
          </w:tcPr>
          <w:p w14:paraId="5F0E1539"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196 658,49</w:t>
            </w:r>
          </w:p>
        </w:tc>
      </w:tr>
      <w:tr w:rsidR="005D03B4" w:rsidRPr="006D42F7" w14:paraId="75906EAE"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57BED6C" w14:textId="7ED5CF49"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Santos Ferm</w:t>
            </w:r>
            <w:r w:rsidR="00842FB2" w:rsidRPr="00F872FF">
              <w:rPr>
                <w:rFonts w:ascii="Arial Narrow" w:hAnsi="Arial Narrow" w:cs="Arial"/>
                <w:sz w:val="16"/>
                <w:szCs w:val="16"/>
                <w:lang w:val="es-CR" w:eastAsia="es-CR"/>
              </w:rPr>
              <w:t>í</w:t>
            </w:r>
            <w:r w:rsidRPr="00F872FF">
              <w:rPr>
                <w:rFonts w:ascii="Arial Narrow" w:hAnsi="Arial Narrow" w:cs="Arial"/>
                <w:sz w:val="16"/>
                <w:szCs w:val="16"/>
                <w:lang w:val="es-CR" w:eastAsia="es-CR"/>
              </w:rPr>
              <w:t>n Corea L</w:t>
            </w:r>
            <w:r w:rsidR="00842FB2" w:rsidRPr="00F872FF">
              <w:rPr>
                <w:rFonts w:ascii="Arial Narrow" w:hAnsi="Arial Narrow" w:cs="Arial"/>
                <w:sz w:val="16"/>
                <w:szCs w:val="16"/>
                <w:lang w:val="es-CR" w:eastAsia="es-CR"/>
              </w:rPr>
              <w:t>ó</w:t>
            </w:r>
            <w:r w:rsidRPr="00F872FF">
              <w:rPr>
                <w:rFonts w:ascii="Arial Narrow" w:hAnsi="Arial Narrow" w:cs="Arial"/>
                <w:sz w:val="16"/>
                <w:szCs w:val="16"/>
                <w:lang w:val="es-CR" w:eastAsia="es-CR"/>
              </w:rPr>
              <w:t>pez</w:t>
            </w:r>
          </w:p>
        </w:tc>
        <w:tc>
          <w:tcPr>
            <w:tcW w:w="709" w:type="dxa"/>
            <w:tcBorders>
              <w:top w:val="nil"/>
              <w:left w:val="nil"/>
              <w:bottom w:val="single" w:sz="4" w:space="0" w:color="auto"/>
              <w:right w:val="single" w:sz="4" w:space="0" w:color="auto"/>
            </w:tcBorders>
            <w:shd w:val="clear" w:color="auto" w:fill="auto"/>
            <w:vAlign w:val="center"/>
            <w:hideMark/>
          </w:tcPr>
          <w:p w14:paraId="0E502320" w14:textId="058227A8"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155822</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546317</w:t>
            </w:r>
          </w:p>
        </w:tc>
        <w:tc>
          <w:tcPr>
            <w:tcW w:w="850" w:type="dxa"/>
            <w:tcBorders>
              <w:top w:val="nil"/>
              <w:left w:val="nil"/>
              <w:bottom w:val="single" w:sz="4" w:space="0" w:color="auto"/>
              <w:right w:val="single" w:sz="4" w:space="0" w:color="auto"/>
            </w:tcBorders>
            <w:shd w:val="clear" w:color="FFFFCC" w:fill="FFFFFF"/>
            <w:vAlign w:val="center"/>
            <w:hideMark/>
          </w:tcPr>
          <w:p w14:paraId="336042C4"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0EEE1F44"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603220CF"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7E218C5F"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68131D48"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40574E44"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526 848,03</w:t>
            </w:r>
          </w:p>
        </w:tc>
        <w:tc>
          <w:tcPr>
            <w:tcW w:w="992" w:type="dxa"/>
            <w:tcBorders>
              <w:top w:val="nil"/>
              <w:left w:val="nil"/>
              <w:bottom w:val="single" w:sz="4" w:space="0" w:color="auto"/>
              <w:right w:val="single" w:sz="4" w:space="0" w:color="auto"/>
            </w:tcBorders>
            <w:shd w:val="clear" w:color="auto" w:fill="auto"/>
            <w:vAlign w:val="center"/>
            <w:hideMark/>
          </w:tcPr>
          <w:p w14:paraId="70624AE3"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37 841 708,03</w:t>
            </w:r>
          </w:p>
        </w:tc>
        <w:tc>
          <w:tcPr>
            <w:tcW w:w="851" w:type="dxa"/>
            <w:tcBorders>
              <w:top w:val="nil"/>
              <w:left w:val="nil"/>
              <w:bottom w:val="single" w:sz="4" w:space="0" w:color="auto"/>
              <w:right w:val="single" w:sz="4" w:space="0" w:color="auto"/>
            </w:tcBorders>
            <w:shd w:val="clear" w:color="auto" w:fill="auto"/>
            <w:vAlign w:val="center"/>
            <w:hideMark/>
          </w:tcPr>
          <w:p w14:paraId="05DFCB8C"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225 792,01</w:t>
            </w:r>
          </w:p>
        </w:tc>
      </w:tr>
      <w:tr w:rsidR="005D03B4" w:rsidRPr="006D42F7" w14:paraId="77D358F1"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0F30B96" w14:textId="6024CDDA"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Rafael Giovanni Jim</w:t>
            </w:r>
            <w:r w:rsidR="00842FB2" w:rsidRPr="00F872FF">
              <w:rPr>
                <w:rFonts w:ascii="Arial Narrow" w:hAnsi="Arial Narrow" w:cs="Arial"/>
                <w:sz w:val="16"/>
                <w:szCs w:val="16"/>
                <w:lang w:val="es-CR" w:eastAsia="es-CR"/>
              </w:rPr>
              <w:t>é</w:t>
            </w:r>
            <w:r w:rsidRPr="00F872FF">
              <w:rPr>
                <w:rFonts w:ascii="Arial Narrow" w:hAnsi="Arial Narrow" w:cs="Arial"/>
                <w:sz w:val="16"/>
                <w:szCs w:val="16"/>
                <w:lang w:val="es-CR" w:eastAsia="es-CR"/>
              </w:rPr>
              <w:t>nez Barrantes</w:t>
            </w:r>
          </w:p>
        </w:tc>
        <w:tc>
          <w:tcPr>
            <w:tcW w:w="709" w:type="dxa"/>
            <w:tcBorders>
              <w:top w:val="nil"/>
              <w:left w:val="nil"/>
              <w:bottom w:val="single" w:sz="4" w:space="0" w:color="auto"/>
              <w:right w:val="single" w:sz="4" w:space="0" w:color="auto"/>
            </w:tcBorders>
            <w:shd w:val="clear" w:color="auto" w:fill="auto"/>
            <w:vAlign w:val="center"/>
            <w:hideMark/>
          </w:tcPr>
          <w:p w14:paraId="4710556E" w14:textId="1CC798BF"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1190</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0706</w:t>
            </w:r>
          </w:p>
        </w:tc>
        <w:tc>
          <w:tcPr>
            <w:tcW w:w="850" w:type="dxa"/>
            <w:tcBorders>
              <w:top w:val="nil"/>
              <w:left w:val="nil"/>
              <w:bottom w:val="single" w:sz="4" w:space="0" w:color="auto"/>
              <w:right w:val="single" w:sz="4" w:space="0" w:color="auto"/>
            </w:tcBorders>
            <w:shd w:val="clear" w:color="FFFFCC" w:fill="FFFFFF"/>
            <w:vAlign w:val="center"/>
            <w:hideMark/>
          </w:tcPr>
          <w:p w14:paraId="58AA31EE"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144A508E"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020109F1"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7CE7186C"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48A0D814"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5D8E56F3"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677 376,04</w:t>
            </w:r>
          </w:p>
        </w:tc>
        <w:tc>
          <w:tcPr>
            <w:tcW w:w="992" w:type="dxa"/>
            <w:tcBorders>
              <w:top w:val="nil"/>
              <w:left w:val="nil"/>
              <w:bottom w:val="single" w:sz="4" w:space="0" w:color="auto"/>
              <w:right w:val="single" w:sz="4" w:space="0" w:color="auto"/>
            </w:tcBorders>
            <w:shd w:val="clear" w:color="auto" w:fill="auto"/>
            <w:vAlign w:val="center"/>
            <w:hideMark/>
          </w:tcPr>
          <w:p w14:paraId="38AA8065"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37 992 236,04</w:t>
            </w:r>
          </w:p>
        </w:tc>
        <w:tc>
          <w:tcPr>
            <w:tcW w:w="851" w:type="dxa"/>
            <w:tcBorders>
              <w:top w:val="nil"/>
              <w:left w:val="nil"/>
              <w:bottom w:val="single" w:sz="4" w:space="0" w:color="auto"/>
              <w:right w:val="single" w:sz="4" w:space="0" w:color="auto"/>
            </w:tcBorders>
            <w:shd w:val="clear" w:color="auto" w:fill="auto"/>
            <w:vAlign w:val="center"/>
            <w:hideMark/>
          </w:tcPr>
          <w:p w14:paraId="000C6D8D"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75 264,00</w:t>
            </w:r>
          </w:p>
        </w:tc>
      </w:tr>
      <w:tr w:rsidR="005D03B4" w:rsidRPr="006D42F7" w14:paraId="63F6C2A3"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2080187" w14:textId="57E3ED52"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Henry Mauricio Chacon M</w:t>
            </w:r>
            <w:r w:rsidR="00842FB2" w:rsidRPr="00F872FF">
              <w:rPr>
                <w:rFonts w:ascii="Arial Narrow" w:hAnsi="Arial Narrow" w:cs="Arial"/>
                <w:sz w:val="16"/>
                <w:szCs w:val="16"/>
                <w:lang w:val="es-CR" w:eastAsia="es-CR"/>
              </w:rPr>
              <w:t>é</w:t>
            </w:r>
            <w:r w:rsidRPr="00F872FF">
              <w:rPr>
                <w:rFonts w:ascii="Arial Narrow" w:hAnsi="Arial Narrow" w:cs="Arial"/>
                <w:sz w:val="16"/>
                <w:szCs w:val="16"/>
                <w:lang w:val="es-CR" w:eastAsia="es-CR"/>
              </w:rPr>
              <w:t>ndez</w:t>
            </w:r>
          </w:p>
        </w:tc>
        <w:tc>
          <w:tcPr>
            <w:tcW w:w="709" w:type="dxa"/>
            <w:tcBorders>
              <w:top w:val="nil"/>
              <w:left w:val="nil"/>
              <w:bottom w:val="single" w:sz="4" w:space="0" w:color="auto"/>
              <w:right w:val="single" w:sz="4" w:space="0" w:color="auto"/>
            </w:tcBorders>
            <w:shd w:val="clear" w:color="auto" w:fill="auto"/>
            <w:vAlign w:val="center"/>
            <w:hideMark/>
          </w:tcPr>
          <w:p w14:paraId="082F4F6B" w14:textId="7B67229F"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0942</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0195</w:t>
            </w:r>
          </w:p>
        </w:tc>
        <w:tc>
          <w:tcPr>
            <w:tcW w:w="850" w:type="dxa"/>
            <w:tcBorders>
              <w:top w:val="nil"/>
              <w:left w:val="nil"/>
              <w:bottom w:val="single" w:sz="4" w:space="0" w:color="auto"/>
              <w:right w:val="single" w:sz="4" w:space="0" w:color="auto"/>
            </w:tcBorders>
            <w:shd w:val="clear" w:color="FFFFCC" w:fill="FFFFFF"/>
            <w:vAlign w:val="center"/>
            <w:hideMark/>
          </w:tcPr>
          <w:p w14:paraId="1A067845"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0540A29D"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1BAB0411"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0AC7C3A7"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2CA993BB"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009535A8"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458 869,82</w:t>
            </w:r>
          </w:p>
        </w:tc>
        <w:tc>
          <w:tcPr>
            <w:tcW w:w="992" w:type="dxa"/>
            <w:tcBorders>
              <w:top w:val="nil"/>
              <w:left w:val="nil"/>
              <w:bottom w:val="single" w:sz="4" w:space="0" w:color="auto"/>
              <w:right w:val="single" w:sz="4" w:space="0" w:color="auto"/>
            </w:tcBorders>
            <w:shd w:val="clear" w:color="auto" w:fill="auto"/>
            <w:vAlign w:val="center"/>
            <w:hideMark/>
          </w:tcPr>
          <w:p w14:paraId="77381926"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32 425 500,82</w:t>
            </w:r>
          </w:p>
        </w:tc>
        <w:tc>
          <w:tcPr>
            <w:tcW w:w="851" w:type="dxa"/>
            <w:tcBorders>
              <w:top w:val="nil"/>
              <w:left w:val="nil"/>
              <w:bottom w:val="single" w:sz="4" w:space="0" w:color="auto"/>
              <w:right w:val="single" w:sz="4" w:space="0" w:color="auto"/>
            </w:tcBorders>
            <w:shd w:val="clear" w:color="auto" w:fill="auto"/>
            <w:vAlign w:val="center"/>
            <w:hideMark/>
          </w:tcPr>
          <w:p w14:paraId="3E29C852"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196 658,49</w:t>
            </w:r>
          </w:p>
        </w:tc>
      </w:tr>
      <w:tr w:rsidR="005D03B4" w:rsidRPr="006D42F7" w14:paraId="12F57572"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C95C0AF" w14:textId="494FBF32"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Isabel Montes Mas</w:t>
            </w:r>
            <w:r w:rsidR="00842FB2" w:rsidRPr="00F872FF">
              <w:rPr>
                <w:rFonts w:ascii="Arial Narrow" w:hAnsi="Arial Narrow" w:cs="Arial"/>
                <w:sz w:val="16"/>
                <w:szCs w:val="16"/>
                <w:lang w:val="es-CR" w:eastAsia="es-CR"/>
              </w:rPr>
              <w:t>í</w:t>
            </w:r>
            <w:r w:rsidRPr="00F872FF">
              <w:rPr>
                <w:rFonts w:ascii="Arial Narrow" w:hAnsi="Arial Narrow" w:cs="Arial"/>
                <w:sz w:val="16"/>
                <w:szCs w:val="16"/>
                <w:lang w:val="es-CR" w:eastAsia="es-CR"/>
              </w:rPr>
              <w:t>s</w:t>
            </w:r>
          </w:p>
        </w:tc>
        <w:tc>
          <w:tcPr>
            <w:tcW w:w="709" w:type="dxa"/>
            <w:tcBorders>
              <w:top w:val="nil"/>
              <w:left w:val="nil"/>
              <w:bottom w:val="single" w:sz="4" w:space="0" w:color="auto"/>
              <w:right w:val="single" w:sz="4" w:space="0" w:color="auto"/>
            </w:tcBorders>
            <w:shd w:val="clear" w:color="auto" w:fill="auto"/>
            <w:vAlign w:val="center"/>
            <w:hideMark/>
          </w:tcPr>
          <w:p w14:paraId="680DA867" w14:textId="53154434"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1190</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0771</w:t>
            </w:r>
          </w:p>
        </w:tc>
        <w:tc>
          <w:tcPr>
            <w:tcW w:w="850" w:type="dxa"/>
            <w:tcBorders>
              <w:top w:val="nil"/>
              <w:left w:val="nil"/>
              <w:bottom w:val="single" w:sz="4" w:space="0" w:color="auto"/>
              <w:right w:val="single" w:sz="4" w:space="0" w:color="auto"/>
            </w:tcBorders>
            <w:shd w:val="clear" w:color="FFFFCC" w:fill="FFFFFF"/>
            <w:vAlign w:val="center"/>
            <w:hideMark/>
          </w:tcPr>
          <w:p w14:paraId="6F026569"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49F95FDC"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7EDF585B"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594D884E"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0E72EBE2"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69D004E1"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458 869,82</w:t>
            </w:r>
          </w:p>
        </w:tc>
        <w:tc>
          <w:tcPr>
            <w:tcW w:w="992" w:type="dxa"/>
            <w:tcBorders>
              <w:top w:val="nil"/>
              <w:left w:val="nil"/>
              <w:bottom w:val="single" w:sz="4" w:space="0" w:color="auto"/>
              <w:right w:val="single" w:sz="4" w:space="0" w:color="auto"/>
            </w:tcBorders>
            <w:shd w:val="clear" w:color="auto" w:fill="auto"/>
            <w:vAlign w:val="center"/>
            <w:hideMark/>
          </w:tcPr>
          <w:p w14:paraId="6C582C63"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32 425 500,82</w:t>
            </w:r>
          </w:p>
        </w:tc>
        <w:tc>
          <w:tcPr>
            <w:tcW w:w="851" w:type="dxa"/>
            <w:tcBorders>
              <w:top w:val="nil"/>
              <w:left w:val="nil"/>
              <w:bottom w:val="single" w:sz="4" w:space="0" w:color="auto"/>
              <w:right w:val="single" w:sz="4" w:space="0" w:color="auto"/>
            </w:tcBorders>
            <w:shd w:val="clear" w:color="auto" w:fill="auto"/>
            <w:vAlign w:val="center"/>
            <w:hideMark/>
          </w:tcPr>
          <w:p w14:paraId="0DABCD73"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196 658,49</w:t>
            </w:r>
          </w:p>
        </w:tc>
      </w:tr>
      <w:tr w:rsidR="005D03B4" w:rsidRPr="006D42F7" w14:paraId="2F7F71E4"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DA74085" w14:textId="4C434D39"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Manuel Arias Varela</w:t>
            </w:r>
          </w:p>
        </w:tc>
        <w:tc>
          <w:tcPr>
            <w:tcW w:w="709" w:type="dxa"/>
            <w:tcBorders>
              <w:top w:val="nil"/>
              <w:left w:val="nil"/>
              <w:bottom w:val="single" w:sz="4" w:space="0" w:color="auto"/>
              <w:right w:val="single" w:sz="4" w:space="0" w:color="auto"/>
            </w:tcBorders>
            <w:shd w:val="clear" w:color="auto" w:fill="auto"/>
            <w:vAlign w:val="center"/>
            <w:hideMark/>
          </w:tcPr>
          <w:p w14:paraId="446331AA" w14:textId="2E25E140"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2</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022</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20081</w:t>
            </w:r>
          </w:p>
        </w:tc>
        <w:tc>
          <w:tcPr>
            <w:tcW w:w="850" w:type="dxa"/>
            <w:tcBorders>
              <w:top w:val="nil"/>
              <w:left w:val="nil"/>
              <w:bottom w:val="single" w:sz="4" w:space="0" w:color="auto"/>
              <w:right w:val="single" w:sz="4" w:space="0" w:color="auto"/>
            </w:tcBorders>
            <w:shd w:val="clear" w:color="FFFFCC" w:fill="FFFFFF"/>
            <w:vAlign w:val="center"/>
            <w:hideMark/>
          </w:tcPr>
          <w:p w14:paraId="2C7530A2"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4 230 791,01</w:t>
            </w:r>
          </w:p>
        </w:tc>
        <w:tc>
          <w:tcPr>
            <w:tcW w:w="851" w:type="dxa"/>
            <w:tcBorders>
              <w:top w:val="nil"/>
              <w:left w:val="nil"/>
              <w:bottom w:val="single" w:sz="4" w:space="0" w:color="auto"/>
              <w:right w:val="single" w:sz="4" w:space="0" w:color="auto"/>
            </w:tcBorders>
            <w:shd w:val="clear" w:color="auto" w:fill="auto"/>
            <w:vAlign w:val="center"/>
            <w:hideMark/>
          </w:tcPr>
          <w:p w14:paraId="26D78394"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34DF9E9B"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01D471FC"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4E258393"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10356CA2"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379 830,09</w:t>
            </w:r>
          </w:p>
        </w:tc>
        <w:tc>
          <w:tcPr>
            <w:tcW w:w="992" w:type="dxa"/>
            <w:tcBorders>
              <w:top w:val="nil"/>
              <w:left w:val="nil"/>
              <w:bottom w:val="single" w:sz="4" w:space="0" w:color="auto"/>
              <w:right w:val="single" w:sz="4" w:space="0" w:color="auto"/>
            </w:tcBorders>
            <w:shd w:val="clear" w:color="auto" w:fill="auto"/>
            <w:vAlign w:val="center"/>
            <w:hideMark/>
          </w:tcPr>
          <w:p w14:paraId="6C953F3E"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38 046 860,08</w:t>
            </w:r>
          </w:p>
        </w:tc>
        <w:tc>
          <w:tcPr>
            <w:tcW w:w="851" w:type="dxa"/>
            <w:tcBorders>
              <w:top w:val="nil"/>
              <w:left w:val="nil"/>
              <w:bottom w:val="single" w:sz="4" w:space="0" w:color="auto"/>
              <w:right w:val="single" w:sz="4" w:space="0" w:color="auto"/>
            </w:tcBorders>
            <w:shd w:val="clear" w:color="auto" w:fill="auto"/>
            <w:vAlign w:val="center"/>
            <w:hideMark/>
          </w:tcPr>
          <w:p w14:paraId="34A816CC"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379 830,09</w:t>
            </w:r>
          </w:p>
        </w:tc>
      </w:tr>
      <w:tr w:rsidR="005D03B4" w:rsidRPr="006D42F7" w14:paraId="526FC895"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741133E" w14:textId="20FFA616"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lastRenderedPageBreak/>
              <w:t>Adriana Patricia Mora Venegas</w:t>
            </w:r>
          </w:p>
        </w:tc>
        <w:tc>
          <w:tcPr>
            <w:tcW w:w="709" w:type="dxa"/>
            <w:tcBorders>
              <w:top w:val="nil"/>
              <w:left w:val="nil"/>
              <w:bottom w:val="single" w:sz="4" w:space="0" w:color="auto"/>
              <w:right w:val="single" w:sz="4" w:space="0" w:color="auto"/>
            </w:tcBorders>
            <w:shd w:val="clear" w:color="auto" w:fill="auto"/>
            <w:vAlign w:val="center"/>
            <w:hideMark/>
          </w:tcPr>
          <w:p w14:paraId="268BFC14" w14:textId="5939B5A1"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1470</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0997</w:t>
            </w:r>
          </w:p>
        </w:tc>
        <w:tc>
          <w:tcPr>
            <w:tcW w:w="850" w:type="dxa"/>
            <w:tcBorders>
              <w:top w:val="nil"/>
              <w:left w:val="nil"/>
              <w:bottom w:val="single" w:sz="4" w:space="0" w:color="auto"/>
              <w:right w:val="single" w:sz="4" w:space="0" w:color="auto"/>
            </w:tcBorders>
            <w:shd w:val="clear" w:color="FFFFCC" w:fill="FFFFFF"/>
            <w:vAlign w:val="center"/>
            <w:hideMark/>
          </w:tcPr>
          <w:p w14:paraId="63525AD6"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4 230 791,01</w:t>
            </w:r>
          </w:p>
        </w:tc>
        <w:tc>
          <w:tcPr>
            <w:tcW w:w="851" w:type="dxa"/>
            <w:tcBorders>
              <w:top w:val="nil"/>
              <w:left w:val="nil"/>
              <w:bottom w:val="single" w:sz="4" w:space="0" w:color="auto"/>
              <w:right w:val="single" w:sz="4" w:space="0" w:color="auto"/>
            </w:tcBorders>
            <w:shd w:val="clear" w:color="auto" w:fill="auto"/>
            <w:vAlign w:val="center"/>
            <w:hideMark/>
          </w:tcPr>
          <w:p w14:paraId="6973C032"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18A1330E"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7B306158"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0A137531"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278394F8"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531 762,12</w:t>
            </w:r>
          </w:p>
        </w:tc>
        <w:tc>
          <w:tcPr>
            <w:tcW w:w="992" w:type="dxa"/>
            <w:tcBorders>
              <w:top w:val="nil"/>
              <w:left w:val="nil"/>
              <w:bottom w:val="single" w:sz="4" w:space="0" w:color="auto"/>
              <w:right w:val="single" w:sz="4" w:space="0" w:color="auto"/>
            </w:tcBorders>
            <w:shd w:val="clear" w:color="auto" w:fill="auto"/>
            <w:vAlign w:val="center"/>
            <w:hideMark/>
          </w:tcPr>
          <w:p w14:paraId="7DF6C276"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38 198 792,11</w:t>
            </w:r>
          </w:p>
        </w:tc>
        <w:tc>
          <w:tcPr>
            <w:tcW w:w="851" w:type="dxa"/>
            <w:tcBorders>
              <w:top w:val="nil"/>
              <w:left w:val="nil"/>
              <w:bottom w:val="single" w:sz="4" w:space="0" w:color="auto"/>
              <w:right w:val="single" w:sz="4" w:space="0" w:color="auto"/>
            </w:tcBorders>
            <w:shd w:val="clear" w:color="auto" w:fill="auto"/>
            <w:vAlign w:val="center"/>
            <w:hideMark/>
          </w:tcPr>
          <w:p w14:paraId="7E8F16EF"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227 898,05</w:t>
            </w:r>
          </w:p>
        </w:tc>
      </w:tr>
      <w:tr w:rsidR="005D03B4" w:rsidRPr="006D42F7" w14:paraId="6AB35C15"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56EDC6A" w14:textId="544E5561"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Ivette Calvo Moya</w:t>
            </w:r>
          </w:p>
        </w:tc>
        <w:tc>
          <w:tcPr>
            <w:tcW w:w="709" w:type="dxa"/>
            <w:tcBorders>
              <w:top w:val="nil"/>
              <w:left w:val="nil"/>
              <w:bottom w:val="single" w:sz="4" w:space="0" w:color="auto"/>
              <w:right w:val="single" w:sz="4" w:space="0" w:color="auto"/>
            </w:tcBorders>
            <w:shd w:val="clear" w:color="auto" w:fill="auto"/>
            <w:vAlign w:val="center"/>
            <w:hideMark/>
          </w:tcPr>
          <w:p w14:paraId="290A91A5" w14:textId="330CEFD5"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F872FF">
              <w:rPr>
                <w:rFonts w:ascii="Arial Narrow" w:hAnsi="Arial Narrow" w:cs="Arial"/>
                <w:sz w:val="16"/>
                <w:szCs w:val="16"/>
                <w:lang w:val="es-CR" w:eastAsia="es-CR"/>
              </w:rPr>
              <w:t>-</w:t>
            </w:r>
            <w:r w:rsidRPr="006D42F7">
              <w:rPr>
                <w:rFonts w:ascii="Arial Narrow" w:hAnsi="Arial Narrow" w:cs="Arial"/>
                <w:sz w:val="16"/>
                <w:szCs w:val="16"/>
                <w:lang w:val="es-CR" w:eastAsia="es-CR"/>
              </w:rPr>
              <w:t>1237</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0526</w:t>
            </w:r>
          </w:p>
        </w:tc>
        <w:tc>
          <w:tcPr>
            <w:tcW w:w="850" w:type="dxa"/>
            <w:tcBorders>
              <w:top w:val="nil"/>
              <w:left w:val="nil"/>
              <w:bottom w:val="single" w:sz="4" w:space="0" w:color="auto"/>
              <w:right w:val="single" w:sz="4" w:space="0" w:color="auto"/>
            </w:tcBorders>
            <w:shd w:val="clear" w:color="FFFFCC" w:fill="FFFFFF"/>
            <w:vAlign w:val="center"/>
            <w:hideMark/>
          </w:tcPr>
          <w:p w14:paraId="15823731"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3 609 417,24</w:t>
            </w:r>
          </w:p>
        </w:tc>
        <w:tc>
          <w:tcPr>
            <w:tcW w:w="851" w:type="dxa"/>
            <w:tcBorders>
              <w:top w:val="nil"/>
              <w:left w:val="nil"/>
              <w:bottom w:val="single" w:sz="4" w:space="0" w:color="auto"/>
              <w:right w:val="single" w:sz="4" w:space="0" w:color="auto"/>
            </w:tcBorders>
            <w:shd w:val="clear" w:color="auto" w:fill="auto"/>
            <w:vAlign w:val="center"/>
            <w:hideMark/>
          </w:tcPr>
          <w:p w14:paraId="3F8C1AE2"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7CF01FE6"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2304A58E"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044FFAC0"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0B535A24"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330 760,07</w:t>
            </w:r>
          </w:p>
        </w:tc>
        <w:tc>
          <w:tcPr>
            <w:tcW w:w="992" w:type="dxa"/>
            <w:tcBorders>
              <w:top w:val="nil"/>
              <w:left w:val="nil"/>
              <w:bottom w:val="single" w:sz="4" w:space="0" w:color="auto"/>
              <w:right w:val="single" w:sz="4" w:space="0" w:color="auto"/>
            </w:tcBorders>
            <w:shd w:val="clear" w:color="auto" w:fill="auto"/>
            <w:vAlign w:val="center"/>
            <w:hideMark/>
          </w:tcPr>
          <w:p w14:paraId="17B5C802"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32 597 838,07</w:t>
            </w:r>
          </w:p>
        </w:tc>
        <w:tc>
          <w:tcPr>
            <w:tcW w:w="851" w:type="dxa"/>
            <w:tcBorders>
              <w:top w:val="nil"/>
              <w:left w:val="nil"/>
              <w:bottom w:val="single" w:sz="4" w:space="0" w:color="auto"/>
              <w:right w:val="single" w:sz="4" w:space="0" w:color="auto"/>
            </w:tcBorders>
            <w:shd w:val="clear" w:color="auto" w:fill="auto"/>
            <w:vAlign w:val="center"/>
            <w:hideMark/>
          </w:tcPr>
          <w:p w14:paraId="33C6BFA8"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330 760,07</w:t>
            </w:r>
          </w:p>
        </w:tc>
      </w:tr>
      <w:tr w:rsidR="005D03B4" w:rsidRPr="006D42F7" w14:paraId="55D410DF"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DE0797A" w14:textId="6640B11F"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Jamie Fabiola Rodr</w:t>
            </w:r>
            <w:r w:rsidR="00842FB2" w:rsidRPr="00F872FF">
              <w:rPr>
                <w:rFonts w:ascii="Arial Narrow" w:hAnsi="Arial Narrow" w:cs="Arial"/>
                <w:sz w:val="16"/>
                <w:szCs w:val="16"/>
                <w:lang w:val="es-CR" w:eastAsia="es-CR"/>
              </w:rPr>
              <w:t>í</w:t>
            </w:r>
            <w:r w:rsidRPr="00F872FF">
              <w:rPr>
                <w:rFonts w:ascii="Arial Narrow" w:hAnsi="Arial Narrow" w:cs="Arial"/>
                <w:sz w:val="16"/>
                <w:szCs w:val="16"/>
                <w:lang w:val="es-CR" w:eastAsia="es-CR"/>
              </w:rPr>
              <w:t>guez Corrales</w:t>
            </w:r>
          </w:p>
        </w:tc>
        <w:tc>
          <w:tcPr>
            <w:tcW w:w="709" w:type="dxa"/>
            <w:tcBorders>
              <w:top w:val="nil"/>
              <w:left w:val="nil"/>
              <w:bottom w:val="single" w:sz="4" w:space="0" w:color="auto"/>
              <w:right w:val="single" w:sz="4" w:space="0" w:color="auto"/>
            </w:tcBorders>
            <w:shd w:val="clear" w:color="auto" w:fill="auto"/>
            <w:vAlign w:val="center"/>
            <w:hideMark/>
          </w:tcPr>
          <w:p w14:paraId="27A13415" w14:textId="117F3609"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1421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0217</w:t>
            </w:r>
          </w:p>
        </w:tc>
        <w:tc>
          <w:tcPr>
            <w:tcW w:w="850" w:type="dxa"/>
            <w:tcBorders>
              <w:top w:val="nil"/>
              <w:left w:val="nil"/>
              <w:bottom w:val="single" w:sz="4" w:space="0" w:color="auto"/>
              <w:right w:val="single" w:sz="4" w:space="0" w:color="auto"/>
            </w:tcBorders>
            <w:shd w:val="clear" w:color="FFFFCC" w:fill="FFFFFF"/>
            <w:vAlign w:val="center"/>
            <w:hideMark/>
          </w:tcPr>
          <w:p w14:paraId="6E57DFB8"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3 609 417,24</w:t>
            </w:r>
          </w:p>
        </w:tc>
        <w:tc>
          <w:tcPr>
            <w:tcW w:w="851" w:type="dxa"/>
            <w:tcBorders>
              <w:top w:val="nil"/>
              <w:left w:val="nil"/>
              <w:bottom w:val="single" w:sz="4" w:space="0" w:color="auto"/>
              <w:right w:val="single" w:sz="4" w:space="0" w:color="auto"/>
            </w:tcBorders>
            <w:shd w:val="clear" w:color="auto" w:fill="auto"/>
            <w:vAlign w:val="center"/>
            <w:hideMark/>
          </w:tcPr>
          <w:p w14:paraId="3C2E8ABC"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608D0F8F"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1E9AC2CF"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32303B38"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7F5C99C6"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463 064,10</w:t>
            </w:r>
          </w:p>
        </w:tc>
        <w:tc>
          <w:tcPr>
            <w:tcW w:w="992" w:type="dxa"/>
            <w:tcBorders>
              <w:top w:val="nil"/>
              <w:left w:val="nil"/>
              <w:bottom w:val="single" w:sz="4" w:space="0" w:color="auto"/>
              <w:right w:val="single" w:sz="4" w:space="0" w:color="auto"/>
            </w:tcBorders>
            <w:shd w:val="clear" w:color="auto" w:fill="auto"/>
            <w:vAlign w:val="center"/>
            <w:hideMark/>
          </w:tcPr>
          <w:p w14:paraId="1E84373E"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32 730 142,10</w:t>
            </w:r>
          </w:p>
        </w:tc>
        <w:tc>
          <w:tcPr>
            <w:tcW w:w="851" w:type="dxa"/>
            <w:tcBorders>
              <w:top w:val="nil"/>
              <w:left w:val="nil"/>
              <w:bottom w:val="single" w:sz="4" w:space="0" w:color="auto"/>
              <w:right w:val="single" w:sz="4" w:space="0" w:color="auto"/>
            </w:tcBorders>
            <w:shd w:val="clear" w:color="auto" w:fill="auto"/>
            <w:vAlign w:val="center"/>
            <w:hideMark/>
          </w:tcPr>
          <w:p w14:paraId="5148182B"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198 456,04</w:t>
            </w:r>
          </w:p>
        </w:tc>
      </w:tr>
      <w:tr w:rsidR="005D03B4" w:rsidRPr="006D42F7" w14:paraId="1AAF24FB"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3982064" w14:textId="25DA3ACE" w:rsidR="006D42F7" w:rsidRPr="006D42F7" w:rsidRDefault="00842FB2"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Á</w:t>
            </w:r>
            <w:r w:rsidR="006D42F7" w:rsidRPr="00F872FF">
              <w:rPr>
                <w:rFonts w:ascii="Arial Narrow" w:hAnsi="Arial Narrow" w:cs="Arial"/>
                <w:sz w:val="16"/>
                <w:szCs w:val="16"/>
                <w:lang w:val="es-CR" w:eastAsia="es-CR"/>
              </w:rPr>
              <w:t>ngel Vinicio Fonseca Mora</w:t>
            </w:r>
          </w:p>
        </w:tc>
        <w:tc>
          <w:tcPr>
            <w:tcW w:w="709" w:type="dxa"/>
            <w:tcBorders>
              <w:top w:val="nil"/>
              <w:left w:val="nil"/>
              <w:bottom w:val="single" w:sz="4" w:space="0" w:color="auto"/>
              <w:right w:val="single" w:sz="4" w:space="0" w:color="auto"/>
            </w:tcBorders>
            <w:shd w:val="clear" w:color="auto" w:fill="auto"/>
            <w:vAlign w:val="center"/>
            <w:hideMark/>
          </w:tcPr>
          <w:p w14:paraId="3E1F6CF4" w14:textId="7A85881E"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1418</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0783</w:t>
            </w:r>
          </w:p>
        </w:tc>
        <w:tc>
          <w:tcPr>
            <w:tcW w:w="850" w:type="dxa"/>
            <w:tcBorders>
              <w:top w:val="nil"/>
              <w:left w:val="nil"/>
              <w:bottom w:val="single" w:sz="4" w:space="0" w:color="auto"/>
              <w:right w:val="single" w:sz="4" w:space="0" w:color="auto"/>
            </w:tcBorders>
            <w:shd w:val="clear" w:color="FFFFCC" w:fill="FFFFFF"/>
            <w:vAlign w:val="center"/>
            <w:hideMark/>
          </w:tcPr>
          <w:p w14:paraId="56A39133"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5C063315"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74E2997F"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34279A6B"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6E5BC952"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52472F72"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526 848,03</w:t>
            </w:r>
          </w:p>
        </w:tc>
        <w:tc>
          <w:tcPr>
            <w:tcW w:w="992" w:type="dxa"/>
            <w:tcBorders>
              <w:top w:val="nil"/>
              <w:left w:val="nil"/>
              <w:bottom w:val="single" w:sz="4" w:space="0" w:color="auto"/>
              <w:right w:val="single" w:sz="4" w:space="0" w:color="auto"/>
            </w:tcBorders>
            <w:shd w:val="clear" w:color="auto" w:fill="auto"/>
            <w:vAlign w:val="center"/>
            <w:hideMark/>
          </w:tcPr>
          <w:p w14:paraId="0FF40E8B"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37 841 708,03</w:t>
            </w:r>
          </w:p>
        </w:tc>
        <w:tc>
          <w:tcPr>
            <w:tcW w:w="851" w:type="dxa"/>
            <w:tcBorders>
              <w:top w:val="nil"/>
              <w:left w:val="nil"/>
              <w:bottom w:val="single" w:sz="4" w:space="0" w:color="auto"/>
              <w:right w:val="single" w:sz="4" w:space="0" w:color="auto"/>
            </w:tcBorders>
            <w:shd w:val="clear" w:color="auto" w:fill="auto"/>
            <w:vAlign w:val="center"/>
            <w:hideMark/>
          </w:tcPr>
          <w:p w14:paraId="20DEB414"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225 792,01</w:t>
            </w:r>
          </w:p>
        </w:tc>
      </w:tr>
      <w:tr w:rsidR="005D03B4" w:rsidRPr="006D42F7" w14:paraId="589B3117"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C2A701F" w14:textId="6FCC237C" w:rsidR="006D42F7" w:rsidRPr="006D42F7" w:rsidRDefault="006D42F7" w:rsidP="00493D93">
            <w:pPr>
              <w:rPr>
                <w:rFonts w:ascii="Arial Narrow" w:hAnsi="Arial Narrow" w:cs="Arial"/>
                <w:sz w:val="16"/>
                <w:szCs w:val="16"/>
                <w:lang w:val="es-CR" w:eastAsia="es-CR"/>
              </w:rPr>
            </w:pPr>
            <w:proofErr w:type="spellStart"/>
            <w:r w:rsidRPr="00F872FF">
              <w:rPr>
                <w:rFonts w:ascii="Arial Narrow" w:hAnsi="Arial Narrow" w:cs="Arial"/>
                <w:sz w:val="16"/>
                <w:szCs w:val="16"/>
                <w:lang w:val="es-CR" w:eastAsia="es-CR"/>
              </w:rPr>
              <w:t>Seneida</w:t>
            </w:r>
            <w:proofErr w:type="spellEnd"/>
            <w:r w:rsidRPr="00F872FF">
              <w:rPr>
                <w:rFonts w:ascii="Arial Narrow" w:hAnsi="Arial Narrow" w:cs="Arial"/>
                <w:sz w:val="16"/>
                <w:szCs w:val="16"/>
                <w:lang w:val="es-CR" w:eastAsia="es-CR"/>
              </w:rPr>
              <w:t xml:space="preserve"> Agripina Castell</w:t>
            </w:r>
            <w:r w:rsidR="00842FB2" w:rsidRPr="00F872FF">
              <w:rPr>
                <w:rFonts w:ascii="Arial Narrow" w:hAnsi="Arial Narrow" w:cs="Arial"/>
                <w:sz w:val="16"/>
                <w:szCs w:val="16"/>
                <w:lang w:val="es-CR" w:eastAsia="es-CR"/>
              </w:rPr>
              <w:t>ó</w:t>
            </w:r>
            <w:r w:rsidRPr="00F872FF">
              <w:rPr>
                <w:rFonts w:ascii="Arial Narrow" w:hAnsi="Arial Narrow" w:cs="Arial"/>
                <w:sz w:val="16"/>
                <w:szCs w:val="16"/>
                <w:lang w:val="es-CR" w:eastAsia="es-CR"/>
              </w:rPr>
              <w:t>n Rodr</w:t>
            </w:r>
            <w:r w:rsidR="00842FB2" w:rsidRPr="00F872FF">
              <w:rPr>
                <w:rFonts w:ascii="Arial Narrow" w:hAnsi="Arial Narrow" w:cs="Arial"/>
                <w:sz w:val="16"/>
                <w:szCs w:val="16"/>
                <w:lang w:val="es-CR" w:eastAsia="es-CR"/>
              </w:rPr>
              <w:t>í</w:t>
            </w:r>
            <w:r w:rsidRPr="00F872FF">
              <w:rPr>
                <w:rFonts w:ascii="Arial Narrow" w:hAnsi="Arial Narrow" w:cs="Arial"/>
                <w:sz w:val="16"/>
                <w:szCs w:val="16"/>
                <w:lang w:val="es-CR" w:eastAsia="es-CR"/>
              </w:rPr>
              <w:t>guez</w:t>
            </w:r>
          </w:p>
        </w:tc>
        <w:tc>
          <w:tcPr>
            <w:tcW w:w="709" w:type="dxa"/>
            <w:tcBorders>
              <w:top w:val="nil"/>
              <w:left w:val="nil"/>
              <w:bottom w:val="single" w:sz="4" w:space="0" w:color="auto"/>
              <w:right w:val="single" w:sz="4" w:space="0" w:color="auto"/>
            </w:tcBorders>
            <w:shd w:val="clear" w:color="auto" w:fill="auto"/>
            <w:vAlign w:val="center"/>
            <w:hideMark/>
          </w:tcPr>
          <w:p w14:paraId="131C4548" w14:textId="6FC3F389"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155811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787126</w:t>
            </w:r>
          </w:p>
        </w:tc>
        <w:tc>
          <w:tcPr>
            <w:tcW w:w="850" w:type="dxa"/>
            <w:tcBorders>
              <w:top w:val="nil"/>
              <w:left w:val="nil"/>
              <w:bottom w:val="single" w:sz="4" w:space="0" w:color="auto"/>
              <w:right w:val="single" w:sz="4" w:space="0" w:color="auto"/>
            </w:tcBorders>
            <w:shd w:val="clear" w:color="FFFFCC" w:fill="FFFFFF"/>
            <w:vAlign w:val="center"/>
            <w:hideMark/>
          </w:tcPr>
          <w:p w14:paraId="3E9AA3D6"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4D8C29EC"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15313321"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1B833E26"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14F40462"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7058EF80"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526 848,03</w:t>
            </w:r>
          </w:p>
        </w:tc>
        <w:tc>
          <w:tcPr>
            <w:tcW w:w="992" w:type="dxa"/>
            <w:tcBorders>
              <w:top w:val="nil"/>
              <w:left w:val="nil"/>
              <w:bottom w:val="single" w:sz="4" w:space="0" w:color="auto"/>
              <w:right w:val="single" w:sz="4" w:space="0" w:color="auto"/>
            </w:tcBorders>
            <w:shd w:val="clear" w:color="auto" w:fill="auto"/>
            <w:vAlign w:val="center"/>
            <w:hideMark/>
          </w:tcPr>
          <w:p w14:paraId="1EE901C8"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37 841 708,03</w:t>
            </w:r>
          </w:p>
        </w:tc>
        <w:tc>
          <w:tcPr>
            <w:tcW w:w="851" w:type="dxa"/>
            <w:tcBorders>
              <w:top w:val="nil"/>
              <w:left w:val="nil"/>
              <w:bottom w:val="single" w:sz="4" w:space="0" w:color="auto"/>
              <w:right w:val="single" w:sz="4" w:space="0" w:color="auto"/>
            </w:tcBorders>
            <w:shd w:val="clear" w:color="auto" w:fill="auto"/>
            <w:vAlign w:val="center"/>
            <w:hideMark/>
          </w:tcPr>
          <w:p w14:paraId="6BF607EE"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225 792,01</w:t>
            </w:r>
          </w:p>
        </w:tc>
      </w:tr>
      <w:tr w:rsidR="005D03B4" w:rsidRPr="006D42F7" w14:paraId="5959A494"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4B73478" w14:textId="70AB7B8B"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 xml:space="preserve">Jeannette Angulo </w:t>
            </w:r>
            <w:proofErr w:type="spellStart"/>
            <w:r w:rsidRPr="00F872FF">
              <w:rPr>
                <w:rFonts w:ascii="Arial Narrow" w:hAnsi="Arial Narrow" w:cs="Arial"/>
                <w:sz w:val="16"/>
                <w:szCs w:val="16"/>
                <w:lang w:val="es-CR" w:eastAsia="es-CR"/>
              </w:rPr>
              <w:t>Angulo</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1364B5C4" w14:textId="2854BC16"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0975</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0356</w:t>
            </w:r>
          </w:p>
        </w:tc>
        <w:tc>
          <w:tcPr>
            <w:tcW w:w="850" w:type="dxa"/>
            <w:tcBorders>
              <w:top w:val="nil"/>
              <w:left w:val="nil"/>
              <w:bottom w:val="single" w:sz="4" w:space="0" w:color="auto"/>
              <w:right w:val="single" w:sz="4" w:space="0" w:color="auto"/>
            </w:tcBorders>
            <w:shd w:val="clear" w:color="FFFFCC" w:fill="FFFFFF"/>
            <w:vAlign w:val="center"/>
            <w:hideMark/>
          </w:tcPr>
          <w:p w14:paraId="199DCF56"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5627D362"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50E538D5"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04C2223E"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26A8565A"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23058C85"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589 975,48</w:t>
            </w:r>
          </w:p>
        </w:tc>
        <w:tc>
          <w:tcPr>
            <w:tcW w:w="992" w:type="dxa"/>
            <w:tcBorders>
              <w:top w:val="nil"/>
              <w:left w:val="nil"/>
              <w:bottom w:val="single" w:sz="4" w:space="0" w:color="auto"/>
              <w:right w:val="single" w:sz="4" w:space="0" w:color="auto"/>
            </w:tcBorders>
            <w:shd w:val="clear" w:color="auto" w:fill="auto"/>
            <w:vAlign w:val="center"/>
            <w:hideMark/>
          </w:tcPr>
          <w:p w14:paraId="26EC8B48"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32 556 606,49</w:t>
            </w:r>
          </w:p>
        </w:tc>
        <w:tc>
          <w:tcPr>
            <w:tcW w:w="851" w:type="dxa"/>
            <w:tcBorders>
              <w:top w:val="nil"/>
              <w:left w:val="nil"/>
              <w:bottom w:val="single" w:sz="4" w:space="0" w:color="auto"/>
              <w:right w:val="single" w:sz="4" w:space="0" w:color="auto"/>
            </w:tcBorders>
            <w:shd w:val="clear" w:color="auto" w:fill="auto"/>
            <w:vAlign w:val="center"/>
            <w:hideMark/>
          </w:tcPr>
          <w:p w14:paraId="5BA80F23"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65 552,83</w:t>
            </w:r>
          </w:p>
        </w:tc>
      </w:tr>
      <w:tr w:rsidR="005D03B4" w:rsidRPr="006D42F7" w14:paraId="3BDE40D8"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F0BAD10" w14:textId="50C102C2"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Jeannette Mercedes Chaves Tenorio</w:t>
            </w:r>
          </w:p>
        </w:tc>
        <w:tc>
          <w:tcPr>
            <w:tcW w:w="709" w:type="dxa"/>
            <w:tcBorders>
              <w:top w:val="nil"/>
              <w:left w:val="nil"/>
              <w:bottom w:val="single" w:sz="4" w:space="0" w:color="auto"/>
              <w:right w:val="single" w:sz="4" w:space="0" w:color="auto"/>
            </w:tcBorders>
            <w:shd w:val="clear" w:color="auto" w:fill="auto"/>
            <w:vAlign w:val="center"/>
            <w:hideMark/>
          </w:tcPr>
          <w:p w14:paraId="5DFB1CD9" w14:textId="4F5DD245"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1114</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0624</w:t>
            </w:r>
          </w:p>
        </w:tc>
        <w:tc>
          <w:tcPr>
            <w:tcW w:w="850" w:type="dxa"/>
            <w:tcBorders>
              <w:top w:val="nil"/>
              <w:left w:val="nil"/>
              <w:bottom w:val="single" w:sz="4" w:space="0" w:color="auto"/>
              <w:right w:val="single" w:sz="4" w:space="0" w:color="auto"/>
            </w:tcBorders>
            <w:shd w:val="clear" w:color="FFFFCC" w:fill="FFFFFF"/>
            <w:vAlign w:val="center"/>
            <w:hideMark/>
          </w:tcPr>
          <w:p w14:paraId="058E891A"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482E5CDF"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35ADBA38"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64CDBCB3"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43CD0E5F"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2CAD2935"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327 764,16</w:t>
            </w:r>
          </w:p>
        </w:tc>
        <w:tc>
          <w:tcPr>
            <w:tcW w:w="992" w:type="dxa"/>
            <w:tcBorders>
              <w:top w:val="nil"/>
              <w:left w:val="nil"/>
              <w:bottom w:val="single" w:sz="4" w:space="0" w:color="auto"/>
              <w:right w:val="single" w:sz="4" w:space="0" w:color="auto"/>
            </w:tcBorders>
            <w:shd w:val="clear" w:color="auto" w:fill="auto"/>
            <w:vAlign w:val="center"/>
            <w:hideMark/>
          </w:tcPr>
          <w:p w14:paraId="0A128FCD"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32 294 395,16</w:t>
            </w:r>
          </w:p>
        </w:tc>
        <w:tc>
          <w:tcPr>
            <w:tcW w:w="851" w:type="dxa"/>
            <w:tcBorders>
              <w:top w:val="nil"/>
              <w:left w:val="nil"/>
              <w:bottom w:val="single" w:sz="4" w:space="0" w:color="auto"/>
              <w:right w:val="single" w:sz="4" w:space="0" w:color="auto"/>
            </w:tcBorders>
            <w:shd w:val="clear" w:color="auto" w:fill="auto"/>
            <w:vAlign w:val="center"/>
            <w:hideMark/>
          </w:tcPr>
          <w:p w14:paraId="05237222"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327 764,16</w:t>
            </w:r>
          </w:p>
        </w:tc>
      </w:tr>
      <w:tr w:rsidR="005D03B4" w:rsidRPr="006D42F7" w14:paraId="79DF687F"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86A64AD" w14:textId="3C28AEE6" w:rsidR="006D42F7" w:rsidRPr="006D42F7" w:rsidRDefault="006D42F7" w:rsidP="00493D93">
            <w:pPr>
              <w:rPr>
                <w:rFonts w:ascii="Arial Narrow" w:hAnsi="Arial Narrow" w:cs="Arial"/>
                <w:sz w:val="16"/>
                <w:szCs w:val="16"/>
                <w:lang w:val="es-CR" w:eastAsia="es-CR"/>
              </w:rPr>
            </w:pPr>
            <w:proofErr w:type="spellStart"/>
            <w:r w:rsidRPr="00F872FF">
              <w:rPr>
                <w:rFonts w:ascii="Arial Narrow" w:hAnsi="Arial Narrow" w:cs="Arial"/>
                <w:sz w:val="16"/>
                <w:szCs w:val="16"/>
                <w:lang w:val="es-CR" w:eastAsia="es-CR"/>
              </w:rPr>
              <w:t>Heydin</w:t>
            </w:r>
            <w:proofErr w:type="spellEnd"/>
            <w:r w:rsidRPr="00F872FF">
              <w:rPr>
                <w:rFonts w:ascii="Arial Narrow" w:hAnsi="Arial Narrow" w:cs="Arial"/>
                <w:sz w:val="16"/>
                <w:szCs w:val="16"/>
                <w:lang w:val="es-CR" w:eastAsia="es-CR"/>
              </w:rPr>
              <w:t xml:space="preserve"> </w:t>
            </w:r>
            <w:proofErr w:type="spellStart"/>
            <w:r w:rsidRPr="00F872FF">
              <w:rPr>
                <w:rFonts w:ascii="Arial Narrow" w:hAnsi="Arial Narrow" w:cs="Arial"/>
                <w:sz w:val="16"/>
                <w:szCs w:val="16"/>
                <w:lang w:val="es-CR" w:eastAsia="es-CR"/>
              </w:rPr>
              <w:t>Magalis</w:t>
            </w:r>
            <w:proofErr w:type="spellEnd"/>
            <w:r w:rsidRPr="00F872FF">
              <w:rPr>
                <w:rFonts w:ascii="Arial Narrow" w:hAnsi="Arial Narrow" w:cs="Arial"/>
                <w:sz w:val="16"/>
                <w:szCs w:val="16"/>
                <w:lang w:val="es-CR" w:eastAsia="es-CR"/>
              </w:rPr>
              <w:t xml:space="preserve"> Gonz</w:t>
            </w:r>
            <w:r w:rsidR="00842FB2" w:rsidRPr="00F872FF">
              <w:rPr>
                <w:rFonts w:ascii="Arial Narrow" w:hAnsi="Arial Narrow" w:cs="Arial"/>
                <w:sz w:val="16"/>
                <w:szCs w:val="16"/>
                <w:lang w:val="es-CR" w:eastAsia="es-CR"/>
              </w:rPr>
              <w:t>á</w:t>
            </w:r>
            <w:r w:rsidRPr="00F872FF">
              <w:rPr>
                <w:rFonts w:ascii="Arial Narrow" w:hAnsi="Arial Narrow" w:cs="Arial"/>
                <w:sz w:val="16"/>
                <w:szCs w:val="16"/>
                <w:lang w:val="es-CR" w:eastAsia="es-CR"/>
              </w:rPr>
              <w:t>lez Navarro</w:t>
            </w:r>
          </w:p>
        </w:tc>
        <w:tc>
          <w:tcPr>
            <w:tcW w:w="709" w:type="dxa"/>
            <w:tcBorders>
              <w:top w:val="nil"/>
              <w:left w:val="nil"/>
              <w:bottom w:val="single" w:sz="4" w:space="0" w:color="auto"/>
              <w:right w:val="single" w:sz="4" w:space="0" w:color="auto"/>
            </w:tcBorders>
            <w:shd w:val="clear" w:color="auto" w:fill="auto"/>
            <w:vAlign w:val="center"/>
            <w:hideMark/>
          </w:tcPr>
          <w:p w14:paraId="04A52242" w14:textId="5D588A1D"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155820</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533416</w:t>
            </w:r>
          </w:p>
        </w:tc>
        <w:tc>
          <w:tcPr>
            <w:tcW w:w="850" w:type="dxa"/>
            <w:tcBorders>
              <w:top w:val="nil"/>
              <w:left w:val="nil"/>
              <w:bottom w:val="single" w:sz="4" w:space="0" w:color="auto"/>
              <w:right w:val="single" w:sz="4" w:space="0" w:color="auto"/>
            </w:tcBorders>
            <w:shd w:val="clear" w:color="FFFFCC" w:fill="FFFFFF"/>
            <w:vAlign w:val="center"/>
            <w:hideMark/>
          </w:tcPr>
          <w:p w14:paraId="4E1FF68C"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3B423805"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766BE584"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2450E0A8"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4DC74F7E"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72417308"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677 376,04</w:t>
            </w:r>
          </w:p>
        </w:tc>
        <w:tc>
          <w:tcPr>
            <w:tcW w:w="992" w:type="dxa"/>
            <w:tcBorders>
              <w:top w:val="nil"/>
              <w:left w:val="nil"/>
              <w:bottom w:val="single" w:sz="4" w:space="0" w:color="auto"/>
              <w:right w:val="single" w:sz="4" w:space="0" w:color="auto"/>
            </w:tcBorders>
            <w:shd w:val="clear" w:color="auto" w:fill="auto"/>
            <w:vAlign w:val="center"/>
            <w:hideMark/>
          </w:tcPr>
          <w:p w14:paraId="53E6E713"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37 992 236,04</w:t>
            </w:r>
          </w:p>
        </w:tc>
        <w:tc>
          <w:tcPr>
            <w:tcW w:w="851" w:type="dxa"/>
            <w:tcBorders>
              <w:top w:val="nil"/>
              <w:left w:val="nil"/>
              <w:bottom w:val="single" w:sz="4" w:space="0" w:color="auto"/>
              <w:right w:val="single" w:sz="4" w:space="0" w:color="auto"/>
            </w:tcBorders>
            <w:shd w:val="clear" w:color="auto" w:fill="auto"/>
            <w:vAlign w:val="center"/>
            <w:hideMark/>
          </w:tcPr>
          <w:p w14:paraId="5C3BB6C4"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75 264,00</w:t>
            </w:r>
          </w:p>
        </w:tc>
      </w:tr>
      <w:tr w:rsidR="005D03B4" w:rsidRPr="006D42F7" w14:paraId="6073028B"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AB8D48A" w14:textId="45AC810B" w:rsidR="006D42F7" w:rsidRPr="006D42F7" w:rsidRDefault="006D42F7" w:rsidP="00493D93">
            <w:pPr>
              <w:rPr>
                <w:rFonts w:ascii="Arial Narrow" w:hAnsi="Arial Narrow" w:cs="Arial"/>
                <w:sz w:val="16"/>
                <w:szCs w:val="16"/>
                <w:lang w:val="es-CR" w:eastAsia="es-CR"/>
              </w:rPr>
            </w:pPr>
            <w:proofErr w:type="spellStart"/>
            <w:r w:rsidRPr="00F872FF">
              <w:rPr>
                <w:rFonts w:ascii="Arial Narrow" w:hAnsi="Arial Narrow" w:cs="Arial"/>
                <w:sz w:val="16"/>
                <w:szCs w:val="16"/>
                <w:lang w:val="es-CR" w:eastAsia="es-CR"/>
              </w:rPr>
              <w:t>Yunior</w:t>
            </w:r>
            <w:proofErr w:type="spellEnd"/>
            <w:r w:rsidRPr="00F872FF">
              <w:rPr>
                <w:rFonts w:ascii="Arial Narrow" w:hAnsi="Arial Narrow" w:cs="Arial"/>
                <w:sz w:val="16"/>
                <w:szCs w:val="16"/>
                <w:lang w:val="es-CR" w:eastAsia="es-CR"/>
              </w:rPr>
              <w:t xml:space="preserve"> Mauricio Barquero Miranda</w:t>
            </w:r>
          </w:p>
        </w:tc>
        <w:tc>
          <w:tcPr>
            <w:tcW w:w="709" w:type="dxa"/>
            <w:tcBorders>
              <w:top w:val="nil"/>
              <w:left w:val="nil"/>
              <w:bottom w:val="single" w:sz="4" w:space="0" w:color="auto"/>
              <w:right w:val="single" w:sz="4" w:space="0" w:color="auto"/>
            </w:tcBorders>
            <w:shd w:val="clear" w:color="auto" w:fill="auto"/>
            <w:vAlign w:val="center"/>
            <w:hideMark/>
          </w:tcPr>
          <w:p w14:paraId="6FBE641B" w14:textId="1FF84CD6"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1597</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0605</w:t>
            </w:r>
          </w:p>
        </w:tc>
        <w:tc>
          <w:tcPr>
            <w:tcW w:w="850" w:type="dxa"/>
            <w:tcBorders>
              <w:top w:val="nil"/>
              <w:left w:val="nil"/>
              <w:bottom w:val="single" w:sz="4" w:space="0" w:color="auto"/>
              <w:right w:val="single" w:sz="4" w:space="0" w:color="auto"/>
            </w:tcBorders>
            <w:shd w:val="clear" w:color="FFFFCC" w:fill="FFFFFF"/>
            <w:vAlign w:val="center"/>
            <w:hideMark/>
          </w:tcPr>
          <w:p w14:paraId="761365ED"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613A3AB1"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11EA9369"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6F25E754"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1C286699"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54F4B068"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526 848,03</w:t>
            </w:r>
          </w:p>
        </w:tc>
        <w:tc>
          <w:tcPr>
            <w:tcW w:w="992" w:type="dxa"/>
            <w:tcBorders>
              <w:top w:val="nil"/>
              <w:left w:val="nil"/>
              <w:bottom w:val="single" w:sz="4" w:space="0" w:color="auto"/>
              <w:right w:val="single" w:sz="4" w:space="0" w:color="auto"/>
            </w:tcBorders>
            <w:shd w:val="clear" w:color="auto" w:fill="auto"/>
            <w:vAlign w:val="center"/>
            <w:hideMark/>
          </w:tcPr>
          <w:p w14:paraId="4A2061CB"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37 841 708,03</w:t>
            </w:r>
          </w:p>
        </w:tc>
        <w:tc>
          <w:tcPr>
            <w:tcW w:w="851" w:type="dxa"/>
            <w:tcBorders>
              <w:top w:val="nil"/>
              <w:left w:val="nil"/>
              <w:bottom w:val="single" w:sz="4" w:space="0" w:color="auto"/>
              <w:right w:val="single" w:sz="4" w:space="0" w:color="auto"/>
            </w:tcBorders>
            <w:shd w:val="clear" w:color="auto" w:fill="auto"/>
            <w:vAlign w:val="center"/>
            <w:hideMark/>
          </w:tcPr>
          <w:p w14:paraId="575484AF"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225 792,01</w:t>
            </w:r>
          </w:p>
        </w:tc>
      </w:tr>
      <w:tr w:rsidR="005D03B4" w:rsidRPr="006D42F7" w14:paraId="18A33E0D"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7356796" w14:textId="66A2BC46"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Johanna Andrea Gamboa Rojas</w:t>
            </w:r>
          </w:p>
        </w:tc>
        <w:tc>
          <w:tcPr>
            <w:tcW w:w="709" w:type="dxa"/>
            <w:tcBorders>
              <w:top w:val="nil"/>
              <w:left w:val="nil"/>
              <w:bottom w:val="single" w:sz="4" w:space="0" w:color="auto"/>
              <w:right w:val="single" w:sz="4" w:space="0" w:color="auto"/>
            </w:tcBorders>
            <w:shd w:val="clear" w:color="auto" w:fill="auto"/>
            <w:vAlign w:val="center"/>
            <w:hideMark/>
          </w:tcPr>
          <w:p w14:paraId="16D3BE36" w14:textId="418EC603"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1240</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0126</w:t>
            </w:r>
          </w:p>
        </w:tc>
        <w:tc>
          <w:tcPr>
            <w:tcW w:w="850" w:type="dxa"/>
            <w:tcBorders>
              <w:top w:val="nil"/>
              <w:left w:val="nil"/>
              <w:bottom w:val="single" w:sz="4" w:space="0" w:color="auto"/>
              <w:right w:val="single" w:sz="4" w:space="0" w:color="auto"/>
            </w:tcBorders>
            <w:shd w:val="clear" w:color="FFFFCC" w:fill="FFFFFF"/>
            <w:vAlign w:val="center"/>
            <w:hideMark/>
          </w:tcPr>
          <w:p w14:paraId="5434D37D"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09A25341"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3360AD38"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1EE2178F"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62AE9719"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5EE7853A"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458 869,82</w:t>
            </w:r>
          </w:p>
        </w:tc>
        <w:tc>
          <w:tcPr>
            <w:tcW w:w="992" w:type="dxa"/>
            <w:tcBorders>
              <w:top w:val="nil"/>
              <w:left w:val="nil"/>
              <w:bottom w:val="single" w:sz="4" w:space="0" w:color="auto"/>
              <w:right w:val="single" w:sz="4" w:space="0" w:color="auto"/>
            </w:tcBorders>
            <w:shd w:val="clear" w:color="auto" w:fill="auto"/>
            <w:vAlign w:val="center"/>
            <w:hideMark/>
          </w:tcPr>
          <w:p w14:paraId="72EEF887"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32 425 500,82</w:t>
            </w:r>
          </w:p>
        </w:tc>
        <w:tc>
          <w:tcPr>
            <w:tcW w:w="851" w:type="dxa"/>
            <w:tcBorders>
              <w:top w:val="nil"/>
              <w:left w:val="nil"/>
              <w:bottom w:val="single" w:sz="4" w:space="0" w:color="auto"/>
              <w:right w:val="single" w:sz="4" w:space="0" w:color="auto"/>
            </w:tcBorders>
            <w:shd w:val="clear" w:color="auto" w:fill="auto"/>
            <w:vAlign w:val="center"/>
            <w:hideMark/>
          </w:tcPr>
          <w:p w14:paraId="54C159EA"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196 658,49</w:t>
            </w:r>
          </w:p>
        </w:tc>
      </w:tr>
      <w:tr w:rsidR="005D03B4" w:rsidRPr="006D42F7" w14:paraId="1EEEF91A"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9903C9C" w14:textId="690A63ED" w:rsidR="006D42F7" w:rsidRPr="006D42F7" w:rsidRDefault="006D42F7" w:rsidP="00493D93">
            <w:pPr>
              <w:rPr>
                <w:rFonts w:ascii="Arial Narrow" w:hAnsi="Arial Narrow" w:cs="Arial"/>
                <w:sz w:val="16"/>
                <w:szCs w:val="16"/>
                <w:lang w:val="es-CR" w:eastAsia="es-CR"/>
              </w:rPr>
            </w:pPr>
            <w:proofErr w:type="spellStart"/>
            <w:r w:rsidRPr="00F872FF">
              <w:rPr>
                <w:rFonts w:ascii="Arial Narrow" w:hAnsi="Arial Narrow" w:cs="Arial"/>
                <w:sz w:val="16"/>
                <w:szCs w:val="16"/>
                <w:lang w:val="es-CR" w:eastAsia="es-CR"/>
              </w:rPr>
              <w:t>Joly</w:t>
            </w:r>
            <w:proofErr w:type="spellEnd"/>
            <w:r w:rsidRPr="00F872FF">
              <w:rPr>
                <w:rFonts w:ascii="Arial Narrow" w:hAnsi="Arial Narrow" w:cs="Arial"/>
                <w:sz w:val="16"/>
                <w:szCs w:val="16"/>
                <w:lang w:val="es-CR" w:eastAsia="es-CR"/>
              </w:rPr>
              <w:t xml:space="preserve"> Mar</w:t>
            </w:r>
            <w:r w:rsidR="00842FB2" w:rsidRPr="00F872FF">
              <w:rPr>
                <w:rFonts w:ascii="Arial Narrow" w:hAnsi="Arial Narrow" w:cs="Arial"/>
                <w:sz w:val="16"/>
                <w:szCs w:val="16"/>
                <w:lang w:val="es-CR" w:eastAsia="es-CR"/>
              </w:rPr>
              <w:t>í</w:t>
            </w:r>
            <w:r w:rsidRPr="00F872FF">
              <w:rPr>
                <w:rFonts w:ascii="Arial Narrow" w:hAnsi="Arial Narrow" w:cs="Arial"/>
                <w:sz w:val="16"/>
                <w:szCs w:val="16"/>
                <w:lang w:val="es-CR" w:eastAsia="es-CR"/>
              </w:rPr>
              <w:t>a Jim</w:t>
            </w:r>
            <w:r w:rsidR="00842FB2" w:rsidRPr="00F872FF">
              <w:rPr>
                <w:rFonts w:ascii="Arial Narrow" w:hAnsi="Arial Narrow" w:cs="Arial"/>
                <w:sz w:val="16"/>
                <w:szCs w:val="16"/>
                <w:lang w:val="es-CR" w:eastAsia="es-CR"/>
              </w:rPr>
              <w:t>é</w:t>
            </w:r>
            <w:r w:rsidRPr="00F872FF">
              <w:rPr>
                <w:rFonts w:ascii="Arial Narrow" w:hAnsi="Arial Narrow" w:cs="Arial"/>
                <w:sz w:val="16"/>
                <w:szCs w:val="16"/>
                <w:lang w:val="es-CR" w:eastAsia="es-CR"/>
              </w:rPr>
              <w:t>nez Chavarr</w:t>
            </w:r>
            <w:r w:rsidR="00842FB2" w:rsidRPr="00F872FF">
              <w:rPr>
                <w:rFonts w:ascii="Arial Narrow" w:hAnsi="Arial Narrow" w:cs="Arial"/>
                <w:sz w:val="16"/>
                <w:szCs w:val="16"/>
                <w:lang w:val="es-CR" w:eastAsia="es-CR"/>
              </w:rPr>
              <w:t>í</w:t>
            </w:r>
            <w:r w:rsidRPr="00F872FF">
              <w:rPr>
                <w:rFonts w:ascii="Arial Narrow" w:hAnsi="Arial Narrow" w:cs="Arial"/>
                <w:sz w:val="16"/>
                <w:szCs w:val="16"/>
                <w:lang w:val="es-CR" w:eastAsia="es-CR"/>
              </w:rPr>
              <w:t>a</w:t>
            </w:r>
          </w:p>
        </w:tc>
        <w:tc>
          <w:tcPr>
            <w:tcW w:w="709" w:type="dxa"/>
            <w:tcBorders>
              <w:top w:val="nil"/>
              <w:left w:val="nil"/>
              <w:bottom w:val="single" w:sz="4" w:space="0" w:color="auto"/>
              <w:right w:val="single" w:sz="4" w:space="0" w:color="auto"/>
            </w:tcBorders>
            <w:shd w:val="clear" w:color="auto" w:fill="auto"/>
            <w:vAlign w:val="center"/>
            <w:hideMark/>
          </w:tcPr>
          <w:p w14:paraId="3D71F5E1" w14:textId="014FE843"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1014</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0147</w:t>
            </w:r>
          </w:p>
        </w:tc>
        <w:tc>
          <w:tcPr>
            <w:tcW w:w="850" w:type="dxa"/>
            <w:tcBorders>
              <w:top w:val="nil"/>
              <w:left w:val="nil"/>
              <w:bottom w:val="single" w:sz="4" w:space="0" w:color="auto"/>
              <w:right w:val="single" w:sz="4" w:space="0" w:color="auto"/>
            </w:tcBorders>
            <w:shd w:val="clear" w:color="FFFFCC" w:fill="FFFFFF"/>
            <w:vAlign w:val="center"/>
            <w:hideMark/>
          </w:tcPr>
          <w:p w14:paraId="57F27DF9"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0CD78D01"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44492725"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456F90BB"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64102B0D"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5B5078BF"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589 975,48</w:t>
            </w:r>
          </w:p>
        </w:tc>
        <w:tc>
          <w:tcPr>
            <w:tcW w:w="992" w:type="dxa"/>
            <w:tcBorders>
              <w:top w:val="nil"/>
              <w:left w:val="nil"/>
              <w:bottom w:val="single" w:sz="4" w:space="0" w:color="auto"/>
              <w:right w:val="single" w:sz="4" w:space="0" w:color="auto"/>
            </w:tcBorders>
            <w:shd w:val="clear" w:color="auto" w:fill="auto"/>
            <w:vAlign w:val="center"/>
            <w:hideMark/>
          </w:tcPr>
          <w:p w14:paraId="39352E39"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32 556 606,49</w:t>
            </w:r>
          </w:p>
        </w:tc>
        <w:tc>
          <w:tcPr>
            <w:tcW w:w="851" w:type="dxa"/>
            <w:tcBorders>
              <w:top w:val="nil"/>
              <w:left w:val="nil"/>
              <w:bottom w:val="single" w:sz="4" w:space="0" w:color="auto"/>
              <w:right w:val="single" w:sz="4" w:space="0" w:color="auto"/>
            </w:tcBorders>
            <w:shd w:val="clear" w:color="auto" w:fill="auto"/>
            <w:vAlign w:val="center"/>
            <w:hideMark/>
          </w:tcPr>
          <w:p w14:paraId="483B1DB1"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65 552,83</w:t>
            </w:r>
          </w:p>
        </w:tc>
      </w:tr>
      <w:tr w:rsidR="005D03B4" w:rsidRPr="006D42F7" w14:paraId="7C1FDA21"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0D72034" w14:textId="2763B3BD"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 xml:space="preserve">Maria </w:t>
            </w:r>
            <w:r w:rsidR="00842FB2" w:rsidRPr="00F872FF">
              <w:rPr>
                <w:rFonts w:ascii="Arial Narrow" w:hAnsi="Arial Narrow" w:cs="Arial"/>
                <w:sz w:val="16"/>
                <w:szCs w:val="16"/>
                <w:lang w:val="es-CR" w:eastAsia="es-CR"/>
              </w:rPr>
              <w:t>d</w:t>
            </w:r>
            <w:r w:rsidRPr="00F872FF">
              <w:rPr>
                <w:rFonts w:ascii="Arial Narrow" w:hAnsi="Arial Narrow" w:cs="Arial"/>
                <w:sz w:val="16"/>
                <w:szCs w:val="16"/>
                <w:lang w:val="es-CR" w:eastAsia="es-CR"/>
              </w:rPr>
              <w:t>el Roc</w:t>
            </w:r>
            <w:r w:rsidR="00842FB2" w:rsidRPr="00F872FF">
              <w:rPr>
                <w:rFonts w:ascii="Arial Narrow" w:hAnsi="Arial Narrow" w:cs="Arial"/>
                <w:sz w:val="16"/>
                <w:szCs w:val="16"/>
                <w:lang w:val="es-CR" w:eastAsia="es-CR"/>
              </w:rPr>
              <w:t>í</w:t>
            </w:r>
            <w:r w:rsidRPr="00F872FF">
              <w:rPr>
                <w:rFonts w:ascii="Arial Narrow" w:hAnsi="Arial Narrow" w:cs="Arial"/>
                <w:sz w:val="16"/>
                <w:szCs w:val="16"/>
                <w:lang w:val="es-CR" w:eastAsia="es-CR"/>
              </w:rPr>
              <w:t>o Romero Quesada</w:t>
            </w:r>
          </w:p>
        </w:tc>
        <w:tc>
          <w:tcPr>
            <w:tcW w:w="709" w:type="dxa"/>
            <w:tcBorders>
              <w:top w:val="nil"/>
              <w:left w:val="nil"/>
              <w:bottom w:val="single" w:sz="4" w:space="0" w:color="auto"/>
              <w:right w:val="single" w:sz="4" w:space="0" w:color="auto"/>
            </w:tcBorders>
            <w:shd w:val="clear" w:color="auto" w:fill="auto"/>
            <w:vAlign w:val="center"/>
            <w:hideMark/>
          </w:tcPr>
          <w:p w14:paraId="67FB48D9" w14:textId="6EB6094A"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0985</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0564</w:t>
            </w:r>
          </w:p>
        </w:tc>
        <w:tc>
          <w:tcPr>
            <w:tcW w:w="850" w:type="dxa"/>
            <w:tcBorders>
              <w:top w:val="nil"/>
              <w:left w:val="nil"/>
              <w:bottom w:val="single" w:sz="4" w:space="0" w:color="auto"/>
              <w:right w:val="single" w:sz="4" w:space="0" w:color="auto"/>
            </w:tcBorders>
            <w:shd w:val="clear" w:color="FFFFCC" w:fill="FFFFFF"/>
            <w:vAlign w:val="center"/>
            <w:hideMark/>
          </w:tcPr>
          <w:p w14:paraId="2E26A47E"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4 230 791,01</w:t>
            </w:r>
          </w:p>
        </w:tc>
        <w:tc>
          <w:tcPr>
            <w:tcW w:w="851" w:type="dxa"/>
            <w:tcBorders>
              <w:top w:val="nil"/>
              <w:left w:val="nil"/>
              <w:bottom w:val="single" w:sz="4" w:space="0" w:color="auto"/>
              <w:right w:val="single" w:sz="4" w:space="0" w:color="auto"/>
            </w:tcBorders>
            <w:shd w:val="clear" w:color="auto" w:fill="auto"/>
            <w:vAlign w:val="center"/>
            <w:hideMark/>
          </w:tcPr>
          <w:p w14:paraId="1B8152B0"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4B4DE667"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068CEDAA"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678649FA"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25D0F701"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531 762,12</w:t>
            </w:r>
          </w:p>
        </w:tc>
        <w:tc>
          <w:tcPr>
            <w:tcW w:w="992" w:type="dxa"/>
            <w:tcBorders>
              <w:top w:val="nil"/>
              <w:left w:val="nil"/>
              <w:bottom w:val="single" w:sz="4" w:space="0" w:color="auto"/>
              <w:right w:val="single" w:sz="4" w:space="0" w:color="auto"/>
            </w:tcBorders>
            <w:shd w:val="clear" w:color="auto" w:fill="auto"/>
            <w:vAlign w:val="center"/>
            <w:hideMark/>
          </w:tcPr>
          <w:p w14:paraId="5CA0AC84"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38 198 792,11</w:t>
            </w:r>
          </w:p>
        </w:tc>
        <w:tc>
          <w:tcPr>
            <w:tcW w:w="851" w:type="dxa"/>
            <w:tcBorders>
              <w:top w:val="nil"/>
              <w:left w:val="nil"/>
              <w:bottom w:val="single" w:sz="4" w:space="0" w:color="auto"/>
              <w:right w:val="single" w:sz="4" w:space="0" w:color="auto"/>
            </w:tcBorders>
            <w:shd w:val="clear" w:color="auto" w:fill="auto"/>
            <w:vAlign w:val="center"/>
            <w:hideMark/>
          </w:tcPr>
          <w:p w14:paraId="1B0724EA"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227 898,05</w:t>
            </w:r>
          </w:p>
        </w:tc>
      </w:tr>
      <w:tr w:rsidR="005D03B4" w:rsidRPr="006D42F7" w14:paraId="2DCAC7D5"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D001BDF" w14:textId="58F8CD94"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Angie Morgan Montoya</w:t>
            </w:r>
          </w:p>
        </w:tc>
        <w:tc>
          <w:tcPr>
            <w:tcW w:w="709" w:type="dxa"/>
            <w:tcBorders>
              <w:top w:val="nil"/>
              <w:left w:val="nil"/>
              <w:bottom w:val="single" w:sz="4" w:space="0" w:color="auto"/>
              <w:right w:val="single" w:sz="4" w:space="0" w:color="auto"/>
            </w:tcBorders>
            <w:shd w:val="clear" w:color="auto" w:fill="auto"/>
            <w:vAlign w:val="center"/>
            <w:hideMark/>
          </w:tcPr>
          <w:p w14:paraId="383A2BD4" w14:textId="0BCA2C67"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1091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0954</w:t>
            </w:r>
          </w:p>
        </w:tc>
        <w:tc>
          <w:tcPr>
            <w:tcW w:w="850" w:type="dxa"/>
            <w:tcBorders>
              <w:top w:val="nil"/>
              <w:left w:val="nil"/>
              <w:bottom w:val="single" w:sz="4" w:space="0" w:color="auto"/>
              <w:right w:val="single" w:sz="4" w:space="0" w:color="auto"/>
            </w:tcBorders>
            <w:shd w:val="clear" w:color="FFFFCC" w:fill="FFFFFF"/>
            <w:vAlign w:val="center"/>
            <w:hideMark/>
          </w:tcPr>
          <w:p w14:paraId="2AB03A8F"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4 230 791,01</w:t>
            </w:r>
          </w:p>
        </w:tc>
        <w:tc>
          <w:tcPr>
            <w:tcW w:w="851" w:type="dxa"/>
            <w:tcBorders>
              <w:top w:val="nil"/>
              <w:left w:val="nil"/>
              <w:bottom w:val="single" w:sz="4" w:space="0" w:color="auto"/>
              <w:right w:val="single" w:sz="4" w:space="0" w:color="auto"/>
            </w:tcBorders>
            <w:shd w:val="clear" w:color="auto" w:fill="auto"/>
            <w:vAlign w:val="center"/>
            <w:hideMark/>
          </w:tcPr>
          <w:p w14:paraId="45C351EC"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712A99A2"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0A54BFF6"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7054E741"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04388CDF"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531 762,12</w:t>
            </w:r>
          </w:p>
        </w:tc>
        <w:tc>
          <w:tcPr>
            <w:tcW w:w="992" w:type="dxa"/>
            <w:tcBorders>
              <w:top w:val="nil"/>
              <w:left w:val="nil"/>
              <w:bottom w:val="single" w:sz="4" w:space="0" w:color="auto"/>
              <w:right w:val="single" w:sz="4" w:space="0" w:color="auto"/>
            </w:tcBorders>
            <w:shd w:val="clear" w:color="auto" w:fill="auto"/>
            <w:vAlign w:val="center"/>
            <w:hideMark/>
          </w:tcPr>
          <w:p w14:paraId="0880FBFD"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38 198 792,11</w:t>
            </w:r>
          </w:p>
        </w:tc>
        <w:tc>
          <w:tcPr>
            <w:tcW w:w="851" w:type="dxa"/>
            <w:tcBorders>
              <w:top w:val="nil"/>
              <w:left w:val="nil"/>
              <w:bottom w:val="single" w:sz="4" w:space="0" w:color="auto"/>
              <w:right w:val="single" w:sz="4" w:space="0" w:color="auto"/>
            </w:tcBorders>
            <w:shd w:val="clear" w:color="auto" w:fill="auto"/>
            <w:vAlign w:val="center"/>
            <w:hideMark/>
          </w:tcPr>
          <w:p w14:paraId="574FDC7F"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227 898,05</w:t>
            </w:r>
          </w:p>
        </w:tc>
      </w:tr>
      <w:tr w:rsidR="005D03B4" w:rsidRPr="006D42F7" w14:paraId="19B3B1B6"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7610C19" w14:textId="262BFF4D"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Karen Yesenia P</w:t>
            </w:r>
            <w:r w:rsidR="00842FB2" w:rsidRPr="00F872FF">
              <w:rPr>
                <w:rFonts w:ascii="Arial Narrow" w:hAnsi="Arial Narrow" w:cs="Arial"/>
                <w:sz w:val="16"/>
                <w:szCs w:val="16"/>
                <w:lang w:val="es-CR" w:eastAsia="es-CR"/>
              </w:rPr>
              <w:t>é</w:t>
            </w:r>
            <w:r w:rsidRPr="00F872FF">
              <w:rPr>
                <w:rFonts w:ascii="Arial Narrow" w:hAnsi="Arial Narrow" w:cs="Arial"/>
                <w:sz w:val="16"/>
                <w:szCs w:val="16"/>
                <w:lang w:val="es-CR" w:eastAsia="es-CR"/>
              </w:rPr>
              <w:t>rez Morales</w:t>
            </w:r>
          </w:p>
        </w:tc>
        <w:tc>
          <w:tcPr>
            <w:tcW w:w="709" w:type="dxa"/>
            <w:tcBorders>
              <w:top w:val="nil"/>
              <w:left w:val="nil"/>
              <w:bottom w:val="single" w:sz="4" w:space="0" w:color="auto"/>
              <w:right w:val="single" w:sz="4" w:space="0" w:color="auto"/>
            </w:tcBorders>
            <w:shd w:val="clear" w:color="auto" w:fill="auto"/>
            <w:vAlign w:val="center"/>
            <w:hideMark/>
          </w:tcPr>
          <w:p w14:paraId="4119ED21" w14:textId="796FAB93"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1439</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0760</w:t>
            </w:r>
          </w:p>
        </w:tc>
        <w:tc>
          <w:tcPr>
            <w:tcW w:w="850" w:type="dxa"/>
            <w:tcBorders>
              <w:top w:val="nil"/>
              <w:left w:val="nil"/>
              <w:bottom w:val="single" w:sz="4" w:space="0" w:color="auto"/>
              <w:right w:val="single" w:sz="4" w:space="0" w:color="auto"/>
            </w:tcBorders>
            <w:shd w:val="clear" w:color="FFFFCC" w:fill="FFFFFF"/>
            <w:vAlign w:val="center"/>
            <w:hideMark/>
          </w:tcPr>
          <w:p w14:paraId="1AAAE0DC"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3 609 417,24</w:t>
            </w:r>
          </w:p>
        </w:tc>
        <w:tc>
          <w:tcPr>
            <w:tcW w:w="851" w:type="dxa"/>
            <w:tcBorders>
              <w:top w:val="nil"/>
              <w:left w:val="nil"/>
              <w:bottom w:val="single" w:sz="4" w:space="0" w:color="auto"/>
              <w:right w:val="single" w:sz="4" w:space="0" w:color="auto"/>
            </w:tcBorders>
            <w:shd w:val="clear" w:color="auto" w:fill="auto"/>
            <w:vAlign w:val="center"/>
            <w:hideMark/>
          </w:tcPr>
          <w:p w14:paraId="2881118B"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7A8ACF1E"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3A38B8FF"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2D1DD54C"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6C8C8319"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330 760,07</w:t>
            </w:r>
          </w:p>
        </w:tc>
        <w:tc>
          <w:tcPr>
            <w:tcW w:w="992" w:type="dxa"/>
            <w:tcBorders>
              <w:top w:val="nil"/>
              <w:left w:val="nil"/>
              <w:bottom w:val="single" w:sz="4" w:space="0" w:color="auto"/>
              <w:right w:val="single" w:sz="4" w:space="0" w:color="auto"/>
            </w:tcBorders>
            <w:shd w:val="clear" w:color="auto" w:fill="auto"/>
            <w:vAlign w:val="center"/>
            <w:hideMark/>
          </w:tcPr>
          <w:p w14:paraId="658E42A7"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32 597 838,07</w:t>
            </w:r>
          </w:p>
        </w:tc>
        <w:tc>
          <w:tcPr>
            <w:tcW w:w="851" w:type="dxa"/>
            <w:tcBorders>
              <w:top w:val="nil"/>
              <w:left w:val="nil"/>
              <w:bottom w:val="single" w:sz="4" w:space="0" w:color="auto"/>
              <w:right w:val="single" w:sz="4" w:space="0" w:color="auto"/>
            </w:tcBorders>
            <w:shd w:val="clear" w:color="auto" w:fill="auto"/>
            <w:vAlign w:val="center"/>
            <w:hideMark/>
          </w:tcPr>
          <w:p w14:paraId="1D9FE227"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330 760,07</w:t>
            </w:r>
          </w:p>
        </w:tc>
      </w:tr>
      <w:tr w:rsidR="005D03B4" w:rsidRPr="006D42F7" w14:paraId="23751748"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DB547CB" w14:textId="19F74093"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Karla Vanessa Ram</w:t>
            </w:r>
            <w:r w:rsidR="00842FB2" w:rsidRPr="00F872FF">
              <w:rPr>
                <w:rFonts w:ascii="Arial Narrow" w:hAnsi="Arial Narrow" w:cs="Arial"/>
                <w:sz w:val="16"/>
                <w:szCs w:val="16"/>
                <w:lang w:val="es-CR" w:eastAsia="es-CR"/>
              </w:rPr>
              <w:t>í</w:t>
            </w:r>
            <w:r w:rsidRPr="00F872FF">
              <w:rPr>
                <w:rFonts w:ascii="Arial Narrow" w:hAnsi="Arial Narrow" w:cs="Arial"/>
                <w:sz w:val="16"/>
                <w:szCs w:val="16"/>
                <w:lang w:val="es-CR" w:eastAsia="es-CR"/>
              </w:rPr>
              <w:t>rez Hern</w:t>
            </w:r>
            <w:r w:rsidR="00842FB2" w:rsidRPr="00F872FF">
              <w:rPr>
                <w:rFonts w:ascii="Arial Narrow" w:hAnsi="Arial Narrow" w:cs="Arial"/>
                <w:sz w:val="16"/>
                <w:szCs w:val="16"/>
                <w:lang w:val="es-CR" w:eastAsia="es-CR"/>
              </w:rPr>
              <w:t>á</w:t>
            </w:r>
            <w:r w:rsidRPr="00F872FF">
              <w:rPr>
                <w:rFonts w:ascii="Arial Narrow" w:hAnsi="Arial Narrow" w:cs="Arial"/>
                <w:sz w:val="16"/>
                <w:szCs w:val="16"/>
                <w:lang w:val="es-CR" w:eastAsia="es-CR"/>
              </w:rPr>
              <w:t>ndez</w:t>
            </w:r>
          </w:p>
        </w:tc>
        <w:tc>
          <w:tcPr>
            <w:tcW w:w="709" w:type="dxa"/>
            <w:tcBorders>
              <w:top w:val="nil"/>
              <w:left w:val="nil"/>
              <w:bottom w:val="single" w:sz="4" w:space="0" w:color="auto"/>
              <w:right w:val="single" w:sz="4" w:space="0" w:color="auto"/>
            </w:tcBorders>
            <w:shd w:val="clear" w:color="auto" w:fill="auto"/>
            <w:vAlign w:val="center"/>
            <w:hideMark/>
          </w:tcPr>
          <w:p w14:paraId="4E9004D2" w14:textId="0A3B29D1"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1480</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0911</w:t>
            </w:r>
          </w:p>
        </w:tc>
        <w:tc>
          <w:tcPr>
            <w:tcW w:w="850" w:type="dxa"/>
            <w:tcBorders>
              <w:top w:val="nil"/>
              <w:left w:val="nil"/>
              <w:bottom w:val="single" w:sz="4" w:space="0" w:color="auto"/>
              <w:right w:val="single" w:sz="4" w:space="0" w:color="auto"/>
            </w:tcBorders>
            <w:shd w:val="clear" w:color="FFFFCC" w:fill="FFFFFF"/>
            <w:vAlign w:val="center"/>
            <w:hideMark/>
          </w:tcPr>
          <w:p w14:paraId="0615D079"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3 609 417,24</w:t>
            </w:r>
          </w:p>
        </w:tc>
        <w:tc>
          <w:tcPr>
            <w:tcW w:w="851" w:type="dxa"/>
            <w:tcBorders>
              <w:top w:val="nil"/>
              <w:left w:val="nil"/>
              <w:bottom w:val="single" w:sz="4" w:space="0" w:color="auto"/>
              <w:right w:val="single" w:sz="4" w:space="0" w:color="auto"/>
            </w:tcBorders>
            <w:shd w:val="clear" w:color="auto" w:fill="auto"/>
            <w:vAlign w:val="center"/>
            <w:hideMark/>
          </w:tcPr>
          <w:p w14:paraId="0DEB5FD1"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19C78EB3"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17BA1E3B"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5A266F8F"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0F92AEA6"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595 368,13</w:t>
            </w:r>
          </w:p>
        </w:tc>
        <w:tc>
          <w:tcPr>
            <w:tcW w:w="992" w:type="dxa"/>
            <w:tcBorders>
              <w:top w:val="nil"/>
              <w:left w:val="nil"/>
              <w:bottom w:val="single" w:sz="4" w:space="0" w:color="auto"/>
              <w:right w:val="single" w:sz="4" w:space="0" w:color="auto"/>
            </w:tcBorders>
            <w:shd w:val="clear" w:color="auto" w:fill="auto"/>
            <w:vAlign w:val="center"/>
            <w:hideMark/>
          </w:tcPr>
          <w:p w14:paraId="0942C6C9"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32 862 446,13</w:t>
            </w:r>
          </w:p>
        </w:tc>
        <w:tc>
          <w:tcPr>
            <w:tcW w:w="851" w:type="dxa"/>
            <w:tcBorders>
              <w:top w:val="nil"/>
              <w:left w:val="nil"/>
              <w:bottom w:val="single" w:sz="4" w:space="0" w:color="auto"/>
              <w:right w:val="single" w:sz="4" w:space="0" w:color="auto"/>
            </w:tcBorders>
            <w:shd w:val="clear" w:color="auto" w:fill="auto"/>
            <w:vAlign w:val="center"/>
            <w:hideMark/>
          </w:tcPr>
          <w:p w14:paraId="61D0D480"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66 152,01</w:t>
            </w:r>
          </w:p>
        </w:tc>
      </w:tr>
      <w:tr w:rsidR="005D03B4" w:rsidRPr="006D42F7" w14:paraId="3365813F"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E0AE465" w14:textId="504A078D"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Jos</w:t>
            </w:r>
            <w:r w:rsidR="00842FB2" w:rsidRPr="00F872FF">
              <w:rPr>
                <w:rFonts w:ascii="Arial Narrow" w:hAnsi="Arial Narrow" w:cs="Arial"/>
                <w:sz w:val="16"/>
                <w:szCs w:val="16"/>
                <w:lang w:val="es-CR" w:eastAsia="es-CR"/>
              </w:rPr>
              <w:t>é</w:t>
            </w:r>
            <w:r w:rsidRPr="00F872FF">
              <w:rPr>
                <w:rFonts w:ascii="Arial Narrow" w:hAnsi="Arial Narrow" w:cs="Arial"/>
                <w:sz w:val="16"/>
                <w:szCs w:val="16"/>
                <w:lang w:val="es-CR" w:eastAsia="es-CR"/>
              </w:rPr>
              <w:t xml:space="preserve"> Armando Azofeifa Sojo</w:t>
            </w:r>
          </w:p>
        </w:tc>
        <w:tc>
          <w:tcPr>
            <w:tcW w:w="709" w:type="dxa"/>
            <w:tcBorders>
              <w:top w:val="nil"/>
              <w:left w:val="nil"/>
              <w:bottom w:val="single" w:sz="4" w:space="0" w:color="auto"/>
              <w:right w:val="single" w:sz="4" w:space="0" w:color="auto"/>
            </w:tcBorders>
            <w:shd w:val="clear" w:color="auto" w:fill="auto"/>
            <w:vAlign w:val="center"/>
            <w:hideMark/>
          </w:tcPr>
          <w:p w14:paraId="62E8DC38" w14:textId="52C93DF9"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1235</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0562</w:t>
            </w:r>
          </w:p>
        </w:tc>
        <w:tc>
          <w:tcPr>
            <w:tcW w:w="850" w:type="dxa"/>
            <w:tcBorders>
              <w:top w:val="nil"/>
              <w:left w:val="nil"/>
              <w:bottom w:val="single" w:sz="4" w:space="0" w:color="auto"/>
              <w:right w:val="single" w:sz="4" w:space="0" w:color="auto"/>
            </w:tcBorders>
            <w:shd w:val="clear" w:color="FFFFCC" w:fill="FFFFFF"/>
            <w:vAlign w:val="center"/>
            <w:hideMark/>
          </w:tcPr>
          <w:p w14:paraId="1A552EE8"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50F53699"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6A3C6DE3"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2B50834B"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4AC9A851"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354AFDA0"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677 376,04</w:t>
            </w:r>
          </w:p>
        </w:tc>
        <w:tc>
          <w:tcPr>
            <w:tcW w:w="992" w:type="dxa"/>
            <w:tcBorders>
              <w:top w:val="nil"/>
              <w:left w:val="nil"/>
              <w:bottom w:val="single" w:sz="4" w:space="0" w:color="auto"/>
              <w:right w:val="single" w:sz="4" w:space="0" w:color="auto"/>
            </w:tcBorders>
            <w:shd w:val="clear" w:color="auto" w:fill="auto"/>
            <w:vAlign w:val="center"/>
            <w:hideMark/>
          </w:tcPr>
          <w:p w14:paraId="18F0A092"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37 992 236,04</w:t>
            </w:r>
          </w:p>
        </w:tc>
        <w:tc>
          <w:tcPr>
            <w:tcW w:w="851" w:type="dxa"/>
            <w:tcBorders>
              <w:top w:val="nil"/>
              <w:left w:val="nil"/>
              <w:bottom w:val="single" w:sz="4" w:space="0" w:color="auto"/>
              <w:right w:val="single" w:sz="4" w:space="0" w:color="auto"/>
            </w:tcBorders>
            <w:shd w:val="clear" w:color="auto" w:fill="auto"/>
            <w:vAlign w:val="center"/>
            <w:hideMark/>
          </w:tcPr>
          <w:p w14:paraId="624CB26A"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75 264,00</w:t>
            </w:r>
          </w:p>
        </w:tc>
      </w:tr>
      <w:tr w:rsidR="005D03B4" w:rsidRPr="006D42F7" w14:paraId="4054B505"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81C2793" w14:textId="6B728B4D"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Daniel Esteban Artavia S</w:t>
            </w:r>
            <w:r w:rsidR="00842FB2" w:rsidRPr="00F872FF">
              <w:rPr>
                <w:rFonts w:ascii="Arial Narrow" w:hAnsi="Arial Narrow" w:cs="Arial"/>
                <w:sz w:val="16"/>
                <w:szCs w:val="16"/>
                <w:lang w:val="es-CR" w:eastAsia="es-CR"/>
              </w:rPr>
              <w:t>á</w:t>
            </w:r>
            <w:r w:rsidRPr="00F872FF">
              <w:rPr>
                <w:rFonts w:ascii="Arial Narrow" w:hAnsi="Arial Narrow" w:cs="Arial"/>
                <w:sz w:val="16"/>
                <w:szCs w:val="16"/>
                <w:lang w:val="es-CR" w:eastAsia="es-CR"/>
              </w:rPr>
              <w:t>nchez</w:t>
            </w:r>
          </w:p>
        </w:tc>
        <w:tc>
          <w:tcPr>
            <w:tcW w:w="709" w:type="dxa"/>
            <w:tcBorders>
              <w:top w:val="nil"/>
              <w:left w:val="nil"/>
              <w:bottom w:val="single" w:sz="4" w:space="0" w:color="auto"/>
              <w:right w:val="single" w:sz="4" w:space="0" w:color="auto"/>
            </w:tcBorders>
            <w:shd w:val="clear" w:color="auto" w:fill="auto"/>
            <w:vAlign w:val="center"/>
            <w:hideMark/>
          </w:tcPr>
          <w:p w14:paraId="4B271C80" w14:textId="048031CF"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1513</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0892</w:t>
            </w:r>
          </w:p>
        </w:tc>
        <w:tc>
          <w:tcPr>
            <w:tcW w:w="850" w:type="dxa"/>
            <w:tcBorders>
              <w:top w:val="nil"/>
              <w:left w:val="nil"/>
              <w:bottom w:val="single" w:sz="4" w:space="0" w:color="auto"/>
              <w:right w:val="single" w:sz="4" w:space="0" w:color="auto"/>
            </w:tcBorders>
            <w:shd w:val="clear" w:color="FFFFCC" w:fill="FFFFFF"/>
            <w:vAlign w:val="center"/>
            <w:hideMark/>
          </w:tcPr>
          <w:p w14:paraId="367D3C22"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7D78B1D3"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1A4AE4D0"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4638CE76"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0C5568FA"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43A8E5B5"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526 848,03</w:t>
            </w:r>
          </w:p>
        </w:tc>
        <w:tc>
          <w:tcPr>
            <w:tcW w:w="992" w:type="dxa"/>
            <w:tcBorders>
              <w:top w:val="nil"/>
              <w:left w:val="nil"/>
              <w:bottom w:val="single" w:sz="4" w:space="0" w:color="auto"/>
              <w:right w:val="single" w:sz="4" w:space="0" w:color="auto"/>
            </w:tcBorders>
            <w:shd w:val="clear" w:color="auto" w:fill="auto"/>
            <w:vAlign w:val="center"/>
            <w:hideMark/>
          </w:tcPr>
          <w:p w14:paraId="41813502"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37 841 708,03</w:t>
            </w:r>
          </w:p>
        </w:tc>
        <w:tc>
          <w:tcPr>
            <w:tcW w:w="851" w:type="dxa"/>
            <w:tcBorders>
              <w:top w:val="nil"/>
              <w:left w:val="nil"/>
              <w:bottom w:val="single" w:sz="4" w:space="0" w:color="auto"/>
              <w:right w:val="single" w:sz="4" w:space="0" w:color="auto"/>
            </w:tcBorders>
            <w:shd w:val="clear" w:color="auto" w:fill="auto"/>
            <w:vAlign w:val="center"/>
            <w:hideMark/>
          </w:tcPr>
          <w:p w14:paraId="14DB68EB"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225 792,01</w:t>
            </w:r>
          </w:p>
        </w:tc>
      </w:tr>
      <w:tr w:rsidR="005D03B4" w:rsidRPr="006D42F7" w14:paraId="099B3096"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CB15CC2" w14:textId="390240CA" w:rsidR="006D42F7" w:rsidRPr="006D42F7" w:rsidRDefault="006D42F7" w:rsidP="00493D93">
            <w:pPr>
              <w:rPr>
                <w:rFonts w:ascii="Arial Narrow" w:hAnsi="Arial Narrow" w:cs="Arial"/>
                <w:sz w:val="16"/>
                <w:szCs w:val="16"/>
                <w:lang w:val="es-CR" w:eastAsia="es-CR"/>
              </w:rPr>
            </w:pPr>
            <w:proofErr w:type="spellStart"/>
            <w:r w:rsidRPr="00F872FF">
              <w:rPr>
                <w:rFonts w:ascii="Arial Narrow" w:hAnsi="Arial Narrow" w:cs="Arial"/>
                <w:sz w:val="16"/>
                <w:szCs w:val="16"/>
                <w:lang w:val="es-CR" w:eastAsia="es-CR"/>
              </w:rPr>
              <w:t>Karol</w:t>
            </w:r>
            <w:proofErr w:type="spellEnd"/>
            <w:r w:rsidRPr="00F872FF">
              <w:rPr>
                <w:rFonts w:ascii="Arial Narrow" w:hAnsi="Arial Narrow" w:cs="Arial"/>
                <w:sz w:val="16"/>
                <w:szCs w:val="16"/>
                <w:lang w:val="es-CR" w:eastAsia="es-CR"/>
              </w:rPr>
              <w:t xml:space="preserve"> </w:t>
            </w:r>
            <w:r w:rsidR="00842FB2" w:rsidRPr="00F872FF">
              <w:rPr>
                <w:rFonts w:ascii="Arial Narrow" w:hAnsi="Arial Narrow" w:cs="Arial"/>
                <w:sz w:val="16"/>
                <w:szCs w:val="16"/>
                <w:lang w:val="es-CR" w:eastAsia="es-CR"/>
              </w:rPr>
              <w:t>d</w:t>
            </w:r>
            <w:r w:rsidRPr="00F872FF">
              <w:rPr>
                <w:rFonts w:ascii="Arial Narrow" w:hAnsi="Arial Narrow" w:cs="Arial"/>
                <w:sz w:val="16"/>
                <w:szCs w:val="16"/>
                <w:lang w:val="es-CR" w:eastAsia="es-CR"/>
              </w:rPr>
              <w:t>el Carmen Venegas Salazar</w:t>
            </w:r>
          </w:p>
        </w:tc>
        <w:tc>
          <w:tcPr>
            <w:tcW w:w="709" w:type="dxa"/>
            <w:tcBorders>
              <w:top w:val="nil"/>
              <w:left w:val="nil"/>
              <w:bottom w:val="single" w:sz="4" w:space="0" w:color="auto"/>
              <w:right w:val="single" w:sz="4" w:space="0" w:color="auto"/>
            </w:tcBorders>
            <w:shd w:val="clear" w:color="auto" w:fill="auto"/>
            <w:vAlign w:val="center"/>
            <w:hideMark/>
          </w:tcPr>
          <w:p w14:paraId="0B402D16" w14:textId="34D29C82"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1325</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0034</w:t>
            </w:r>
          </w:p>
        </w:tc>
        <w:tc>
          <w:tcPr>
            <w:tcW w:w="850" w:type="dxa"/>
            <w:tcBorders>
              <w:top w:val="nil"/>
              <w:left w:val="nil"/>
              <w:bottom w:val="single" w:sz="4" w:space="0" w:color="auto"/>
              <w:right w:val="single" w:sz="4" w:space="0" w:color="auto"/>
            </w:tcBorders>
            <w:shd w:val="clear" w:color="FFFFCC" w:fill="FFFFFF"/>
            <w:vAlign w:val="center"/>
            <w:hideMark/>
          </w:tcPr>
          <w:p w14:paraId="380E57B8"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19480690"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7B30782F"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0D7F93EB"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725A6720"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11331EC7"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458 869,82</w:t>
            </w:r>
          </w:p>
        </w:tc>
        <w:tc>
          <w:tcPr>
            <w:tcW w:w="992" w:type="dxa"/>
            <w:tcBorders>
              <w:top w:val="nil"/>
              <w:left w:val="nil"/>
              <w:bottom w:val="single" w:sz="4" w:space="0" w:color="auto"/>
              <w:right w:val="single" w:sz="4" w:space="0" w:color="auto"/>
            </w:tcBorders>
            <w:shd w:val="clear" w:color="auto" w:fill="auto"/>
            <w:vAlign w:val="center"/>
            <w:hideMark/>
          </w:tcPr>
          <w:p w14:paraId="71307E59"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32 425 500,82</w:t>
            </w:r>
          </w:p>
        </w:tc>
        <w:tc>
          <w:tcPr>
            <w:tcW w:w="851" w:type="dxa"/>
            <w:tcBorders>
              <w:top w:val="nil"/>
              <w:left w:val="nil"/>
              <w:bottom w:val="single" w:sz="4" w:space="0" w:color="auto"/>
              <w:right w:val="single" w:sz="4" w:space="0" w:color="auto"/>
            </w:tcBorders>
            <w:shd w:val="clear" w:color="auto" w:fill="auto"/>
            <w:vAlign w:val="center"/>
            <w:hideMark/>
          </w:tcPr>
          <w:p w14:paraId="6C6C162A"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196 658,49</w:t>
            </w:r>
          </w:p>
        </w:tc>
      </w:tr>
      <w:tr w:rsidR="005D03B4" w:rsidRPr="006D42F7" w14:paraId="04AFB715"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1A3B08D" w14:textId="4DD65918"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 xml:space="preserve">Katherine </w:t>
            </w:r>
            <w:r w:rsidR="00842FB2" w:rsidRPr="00F872FF">
              <w:rPr>
                <w:rFonts w:ascii="Arial Narrow" w:hAnsi="Arial Narrow" w:cs="Arial"/>
                <w:sz w:val="16"/>
                <w:szCs w:val="16"/>
                <w:lang w:val="es-CR" w:eastAsia="es-CR"/>
              </w:rPr>
              <w:t>d</w:t>
            </w:r>
            <w:r w:rsidRPr="00F872FF">
              <w:rPr>
                <w:rFonts w:ascii="Arial Narrow" w:hAnsi="Arial Narrow" w:cs="Arial"/>
                <w:sz w:val="16"/>
                <w:szCs w:val="16"/>
                <w:lang w:val="es-CR" w:eastAsia="es-CR"/>
              </w:rPr>
              <w:t xml:space="preserve">e </w:t>
            </w:r>
            <w:r w:rsidR="00842FB2" w:rsidRPr="00F872FF">
              <w:rPr>
                <w:rFonts w:ascii="Arial Narrow" w:hAnsi="Arial Narrow" w:cs="Arial"/>
                <w:sz w:val="16"/>
                <w:szCs w:val="16"/>
                <w:lang w:val="es-CR" w:eastAsia="es-CR"/>
              </w:rPr>
              <w:t>l</w:t>
            </w:r>
            <w:r w:rsidRPr="00F872FF">
              <w:rPr>
                <w:rFonts w:ascii="Arial Narrow" w:hAnsi="Arial Narrow" w:cs="Arial"/>
                <w:sz w:val="16"/>
                <w:szCs w:val="16"/>
                <w:lang w:val="es-CR" w:eastAsia="es-CR"/>
              </w:rPr>
              <w:t xml:space="preserve">os </w:t>
            </w:r>
            <w:r w:rsidR="00842FB2" w:rsidRPr="00F872FF">
              <w:rPr>
                <w:rFonts w:ascii="Arial Narrow" w:hAnsi="Arial Narrow" w:cs="Arial"/>
                <w:sz w:val="16"/>
                <w:szCs w:val="16"/>
                <w:lang w:val="es-CR" w:eastAsia="es-CR"/>
              </w:rPr>
              <w:t>Á</w:t>
            </w:r>
            <w:r w:rsidRPr="00F872FF">
              <w:rPr>
                <w:rFonts w:ascii="Arial Narrow" w:hAnsi="Arial Narrow" w:cs="Arial"/>
                <w:sz w:val="16"/>
                <w:szCs w:val="16"/>
                <w:lang w:val="es-CR" w:eastAsia="es-CR"/>
              </w:rPr>
              <w:t>ngeles Bonilla Garro</w:t>
            </w:r>
          </w:p>
        </w:tc>
        <w:tc>
          <w:tcPr>
            <w:tcW w:w="709" w:type="dxa"/>
            <w:tcBorders>
              <w:top w:val="nil"/>
              <w:left w:val="nil"/>
              <w:bottom w:val="single" w:sz="4" w:space="0" w:color="auto"/>
              <w:right w:val="single" w:sz="4" w:space="0" w:color="auto"/>
            </w:tcBorders>
            <w:shd w:val="clear" w:color="auto" w:fill="auto"/>
            <w:vAlign w:val="center"/>
            <w:hideMark/>
          </w:tcPr>
          <w:p w14:paraId="1FB8E4B2" w14:textId="1E170DCA"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1434</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0391</w:t>
            </w:r>
          </w:p>
        </w:tc>
        <w:tc>
          <w:tcPr>
            <w:tcW w:w="850" w:type="dxa"/>
            <w:tcBorders>
              <w:top w:val="nil"/>
              <w:left w:val="nil"/>
              <w:bottom w:val="single" w:sz="4" w:space="0" w:color="auto"/>
              <w:right w:val="single" w:sz="4" w:space="0" w:color="auto"/>
            </w:tcBorders>
            <w:shd w:val="clear" w:color="FFFFCC" w:fill="FFFFFF"/>
            <w:vAlign w:val="center"/>
            <w:hideMark/>
          </w:tcPr>
          <w:p w14:paraId="132A417B"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571EC3BB"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5247B1AD"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23782466"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53191BC5"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054B2FAF"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458 869,82</w:t>
            </w:r>
          </w:p>
        </w:tc>
        <w:tc>
          <w:tcPr>
            <w:tcW w:w="992" w:type="dxa"/>
            <w:tcBorders>
              <w:top w:val="nil"/>
              <w:left w:val="nil"/>
              <w:bottom w:val="single" w:sz="4" w:space="0" w:color="auto"/>
              <w:right w:val="single" w:sz="4" w:space="0" w:color="auto"/>
            </w:tcBorders>
            <w:shd w:val="clear" w:color="auto" w:fill="auto"/>
            <w:vAlign w:val="center"/>
            <w:hideMark/>
          </w:tcPr>
          <w:p w14:paraId="3070FB41"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32 425 500,82</w:t>
            </w:r>
          </w:p>
        </w:tc>
        <w:tc>
          <w:tcPr>
            <w:tcW w:w="851" w:type="dxa"/>
            <w:tcBorders>
              <w:top w:val="nil"/>
              <w:left w:val="nil"/>
              <w:bottom w:val="single" w:sz="4" w:space="0" w:color="auto"/>
              <w:right w:val="single" w:sz="4" w:space="0" w:color="auto"/>
            </w:tcBorders>
            <w:shd w:val="clear" w:color="auto" w:fill="auto"/>
            <w:vAlign w:val="center"/>
            <w:hideMark/>
          </w:tcPr>
          <w:p w14:paraId="7963CCAB"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196 658,49</w:t>
            </w:r>
          </w:p>
        </w:tc>
      </w:tr>
      <w:tr w:rsidR="005D03B4" w:rsidRPr="006D42F7" w14:paraId="0269A126"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40F56F3" w14:textId="269DD863"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 xml:space="preserve">Janet </w:t>
            </w:r>
            <w:r w:rsidR="00842FB2" w:rsidRPr="00F872FF">
              <w:rPr>
                <w:rFonts w:ascii="Arial Narrow" w:hAnsi="Arial Narrow" w:cs="Arial"/>
                <w:sz w:val="16"/>
                <w:szCs w:val="16"/>
                <w:lang w:val="es-CR" w:eastAsia="es-CR"/>
              </w:rPr>
              <w:t>d</w:t>
            </w:r>
            <w:r w:rsidRPr="00F872FF">
              <w:rPr>
                <w:rFonts w:ascii="Arial Narrow" w:hAnsi="Arial Narrow" w:cs="Arial"/>
                <w:sz w:val="16"/>
                <w:szCs w:val="16"/>
                <w:lang w:val="es-CR" w:eastAsia="es-CR"/>
              </w:rPr>
              <w:t>el Carmen Navarrete Ortiz</w:t>
            </w:r>
          </w:p>
        </w:tc>
        <w:tc>
          <w:tcPr>
            <w:tcW w:w="709" w:type="dxa"/>
            <w:tcBorders>
              <w:top w:val="nil"/>
              <w:left w:val="nil"/>
              <w:bottom w:val="single" w:sz="4" w:space="0" w:color="auto"/>
              <w:right w:val="single" w:sz="4" w:space="0" w:color="auto"/>
            </w:tcBorders>
            <w:shd w:val="clear" w:color="auto" w:fill="auto"/>
            <w:vAlign w:val="center"/>
            <w:hideMark/>
          </w:tcPr>
          <w:p w14:paraId="3B879C91" w14:textId="7578B72D"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155813</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513908</w:t>
            </w:r>
          </w:p>
        </w:tc>
        <w:tc>
          <w:tcPr>
            <w:tcW w:w="850" w:type="dxa"/>
            <w:tcBorders>
              <w:top w:val="nil"/>
              <w:left w:val="nil"/>
              <w:bottom w:val="single" w:sz="4" w:space="0" w:color="auto"/>
              <w:right w:val="single" w:sz="4" w:space="0" w:color="auto"/>
            </w:tcBorders>
            <w:shd w:val="clear" w:color="FFFFCC" w:fill="FFFFFF"/>
            <w:vAlign w:val="center"/>
            <w:hideMark/>
          </w:tcPr>
          <w:p w14:paraId="5C8E3CEB"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57C3DFD5"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106ECDC4"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05D89473"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60C3B4C0"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4EFA13B3"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677 376,04</w:t>
            </w:r>
          </w:p>
        </w:tc>
        <w:tc>
          <w:tcPr>
            <w:tcW w:w="992" w:type="dxa"/>
            <w:tcBorders>
              <w:top w:val="nil"/>
              <w:left w:val="nil"/>
              <w:bottom w:val="single" w:sz="4" w:space="0" w:color="auto"/>
              <w:right w:val="single" w:sz="4" w:space="0" w:color="auto"/>
            </w:tcBorders>
            <w:shd w:val="clear" w:color="auto" w:fill="auto"/>
            <w:vAlign w:val="center"/>
            <w:hideMark/>
          </w:tcPr>
          <w:p w14:paraId="6AD28DB8"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37 992 236,04</w:t>
            </w:r>
          </w:p>
        </w:tc>
        <w:tc>
          <w:tcPr>
            <w:tcW w:w="851" w:type="dxa"/>
            <w:tcBorders>
              <w:top w:val="nil"/>
              <w:left w:val="nil"/>
              <w:bottom w:val="single" w:sz="4" w:space="0" w:color="auto"/>
              <w:right w:val="single" w:sz="4" w:space="0" w:color="auto"/>
            </w:tcBorders>
            <w:shd w:val="clear" w:color="auto" w:fill="auto"/>
            <w:vAlign w:val="center"/>
            <w:hideMark/>
          </w:tcPr>
          <w:p w14:paraId="2A93C7ED"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75 264,00</w:t>
            </w:r>
          </w:p>
        </w:tc>
      </w:tr>
      <w:tr w:rsidR="005D03B4" w:rsidRPr="006D42F7" w14:paraId="29FF98FA"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957DE50" w14:textId="70DEAEF4"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D</w:t>
            </w:r>
            <w:r w:rsidR="00842FB2" w:rsidRPr="00F872FF">
              <w:rPr>
                <w:rFonts w:ascii="Arial Narrow" w:hAnsi="Arial Narrow" w:cs="Arial"/>
                <w:sz w:val="16"/>
                <w:szCs w:val="16"/>
                <w:lang w:val="es-CR" w:eastAsia="es-CR"/>
              </w:rPr>
              <w:t>í</w:t>
            </w:r>
            <w:r w:rsidRPr="00F872FF">
              <w:rPr>
                <w:rFonts w:ascii="Arial Narrow" w:hAnsi="Arial Narrow" w:cs="Arial"/>
                <w:sz w:val="16"/>
                <w:szCs w:val="16"/>
                <w:lang w:val="es-CR" w:eastAsia="es-CR"/>
              </w:rPr>
              <w:t>dimo Jos</w:t>
            </w:r>
            <w:r w:rsidR="00842FB2" w:rsidRPr="00F872FF">
              <w:rPr>
                <w:rFonts w:ascii="Arial Narrow" w:hAnsi="Arial Narrow" w:cs="Arial"/>
                <w:sz w:val="16"/>
                <w:szCs w:val="16"/>
                <w:lang w:val="es-CR" w:eastAsia="es-CR"/>
              </w:rPr>
              <w:t>é</w:t>
            </w:r>
            <w:r w:rsidRPr="00F872FF">
              <w:rPr>
                <w:rFonts w:ascii="Arial Narrow" w:hAnsi="Arial Narrow" w:cs="Arial"/>
                <w:sz w:val="16"/>
                <w:szCs w:val="16"/>
                <w:lang w:val="es-CR" w:eastAsia="es-CR"/>
              </w:rPr>
              <w:t xml:space="preserve"> Hern</w:t>
            </w:r>
            <w:r w:rsidR="00842FB2" w:rsidRPr="00F872FF">
              <w:rPr>
                <w:rFonts w:ascii="Arial Narrow" w:hAnsi="Arial Narrow" w:cs="Arial"/>
                <w:sz w:val="16"/>
                <w:szCs w:val="16"/>
                <w:lang w:val="es-CR" w:eastAsia="es-CR"/>
              </w:rPr>
              <w:t>á</w:t>
            </w:r>
            <w:r w:rsidRPr="00F872FF">
              <w:rPr>
                <w:rFonts w:ascii="Arial Narrow" w:hAnsi="Arial Narrow" w:cs="Arial"/>
                <w:sz w:val="16"/>
                <w:szCs w:val="16"/>
                <w:lang w:val="es-CR" w:eastAsia="es-CR"/>
              </w:rPr>
              <w:t>ndez Arce</w:t>
            </w:r>
          </w:p>
        </w:tc>
        <w:tc>
          <w:tcPr>
            <w:tcW w:w="709" w:type="dxa"/>
            <w:tcBorders>
              <w:top w:val="nil"/>
              <w:left w:val="nil"/>
              <w:bottom w:val="single" w:sz="4" w:space="0" w:color="auto"/>
              <w:right w:val="single" w:sz="4" w:space="0" w:color="auto"/>
            </w:tcBorders>
            <w:shd w:val="clear" w:color="auto" w:fill="auto"/>
            <w:vAlign w:val="center"/>
            <w:hideMark/>
          </w:tcPr>
          <w:p w14:paraId="2AF85CB0" w14:textId="4192FCEC"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1011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0730</w:t>
            </w:r>
          </w:p>
        </w:tc>
        <w:tc>
          <w:tcPr>
            <w:tcW w:w="850" w:type="dxa"/>
            <w:tcBorders>
              <w:top w:val="nil"/>
              <w:left w:val="nil"/>
              <w:bottom w:val="single" w:sz="4" w:space="0" w:color="auto"/>
              <w:right w:val="single" w:sz="4" w:space="0" w:color="auto"/>
            </w:tcBorders>
            <w:shd w:val="clear" w:color="FFFFCC" w:fill="FFFFFF"/>
            <w:vAlign w:val="center"/>
            <w:hideMark/>
          </w:tcPr>
          <w:p w14:paraId="15088A35"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03AAC490"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4943695B"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3A2DA5DF"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04411F60"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515D64AA"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526 848,03</w:t>
            </w:r>
          </w:p>
        </w:tc>
        <w:tc>
          <w:tcPr>
            <w:tcW w:w="992" w:type="dxa"/>
            <w:tcBorders>
              <w:top w:val="nil"/>
              <w:left w:val="nil"/>
              <w:bottom w:val="single" w:sz="4" w:space="0" w:color="auto"/>
              <w:right w:val="single" w:sz="4" w:space="0" w:color="auto"/>
            </w:tcBorders>
            <w:shd w:val="clear" w:color="auto" w:fill="auto"/>
            <w:vAlign w:val="center"/>
            <w:hideMark/>
          </w:tcPr>
          <w:p w14:paraId="06EBAFD8"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37 841 708,03</w:t>
            </w:r>
          </w:p>
        </w:tc>
        <w:tc>
          <w:tcPr>
            <w:tcW w:w="851" w:type="dxa"/>
            <w:tcBorders>
              <w:top w:val="nil"/>
              <w:left w:val="nil"/>
              <w:bottom w:val="single" w:sz="4" w:space="0" w:color="auto"/>
              <w:right w:val="single" w:sz="4" w:space="0" w:color="auto"/>
            </w:tcBorders>
            <w:shd w:val="clear" w:color="auto" w:fill="auto"/>
            <w:vAlign w:val="center"/>
            <w:hideMark/>
          </w:tcPr>
          <w:p w14:paraId="1AC59C08"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225 792,01</w:t>
            </w:r>
          </w:p>
        </w:tc>
      </w:tr>
      <w:tr w:rsidR="005D03B4" w:rsidRPr="006D42F7" w14:paraId="5070156F"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D9C7FE4" w14:textId="2705C5A7" w:rsidR="006D42F7" w:rsidRPr="006D42F7" w:rsidRDefault="006D42F7" w:rsidP="00493D93">
            <w:pPr>
              <w:rPr>
                <w:rFonts w:ascii="Arial Narrow" w:hAnsi="Arial Narrow" w:cs="Arial"/>
                <w:sz w:val="16"/>
                <w:szCs w:val="16"/>
                <w:lang w:val="es-CR" w:eastAsia="es-CR"/>
              </w:rPr>
            </w:pPr>
            <w:proofErr w:type="spellStart"/>
            <w:r w:rsidRPr="00F872FF">
              <w:rPr>
                <w:rFonts w:ascii="Arial Narrow" w:hAnsi="Arial Narrow" w:cs="Arial"/>
                <w:sz w:val="16"/>
                <w:szCs w:val="16"/>
                <w:lang w:val="es-CR" w:eastAsia="es-CR"/>
              </w:rPr>
              <w:t>Kenya</w:t>
            </w:r>
            <w:proofErr w:type="spellEnd"/>
            <w:r w:rsidRPr="00F872FF">
              <w:rPr>
                <w:rFonts w:ascii="Arial Narrow" w:hAnsi="Arial Narrow" w:cs="Arial"/>
                <w:sz w:val="16"/>
                <w:szCs w:val="16"/>
                <w:lang w:val="es-CR" w:eastAsia="es-CR"/>
              </w:rPr>
              <w:t xml:space="preserve"> Beatriz Leiva </w:t>
            </w:r>
            <w:proofErr w:type="spellStart"/>
            <w:r w:rsidRPr="00F872FF">
              <w:rPr>
                <w:rFonts w:ascii="Arial Narrow" w:hAnsi="Arial Narrow" w:cs="Arial"/>
                <w:sz w:val="16"/>
                <w:szCs w:val="16"/>
                <w:lang w:val="es-CR" w:eastAsia="es-CR"/>
              </w:rPr>
              <w:t>Navaz</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07E33C34" w14:textId="25CF2C66"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4</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0179</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0146</w:t>
            </w:r>
          </w:p>
        </w:tc>
        <w:tc>
          <w:tcPr>
            <w:tcW w:w="850" w:type="dxa"/>
            <w:tcBorders>
              <w:top w:val="nil"/>
              <w:left w:val="nil"/>
              <w:bottom w:val="single" w:sz="4" w:space="0" w:color="auto"/>
              <w:right w:val="single" w:sz="4" w:space="0" w:color="auto"/>
            </w:tcBorders>
            <w:shd w:val="clear" w:color="FFFFCC" w:fill="FFFFFF"/>
            <w:vAlign w:val="center"/>
            <w:hideMark/>
          </w:tcPr>
          <w:p w14:paraId="3389395C"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326A472E"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32397180"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60C40168"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5A76DEAD"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1D498245"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327 764,16</w:t>
            </w:r>
          </w:p>
        </w:tc>
        <w:tc>
          <w:tcPr>
            <w:tcW w:w="992" w:type="dxa"/>
            <w:tcBorders>
              <w:top w:val="nil"/>
              <w:left w:val="nil"/>
              <w:bottom w:val="single" w:sz="4" w:space="0" w:color="auto"/>
              <w:right w:val="single" w:sz="4" w:space="0" w:color="auto"/>
            </w:tcBorders>
            <w:shd w:val="clear" w:color="auto" w:fill="auto"/>
            <w:vAlign w:val="center"/>
            <w:hideMark/>
          </w:tcPr>
          <w:p w14:paraId="2817485E"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32 294 395,16</w:t>
            </w:r>
          </w:p>
        </w:tc>
        <w:tc>
          <w:tcPr>
            <w:tcW w:w="851" w:type="dxa"/>
            <w:tcBorders>
              <w:top w:val="nil"/>
              <w:left w:val="nil"/>
              <w:bottom w:val="single" w:sz="4" w:space="0" w:color="auto"/>
              <w:right w:val="single" w:sz="4" w:space="0" w:color="auto"/>
            </w:tcBorders>
            <w:shd w:val="clear" w:color="auto" w:fill="auto"/>
            <w:vAlign w:val="center"/>
            <w:hideMark/>
          </w:tcPr>
          <w:p w14:paraId="203FF393"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327 764,16</w:t>
            </w:r>
          </w:p>
        </w:tc>
      </w:tr>
      <w:tr w:rsidR="005D03B4" w:rsidRPr="006D42F7" w14:paraId="42C1AF46"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6F324A7" w14:textId="72C31774"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 xml:space="preserve">Kimberly </w:t>
            </w:r>
            <w:proofErr w:type="spellStart"/>
            <w:r w:rsidRPr="00F872FF">
              <w:rPr>
                <w:rFonts w:ascii="Arial Narrow" w:hAnsi="Arial Narrow" w:cs="Arial"/>
                <w:sz w:val="16"/>
                <w:szCs w:val="16"/>
                <w:lang w:val="es-CR" w:eastAsia="es-CR"/>
              </w:rPr>
              <w:t>Dayanna</w:t>
            </w:r>
            <w:proofErr w:type="spellEnd"/>
            <w:r w:rsidRPr="00F872FF">
              <w:rPr>
                <w:rFonts w:ascii="Arial Narrow" w:hAnsi="Arial Narrow" w:cs="Arial"/>
                <w:sz w:val="16"/>
                <w:szCs w:val="16"/>
                <w:lang w:val="es-CR" w:eastAsia="es-CR"/>
              </w:rPr>
              <w:t xml:space="preserve"> Delgado Zamora</w:t>
            </w:r>
          </w:p>
        </w:tc>
        <w:tc>
          <w:tcPr>
            <w:tcW w:w="709" w:type="dxa"/>
            <w:tcBorders>
              <w:top w:val="nil"/>
              <w:left w:val="nil"/>
              <w:bottom w:val="single" w:sz="4" w:space="0" w:color="auto"/>
              <w:right w:val="single" w:sz="4" w:space="0" w:color="auto"/>
            </w:tcBorders>
            <w:shd w:val="clear" w:color="auto" w:fill="auto"/>
            <w:vAlign w:val="center"/>
            <w:hideMark/>
          </w:tcPr>
          <w:p w14:paraId="68D218FF" w14:textId="15CD4911"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1558</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0217</w:t>
            </w:r>
          </w:p>
        </w:tc>
        <w:tc>
          <w:tcPr>
            <w:tcW w:w="850" w:type="dxa"/>
            <w:tcBorders>
              <w:top w:val="nil"/>
              <w:left w:val="nil"/>
              <w:bottom w:val="single" w:sz="4" w:space="0" w:color="auto"/>
              <w:right w:val="single" w:sz="4" w:space="0" w:color="auto"/>
            </w:tcBorders>
            <w:shd w:val="clear" w:color="FFFFCC" w:fill="FFFFFF"/>
            <w:vAlign w:val="center"/>
            <w:hideMark/>
          </w:tcPr>
          <w:p w14:paraId="5F15D211"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6328B170"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2B2BF8AB"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50EF8FF0"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1171BF89"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53CD99F9"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589 975,48</w:t>
            </w:r>
          </w:p>
        </w:tc>
        <w:tc>
          <w:tcPr>
            <w:tcW w:w="992" w:type="dxa"/>
            <w:tcBorders>
              <w:top w:val="nil"/>
              <w:left w:val="nil"/>
              <w:bottom w:val="single" w:sz="4" w:space="0" w:color="auto"/>
              <w:right w:val="single" w:sz="4" w:space="0" w:color="auto"/>
            </w:tcBorders>
            <w:shd w:val="clear" w:color="auto" w:fill="auto"/>
            <w:vAlign w:val="center"/>
            <w:hideMark/>
          </w:tcPr>
          <w:p w14:paraId="1198CFEF"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32 556 606,49</w:t>
            </w:r>
          </w:p>
        </w:tc>
        <w:tc>
          <w:tcPr>
            <w:tcW w:w="851" w:type="dxa"/>
            <w:tcBorders>
              <w:top w:val="nil"/>
              <w:left w:val="nil"/>
              <w:bottom w:val="single" w:sz="4" w:space="0" w:color="auto"/>
              <w:right w:val="single" w:sz="4" w:space="0" w:color="auto"/>
            </w:tcBorders>
            <w:shd w:val="clear" w:color="auto" w:fill="auto"/>
            <w:vAlign w:val="center"/>
            <w:hideMark/>
          </w:tcPr>
          <w:p w14:paraId="2E6DBB93"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65 552,83</w:t>
            </w:r>
          </w:p>
        </w:tc>
      </w:tr>
      <w:tr w:rsidR="005D03B4" w:rsidRPr="006D42F7" w14:paraId="485082BD"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B6DE51A" w14:textId="4489E2B3"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Alba Cecilia Espinoza Blanco</w:t>
            </w:r>
          </w:p>
        </w:tc>
        <w:tc>
          <w:tcPr>
            <w:tcW w:w="709" w:type="dxa"/>
            <w:tcBorders>
              <w:top w:val="nil"/>
              <w:left w:val="nil"/>
              <w:bottom w:val="single" w:sz="4" w:space="0" w:color="auto"/>
              <w:right w:val="single" w:sz="4" w:space="0" w:color="auto"/>
            </w:tcBorders>
            <w:shd w:val="clear" w:color="auto" w:fill="auto"/>
            <w:vAlign w:val="center"/>
            <w:hideMark/>
          </w:tcPr>
          <w:p w14:paraId="61FAD3A9" w14:textId="5B58BB95"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0409</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1044</w:t>
            </w:r>
          </w:p>
        </w:tc>
        <w:tc>
          <w:tcPr>
            <w:tcW w:w="850" w:type="dxa"/>
            <w:tcBorders>
              <w:top w:val="nil"/>
              <w:left w:val="nil"/>
              <w:bottom w:val="single" w:sz="4" w:space="0" w:color="auto"/>
              <w:right w:val="single" w:sz="4" w:space="0" w:color="auto"/>
            </w:tcBorders>
            <w:shd w:val="clear" w:color="FFFFCC" w:fill="FFFFFF"/>
            <w:vAlign w:val="center"/>
            <w:hideMark/>
          </w:tcPr>
          <w:p w14:paraId="6E96E397"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4 230 791,01</w:t>
            </w:r>
          </w:p>
        </w:tc>
        <w:tc>
          <w:tcPr>
            <w:tcW w:w="851" w:type="dxa"/>
            <w:tcBorders>
              <w:top w:val="nil"/>
              <w:left w:val="nil"/>
              <w:bottom w:val="single" w:sz="4" w:space="0" w:color="auto"/>
              <w:right w:val="single" w:sz="4" w:space="0" w:color="auto"/>
            </w:tcBorders>
            <w:shd w:val="clear" w:color="auto" w:fill="auto"/>
            <w:vAlign w:val="center"/>
            <w:hideMark/>
          </w:tcPr>
          <w:p w14:paraId="2DA618F5"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581847A5"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36815A36"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1B6E9838"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7CD26492"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379 830,09</w:t>
            </w:r>
          </w:p>
        </w:tc>
        <w:tc>
          <w:tcPr>
            <w:tcW w:w="992" w:type="dxa"/>
            <w:tcBorders>
              <w:top w:val="nil"/>
              <w:left w:val="nil"/>
              <w:bottom w:val="single" w:sz="4" w:space="0" w:color="auto"/>
              <w:right w:val="single" w:sz="4" w:space="0" w:color="auto"/>
            </w:tcBorders>
            <w:shd w:val="clear" w:color="auto" w:fill="auto"/>
            <w:vAlign w:val="center"/>
            <w:hideMark/>
          </w:tcPr>
          <w:p w14:paraId="2E693924"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38 046 860,08</w:t>
            </w:r>
          </w:p>
        </w:tc>
        <w:tc>
          <w:tcPr>
            <w:tcW w:w="851" w:type="dxa"/>
            <w:tcBorders>
              <w:top w:val="nil"/>
              <w:left w:val="nil"/>
              <w:bottom w:val="single" w:sz="4" w:space="0" w:color="auto"/>
              <w:right w:val="single" w:sz="4" w:space="0" w:color="auto"/>
            </w:tcBorders>
            <w:shd w:val="clear" w:color="auto" w:fill="auto"/>
            <w:vAlign w:val="center"/>
            <w:hideMark/>
          </w:tcPr>
          <w:p w14:paraId="15C1D68C"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379 830,09</w:t>
            </w:r>
          </w:p>
        </w:tc>
      </w:tr>
      <w:tr w:rsidR="005D03B4" w:rsidRPr="006D42F7" w14:paraId="72F437A4"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3B46A3F" w14:textId="136A84C9"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lastRenderedPageBreak/>
              <w:t>Lisbeth Ledezma Delgado</w:t>
            </w:r>
          </w:p>
        </w:tc>
        <w:tc>
          <w:tcPr>
            <w:tcW w:w="709" w:type="dxa"/>
            <w:tcBorders>
              <w:top w:val="nil"/>
              <w:left w:val="nil"/>
              <w:bottom w:val="single" w:sz="4" w:space="0" w:color="auto"/>
              <w:right w:val="single" w:sz="4" w:space="0" w:color="auto"/>
            </w:tcBorders>
            <w:shd w:val="clear" w:color="auto" w:fill="auto"/>
            <w:vAlign w:val="center"/>
            <w:hideMark/>
          </w:tcPr>
          <w:p w14:paraId="4B5CC7B5" w14:textId="7235872C"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1386</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0897</w:t>
            </w:r>
          </w:p>
        </w:tc>
        <w:tc>
          <w:tcPr>
            <w:tcW w:w="850" w:type="dxa"/>
            <w:tcBorders>
              <w:top w:val="nil"/>
              <w:left w:val="nil"/>
              <w:bottom w:val="single" w:sz="4" w:space="0" w:color="auto"/>
              <w:right w:val="single" w:sz="4" w:space="0" w:color="auto"/>
            </w:tcBorders>
            <w:shd w:val="clear" w:color="FFFFCC" w:fill="FFFFFF"/>
            <w:vAlign w:val="center"/>
            <w:hideMark/>
          </w:tcPr>
          <w:p w14:paraId="416635E8"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4 230 791,01</w:t>
            </w:r>
          </w:p>
        </w:tc>
        <w:tc>
          <w:tcPr>
            <w:tcW w:w="851" w:type="dxa"/>
            <w:tcBorders>
              <w:top w:val="nil"/>
              <w:left w:val="nil"/>
              <w:bottom w:val="single" w:sz="4" w:space="0" w:color="auto"/>
              <w:right w:val="single" w:sz="4" w:space="0" w:color="auto"/>
            </w:tcBorders>
            <w:shd w:val="clear" w:color="auto" w:fill="auto"/>
            <w:vAlign w:val="center"/>
            <w:hideMark/>
          </w:tcPr>
          <w:p w14:paraId="092EE63E"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67438DA5"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259DEAD4"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36469278"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4C6DDC10"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531 762,12</w:t>
            </w:r>
          </w:p>
        </w:tc>
        <w:tc>
          <w:tcPr>
            <w:tcW w:w="992" w:type="dxa"/>
            <w:tcBorders>
              <w:top w:val="nil"/>
              <w:left w:val="nil"/>
              <w:bottom w:val="single" w:sz="4" w:space="0" w:color="auto"/>
              <w:right w:val="single" w:sz="4" w:space="0" w:color="auto"/>
            </w:tcBorders>
            <w:shd w:val="clear" w:color="auto" w:fill="auto"/>
            <w:vAlign w:val="center"/>
            <w:hideMark/>
          </w:tcPr>
          <w:p w14:paraId="2DA01CD1"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38 198 792,11</w:t>
            </w:r>
          </w:p>
        </w:tc>
        <w:tc>
          <w:tcPr>
            <w:tcW w:w="851" w:type="dxa"/>
            <w:tcBorders>
              <w:top w:val="nil"/>
              <w:left w:val="nil"/>
              <w:bottom w:val="single" w:sz="4" w:space="0" w:color="auto"/>
              <w:right w:val="single" w:sz="4" w:space="0" w:color="auto"/>
            </w:tcBorders>
            <w:shd w:val="clear" w:color="auto" w:fill="auto"/>
            <w:vAlign w:val="center"/>
            <w:hideMark/>
          </w:tcPr>
          <w:p w14:paraId="727E50F2"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227 898,05</w:t>
            </w:r>
          </w:p>
        </w:tc>
      </w:tr>
      <w:tr w:rsidR="005D03B4" w:rsidRPr="006D42F7" w14:paraId="5CCEC6AE"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E0785CB" w14:textId="2D87ED7A"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 xml:space="preserve">Kimberly </w:t>
            </w:r>
            <w:proofErr w:type="spellStart"/>
            <w:r w:rsidRPr="00F872FF">
              <w:rPr>
                <w:rFonts w:ascii="Arial Narrow" w:hAnsi="Arial Narrow" w:cs="Arial"/>
                <w:sz w:val="16"/>
                <w:szCs w:val="16"/>
                <w:lang w:val="es-CR" w:eastAsia="es-CR"/>
              </w:rPr>
              <w:t>Sujeidy</w:t>
            </w:r>
            <w:proofErr w:type="spellEnd"/>
            <w:r w:rsidRPr="00F872FF">
              <w:rPr>
                <w:rFonts w:ascii="Arial Narrow" w:hAnsi="Arial Narrow" w:cs="Arial"/>
                <w:sz w:val="16"/>
                <w:szCs w:val="16"/>
                <w:lang w:val="es-CR" w:eastAsia="es-CR"/>
              </w:rPr>
              <w:t xml:space="preserve"> L</w:t>
            </w:r>
            <w:r w:rsidR="00842FB2" w:rsidRPr="00F872FF">
              <w:rPr>
                <w:rFonts w:ascii="Arial Narrow" w:hAnsi="Arial Narrow" w:cs="Arial"/>
                <w:sz w:val="16"/>
                <w:szCs w:val="16"/>
                <w:lang w:val="es-CR" w:eastAsia="es-CR"/>
              </w:rPr>
              <w:t>ó</w:t>
            </w:r>
            <w:r w:rsidRPr="00F872FF">
              <w:rPr>
                <w:rFonts w:ascii="Arial Narrow" w:hAnsi="Arial Narrow" w:cs="Arial"/>
                <w:sz w:val="16"/>
                <w:szCs w:val="16"/>
                <w:lang w:val="es-CR" w:eastAsia="es-CR"/>
              </w:rPr>
              <w:t>pez Muñoz</w:t>
            </w:r>
          </w:p>
        </w:tc>
        <w:tc>
          <w:tcPr>
            <w:tcW w:w="709" w:type="dxa"/>
            <w:tcBorders>
              <w:top w:val="nil"/>
              <w:left w:val="nil"/>
              <w:bottom w:val="single" w:sz="4" w:space="0" w:color="auto"/>
              <w:right w:val="single" w:sz="4" w:space="0" w:color="auto"/>
            </w:tcBorders>
            <w:shd w:val="clear" w:color="auto" w:fill="auto"/>
            <w:vAlign w:val="center"/>
            <w:hideMark/>
          </w:tcPr>
          <w:p w14:paraId="21A46FED" w14:textId="43013F5C"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1589</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0872</w:t>
            </w:r>
          </w:p>
        </w:tc>
        <w:tc>
          <w:tcPr>
            <w:tcW w:w="850" w:type="dxa"/>
            <w:tcBorders>
              <w:top w:val="nil"/>
              <w:left w:val="nil"/>
              <w:bottom w:val="single" w:sz="4" w:space="0" w:color="auto"/>
              <w:right w:val="single" w:sz="4" w:space="0" w:color="auto"/>
            </w:tcBorders>
            <w:shd w:val="clear" w:color="FFFFCC" w:fill="FFFFFF"/>
            <w:vAlign w:val="center"/>
            <w:hideMark/>
          </w:tcPr>
          <w:p w14:paraId="3C668CE6"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3 609 417,24</w:t>
            </w:r>
          </w:p>
        </w:tc>
        <w:tc>
          <w:tcPr>
            <w:tcW w:w="851" w:type="dxa"/>
            <w:tcBorders>
              <w:top w:val="nil"/>
              <w:left w:val="nil"/>
              <w:bottom w:val="single" w:sz="4" w:space="0" w:color="auto"/>
              <w:right w:val="single" w:sz="4" w:space="0" w:color="auto"/>
            </w:tcBorders>
            <w:shd w:val="clear" w:color="auto" w:fill="auto"/>
            <w:vAlign w:val="center"/>
            <w:hideMark/>
          </w:tcPr>
          <w:p w14:paraId="45381711"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13D9B3E8"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21D77EC2"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6326AA26"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5D5A4D31"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463 064,10</w:t>
            </w:r>
          </w:p>
        </w:tc>
        <w:tc>
          <w:tcPr>
            <w:tcW w:w="992" w:type="dxa"/>
            <w:tcBorders>
              <w:top w:val="nil"/>
              <w:left w:val="nil"/>
              <w:bottom w:val="single" w:sz="4" w:space="0" w:color="auto"/>
              <w:right w:val="single" w:sz="4" w:space="0" w:color="auto"/>
            </w:tcBorders>
            <w:shd w:val="clear" w:color="auto" w:fill="auto"/>
            <w:vAlign w:val="center"/>
            <w:hideMark/>
          </w:tcPr>
          <w:p w14:paraId="6C504563"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32 730 142,10</w:t>
            </w:r>
          </w:p>
        </w:tc>
        <w:tc>
          <w:tcPr>
            <w:tcW w:w="851" w:type="dxa"/>
            <w:tcBorders>
              <w:top w:val="nil"/>
              <w:left w:val="nil"/>
              <w:bottom w:val="single" w:sz="4" w:space="0" w:color="auto"/>
              <w:right w:val="single" w:sz="4" w:space="0" w:color="auto"/>
            </w:tcBorders>
            <w:shd w:val="clear" w:color="auto" w:fill="auto"/>
            <w:vAlign w:val="center"/>
            <w:hideMark/>
          </w:tcPr>
          <w:p w14:paraId="5E82D914"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198 456,04</w:t>
            </w:r>
          </w:p>
        </w:tc>
      </w:tr>
      <w:tr w:rsidR="005D03B4" w:rsidRPr="006D42F7" w14:paraId="3BEEEDBC"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3A8E911" w14:textId="3C0AAB62"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Lenin Daniel Rodr</w:t>
            </w:r>
            <w:r w:rsidR="00842FB2" w:rsidRPr="00F872FF">
              <w:rPr>
                <w:rFonts w:ascii="Arial Narrow" w:hAnsi="Arial Narrow" w:cs="Arial"/>
                <w:sz w:val="16"/>
                <w:szCs w:val="16"/>
                <w:lang w:val="es-CR" w:eastAsia="es-CR"/>
              </w:rPr>
              <w:t>í</w:t>
            </w:r>
            <w:r w:rsidRPr="00F872FF">
              <w:rPr>
                <w:rFonts w:ascii="Arial Narrow" w:hAnsi="Arial Narrow" w:cs="Arial"/>
                <w:sz w:val="16"/>
                <w:szCs w:val="16"/>
                <w:lang w:val="es-CR" w:eastAsia="es-CR"/>
              </w:rPr>
              <w:t>guez Sand</w:t>
            </w:r>
            <w:r w:rsidR="00842FB2" w:rsidRPr="00F872FF">
              <w:rPr>
                <w:rFonts w:ascii="Arial Narrow" w:hAnsi="Arial Narrow" w:cs="Arial"/>
                <w:sz w:val="16"/>
                <w:szCs w:val="16"/>
                <w:lang w:val="es-CR" w:eastAsia="es-CR"/>
              </w:rPr>
              <w:t>í</w:t>
            </w:r>
          </w:p>
        </w:tc>
        <w:tc>
          <w:tcPr>
            <w:tcW w:w="709" w:type="dxa"/>
            <w:tcBorders>
              <w:top w:val="nil"/>
              <w:left w:val="nil"/>
              <w:bottom w:val="single" w:sz="4" w:space="0" w:color="auto"/>
              <w:right w:val="single" w:sz="4" w:space="0" w:color="auto"/>
            </w:tcBorders>
            <w:shd w:val="clear" w:color="auto" w:fill="auto"/>
            <w:vAlign w:val="center"/>
            <w:hideMark/>
          </w:tcPr>
          <w:p w14:paraId="0201DB37" w14:textId="6D62CD51"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1096</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0426</w:t>
            </w:r>
          </w:p>
        </w:tc>
        <w:tc>
          <w:tcPr>
            <w:tcW w:w="850" w:type="dxa"/>
            <w:tcBorders>
              <w:top w:val="nil"/>
              <w:left w:val="nil"/>
              <w:bottom w:val="single" w:sz="4" w:space="0" w:color="auto"/>
              <w:right w:val="single" w:sz="4" w:space="0" w:color="auto"/>
            </w:tcBorders>
            <w:shd w:val="clear" w:color="FFFFCC" w:fill="FFFFFF"/>
            <w:vAlign w:val="center"/>
            <w:hideMark/>
          </w:tcPr>
          <w:p w14:paraId="1C437CA3"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3 609 417,24</w:t>
            </w:r>
          </w:p>
        </w:tc>
        <w:tc>
          <w:tcPr>
            <w:tcW w:w="851" w:type="dxa"/>
            <w:tcBorders>
              <w:top w:val="nil"/>
              <w:left w:val="nil"/>
              <w:bottom w:val="single" w:sz="4" w:space="0" w:color="auto"/>
              <w:right w:val="single" w:sz="4" w:space="0" w:color="auto"/>
            </w:tcBorders>
            <w:shd w:val="clear" w:color="auto" w:fill="auto"/>
            <w:vAlign w:val="center"/>
            <w:hideMark/>
          </w:tcPr>
          <w:p w14:paraId="641140C6"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04EEC852"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5787A3D7"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09A555D6"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26DAA758"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463 064,10</w:t>
            </w:r>
          </w:p>
        </w:tc>
        <w:tc>
          <w:tcPr>
            <w:tcW w:w="992" w:type="dxa"/>
            <w:tcBorders>
              <w:top w:val="nil"/>
              <w:left w:val="nil"/>
              <w:bottom w:val="single" w:sz="4" w:space="0" w:color="auto"/>
              <w:right w:val="single" w:sz="4" w:space="0" w:color="auto"/>
            </w:tcBorders>
            <w:shd w:val="clear" w:color="auto" w:fill="auto"/>
            <w:vAlign w:val="center"/>
            <w:hideMark/>
          </w:tcPr>
          <w:p w14:paraId="2D52A214"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32 730 142,10</w:t>
            </w:r>
          </w:p>
        </w:tc>
        <w:tc>
          <w:tcPr>
            <w:tcW w:w="851" w:type="dxa"/>
            <w:tcBorders>
              <w:top w:val="nil"/>
              <w:left w:val="nil"/>
              <w:bottom w:val="single" w:sz="4" w:space="0" w:color="auto"/>
              <w:right w:val="single" w:sz="4" w:space="0" w:color="auto"/>
            </w:tcBorders>
            <w:shd w:val="clear" w:color="auto" w:fill="auto"/>
            <w:vAlign w:val="center"/>
            <w:hideMark/>
          </w:tcPr>
          <w:p w14:paraId="56209B34"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198 456,04</w:t>
            </w:r>
          </w:p>
        </w:tc>
      </w:tr>
      <w:tr w:rsidR="005D03B4" w:rsidRPr="006D42F7" w14:paraId="7B745ACE"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82328F3" w14:textId="25921786"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Bianka Cabezas S</w:t>
            </w:r>
            <w:r w:rsidR="00842FB2" w:rsidRPr="00F872FF">
              <w:rPr>
                <w:rFonts w:ascii="Arial Narrow" w:hAnsi="Arial Narrow" w:cs="Arial"/>
                <w:sz w:val="16"/>
                <w:szCs w:val="16"/>
                <w:lang w:val="es-CR" w:eastAsia="es-CR"/>
              </w:rPr>
              <w:t>á</w:t>
            </w:r>
            <w:r w:rsidRPr="00F872FF">
              <w:rPr>
                <w:rFonts w:ascii="Arial Narrow" w:hAnsi="Arial Narrow" w:cs="Arial"/>
                <w:sz w:val="16"/>
                <w:szCs w:val="16"/>
                <w:lang w:val="es-CR" w:eastAsia="es-CR"/>
              </w:rPr>
              <w:t>nchez</w:t>
            </w:r>
          </w:p>
        </w:tc>
        <w:tc>
          <w:tcPr>
            <w:tcW w:w="709" w:type="dxa"/>
            <w:tcBorders>
              <w:top w:val="nil"/>
              <w:left w:val="nil"/>
              <w:bottom w:val="single" w:sz="4" w:space="0" w:color="auto"/>
              <w:right w:val="single" w:sz="4" w:space="0" w:color="auto"/>
            </w:tcBorders>
            <w:shd w:val="clear" w:color="auto" w:fill="auto"/>
            <w:vAlign w:val="center"/>
            <w:hideMark/>
          </w:tcPr>
          <w:p w14:paraId="57E6E272" w14:textId="7173AB8D"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1103</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0487</w:t>
            </w:r>
          </w:p>
        </w:tc>
        <w:tc>
          <w:tcPr>
            <w:tcW w:w="850" w:type="dxa"/>
            <w:tcBorders>
              <w:top w:val="nil"/>
              <w:left w:val="nil"/>
              <w:bottom w:val="single" w:sz="4" w:space="0" w:color="auto"/>
              <w:right w:val="single" w:sz="4" w:space="0" w:color="auto"/>
            </w:tcBorders>
            <w:shd w:val="clear" w:color="FFFFCC" w:fill="FFFFFF"/>
            <w:vAlign w:val="center"/>
            <w:hideMark/>
          </w:tcPr>
          <w:p w14:paraId="4F8A0608"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7D1639D8"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58B6049C"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59DBB94D"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5D6096A3"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5D7FD8FC"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677 376,04</w:t>
            </w:r>
          </w:p>
        </w:tc>
        <w:tc>
          <w:tcPr>
            <w:tcW w:w="992" w:type="dxa"/>
            <w:tcBorders>
              <w:top w:val="nil"/>
              <w:left w:val="nil"/>
              <w:bottom w:val="single" w:sz="4" w:space="0" w:color="auto"/>
              <w:right w:val="single" w:sz="4" w:space="0" w:color="auto"/>
            </w:tcBorders>
            <w:shd w:val="clear" w:color="auto" w:fill="auto"/>
            <w:vAlign w:val="center"/>
            <w:hideMark/>
          </w:tcPr>
          <w:p w14:paraId="0CB4195C"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37 992 236,04</w:t>
            </w:r>
          </w:p>
        </w:tc>
        <w:tc>
          <w:tcPr>
            <w:tcW w:w="851" w:type="dxa"/>
            <w:tcBorders>
              <w:top w:val="nil"/>
              <w:left w:val="nil"/>
              <w:bottom w:val="single" w:sz="4" w:space="0" w:color="auto"/>
              <w:right w:val="single" w:sz="4" w:space="0" w:color="auto"/>
            </w:tcBorders>
            <w:shd w:val="clear" w:color="auto" w:fill="auto"/>
            <w:vAlign w:val="center"/>
            <w:hideMark/>
          </w:tcPr>
          <w:p w14:paraId="743DA1C8"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75 264,00</w:t>
            </w:r>
          </w:p>
        </w:tc>
      </w:tr>
      <w:tr w:rsidR="005D03B4" w:rsidRPr="006D42F7" w14:paraId="65512929"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9CC996E" w14:textId="6299F67B"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 xml:space="preserve">Ronald Alexander </w:t>
            </w:r>
            <w:proofErr w:type="spellStart"/>
            <w:r w:rsidRPr="00F872FF">
              <w:rPr>
                <w:rFonts w:ascii="Arial Narrow" w:hAnsi="Arial Narrow" w:cs="Arial"/>
                <w:sz w:val="16"/>
                <w:szCs w:val="16"/>
                <w:lang w:val="es-CR" w:eastAsia="es-CR"/>
              </w:rPr>
              <w:t>Sotela</w:t>
            </w:r>
            <w:proofErr w:type="spellEnd"/>
            <w:r w:rsidRPr="00F872FF">
              <w:rPr>
                <w:rFonts w:ascii="Arial Narrow" w:hAnsi="Arial Narrow" w:cs="Arial"/>
                <w:sz w:val="16"/>
                <w:szCs w:val="16"/>
                <w:lang w:val="es-CR" w:eastAsia="es-CR"/>
              </w:rPr>
              <w:t xml:space="preserve"> Solano</w:t>
            </w:r>
          </w:p>
        </w:tc>
        <w:tc>
          <w:tcPr>
            <w:tcW w:w="709" w:type="dxa"/>
            <w:tcBorders>
              <w:top w:val="nil"/>
              <w:left w:val="nil"/>
              <w:bottom w:val="single" w:sz="4" w:space="0" w:color="auto"/>
              <w:right w:val="single" w:sz="4" w:space="0" w:color="auto"/>
            </w:tcBorders>
            <w:shd w:val="clear" w:color="auto" w:fill="auto"/>
            <w:vAlign w:val="center"/>
            <w:hideMark/>
          </w:tcPr>
          <w:p w14:paraId="7926EFE4" w14:textId="13B632A8"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1038</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0498</w:t>
            </w:r>
          </w:p>
        </w:tc>
        <w:tc>
          <w:tcPr>
            <w:tcW w:w="850" w:type="dxa"/>
            <w:tcBorders>
              <w:top w:val="nil"/>
              <w:left w:val="nil"/>
              <w:bottom w:val="single" w:sz="4" w:space="0" w:color="auto"/>
              <w:right w:val="single" w:sz="4" w:space="0" w:color="auto"/>
            </w:tcBorders>
            <w:shd w:val="clear" w:color="FFFFCC" w:fill="FFFFFF"/>
            <w:vAlign w:val="center"/>
            <w:hideMark/>
          </w:tcPr>
          <w:p w14:paraId="65CE0359"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2B63618C"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1EA20723"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48F883EF"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00EA46D6"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36AC3F82"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526 848,03</w:t>
            </w:r>
          </w:p>
        </w:tc>
        <w:tc>
          <w:tcPr>
            <w:tcW w:w="992" w:type="dxa"/>
            <w:tcBorders>
              <w:top w:val="nil"/>
              <w:left w:val="nil"/>
              <w:bottom w:val="single" w:sz="4" w:space="0" w:color="auto"/>
              <w:right w:val="single" w:sz="4" w:space="0" w:color="auto"/>
            </w:tcBorders>
            <w:shd w:val="clear" w:color="auto" w:fill="auto"/>
            <w:vAlign w:val="center"/>
            <w:hideMark/>
          </w:tcPr>
          <w:p w14:paraId="090D27D0"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37 841 708,03</w:t>
            </w:r>
          </w:p>
        </w:tc>
        <w:tc>
          <w:tcPr>
            <w:tcW w:w="851" w:type="dxa"/>
            <w:tcBorders>
              <w:top w:val="nil"/>
              <w:left w:val="nil"/>
              <w:bottom w:val="single" w:sz="4" w:space="0" w:color="auto"/>
              <w:right w:val="single" w:sz="4" w:space="0" w:color="auto"/>
            </w:tcBorders>
            <w:shd w:val="clear" w:color="auto" w:fill="auto"/>
            <w:vAlign w:val="center"/>
            <w:hideMark/>
          </w:tcPr>
          <w:p w14:paraId="58BCFD60"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225 792,01</w:t>
            </w:r>
          </w:p>
        </w:tc>
      </w:tr>
      <w:tr w:rsidR="005D03B4" w:rsidRPr="006D42F7" w14:paraId="793AEEA6"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5A4E933" w14:textId="152C8B93"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Manfred Andr</w:t>
            </w:r>
            <w:r w:rsidR="00842FB2" w:rsidRPr="00F872FF">
              <w:rPr>
                <w:rFonts w:ascii="Arial Narrow" w:hAnsi="Arial Narrow" w:cs="Arial"/>
                <w:sz w:val="16"/>
                <w:szCs w:val="16"/>
                <w:lang w:val="es-CR" w:eastAsia="es-CR"/>
              </w:rPr>
              <w:t>é</w:t>
            </w:r>
            <w:r w:rsidRPr="00F872FF">
              <w:rPr>
                <w:rFonts w:ascii="Arial Narrow" w:hAnsi="Arial Narrow" w:cs="Arial"/>
                <w:sz w:val="16"/>
                <w:szCs w:val="16"/>
                <w:lang w:val="es-CR" w:eastAsia="es-CR"/>
              </w:rPr>
              <w:t>s P</w:t>
            </w:r>
            <w:r w:rsidR="00842FB2" w:rsidRPr="00F872FF">
              <w:rPr>
                <w:rFonts w:ascii="Arial Narrow" w:hAnsi="Arial Narrow" w:cs="Arial"/>
                <w:sz w:val="16"/>
                <w:szCs w:val="16"/>
                <w:lang w:val="es-CR" w:eastAsia="es-CR"/>
              </w:rPr>
              <w:t>é</w:t>
            </w:r>
            <w:r w:rsidRPr="00F872FF">
              <w:rPr>
                <w:rFonts w:ascii="Arial Narrow" w:hAnsi="Arial Narrow" w:cs="Arial"/>
                <w:sz w:val="16"/>
                <w:szCs w:val="16"/>
                <w:lang w:val="es-CR" w:eastAsia="es-CR"/>
              </w:rPr>
              <w:t>rez Mej</w:t>
            </w:r>
            <w:r w:rsidR="00842FB2" w:rsidRPr="00F872FF">
              <w:rPr>
                <w:rFonts w:ascii="Arial Narrow" w:hAnsi="Arial Narrow" w:cs="Arial"/>
                <w:sz w:val="16"/>
                <w:szCs w:val="16"/>
                <w:lang w:val="es-CR" w:eastAsia="es-CR"/>
              </w:rPr>
              <w:t>í</w:t>
            </w:r>
            <w:r w:rsidRPr="00F872FF">
              <w:rPr>
                <w:rFonts w:ascii="Arial Narrow" w:hAnsi="Arial Narrow" w:cs="Arial"/>
                <w:sz w:val="16"/>
                <w:szCs w:val="16"/>
                <w:lang w:val="es-CR" w:eastAsia="es-CR"/>
              </w:rPr>
              <w:t>as</w:t>
            </w:r>
          </w:p>
        </w:tc>
        <w:tc>
          <w:tcPr>
            <w:tcW w:w="709" w:type="dxa"/>
            <w:tcBorders>
              <w:top w:val="nil"/>
              <w:left w:val="nil"/>
              <w:bottom w:val="single" w:sz="4" w:space="0" w:color="auto"/>
              <w:right w:val="single" w:sz="4" w:space="0" w:color="auto"/>
            </w:tcBorders>
            <w:shd w:val="clear" w:color="auto" w:fill="auto"/>
            <w:vAlign w:val="center"/>
            <w:hideMark/>
          </w:tcPr>
          <w:p w14:paraId="52934B87" w14:textId="60F4BC17"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2</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0576</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0806</w:t>
            </w:r>
          </w:p>
        </w:tc>
        <w:tc>
          <w:tcPr>
            <w:tcW w:w="850" w:type="dxa"/>
            <w:tcBorders>
              <w:top w:val="nil"/>
              <w:left w:val="nil"/>
              <w:bottom w:val="single" w:sz="4" w:space="0" w:color="auto"/>
              <w:right w:val="single" w:sz="4" w:space="0" w:color="auto"/>
            </w:tcBorders>
            <w:shd w:val="clear" w:color="FFFFCC" w:fill="FFFFFF"/>
            <w:vAlign w:val="center"/>
            <w:hideMark/>
          </w:tcPr>
          <w:p w14:paraId="77C55993"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690A4CF1"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4B36B329"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0C83FE2B"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3EBA7C08"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13351287"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458 869,82</w:t>
            </w:r>
          </w:p>
        </w:tc>
        <w:tc>
          <w:tcPr>
            <w:tcW w:w="992" w:type="dxa"/>
            <w:tcBorders>
              <w:top w:val="nil"/>
              <w:left w:val="nil"/>
              <w:bottom w:val="single" w:sz="4" w:space="0" w:color="auto"/>
              <w:right w:val="single" w:sz="4" w:space="0" w:color="auto"/>
            </w:tcBorders>
            <w:shd w:val="clear" w:color="auto" w:fill="auto"/>
            <w:vAlign w:val="center"/>
            <w:hideMark/>
          </w:tcPr>
          <w:p w14:paraId="761493CA"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32 425 500,82</w:t>
            </w:r>
          </w:p>
        </w:tc>
        <w:tc>
          <w:tcPr>
            <w:tcW w:w="851" w:type="dxa"/>
            <w:tcBorders>
              <w:top w:val="nil"/>
              <w:left w:val="nil"/>
              <w:bottom w:val="single" w:sz="4" w:space="0" w:color="auto"/>
              <w:right w:val="single" w:sz="4" w:space="0" w:color="auto"/>
            </w:tcBorders>
            <w:shd w:val="clear" w:color="auto" w:fill="auto"/>
            <w:vAlign w:val="center"/>
            <w:hideMark/>
          </w:tcPr>
          <w:p w14:paraId="0E76A8EB"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196 658,49</w:t>
            </w:r>
          </w:p>
        </w:tc>
      </w:tr>
      <w:tr w:rsidR="005D03B4" w:rsidRPr="006D42F7" w14:paraId="7DFA46E5"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4E247BF" w14:textId="77EEFA0A"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 xml:space="preserve">Marco Tulio </w:t>
            </w:r>
            <w:proofErr w:type="spellStart"/>
            <w:r w:rsidRPr="00F872FF">
              <w:rPr>
                <w:rFonts w:ascii="Arial Narrow" w:hAnsi="Arial Narrow" w:cs="Arial"/>
                <w:sz w:val="16"/>
                <w:szCs w:val="16"/>
                <w:lang w:val="es-CR" w:eastAsia="es-CR"/>
              </w:rPr>
              <w:t>Aldecoba</w:t>
            </w:r>
            <w:proofErr w:type="spellEnd"/>
            <w:r w:rsidRPr="00F872FF">
              <w:rPr>
                <w:rFonts w:ascii="Arial Narrow" w:hAnsi="Arial Narrow" w:cs="Arial"/>
                <w:sz w:val="16"/>
                <w:szCs w:val="16"/>
                <w:lang w:val="es-CR" w:eastAsia="es-CR"/>
              </w:rPr>
              <w:t xml:space="preserve"> Cascante</w:t>
            </w:r>
          </w:p>
        </w:tc>
        <w:tc>
          <w:tcPr>
            <w:tcW w:w="709" w:type="dxa"/>
            <w:tcBorders>
              <w:top w:val="nil"/>
              <w:left w:val="nil"/>
              <w:bottom w:val="single" w:sz="4" w:space="0" w:color="auto"/>
              <w:right w:val="single" w:sz="4" w:space="0" w:color="auto"/>
            </w:tcBorders>
            <w:shd w:val="clear" w:color="auto" w:fill="auto"/>
            <w:vAlign w:val="center"/>
            <w:hideMark/>
          </w:tcPr>
          <w:p w14:paraId="57E74486" w14:textId="6DEB0B74"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0651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0918</w:t>
            </w:r>
          </w:p>
        </w:tc>
        <w:tc>
          <w:tcPr>
            <w:tcW w:w="850" w:type="dxa"/>
            <w:tcBorders>
              <w:top w:val="nil"/>
              <w:left w:val="nil"/>
              <w:bottom w:val="single" w:sz="4" w:space="0" w:color="auto"/>
              <w:right w:val="single" w:sz="4" w:space="0" w:color="auto"/>
            </w:tcBorders>
            <w:shd w:val="clear" w:color="FFFFCC" w:fill="FFFFFF"/>
            <w:vAlign w:val="center"/>
            <w:hideMark/>
          </w:tcPr>
          <w:p w14:paraId="5E3CB639"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5A2797F9"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3BFE218B"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1F59B587"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4F95C253"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3F4CD287"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458 869,82</w:t>
            </w:r>
          </w:p>
        </w:tc>
        <w:tc>
          <w:tcPr>
            <w:tcW w:w="992" w:type="dxa"/>
            <w:tcBorders>
              <w:top w:val="nil"/>
              <w:left w:val="nil"/>
              <w:bottom w:val="single" w:sz="4" w:space="0" w:color="auto"/>
              <w:right w:val="single" w:sz="4" w:space="0" w:color="auto"/>
            </w:tcBorders>
            <w:shd w:val="clear" w:color="auto" w:fill="auto"/>
            <w:vAlign w:val="center"/>
            <w:hideMark/>
          </w:tcPr>
          <w:p w14:paraId="01355FDC"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32 425 500,82</w:t>
            </w:r>
          </w:p>
        </w:tc>
        <w:tc>
          <w:tcPr>
            <w:tcW w:w="851" w:type="dxa"/>
            <w:tcBorders>
              <w:top w:val="nil"/>
              <w:left w:val="nil"/>
              <w:bottom w:val="single" w:sz="4" w:space="0" w:color="auto"/>
              <w:right w:val="single" w:sz="4" w:space="0" w:color="auto"/>
            </w:tcBorders>
            <w:shd w:val="clear" w:color="auto" w:fill="auto"/>
            <w:vAlign w:val="center"/>
            <w:hideMark/>
          </w:tcPr>
          <w:p w14:paraId="77AB3417"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196 658,49</w:t>
            </w:r>
          </w:p>
        </w:tc>
      </w:tr>
      <w:tr w:rsidR="005D03B4" w:rsidRPr="006D42F7" w14:paraId="4B1610FA"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57EC431" w14:textId="2108DB5B"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Josu</w:t>
            </w:r>
            <w:r w:rsidR="00842FB2" w:rsidRPr="00F872FF">
              <w:rPr>
                <w:rFonts w:ascii="Arial Narrow" w:hAnsi="Arial Narrow" w:cs="Arial"/>
                <w:sz w:val="16"/>
                <w:szCs w:val="16"/>
                <w:lang w:val="es-CR" w:eastAsia="es-CR"/>
              </w:rPr>
              <w:t>é</w:t>
            </w:r>
            <w:r w:rsidRPr="00F872FF">
              <w:rPr>
                <w:rFonts w:ascii="Arial Narrow" w:hAnsi="Arial Narrow" w:cs="Arial"/>
                <w:sz w:val="16"/>
                <w:szCs w:val="16"/>
                <w:lang w:val="es-CR" w:eastAsia="es-CR"/>
              </w:rPr>
              <w:t xml:space="preserve"> Daniel Alem</w:t>
            </w:r>
            <w:r w:rsidR="00842FB2" w:rsidRPr="00F872FF">
              <w:rPr>
                <w:rFonts w:ascii="Arial Narrow" w:hAnsi="Arial Narrow" w:cs="Arial"/>
                <w:sz w:val="16"/>
                <w:szCs w:val="16"/>
                <w:lang w:val="es-CR" w:eastAsia="es-CR"/>
              </w:rPr>
              <w:t>á</w:t>
            </w:r>
            <w:r w:rsidRPr="00F872FF">
              <w:rPr>
                <w:rFonts w:ascii="Arial Narrow" w:hAnsi="Arial Narrow" w:cs="Arial"/>
                <w:sz w:val="16"/>
                <w:szCs w:val="16"/>
                <w:lang w:val="es-CR" w:eastAsia="es-CR"/>
              </w:rPr>
              <w:t>n Esquivel</w:t>
            </w:r>
          </w:p>
        </w:tc>
        <w:tc>
          <w:tcPr>
            <w:tcW w:w="709" w:type="dxa"/>
            <w:tcBorders>
              <w:top w:val="nil"/>
              <w:left w:val="nil"/>
              <w:bottom w:val="single" w:sz="4" w:space="0" w:color="auto"/>
              <w:right w:val="single" w:sz="4" w:space="0" w:color="auto"/>
            </w:tcBorders>
            <w:shd w:val="clear" w:color="auto" w:fill="auto"/>
            <w:vAlign w:val="center"/>
            <w:hideMark/>
          </w:tcPr>
          <w:p w14:paraId="6B394F29" w14:textId="6D236131"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155825</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900935</w:t>
            </w:r>
          </w:p>
        </w:tc>
        <w:tc>
          <w:tcPr>
            <w:tcW w:w="850" w:type="dxa"/>
            <w:tcBorders>
              <w:top w:val="nil"/>
              <w:left w:val="nil"/>
              <w:bottom w:val="single" w:sz="4" w:space="0" w:color="auto"/>
              <w:right w:val="single" w:sz="4" w:space="0" w:color="auto"/>
            </w:tcBorders>
            <w:shd w:val="clear" w:color="FFFFCC" w:fill="FFFFFF"/>
            <w:vAlign w:val="center"/>
            <w:hideMark/>
          </w:tcPr>
          <w:p w14:paraId="109EBD0D"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34C75797"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5E781AB7"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40A5B6AC"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305DB64F"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1627B5AA"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526 848,03</w:t>
            </w:r>
          </w:p>
        </w:tc>
        <w:tc>
          <w:tcPr>
            <w:tcW w:w="992" w:type="dxa"/>
            <w:tcBorders>
              <w:top w:val="nil"/>
              <w:left w:val="nil"/>
              <w:bottom w:val="single" w:sz="4" w:space="0" w:color="auto"/>
              <w:right w:val="single" w:sz="4" w:space="0" w:color="auto"/>
            </w:tcBorders>
            <w:shd w:val="clear" w:color="auto" w:fill="auto"/>
            <w:vAlign w:val="center"/>
            <w:hideMark/>
          </w:tcPr>
          <w:p w14:paraId="0C7100BF"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37 841 708,03</w:t>
            </w:r>
          </w:p>
        </w:tc>
        <w:tc>
          <w:tcPr>
            <w:tcW w:w="851" w:type="dxa"/>
            <w:tcBorders>
              <w:top w:val="nil"/>
              <w:left w:val="nil"/>
              <w:bottom w:val="single" w:sz="4" w:space="0" w:color="auto"/>
              <w:right w:val="single" w:sz="4" w:space="0" w:color="auto"/>
            </w:tcBorders>
            <w:shd w:val="clear" w:color="auto" w:fill="auto"/>
            <w:vAlign w:val="center"/>
            <w:hideMark/>
          </w:tcPr>
          <w:p w14:paraId="66364586"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225 792,01</w:t>
            </w:r>
          </w:p>
        </w:tc>
      </w:tr>
      <w:tr w:rsidR="005D03B4" w:rsidRPr="006D42F7" w14:paraId="1230D668"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89624DB" w14:textId="166342EA"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Eusebio Gabriel Alvarado Barillas</w:t>
            </w:r>
          </w:p>
        </w:tc>
        <w:tc>
          <w:tcPr>
            <w:tcW w:w="709" w:type="dxa"/>
            <w:tcBorders>
              <w:top w:val="nil"/>
              <w:left w:val="nil"/>
              <w:bottom w:val="single" w:sz="4" w:space="0" w:color="auto"/>
              <w:right w:val="single" w:sz="4" w:space="0" w:color="auto"/>
            </w:tcBorders>
            <w:shd w:val="clear" w:color="auto" w:fill="auto"/>
            <w:vAlign w:val="center"/>
            <w:hideMark/>
          </w:tcPr>
          <w:p w14:paraId="2310BDD4" w14:textId="2197FF22"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1015</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0302</w:t>
            </w:r>
          </w:p>
        </w:tc>
        <w:tc>
          <w:tcPr>
            <w:tcW w:w="850" w:type="dxa"/>
            <w:tcBorders>
              <w:top w:val="nil"/>
              <w:left w:val="nil"/>
              <w:bottom w:val="single" w:sz="4" w:space="0" w:color="auto"/>
              <w:right w:val="single" w:sz="4" w:space="0" w:color="auto"/>
            </w:tcBorders>
            <w:shd w:val="clear" w:color="FFFFCC" w:fill="FFFFFF"/>
            <w:vAlign w:val="center"/>
            <w:hideMark/>
          </w:tcPr>
          <w:p w14:paraId="544F2071"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7A9C7241"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5ED81455"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2290F04D"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2D5F7145"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41893FDB"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526 848,03</w:t>
            </w:r>
          </w:p>
        </w:tc>
        <w:tc>
          <w:tcPr>
            <w:tcW w:w="992" w:type="dxa"/>
            <w:tcBorders>
              <w:top w:val="nil"/>
              <w:left w:val="nil"/>
              <w:bottom w:val="single" w:sz="4" w:space="0" w:color="auto"/>
              <w:right w:val="single" w:sz="4" w:space="0" w:color="auto"/>
            </w:tcBorders>
            <w:shd w:val="clear" w:color="auto" w:fill="auto"/>
            <w:vAlign w:val="center"/>
            <w:hideMark/>
          </w:tcPr>
          <w:p w14:paraId="49637B97"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37 841 708,03</w:t>
            </w:r>
          </w:p>
        </w:tc>
        <w:tc>
          <w:tcPr>
            <w:tcW w:w="851" w:type="dxa"/>
            <w:tcBorders>
              <w:top w:val="nil"/>
              <w:left w:val="nil"/>
              <w:bottom w:val="single" w:sz="4" w:space="0" w:color="auto"/>
              <w:right w:val="single" w:sz="4" w:space="0" w:color="auto"/>
            </w:tcBorders>
            <w:shd w:val="clear" w:color="auto" w:fill="auto"/>
            <w:vAlign w:val="center"/>
            <w:hideMark/>
          </w:tcPr>
          <w:p w14:paraId="08893131"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225 792,01</w:t>
            </w:r>
          </w:p>
        </w:tc>
      </w:tr>
      <w:tr w:rsidR="005D03B4" w:rsidRPr="006D42F7" w14:paraId="4CD0998D"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69E10B2" w14:textId="2C0C6ECA"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Margarita Vallejos Artavia</w:t>
            </w:r>
          </w:p>
        </w:tc>
        <w:tc>
          <w:tcPr>
            <w:tcW w:w="709" w:type="dxa"/>
            <w:tcBorders>
              <w:top w:val="nil"/>
              <w:left w:val="nil"/>
              <w:bottom w:val="single" w:sz="4" w:space="0" w:color="auto"/>
              <w:right w:val="single" w:sz="4" w:space="0" w:color="auto"/>
            </w:tcBorders>
            <w:shd w:val="clear" w:color="auto" w:fill="auto"/>
            <w:vAlign w:val="center"/>
            <w:hideMark/>
          </w:tcPr>
          <w:p w14:paraId="28F3705B" w14:textId="71B24665"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1118</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0583</w:t>
            </w:r>
          </w:p>
        </w:tc>
        <w:tc>
          <w:tcPr>
            <w:tcW w:w="850" w:type="dxa"/>
            <w:tcBorders>
              <w:top w:val="nil"/>
              <w:left w:val="nil"/>
              <w:bottom w:val="single" w:sz="4" w:space="0" w:color="auto"/>
              <w:right w:val="single" w:sz="4" w:space="0" w:color="auto"/>
            </w:tcBorders>
            <w:shd w:val="clear" w:color="FFFFCC" w:fill="FFFFFF"/>
            <w:vAlign w:val="center"/>
            <w:hideMark/>
          </w:tcPr>
          <w:p w14:paraId="1E2A17EC"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4FE46970"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08ADCA14"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0E2E1352"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18A7F128"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7DDB4021"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327 764,16</w:t>
            </w:r>
          </w:p>
        </w:tc>
        <w:tc>
          <w:tcPr>
            <w:tcW w:w="992" w:type="dxa"/>
            <w:tcBorders>
              <w:top w:val="nil"/>
              <w:left w:val="nil"/>
              <w:bottom w:val="single" w:sz="4" w:space="0" w:color="auto"/>
              <w:right w:val="single" w:sz="4" w:space="0" w:color="auto"/>
            </w:tcBorders>
            <w:shd w:val="clear" w:color="auto" w:fill="auto"/>
            <w:vAlign w:val="center"/>
            <w:hideMark/>
          </w:tcPr>
          <w:p w14:paraId="5F381F75"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32 294 395,16</w:t>
            </w:r>
          </w:p>
        </w:tc>
        <w:tc>
          <w:tcPr>
            <w:tcW w:w="851" w:type="dxa"/>
            <w:tcBorders>
              <w:top w:val="nil"/>
              <w:left w:val="nil"/>
              <w:bottom w:val="single" w:sz="4" w:space="0" w:color="auto"/>
              <w:right w:val="single" w:sz="4" w:space="0" w:color="auto"/>
            </w:tcBorders>
            <w:shd w:val="clear" w:color="auto" w:fill="auto"/>
            <w:vAlign w:val="center"/>
            <w:hideMark/>
          </w:tcPr>
          <w:p w14:paraId="071BB3E2"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327 764,16</w:t>
            </w:r>
          </w:p>
        </w:tc>
      </w:tr>
      <w:tr w:rsidR="005D03B4" w:rsidRPr="006D42F7" w14:paraId="53FD4DE7"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99F95C1" w14:textId="3C82A00D"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Mar</w:t>
            </w:r>
            <w:r w:rsidR="00842FB2" w:rsidRPr="00F872FF">
              <w:rPr>
                <w:rFonts w:ascii="Arial Narrow" w:hAnsi="Arial Narrow" w:cs="Arial"/>
                <w:sz w:val="16"/>
                <w:szCs w:val="16"/>
                <w:lang w:val="es-CR" w:eastAsia="es-CR"/>
              </w:rPr>
              <w:t>í</w:t>
            </w:r>
            <w:r w:rsidRPr="00F872FF">
              <w:rPr>
                <w:rFonts w:ascii="Arial Narrow" w:hAnsi="Arial Narrow" w:cs="Arial"/>
                <w:sz w:val="16"/>
                <w:szCs w:val="16"/>
                <w:lang w:val="es-CR" w:eastAsia="es-CR"/>
              </w:rPr>
              <w:t>a Victoria Garc</w:t>
            </w:r>
            <w:r w:rsidR="00842FB2" w:rsidRPr="00F872FF">
              <w:rPr>
                <w:rFonts w:ascii="Arial Narrow" w:hAnsi="Arial Narrow" w:cs="Arial"/>
                <w:sz w:val="16"/>
                <w:szCs w:val="16"/>
                <w:lang w:val="es-CR" w:eastAsia="es-CR"/>
              </w:rPr>
              <w:t>í</w:t>
            </w:r>
            <w:r w:rsidRPr="00F872FF">
              <w:rPr>
                <w:rFonts w:ascii="Arial Narrow" w:hAnsi="Arial Narrow" w:cs="Arial"/>
                <w:sz w:val="16"/>
                <w:szCs w:val="16"/>
                <w:lang w:val="es-CR" w:eastAsia="es-CR"/>
              </w:rPr>
              <w:t>a Obando</w:t>
            </w:r>
          </w:p>
        </w:tc>
        <w:tc>
          <w:tcPr>
            <w:tcW w:w="709" w:type="dxa"/>
            <w:tcBorders>
              <w:top w:val="nil"/>
              <w:left w:val="nil"/>
              <w:bottom w:val="single" w:sz="4" w:space="0" w:color="auto"/>
              <w:right w:val="single" w:sz="4" w:space="0" w:color="auto"/>
            </w:tcBorders>
            <w:shd w:val="clear" w:color="auto" w:fill="auto"/>
            <w:vAlign w:val="center"/>
            <w:hideMark/>
          </w:tcPr>
          <w:p w14:paraId="7A40FDA7" w14:textId="5F43916B"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155816</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827227</w:t>
            </w:r>
          </w:p>
        </w:tc>
        <w:tc>
          <w:tcPr>
            <w:tcW w:w="850" w:type="dxa"/>
            <w:tcBorders>
              <w:top w:val="nil"/>
              <w:left w:val="nil"/>
              <w:bottom w:val="single" w:sz="4" w:space="0" w:color="auto"/>
              <w:right w:val="single" w:sz="4" w:space="0" w:color="auto"/>
            </w:tcBorders>
            <w:shd w:val="clear" w:color="FFFFCC" w:fill="FFFFFF"/>
            <w:vAlign w:val="center"/>
            <w:hideMark/>
          </w:tcPr>
          <w:p w14:paraId="2A4FE947"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56B51B23"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7CDEFF74"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11FAFB02"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647C2490"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099381EE"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327 764,16</w:t>
            </w:r>
          </w:p>
        </w:tc>
        <w:tc>
          <w:tcPr>
            <w:tcW w:w="992" w:type="dxa"/>
            <w:tcBorders>
              <w:top w:val="nil"/>
              <w:left w:val="nil"/>
              <w:bottom w:val="single" w:sz="4" w:space="0" w:color="auto"/>
              <w:right w:val="single" w:sz="4" w:space="0" w:color="auto"/>
            </w:tcBorders>
            <w:shd w:val="clear" w:color="auto" w:fill="auto"/>
            <w:vAlign w:val="center"/>
            <w:hideMark/>
          </w:tcPr>
          <w:p w14:paraId="7AEC4439"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32 294 395,16</w:t>
            </w:r>
          </w:p>
        </w:tc>
        <w:tc>
          <w:tcPr>
            <w:tcW w:w="851" w:type="dxa"/>
            <w:tcBorders>
              <w:top w:val="nil"/>
              <w:left w:val="nil"/>
              <w:bottom w:val="single" w:sz="4" w:space="0" w:color="auto"/>
              <w:right w:val="single" w:sz="4" w:space="0" w:color="auto"/>
            </w:tcBorders>
            <w:shd w:val="clear" w:color="auto" w:fill="auto"/>
            <w:vAlign w:val="center"/>
            <w:hideMark/>
          </w:tcPr>
          <w:p w14:paraId="55024AD2"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327 764,16</w:t>
            </w:r>
          </w:p>
        </w:tc>
      </w:tr>
      <w:tr w:rsidR="005D03B4" w:rsidRPr="006D42F7" w14:paraId="495D0443"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7A27B2C" w14:textId="73E4A8B5"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Jorge Santiago Sol</w:t>
            </w:r>
            <w:r w:rsidR="00842FB2" w:rsidRPr="00F872FF">
              <w:rPr>
                <w:rFonts w:ascii="Arial Narrow" w:hAnsi="Arial Narrow" w:cs="Arial"/>
                <w:sz w:val="16"/>
                <w:szCs w:val="16"/>
                <w:lang w:val="es-CR" w:eastAsia="es-CR"/>
              </w:rPr>
              <w:t>í</w:t>
            </w:r>
            <w:r w:rsidRPr="00F872FF">
              <w:rPr>
                <w:rFonts w:ascii="Arial Narrow" w:hAnsi="Arial Narrow" w:cs="Arial"/>
                <w:sz w:val="16"/>
                <w:szCs w:val="16"/>
                <w:lang w:val="es-CR" w:eastAsia="es-CR"/>
              </w:rPr>
              <w:t>s Guevara</w:t>
            </w:r>
          </w:p>
        </w:tc>
        <w:tc>
          <w:tcPr>
            <w:tcW w:w="709" w:type="dxa"/>
            <w:tcBorders>
              <w:top w:val="nil"/>
              <w:left w:val="nil"/>
              <w:bottom w:val="single" w:sz="4" w:space="0" w:color="auto"/>
              <w:right w:val="single" w:sz="4" w:space="0" w:color="auto"/>
            </w:tcBorders>
            <w:shd w:val="clear" w:color="auto" w:fill="auto"/>
            <w:vAlign w:val="center"/>
            <w:hideMark/>
          </w:tcPr>
          <w:p w14:paraId="6F5C222B" w14:textId="1BA806A7"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0409</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1360</w:t>
            </w:r>
          </w:p>
        </w:tc>
        <w:tc>
          <w:tcPr>
            <w:tcW w:w="850" w:type="dxa"/>
            <w:tcBorders>
              <w:top w:val="nil"/>
              <w:left w:val="nil"/>
              <w:bottom w:val="single" w:sz="4" w:space="0" w:color="auto"/>
              <w:right w:val="single" w:sz="4" w:space="0" w:color="auto"/>
            </w:tcBorders>
            <w:shd w:val="clear" w:color="FFFFCC" w:fill="FFFFFF"/>
            <w:vAlign w:val="center"/>
            <w:hideMark/>
          </w:tcPr>
          <w:p w14:paraId="3C97CDFF"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4 230 791,01</w:t>
            </w:r>
          </w:p>
        </w:tc>
        <w:tc>
          <w:tcPr>
            <w:tcW w:w="851" w:type="dxa"/>
            <w:tcBorders>
              <w:top w:val="nil"/>
              <w:left w:val="nil"/>
              <w:bottom w:val="single" w:sz="4" w:space="0" w:color="auto"/>
              <w:right w:val="single" w:sz="4" w:space="0" w:color="auto"/>
            </w:tcBorders>
            <w:shd w:val="clear" w:color="auto" w:fill="auto"/>
            <w:vAlign w:val="center"/>
            <w:hideMark/>
          </w:tcPr>
          <w:p w14:paraId="26C68B93"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29E55B5F"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5EEF249A"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175C00AA"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3F922FA2"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379 830,09</w:t>
            </w:r>
          </w:p>
        </w:tc>
        <w:tc>
          <w:tcPr>
            <w:tcW w:w="992" w:type="dxa"/>
            <w:tcBorders>
              <w:top w:val="nil"/>
              <w:left w:val="nil"/>
              <w:bottom w:val="single" w:sz="4" w:space="0" w:color="auto"/>
              <w:right w:val="single" w:sz="4" w:space="0" w:color="auto"/>
            </w:tcBorders>
            <w:shd w:val="clear" w:color="auto" w:fill="auto"/>
            <w:vAlign w:val="center"/>
            <w:hideMark/>
          </w:tcPr>
          <w:p w14:paraId="663A2454"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38 046 860,08</w:t>
            </w:r>
          </w:p>
        </w:tc>
        <w:tc>
          <w:tcPr>
            <w:tcW w:w="851" w:type="dxa"/>
            <w:tcBorders>
              <w:top w:val="nil"/>
              <w:left w:val="nil"/>
              <w:bottom w:val="single" w:sz="4" w:space="0" w:color="auto"/>
              <w:right w:val="single" w:sz="4" w:space="0" w:color="auto"/>
            </w:tcBorders>
            <w:shd w:val="clear" w:color="auto" w:fill="auto"/>
            <w:vAlign w:val="center"/>
            <w:hideMark/>
          </w:tcPr>
          <w:p w14:paraId="5F90997C"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379 830,09</w:t>
            </w:r>
          </w:p>
        </w:tc>
      </w:tr>
      <w:tr w:rsidR="005D03B4" w:rsidRPr="006D42F7" w14:paraId="2721E2BF"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0794C7E" w14:textId="19046907"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Eduardo Bonilla Diaz</w:t>
            </w:r>
          </w:p>
        </w:tc>
        <w:tc>
          <w:tcPr>
            <w:tcW w:w="709" w:type="dxa"/>
            <w:tcBorders>
              <w:top w:val="nil"/>
              <w:left w:val="nil"/>
              <w:bottom w:val="single" w:sz="4" w:space="0" w:color="auto"/>
              <w:right w:val="single" w:sz="4" w:space="0" w:color="auto"/>
            </w:tcBorders>
            <w:shd w:val="clear" w:color="auto" w:fill="auto"/>
            <w:vAlign w:val="center"/>
            <w:hideMark/>
          </w:tcPr>
          <w:p w14:paraId="1878428F" w14:textId="51E840A5"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0345</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0748</w:t>
            </w:r>
          </w:p>
        </w:tc>
        <w:tc>
          <w:tcPr>
            <w:tcW w:w="850" w:type="dxa"/>
            <w:tcBorders>
              <w:top w:val="nil"/>
              <w:left w:val="nil"/>
              <w:bottom w:val="single" w:sz="4" w:space="0" w:color="auto"/>
              <w:right w:val="single" w:sz="4" w:space="0" w:color="auto"/>
            </w:tcBorders>
            <w:shd w:val="clear" w:color="FFFFCC" w:fill="FFFFFF"/>
            <w:vAlign w:val="center"/>
            <w:hideMark/>
          </w:tcPr>
          <w:p w14:paraId="589E380C"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4 230 791,01</w:t>
            </w:r>
          </w:p>
        </w:tc>
        <w:tc>
          <w:tcPr>
            <w:tcW w:w="851" w:type="dxa"/>
            <w:tcBorders>
              <w:top w:val="nil"/>
              <w:left w:val="nil"/>
              <w:bottom w:val="single" w:sz="4" w:space="0" w:color="auto"/>
              <w:right w:val="single" w:sz="4" w:space="0" w:color="auto"/>
            </w:tcBorders>
            <w:shd w:val="clear" w:color="auto" w:fill="auto"/>
            <w:vAlign w:val="center"/>
            <w:hideMark/>
          </w:tcPr>
          <w:p w14:paraId="48D904DE"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489C90B0"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39679A30"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5692ECA4"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5D8D3B2C"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379 830,09</w:t>
            </w:r>
          </w:p>
        </w:tc>
        <w:tc>
          <w:tcPr>
            <w:tcW w:w="992" w:type="dxa"/>
            <w:tcBorders>
              <w:top w:val="nil"/>
              <w:left w:val="nil"/>
              <w:bottom w:val="single" w:sz="4" w:space="0" w:color="auto"/>
              <w:right w:val="single" w:sz="4" w:space="0" w:color="auto"/>
            </w:tcBorders>
            <w:shd w:val="clear" w:color="auto" w:fill="auto"/>
            <w:vAlign w:val="center"/>
            <w:hideMark/>
          </w:tcPr>
          <w:p w14:paraId="0E2400E5"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38 046 860,08</w:t>
            </w:r>
          </w:p>
        </w:tc>
        <w:tc>
          <w:tcPr>
            <w:tcW w:w="851" w:type="dxa"/>
            <w:tcBorders>
              <w:top w:val="nil"/>
              <w:left w:val="nil"/>
              <w:bottom w:val="single" w:sz="4" w:space="0" w:color="auto"/>
              <w:right w:val="single" w:sz="4" w:space="0" w:color="auto"/>
            </w:tcBorders>
            <w:shd w:val="clear" w:color="auto" w:fill="auto"/>
            <w:vAlign w:val="center"/>
            <w:hideMark/>
          </w:tcPr>
          <w:p w14:paraId="164318FA"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379 830,09</w:t>
            </w:r>
          </w:p>
        </w:tc>
      </w:tr>
      <w:tr w:rsidR="005D03B4" w:rsidRPr="006D42F7" w14:paraId="01FCB3E7"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A048E81" w14:textId="3AFA0F47"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Marian Mora Arce</w:t>
            </w:r>
          </w:p>
        </w:tc>
        <w:tc>
          <w:tcPr>
            <w:tcW w:w="709" w:type="dxa"/>
            <w:tcBorders>
              <w:top w:val="nil"/>
              <w:left w:val="nil"/>
              <w:bottom w:val="single" w:sz="4" w:space="0" w:color="auto"/>
              <w:right w:val="single" w:sz="4" w:space="0" w:color="auto"/>
            </w:tcBorders>
            <w:shd w:val="clear" w:color="auto" w:fill="auto"/>
            <w:vAlign w:val="center"/>
            <w:hideMark/>
          </w:tcPr>
          <w:p w14:paraId="7BDBD1E3" w14:textId="107D0582"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1167</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0190</w:t>
            </w:r>
          </w:p>
        </w:tc>
        <w:tc>
          <w:tcPr>
            <w:tcW w:w="850" w:type="dxa"/>
            <w:tcBorders>
              <w:top w:val="nil"/>
              <w:left w:val="nil"/>
              <w:bottom w:val="single" w:sz="4" w:space="0" w:color="auto"/>
              <w:right w:val="single" w:sz="4" w:space="0" w:color="auto"/>
            </w:tcBorders>
            <w:shd w:val="clear" w:color="FFFFCC" w:fill="FFFFFF"/>
            <w:vAlign w:val="center"/>
            <w:hideMark/>
          </w:tcPr>
          <w:p w14:paraId="3B0FE84D"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3 609 417,24</w:t>
            </w:r>
          </w:p>
        </w:tc>
        <w:tc>
          <w:tcPr>
            <w:tcW w:w="851" w:type="dxa"/>
            <w:tcBorders>
              <w:top w:val="nil"/>
              <w:left w:val="nil"/>
              <w:bottom w:val="single" w:sz="4" w:space="0" w:color="auto"/>
              <w:right w:val="single" w:sz="4" w:space="0" w:color="auto"/>
            </w:tcBorders>
            <w:shd w:val="clear" w:color="auto" w:fill="auto"/>
            <w:vAlign w:val="center"/>
            <w:hideMark/>
          </w:tcPr>
          <w:p w14:paraId="6C4FAF1B"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47FD968B"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66853686"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1F899F54"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7DB21B86"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463 064,10</w:t>
            </w:r>
          </w:p>
        </w:tc>
        <w:tc>
          <w:tcPr>
            <w:tcW w:w="992" w:type="dxa"/>
            <w:tcBorders>
              <w:top w:val="nil"/>
              <w:left w:val="nil"/>
              <w:bottom w:val="single" w:sz="4" w:space="0" w:color="auto"/>
              <w:right w:val="single" w:sz="4" w:space="0" w:color="auto"/>
            </w:tcBorders>
            <w:shd w:val="clear" w:color="auto" w:fill="auto"/>
            <w:vAlign w:val="center"/>
            <w:hideMark/>
          </w:tcPr>
          <w:p w14:paraId="34D6E4DB"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32 730 142,10</w:t>
            </w:r>
          </w:p>
        </w:tc>
        <w:tc>
          <w:tcPr>
            <w:tcW w:w="851" w:type="dxa"/>
            <w:tcBorders>
              <w:top w:val="nil"/>
              <w:left w:val="nil"/>
              <w:bottom w:val="single" w:sz="4" w:space="0" w:color="auto"/>
              <w:right w:val="single" w:sz="4" w:space="0" w:color="auto"/>
            </w:tcBorders>
            <w:shd w:val="clear" w:color="auto" w:fill="auto"/>
            <w:vAlign w:val="center"/>
            <w:hideMark/>
          </w:tcPr>
          <w:p w14:paraId="33168518"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198 456,04</w:t>
            </w:r>
          </w:p>
        </w:tc>
      </w:tr>
      <w:tr w:rsidR="005D03B4" w:rsidRPr="006D42F7" w14:paraId="193FB4B8"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68E51A6" w14:textId="531FAE6A"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Marilyn Patricia Chac</w:t>
            </w:r>
            <w:r w:rsidR="00B738AB" w:rsidRPr="00F872FF">
              <w:rPr>
                <w:rFonts w:ascii="Arial Narrow" w:hAnsi="Arial Narrow" w:cs="Arial"/>
                <w:sz w:val="16"/>
                <w:szCs w:val="16"/>
                <w:lang w:val="es-CR" w:eastAsia="es-CR"/>
              </w:rPr>
              <w:t>ó</w:t>
            </w:r>
            <w:r w:rsidRPr="00F872FF">
              <w:rPr>
                <w:rFonts w:ascii="Arial Narrow" w:hAnsi="Arial Narrow" w:cs="Arial"/>
                <w:sz w:val="16"/>
                <w:szCs w:val="16"/>
                <w:lang w:val="es-CR" w:eastAsia="es-CR"/>
              </w:rPr>
              <w:t>n Jim</w:t>
            </w:r>
            <w:r w:rsidR="00B738AB" w:rsidRPr="00F872FF">
              <w:rPr>
                <w:rFonts w:ascii="Arial Narrow" w:hAnsi="Arial Narrow" w:cs="Arial"/>
                <w:sz w:val="16"/>
                <w:szCs w:val="16"/>
                <w:lang w:val="es-CR" w:eastAsia="es-CR"/>
              </w:rPr>
              <w:t>é</w:t>
            </w:r>
            <w:r w:rsidRPr="00F872FF">
              <w:rPr>
                <w:rFonts w:ascii="Arial Narrow" w:hAnsi="Arial Narrow" w:cs="Arial"/>
                <w:sz w:val="16"/>
                <w:szCs w:val="16"/>
                <w:lang w:val="es-CR" w:eastAsia="es-CR"/>
              </w:rPr>
              <w:t>nez</w:t>
            </w:r>
          </w:p>
        </w:tc>
        <w:tc>
          <w:tcPr>
            <w:tcW w:w="709" w:type="dxa"/>
            <w:tcBorders>
              <w:top w:val="nil"/>
              <w:left w:val="nil"/>
              <w:bottom w:val="single" w:sz="4" w:space="0" w:color="auto"/>
              <w:right w:val="single" w:sz="4" w:space="0" w:color="auto"/>
            </w:tcBorders>
            <w:shd w:val="clear" w:color="auto" w:fill="auto"/>
            <w:vAlign w:val="center"/>
            <w:hideMark/>
          </w:tcPr>
          <w:p w14:paraId="2CDF3802" w14:textId="3510BEE0"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1116</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0383</w:t>
            </w:r>
          </w:p>
        </w:tc>
        <w:tc>
          <w:tcPr>
            <w:tcW w:w="850" w:type="dxa"/>
            <w:tcBorders>
              <w:top w:val="nil"/>
              <w:left w:val="nil"/>
              <w:bottom w:val="single" w:sz="4" w:space="0" w:color="auto"/>
              <w:right w:val="single" w:sz="4" w:space="0" w:color="auto"/>
            </w:tcBorders>
            <w:shd w:val="clear" w:color="FFFFCC" w:fill="FFFFFF"/>
            <w:vAlign w:val="center"/>
            <w:hideMark/>
          </w:tcPr>
          <w:p w14:paraId="0A746206"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3 609 417,24</w:t>
            </w:r>
          </w:p>
        </w:tc>
        <w:tc>
          <w:tcPr>
            <w:tcW w:w="851" w:type="dxa"/>
            <w:tcBorders>
              <w:top w:val="nil"/>
              <w:left w:val="nil"/>
              <w:bottom w:val="single" w:sz="4" w:space="0" w:color="auto"/>
              <w:right w:val="single" w:sz="4" w:space="0" w:color="auto"/>
            </w:tcBorders>
            <w:shd w:val="clear" w:color="auto" w:fill="auto"/>
            <w:vAlign w:val="center"/>
            <w:hideMark/>
          </w:tcPr>
          <w:p w14:paraId="2DE1239F"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31206161"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42449F2E"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5D9B727D"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2F8409E4"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463 064,10</w:t>
            </w:r>
          </w:p>
        </w:tc>
        <w:tc>
          <w:tcPr>
            <w:tcW w:w="992" w:type="dxa"/>
            <w:tcBorders>
              <w:top w:val="nil"/>
              <w:left w:val="nil"/>
              <w:bottom w:val="single" w:sz="4" w:space="0" w:color="auto"/>
              <w:right w:val="single" w:sz="4" w:space="0" w:color="auto"/>
            </w:tcBorders>
            <w:shd w:val="clear" w:color="auto" w:fill="auto"/>
            <w:vAlign w:val="center"/>
            <w:hideMark/>
          </w:tcPr>
          <w:p w14:paraId="777C398E"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32 730 142,10</w:t>
            </w:r>
          </w:p>
        </w:tc>
        <w:tc>
          <w:tcPr>
            <w:tcW w:w="851" w:type="dxa"/>
            <w:tcBorders>
              <w:top w:val="nil"/>
              <w:left w:val="nil"/>
              <w:bottom w:val="single" w:sz="4" w:space="0" w:color="auto"/>
              <w:right w:val="single" w:sz="4" w:space="0" w:color="auto"/>
            </w:tcBorders>
            <w:shd w:val="clear" w:color="auto" w:fill="auto"/>
            <w:vAlign w:val="center"/>
            <w:hideMark/>
          </w:tcPr>
          <w:p w14:paraId="73B8F298"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198 456,04</w:t>
            </w:r>
          </w:p>
        </w:tc>
      </w:tr>
      <w:tr w:rsidR="005D03B4" w:rsidRPr="006D42F7" w14:paraId="50F29172"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C04C84B" w14:textId="3183151C"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Karen Tatiana Alvarado Jim</w:t>
            </w:r>
            <w:r w:rsidR="00B738AB" w:rsidRPr="00F872FF">
              <w:rPr>
                <w:rFonts w:ascii="Arial Narrow" w:hAnsi="Arial Narrow" w:cs="Arial"/>
                <w:sz w:val="16"/>
                <w:szCs w:val="16"/>
                <w:lang w:val="es-CR" w:eastAsia="es-CR"/>
              </w:rPr>
              <w:t>é</w:t>
            </w:r>
            <w:r w:rsidRPr="00F872FF">
              <w:rPr>
                <w:rFonts w:ascii="Arial Narrow" w:hAnsi="Arial Narrow" w:cs="Arial"/>
                <w:sz w:val="16"/>
                <w:szCs w:val="16"/>
                <w:lang w:val="es-CR" w:eastAsia="es-CR"/>
              </w:rPr>
              <w:t>nez</w:t>
            </w:r>
          </w:p>
        </w:tc>
        <w:tc>
          <w:tcPr>
            <w:tcW w:w="709" w:type="dxa"/>
            <w:tcBorders>
              <w:top w:val="nil"/>
              <w:left w:val="nil"/>
              <w:bottom w:val="single" w:sz="4" w:space="0" w:color="auto"/>
              <w:right w:val="single" w:sz="4" w:space="0" w:color="auto"/>
            </w:tcBorders>
            <w:shd w:val="clear" w:color="auto" w:fill="auto"/>
            <w:vAlign w:val="center"/>
            <w:hideMark/>
          </w:tcPr>
          <w:p w14:paraId="1E84A9BC" w14:textId="26FA1FC2"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1335</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0177</w:t>
            </w:r>
          </w:p>
        </w:tc>
        <w:tc>
          <w:tcPr>
            <w:tcW w:w="850" w:type="dxa"/>
            <w:tcBorders>
              <w:top w:val="nil"/>
              <w:left w:val="nil"/>
              <w:bottom w:val="single" w:sz="4" w:space="0" w:color="auto"/>
              <w:right w:val="single" w:sz="4" w:space="0" w:color="auto"/>
            </w:tcBorders>
            <w:shd w:val="clear" w:color="FFFFCC" w:fill="FFFFFF"/>
            <w:vAlign w:val="center"/>
            <w:hideMark/>
          </w:tcPr>
          <w:p w14:paraId="62704585"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0827F050"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7F3ADD3D"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10466580"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77B0882F"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4A65651D"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526 848,03</w:t>
            </w:r>
          </w:p>
        </w:tc>
        <w:tc>
          <w:tcPr>
            <w:tcW w:w="992" w:type="dxa"/>
            <w:tcBorders>
              <w:top w:val="nil"/>
              <w:left w:val="nil"/>
              <w:bottom w:val="single" w:sz="4" w:space="0" w:color="auto"/>
              <w:right w:val="single" w:sz="4" w:space="0" w:color="auto"/>
            </w:tcBorders>
            <w:shd w:val="clear" w:color="auto" w:fill="auto"/>
            <w:vAlign w:val="center"/>
            <w:hideMark/>
          </w:tcPr>
          <w:p w14:paraId="2EE4F50F"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37 841 708,03</w:t>
            </w:r>
          </w:p>
        </w:tc>
        <w:tc>
          <w:tcPr>
            <w:tcW w:w="851" w:type="dxa"/>
            <w:tcBorders>
              <w:top w:val="nil"/>
              <w:left w:val="nil"/>
              <w:bottom w:val="single" w:sz="4" w:space="0" w:color="auto"/>
              <w:right w:val="single" w:sz="4" w:space="0" w:color="auto"/>
            </w:tcBorders>
            <w:shd w:val="clear" w:color="auto" w:fill="auto"/>
            <w:vAlign w:val="center"/>
            <w:hideMark/>
          </w:tcPr>
          <w:p w14:paraId="209A0D07"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225 792,01</w:t>
            </w:r>
          </w:p>
        </w:tc>
      </w:tr>
      <w:tr w:rsidR="005D03B4" w:rsidRPr="006D42F7" w14:paraId="6F926D80"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4C29C55" w14:textId="46F505F9"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Osman No</w:t>
            </w:r>
            <w:r w:rsidR="00B738AB" w:rsidRPr="00F872FF">
              <w:rPr>
                <w:rFonts w:ascii="Arial Narrow" w:hAnsi="Arial Narrow" w:cs="Arial"/>
                <w:sz w:val="16"/>
                <w:szCs w:val="16"/>
                <w:lang w:val="es-CR" w:eastAsia="es-CR"/>
              </w:rPr>
              <w:t>é</w:t>
            </w:r>
            <w:r w:rsidRPr="00F872FF">
              <w:rPr>
                <w:rFonts w:ascii="Arial Narrow" w:hAnsi="Arial Narrow" w:cs="Arial"/>
                <w:sz w:val="16"/>
                <w:szCs w:val="16"/>
                <w:lang w:val="es-CR" w:eastAsia="es-CR"/>
              </w:rPr>
              <w:t xml:space="preserve"> Moncada Ruiz</w:t>
            </w:r>
          </w:p>
        </w:tc>
        <w:tc>
          <w:tcPr>
            <w:tcW w:w="709" w:type="dxa"/>
            <w:tcBorders>
              <w:top w:val="nil"/>
              <w:left w:val="nil"/>
              <w:bottom w:val="single" w:sz="4" w:space="0" w:color="auto"/>
              <w:right w:val="single" w:sz="4" w:space="0" w:color="auto"/>
            </w:tcBorders>
            <w:shd w:val="clear" w:color="auto" w:fill="auto"/>
            <w:vAlign w:val="center"/>
            <w:hideMark/>
          </w:tcPr>
          <w:p w14:paraId="38F41B28" w14:textId="64A11EAE"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134000</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152328</w:t>
            </w:r>
          </w:p>
        </w:tc>
        <w:tc>
          <w:tcPr>
            <w:tcW w:w="850" w:type="dxa"/>
            <w:tcBorders>
              <w:top w:val="nil"/>
              <w:left w:val="nil"/>
              <w:bottom w:val="single" w:sz="4" w:space="0" w:color="auto"/>
              <w:right w:val="single" w:sz="4" w:space="0" w:color="auto"/>
            </w:tcBorders>
            <w:shd w:val="clear" w:color="FFFFCC" w:fill="FFFFFF"/>
            <w:vAlign w:val="center"/>
            <w:hideMark/>
          </w:tcPr>
          <w:p w14:paraId="07C2A2CE"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50EC6112"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1754DE23"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2DDA9C17"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36A2DAC0"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20AEBAAA"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677 376,04</w:t>
            </w:r>
          </w:p>
        </w:tc>
        <w:tc>
          <w:tcPr>
            <w:tcW w:w="992" w:type="dxa"/>
            <w:tcBorders>
              <w:top w:val="nil"/>
              <w:left w:val="nil"/>
              <w:bottom w:val="single" w:sz="4" w:space="0" w:color="auto"/>
              <w:right w:val="single" w:sz="4" w:space="0" w:color="auto"/>
            </w:tcBorders>
            <w:shd w:val="clear" w:color="auto" w:fill="auto"/>
            <w:vAlign w:val="center"/>
            <w:hideMark/>
          </w:tcPr>
          <w:p w14:paraId="6A3BC719"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37 992 236,04</w:t>
            </w:r>
          </w:p>
        </w:tc>
        <w:tc>
          <w:tcPr>
            <w:tcW w:w="851" w:type="dxa"/>
            <w:tcBorders>
              <w:top w:val="nil"/>
              <w:left w:val="nil"/>
              <w:bottom w:val="single" w:sz="4" w:space="0" w:color="auto"/>
              <w:right w:val="single" w:sz="4" w:space="0" w:color="auto"/>
            </w:tcBorders>
            <w:shd w:val="clear" w:color="auto" w:fill="auto"/>
            <w:vAlign w:val="center"/>
            <w:hideMark/>
          </w:tcPr>
          <w:p w14:paraId="125204E5"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75 264,00</w:t>
            </w:r>
          </w:p>
        </w:tc>
      </w:tr>
      <w:tr w:rsidR="005D03B4" w:rsidRPr="006D42F7" w14:paraId="6383F784"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F7FBD10" w14:textId="05C3A7A4"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 xml:space="preserve">Maritza </w:t>
            </w:r>
            <w:r w:rsidR="00B738AB" w:rsidRPr="00F872FF">
              <w:rPr>
                <w:rFonts w:ascii="Arial Narrow" w:hAnsi="Arial Narrow" w:cs="Arial"/>
                <w:sz w:val="16"/>
                <w:szCs w:val="16"/>
                <w:lang w:val="es-CR" w:eastAsia="es-CR"/>
              </w:rPr>
              <w:t>d</w:t>
            </w:r>
            <w:r w:rsidRPr="00F872FF">
              <w:rPr>
                <w:rFonts w:ascii="Arial Narrow" w:hAnsi="Arial Narrow" w:cs="Arial"/>
                <w:sz w:val="16"/>
                <w:szCs w:val="16"/>
                <w:lang w:val="es-CR" w:eastAsia="es-CR"/>
              </w:rPr>
              <w:t>el Carmen Ojeda P</w:t>
            </w:r>
            <w:r w:rsidR="00B738AB" w:rsidRPr="00F872FF">
              <w:rPr>
                <w:rFonts w:ascii="Arial Narrow" w:hAnsi="Arial Narrow" w:cs="Arial"/>
                <w:sz w:val="16"/>
                <w:szCs w:val="16"/>
                <w:lang w:val="es-CR" w:eastAsia="es-CR"/>
              </w:rPr>
              <w:t>é</w:t>
            </w:r>
            <w:r w:rsidRPr="00F872FF">
              <w:rPr>
                <w:rFonts w:ascii="Arial Narrow" w:hAnsi="Arial Narrow" w:cs="Arial"/>
                <w:sz w:val="16"/>
                <w:szCs w:val="16"/>
                <w:lang w:val="es-CR" w:eastAsia="es-CR"/>
              </w:rPr>
              <w:t>rez</w:t>
            </w:r>
          </w:p>
        </w:tc>
        <w:tc>
          <w:tcPr>
            <w:tcW w:w="709" w:type="dxa"/>
            <w:tcBorders>
              <w:top w:val="nil"/>
              <w:left w:val="nil"/>
              <w:bottom w:val="single" w:sz="4" w:space="0" w:color="auto"/>
              <w:right w:val="single" w:sz="4" w:space="0" w:color="auto"/>
            </w:tcBorders>
            <w:shd w:val="clear" w:color="auto" w:fill="auto"/>
            <w:vAlign w:val="center"/>
            <w:hideMark/>
          </w:tcPr>
          <w:p w14:paraId="4284E880" w14:textId="1422E4D0"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155821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213320</w:t>
            </w:r>
          </w:p>
        </w:tc>
        <w:tc>
          <w:tcPr>
            <w:tcW w:w="850" w:type="dxa"/>
            <w:tcBorders>
              <w:top w:val="nil"/>
              <w:left w:val="nil"/>
              <w:bottom w:val="single" w:sz="4" w:space="0" w:color="auto"/>
              <w:right w:val="single" w:sz="4" w:space="0" w:color="auto"/>
            </w:tcBorders>
            <w:shd w:val="clear" w:color="FFFFCC" w:fill="FFFFFF"/>
            <w:vAlign w:val="center"/>
            <w:hideMark/>
          </w:tcPr>
          <w:p w14:paraId="7FD86098"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2AFEAF37"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07949E89"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6B92A12B"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733DDFAF"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27BB4086"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589 975,48</w:t>
            </w:r>
          </w:p>
        </w:tc>
        <w:tc>
          <w:tcPr>
            <w:tcW w:w="992" w:type="dxa"/>
            <w:tcBorders>
              <w:top w:val="nil"/>
              <w:left w:val="nil"/>
              <w:bottom w:val="single" w:sz="4" w:space="0" w:color="auto"/>
              <w:right w:val="single" w:sz="4" w:space="0" w:color="auto"/>
            </w:tcBorders>
            <w:shd w:val="clear" w:color="auto" w:fill="auto"/>
            <w:vAlign w:val="center"/>
            <w:hideMark/>
          </w:tcPr>
          <w:p w14:paraId="55A72993"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32 556 606,49</w:t>
            </w:r>
          </w:p>
        </w:tc>
        <w:tc>
          <w:tcPr>
            <w:tcW w:w="851" w:type="dxa"/>
            <w:tcBorders>
              <w:top w:val="nil"/>
              <w:left w:val="nil"/>
              <w:bottom w:val="single" w:sz="4" w:space="0" w:color="auto"/>
              <w:right w:val="single" w:sz="4" w:space="0" w:color="auto"/>
            </w:tcBorders>
            <w:shd w:val="clear" w:color="auto" w:fill="auto"/>
            <w:vAlign w:val="center"/>
            <w:hideMark/>
          </w:tcPr>
          <w:p w14:paraId="08F2BE87"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65 552,83</w:t>
            </w:r>
          </w:p>
        </w:tc>
      </w:tr>
      <w:tr w:rsidR="005D03B4" w:rsidRPr="006D42F7" w14:paraId="72836E43"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8BB5ED0" w14:textId="145CFA1F"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Mary Jean Solange Ortega Guti</w:t>
            </w:r>
            <w:r w:rsidR="00B738AB" w:rsidRPr="00F872FF">
              <w:rPr>
                <w:rFonts w:ascii="Arial Narrow" w:hAnsi="Arial Narrow" w:cs="Arial"/>
                <w:sz w:val="16"/>
                <w:szCs w:val="16"/>
                <w:lang w:val="es-CR" w:eastAsia="es-CR"/>
              </w:rPr>
              <w:t>é</w:t>
            </w:r>
            <w:r w:rsidRPr="00F872FF">
              <w:rPr>
                <w:rFonts w:ascii="Arial Narrow" w:hAnsi="Arial Narrow" w:cs="Arial"/>
                <w:sz w:val="16"/>
                <w:szCs w:val="16"/>
                <w:lang w:val="es-CR" w:eastAsia="es-CR"/>
              </w:rPr>
              <w:t>rrez</w:t>
            </w:r>
          </w:p>
        </w:tc>
        <w:tc>
          <w:tcPr>
            <w:tcW w:w="709" w:type="dxa"/>
            <w:tcBorders>
              <w:top w:val="nil"/>
              <w:left w:val="nil"/>
              <w:bottom w:val="single" w:sz="4" w:space="0" w:color="auto"/>
              <w:right w:val="single" w:sz="4" w:space="0" w:color="auto"/>
            </w:tcBorders>
            <w:shd w:val="clear" w:color="auto" w:fill="auto"/>
            <w:vAlign w:val="center"/>
            <w:hideMark/>
          </w:tcPr>
          <w:p w14:paraId="273145EE" w14:textId="19B0ACBF"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155819</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381812</w:t>
            </w:r>
          </w:p>
        </w:tc>
        <w:tc>
          <w:tcPr>
            <w:tcW w:w="850" w:type="dxa"/>
            <w:tcBorders>
              <w:top w:val="nil"/>
              <w:left w:val="nil"/>
              <w:bottom w:val="single" w:sz="4" w:space="0" w:color="auto"/>
              <w:right w:val="single" w:sz="4" w:space="0" w:color="auto"/>
            </w:tcBorders>
            <w:shd w:val="clear" w:color="FFFFCC" w:fill="FFFFFF"/>
            <w:vAlign w:val="center"/>
            <w:hideMark/>
          </w:tcPr>
          <w:p w14:paraId="2854724F"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4AB2190A"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2D777465"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5AB8FF69"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062B4C3E"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4618ABFB"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458 869,82</w:t>
            </w:r>
          </w:p>
        </w:tc>
        <w:tc>
          <w:tcPr>
            <w:tcW w:w="992" w:type="dxa"/>
            <w:tcBorders>
              <w:top w:val="nil"/>
              <w:left w:val="nil"/>
              <w:bottom w:val="single" w:sz="4" w:space="0" w:color="auto"/>
              <w:right w:val="single" w:sz="4" w:space="0" w:color="auto"/>
            </w:tcBorders>
            <w:shd w:val="clear" w:color="auto" w:fill="auto"/>
            <w:vAlign w:val="center"/>
            <w:hideMark/>
          </w:tcPr>
          <w:p w14:paraId="3B8AA4A2"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32 425 500,82</w:t>
            </w:r>
          </w:p>
        </w:tc>
        <w:tc>
          <w:tcPr>
            <w:tcW w:w="851" w:type="dxa"/>
            <w:tcBorders>
              <w:top w:val="nil"/>
              <w:left w:val="nil"/>
              <w:bottom w:val="single" w:sz="4" w:space="0" w:color="auto"/>
              <w:right w:val="single" w:sz="4" w:space="0" w:color="auto"/>
            </w:tcBorders>
            <w:shd w:val="clear" w:color="auto" w:fill="auto"/>
            <w:vAlign w:val="center"/>
            <w:hideMark/>
          </w:tcPr>
          <w:p w14:paraId="50DABCA2"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196 658,49</w:t>
            </w:r>
          </w:p>
        </w:tc>
      </w:tr>
      <w:tr w:rsidR="005D03B4" w:rsidRPr="006D42F7" w14:paraId="6020BDF6"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729F142" w14:textId="45A62AB1"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Carlos Eduardo Alp</w:t>
            </w:r>
            <w:r w:rsidR="00B738AB" w:rsidRPr="00F872FF">
              <w:rPr>
                <w:rFonts w:ascii="Arial Narrow" w:hAnsi="Arial Narrow" w:cs="Arial"/>
                <w:sz w:val="16"/>
                <w:szCs w:val="16"/>
                <w:lang w:val="es-CR" w:eastAsia="es-CR"/>
              </w:rPr>
              <w:t>í</w:t>
            </w:r>
            <w:r w:rsidRPr="00F872FF">
              <w:rPr>
                <w:rFonts w:ascii="Arial Narrow" w:hAnsi="Arial Narrow" w:cs="Arial"/>
                <w:sz w:val="16"/>
                <w:szCs w:val="16"/>
                <w:lang w:val="es-CR" w:eastAsia="es-CR"/>
              </w:rPr>
              <w:t>zar S</w:t>
            </w:r>
            <w:r w:rsidR="00B738AB" w:rsidRPr="00F872FF">
              <w:rPr>
                <w:rFonts w:ascii="Arial Narrow" w:hAnsi="Arial Narrow" w:cs="Arial"/>
                <w:sz w:val="16"/>
                <w:szCs w:val="16"/>
                <w:lang w:val="es-CR" w:eastAsia="es-CR"/>
              </w:rPr>
              <w:t>á</w:t>
            </w:r>
            <w:r w:rsidRPr="00F872FF">
              <w:rPr>
                <w:rFonts w:ascii="Arial Narrow" w:hAnsi="Arial Narrow" w:cs="Arial"/>
                <w:sz w:val="16"/>
                <w:szCs w:val="16"/>
                <w:lang w:val="es-CR" w:eastAsia="es-CR"/>
              </w:rPr>
              <w:t>nchez</w:t>
            </w:r>
          </w:p>
        </w:tc>
        <w:tc>
          <w:tcPr>
            <w:tcW w:w="709" w:type="dxa"/>
            <w:tcBorders>
              <w:top w:val="nil"/>
              <w:left w:val="nil"/>
              <w:bottom w:val="single" w:sz="4" w:space="0" w:color="auto"/>
              <w:right w:val="single" w:sz="4" w:space="0" w:color="auto"/>
            </w:tcBorders>
            <w:shd w:val="clear" w:color="auto" w:fill="auto"/>
            <w:vAlign w:val="center"/>
            <w:hideMark/>
          </w:tcPr>
          <w:p w14:paraId="5F1940A0" w14:textId="0D1AC2EA"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5</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0292</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0867</w:t>
            </w:r>
          </w:p>
        </w:tc>
        <w:tc>
          <w:tcPr>
            <w:tcW w:w="850" w:type="dxa"/>
            <w:tcBorders>
              <w:top w:val="nil"/>
              <w:left w:val="nil"/>
              <w:bottom w:val="single" w:sz="4" w:space="0" w:color="auto"/>
              <w:right w:val="single" w:sz="4" w:space="0" w:color="auto"/>
            </w:tcBorders>
            <w:shd w:val="clear" w:color="FFFFCC" w:fill="FFFFFF"/>
            <w:vAlign w:val="center"/>
            <w:hideMark/>
          </w:tcPr>
          <w:p w14:paraId="66D1172F"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7E7356D6"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29D75E1C"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46421025"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6F722937"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09A411A7"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526 848,03</w:t>
            </w:r>
          </w:p>
        </w:tc>
        <w:tc>
          <w:tcPr>
            <w:tcW w:w="992" w:type="dxa"/>
            <w:tcBorders>
              <w:top w:val="nil"/>
              <w:left w:val="nil"/>
              <w:bottom w:val="single" w:sz="4" w:space="0" w:color="auto"/>
              <w:right w:val="single" w:sz="4" w:space="0" w:color="auto"/>
            </w:tcBorders>
            <w:shd w:val="clear" w:color="auto" w:fill="auto"/>
            <w:vAlign w:val="center"/>
            <w:hideMark/>
          </w:tcPr>
          <w:p w14:paraId="7645F215"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37 841 708,03</w:t>
            </w:r>
          </w:p>
        </w:tc>
        <w:tc>
          <w:tcPr>
            <w:tcW w:w="851" w:type="dxa"/>
            <w:tcBorders>
              <w:top w:val="nil"/>
              <w:left w:val="nil"/>
              <w:bottom w:val="single" w:sz="4" w:space="0" w:color="auto"/>
              <w:right w:val="single" w:sz="4" w:space="0" w:color="auto"/>
            </w:tcBorders>
            <w:shd w:val="clear" w:color="auto" w:fill="auto"/>
            <w:vAlign w:val="center"/>
            <w:hideMark/>
          </w:tcPr>
          <w:p w14:paraId="7464F53B"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225 792,01</w:t>
            </w:r>
          </w:p>
        </w:tc>
      </w:tr>
      <w:tr w:rsidR="005D03B4" w:rsidRPr="006D42F7" w14:paraId="6A70FEB4"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3246500" w14:textId="2FA57671" w:rsidR="006D42F7" w:rsidRPr="006D42F7" w:rsidRDefault="006D42F7" w:rsidP="00493D93">
            <w:pPr>
              <w:rPr>
                <w:rFonts w:ascii="Arial Narrow" w:hAnsi="Arial Narrow" w:cs="Arial"/>
                <w:sz w:val="16"/>
                <w:szCs w:val="16"/>
                <w:lang w:val="es-CR" w:eastAsia="es-CR"/>
              </w:rPr>
            </w:pPr>
            <w:proofErr w:type="spellStart"/>
            <w:r w:rsidRPr="00F872FF">
              <w:rPr>
                <w:rFonts w:ascii="Arial Narrow" w:hAnsi="Arial Narrow" w:cs="Arial"/>
                <w:sz w:val="16"/>
                <w:szCs w:val="16"/>
                <w:lang w:val="es-CR" w:eastAsia="es-CR"/>
              </w:rPr>
              <w:t>Tifanny</w:t>
            </w:r>
            <w:proofErr w:type="spellEnd"/>
            <w:r w:rsidRPr="00F872FF">
              <w:rPr>
                <w:rFonts w:ascii="Arial Narrow" w:hAnsi="Arial Narrow" w:cs="Arial"/>
                <w:sz w:val="16"/>
                <w:szCs w:val="16"/>
                <w:lang w:val="es-CR" w:eastAsia="es-CR"/>
              </w:rPr>
              <w:t xml:space="preserve"> </w:t>
            </w:r>
            <w:proofErr w:type="spellStart"/>
            <w:r w:rsidRPr="00F872FF">
              <w:rPr>
                <w:rFonts w:ascii="Arial Narrow" w:hAnsi="Arial Narrow" w:cs="Arial"/>
                <w:sz w:val="16"/>
                <w:szCs w:val="16"/>
                <w:lang w:val="es-CR" w:eastAsia="es-CR"/>
              </w:rPr>
              <w:t>Arianty</w:t>
            </w:r>
            <w:proofErr w:type="spellEnd"/>
            <w:r w:rsidRPr="00F872FF">
              <w:rPr>
                <w:rFonts w:ascii="Arial Narrow" w:hAnsi="Arial Narrow" w:cs="Arial"/>
                <w:sz w:val="16"/>
                <w:szCs w:val="16"/>
                <w:lang w:val="es-CR" w:eastAsia="es-CR"/>
              </w:rPr>
              <w:t xml:space="preserve"> </w:t>
            </w:r>
            <w:proofErr w:type="spellStart"/>
            <w:r w:rsidRPr="00F872FF">
              <w:rPr>
                <w:rFonts w:ascii="Arial Narrow" w:hAnsi="Arial Narrow" w:cs="Arial"/>
                <w:sz w:val="16"/>
                <w:szCs w:val="16"/>
                <w:lang w:val="es-CR" w:eastAsia="es-CR"/>
              </w:rPr>
              <w:t>Wint</w:t>
            </w:r>
            <w:proofErr w:type="spellEnd"/>
            <w:r w:rsidRPr="00F872FF">
              <w:rPr>
                <w:rFonts w:ascii="Arial Narrow" w:hAnsi="Arial Narrow" w:cs="Arial"/>
                <w:sz w:val="16"/>
                <w:szCs w:val="16"/>
                <w:lang w:val="es-CR" w:eastAsia="es-CR"/>
              </w:rPr>
              <w:t xml:space="preserve"> Nelson</w:t>
            </w:r>
          </w:p>
        </w:tc>
        <w:tc>
          <w:tcPr>
            <w:tcW w:w="709" w:type="dxa"/>
            <w:tcBorders>
              <w:top w:val="nil"/>
              <w:left w:val="nil"/>
              <w:bottom w:val="single" w:sz="4" w:space="0" w:color="auto"/>
              <w:right w:val="single" w:sz="4" w:space="0" w:color="auto"/>
            </w:tcBorders>
            <w:shd w:val="clear" w:color="auto" w:fill="auto"/>
            <w:vAlign w:val="center"/>
            <w:hideMark/>
          </w:tcPr>
          <w:p w14:paraId="06439AA7" w14:textId="5B18D4DD"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7</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0191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0197</w:t>
            </w:r>
          </w:p>
        </w:tc>
        <w:tc>
          <w:tcPr>
            <w:tcW w:w="850" w:type="dxa"/>
            <w:tcBorders>
              <w:top w:val="nil"/>
              <w:left w:val="nil"/>
              <w:bottom w:val="single" w:sz="4" w:space="0" w:color="auto"/>
              <w:right w:val="single" w:sz="4" w:space="0" w:color="auto"/>
            </w:tcBorders>
            <w:shd w:val="clear" w:color="FFFFCC" w:fill="FFFFFF"/>
            <w:vAlign w:val="center"/>
            <w:hideMark/>
          </w:tcPr>
          <w:p w14:paraId="6A90B07D"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4BCF919D"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75120495"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4F46AC15"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65448774"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110D6794"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677 376,04</w:t>
            </w:r>
          </w:p>
        </w:tc>
        <w:tc>
          <w:tcPr>
            <w:tcW w:w="992" w:type="dxa"/>
            <w:tcBorders>
              <w:top w:val="nil"/>
              <w:left w:val="nil"/>
              <w:bottom w:val="single" w:sz="4" w:space="0" w:color="auto"/>
              <w:right w:val="single" w:sz="4" w:space="0" w:color="auto"/>
            </w:tcBorders>
            <w:shd w:val="clear" w:color="auto" w:fill="auto"/>
            <w:vAlign w:val="center"/>
            <w:hideMark/>
          </w:tcPr>
          <w:p w14:paraId="4A4B4499"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37 992 236,04</w:t>
            </w:r>
          </w:p>
        </w:tc>
        <w:tc>
          <w:tcPr>
            <w:tcW w:w="851" w:type="dxa"/>
            <w:tcBorders>
              <w:top w:val="nil"/>
              <w:left w:val="nil"/>
              <w:bottom w:val="single" w:sz="4" w:space="0" w:color="auto"/>
              <w:right w:val="single" w:sz="4" w:space="0" w:color="auto"/>
            </w:tcBorders>
            <w:shd w:val="clear" w:color="auto" w:fill="auto"/>
            <w:vAlign w:val="center"/>
            <w:hideMark/>
          </w:tcPr>
          <w:p w14:paraId="44938563"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75 264,00</w:t>
            </w:r>
          </w:p>
        </w:tc>
      </w:tr>
      <w:tr w:rsidR="005D03B4" w:rsidRPr="006D42F7" w14:paraId="2FD2763E"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BE83422" w14:textId="047D80B8"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Mauricio Alejandro Serrano Sand</w:t>
            </w:r>
            <w:r w:rsidR="00B738AB" w:rsidRPr="00F872FF">
              <w:rPr>
                <w:rFonts w:ascii="Arial Narrow" w:hAnsi="Arial Narrow" w:cs="Arial"/>
                <w:sz w:val="16"/>
                <w:szCs w:val="16"/>
                <w:lang w:val="es-CR" w:eastAsia="es-CR"/>
              </w:rPr>
              <w:t>í</w:t>
            </w:r>
          </w:p>
        </w:tc>
        <w:tc>
          <w:tcPr>
            <w:tcW w:w="709" w:type="dxa"/>
            <w:tcBorders>
              <w:top w:val="nil"/>
              <w:left w:val="nil"/>
              <w:bottom w:val="single" w:sz="4" w:space="0" w:color="auto"/>
              <w:right w:val="single" w:sz="4" w:space="0" w:color="auto"/>
            </w:tcBorders>
            <w:shd w:val="clear" w:color="auto" w:fill="auto"/>
            <w:vAlign w:val="center"/>
            <w:hideMark/>
          </w:tcPr>
          <w:p w14:paraId="6624AFAD" w14:textId="58EF973F"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1255</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0494</w:t>
            </w:r>
          </w:p>
        </w:tc>
        <w:tc>
          <w:tcPr>
            <w:tcW w:w="850" w:type="dxa"/>
            <w:tcBorders>
              <w:top w:val="nil"/>
              <w:left w:val="nil"/>
              <w:bottom w:val="single" w:sz="4" w:space="0" w:color="auto"/>
              <w:right w:val="single" w:sz="4" w:space="0" w:color="auto"/>
            </w:tcBorders>
            <w:shd w:val="clear" w:color="FFFFCC" w:fill="FFFFFF"/>
            <w:vAlign w:val="center"/>
            <w:hideMark/>
          </w:tcPr>
          <w:p w14:paraId="287469F3"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15114A8C"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5365AA56"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7E447809"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23BDE676"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473EF3A4"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458 869,82</w:t>
            </w:r>
          </w:p>
        </w:tc>
        <w:tc>
          <w:tcPr>
            <w:tcW w:w="992" w:type="dxa"/>
            <w:tcBorders>
              <w:top w:val="nil"/>
              <w:left w:val="nil"/>
              <w:bottom w:val="single" w:sz="4" w:space="0" w:color="auto"/>
              <w:right w:val="single" w:sz="4" w:space="0" w:color="auto"/>
            </w:tcBorders>
            <w:shd w:val="clear" w:color="auto" w:fill="auto"/>
            <w:vAlign w:val="center"/>
            <w:hideMark/>
          </w:tcPr>
          <w:p w14:paraId="5515ABF3"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32 425 500,82</w:t>
            </w:r>
          </w:p>
        </w:tc>
        <w:tc>
          <w:tcPr>
            <w:tcW w:w="851" w:type="dxa"/>
            <w:tcBorders>
              <w:top w:val="nil"/>
              <w:left w:val="nil"/>
              <w:bottom w:val="single" w:sz="4" w:space="0" w:color="auto"/>
              <w:right w:val="single" w:sz="4" w:space="0" w:color="auto"/>
            </w:tcBorders>
            <w:shd w:val="clear" w:color="auto" w:fill="auto"/>
            <w:vAlign w:val="center"/>
            <w:hideMark/>
          </w:tcPr>
          <w:p w14:paraId="3B726D28"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196 658,49</w:t>
            </w:r>
          </w:p>
        </w:tc>
      </w:tr>
      <w:tr w:rsidR="005D03B4" w:rsidRPr="006D42F7" w14:paraId="228938B5"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80EF2C7" w14:textId="68619A5E"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Mauricio Quesada Arias</w:t>
            </w:r>
          </w:p>
        </w:tc>
        <w:tc>
          <w:tcPr>
            <w:tcW w:w="709" w:type="dxa"/>
            <w:tcBorders>
              <w:top w:val="nil"/>
              <w:left w:val="nil"/>
              <w:bottom w:val="single" w:sz="4" w:space="0" w:color="auto"/>
              <w:right w:val="single" w:sz="4" w:space="0" w:color="auto"/>
            </w:tcBorders>
            <w:shd w:val="clear" w:color="auto" w:fill="auto"/>
            <w:vAlign w:val="center"/>
            <w:hideMark/>
          </w:tcPr>
          <w:p w14:paraId="3084965C" w14:textId="233A66B3"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0936</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0374</w:t>
            </w:r>
          </w:p>
        </w:tc>
        <w:tc>
          <w:tcPr>
            <w:tcW w:w="850" w:type="dxa"/>
            <w:tcBorders>
              <w:top w:val="nil"/>
              <w:left w:val="nil"/>
              <w:bottom w:val="single" w:sz="4" w:space="0" w:color="auto"/>
              <w:right w:val="single" w:sz="4" w:space="0" w:color="auto"/>
            </w:tcBorders>
            <w:shd w:val="clear" w:color="FFFFCC" w:fill="FFFFFF"/>
            <w:vAlign w:val="center"/>
            <w:hideMark/>
          </w:tcPr>
          <w:p w14:paraId="698907A2"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48F6C53E"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3DF9AADF"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2E1D1490"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2CAAB334"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2BA99208"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458 869,82</w:t>
            </w:r>
          </w:p>
        </w:tc>
        <w:tc>
          <w:tcPr>
            <w:tcW w:w="992" w:type="dxa"/>
            <w:tcBorders>
              <w:top w:val="nil"/>
              <w:left w:val="nil"/>
              <w:bottom w:val="single" w:sz="4" w:space="0" w:color="auto"/>
              <w:right w:val="single" w:sz="4" w:space="0" w:color="auto"/>
            </w:tcBorders>
            <w:shd w:val="clear" w:color="auto" w:fill="auto"/>
            <w:vAlign w:val="center"/>
            <w:hideMark/>
          </w:tcPr>
          <w:p w14:paraId="235402F7"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32 425 500,82</w:t>
            </w:r>
          </w:p>
        </w:tc>
        <w:tc>
          <w:tcPr>
            <w:tcW w:w="851" w:type="dxa"/>
            <w:tcBorders>
              <w:top w:val="nil"/>
              <w:left w:val="nil"/>
              <w:bottom w:val="single" w:sz="4" w:space="0" w:color="auto"/>
              <w:right w:val="single" w:sz="4" w:space="0" w:color="auto"/>
            </w:tcBorders>
            <w:shd w:val="clear" w:color="auto" w:fill="auto"/>
            <w:vAlign w:val="center"/>
            <w:hideMark/>
          </w:tcPr>
          <w:p w14:paraId="69029133"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196 658,49</w:t>
            </w:r>
          </w:p>
        </w:tc>
      </w:tr>
      <w:tr w:rsidR="005D03B4" w:rsidRPr="006D42F7" w14:paraId="04AC38D9"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5512FCE" w14:textId="075E58D4"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Mar</w:t>
            </w:r>
            <w:r w:rsidR="00B738AB" w:rsidRPr="00F872FF">
              <w:rPr>
                <w:rFonts w:ascii="Arial Narrow" w:hAnsi="Arial Narrow" w:cs="Arial"/>
                <w:sz w:val="16"/>
                <w:szCs w:val="16"/>
                <w:lang w:val="es-CR" w:eastAsia="es-CR"/>
              </w:rPr>
              <w:t>í</w:t>
            </w:r>
            <w:r w:rsidRPr="00F872FF">
              <w:rPr>
                <w:rFonts w:ascii="Arial Narrow" w:hAnsi="Arial Narrow" w:cs="Arial"/>
                <w:sz w:val="16"/>
                <w:szCs w:val="16"/>
                <w:lang w:val="es-CR" w:eastAsia="es-CR"/>
              </w:rPr>
              <w:t xml:space="preserve">a </w:t>
            </w:r>
            <w:r w:rsidR="00B738AB" w:rsidRPr="00F872FF">
              <w:rPr>
                <w:rFonts w:ascii="Arial Narrow" w:hAnsi="Arial Narrow" w:cs="Arial"/>
                <w:sz w:val="16"/>
                <w:szCs w:val="16"/>
                <w:lang w:val="es-CR" w:eastAsia="es-CR"/>
              </w:rPr>
              <w:t>d</w:t>
            </w:r>
            <w:r w:rsidRPr="00F872FF">
              <w:rPr>
                <w:rFonts w:ascii="Arial Narrow" w:hAnsi="Arial Narrow" w:cs="Arial"/>
                <w:sz w:val="16"/>
                <w:szCs w:val="16"/>
                <w:lang w:val="es-CR" w:eastAsia="es-CR"/>
              </w:rPr>
              <w:t>el Carmen Sol</w:t>
            </w:r>
            <w:r w:rsidR="00B738AB" w:rsidRPr="00F872FF">
              <w:rPr>
                <w:rFonts w:ascii="Arial Narrow" w:hAnsi="Arial Narrow" w:cs="Arial"/>
                <w:sz w:val="16"/>
                <w:szCs w:val="16"/>
                <w:lang w:val="es-CR" w:eastAsia="es-CR"/>
              </w:rPr>
              <w:t>í</w:t>
            </w:r>
            <w:r w:rsidRPr="00F872FF">
              <w:rPr>
                <w:rFonts w:ascii="Arial Narrow" w:hAnsi="Arial Narrow" w:cs="Arial"/>
                <w:sz w:val="16"/>
                <w:szCs w:val="16"/>
                <w:lang w:val="es-CR" w:eastAsia="es-CR"/>
              </w:rPr>
              <w:t>s Guevara</w:t>
            </w:r>
          </w:p>
        </w:tc>
        <w:tc>
          <w:tcPr>
            <w:tcW w:w="709" w:type="dxa"/>
            <w:tcBorders>
              <w:top w:val="nil"/>
              <w:left w:val="nil"/>
              <w:bottom w:val="single" w:sz="4" w:space="0" w:color="auto"/>
              <w:right w:val="single" w:sz="4" w:space="0" w:color="auto"/>
            </w:tcBorders>
            <w:shd w:val="clear" w:color="auto" w:fill="auto"/>
            <w:vAlign w:val="center"/>
            <w:hideMark/>
          </w:tcPr>
          <w:p w14:paraId="16A3A038" w14:textId="3728E34B"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0353</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0618</w:t>
            </w:r>
          </w:p>
        </w:tc>
        <w:tc>
          <w:tcPr>
            <w:tcW w:w="850" w:type="dxa"/>
            <w:tcBorders>
              <w:top w:val="nil"/>
              <w:left w:val="nil"/>
              <w:bottom w:val="single" w:sz="4" w:space="0" w:color="auto"/>
              <w:right w:val="single" w:sz="4" w:space="0" w:color="auto"/>
            </w:tcBorders>
            <w:shd w:val="clear" w:color="FFFFCC" w:fill="FFFFFF"/>
            <w:vAlign w:val="center"/>
            <w:hideMark/>
          </w:tcPr>
          <w:p w14:paraId="1E464888"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4 230 791,01</w:t>
            </w:r>
          </w:p>
        </w:tc>
        <w:tc>
          <w:tcPr>
            <w:tcW w:w="851" w:type="dxa"/>
            <w:tcBorders>
              <w:top w:val="nil"/>
              <w:left w:val="nil"/>
              <w:bottom w:val="single" w:sz="4" w:space="0" w:color="auto"/>
              <w:right w:val="single" w:sz="4" w:space="0" w:color="auto"/>
            </w:tcBorders>
            <w:shd w:val="clear" w:color="auto" w:fill="auto"/>
            <w:vAlign w:val="center"/>
            <w:hideMark/>
          </w:tcPr>
          <w:p w14:paraId="09594820"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4130A860"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02B83FEC"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7178FA6D"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492C228F"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379 830,09</w:t>
            </w:r>
          </w:p>
        </w:tc>
        <w:tc>
          <w:tcPr>
            <w:tcW w:w="992" w:type="dxa"/>
            <w:tcBorders>
              <w:top w:val="nil"/>
              <w:left w:val="nil"/>
              <w:bottom w:val="single" w:sz="4" w:space="0" w:color="auto"/>
              <w:right w:val="single" w:sz="4" w:space="0" w:color="auto"/>
            </w:tcBorders>
            <w:shd w:val="clear" w:color="auto" w:fill="auto"/>
            <w:vAlign w:val="center"/>
            <w:hideMark/>
          </w:tcPr>
          <w:p w14:paraId="3D369533"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38 046 860,08</w:t>
            </w:r>
          </w:p>
        </w:tc>
        <w:tc>
          <w:tcPr>
            <w:tcW w:w="851" w:type="dxa"/>
            <w:tcBorders>
              <w:top w:val="nil"/>
              <w:left w:val="nil"/>
              <w:bottom w:val="single" w:sz="4" w:space="0" w:color="auto"/>
              <w:right w:val="single" w:sz="4" w:space="0" w:color="auto"/>
            </w:tcBorders>
            <w:shd w:val="clear" w:color="auto" w:fill="auto"/>
            <w:vAlign w:val="center"/>
            <w:hideMark/>
          </w:tcPr>
          <w:p w14:paraId="7206A9C7"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379 830,09</w:t>
            </w:r>
          </w:p>
        </w:tc>
      </w:tr>
      <w:tr w:rsidR="005D03B4" w:rsidRPr="006D42F7" w14:paraId="101AE66D"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E0D928E" w14:textId="2B75EB35"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lastRenderedPageBreak/>
              <w:t>Mar</w:t>
            </w:r>
            <w:r w:rsidR="00B738AB" w:rsidRPr="00F872FF">
              <w:rPr>
                <w:rFonts w:ascii="Arial Narrow" w:hAnsi="Arial Narrow" w:cs="Arial"/>
                <w:sz w:val="16"/>
                <w:szCs w:val="16"/>
                <w:lang w:val="es-CR" w:eastAsia="es-CR"/>
              </w:rPr>
              <w:t>í</w:t>
            </w:r>
            <w:r w:rsidRPr="00F872FF">
              <w:rPr>
                <w:rFonts w:ascii="Arial Narrow" w:hAnsi="Arial Narrow" w:cs="Arial"/>
                <w:sz w:val="16"/>
                <w:szCs w:val="16"/>
                <w:lang w:val="es-CR" w:eastAsia="es-CR"/>
              </w:rPr>
              <w:t>a Clemencia Sancho Fonseca</w:t>
            </w:r>
          </w:p>
        </w:tc>
        <w:tc>
          <w:tcPr>
            <w:tcW w:w="709" w:type="dxa"/>
            <w:tcBorders>
              <w:top w:val="nil"/>
              <w:left w:val="nil"/>
              <w:bottom w:val="single" w:sz="4" w:space="0" w:color="auto"/>
              <w:right w:val="single" w:sz="4" w:space="0" w:color="auto"/>
            </w:tcBorders>
            <w:shd w:val="clear" w:color="auto" w:fill="auto"/>
            <w:vAlign w:val="center"/>
            <w:hideMark/>
          </w:tcPr>
          <w:p w14:paraId="49BC347E" w14:textId="61C37579"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0615</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0652</w:t>
            </w:r>
          </w:p>
        </w:tc>
        <w:tc>
          <w:tcPr>
            <w:tcW w:w="850" w:type="dxa"/>
            <w:tcBorders>
              <w:top w:val="nil"/>
              <w:left w:val="nil"/>
              <w:bottom w:val="single" w:sz="4" w:space="0" w:color="auto"/>
              <w:right w:val="single" w:sz="4" w:space="0" w:color="auto"/>
            </w:tcBorders>
            <w:shd w:val="clear" w:color="FFFFCC" w:fill="FFFFFF"/>
            <w:vAlign w:val="center"/>
            <w:hideMark/>
          </w:tcPr>
          <w:p w14:paraId="5436969F"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4 230 791,01</w:t>
            </w:r>
          </w:p>
        </w:tc>
        <w:tc>
          <w:tcPr>
            <w:tcW w:w="851" w:type="dxa"/>
            <w:tcBorders>
              <w:top w:val="nil"/>
              <w:left w:val="nil"/>
              <w:bottom w:val="single" w:sz="4" w:space="0" w:color="auto"/>
              <w:right w:val="single" w:sz="4" w:space="0" w:color="auto"/>
            </w:tcBorders>
            <w:shd w:val="clear" w:color="auto" w:fill="auto"/>
            <w:vAlign w:val="center"/>
            <w:hideMark/>
          </w:tcPr>
          <w:p w14:paraId="4D3D2B3A"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3EB02544"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06926957"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39DFD498"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5AEBA894"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683 694,16</w:t>
            </w:r>
          </w:p>
        </w:tc>
        <w:tc>
          <w:tcPr>
            <w:tcW w:w="992" w:type="dxa"/>
            <w:tcBorders>
              <w:top w:val="nil"/>
              <w:left w:val="nil"/>
              <w:bottom w:val="single" w:sz="4" w:space="0" w:color="auto"/>
              <w:right w:val="single" w:sz="4" w:space="0" w:color="auto"/>
            </w:tcBorders>
            <w:shd w:val="clear" w:color="auto" w:fill="auto"/>
            <w:vAlign w:val="center"/>
            <w:hideMark/>
          </w:tcPr>
          <w:p w14:paraId="1DAF1C0C"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38 350 724,15</w:t>
            </w:r>
          </w:p>
        </w:tc>
        <w:tc>
          <w:tcPr>
            <w:tcW w:w="851" w:type="dxa"/>
            <w:tcBorders>
              <w:top w:val="nil"/>
              <w:left w:val="nil"/>
              <w:bottom w:val="single" w:sz="4" w:space="0" w:color="auto"/>
              <w:right w:val="single" w:sz="4" w:space="0" w:color="auto"/>
            </w:tcBorders>
            <w:shd w:val="clear" w:color="auto" w:fill="auto"/>
            <w:vAlign w:val="center"/>
            <w:hideMark/>
          </w:tcPr>
          <w:p w14:paraId="61D3A983"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75 966,02</w:t>
            </w:r>
          </w:p>
        </w:tc>
      </w:tr>
      <w:tr w:rsidR="005D03B4" w:rsidRPr="006D42F7" w14:paraId="2217BC4D"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306A349" w14:textId="3166F345"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 xml:space="preserve">Natalia </w:t>
            </w:r>
            <w:r w:rsidR="00B738AB" w:rsidRPr="00F872FF">
              <w:rPr>
                <w:rFonts w:ascii="Arial Narrow" w:hAnsi="Arial Narrow" w:cs="Arial"/>
                <w:sz w:val="16"/>
                <w:szCs w:val="16"/>
                <w:lang w:val="es-CR" w:eastAsia="es-CR"/>
              </w:rPr>
              <w:t>d</w:t>
            </w:r>
            <w:r w:rsidRPr="00F872FF">
              <w:rPr>
                <w:rFonts w:ascii="Arial Narrow" w:hAnsi="Arial Narrow" w:cs="Arial"/>
                <w:sz w:val="16"/>
                <w:szCs w:val="16"/>
                <w:lang w:val="es-CR" w:eastAsia="es-CR"/>
              </w:rPr>
              <w:t>e Jes</w:t>
            </w:r>
            <w:r w:rsidR="00B738AB" w:rsidRPr="00F872FF">
              <w:rPr>
                <w:rFonts w:ascii="Arial Narrow" w:hAnsi="Arial Narrow" w:cs="Arial"/>
                <w:sz w:val="16"/>
                <w:szCs w:val="16"/>
                <w:lang w:val="es-CR" w:eastAsia="es-CR"/>
              </w:rPr>
              <w:t>ú</w:t>
            </w:r>
            <w:r w:rsidRPr="00F872FF">
              <w:rPr>
                <w:rFonts w:ascii="Arial Narrow" w:hAnsi="Arial Narrow" w:cs="Arial"/>
                <w:sz w:val="16"/>
                <w:szCs w:val="16"/>
                <w:lang w:val="es-CR" w:eastAsia="es-CR"/>
              </w:rPr>
              <w:t>s Diaz Arguedas</w:t>
            </w:r>
          </w:p>
        </w:tc>
        <w:tc>
          <w:tcPr>
            <w:tcW w:w="709" w:type="dxa"/>
            <w:tcBorders>
              <w:top w:val="nil"/>
              <w:left w:val="nil"/>
              <w:bottom w:val="single" w:sz="4" w:space="0" w:color="auto"/>
              <w:right w:val="single" w:sz="4" w:space="0" w:color="auto"/>
            </w:tcBorders>
            <w:shd w:val="clear" w:color="auto" w:fill="auto"/>
            <w:vAlign w:val="center"/>
            <w:hideMark/>
          </w:tcPr>
          <w:p w14:paraId="60B3107E" w14:textId="6C5ACF30"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1249</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0298</w:t>
            </w:r>
          </w:p>
        </w:tc>
        <w:tc>
          <w:tcPr>
            <w:tcW w:w="850" w:type="dxa"/>
            <w:tcBorders>
              <w:top w:val="nil"/>
              <w:left w:val="nil"/>
              <w:bottom w:val="single" w:sz="4" w:space="0" w:color="auto"/>
              <w:right w:val="single" w:sz="4" w:space="0" w:color="auto"/>
            </w:tcBorders>
            <w:shd w:val="clear" w:color="FFFFCC" w:fill="FFFFFF"/>
            <w:vAlign w:val="center"/>
            <w:hideMark/>
          </w:tcPr>
          <w:p w14:paraId="508C9E0B"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3 609 417,24</w:t>
            </w:r>
          </w:p>
        </w:tc>
        <w:tc>
          <w:tcPr>
            <w:tcW w:w="851" w:type="dxa"/>
            <w:tcBorders>
              <w:top w:val="nil"/>
              <w:left w:val="nil"/>
              <w:bottom w:val="single" w:sz="4" w:space="0" w:color="auto"/>
              <w:right w:val="single" w:sz="4" w:space="0" w:color="auto"/>
            </w:tcBorders>
            <w:shd w:val="clear" w:color="auto" w:fill="auto"/>
            <w:vAlign w:val="center"/>
            <w:hideMark/>
          </w:tcPr>
          <w:p w14:paraId="3D97F7E5"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0A0DD540"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4FBAAF8C"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47ED69A5"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79FACC55"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595 368,13</w:t>
            </w:r>
          </w:p>
        </w:tc>
        <w:tc>
          <w:tcPr>
            <w:tcW w:w="992" w:type="dxa"/>
            <w:tcBorders>
              <w:top w:val="nil"/>
              <w:left w:val="nil"/>
              <w:bottom w:val="single" w:sz="4" w:space="0" w:color="auto"/>
              <w:right w:val="single" w:sz="4" w:space="0" w:color="auto"/>
            </w:tcBorders>
            <w:shd w:val="clear" w:color="auto" w:fill="auto"/>
            <w:vAlign w:val="center"/>
            <w:hideMark/>
          </w:tcPr>
          <w:p w14:paraId="257DE093"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32 862 446,13</w:t>
            </w:r>
          </w:p>
        </w:tc>
        <w:tc>
          <w:tcPr>
            <w:tcW w:w="851" w:type="dxa"/>
            <w:tcBorders>
              <w:top w:val="nil"/>
              <w:left w:val="nil"/>
              <w:bottom w:val="single" w:sz="4" w:space="0" w:color="auto"/>
              <w:right w:val="single" w:sz="4" w:space="0" w:color="auto"/>
            </w:tcBorders>
            <w:shd w:val="clear" w:color="auto" w:fill="auto"/>
            <w:vAlign w:val="center"/>
            <w:hideMark/>
          </w:tcPr>
          <w:p w14:paraId="691D3F71"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66 152,01</w:t>
            </w:r>
          </w:p>
        </w:tc>
      </w:tr>
      <w:tr w:rsidR="005D03B4" w:rsidRPr="006D42F7" w14:paraId="5107A1EE"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39F9F2E" w14:textId="1064F0EF" w:rsidR="006D42F7" w:rsidRPr="006D42F7" w:rsidRDefault="006D42F7" w:rsidP="00493D93">
            <w:pPr>
              <w:rPr>
                <w:rFonts w:ascii="Arial Narrow" w:hAnsi="Arial Narrow" w:cs="Arial"/>
                <w:sz w:val="16"/>
                <w:szCs w:val="16"/>
                <w:lang w:val="es-CR" w:eastAsia="es-CR"/>
              </w:rPr>
            </w:pPr>
            <w:proofErr w:type="spellStart"/>
            <w:r w:rsidRPr="00F872FF">
              <w:rPr>
                <w:rFonts w:ascii="Arial Narrow" w:hAnsi="Arial Narrow" w:cs="Arial"/>
                <w:sz w:val="16"/>
                <w:szCs w:val="16"/>
                <w:lang w:val="es-CR" w:eastAsia="es-CR"/>
              </w:rPr>
              <w:t>Mileidy</w:t>
            </w:r>
            <w:proofErr w:type="spellEnd"/>
            <w:r w:rsidRPr="00F872FF">
              <w:rPr>
                <w:rFonts w:ascii="Arial Narrow" w:hAnsi="Arial Narrow" w:cs="Arial"/>
                <w:sz w:val="16"/>
                <w:szCs w:val="16"/>
                <w:lang w:val="es-CR" w:eastAsia="es-CR"/>
              </w:rPr>
              <w:t xml:space="preserve"> Villalobos Corrales</w:t>
            </w:r>
          </w:p>
        </w:tc>
        <w:tc>
          <w:tcPr>
            <w:tcW w:w="709" w:type="dxa"/>
            <w:tcBorders>
              <w:top w:val="nil"/>
              <w:left w:val="nil"/>
              <w:bottom w:val="single" w:sz="4" w:space="0" w:color="auto"/>
              <w:right w:val="single" w:sz="4" w:space="0" w:color="auto"/>
            </w:tcBorders>
            <w:shd w:val="clear" w:color="auto" w:fill="auto"/>
            <w:vAlign w:val="center"/>
            <w:hideMark/>
          </w:tcPr>
          <w:p w14:paraId="1DAA6CF2" w14:textId="7F67FEC1"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0870</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0384</w:t>
            </w:r>
          </w:p>
        </w:tc>
        <w:tc>
          <w:tcPr>
            <w:tcW w:w="850" w:type="dxa"/>
            <w:tcBorders>
              <w:top w:val="nil"/>
              <w:left w:val="nil"/>
              <w:bottom w:val="single" w:sz="4" w:space="0" w:color="auto"/>
              <w:right w:val="single" w:sz="4" w:space="0" w:color="auto"/>
            </w:tcBorders>
            <w:shd w:val="clear" w:color="FFFFCC" w:fill="FFFFFF"/>
            <w:vAlign w:val="center"/>
            <w:hideMark/>
          </w:tcPr>
          <w:p w14:paraId="2E225376"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3 609 417,24</w:t>
            </w:r>
          </w:p>
        </w:tc>
        <w:tc>
          <w:tcPr>
            <w:tcW w:w="851" w:type="dxa"/>
            <w:tcBorders>
              <w:top w:val="nil"/>
              <w:left w:val="nil"/>
              <w:bottom w:val="single" w:sz="4" w:space="0" w:color="auto"/>
              <w:right w:val="single" w:sz="4" w:space="0" w:color="auto"/>
            </w:tcBorders>
            <w:shd w:val="clear" w:color="auto" w:fill="auto"/>
            <w:vAlign w:val="center"/>
            <w:hideMark/>
          </w:tcPr>
          <w:p w14:paraId="75E89DA5"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77F4C397"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0400736B"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20587137"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7BFC1E4C"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330 760,07</w:t>
            </w:r>
          </w:p>
        </w:tc>
        <w:tc>
          <w:tcPr>
            <w:tcW w:w="992" w:type="dxa"/>
            <w:tcBorders>
              <w:top w:val="nil"/>
              <w:left w:val="nil"/>
              <w:bottom w:val="single" w:sz="4" w:space="0" w:color="auto"/>
              <w:right w:val="single" w:sz="4" w:space="0" w:color="auto"/>
            </w:tcBorders>
            <w:shd w:val="clear" w:color="auto" w:fill="auto"/>
            <w:vAlign w:val="center"/>
            <w:hideMark/>
          </w:tcPr>
          <w:p w14:paraId="12234937"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32 597 838,07</w:t>
            </w:r>
          </w:p>
        </w:tc>
        <w:tc>
          <w:tcPr>
            <w:tcW w:w="851" w:type="dxa"/>
            <w:tcBorders>
              <w:top w:val="nil"/>
              <w:left w:val="nil"/>
              <w:bottom w:val="single" w:sz="4" w:space="0" w:color="auto"/>
              <w:right w:val="single" w:sz="4" w:space="0" w:color="auto"/>
            </w:tcBorders>
            <w:shd w:val="clear" w:color="auto" w:fill="auto"/>
            <w:vAlign w:val="center"/>
            <w:hideMark/>
          </w:tcPr>
          <w:p w14:paraId="6EBC8357"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330 760,07</w:t>
            </w:r>
          </w:p>
        </w:tc>
      </w:tr>
      <w:tr w:rsidR="005D03B4" w:rsidRPr="006D42F7" w14:paraId="55C7B40A"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CDC1515" w14:textId="600025BF"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Maria Natalia Zeled</w:t>
            </w:r>
            <w:r w:rsidR="00B738AB" w:rsidRPr="00F872FF">
              <w:rPr>
                <w:rFonts w:ascii="Arial Narrow" w:hAnsi="Arial Narrow" w:cs="Arial"/>
                <w:sz w:val="16"/>
                <w:szCs w:val="16"/>
                <w:lang w:val="es-CR" w:eastAsia="es-CR"/>
              </w:rPr>
              <w:t>ó</w:t>
            </w:r>
            <w:r w:rsidRPr="00F872FF">
              <w:rPr>
                <w:rFonts w:ascii="Arial Narrow" w:hAnsi="Arial Narrow" w:cs="Arial"/>
                <w:sz w:val="16"/>
                <w:szCs w:val="16"/>
                <w:lang w:val="es-CR" w:eastAsia="es-CR"/>
              </w:rPr>
              <w:t>n Jim</w:t>
            </w:r>
            <w:r w:rsidR="00B738AB" w:rsidRPr="00F872FF">
              <w:rPr>
                <w:rFonts w:ascii="Arial Narrow" w:hAnsi="Arial Narrow" w:cs="Arial"/>
                <w:sz w:val="16"/>
                <w:szCs w:val="16"/>
                <w:lang w:val="es-CR" w:eastAsia="es-CR"/>
              </w:rPr>
              <w:t>é</w:t>
            </w:r>
            <w:r w:rsidRPr="00F872FF">
              <w:rPr>
                <w:rFonts w:ascii="Arial Narrow" w:hAnsi="Arial Narrow" w:cs="Arial"/>
                <w:sz w:val="16"/>
                <w:szCs w:val="16"/>
                <w:lang w:val="es-CR" w:eastAsia="es-CR"/>
              </w:rPr>
              <w:t>nez</w:t>
            </w:r>
          </w:p>
        </w:tc>
        <w:tc>
          <w:tcPr>
            <w:tcW w:w="709" w:type="dxa"/>
            <w:tcBorders>
              <w:top w:val="nil"/>
              <w:left w:val="nil"/>
              <w:bottom w:val="single" w:sz="4" w:space="0" w:color="auto"/>
              <w:right w:val="single" w:sz="4" w:space="0" w:color="auto"/>
            </w:tcBorders>
            <w:shd w:val="clear" w:color="auto" w:fill="auto"/>
            <w:vAlign w:val="center"/>
            <w:hideMark/>
          </w:tcPr>
          <w:p w14:paraId="12219681" w14:textId="01B67421"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1409</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0292</w:t>
            </w:r>
          </w:p>
        </w:tc>
        <w:tc>
          <w:tcPr>
            <w:tcW w:w="850" w:type="dxa"/>
            <w:tcBorders>
              <w:top w:val="nil"/>
              <w:left w:val="nil"/>
              <w:bottom w:val="single" w:sz="4" w:space="0" w:color="auto"/>
              <w:right w:val="single" w:sz="4" w:space="0" w:color="auto"/>
            </w:tcBorders>
            <w:shd w:val="clear" w:color="FFFFCC" w:fill="FFFFFF"/>
            <w:vAlign w:val="center"/>
            <w:hideMark/>
          </w:tcPr>
          <w:p w14:paraId="2D979E78"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2CA71FA3"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227572FA"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0EC8B498"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44C4E18B"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500D5F6C"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677 376,04</w:t>
            </w:r>
          </w:p>
        </w:tc>
        <w:tc>
          <w:tcPr>
            <w:tcW w:w="992" w:type="dxa"/>
            <w:tcBorders>
              <w:top w:val="nil"/>
              <w:left w:val="nil"/>
              <w:bottom w:val="single" w:sz="4" w:space="0" w:color="auto"/>
              <w:right w:val="single" w:sz="4" w:space="0" w:color="auto"/>
            </w:tcBorders>
            <w:shd w:val="clear" w:color="auto" w:fill="auto"/>
            <w:vAlign w:val="center"/>
            <w:hideMark/>
          </w:tcPr>
          <w:p w14:paraId="2C12887A"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37 992 236,04</w:t>
            </w:r>
          </w:p>
        </w:tc>
        <w:tc>
          <w:tcPr>
            <w:tcW w:w="851" w:type="dxa"/>
            <w:tcBorders>
              <w:top w:val="nil"/>
              <w:left w:val="nil"/>
              <w:bottom w:val="single" w:sz="4" w:space="0" w:color="auto"/>
              <w:right w:val="single" w:sz="4" w:space="0" w:color="auto"/>
            </w:tcBorders>
            <w:shd w:val="clear" w:color="auto" w:fill="auto"/>
            <w:vAlign w:val="center"/>
            <w:hideMark/>
          </w:tcPr>
          <w:p w14:paraId="5E0A8CC8"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75 264,00</w:t>
            </w:r>
          </w:p>
        </w:tc>
      </w:tr>
      <w:tr w:rsidR="005D03B4" w:rsidRPr="006D42F7" w14:paraId="02BC8A30"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952C63C" w14:textId="3C9AEA6B" w:rsidR="006D42F7" w:rsidRPr="006D42F7" w:rsidRDefault="006D42F7" w:rsidP="00493D93">
            <w:pPr>
              <w:rPr>
                <w:rFonts w:ascii="Arial Narrow" w:hAnsi="Arial Narrow" w:cs="Arial"/>
                <w:sz w:val="16"/>
                <w:szCs w:val="16"/>
                <w:lang w:val="es-CR" w:eastAsia="es-CR"/>
              </w:rPr>
            </w:pPr>
            <w:proofErr w:type="spellStart"/>
            <w:r w:rsidRPr="00F872FF">
              <w:rPr>
                <w:rFonts w:ascii="Arial Narrow" w:hAnsi="Arial Narrow" w:cs="Arial"/>
                <w:sz w:val="16"/>
                <w:szCs w:val="16"/>
                <w:lang w:val="es-CR" w:eastAsia="es-CR"/>
              </w:rPr>
              <w:t>Yenson</w:t>
            </w:r>
            <w:proofErr w:type="spellEnd"/>
            <w:r w:rsidRPr="00F872FF">
              <w:rPr>
                <w:rFonts w:ascii="Arial Narrow" w:hAnsi="Arial Narrow" w:cs="Arial"/>
                <w:sz w:val="16"/>
                <w:szCs w:val="16"/>
                <w:lang w:val="es-CR" w:eastAsia="es-CR"/>
              </w:rPr>
              <w:t xml:space="preserve"> Daniel Retana Rodr</w:t>
            </w:r>
            <w:r w:rsidR="00B738AB" w:rsidRPr="00F872FF">
              <w:rPr>
                <w:rFonts w:ascii="Arial Narrow" w:hAnsi="Arial Narrow" w:cs="Arial"/>
                <w:sz w:val="16"/>
                <w:szCs w:val="16"/>
                <w:lang w:val="es-CR" w:eastAsia="es-CR"/>
              </w:rPr>
              <w:t>í</w:t>
            </w:r>
            <w:r w:rsidRPr="00F872FF">
              <w:rPr>
                <w:rFonts w:ascii="Arial Narrow" w:hAnsi="Arial Narrow" w:cs="Arial"/>
                <w:sz w:val="16"/>
                <w:szCs w:val="16"/>
                <w:lang w:val="es-CR" w:eastAsia="es-CR"/>
              </w:rPr>
              <w:t>guez</w:t>
            </w:r>
          </w:p>
        </w:tc>
        <w:tc>
          <w:tcPr>
            <w:tcW w:w="709" w:type="dxa"/>
            <w:tcBorders>
              <w:top w:val="nil"/>
              <w:left w:val="nil"/>
              <w:bottom w:val="single" w:sz="4" w:space="0" w:color="auto"/>
              <w:right w:val="single" w:sz="4" w:space="0" w:color="auto"/>
            </w:tcBorders>
            <w:shd w:val="clear" w:color="auto" w:fill="auto"/>
            <w:vAlign w:val="center"/>
            <w:hideMark/>
          </w:tcPr>
          <w:p w14:paraId="278BED80" w14:textId="2475283B"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0997</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0858</w:t>
            </w:r>
          </w:p>
        </w:tc>
        <w:tc>
          <w:tcPr>
            <w:tcW w:w="850" w:type="dxa"/>
            <w:tcBorders>
              <w:top w:val="nil"/>
              <w:left w:val="nil"/>
              <w:bottom w:val="single" w:sz="4" w:space="0" w:color="auto"/>
              <w:right w:val="single" w:sz="4" w:space="0" w:color="auto"/>
            </w:tcBorders>
            <w:shd w:val="clear" w:color="FFFFCC" w:fill="FFFFFF"/>
            <w:vAlign w:val="center"/>
            <w:hideMark/>
          </w:tcPr>
          <w:p w14:paraId="3E230B16"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616D1EAF"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323F1BA8"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3A14CE14"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4B32AB22"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71DC1755"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526 848,03</w:t>
            </w:r>
          </w:p>
        </w:tc>
        <w:tc>
          <w:tcPr>
            <w:tcW w:w="992" w:type="dxa"/>
            <w:tcBorders>
              <w:top w:val="nil"/>
              <w:left w:val="nil"/>
              <w:bottom w:val="single" w:sz="4" w:space="0" w:color="auto"/>
              <w:right w:val="single" w:sz="4" w:space="0" w:color="auto"/>
            </w:tcBorders>
            <w:shd w:val="clear" w:color="auto" w:fill="auto"/>
            <w:vAlign w:val="center"/>
            <w:hideMark/>
          </w:tcPr>
          <w:p w14:paraId="23780BDF"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37 841 708,03</w:t>
            </w:r>
          </w:p>
        </w:tc>
        <w:tc>
          <w:tcPr>
            <w:tcW w:w="851" w:type="dxa"/>
            <w:tcBorders>
              <w:top w:val="nil"/>
              <w:left w:val="nil"/>
              <w:bottom w:val="single" w:sz="4" w:space="0" w:color="auto"/>
              <w:right w:val="single" w:sz="4" w:space="0" w:color="auto"/>
            </w:tcBorders>
            <w:shd w:val="clear" w:color="auto" w:fill="auto"/>
            <w:vAlign w:val="center"/>
            <w:hideMark/>
          </w:tcPr>
          <w:p w14:paraId="4F6C2461"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225 792,01</w:t>
            </w:r>
          </w:p>
        </w:tc>
      </w:tr>
      <w:tr w:rsidR="005D03B4" w:rsidRPr="006D42F7" w14:paraId="1481A970"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60E0AF6" w14:textId="45F275A5"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 xml:space="preserve">Milena Blanco </w:t>
            </w:r>
            <w:r w:rsidR="00B738AB" w:rsidRPr="00F872FF">
              <w:rPr>
                <w:rFonts w:ascii="Arial Narrow" w:hAnsi="Arial Narrow" w:cs="Arial"/>
                <w:sz w:val="16"/>
                <w:szCs w:val="16"/>
                <w:lang w:val="es-CR" w:eastAsia="es-CR"/>
              </w:rPr>
              <w:t>Méndez</w:t>
            </w:r>
          </w:p>
        </w:tc>
        <w:tc>
          <w:tcPr>
            <w:tcW w:w="709" w:type="dxa"/>
            <w:tcBorders>
              <w:top w:val="nil"/>
              <w:left w:val="nil"/>
              <w:bottom w:val="single" w:sz="4" w:space="0" w:color="auto"/>
              <w:right w:val="single" w:sz="4" w:space="0" w:color="auto"/>
            </w:tcBorders>
            <w:shd w:val="clear" w:color="auto" w:fill="auto"/>
            <w:vAlign w:val="center"/>
            <w:hideMark/>
          </w:tcPr>
          <w:p w14:paraId="33C749B3" w14:textId="1BA9FED1"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1104</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0764</w:t>
            </w:r>
          </w:p>
        </w:tc>
        <w:tc>
          <w:tcPr>
            <w:tcW w:w="850" w:type="dxa"/>
            <w:tcBorders>
              <w:top w:val="nil"/>
              <w:left w:val="nil"/>
              <w:bottom w:val="single" w:sz="4" w:space="0" w:color="auto"/>
              <w:right w:val="single" w:sz="4" w:space="0" w:color="auto"/>
            </w:tcBorders>
            <w:shd w:val="clear" w:color="FFFFCC" w:fill="FFFFFF"/>
            <w:vAlign w:val="center"/>
            <w:hideMark/>
          </w:tcPr>
          <w:p w14:paraId="7F6329B2"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1A43916B"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2D2E842C"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6C915EB4"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1FEB0D9D"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1775FB02"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458 869,82</w:t>
            </w:r>
          </w:p>
        </w:tc>
        <w:tc>
          <w:tcPr>
            <w:tcW w:w="992" w:type="dxa"/>
            <w:tcBorders>
              <w:top w:val="nil"/>
              <w:left w:val="nil"/>
              <w:bottom w:val="single" w:sz="4" w:space="0" w:color="auto"/>
              <w:right w:val="single" w:sz="4" w:space="0" w:color="auto"/>
            </w:tcBorders>
            <w:shd w:val="clear" w:color="auto" w:fill="auto"/>
            <w:vAlign w:val="center"/>
            <w:hideMark/>
          </w:tcPr>
          <w:p w14:paraId="242B2D55"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32 425 500,82</w:t>
            </w:r>
          </w:p>
        </w:tc>
        <w:tc>
          <w:tcPr>
            <w:tcW w:w="851" w:type="dxa"/>
            <w:tcBorders>
              <w:top w:val="nil"/>
              <w:left w:val="nil"/>
              <w:bottom w:val="single" w:sz="4" w:space="0" w:color="auto"/>
              <w:right w:val="single" w:sz="4" w:space="0" w:color="auto"/>
            </w:tcBorders>
            <w:shd w:val="clear" w:color="auto" w:fill="auto"/>
            <w:vAlign w:val="center"/>
            <w:hideMark/>
          </w:tcPr>
          <w:p w14:paraId="2776D2CC"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196 658,49</w:t>
            </w:r>
          </w:p>
        </w:tc>
      </w:tr>
      <w:tr w:rsidR="005D03B4" w:rsidRPr="006D42F7" w14:paraId="2D5AE695"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D4DF28C" w14:textId="56CDB167" w:rsidR="006D42F7" w:rsidRPr="006D42F7" w:rsidRDefault="00B738AB"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Mónica</w:t>
            </w:r>
            <w:r w:rsidR="006D42F7" w:rsidRPr="00F872FF">
              <w:rPr>
                <w:rFonts w:ascii="Arial Narrow" w:hAnsi="Arial Narrow" w:cs="Arial"/>
                <w:sz w:val="16"/>
                <w:szCs w:val="16"/>
                <w:lang w:val="es-CR" w:eastAsia="es-CR"/>
              </w:rPr>
              <w:t xml:space="preserve"> Beatriz V</w:t>
            </w:r>
            <w:r w:rsidRPr="00F872FF">
              <w:rPr>
                <w:rFonts w:ascii="Arial Narrow" w:hAnsi="Arial Narrow" w:cs="Arial"/>
                <w:sz w:val="16"/>
                <w:szCs w:val="16"/>
                <w:lang w:val="es-CR" w:eastAsia="es-CR"/>
              </w:rPr>
              <w:t>á</w:t>
            </w:r>
            <w:r w:rsidR="006D42F7" w:rsidRPr="00F872FF">
              <w:rPr>
                <w:rFonts w:ascii="Arial Narrow" w:hAnsi="Arial Narrow" w:cs="Arial"/>
                <w:sz w:val="16"/>
                <w:szCs w:val="16"/>
                <w:lang w:val="es-CR" w:eastAsia="es-CR"/>
              </w:rPr>
              <w:t>squez Aparicio</w:t>
            </w:r>
          </w:p>
        </w:tc>
        <w:tc>
          <w:tcPr>
            <w:tcW w:w="709" w:type="dxa"/>
            <w:tcBorders>
              <w:top w:val="nil"/>
              <w:left w:val="nil"/>
              <w:bottom w:val="single" w:sz="4" w:space="0" w:color="auto"/>
              <w:right w:val="single" w:sz="4" w:space="0" w:color="auto"/>
            </w:tcBorders>
            <w:shd w:val="clear" w:color="auto" w:fill="auto"/>
            <w:vAlign w:val="center"/>
            <w:hideMark/>
          </w:tcPr>
          <w:p w14:paraId="425EBBED" w14:textId="4231CDE9"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9</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0100</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0092</w:t>
            </w:r>
          </w:p>
        </w:tc>
        <w:tc>
          <w:tcPr>
            <w:tcW w:w="850" w:type="dxa"/>
            <w:tcBorders>
              <w:top w:val="nil"/>
              <w:left w:val="nil"/>
              <w:bottom w:val="single" w:sz="4" w:space="0" w:color="auto"/>
              <w:right w:val="single" w:sz="4" w:space="0" w:color="auto"/>
            </w:tcBorders>
            <w:shd w:val="clear" w:color="FFFFCC" w:fill="FFFFFF"/>
            <w:vAlign w:val="center"/>
            <w:hideMark/>
          </w:tcPr>
          <w:p w14:paraId="475C4F7C"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3B622076"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3E843598"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7108E32E"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7D00492E"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0F045217"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327 764,16</w:t>
            </w:r>
          </w:p>
        </w:tc>
        <w:tc>
          <w:tcPr>
            <w:tcW w:w="992" w:type="dxa"/>
            <w:tcBorders>
              <w:top w:val="nil"/>
              <w:left w:val="nil"/>
              <w:bottom w:val="single" w:sz="4" w:space="0" w:color="auto"/>
              <w:right w:val="single" w:sz="4" w:space="0" w:color="auto"/>
            </w:tcBorders>
            <w:shd w:val="clear" w:color="auto" w:fill="auto"/>
            <w:vAlign w:val="center"/>
            <w:hideMark/>
          </w:tcPr>
          <w:p w14:paraId="33CDF0E2"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32 294 395,16</w:t>
            </w:r>
          </w:p>
        </w:tc>
        <w:tc>
          <w:tcPr>
            <w:tcW w:w="851" w:type="dxa"/>
            <w:tcBorders>
              <w:top w:val="nil"/>
              <w:left w:val="nil"/>
              <w:bottom w:val="single" w:sz="4" w:space="0" w:color="auto"/>
              <w:right w:val="single" w:sz="4" w:space="0" w:color="auto"/>
            </w:tcBorders>
            <w:shd w:val="clear" w:color="auto" w:fill="auto"/>
            <w:vAlign w:val="center"/>
            <w:hideMark/>
          </w:tcPr>
          <w:p w14:paraId="7E9ECE3D"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327 764,16</w:t>
            </w:r>
          </w:p>
        </w:tc>
      </w:tr>
      <w:tr w:rsidR="005D03B4" w:rsidRPr="006D42F7" w14:paraId="5BD6CCF4"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34CB5AD" w14:textId="29330E71"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Karen Mercedes Torres Torres</w:t>
            </w:r>
          </w:p>
        </w:tc>
        <w:tc>
          <w:tcPr>
            <w:tcW w:w="709" w:type="dxa"/>
            <w:tcBorders>
              <w:top w:val="nil"/>
              <w:left w:val="nil"/>
              <w:bottom w:val="single" w:sz="4" w:space="0" w:color="auto"/>
              <w:right w:val="single" w:sz="4" w:space="0" w:color="auto"/>
            </w:tcBorders>
            <w:shd w:val="clear" w:color="auto" w:fill="auto"/>
            <w:vAlign w:val="center"/>
            <w:hideMark/>
          </w:tcPr>
          <w:p w14:paraId="00E275A2" w14:textId="0BB54953"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155807</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269020</w:t>
            </w:r>
          </w:p>
        </w:tc>
        <w:tc>
          <w:tcPr>
            <w:tcW w:w="850" w:type="dxa"/>
            <w:tcBorders>
              <w:top w:val="nil"/>
              <w:left w:val="nil"/>
              <w:bottom w:val="single" w:sz="4" w:space="0" w:color="auto"/>
              <w:right w:val="single" w:sz="4" w:space="0" w:color="auto"/>
            </w:tcBorders>
            <w:shd w:val="clear" w:color="FFFFCC" w:fill="FFFFFF"/>
            <w:vAlign w:val="center"/>
            <w:hideMark/>
          </w:tcPr>
          <w:p w14:paraId="0AC77BC8"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21E4566A"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4FD3ECAC"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102B619C"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6B4C54AB"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6A590A65"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526 848,03</w:t>
            </w:r>
          </w:p>
        </w:tc>
        <w:tc>
          <w:tcPr>
            <w:tcW w:w="992" w:type="dxa"/>
            <w:tcBorders>
              <w:top w:val="nil"/>
              <w:left w:val="nil"/>
              <w:bottom w:val="single" w:sz="4" w:space="0" w:color="auto"/>
              <w:right w:val="single" w:sz="4" w:space="0" w:color="auto"/>
            </w:tcBorders>
            <w:shd w:val="clear" w:color="auto" w:fill="auto"/>
            <w:vAlign w:val="center"/>
            <w:hideMark/>
          </w:tcPr>
          <w:p w14:paraId="74F0C2A5"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37 841 708,03</w:t>
            </w:r>
          </w:p>
        </w:tc>
        <w:tc>
          <w:tcPr>
            <w:tcW w:w="851" w:type="dxa"/>
            <w:tcBorders>
              <w:top w:val="nil"/>
              <w:left w:val="nil"/>
              <w:bottom w:val="single" w:sz="4" w:space="0" w:color="auto"/>
              <w:right w:val="single" w:sz="4" w:space="0" w:color="auto"/>
            </w:tcBorders>
            <w:shd w:val="clear" w:color="auto" w:fill="auto"/>
            <w:vAlign w:val="center"/>
            <w:hideMark/>
          </w:tcPr>
          <w:p w14:paraId="53681ABE"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225 792,01</w:t>
            </w:r>
          </w:p>
        </w:tc>
      </w:tr>
      <w:tr w:rsidR="005D03B4" w:rsidRPr="006D42F7" w14:paraId="65583CEA"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A8195FD" w14:textId="5ABC000E"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Mar</w:t>
            </w:r>
            <w:r w:rsidR="00B738AB" w:rsidRPr="00F872FF">
              <w:rPr>
                <w:rFonts w:ascii="Arial Narrow" w:hAnsi="Arial Narrow" w:cs="Arial"/>
                <w:sz w:val="16"/>
                <w:szCs w:val="16"/>
                <w:lang w:val="es-CR" w:eastAsia="es-CR"/>
              </w:rPr>
              <w:t>í</w:t>
            </w:r>
            <w:r w:rsidRPr="00F872FF">
              <w:rPr>
                <w:rFonts w:ascii="Arial Narrow" w:hAnsi="Arial Narrow" w:cs="Arial"/>
                <w:sz w:val="16"/>
                <w:szCs w:val="16"/>
                <w:lang w:val="es-CR" w:eastAsia="es-CR"/>
              </w:rPr>
              <w:t>a Jos</w:t>
            </w:r>
            <w:r w:rsidR="00B738AB" w:rsidRPr="00F872FF">
              <w:rPr>
                <w:rFonts w:ascii="Arial Narrow" w:hAnsi="Arial Narrow" w:cs="Arial"/>
                <w:sz w:val="16"/>
                <w:szCs w:val="16"/>
                <w:lang w:val="es-CR" w:eastAsia="es-CR"/>
              </w:rPr>
              <w:t>é</w:t>
            </w:r>
            <w:r w:rsidRPr="00F872FF">
              <w:rPr>
                <w:rFonts w:ascii="Arial Narrow" w:hAnsi="Arial Narrow" w:cs="Arial"/>
                <w:sz w:val="16"/>
                <w:szCs w:val="16"/>
                <w:lang w:val="es-CR" w:eastAsia="es-CR"/>
              </w:rPr>
              <w:t xml:space="preserve"> </w:t>
            </w:r>
            <w:proofErr w:type="spellStart"/>
            <w:r w:rsidRPr="00F872FF">
              <w:rPr>
                <w:rFonts w:ascii="Arial Narrow" w:hAnsi="Arial Narrow" w:cs="Arial"/>
                <w:sz w:val="16"/>
                <w:szCs w:val="16"/>
                <w:lang w:val="es-CR" w:eastAsia="es-CR"/>
              </w:rPr>
              <w:t>Lo</w:t>
            </w:r>
            <w:r w:rsidR="00B738AB" w:rsidRPr="00F872FF">
              <w:rPr>
                <w:rFonts w:ascii="Arial Narrow" w:hAnsi="Arial Narrow" w:cs="Arial"/>
                <w:sz w:val="16"/>
                <w:szCs w:val="16"/>
                <w:lang w:val="es-CR" w:eastAsia="es-CR"/>
              </w:rPr>
              <w:t>á</w:t>
            </w:r>
            <w:r w:rsidRPr="00F872FF">
              <w:rPr>
                <w:rFonts w:ascii="Arial Narrow" w:hAnsi="Arial Narrow" w:cs="Arial"/>
                <w:sz w:val="16"/>
                <w:szCs w:val="16"/>
                <w:lang w:val="es-CR" w:eastAsia="es-CR"/>
              </w:rPr>
              <w:t>isiga</w:t>
            </w:r>
            <w:proofErr w:type="spellEnd"/>
            <w:r w:rsidRPr="00F872FF">
              <w:rPr>
                <w:rFonts w:ascii="Arial Narrow" w:hAnsi="Arial Narrow" w:cs="Arial"/>
                <w:sz w:val="16"/>
                <w:szCs w:val="16"/>
                <w:lang w:val="es-CR" w:eastAsia="es-CR"/>
              </w:rPr>
              <w:t xml:space="preserve"> Guti</w:t>
            </w:r>
            <w:r w:rsidR="00B738AB" w:rsidRPr="00F872FF">
              <w:rPr>
                <w:rFonts w:ascii="Arial Narrow" w:hAnsi="Arial Narrow" w:cs="Arial"/>
                <w:sz w:val="16"/>
                <w:szCs w:val="16"/>
                <w:lang w:val="es-CR" w:eastAsia="es-CR"/>
              </w:rPr>
              <w:t>é</w:t>
            </w:r>
            <w:r w:rsidRPr="00F872FF">
              <w:rPr>
                <w:rFonts w:ascii="Arial Narrow" w:hAnsi="Arial Narrow" w:cs="Arial"/>
                <w:sz w:val="16"/>
                <w:szCs w:val="16"/>
                <w:lang w:val="es-CR" w:eastAsia="es-CR"/>
              </w:rPr>
              <w:t>rrez</w:t>
            </w:r>
          </w:p>
        </w:tc>
        <w:tc>
          <w:tcPr>
            <w:tcW w:w="709" w:type="dxa"/>
            <w:tcBorders>
              <w:top w:val="nil"/>
              <w:left w:val="nil"/>
              <w:bottom w:val="single" w:sz="4" w:space="0" w:color="auto"/>
              <w:right w:val="single" w:sz="4" w:space="0" w:color="auto"/>
            </w:tcBorders>
            <w:shd w:val="clear" w:color="auto" w:fill="auto"/>
            <w:vAlign w:val="center"/>
            <w:hideMark/>
          </w:tcPr>
          <w:p w14:paraId="3863F396" w14:textId="307FB9F6"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1577</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0813</w:t>
            </w:r>
          </w:p>
        </w:tc>
        <w:tc>
          <w:tcPr>
            <w:tcW w:w="850" w:type="dxa"/>
            <w:tcBorders>
              <w:top w:val="nil"/>
              <w:left w:val="nil"/>
              <w:bottom w:val="single" w:sz="4" w:space="0" w:color="auto"/>
              <w:right w:val="single" w:sz="4" w:space="0" w:color="auto"/>
            </w:tcBorders>
            <w:shd w:val="clear" w:color="FFFFCC" w:fill="FFFFFF"/>
            <w:vAlign w:val="center"/>
            <w:hideMark/>
          </w:tcPr>
          <w:p w14:paraId="6D8491D0"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11DACDFA"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121CBB93"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7354C260"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15B1E420"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64894DDB"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526 848,03</w:t>
            </w:r>
          </w:p>
        </w:tc>
        <w:tc>
          <w:tcPr>
            <w:tcW w:w="992" w:type="dxa"/>
            <w:tcBorders>
              <w:top w:val="nil"/>
              <w:left w:val="nil"/>
              <w:bottom w:val="single" w:sz="4" w:space="0" w:color="auto"/>
              <w:right w:val="single" w:sz="4" w:space="0" w:color="auto"/>
            </w:tcBorders>
            <w:shd w:val="clear" w:color="auto" w:fill="auto"/>
            <w:vAlign w:val="center"/>
            <w:hideMark/>
          </w:tcPr>
          <w:p w14:paraId="027CA72D"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37 841 708,03</w:t>
            </w:r>
          </w:p>
        </w:tc>
        <w:tc>
          <w:tcPr>
            <w:tcW w:w="851" w:type="dxa"/>
            <w:tcBorders>
              <w:top w:val="nil"/>
              <w:left w:val="nil"/>
              <w:bottom w:val="single" w:sz="4" w:space="0" w:color="auto"/>
              <w:right w:val="single" w:sz="4" w:space="0" w:color="auto"/>
            </w:tcBorders>
            <w:shd w:val="clear" w:color="auto" w:fill="auto"/>
            <w:vAlign w:val="center"/>
            <w:hideMark/>
          </w:tcPr>
          <w:p w14:paraId="032609F2"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225 792,01</w:t>
            </w:r>
          </w:p>
        </w:tc>
      </w:tr>
      <w:tr w:rsidR="005D03B4" w:rsidRPr="006D42F7" w14:paraId="158FDB61"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525D019" w14:textId="31AA79D2"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 xml:space="preserve">Migdalia </w:t>
            </w:r>
            <w:r w:rsidR="00B738AB" w:rsidRPr="00F872FF">
              <w:rPr>
                <w:rFonts w:ascii="Arial Narrow" w:hAnsi="Arial Narrow" w:cs="Arial"/>
                <w:sz w:val="16"/>
                <w:szCs w:val="16"/>
                <w:lang w:val="es-CR" w:eastAsia="es-CR"/>
              </w:rPr>
              <w:t>d</w:t>
            </w:r>
            <w:r w:rsidRPr="00F872FF">
              <w:rPr>
                <w:rFonts w:ascii="Arial Narrow" w:hAnsi="Arial Narrow" w:cs="Arial"/>
                <w:sz w:val="16"/>
                <w:szCs w:val="16"/>
                <w:lang w:val="es-CR" w:eastAsia="es-CR"/>
              </w:rPr>
              <w:t>el Socorro Aburto Peña</w:t>
            </w:r>
          </w:p>
        </w:tc>
        <w:tc>
          <w:tcPr>
            <w:tcW w:w="709" w:type="dxa"/>
            <w:tcBorders>
              <w:top w:val="nil"/>
              <w:left w:val="nil"/>
              <w:bottom w:val="single" w:sz="4" w:space="0" w:color="auto"/>
              <w:right w:val="single" w:sz="4" w:space="0" w:color="auto"/>
            </w:tcBorders>
            <w:shd w:val="clear" w:color="auto" w:fill="auto"/>
            <w:vAlign w:val="center"/>
            <w:hideMark/>
          </w:tcPr>
          <w:p w14:paraId="16ACFAEB" w14:textId="2F0DCF0F"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155803</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791620</w:t>
            </w:r>
          </w:p>
        </w:tc>
        <w:tc>
          <w:tcPr>
            <w:tcW w:w="850" w:type="dxa"/>
            <w:tcBorders>
              <w:top w:val="nil"/>
              <w:left w:val="nil"/>
              <w:bottom w:val="single" w:sz="4" w:space="0" w:color="auto"/>
              <w:right w:val="single" w:sz="4" w:space="0" w:color="auto"/>
            </w:tcBorders>
            <w:shd w:val="clear" w:color="FFFFCC" w:fill="FFFFFF"/>
            <w:vAlign w:val="center"/>
            <w:hideMark/>
          </w:tcPr>
          <w:p w14:paraId="0522C6D1"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2231F14E"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71030BB5"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1CE51ECF"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1CDBAF03"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32D5C854"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327 764,16</w:t>
            </w:r>
          </w:p>
        </w:tc>
        <w:tc>
          <w:tcPr>
            <w:tcW w:w="992" w:type="dxa"/>
            <w:tcBorders>
              <w:top w:val="nil"/>
              <w:left w:val="nil"/>
              <w:bottom w:val="single" w:sz="4" w:space="0" w:color="auto"/>
              <w:right w:val="single" w:sz="4" w:space="0" w:color="auto"/>
            </w:tcBorders>
            <w:shd w:val="clear" w:color="auto" w:fill="auto"/>
            <w:vAlign w:val="center"/>
            <w:hideMark/>
          </w:tcPr>
          <w:p w14:paraId="4E7307DF"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32 294 395,16</w:t>
            </w:r>
          </w:p>
        </w:tc>
        <w:tc>
          <w:tcPr>
            <w:tcW w:w="851" w:type="dxa"/>
            <w:tcBorders>
              <w:top w:val="nil"/>
              <w:left w:val="nil"/>
              <w:bottom w:val="single" w:sz="4" w:space="0" w:color="auto"/>
              <w:right w:val="single" w:sz="4" w:space="0" w:color="auto"/>
            </w:tcBorders>
            <w:shd w:val="clear" w:color="auto" w:fill="auto"/>
            <w:vAlign w:val="center"/>
            <w:hideMark/>
          </w:tcPr>
          <w:p w14:paraId="2E01C92F"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327 764,16</w:t>
            </w:r>
          </w:p>
        </w:tc>
      </w:tr>
      <w:tr w:rsidR="005D03B4" w:rsidRPr="006D42F7" w14:paraId="4FA4C946"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ADFE0C5" w14:textId="5AA94A0F"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 xml:space="preserve">Noemy </w:t>
            </w:r>
            <w:proofErr w:type="spellStart"/>
            <w:r w:rsidRPr="00F872FF">
              <w:rPr>
                <w:rFonts w:ascii="Arial Narrow" w:hAnsi="Arial Narrow" w:cs="Arial"/>
                <w:sz w:val="16"/>
                <w:szCs w:val="16"/>
                <w:lang w:val="es-CR" w:eastAsia="es-CR"/>
              </w:rPr>
              <w:t>Francinie</w:t>
            </w:r>
            <w:proofErr w:type="spellEnd"/>
            <w:r w:rsidRPr="00F872FF">
              <w:rPr>
                <w:rFonts w:ascii="Arial Narrow" w:hAnsi="Arial Narrow" w:cs="Arial"/>
                <w:sz w:val="16"/>
                <w:szCs w:val="16"/>
                <w:lang w:val="es-CR" w:eastAsia="es-CR"/>
              </w:rPr>
              <w:t xml:space="preserve"> Villalobos Arias</w:t>
            </w:r>
          </w:p>
        </w:tc>
        <w:tc>
          <w:tcPr>
            <w:tcW w:w="709" w:type="dxa"/>
            <w:tcBorders>
              <w:top w:val="nil"/>
              <w:left w:val="nil"/>
              <w:bottom w:val="single" w:sz="4" w:space="0" w:color="auto"/>
              <w:right w:val="single" w:sz="4" w:space="0" w:color="auto"/>
            </w:tcBorders>
            <w:shd w:val="clear" w:color="auto" w:fill="auto"/>
            <w:vAlign w:val="center"/>
            <w:hideMark/>
          </w:tcPr>
          <w:p w14:paraId="09BEB8D1" w14:textId="42B23C05"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1294</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0042</w:t>
            </w:r>
          </w:p>
        </w:tc>
        <w:tc>
          <w:tcPr>
            <w:tcW w:w="850" w:type="dxa"/>
            <w:tcBorders>
              <w:top w:val="nil"/>
              <w:left w:val="nil"/>
              <w:bottom w:val="single" w:sz="4" w:space="0" w:color="auto"/>
              <w:right w:val="single" w:sz="4" w:space="0" w:color="auto"/>
            </w:tcBorders>
            <w:shd w:val="clear" w:color="FFFFCC" w:fill="FFFFFF"/>
            <w:vAlign w:val="center"/>
            <w:hideMark/>
          </w:tcPr>
          <w:p w14:paraId="74C4D5D5"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3E4C3727"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0CECA6DE"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6DCA4200"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0352F26A"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202A7C17"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589 975,48</w:t>
            </w:r>
          </w:p>
        </w:tc>
        <w:tc>
          <w:tcPr>
            <w:tcW w:w="992" w:type="dxa"/>
            <w:tcBorders>
              <w:top w:val="nil"/>
              <w:left w:val="nil"/>
              <w:bottom w:val="single" w:sz="4" w:space="0" w:color="auto"/>
              <w:right w:val="single" w:sz="4" w:space="0" w:color="auto"/>
            </w:tcBorders>
            <w:shd w:val="clear" w:color="auto" w:fill="auto"/>
            <w:vAlign w:val="center"/>
            <w:hideMark/>
          </w:tcPr>
          <w:p w14:paraId="18E73EF3"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32 556 606,49</w:t>
            </w:r>
          </w:p>
        </w:tc>
        <w:tc>
          <w:tcPr>
            <w:tcW w:w="851" w:type="dxa"/>
            <w:tcBorders>
              <w:top w:val="nil"/>
              <w:left w:val="nil"/>
              <w:bottom w:val="single" w:sz="4" w:space="0" w:color="auto"/>
              <w:right w:val="single" w:sz="4" w:space="0" w:color="auto"/>
            </w:tcBorders>
            <w:shd w:val="clear" w:color="auto" w:fill="auto"/>
            <w:vAlign w:val="center"/>
            <w:hideMark/>
          </w:tcPr>
          <w:p w14:paraId="7A66AA6B"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65 552,83</w:t>
            </w:r>
          </w:p>
        </w:tc>
      </w:tr>
      <w:tr w:rsidR="005D03B4" w:rsidRPr="006D42F7" w14:paraId="590AEB15"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FCA6CC0" w14:textId="0D755BF5" w:rsidR="006D42F7" w:rsidRPr="006D42F7" w:rsidRDefault="006D42F7" w:rsidP="00493D93">
            <w:pPr>
              <w:rPr>
                <w:rFonts w:ascii="Arial Narrow" w:hAnsi="Arial Narrow" w:cs="Arial"/>
                <w:sz w:val="16"/>
                <w:szCs w:val="16"/>
                <w:lang w:val="es-CR" w:eastAsia="es-CR"/>
              </w:rPr>
            </w:pPr>
            <w:proofErr w:type="spellStart"/>
            <w:r w:rsidRPr="00F872FF">
              <w:rPr>
                <w:rFonts w:ascii="Arial Narrow" w:hAnsi="Arial Narrow" w:cs="Arial"/>
                <w:sz w:val="16"/>
                <w:szCs w:val="16"/>
                <w:lang w:val="es-CR" w:eastAsia="es-CR"/>
              </w:rPr>
              <w:t>Lileana</w:t>
            </w:r>
            <w:proofErr w:type="spellEnd"/>
            <w:r w:rsidRPr="00F872FF">
              <w:rPr>
                <w:rFonts w:ascii="Arial Narrow" w:hAnsi="Arial Narrow" w:cs="Arial"/>
                <w:sz w:val="16"/>
                <w:szCs w:val="16"/>
                <w:lang w:val="es-CR" w:eastAsia="es-CR"/>
              </w:rPr>
              <w:t xml:space="preserve"> Acuña Molina</w:t>
            </w:r>
          </w:p>
        </w:tc>
        <w:tc>
          <w:tcPr>
            <w:tcW w:w="709" w:type="dxa"/>
            <w:tcBorders>
              <w:top w:val="nil"/>
              <w:left w:val="nil"/>
              <w:bottom w:val="single" w:sz="4" w:space="0" w:color="auto"/>
              <w:right w:val="single" w:sz="4" w:space="0" w:color="auto"/>
            </w:tcBorders>
            <w:shd w:val="clear" w:color="auto" w:fill="auto"/>
            <w:vAlign w:val="center"/>
            <w:hideMark/>
          </w:tcPr>
          <w:p w14:paraId="13BAF84A" w14:textId="2B74366E"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0693</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0438</w:t>
            </w:r>
          </w:p>
        </w:tc>
        <w:tc>
          <w:tcPr>
            <w:tcW w:w="850" w:type="dxa"/>
            <w:tcBorders>
              <w:top w:val="nil"/>
              <w:left w:val="nil"/>
              <w:bottom w:val="single" w:sz="4" w:space="0" w:color="auto"/>
              <w:right w:val="single" w:sz="4" w:space="0" w:color="auto"/>
            </w:tcBorders>
            <w:shd w:val="clear" w:color="FFFFCC" w:fill="FFFFFF"/>
            <w:vAlign w:val="center"/>
            <w:hideMark/>
          </w:tcPr>
          <w:p w14:paraId="06D3F026"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4 230 791,01</w:t>
            </w:r>
          </w:p>
        </w:tc>
        <w:tc>
          <w:tcPr>
            <w:tcW w:w="851" w:type="dxa"/>
            <w:tcBorders>
              <w:top w:val="nil"/>
              <w:left w:val="nil"/>
              <w:bottom w:val="single" w:sz="4" w:space="0" w:color="auto"/>
              <w:right w:val="single" w:sz="4" w:space="0" w:color="auto"/>
            </w:tcBorders>
            <w:shd w:val="clear" w:color="auto" w:fill="auto"/>
            <w:vAlign w:val="center"/>
            <w:hideMark/>
          </w:tcPr>
          <w:p w14:paraId="0BB09D4D"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118F4EFE"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41D62CB5"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507DEBB4"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09C82AF7"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379 830,09</w:t>
            </w:r>
          </w:p>
        </w:tc>
        <w:tc>
          <w:tcPr>
            <w:tcW w:w="992" w:type="dxa"/>
            <w:tcBorders>
              <w:top w:val="nil"/>
              <w:left w:val="nil"/>
              <w:bottom w:val="single" w:sz="4" w:space="0" w:color="auto"/>
              <w:right w:val="single" w:sz="4" w:space="0" w:color="auto"/>
            </w:tcBorders>
            <w:shd w:val="clear" w:color="auto" w:fill="auto"/>
            <w:vAlign w:val="center"/>
            <w:hideMark/>
          </w:tcPr>
          <w:p w14:paraId="5F24FFA6"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38 046 860,08</w:t>
            </w:r>
          </w:p>
        </w:tc>
        <w:tc>
          <w:tcPr>
            <w:tcW w:w="851" w:type="dxa"/>
            <w:tcBorders>
              <w:top w:val="nil"/>
              <w:left w:val="nil"/>
              <w:bottom w:val="single" w:sz="4" w:space="0" w:color="auto"/>
              <w:right w:val="single" w:sz="4" w:space="0" w:color="auto"/>
            </w:tcBorders>
            <w:shd w:val="clear" w:color="auto" w:fill="auto"/>
            <w:vAlign w:val="center"/>
            <w:hideMark/>
          </w:tcPr>
          <w:p w14:paraId="29706CCE"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379 830,09</w:t>
            </w:r>
          </w:p>
        </w:tc>
      </w:tr>
      <w:tr w:rsidR="005D03B4" w:rsidRPr="006D42F7" w14:paraId="1E6F9A36"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2E97314" w14:textId="4E46F0B7"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Cindy Mar</w:t>
            </w:r>
            <w:r w:rsidR="00B738AB" w:rsidRPr="00F872FF">
              <w:rPr>
                <w:rFonts w:ascii="Arial Narrow" w:hAnsi="Arial Narrow" w:cs="Arial"/>
                <w:sz w:val="16"/>
                <w:szCs w:val="16"/>
                <w:lang w:val="es-CR" w:eastAsia="es-CR"/>
              </w:rPr>
              <w:t>í</w:t>
            </w:r>
            <w:r w:rsidRPr="00F872FF">
              <w:rPr>
                <w:rFonts w:ascii="Arial Narrow" w:hAnsi="Arial Narrow" w:cs="Arial"/>
                <w:sz w:val="16"/>
                <w:szCs w:val="16"/>
                <w:lang w:val="es-CR" w:eastAsia="es-CR"/>
              </w:rPr>
              <w:t>a Gonz</w:t>
            </w:r>
            <w:r w:rsidR="00B738AB" w:rsidRPr="00F872FF">
              <w:rPr>
                <w:rFonts w:ascii="Arial Narrow" w:hAnsi="Arial Narrow" w:cs="Arial"/>
                <w:sz w:val="16"/>
                <w:szCs w:val="16"/>
                <w:lang w:val="es-CR" w:eastAsia="es-CR"/>
              </w:rPr>
              <w:t>á</w:t>
            </w:r>
            <w:r w:rsidRPr="00F872FF">
              <w:rPr>
                <w:rFonts w:ascii="Arial Narrow" w:hAnsi="Arial Narrow" w:cs="Arial"/>
                <w:sz w:val="16"/>
                <w:szCs w:val="16"/>
                <w:lang w:val="es-CR" w:eastAsia="es-CR"/>
              </w:rPr>
              <w:t>lez Hern</w:t>
            </w:r>
            <w:r w:rsidR="00B738AB" w:rsidRPr="00F872FF">
              <w:rPr>
                <w:rFonts w:ascii="Arial Narrow" w:hAnsi="Arial Narrow" w:cs="Arial"/>
                <w:sz w:val="16"/>
                <w:szCs w:val="16"/>
                <w:lang w:val="es-CR" w:eastAsia="es-CR"/>
              </w:rPr>
              <w:t>á</w:t>
            </w:r>
            <w:r w:rsidRPr="00F872FF">
              <w:rPr>
                <w:rFonts w:ascii="Arial Narrow" w:hAnsi="Arial Narrow" w:cs="Arial"/>
                <w:sz w:val="16"/>
                <w:szCs w:val="16"/>
                <w:lang w:val="es-CR" w:eastAsia="es-CR"/>
              </w:rPr>
              <w:t>ndez</w:t>
            </w:r>
          </w:p>
        </w:tc>
        <w:tc>
          <w:tcPr>
            <w:tcW w:w="709" w:type="dxa"/>
            <w:tcBorders>
              <w:top w:val="nil"/>
              <w:left w:val="nil"/>
              <w:bottom w:val="single" w:sz="4" w:space="0" w:color="auto"/>
              <w:right w:val="single" w:sz="4" w:space="0" w:color="auto"/>
            </w:tcBorders>
            <w:shd w:val="clear" w:color="auto" w:fill="auto"/>
            <w:vAlign w:val="center"/>
            <w:hideMark/>
          </w:tcPr>
          <w:p w14:paraId="20F06FB4" w14:textId="011B2D57"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1371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0931</w:t>
            </w:r>
          </w:p>
        </w:tc>
        <w:tc>
          <w:tcPr>
            <w:tcW w:w="850" w:type="dxa"/>
            <w:tcBorders>
              <w:top w:val="nil"/>
              <w:left w:val="nil"/>
              <w:bottom w:val="single" w:sz="4" w:space="0" w:color="auto"/>
              <w:right w:val="single" w:sz="4" w:space="0" w:color="auto"/>
            </w:tcBorders>
            <w:shd w:val="clear" w:color="FFFFCC" w:fill="FFFFFF"/>
            <w:vAlign w:val="center"/>
            <w:hideMark/>
          </w:tcPr>
          <w:p w14:paraId="42FA1106"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4 230 791,01</w:t>
            </w:r>
          </w:p>
        </w:tc>
        <w:tc>
          <w:tcPr>
            <w:tcW w:w="851" w:type="dxa"/>
            <w:tcBorders>
              <w:top w:val="nil"/>
              <w:left w:val="nil"/>
              <w:bottom w:val="single" w:sz="4" w:space="0" w:color="auto"/>
              <w:right w:val="single" w:sz="4" w:space="0" w:color="auto"/>
            </w:tcBorders>
            <w:shd w:val="clear" w:color="auto" w:fill="auto"/>
            <w:vAlign w:val="center"/>
            <w:hideMark/>
          </w:tcPr>
          <w:p w14:paraId="0E6BFBB5"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5FA41124"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3432695F"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0D012C72"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0112B71B"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379 830,09</w:t>
            </w:r>
          </w:p>
        </w:tc>
        <w:tc>
          <w:tcPr>
            <w:tcW w:w="992" w:type="dxa"/>
            <w:tcBorders>
              <w:top w:val="nil"/>
              <w:left w:val="nil"/>
              <w:bottom w:val="single" w:sz="4" w:space="0" w:color="auto"/>
              <w:right w:val="single" w:sz="4" w:space="0" w:color="auto"/>
            </w:tcBorders>
            <w:shd w:val="clear" w:color="auto" w:fill="auto"/>
            <w:vAlign w:val="center"/>
            <w:hideMark/>
          </w:tcPr>
          <w:p w14:paraId="4607484C"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38 046 860,08</w:t>
            </w:r>
          </w:p>
        </w:tc>
        <w:tc>
          <w:tcPr>
            <w:tcW w:w="851" w:type="dxa"/>
            <w:tcBorders>
              <w:top w:val="nil"/>
              <w:left w:val="nil"/>
              <w:bottom w:val="single" w:sz="4" w:space="0" w:color="auto"/>
              <w:right w:val="single" w:sz="4" w:space="0" w:color="auto"/>
            </w:tcBorders>
            <w:shd w:val="clear" w:color="auto" w:fill="auto"/>
            <w:vAlign w:val="center"/>
            <w:hideMark/>
          </w:tcPr>
          <w:p w14:paraId="206D5C03"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379 830,09</w:t>
            </w:r>
          </w:p>
        </w:tc>
      </w:tr>
      <w:tr w:rsidR="005D03B4" w:rsidRPr="006D42F7" w14:paraId="360ED7F3"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A7BC928" w14:textId="36480DB2"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Olga Marta Quesada Arias</w:t>
            </w:r>
          </w:p>
        </w:tc>
        <w:tc>
          <w:tcPr>
            <w:tcW w:w="709" w:type="dxa"/>
            <w:tcBorders>
              <w:top w:val="nil"/>
              <w:left w:val="nil"/>
              <w:bottom w:val="single" w:sz="4" w:space="0" w:color="auto"/>
              <w:right w:val="single" w:sz="4" w:space="0" w:color="auto"/>
            </w:tcBorders>
            <w:shd w:val="clear" w:color="auto" w:fill="auto"/>
            <w:vAlign w:val="center"/>
            <w:hideMark/>
          </w:tcPr>
          <w:p w14:paraId="39E0DE92" w14:textId="495CDA67"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0768</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0369</w:t>
            </w:r>
          </w:p>
        </w:tc>
        <w:tc>
          <w:tcPr>
            <w:tcW w:w="850" w:type="dxa"/>
            <w:tcBorders>
              <w:top w:val="nil"/>
              <w:left w:val="nil"/>
              <w:bottom w:val="single" w:sz="4" w:space="0" w:color="auto"/>
              <w:right w:val="single" w:sz="4" w:space="0" w:color="auto"/>
            </w:tcBorders>
            <w:shd w:val="clear" w:color="FFFFCC" w:fill="FFFFFF"/>
            <w:vAlign w:val="center"/>
            <w:hideMark/>
          </w:tcPr>
          <w:p w14:paraId="02C7551E"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3 609 417,24</w:t>
            </w:r>
          </w:p>
        </w:tc>
        <w:tc>
          <w:tcPr>
            <w:tcW w:w="851" w:type="dxa"/>
            <w:tcBorders>
              <w:top w:val="nil"/>
              <w:left w:val="nil"/>
              <w:bottom w:val="single" w:sz="4" w:space="0" w:color="auto"/>
              <w:right w:val="single" w:sz="4" w:space="0" w:color="auto"/>
            </w:tcBorders>
            <w:shd w:val="clear" w:color="auto" w:fill="auto"/>
            <w:vAlign w:val="center"/>
            <w:hideMark/>
          </w:tcPr>
          <w:p w14:paraId="34191DB7"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4295C9B4"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0767CF2B"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348350C1"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2CBDD56E"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463 064,10</w:t>
            </w:r>
          </w:p>
        </w:tc>
        <w:tc>
          <w:tcPr>
            <w:tcW w:w="992" w:type="dxa"/>
            <w:tcBorders>
              <w:top w:val="nil"/>
              <w:left w:val="nil"/>
              <w:bottom w:val="single" w:sz="4" w:space="0" w:color="auto"/>
              <w:right w:val="single" w:sz="4" w:space="0" w:color="auto"/>
            </w:tcBorders>
            <w:shd w:val="clear" w:color="auto" w:fill="auto"/>
            <w:vAlign w:val="center"/>
            <w:hideMark/>
          </w:tcPr>
          <w:p w14:paraId="09B1A439"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32 730 142,10</w:t>
            </w:r>
          </w:p>
        </w:tc>
        <w:tc>
          <w:tcPr>
            <w:tcW w:w="851" w:type="dxa"/>
            <w:tcBorders>
              <w:top w:val="nil"/>
              <w:left w:val="nil"/>
              <w:bottom w:val="single" w:sz="4" w:space="0" w:color="auto"/>
              <w:right w:val="single" w:sz="4" w:space="0" w:color="auto"/>
            </w:tcBorders>
            <w:shd w:val="clear" w:color="auto" w:fill="auto"/>
            <w:vAlign w:val="center"/>
            <w:hideMark/>
          </w:tcPr>
          <w:p w14:paraId="7EF5C837"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198 456,04</w:t>
            </w:r>
          </w:p>
        </w:tc>
      </w:tr>
      <w:tr w:rsidR="005D03B4" w:rsidRPr="006D42F7" w14:paraId="73F0841F"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27F4364" w14:textId="58FDEE14"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Olger Gilberto Rodr</w:t>
            </w:r>
            <w:r w:rsidR="00B738AB" w:rsidRPr="00F872FF">
              <w:rPr>
                <w:rFonts w:ascii="Arial Narrow" w:hAnsi="Arial Narrow" w:cs="Arial"/>
                <w:sz w:val="16"/>
                <w:szCs w:val="16"/>
                <w:lang w:val="es-CR" w:eastAsia="es-CR"/>
              </w:rPr>
              <w:t>í</w:t>
            </w:r>
            <w:r w:rsidRPr="00F872FF">
              <w:rPr>
                <w:rFonts w:ascii="Arial Narrow" w:hAnsi="Arial Narrow" w:cs="Arial"/>
                <w:sz w:val="16"/>
                <w:szCs w:val="16"/>
                <w:lang w:val="es-CR" w:eastAsia="es-CR"/>
              </w:rPr>
              <w:t>guez Vallejos</w:t>
            </w:r>
          </w:p>
        </w:tc>
        <w:tc>
          <w:tcPr>
            <w:tcW w:w="709" w:type="dxa"/>
            <w:tcBorders>
              <w:top w:val="nil"/>
              <w:left w:val="nil"/>
              <w:bottom w:val="single" w:sz="4" w:space="0" w:color="auto"/>
              <w:right w:val="single" w:sz="4" w:space="0" w:color="auto"/>
            </w:tcBorders>
            <w:shd w:val="clear" w:color="auto" w:fill="auto"/>
            <w:vAlign w:val="center"/>
            <w:hideMark/>
          </w:tcPr>
          <w:p w14:paraId="1749436C" w14:textId="73BA785E"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5</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0302</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0217</w:t>
            </w:r>
          </w:p>
        </w:tc>
        <w:tc>
          <w:tcPr>
            <w:tcW w:w="850" w:type="dxa"/>
            <w:tcBorders>
              <w:top w:val="nil"/>
              <w:left w:val="nil"/>
              <w:bottom w:val="single" w:sz="4" w:space="0" w:color="auto"/>
              <w:right w:val="single" w:sz="4" w:space="0" w:color="auto"/>
            </w:tcBorders>
            <w:shd w:val="clear" w:color="FFFFCC" w:fill="FFFFFF"/>
            <w:vAlign w:val="center"/>
            <w:hideMark/>
          </w:tcPr>
          <w:p w14:paraId="70AC55E1"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3 609 417,24</w:t>
            </w:r>
          </w:p>
        </w:tc>
        <w:tc>
          <w:tcPr>
            <w:tcW w:w="851" w:type="dxa"/>
            <w:tcBorders>
              <w:top w:val="nil"/>
              <w:left w:val="nil"/>
              <w:bottom w:val="single" w:sz="4" w:space="0" w:color="auto"/>
              <w:right w:val="single" w:sz="4" w:space="0" w:color="auto"/>
            </w:tcBorders>
            <w:shd w:val="clear" w:color="auto" w:fill="auto"/>
            <w:vAlign w:val="center"/>
            <w:hideMark/>
          </w:tcPr>
          <w:p w14:paraId="1E679C2A"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07DEC1D1"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07BE1824"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22B0CCCF"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73ADEFB9"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330 760,07</w:t>
            </w:r>
          </w:p>
        </w:tc>
        <w:tc>
          <w:tcPr>
            <w:tcW w:w="992" w:type="dxa"/>
            <w:tcBorders>
              <w:top w:val="nil"/>
              <w:left w:val="nil"/>
              <w:bottom w:val="single" w:sz="4" w:space="0" w:color="auto"/>
              <w:right w:val="single" w:sz="4" w:space="0" w:color="auto"/>
            </w:tcBorders>
            <w:shd w:val="clear" w:color="auto" w:fill="auto"/>
            <w:vAlign w:val="center"/>
            <w:hideMark/>
          </w:tcPr>
          <w:p w14:paraId="72D273D5"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32 597 838,07</w:t>
            </w:r>
          </w:p>
        </w:tc>
        <w:tc>
          <w:tcPr>
            <w:tcW w:w="851" w:type="dxa"/>
            <w:tcBorders>
              <w:top w:val="nil"/>
              <w:left w:val="nil"/>
              <w:bottom w:val="single" w:sz="4" w:space="0" w:color="auto"/>
              <w:right w:val="single" w:sz="4" w:space="0" w:color="auto"/>
            </w:tcBorders>
            <w:shd w:val="clear" w:color="auto" w:fill="auto"/>
            <w:vAlign w:val="center"/>
            <w:hideMark/>
          </w:tcPr>
          <w:p w14:paraId="0EB29450"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330 760,07</w:t>
            </w:r>
          </w:p>
        </w:tc>
      </w:tr>
      <w:tr w:rsidR="005D03B4" w:rsidRPr="006D42F7" w14:paraId="6DF9E9FA"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D0988E7" w14:textId="70ABCFA4"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Wagner Gerardo Vargas Mora</w:t>
            </w:r>
          </w:p>
        </w:tc>
        <w:tc>
          <w:tcPr>
            <w:tcW w:w="709" w:type="dxa"/>
            <w:tcBorders>
              <w:top w:val="nil"/>
              <w:left w:val="nil"/>
              <w:bottom w:val="single" w:sz="4" w:space="0" w:color="auto"/>
              <w:right w:val="single" w:sz="4" w:space="0" w:color="auto"/>
            </w:tcBorders>
            <w:shd w:val="clear" w:color="auto" w:fill="auto"/>
            <w:vAlign w:val="center"/>
            <w:hideMark/>
          </w:tcPr>
          <w:p w14:paraId="21D5F8A3" w14:textId="0A047B22"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1102</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0711</w:t>
            </w:r>
          </w:p>
        </w:tc>
        <w:tc>
          <w:tcPr>
            <w:tcW w:w="850" w:type="dxa"/>
            <w:tcBorders>
              <w:top w:val="nil"/>
              <w:left w:val="nil"/>
              <w:bottom w:val="single" w:sz="4" w:space="0" w:color="auto"/>
              <w:right w:val="single" w:sz="4" w:space="0" w:color="auto"/>
            </w:tcBorders>
            <w:shd w:val="clear" w:color="FFFFCC" w:fill="FFFFFF"/>
            <w:vAlign w:val="center"/>
            <w:hideMark/>
          </w:tcPr>
          <w:p w14:paraId="28B03C4A"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0C05A9C5"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504E9799"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721AA8CA"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03CA2FEB"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7E9CF873"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526 848,03</w:t>
            </w:r>
          </w:p>
        </w:tc>
        <w:tc>
          <w:tcPr>
            <w:tcW w:w="992" w:type="dxa"/>
            <w:tcBorders>
              <w:top w:val="nil"/>
              <w:left w:val="nil"/>
              <w:bottom w:val="single" w:sz="4" w:space="0" w:color="auto"/>
              <w:right w:val="single" w:sz="4" w:space="0" w:color="auto"/>
            </w:tcBorders>
            <w:shd w:val="clear" w:color="auto" w:fill="auto"/>
            <w:vAlign w:val="center"/>
            <w:hideMark/>
          </w:tcPr>
          <w:p w14:paraId="66F448D0"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37 841 708,03</w:t>
            </w:r>
          </w:p>
        </w:tc>
        <w:tc>
          <w:tcPr>
            <w:tcW w:w="851" w:type="dxa"/>
            <w:tcBorders>
              <w:top w:val="nil"/>
              <w:left w:val="nil"/>
              <w:bottom w:val="single" w:sz="4" w:space="0" w:color="auto"/>
              <w:right w:val="single" w:sz="4" w:space="0" w:color="auto"/>
            </w:tcBorders>
            <w:shd w:val="clear" w:color="auto" w:fill="auto"/>
            <w:vAlign w:val="center"/>
            <w:hideMark/>
          </w:tcPr>
          <w:p w14:paraId="449A4946"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225 792,01</w:t>
            </w:r>
          </w:p>
        </w:tc>
      </w:tr>
      <w:tr w:rsidR="005D03B4" w:rsidRPr="006D42F7" w14:paraId="7E6525DB"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7921D13" w14:textId="37322D0C"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Anthony Alexander Agüero Ram</w:t>
            </w:r>
            <w:r w:rsidR="00B738AB" w:rsidRPr="00F872FF">
              <w:rPr>
                <w:rFonts w:ascii="Arial Narrow" w:hAnsi="Arial Narrow" w:cs="Arial"/>
                <w:sz w:val="16"/>
                <w:szCs w:val="16"/>
                <w:lang w:val="es-CR" w:eastAsia="es-CR"/>
              </w:rPr>
              <w:t>í</w:t>
            </w:r>
            <w:r w:rsidRPr="00F872FF">
              <w:rPr>
                <w:rFonts w:ascii="Arial Narrow" w:hAnsi="Arial Narrow" w:cs="Arial"/>
                <w:sz w:val="16"/>
                <w:szCs w:val="16"/>
                <w:lang w:val="es-CR" w:eastAsia="es-CR"/>
              </w:rPr>
              <w:t>rez</w:t>
            </w:r>
          </w:p>
        </w:tc>
        <w:tc>
          <w:tcPr>
            <w:tcW w:w="709" w:type="dxa"/>
            <w:tcBorders>
              <w:top w:val="nil"/>
              <w:left w:val="nil"/>
              <w:bottom w:val="single" w:sz="4" w:space="0" w:color="auto"/>
              <w:right w:val="single" w:sz="4" w:space="0" w:color="auto"/>
            </w:tcBorders>
            <w:shd w:val="clear" w:color="auto" w:fill="auto"/>
            <w:vAlign w:val="center"/>
            <w:hideMark/>
          </w:tcPr>
          <w:p w14:paraId="2B72221E" w14:textId="0899EBDA"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1556</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0357</w:t>
            </w:r>
          </w:p>
        </w:tc>
        <w:tc>
          <w:tcPr>
            <w:tcW w:w="850" w:type="dxa"/>
            <w:tcBorders>
              <w:top w:val="nil"/>
              <w:left w:val="nil"/>
              <w:bottom w:val="single" w:sz="4" w:space="0" w:color="auto"/>
              <w:right w:val="single" w:sz="4" w:space="0" w:color="auto"/>
            </w:tcBorders>
            <w:shd w:val="clear" w:color="FFFFCC" w:fill="FFFFFF"/>
            <w:vAlign w:val="center"/>
            <w:hideMark/>
          </w:tcPr>
          <w:p w14:paraId="5493A5EC"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3F514472"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2BBBB0F7"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5A80CE9E"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1A8369E7"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3E8288FA"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526 848,03</w:t>
            </w:r>
          </w:p>
        </w:tc>
        <w:tc>
          <w:tcPr>
            <w:tcW w:w="992" w:type="dxa"/>
            <w:tcBorders>
              <w:top w:val="nil"/>
              <w:left w:val="nil"/>
              <w:bottom w:val="single" w:sz="4" w:space="0" w:color="auto"/>
              <w:right w:val="single" w:sz="4" w:space="0" w:color="auto"/>
            </w:tcBorders>
            <w:shd w:val="clear" w:color="auto" w:fill="auto"/>
            <w:vAlign w:val="center"/>
            <w:hideMark/>
          </w:tcPr>
          <w:p w14:paraId="30CDB24B"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37 841 708,03</w:t>
            </w:r>
          </w:p>
        </w:tc>
        <w:tc>
          <w:tcPr>
            <w:tcW w:w="851" w:type="dxa"/>
            <w:tcBorders>
              <w:top w:val="nil"/>
              <w:left w:val="nil"/>
              <w:bottom w:val="single" w:sz="4" w:space="0" w:color="auto"/>
              <w:right w:val="single" w:sz="4" w:space="0" w:color="auto"/>
            </w:tcBorders>
            <w:shd w:val="clear" w:color="auto" w:fill="auto"/>
            <w:vAlign w:val="center"/>
            <w:hideMark/>
          </w:tcPr>
          <w:p w14:paraId="5E3DA80F"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225 792,01</w:t>
            </w:r>
          </w:p>
        </w:tc>
      </w:tr>
      <w:tr w:rsidR="005D03B4" w:rsidRPr="006D42F7" w14:paraId="1EB8CA6F"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96A3DAB" w14:textId="1F71A15E"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Priscilla Mar</w:t>
            </w:r>
            <w:r w:rsidR="00B738AB" w:rsidRPr="00F872FF">
              <w:rPr>
                <w:rFonts w:ascii="Arial Narrow" w:hAnsi="Arial Narrow" w:cs="Arial"/>
                <w:sz w:val="16"/>
                <w:szCs w:val="16"/>
                <w:lang w:val="es-CR" w:eastAsia="es-CR"/>
              </w:rPr>
              <w:t>í</w:t>
            </w:r>
            <w:r w:rsidRPr="00F872FF">
              <w:rPr>
                <w:rFonts w:ascii="Arial Narrow" w:hAnsi="Arial Narrow" w:cs="Arial"/>
                <w:sz w:val="16"/>
                <w:szCs w:val="16"/>
                <w:lang w:val="es-CR" w:eastAsia="es-CR"/>
              </w:rPr>
              <w:t>a Jim</w:t>
            </w:r>
            <w:r w:rsidR="00B738AB" w:rsidRPr="00F872FF">
              <w:rPr>
                <w:rFonts w:ascii="Arial Narrow" w:hAnsi="Arial Narrow" w:cs="Arial"/>
                <w:sz w:val="16"/>
                <w:szCs w:val="16"/>
                <w:lang w:val="es-CR" w:eastAsia="es-CR"/>
              </w:rPr>
              <w:t>é</w:t>
            </w:r>
            <w:r w:rsidRPr="00F872FF">
              <w:rPr>
                <w:rFonts w:ascii="Arial Narrow" w:hAnsi="Arial Narrow" w:cs="Arial"/>
                <w:sz w:val="16"/>
                <w:szCs w:val="16"/>
                <w:lang w:val="es-CR" w:eastAsia="es-CR"/>
              </w:rPr>
              <w:t>nez Granados</w:t>
            </w:r>
          </w:p>
        </w:tc>
        <w:tc>
          <w:tcPr>
            <w:tcW w:w="709" w:type="dxa"/>
            <w:tcBorders>
              <w:top w:val="nil"/>
              <w:left w:val="nil"/>
              <w:bottom w:val="single" w:sz="4" w:space="0" w:color="auto"/>
              <w:right w:val="single" w:sz="4" w:space="0" w:color="auto"/>
            </w:tcBorders>
            <w:shd w:val="clear" w:color="auto" w:fill="auto"/>
            <w:vAlign w:val="center"/>
            <w:hideMark/>
          </w:tcPr>
          <w:p w14:paraId="4BCC8D61" w14:textId="6F1F1EF5"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1194</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0960</w:t>
            </w:r>
          </w:p>
        </w:tc>
        <w:tc>
          <w:tcPr>
            <w:tcW w:w="850" w:type="dxa"/>
            <w:tcBorders>
              <w:top w:val="nil"/>
              <w:left w:val="nil"/>
              <w:bottom w:val="single" w:sz="4" w:space="0" w:color="auto"/>
              <w:right w:val="single" w:sz="4" w:space="0" w:color="auto"/>
            </w:tcBorders>
            <w:shd w:val="clear" w:color="FFFFCC" w:fill="FFFFFF"/>
            <w:vAlign w:val="center"/>
            <w:hideMark/>
          </w:tcPr>
          <w:p w14:paraId="0158AE4A"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4222FD83"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53646002"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4CC414BA"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195C01E8"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79C1EF0E"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458 869,82</w:t>
            </w:r>
          </w:p>
        </w:tc>
        <w:tc>
          <w:tcPr>
            <w:tcW w:w="992" w:type="dxa"/>
            <w:tcBorders>
              <w:top w:val="nil"/>
              <w:left w:val="nil"/>
              <w:bottom w:val="single" w:sz="4" w:space="0" w:color="auto"/>
              <w:right w:val="single" w:sz="4" w:space="0" w:color="auto"/>
            </w:tcBorders>
            <w:shd w:val="clear" w:color="auto" w:fill="auto"/>
            <w:vAlign w:val="center"/>
            <w:hideMark/>
          </w:tcPr>
          <w:p w14:paraId="1FFCDAC2"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32 425 500,82</w:t>
            </w:r>
          </w:p>
        </w:tc>
        <w:tc>
          <w:tcPr>
            <w:tcW w:w="851" w:type="dxa"/>
            <w:tcBorders>
              <w:top w:val="nil"/>
              <w:left w:val="nil"/>
              <w:bottom w:val="single" w:sz="4" w:space="0" w:color="auto"/>
              <w:right w:val="single" w:sz="4" w:space="0" w:color="auto"/>
            </w:tcBorders>
            <w:shd w:val="clear" w:color="auto" w:fill="auto"/>
            <w:vAlign w:val="center"/>
            <w:hideMark/>
          </w:tcPr>
          <w:p w14:paraId="426102E4"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196 658,49</w:t>
            </w:r>
          </w:p>
        </w:tc>
      </w:tr>
      <w:tr w:rsidR="005D03B4" w:rsidRPr="006D42F7" w14:paraId="433281E0"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23AC37D" w14:textId="029BC1E8"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Ruth Ester Espinoza Ponce</w:t>
            </w:r>
          </w:p>
        </w:tc>
        <w:tc>
          <w:tcPr>
            <w:tcW w:w="709" w:type="dxa"/>
            <w:tcBorders>
              <w:top w:val="nil"/>
              <w:left w:val="nil"/>
              <w:bottom w:val="single" w:sz="4" w:space="0" w:color="auto"/>
              <w:right w:val="single" w:sz="4" w:space="0" w:color="auto"/>
            </w:tcBorders>
            <w:shd w:val="clear" w:color="auto" w:fill="auto"/>
            <w:vAlign w:val="center"/>
            <w:hideMark/>
          </w:tcPr>
          <w:p w14:paraId="136A70F9" w14:textId="7311A38E"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1652</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0679</w:t>
            </w:r>
          </w:p>
        </w:tc>
        <w:tc>
          <w:tcPr>
            <w:tcW w:w="850" w:type="dxa"/>
            <w:tcBorders>
              <w:top w:val="nil"/>
              <w:left w:val="nil"/>
              <w:bottom w:val="single" w:sz="4" w:space="0" w:color="auto"/>
              <w:right w:val="single" w:sz="4" w:space="0" w:color="auto"/>
            </w:tcBorders>
            <w:shd w:val="clear" w:color="FFFFCC" w:fill="FFFFFF"/>
            <w:vAlign w:val="center"/>
            <w:hideMark/>
          </w:tcPr>
          <w:p w14:paraId="757CBCC5"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4D62DA3C"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645B159F"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15596F33"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230BA35D"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1086E43B"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589 975,48</w:t>
            </w:r>
          </w:p>
        </w:tc>
        <w:tc>
          <w:tcPr>
            <w:tcW w:w="992" w:type="dxa"/>
            <w:tcBorders>
              <w:top w:val="nil"/>
              <w:left w:val="nil"/>
              <w:bottom w:val="single" w:sz="4" w:space="0" w:color="auto"/>
              <w:right w:val="single" w:sz="4" w:space="0" w:color="auto"/>
            </w:tcBorders>
            <w:shd w:val="clear" w:color="auto" w:fill="auto"/>
            <w:vAlign w:val="center"/>
            <w:hideMark/>
          </w:tcPr>
          <w:p w14:paraId="21EE5CD0"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32 556 606,49</w:t>
            </w:r>
          </w:p>
        </w:tc>
        <w:tc>
          <w:tcPr>
            <w:tcW w:w="851" w:type="dxa"/>
            <w:tcBorders>
              <w:top w:val="nil"/>
              <w:left w:val="nil"/>
              <w:bottom w:val="single" w:sz="4" w:space="0" w:color="auto"/>
              <w:right w:val="single" w:sz="4" w:space="0" w:color="auto"/>
            </w:tcBorders>
            <w:shd w:val="clear" w:color="auto" w:fill="auto"/>
            <w:vAlign w:val="center"/>
            <w:hideMark/>
          </w:tcPr>
          <w:p w14:paraId="506B65F0"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65 552,83</w:t>
            </w:r>
          </w:p>
        </w:tc>
      </w:tr>
      <w:tr w:rsidR="005D03B4" w:rsidRPr="006D42F7" w14:paraId="3B4F9B06"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3AD587A" w14:textId="2406148E" w:rsidR="006D42F7" w:rsidRPr="006D42F7" w:rsidRDefault="006D42F7" w:rsidP="00493D93">
            <w:pPr>
              <w:rPr>
                <w:rFonts w:ascii="Arial Narrow" w:hAnsi="Arial Narrow" w:cs="Arial"/>
                <w:sz w:val="16"/>
                <w:szCs w:val="16"/>
                <w:lang w:val="es-CR" w:eastAsia="es-CR"/>
              </w:rPr>
            </w:pPr>
            <w:proofErr w:type="spellStart"/>
            <w:r w:rsidRPr="00F872FF">
              <w:rPr>
                <w:rFonts w:ascii="Arial Narrow" w:hAnsi="Arial Narrow" w:cs="Arial"/>
                <w:sz w:val="16"/>
                <w:szCs w:val="16"/>
                <w:lang w:val="es-CR" w:eastAsia="es-CR"/>
              </w:rPr>
              <w:t>Dayanna</w:t>
            </w:r>
            <w:proofErr w:type="spellEnd"/>
            <w:r w:rsidRPr="00F872FF">
              <w:rPr>
                <w:rFonts w:ascii="Arial Narrow" w:hAnsi="Arial Narrow" w:cs="Arial"/>
                <w:sz w:val="16"/>
                <w:szCs w:val="16"/>
                <w:lang w:val="es-CR" w:eastAsia="es-CR"/>
              </w:rPr>
              <w:t xml:space="preserve"> Gabriela Fallas G</w:t>
            </w:r>
            <w:r w:rsidR="00B738AB" w:rsidRPr="00F872FF">
              <w:rPr>
                <w:rFonts w:ascii="Arial Narrow" w:hAnsi="Arial Narrow" w:cs="Arial"/>
                <w:sz w:val="16"/>
                <w:szCs w:val="16"/>
                <w:lang w:val="es-CR" w:eastAsia="es-CR"/>
              </w:rPr>
              <w:t>ó</w:t>
            </w:r>
            <w:r w:rsidRPr="00F872FF">
              <w:rPr>
                <w:rFonts w:ascii="Arial Narrow" w:hAnsi="Arial Narrow" w:cs="Arial"/>
                <w:sz w:val="16"/>
                <w:szCs w:val="16"/>
                <w:lang w:val="es-CR" w:eastAsia="es-CR"/>
              </w:rPr>
              <w:t>mez</w:t>
            </w:r>
          </w:p>
        </w:tc>
        <w:tc>
          <w:tcPr>
            <w:tcW w:w="709" w:type="dxa"/>
            <w:tcBorders>
              <w:top w:val="nil"/>
              <w:left w:val="nil"/>
              <w:bottom w:val="single" w:sz="4" w:space="0" w:color="auto"/>
              <w:right w:val="single" w:sz="4" w:space="0" w:color="auto"/>
            </w:tcBorders>
            <w:shd w:val="clear" w:color="auto" w:fill="auto"/>
            <w:vAlign w:val="center"/>
            <w:hideMark/>
          </w:tcPr>
          <w:p w14:paraId="2C27FB97" w14:textId="051A2295"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1672</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0807</w:t>
            </w:r>
          </w:p>
        </w:tc>
        <w:tc>
          <w:tcPr>
            <w:tcW w:w="850" w:type="dxa"/>
            <w:tcBorders>
              <w:top w:val="nil"/>
              <w:left w:val="nil"/>
              <w:bottom w:val="single" w:sz="4" w:space="0" w:color="auto"/>
              <w:right w:val="single" w:sz="4" w:space="0" w:color="auto"/>
            </w:tcBorders>
            <w:shd w:val="clear" w:color="FFFFCC" w:fill="FFFFFF"/>
            <w:vAlign w:val="center"/>
            <w:hideMark/>
          </w:tcPr>
          <w:p w14:paraId="14EB9D56"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2DFF98AD"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4190F3AC"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70E0EA9E"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7F95A721"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2B39A762"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526 848,03</w:t>
            </w:r>
          </w:p>
        </w:tc>
        <w:tc>
          <w:tcPr>
            <w:tcW w:w="992" w:type="dxa"/>
            <w:tcBorders>
              <w:top w:val="nil"/>
              <w:left w:val="nil"/>
              <w:bottom w:val="single" w:sz="4" w:space="0" w:color="auto"/>
              <w:right w:val="single" w:sz="4" w:space="0" w:color="auto"/>
            </w:tcBorders>
            <w:shd w:val="clear" w:color="auto" w:fill="auto"/>
            <w:vAlign w:val="center"/>
            <w:hideMark/>
          </w:tcPr>
          <w:p w14:paraId="5DD720F5"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37 841 708,03</w:t>
            </w:r>
          </w:p>
        </w:tc>
        <w:tc>
          <w:tcPr>
            <w:tcW w:w="851" w:type="dxa"/>
            <w:tcBorders>
              <w:top w:val="nil"/>
              <w:left w:val="nil"/>
              <w:bottom w:val="single" w:sz="4" w:space="0" w:color="auto"/>
              <w:right w:val="single" w:sz="4" w:space="0" w:color="auto"/>
            </w:tcBorders>
            <w:shd w:val="clear" w:color="auto" w:fill="auto"/>
            <w:vAlign w:val="center"/>
            <w:hideMark/>
          </w:tcPr>
          <w:p w14:paraId="21184659"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225 792,01</w:t>
            </w:r>
          </w:p>
        </w:tc>
      </w:tr>
      <w:tr w:rsidR="005D03B4" w:rsidRPr="006D42F7" w14:paraId="41EF4C4A"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7FB1516" w14:textId="4CB58CF0"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Marilyn Patricia Gonzalez Quesada</w:t>
            </w:r>
          </w:p>
        </w:tc>
        <w:tc>
          <w:tcPr>
            <w:tcW w:w="709" w:type="dxa"/>
            <w:tcBorders>
              <w:top w:val="nil"/>
              <w:left w:val="nil"/>
              <w:bottom w:val="single" w:sz="4" w:space="0" w:color="auto"/>
              <w:right w:val="single" w:sz="4" w:space="0" w:color="auto"/>
            </w:tcBorders>
            <w:shd w:val="clear" w:color="auto" w:fill="auto"/>
            <w:vAlign w:val="center"/>
            <w:hideMark/>
          </w:tcPr>
          <w:p w14:paraId="7664DA03" w14:textId="56CDCEBA"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1066</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0564</w:t>
            </w:r>
          </w:p>
        </w:tc>
        <w:tc>
          <w:tcPr>
            <w:tcW w:w="850" w:type="dxa"/>
            <w:tcBorders>
              <w:top w:val="nil"/>
              <w:left w:val="nil"/>
              <w:bottom w:val="single" w:sz="4" w:space="0" w:color="auto"/>
              <w:right w:val="single" w:sz="4" w:space="0" w:color="auto"/>
            </w:tcBorders>
            <w:shd w:val="clear" w:color="FFFFCC" w:fill="FFFFFF"/>
            <w:vAlign w:val="center"/>
            <w:hideMark/>
          </w:tcPr>
          <w:p w14:paraId="160C8A05"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7A17AF10"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79A4036D"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24246E4D"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24A843A3"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66377883"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677 376,04</w:t>
            </w:r>
          </w:p>
        </w:tc>
        <w:tc>
          <w:tcPr>
            <w:tcW w:w="992" w:type="dxa"/>
            <w:tcBorders>
              <w:top w:val="nil"/>
              <w:left w:val="nil"/>
              <w:bottom w:val="single" w:sz="4" w:space="0" w:color="auto"/>
              <w:right w:val="single" w:sz="4" w:space="0" w:color="auto"/>
            </w:tcBorders>
            <w:shd w:val="clear" w:color="auto" w:fill="auto"/>
            <w:vAlign w:val="center"/>
            <w:hideMark/>
          </w:tcPr>
          <w:p w14:paraId="7917318C"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37 992 236,04</w:t>
            </w:r>
          </w:p>
        </w:tc>
        <w:tc>
          <w:tcPr>
            <w:tcW w:w="851" w:type="dxa"/>
            <w:tcBorders>
              <w:top w:val="nil"/>
              <w:left w:val="nil"/>
              <w:bottom w:val="single" w:sz="4" w:space="0" w:color="auto"/>
              <w:right w:val="single" w:sz="4" w:space="0" w:color="auto"/>
            </w:tcBorders>
            <w:shd w:val="clear" w:color="auto" w:fill="auto"/>
            <w:vAlign w:val="center"/>
            <w:hideMark/>
          </w:tcPr>
          <w:p w14:paraId="09D4C0A6"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75 264,00</w:t>
            </w:r>
          </w:p>
        </w:tc>
      </w:tr>
      <w:tr w:rsidR="005D03B4" w:rsidRPr="006D42F7" w14:paraId="7F90839A"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44E7E43" w14:textId="75292F82"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Sadrac Castro Carranza</w:t>
            </w:r>
          </w:p>
        </w:tc>
        <w:tc>
          <w:tcPr>
            <w:tcW w:w="709" w:type="dxa"/>
            <w:tcBorders>
              <w:top w:val="nil"/>
              <w:left w:val="nil"/>
              <w:bottom w:val="single" w:sz="4" w:space="0" w:color="auto"/>
              <w:right w:val="single" w:sz="4" w:space="0" w:color="auto"/>
            </w:tcBorders>
            <w:shd w:val="clear" w:color="auto" w:fill="auto"/>
            <w:vAlign w:val="center"/>
            <w:hideMark/>
          </w:tcPr>
          <w:p w14:paraId="224E9FD7" w14:textId="5015D4CA"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1858</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0681</w:t>
            </w:r>
          </w:p>
        </w:tc>
        <w:tc>
          <w:tcPr>
            <w:tcW w:w="850" w:type="dxa"/>
            <w:tcBorders>
              <w:top w:val="nil"/>
              <w:left w:val="nil"/>
              <w:bottom w:val="single" w:sz="4" w:space="0" w:color="auto"/>
              <w:right w:val="single" w:sz="4" w:space="0" w:color="auto"/>
            </w:tcBorders>
            <w:shd w:val="clear" w:color="FFFFCC" w:fill="FFFFFF"/>
            <w:vAlign w:val="center"/>
            <w:hideMark/>
          </w:tcPr>
          <w:p w14:paraId="3D56CA3B"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45990C14"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1B714285"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6311A754"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374D3881"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287D716D"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458 869,82</w:t>
            </w:r>
          </w:p>
        </w:tc>
        <w:tc>
          <w:tcPr>
            <w:tcW w:w="992" w:type="dxa"/>
            <w:tcBorders>
              <w:top w:val="nil"/>
              <w:left w:val="nil"/>
              <w:bottom w:val="single" w:sz="4" w:space="0" w:color="auto"/>
              <w:right w:val="single" w:sz="4" w:space="0" w:color="auto"/>
            </w:tcBorders>
            <w:shd w:val="clear" w:color="auto" w:fill="auto"/>
            <w:vAlign w:val="center"/>
            <w:hideMark/>
          </w:tcPr>
          <w:p w14:paraId="6F751DCA"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32 425 500,82</w:t>
            </w:r>
          </w:p>
        </w:tc>
        <w:tc>
          <w:tcPr>
            <w:tcW w:w="851" w:type="dxa"/>
            <w:tcBorders>
              <w:top w:val="nil"/>
              <w:left w:val="nil"/>
              <w:bottom w:val="single" w:sz="4" w:space="0" w:color="auto"/>
              <w:right w:val="single" w:sz="4" w:space="0" w:color="auto"/>
            </w:tcBorders>
            <w:shd w:val="clear" w:color="auto" w:fill="auto"/>
            <w:vAlign w:val="center"/>
            <w:hideMark/>
          </w:tcPr>
          <w:p w14:paraId="7B04BB40"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196 658,49</w:t>
            </w:r>
          </w:p>
        </w:tc>
      </w:tr>
      <w:tr w:rsidR="005D03B4" w:rsidRPr="006D42F7" w14:paraId="52D9F1B2"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615A6CD" w14:textId="337DD71F"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Sandra Eneyda Bland</w:t>
            </w:r>
            <w:r w:rsidR="00B738AB" w:rsidRPr="00F872FF">
              <w:rPr>
                <w:rFonts w:ascii="Arial Narrow" w:hAnsi="Arial Narrow" w:cs="Arial"/>
                <w:sz w:val="16"/>
                <w:szCs w:val="16"/>
                <w:lang w:val="es-CR" w:eastAsia="es-CR"/>
              </w:rPr>
              <w:t>ó</w:t>
            </w:r>
            <w:r w:rsidRPr="00F872FF">
              <w:rPr>
                <w:rFonts w:ascii="Arial Narrow" w:hAnsi="Arial Narrow" w:cs="Arial"/>
                <w:sz w:val="16"/>
                <w:szCs w:val="16"/>
                <w:lang w:val="es-CR" w:eastAsia="es-CR"/>
              </w:rPr>
              <w:t xml:space="preserve">n </w:t>
            </w:r>
            <w:proofErr w:type="spellStart"/>
            <w:r w:rsidRPr="00F872FF">
              <w:rPr>
                <w:rFonts w:ascii="Arial Narrow" w:hAnsi="Arial Narrow" w:cs="Arial"/>
                <w:sz w:val="16"/>
                <w:szCs w:val="16"/>
                <w:lang w:val="es-CR" w:eastAsia="es-CR"/>
              </w:rPr>
              <w:t>Zamoran</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67ACEA0D" w14:textId="70912325"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155815</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981422</w:t>
            </w:r>
          </w:p>
        </w:tc>
        <w:tc>
          <w:tcPr>
            <w:tcW w:w="850" w:type="dxa"/>
            <w:tcBorders>
              <w:top w:val="nil"/>
              <w:left w:val="nil"/>
              <w:bottom w:val="single" w:sz="4" w:space="0" w:color="auto"/>
              <w:right w:val="single" w:sz="4" w:space="0" w:color="auto"/>
            </w:tcBorders>
            <w:shd w:val="clear" w:color="FFFFCC" w:fill="FFFFFF"/>
            <w:vAlign w:val="center"/>
            <w:hideMark/>
          </w:tcPr>
          <w:p w14:paraId="6F9BDDEB"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499D8179"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3A7CD799"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6267DDD9"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45B6C2CC"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0F5BD458"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327 764,16</w:t>
            </w:r>
          </w:p>
        </w:tc>
        <w:tc>
          <w:tcPr>
            <w:tcW w:w="992" w:type="dxa"/>
            <w:tcBorders>
              <w:top w:val="nil"/>
              <w:left w:val="nil"/>
              <w:bottom w:val="single" w:sz="4" w:space="0" w:color="auto"/>
              <w:right w:val="single" w:sz="4" w:space="0" w:color="auto"/>
            </w:tcBorders>
            <w:shd w:val="clear" w:color="auto" w:fill="auto"/>
            <w:vAlign w:val="center"/>
            <w:hideMark/>
          </w:tcPr>
          <w:p w14:paraId="50EDEB57"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32 294 395,16</w:t>
            </w:r>
          </w:p>
        </w:tc>
        <w:tc>
          <w:tcPr>
            <w:tcW w:w="851" w:type="dxa"/>
            <w:tcBorders>
              <w:top w:val="nil"/>
              <w:left w:val="nil"/>
              <w:bottom w:val="single" w:sz="4" w:space="0" w:color="auto"/>
              <w:right w:val="single" w:sz="4" w:space="0" w:color="auto"/>
            </w:tcBorders>
            <w:shd w:val="clear" w:color="auto" w:fill="auto"/>
            <w:vAlign w:val="center"/>
            <w:hideMark/>
          </w:tcPr>
          <w:p w14:paraId="526A4B5C"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327 764,16</w:t>
            </w:r>
          </w:p>
        </w:tc>
      </w:tr>
      <w:tr w:rsidR="005D03B4" w:rsidRPr="006D42F7" w14:paraId="08FB4275"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E1A1B60" w14:textId="5851A220" w:rsidR="006D42F7" w:rsidRPr="006D42F7" w:rsidRDefault="006D42F7" w:rsidP="00493D93">
            <w:pPr>
              <w:rPr>
                <w:rFonts w:ascii="Arial Narrow" w:hAnsi="Arial Narrow" w:cs="Arial"/>
                <w:sz w:val="16"/>
                <w:szCs w:val="16"/>
                <w:lang w:val="es-CR" w:eastAsia="es-CR"/>
              </w:rPr>
            </w:pPr>
            <w:proofErr w:type="spellStart"/>
            <w:r w:rsidRPr="00F872FF">
              <w:rPr>
                <w:rFonts w:ascii="Arial Narrow" w:hAnsi="Arial Narrow" w:cs="Arial"/>
                <w:sz w:val="16"/>
                <w:szCs w:val="16"/>
                <w:lang w:val="es-CR" w:eastAsia="es-CR"/>
              </w:rPr>
              <w:t>Lubianca</w:t>
            </w:r>
            <w:proofErr w:type="spellEnd"/>
            <w:r w:rsidRPr="00F872FF">
              <w:rPr>
                <w:rFonts w:ascii="Arial Narrow" w:hAnsi="Arial Narrow" w:cs="Arial"/>
                <w:sz w:val="16"/>
                <w:szCs w:val="16"/>
                <w:lang w:val="es-CR" w:eastAsia="es-CR"/>
              </w:rPr>
              <w:t xml:space="preserve"> Soraya Ram</w:t>
            </w:r>
            <w:r w:rsidR="00B738AB" w:rsidRPr="00F872FF">
              <w:rPr>
                <w:rFonts w:ascii="Arial Narrow" w:hAnsi="Arial Narrow" w:cs="Arial"/>
                <w:sz w:val="16"/>
                <w:szCs w:val="16"/>
                <w:lang w:val="es-CR" w:eastAsia="es-CR"/>
              </w:rPr>
              <w:t>í</w:t>
            </w:r>
            <w:r w:rsidRPr="00F872FF">
              <w:rPr>
                <w:rFonts w:ascii="Arial Narrow" w:hAnsi="Arial Narrow" w:cs="Arial"/>
                <w:sz w:val="16"/>
                <w:szCs w:val="16"/>
                <w:lang w:val="es-CR" w:eastAsia="es-CR"/>
              </w:rPr>
              <w:t>rez L</w:t>
            </w:r>
            <w:r w:rsidR="00B738AB" w:rsidRPr="00F872FF">
              <w:rPr>
                <w:rFonts w:ascii="Arial Narrow" w:hAnsi="Arial Narrow" w:cs="Arial"/>
                <w:sz w:val="16"/>
                <w:szCs w:val="16"/>
                <w:lang w:val="es-CR" w:eastAsia="es-CR"/>
              </w:rPr>
              <w:t>ó</w:t>
            </w:r>
            <w:r w:rsidRPr="00F872FF">
              <w:rPr>
                <w:rFonts w:ascii="Arial Narrow" w:hAnsi="Arial Narrow" w:cs="Arial"/>
                <w:sz w:val="16"/>
                <w:szCs w:val="16"/>
                <w:lang w:val="es-CR" w:eastAsia="es-CR"/>
              </w:rPr>
              <w:t>pez</w:t>
            </w:r>
          </w:p>
        </w:tc>
        <w:tc>
          <w:tcPr>
            <w:tcW w:w="709" w:type="dxa"/>
            <w:tcBorders>
              <w:top w:val="nil"/>
              <w:left w:val="nil"/>
              <w:bottom w:val="single" w:sz="4" w:space="0" w:color="auto"/>
              <w:right w:val="single" w:sz="4" w:space="0" w:color="auto"/>
            </w:tcBorders>
            <w:shd w:val="clear" w:color="auto" w:fill="auto"/>
            <w:vAlign w:val="center"/>
            <w:hideMark/>
          </w:tcPr>
          <w:p w14:paraId="1A98DFF5" w14:textId="0AFE3383"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155825</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761014</w:t>
            </w:r>
          </w:p>
        </w:tc>
        <w:tc>
          <w:tcPr>
            <w:tcW w:w="850" w:type="dxa"/>
            <w:tcBorders>
              <w:top w:val="nil"/>
              <w:left w:val="nil"/>
              <w:bottom w:val="single" w:sz="4" w:space="0" w:color="auto"/>
              <w:right w:val="single" w:sz="4" w:space="0" w:color="auto"/>
            </w:tcBorders>
            <w:shd w:val="clear" w:color="FFFFCC" w:fill="FFFFFF"/>
            <w:vAlign w:val="center"/>
            <w:hideMark/>
          </w:tcPr>
          <w:p w14:paraId="75D488AD"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4 230 791,01</w:t>
            </w:r>
          </w:p>
        </w:tc>
        <w:tc>
          <w:tcPr>
            <w:tcW w:w="851" w:type="dxa"/>
            <w:tcBorders>
              <w:top w:val="nil"/>
              <w:left w:val="nil"/>
              <w:bottom w:val="single" w:sz="4" w:space="0" w:color="auto"/>
              <w:right w:val="single" w:sz="4" w:space="0" w:color="auto"/>
            </w:tcBorders>
            <w:shd w:val="clear" w:color="auto" w:fill="auto"/>
            <w:vAlign w:val="center"/>
            <w:hideMark/>
          </w:tcPr>
          <w:p w14:paraId="758C4A68"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220F77D6"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4675108D"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1408D9D3"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32993D02"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531 762,12</w:t>
            </w:r>
          </w:p>
        </w:tc>
        <w:tc>
          <w:tcPr>
            <w:tcW w:w="992" w:type="dxa"/>
            <w:tcBorders>
              <w:top w:val="nil"/>
              <w:left w:val="nil"/>
              <w:bottom w:val="single" w:sz="4" w:space="0" w:color="auto"/>
              <w:right w:val="single" w:sz="4" w:space="0" w:color="auto"/>
            </w:tcBorders>
            <w:shd w:val="clear" w:color="auto" w:fill="auto"/>
            <w:vAlign w:val="center"/>
            <w:hideMark/>
          </w:tcPr>
          <w:p w14:paraId="3BC648E6"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38 198 792,11</w:t>
            </w:r>
          </w:p>
        </w:tc>
        <w:tc>
          <w:tcPr>
            <w:tcW w:w="851" w:type="dxa"/>
            <w:tcBorders>
              <w:top w:val="nil"/>
              <w:left w:val="nil"/>
              <w:bottom w:val="single" w:sz="4" w:space="0" w:color="auto"/>
              <w:right w:val="single" w:sz="4" w:space="0" w:color="auto"/>
            </w:tcBorders>
            <w:shd w:val="clear" w:color="auto" w:fill="auto"/>
            <w:vAlign w:val="center"/>
            <w:hideMark/>
          </w:tcPr>
          <w:p w14:paraId="40E76ADC"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227 898,05</w:t>
            </w:r>
          </w:p>
        </w:tc>
      </w:tr>
      <w:tr w:rsidR="005D03B4" w:rsidRPr="006D42F7" w14:paraId="6171173E"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A312F63" w14:textId="331301A6"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lastRenderedPageBreak/>
              <w:t>Nuria Campos Avendaño</w:t>
            </w:r>
          </w:p>
        </w:tc>
        <w:tc>
          <w:tcPr>
            <w:tcW w:w="709" w:type="dxa"/>
            <w:tcBorders>
              <w:top w:val="nil"/>
              <w:left w:val="nil"/>
              <w:bottom w:val="single" w:sz="4" w:space="0" w:color="auto"/>
              <w:right w:val="single" w:sz="4" w:space="0" w:color="auto"/>
            </w:tcBorders>
            <w:shd w:val="clear" w:color="auto" w:fill="auto"/>
            <w:vAlign w:val="center"/>
            <w:hideMark/>
          </w:tcPr>
          <w:p w14:paraId="3BF3BB3D" w14:textId="1D390362"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3</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0241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0579</w:t>
            </w:r>
          </w:p>
        </w:tc>
        <w:tc>
          <w:tcPr>
            <w:tcW w:w="850" w:type="dxa"/>
            <w:tcBorders>
              <w:top w:val="nil"/>
              <w:left w:val="nil"/>
              <w:bottom w:val="single" w:sz="4" w:space="0" w:color="auto"/>
              <w:right w:val="single" w:sz="4" w:space="0" w:color="auto"/>
            </w:tcBorders>
            <w:shd w:val="clear" w:color="FFFFCC" w:fill="FFFFFF"/>
            <w:vAlign w:val="center"/>
            <w:hideMark/>
          </w:tcPr>
          <w:p w14:paraId="1062D793"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4 230 791,01</w:t>
            </w:r>
          </w:p>
        </w:tc>
        <w:tc>
          <w:tcPr>
            <w:tcW w:w="851" w:type="dxa"/>
            <w:tcBorders>
              <w:top w:val="nil"/>
              <w:left w:val="nil"/>
              <w:bottom w:val="single" w:sz="4" w:space="0" w:color="auto"/>
              <w:right w:val="single" w:sz="4" w:space="0" w:color="auto"/>
            </w:tcBorders>
            <w:shd w:val="clear" w:color="auto" w:fill="auto"/>
            <w:vAlign w:val="center"/>
            <w:hideMark/>
          </w:tcPr>
          <w:p w14:paraId="3AF4CFA9"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5CCF5525"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1902429D"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06C2302B"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62BE9EC3"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683 694,16</w:t>
            </w:r>
          </w:p>
        </w:tc>
        <w:tc>
          <w:tcPr>
            <w:tcW w:w="992" w:type="dxa"/>
            <w:tcBorders>
              <w:top w:val="nil"/>
              <w:left w:val="nil"/>
              <w:bottom w:val="single" w:sz="4" w:space="0" w:color="auto"/>
              <w:right w:val="single" w:sz="4" w:space="0" w:color="auto"/>
            </w:tcBorders>
            <w:shd w:val="clear" w:color="auto" w:fill="auto"/>
            <w:vAlign w:val="center"/>
            <w:hideMark/>
          </w:tcPr>
          <w:p w14:paraId="45DD8112"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38 350 724,15</w:t>
            </w:r>
          </w:p>
        </w:tc>
        <w:tc>
          <w:tcPr>
            <w:tcW w:w="851" w:type="dxa"/>
            <w:tcBorders>
              <w:top w:val="nil"/>
              <w:left w:val="nil"/>
              <w:bottom w:val="single" w:sz="4" w:space="0" w:color="auto"/>
              <w:right w:val="single" w:sz="4" w:space="0" w:color="auto"/>
            </w:tcBorders>
            <w:shd w:val="clear" w:color="auto" w:fill="auto"/>
            <w:vAlign w:val="center"/>
            <w:hideMark/>
          </w:tcPr>
          <w:p w14:paraId="5DAD6E66"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75 966,02</w:t>
            </w:r>
          </w:p>
        </w:tc>
      </w:tr>
      <w:tr w:rsidR="005D03B4" w:rsidRPr="006D42F7" w14:paraId="72840FE0"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A959DB5" w14:textId="0B1C39DF"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 xml:space="preserve">Sandra Milena </w:t>
            </w:r>
            <w:r w:rsidR="00B738AB" w:rsidRPr="00F872FF">
              <w:rPr>
                <w:rFonts w:ascii="Arial Narrow" w:hAnsi="Arial Narrow" w:cs="Arial"/>
                <w:sz w:val="16"/>
                <w:szCs w:val="16"/>
                <w:lang w:val="es-CR" w:eastAsia="es-CR"/>
              </w:rPr>
              <w:t>Bermúdez</w:t>
            </w:r>
            <w:r w:rsidRPr="00F872FF">
              <w:rPr>
                <w:rFonts w:ascii="Arial Narrow" w:hAnsi="Arial Narrow" w:cs="Arial"/>
                <w:sz w:val="16"/>
                <w:szCs w:val="16"/>
                <w:lang w:val="es-CR" w:eastAsia="es-CR"/>
              </w:rPr>
              <w:t xml:space="preserve"> Loaiza</w:t>
            </w:r>
          </w:p>
        </w:tc>
        <w:tc>
          <w:tcPr>
            <w:tcW w:w="709" w:type="dxa"/>
            <w:tcBorders>
              <w:top w:val="nil"/>
              <w:left w:val="nil"/>
              <w:bottom w:val="single" w:sz="4" w:space="0" w:color="auto"/>
              <w:right w:val="single" w:sz="4" w:space="0" w:color="auto"/>
            </w:tcBorders>
            <w:shd w:val="clear" w:color="auto" w:fill="auto"/>
            <w:vAlign w:val="center"/>
            <w:hideMark/>
          </w:tcPr>
          <w:p w14:paraId="68D01014" w14:textId="4E3B7A12"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1344</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0944</w:t>
            </w:r>
          </w:p>
        </w:tc>
        <w:tc>
          <w:tcPr>
            <w:tcW w:w="850" w:type="dxa"/>
            <w:tcBorders>
              <w:top w:val="nil"/>
              <w:left w:val="nil"/>
              <w:bottom w:val="single" w:sz="4" w:space="0" w:color="auto"/>
              <w:right w:val="single" w:sz="4" w:space="0" w:color="auto"/>
            </w:tcBorders>
            <w:shd w:val="clear" w:color="FFFFCC" w:fill="FFFFFF"/>
            <w:vAlign w:val="center"/>
            <w:hideMark/>
          </w:tcPr>
          <w:p w14:paraId="1105BB9D"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3 609 417,24</w:t>
            </w:r>
          </w:p>
        </w:tc>
        <w:tc>
          <w:tcPr>
            <w:tcW w:w="851" w:type="dxa"/>
            <w:tcBorders>
              <w:top w:val="nil"/>
              <w:left w:val="nil"/>
              <w:bottom w:val="single" w:sz="4" w:space="0" w:color="auto"/>
              <w:right w:val="single" w:sz="4" w:space="0" w:color="auto"/>
            </w:tcBorders>
            <w:shd w:val="clear" w:color="auto" w:fill="auto"/>
            <w:vAlign w:val="center"/>
            <w:hideMark/>
          </w:tcPr>
          <w:p w14:paraId="23FB428A"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79346D10"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6B490335"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6B0D06F5"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6DD0C4D6"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463 064,10</w:t>
            </w:r>
          </w:p>
        </w:tc>
        <w:tc>
          <w:tcPr>
            <w:tcW w:w="992" w:type="dxa"/>
            <w:tcBorders>
              <w:top w:val="nil"/>
              <w:left w:val="nil"/>
              <w:bottom w:val="single" w:sz="4" w:space="0" w:color="auto"/>
              <w:right w:val="single" w:sz="4" w:space="0" w:color="auto"/>
            </w:tcBorders>
            <w:shd w:val="clear" w:color="auto" w:fill="auto"/>
            <w:vAlign w:val="center"/>
            <w:hideMark/>
          </w:tcPr>
          <w:p w14:paraId="7D1C2BDE"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32 730 142,10</w:t>
            </w:r>
          </w:p>
        </w:tc>
        <w:tc>
          <w:tcPr>
            <w:tcW w:w="851" w:type="dxa"/>
            <w:tcBorders>
              <w:top w:val="nil"/>
              <w:left w:val="nil"/>
              <w:bottom w:val="single" w:sz="4" w:space="0" w:color="auto"/>
              <w:right w:val="single" w:sz="4" w:space="0" w:color="auto"/>
            </w:tcBorders>
            <w:shd w:val="clear" w:color="auto" w:fill="auto"/>
            <w:vAlign w:val="center"/>
            <w:hideMark/>
          </w:tcPr>
          <w:p w14:paraId="3CCBD3AB"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198 456,04</w:t>
            </w:r>
          </w:p>
        </w:tc>
      </w:tr>
      <w:tr w:rsidR="005D03B4" w:rsidRPr="006D42F7" w14:paraId="3089BF1C"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F61EC86" w14:textId="5FAEA4E1"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 xml:space="preserve">Shirley </w:t>
            </w:r>
            <w:r w:rsidR="00B738AB" w:rsidRPr="00F872FF">
              <w:rPr>
                <w:rFonts w:ascii="Arial Narrow" w:hAnsi="Arial Narrow" w:cs="Arial"/>
                <w:sz w:val="16"/>
                <w:szCs w:val="16"/>
                <w:lang w:val="es-CR" w:eastAsia="es-CR"/>
              </w:rPr>
              <w:t>d</w:t>
            </w:r>
            <w:r w:rsidRPr="00F872FF">
              <w:rPr>
                <w:rFonts w:ascii="Arial Narrow" w:hAnsi="Arial Narrow" w:cs="Arial"/>
                <w:sz w:val="16"/>
                <w:szCs w:val="16"/>
                <w:lang w:val="es-CR" w:eastAsia="es-CR"/>
              </w:rPr>
              <w:t xml:space="preserve">e </w:t>
            </w:r>
            <w:r w:rsidR="00B738AB" w:rsidRPr="00F872FF">
              <w:rPr>
                <w:rFonts w:ascii="Arial Narrow" w:hAnsi="Arial Narrow" w:cs="Arial"/>
                <w:sz w:val="16"/>
                <w:szCs w:val="16"/>
                <w:lang w:val="es-CR" w:eastAsia="es-CR"/>
              </w:rPr>
              <w:t>l</w:t>
            </w:r>
            <w:r w:rsidRPr="00F872FF">
              <w:rPr>
                <w:rFonts w:ascii="Arial Narrow" w:hAnsi="Arial Narrow" w:cs="Arial"/>
                <w:sz w:val="16"/>
                <w:szCs w:val="16"/>
                <w:lang w:val="es-CR" w:eastAsia="es-CR"/>
              </w:rPr>
              <w:t xml:space="preserve">os </w:t>
            </w:r>
            <w:r w:rsidR="00B738AB" w:rsidRPr="00F872FF">
              <w:rPr>
                <w:rFonts w:ascii="Arial Narrow" w:hAnsi="Arial Narrow" w:cs="Arial"/>
                <w:sz w:val="16"/>
                <w:szCs w:val="16"/>
                <w:lang w:val="es-CR" w:eastAsia="es-CR"/>
              </w:rPr>
              <w:t>Á</w:t>
            </w:r>
            <w:r w:rsidRPr="00F872FF">
              <w:rPr>
                <w:rFonts w:ascii="Arial Narrow" w:hAnsi="Arial Narrow" w:cs="Arial"/>
                <w:sz w:val="16"/>
                <w:szCs w:val="16"/>
                <w:lang w:val="es-CR" w:eastAsia="es-CR"/>
              </w:rPr>
              <w:t>ngeles Mora Jim</w:t>
            </w:r>
            <w:r w:rsidR="00B738AB" w:rsidRPr="00F872FF">
              <w:rPr>
                <w:rFonts w:ascii="Arial Narrow" w:hAnsi="Arial Narrow" w:cs="Arial"/>
                <w:sz w:val="16"/>
                <w:szCs w:val="16"/>
                <w:lang w:val="es-CR" w:eastAsia="es-CR"/>
              </w:rPr>
              <w:t>é</w:t>
            </w:r>
            <w:r w:rsidRPr="00F872FF">
              <w:rPr>
                <w:rFonts w:ascii="Arial Narrow" w:hAnsi="Arial Narrow" w:cs="Arial"/>
                <w:sz w:val="16"/>
                <w:szCs w:val="16"/>
                <w:lang w:val="es-CR" w:eastAsia="es-CR"/>
              </w:rPr>
              <w:t>nez</w:t>
            </w:r>
          </w:p>
        </w:tc>
        <w:tc>
          <w:tcPr>
            <w:tcW w:w="709" w:type="dxa"/>
            <w:tcBorders>
              <w:top w:val="nil"/>
              <w:left w:val="nil"/>
              <w:bottom w:val="single" w:sz="4" w:space="0" w:color="auto"/>
              <w:right w:val="single" w:sz="4" w:space="0" w:color="auto"/>
            </w:tcBorders>
            <w:shd w:val="clear" w:color="auto" w:fill="auto"/>
            <w:vAlign w:val="center"/>
            <w:hideMark/>
          </w:tcPr>
          <w:p w14:paraId="7ABBBD19" w14:textId="1A8D3E11"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1376</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0085</w:t>
            </w:r>
          </w:p>
        </w:tc>
        <w:tc>
          <w:tcPr>
            <w:tcW w:w="850" w:type="dxa"/>
            <w:tcBorders>
              <w:top w:val="nil"/>
              <w:left w:val="nil"/>
              <w:bottom w:val="single" w:sz="4" w:space="0" w:color="auto"/>
              <w:right w:val="single" w:sz="4" w:space="0" w:color="auto"/>
            </w:tcBorders>
            <w:shd w:val="clear" w:color="FFFFCC" w:fill="FFFFFF"/>
            <w:vAlign w:val="center"/>
            <w:hideMark/>
          </w:tcPr>
          <w:p w14:paraId="0F5261EB"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3 609 417,24</w:t>
            </w:r>
          </w:p>
        </w:tc>
        <w:tc>
          <w:tcPr>
            <w:tcW w:w="851" w:type="dxa"/>
            <w:tcBorders>
              <w:top w:val="nil"/>
              <w:left w:val="nil"/>
              <w:bottom w:val="single" w:sz="4" w:space="0" w:color="auto"/>
              <w:right w:val="single" w:sz="4" w:space="0" w:color="auto"/>
            </w:tcBorders>
            <w:shd w:val="clear" w:color="auto" w:fill="auto"/>
            <w:vAlign w:val="center"/>
            <w:hideMark/>
          </w:tcPr>
          <w:p w14:paraId="66833555"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52A1EA39"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28A37F93"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2361EF57"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7F279446"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463 064,10</w:t>
            </w:r>
          </w:p>
        </w:tc>
        <w:tc>
          <w:tcPr>
            <w:tcW w:w="992" w:type="dxa"/>
            <w:tcBorders>
              <w:top w:val="nil"/>
              <w:left w:val="nil"/>
              <w:bottom w:val="single" w:sz="4" w:space="0" w:color="auto"/>
              <w:right w:val="single" w:sz="4" w:space="0" w:color="auto"/>
            </w:tcBorders>
            <w:shd w:val="clear" w:color="auto" w:fill="auto"/>
            <w:vAlign w:val="center"/>
            <w:hideMark/>
          </w:tcPr>
          <w:p w14:paraId="2C70400F"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32 730 142,10</w:t>
            </w:r>
          </w:p>
        </w:tc>
        <w:tc>
          <w:tcPr>
            <w:tcW w:w="851" w:type="dxa"/>
            <w:tcBorders>
              <w:top w:val="nil"/>
              <w:left w:val="nil"/>
              <w:bottom w:val="single" w:sz="4" w:space="0" w:color="auto"/>
              <w:right w:val="single" w:sz="4" w:space="0" w:color="auto"/>
            </w:tcBorders>
            <w:shd w:val="clear" w:color="auto" w:fill="auto"/>
            <w:vAlign w:val="center"/>
            <w:hideMark/>
          </w:tcPr>
          <w:p w14:paraId="69565863"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198 456,04</w:t>
            </w:r>
          </w:p>
        </w:tc>
      </w:tr>
      <w:tr w:rsidR="005D03B4" w:rsidRPr="006D42F7" w14:paraId="32C1E7AB"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F75534A" w14:textId="3E010E20"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Michael Edwards Alvarado Bonilla</w:t>
            </w:r>
          </w:p>
        </w:tc>
        <w:tc>
          <w:tcPr>
            <w:tcW w:w="709" w:type="dxa"/>
            <w:tcBorders>
              <w:top w:val="nil"/>
              <w:left w:val="nil"/>
              <w:bottom w:val="single" w:sz="4" w:space="0" w:color="auto"/>
              <w:right w:val="single" w:sz="4" w:space="0" w:color="auto"/>
            </w:tcBorders>
            <w:shd w:val="clear" w:color="auto" w:fill="auto"/>
            <w:vAlign w:val="center"/>
            <w:hideMark/>
          </w:tcPr>
          <w:p w14:paraId="4309079D" w14:textId="184D3FF5"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1235</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0474</w:t>
            </w:r>
          </w:p>
        </w:tc>
        <w:tc>
          <w:tcPr>
            <w:tcW w:w="850" w:type="dxa"/>
            <w:tcBorders>
              <w:top w:val="nil"/>
              <w:left w:val="nil"/>
              <w:bottom w:val="single" w:sz="4" w:space="0" w:color="auto"/>
              <w:right w:val="single" w:sz="4" w:space="0" w:color="auto"/>
            </w:tcBorders>
            <w:shd w:val="clear" w:color="FFFFCC" w:fill="FFFFFF"/>
            <w:vAlign w:val="center"/>
            <w:hideMark/>
          </w:tcPr>
          <w:p w14:paraId="4C75E1AF"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615FD3A2"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3446DE9F"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1DD73B67"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650E9663"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7BAC481A"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526 848,03</w:t>
            </w:r>
          </w:p>
        </w:tc>
        <w:tc>
          <w:tcPr>
            <w:tcW w:w="992" w:type="dxa"/>
            <w:tcBorders>
              <w:top w:val="nil"/>
              <w:left w:val="nil"/>
              <w:bottom w:val="single" w:sz="4" w:space="0" w:color="auto"/>
              <w:right w:val="single" w:sz="4" w:space="0" w:color="auto"/>
            </w:tcBorders>
            <w:shd w:val="clear" w:color="auto" w:fill="auto"/>
            <w:vAlign w:val="center"/>
            <w:hideMark/>
          </w:tcPr>
          <w:p w14:paraId="1B56FC1E"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37 841 708,03</w:t>
            </w:r>
          </w:p>
        </w:tc>
        <w:tc>
          <w:tcPr>
            <w:tcW w:w="851" w:type="dxa"/>
            <w:tcBorders>
              <w:top w:val="nil"/>
              <w:left w:val="nil"/>
              <w:bottom w:val="single" w:sz="4" w:space="0" w:color="auto"/>
              <w:right w:val="single" w:sz="4" w:space="0" w:color="auto"/>
            </w:tcBorders>
            <w:shd w:val="clear" w:color="auto" w:fill="auto"/>
            <w:vAlign w:val="center"/>
            <w:hideMark/>
          </w:tcPr>
          <w:p w14:paraId="7312C950"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225 792,01</w:t>
            </w:r>
          </w:p>
        </w:tc>
      </w:tr>
      <w:tr w:rsidR="005D03B4" w:rsidRPr="006D42F7" w14:paraId="02DFBFC1"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3E14A49" w14:textId="4FFFEDDA"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 xml:space="preserve">Ana </w:t>
            </w:r>
            <w:proofErr w:type="spellStart"/>
            <w:r w:rsidRPr="00F872FF">
              <w:rPr>
                <w:rFonts w:ascii="Arial Narrow" w:hAnsi="Arial Narrow" w:cs="Arial"/>
                <w:sz w:val="16"/>
                <w:szCs w:val="16"/>
                <w:lang w:val="es-CR" w:eastAsia="es-CR"/>
              </w:rPr>
              <w:t>Yencie</w:t>
            </w:r>
            <w:proofErr w:type="spellEnd"/>
            <w:r w:rsidRPr="00F872FF">
              <w:rPr>
                <w:rFonts w:ascii="Arial Narrow" w:hAnsi="Arial Narrow" w:cs="Arial"/>
                <w:sz w:val="16"/>
                <w:szCs w:val="16"/>
                <w:lang w:val="es-CR" w:eastAsia="es-CR"/>
              </w:rPr>
              <w:t xml:space="preserve"> Jim</w:t>
            </w:r>
            <w:r w:rsidR="00B738AB" w:rsidRPr="00F872FF">
              <w:rPr>
                <w:rFonts w:ascii="Arial Narrow" w:hAnsi="Arial Narrow" w:cs="Arial"/>
                <w:sz w:val="16"/>
                <w:szCs w:val="16"/>
                <w:lang w:val="es-CR" w:eastAsia="es-CR"/>
              </w:rPr>
              <w:t>é</w:t>
            </w:r>
            <w:r w:rsidRPr="00F872FF">
              <w:rPr>
                <w:rFonts w:ascii="Arial Narrow" w:hAnsi="Arial Narrow" w:cs="Arial"/>
                <w:sz w:val="16"/>
                <w:szCs w:val="16"/>
                <w:lang w:val="es-CR" w:eastAsia="es-CR"/>
              </w:rPr>
              <w:t xml:space="preserve">nez Chinchilla </w:t>
            </w:r>
          </w:p>
        </w:tc>
        <w:tc>
          <w:tcPr>
            <w:tcW w:w="709" w:type="dxa"/>
            <w:tcBorders>
              <w:top w:val="nil"/>
              <w:left w:val="nil"/>
              <w:bottom w:val="single" w:sz="4" w:space="0" w:color="auto"/>
              <w:right w:val="single" w:sz="4" w:space="0" w:color="auto"/>
            </w:tcBorders>
            <w:shd w:val="clear" w:color="auto" w:fill="auto"/>
            <w:vAlign w:val="center"/>
            <w:hideMark/>
          </w:tcPr>
          <w:p w14:paraId="04EBB115" w14:textId="727ED0BF"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1082</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0437</w:t>
            </w:r>
          </w:p>
        </w:tc>
        <w:tc>
          <w:tcPr>
            <w:tcW w:w="850" w:type="dxa"/>
            <w:tcBorders>
              <w:top w:val="nil"/>
              <w:left w:val="nil"/>
              <w:bottom w:val="single" w:sz="4" w:space="0" w:color="auto"/>
              <w:right w:val="single" w:sz="4" w:space="0" w:color="auto"/>
            </w:tcBorders>
            <w:shd w:val="clear" w:color="FFFFCC" w:fill="FFFFFF"/>
            <w:vAlign w:val="center"/>
            <w:hideMark/>
          </w:tcPr>
          <w:p w14:paraId="60F52EF2"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3916DC39"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3D0B362C"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722A0A0D"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51D08D48"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48C8E709"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526 848,03</w:t>
            </w:r>
          </w:p>
        </w:tc>
        <w:tc>
          <w:tcPr>
            <w:tcW w:w="992" w:type="dxa"/>
            <w:tcBorders>
              <w:top w:val="nil"/>
              <w:left w:val="nil"/>
              <w:bottom w:val="single" w:sz="4" w:space="0" w:color="auto"/>
              <w:right w:val="single" w:sz="4" w:space="0" w:color="auto"/>
            </w:tcBorders>
            <w:shd w:val="clear" w:color="auto" w:fill="auto"/>
            <w:vAlign w:val="center"/>
            <w:hideMark/>
          </w:tcPr>
          <w:p w14:paraId="5E5422FA"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37 841 708,03</w:t>
            </w:r>
          </w:p>
        </w:tc>
        <w:tc>
          <w:tcPr>
            <w:tcW w:w="851" w:type="dxa"/>
            <w:tcBorders>
              <w:top w:val="nil"/>
              <w:left w:val="nil"/>
              <w:bottom w:val="single" w:sz="4" w:space="0" w:color="auto"/>
              <w:right w:val="single" w:sz="4" w:space="0" w:color="auto"/>
            </w:tcBorders>
            <w:shd w:val="clear" w:color="auto" w:fill="auto"/>
            <w:vAlign w:val="center"/>
            <w:hideMark/>
          </w:tcPr>
          <w:p w14:paraId="5CCEC170"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225 792,01</w:t>
            </w:r>
          </w:p>
        </w:tc>
      </w:tr>
      <w:tr w:rsidR="005D03B4" w:rsidRPr="006D42F7" w14:paraId="106978D1"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CCC0F53" w14:textId="5053DB8C"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Susana Vanessa Molina Gonz</w:t>
            </w:r>
            <w:r w:rsidR="00B738AB" w:rsidRPr="00F872FF">
              <w:rPr>
                <w:rFonts w:ascii="Arial Narrow" w:hAnsi="Arial Narrow" w:cs="Arial"/>
                <w:sz w:val="16"/>
                <w:szCs w:val="16"/>
                <w:lang w:val="es-CR" w:eastAsia="es-CR"/>
              </w:rPr>
              <w:t>á</w:t>
            </w:r>
            <w:r w:rsidRPr="00F872FF">
              <w:rPr>
                <w:rFonts w:ascii="Arial Narrow" w:hAnsi="Arial Narrow" w:cs="Arial"/>
                <w:sz w:val="16"/>
                <w:szCs w:val="16"/>
                <w:lang w:val="es-CR" w:eastAsia="es-CR"/>
              </w:rPr>
              <w:t>lez</w:t>
            </w:r>
          </w:p>
        </w:tc>
        <w:tc>
          <w:tcPr>
            <w:tcW w:w="709" w:type="dxa"/>
            <w:tcBorders>
              <w:top w:val="nil"/>
              <w:left w:val="nil"/>
              <w:bottom w:val="single" w:sz="4" w:space="0" w:color="auto"/>
              <w:right w:val="single" w:sz="4" w:space="0" w:color="auto"/>
            </w:tcBorders>
            <w:shd w:val="clear" w:color="auto" w:fill="auto"/>
            <w:vAlign w:val="center"/>
            <w:hideMark/>
          </w:tcPr>
          <w:p w14:paraId="1B74D68C" w14:textId="57B936BF"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1162</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0635</w:t>
            </w:r>
          </w:p>
        </w:tc>
        <w:tc>
          <w:tcPr>
            <w:tcW w:w="850" w:type="dxa"/>
            <w:tcBorders>
              <w:top w:val="nil"/>
              <w:left w:val="nil"/>
              <w:bottom w:val="single" w:sz="4" w:space="0" w:color="auto"/>
              <w:right w:val="single" w:sz="4" w:space="0" w:color="auto"/>
            </w:tcBorders>
            <w:shd w:val="clear" w:color="FFFFCC" w:fill="FFFFFF"/>
            <w:vAlign w:val="center"/>
            <w:hideMark/>
          </w:tcPr>
          <w:p w14:paraId="6C5778D9"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72C3FB50"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638D2E36"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3A32BB17"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4740234B"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0296C818"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458 869,82</w:t>
            </w:r>
          </w:p>
        </w:tc>
        <w:tc>
          <w:tcPr>
            <w:tcW w:w="992" w:type="dxa"/>
            <w:tcBorders>
              <w:top w:val="nil"/>
              <w:left w:val="nil"/>
              <w:bottom w:val="single" w:sz="4" w:space="0" w:color="auto"/>
              <w:right w:val="single" w:sz="4" w:space="0" w:color="auto"/>
            </w:tcBorders>
            <w:shd w:val="clear" w:color="auto" w:fill="auto"/>
            <w:vAlign w:val="center"/>
            <w:hideMark/>
          </w:tcPr>
          <w:p w14:paraId="6D86FE02"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32 425 500,82</w:t>
            </w:r>
          </w:p>
        </w:tc>
        <w:tc>
          <w:tcPr>
            <w:tcW w:w="851" w:type="dxa"/>
            <w:tcBorders>
              <w:top w:val="nil"/>
              <w:left w:val="nil"/>
              <w:bottom w:val="single" w:sz="4" w:space="0" w:color="auto"/>
              <w:right w:val="single" w:sz="4" w:space="0" w:color="auto"/>
            </w:tcBorders>
            <w:shd w:val="clear" w:color="auto" w:fill="auto"/>
            <w:vAlign w:val="center"/>
            <w:hideMark/>
          </w:tcPr>
          <w:p w14:paraId="6ECB82E5"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196 658,49</w:t>
            </w:r>
          </w:p>
        </w:tc>
      </w:tr>
      <w:tr w:rsidR="005D03B4" w:rsidRPr="006D42F7" w14:paraId="79730A79"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94C9383" w14:textId="7396CB19"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Tatiana Brenes Ballestero</w:t>
            </w:r>
          </w:p>
        </w:tc>
        <w:tc>
          <w:tcPr>
            <w:tcW w:w="709" w:type="dxa"/>
            <w:tcBorders>
              <w:top w:val="nil"/>
              <w:left w:val="nil"/>
              <w:bottom w:val="single" w:sz="4" w:space="0" w:color="auto"/>
              <w:right w:val="single" w:sz="4" w:space="0" w:color="auto"/>
            </w:tcBorders>
            <w:shd w:val="clear" w:color="auto" w:fill="auto"/>
            <w:vAlign w:val="center"/>
            <w:hideMark/>
          </w:tcPr>
          <w:p w14:paraId="49C3DB29" w14:textId="08577E64"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1158</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0991</w:t>
            </w:r>
          </w:p>
        </w:tc>
        <w:tc>
          <w:tcPr>
            <w:tcW w:w="850" w:type="dxa"/>
            <w:tcBorders>
              <w:top w:val="nil"/>
              <w:left w:val="nil"/>
              <w:bottom w:val="single" w:sz="4" w:space="0" w:color="auto"/>
              <w:right w:val="single" w:sz="4" w:space="0" w:color="auto"/>
            </w:tcBorders>
            <w:shd w:val="clear" w:color="FFFFCC" w:fill="FFFFFF"/>
            <w:vAlign w:val="center"/>
            <w:hideMark/>
          </w:tcPr>
          <w:p w14:paraId="79BB942D"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2C306BD9"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58A63414"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7B28D1B5"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680202EA"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3036B615"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589 975,48</w:t>
            </w:r>
          </w:p>
        </w:tc>
        <w:tc>
          <w:tcPr>
            <w:tcW w:w="992" w:type="dxa"/>
            <w:tcBorders>
              <w:top w:val="nil"/>
              <w:left w:val="nil"/>
              <w:bottom w:val="single" w:sz="4" w:space="0" w:color="auto"/>
              <w:right w:val="single" w:sz="4" w:space="0" w:color="auto"/>
            </w:tcBorders>
            <w:shd w:val="clear" w:color="auto" w:fill="auto"/>
            <w:vAlign w:val="center"/>
            <w:hideMark/>
          </w:tcPr>
          <w:p w14:paraId="3DF40CC2"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32 556 606,49</w:t>
            </w:r>
          </w:p>
        </w:tc>
        <w:tc>
          <w:tcPr>
            <w:tcW w:w="851" w:type="dxa"/>
            <w:tcBorders>
              <w:top w:val="nil"/>
              <w:left w:val="nil"/>
              <w:bottom w:val="single" w:sz="4" w:space="0" w:color="auto"/>
              <w:right w:val="single" w:sz="4" w:space="0" w:color="auto"/>
            </w:tcBorders>
            <w:shd w:val="clear" w:color="auto" w:fill="auto"/>
            <w:vAlign w:val="center"/>
            <w:hideMark/>
          </w:tcPr>
          <w:p w14:paraId="569A531B"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65 552,83</w:t>
            </w:r>
          </w:p>
        </w:tc>
      </w:tr>
      <w:tr w:rsidR="005D03B4" w:rsidRPr="006D42F7" w14:paraId="611769DD"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D65B1BA" w14:textId="5A44A926"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Juan Gabriel Mart</w:t>
            </w:r>
            <w:r w:rsidR="00B738AB" w:rsidRPr="00F872FF">
              <w:rPr>
                <w:rFonts w:ascii="Arial Narrow" w:hAnsi="Arial Narrow" w:cs="Arial"/>
                <w:sz w:val="16"/>
                <w:szCs w:val="16"/>
                <w:lang w:val="es-CR" w:eastAsia="es-CR"/>
              </w:rPr>
              <w:t>í</w:t>
            </w:r>
            <w:r w:rsidRPr="00F872FF">
              <w:rPr>
                <w:rFonts w:ascii="Arial Narrow" w:hAnsi="Arial Narrow" w:cs="Arial"/>
                <w:sz w:val="16"/>
                <w:szCs w:val="16"/>
                <w:lang w:val="es-CR" w:eastAsia="es-CR"/>
              </w:rPr>
              <w:t>nez Redondo</w:t>
            </w:r>
          </w:p>
        </w:tc>
        <w:tc>
          <w:tcPr>
            <w:tcW w:w="709" w:type="dxa"/>
            <w:tcBorders>
              <w:top w:val="nil"/>
              <w:left w:val="nil"/>
              <w:bottom w:val="single" w:sz="4" w:space="0" w:color="auto"/>
              <w:right w:val="single" w:sz="4" w:space="0" w:color="auto"/>
            </w:tcBorders>
            <w:shd w:val="clear" w:color="auto" w:fill="auto"/>
            <w:vAlign w:val="center"/>
            <w:hideMark/>
          </w:tcPr>
          <w:p w14:paraId="51600A74" w14:textId="39F44E97"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1428</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0800</w:t>
            </w:r>
          </w:p>
        </w:tc>
        <w:tc>
          <w:tcPr>
            <w:tcW w:w="850" w:type="dxa"/>
            <w:tcBorders>
              <w:top w:val="nil"/>
              <w:left w:val="nil"/>
              <w:bottom w:val="single" w:sz="4" w:space="0" w:color="auto"/>
              <w:right w:val="single" w:sz="4" w:space="0" w:color="auto"/>
            </w:tcBorders>
            <w:shd w:val="clear" w:color="FFFFCC" w:fill="FFFFFF"/>
            <w:vAlign w:val="center"/>
            <w:hideMark/>
          </w:tcPr>
          <w:p w14:paraId="6C7DF4D5"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37267069"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58B34EAD"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71DE1737"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702D870C"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1DA2D11F"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526 848,03</w:t>
            </w:r>
          </w:p>
        </w:tc>
        <w:tc>
          <w:tcPr>
            <w:tcW w:w="992" w:type="dxa"/>
            <w:tcBorders>
              <w:top w:val="nil"/>
              <w:left w:val="nil"/>
              <w:bottom w:val="single" w:sz="4" w:space="0" w:color="auto"/>
              <w:right w:val="single" w:sz="4" w:space="0" w:color="auto"/>
            </w:tcBorders>
            <w:shd w:val="clear" w:color="auto" w:fill="auto"/>
            <w:vAlign w:val="center"/>
            <w:hideMark/>
          </w:tcPr>
          <w:p w14:paraId="0A3D4C2F"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37 841 708,03</w:t>
            </w:r>
          </w:p>
        </w:tc>
        <w:tc>
          <w:tcPr>
            <w:tcW w:w="851" w:type="dxa"/>
            <w:tcBorders>
              <w:top w:val="nil"/>
              <w:left w:val="nil"/>
              <w:bottom w:val="single" w:sz="4" w:space="0" w:color="auto"/>
              <w:right w:val="single" w:sz="4" w:space="0" w:color="auto"/>
            </w:tcBorders>
            <w:shd w:val="clear" w:color="auto" w:fill="auto"/>
            <w:vAlign w:val="center"/>
            <w:hideMark/>
          </w:tcPr>
          <w:p w14:paraId="6CA06A35"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225 792,01</w:t>
            </w:r>
          </w:p>
        </w:tc>
      </w:tr>
      <w:tr w:rsidR="005D03B4" w:rsidRPr="006D42F7" w14:paraId="55CC152D"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A4531CE" w14:textId="0AD939B7"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R</w:t>
            </w:r>
            <w:r w:rsidR="00F872FF" w:rsidRPr="00F872FF">
              <w:rPr>
                <w:rFonts w:ascii="Arial Narrow" w:hAnsi="Arial Narrow" w:cs="Arial"/>
                <w:sz w:val="16"/>
                <w:szCs w:val="16"/>
                <w:lang w:val="es-CR" w:eastAsia="es-CR"/>
              </w:rPr>
              <w:t>ó</w:t>
            </w:r>
            <w:r w:rsidRPr="00F872FF">
              <w:rPr>
                <w:rFonts w:ascii="Arial Narrow" w:hAnsi="Arial Narrow" w:cs="Arial"/>
                <w:sz w:val="16"/>
                <w:szCs w:val="16"/>
                <w:lang w:val="es-CR" w:eastAsia="es-CR"/>
              </w:rPr>
              <w:t>ger Matarrita Castro</w:t>
            </w:r>
          </w:p>
        </w:tc>
        <w:tc>
          <w:tcPr>
            <w:tcW w:w="709" w:type="dxa"/>
            <w:tcBorders>
              <w:top w:val="nil"/>
              <w:left w:val="nil"/>
              <w:bottom w:val="single" w:sz="4" w:space="0" w:color="auto"/>
              <w:right w:val="single" w:sz="4" w:space="0" w:color="auto"/>
            </w:tcBorders>
            <w:shd w:val="clear" w:color="auto" w:fill="auto"/>
            <w:vAlign w:val="center"/>
            <w:hideMark/>
          </w:tcPr>
          <w:p w14:paraId="2B94829B" w14:textId="4B770F5F"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0790</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0363</w:t>
            </w:r>
          </w:p>
        </w:tc>
        <w:tc>
          <w:tcPr>
            <w:tcW w:w="850" w:type="dxa"/>
            <w:tcBorders>
              <w:top w:val="nil"/>
              <w:left w:val="nil"/>
              <w:bottom w:val="single" w:sz="4" w:space="0" w:color="auto"/>
              <w:right w:val="single" w:sz="4" w:space="0" w:color="auto"/>
            </w:tcBorders>
            <w:shd w:val="clear" w:color="FFFFCC" w:fill="FFFFFF"/>
            <w:vAlign w:val="center"/>
            <w:hideMark/>
          </w:tcPr>
          <w:p w14:paraId="7B6334D2"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27EE4531"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7AE127AA"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2ABB8DCF"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783C0B26"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32849F8D"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526 848,03</w:t>
            </w:r>
          </w:p>
        </w:tc>
        <w:tc>
          <w:tcPr>
            <w:tcW w:w="992" w:type="dxa"/>
            <w:tcBorders>
              <w:top w:val="nil"/>
              <w:left w:val="nil"/>
              <w:bottom w:val="single" w:sz="4" w:space="0" w:color="auto"/>
              <w:right w:val="single" w:sz="4" w:space="0" w:color="auto"/>
            </w:tcBorders>
            <w:shd w:val="clear" w:color="auto" w:fill="auto"/>
            <w:vAlign w:val="center"/>
            <w:hideMark/>
          </w:tcPr>
          <w:p w14:paraId="24E9A9AF"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37 841 708,03</w:t>
            </w:r>
          </w:p>
        </w:tc>
        <w:tc>
          <w:tcPr>
            <w:tcW w:w="851" w:type="dxa"/>
            <w:tcBorders>
              <w:top w:val="nil"/>
              <w:left w:val="nil"/>
              <w:bottom w:val="single" w:sz="4" w:space="0" w:color="auto"/>
              <w:right w:val="single" w:sz="4" w:space="0" w:color="auto"/>
            </w:tcBorders>
            <w:shd w:val="clear" w:color="auto" w:fill="auto"/>
            <w:vAlign w:val="center"/>
            <w:hideMark/>
          </w:tcPr>
          <w:p w14:paraId="331F60A9"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225 792,01</w:t>
            </w:r>
          </w:p>
        </w:tc>
      </w:tr>
      <w:tr w:rsidR="005D03B4" w:rsidRPr="006D42F7" w14:paraId="602F540F"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1553AC3" w14:textId="573295FC"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Tatiana Mar</w:t>
            </w:r>
            <w:r w:rsidR="00F872FF" w:rsidRPr="00F872FF">
              <w:rPr>
                <w:rFonts w:ascii="Arial Narrow" w:hAnsi="Arial Narrow" w:cs="Arial"/>
                <w:sz w:val="16"/>
                <w:szCs w:val="16"/>
                <w:lang w:val="es-CR" w:eastAsia="es-CR"/>
              </w:rPr>
              <w:t>í</w:t>
            </w:r>
            <w:r w:rsidRPr="00F872FF">
              <w:rPr>
                <w:rFonts w:ascii="Arial Narrow" w:hAnsi="Arial Narrow" w:cs="Arial"/>
                <w:sz w:val="16"/>
                <w:szCs w:val="16"/>
                <w:lang w:val="es-CR" w:eastAsia="es-CR"/>
              </w:rPr>
              <w:t>a Quesada Sojo</w:t>
            </w:r>
          </w:p>
        </w:tc>
        <w:tc>
          <w:tcPr>
            <w:tcW w:w="709" w:type="dxa"/>
            <w:tcBorders>
              <w:top w:val="nil"/>
              <w:left w:val="nil"/>
              <w:bottom w:val="single" w:sz="4" w:space="0" w:color="auto"/>
              <w:right w:val="single" w:sz="4" w:space="0" w:color="auto"/>
            </w:tcBorders>
            <w:shd w:val="clear" w:color="auto" w:fill="auto"/>
            <w:vAlign w:val="center"/>
            <w:hideMark/>
          </w:tcPr>
          <w:p w14:paraId="0DBC1566" w14:textId="4FE89D32"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1230</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0743</w:t>
            </w:r>
          </w:p>
        </w:tc>
        <w:tc>
          <w:tcPr>
            <w:tcW w:w="850" w:type="dxa"/>
            <w:tcBorders>
              <w:top w:val="nil"/>
              <w:left w:val="nil"/>
              <w:bottom w:val="single" w:sz="4" w:space="0" w:color="auto"/>
              <w:right w:val="single" w:sz="4" w:space="0" w:color="auto"/>
            </w:tcBorders>
            <w:shd w:val="clear" w:color="FFFFCC" w:fill="FFFFFF"/>
            <w:vAlign w:val="center"/>
            <w:hideMark/>
          </w:tcPr>
          <w:p w14:paraId="038D9345"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69576DCB"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5A1BF9A2"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7E44A379"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2A40612E"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02DCDDE2"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589 975,48</w:t>
            </w:r>
          </w:p>
        </w:tc>
        <w:tc>
          <w:tcPr>
            <w:tcW w:w="992" w:type="dxa"/>
            <w:tcBorders>
              <w:top w:val="nil"/>
              <w:left w:val="nil"/>
              <w:bottom w:val="single" w:sz="4" w:space="0" w:color="auto"/>
              <w:right w:val="single" w:sz="4" w:space="0" w:color="auto"/>
            </w:tcBorders>
            <w:shd w:val="clear" w:color="auto" w:fill="auto"/>
            <w:vAlign w:val="center"/>
            <w:hideMark/>
          </w:tcPr>
          <w:p w14:paraId="6E38D51B"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32 556 606,49</w:t>
            </w:r>
          </w:p>
        </w:tc>
        <w:tc>
          <w:tcPr>
            <w:tcW w:w="851" w:type="dxa"/>
            <w:tcBorders>
              <w:top w:val="nil"/>
              <w:left w:val="nil"/>
              <w:bottom w:val="single" w:sz="4" w:space="0" w:color="auto"/>
              <w:right w:val="single" w:sz="4" w:space="0" w:color="auto"/>
            </w:tcBorders>
            <w:shd w:val="clear" w:color="auto" w:fill="auto"/>
            <w:vAlign w:val="center"/>
            <w:hideMark/>
          </w:tcPr>
          <w:p w14:paraId="15545AE2"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65 552,83</w:t>
            </w:r>
          </w:p>
        </w:tc>
      </w:tr>
      <w:tr w:rsidR="005D03B4" w:rsidRPr="006D42F7" w14:paraId="4837BB5A"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2B8B9FD" w14:textId="344336A2"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Tom</w:t>
            </w:r>
            <w:r w:rsidR="00F872FF" w:rsidRPr="00F872FF">
              <w:rPr>
                <w:rFonts w:ascii="Arial Narrow" w:hAnsi="Arial Narrow" w:cs="Arial"/>
                <w:sz w:val="16"/>
                <w:szCs w:val="16"/>
                <w:lang w:val="es-CR" w:eastAsia="es-CR"/>
              </w:rPr>
              <w:t>á</w:t>
            </w:r>
            <w:r w:rsidRPr="00F872FF">
              <w:rPr>
                <w:rFonts w:ascii="Arial Narrow" w:hAnsi="Arial Narrow" w:cs="Arial"/>
                <w:sz w:val="16"/>
                <w:szCs w:val="16"/>
                <w:lang w:val="es-CR" w:eastAsia="es-CR"/>
              </w:rPr>
              <w:t xml:space="preserve">s Eduardo Salazar </w:t>
            </w:r>
            <w:r w:rsidR="00F872FF" w:rsidRPr="00F872FF">
              <w:rPr>
                <w:rFonts w:ascii="Arial Narrow" w:hAnsi="Arial Narrow" w:cs="Arial"/>
                <w:sz w:val="16"/>
                <w:szCs w:val="16"/>
                <w:lang w:val="es-CR" w:eastAsia="es-CR"/>
              </w:rPr>
              <w:t>Méndez</w:t>
            </w:r>
          </w:p>
        </w:tc>
        <w:tc>
          <w:tcPr>
            <w:tcW w:w="709" w:type="dxa"/>
            <w:tcBorders>
              <w:top w:val="nil"/>
              <w:left w:val="nil"/>
              <w:bottom w:val="single" w:sz="4" w:space="0" w:color="auto"/>
              <w:right w:val="single" w:sz="4" w:space="0" w:color="auto"/>
            </w:tcBorders>
            <w:shd w:val="clear" w:color="auto" w:fill="auto"/>
            <w:vAlign w:val="center"/>
            <w:hideMark/>
          </w:tcPr>
          <w:p w14:paraId="53C3E006" w14:textId="13ED6AF3"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0696</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0572</w:t>
            </w:r>
          </w:p>
        </w:tc>
        <w:tc>
          <w:tcPr>
            <w:tcW w:w="850" w:type="dxa"/>
            <w:tcBorders>
              <w:top w:val="nil"/>
              <w:left w:val="nil"/>
              <w:bottom w:val="single" w:sz="4" w:space="0" w:color="auto"/>
              <w:right w:val="single" w:sz="4" w:space="0" w:color="auto"/>
            </w:tcBorders>
            <w:shd w:val="clear" w:color="FFFFCC" w:fill="FFFFFF"/>
            <w:vAlign w:val="center"/>
            <w:hideMark/>
          </w:tcPr>
          <w:p w14:paraId="1C761A1A"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79D41BB4"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5937B470"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491203D4"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5329BF5F"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039F73CF"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458 869,82</w:t>
            </w:r>
          </w:p>
        </w:tc>
        <w:tc>
          <w:tcPr>
            <w:tcW w:w="992" w:type="dxa"/>
            <w:tcBorders>
              <w:top w:val="nil"/>
              <w:left w:val="nil"/>
              <w:bottom w:val="single" w:sz="4" w:space="0" w:color="auto"/>
              <w:right w:val="single" w:sz="4" w:space="0" w:color="auto"/>
            </w:tcBorders>
            <w:shd w:val="clear" w:color="auto" w:fill="auto"/>
            <w:vAlign w:val="center"/>
            <w:hideMark/>
          </w:tcPr>
          <w:p w14:paraId="172A8CF1"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32 425 500,82</w:t>
            </w:r>
          </w:p>
        </w:tc>
        <w:tc>
          <w:tcPr>
            <w:tcW w:w="851" w:type="dxa"/>
            <w:tcBorders>
              <w:top w:val="nil"/>
              <w:left w:val="nil"/>
              <w:bottom w:val="single" w:sz="4" w:space="0" w:color="auto"/>
              <w:right w:val="single" w:sz="4" w:space="0" w:color="auto"/>
            </w:tcBorders>
            <w:shd w:val="clear" w:color="auto" w:fill="auto"/>
            <w:vAlign w:val="center"/>
            <w:hideMark/>
          </w:tcPr>
          <w:p w14:paraId="566DAAA1"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196 658,49</w:t>
            </w:r>
          </w:p>
        </w:tc>
      </w:tr>
      <w:tr w:rsidR="005D03B4" w:rsidRPr="006D42F7" w14:paraId="49E5A65E"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D1B55DF" w14:textId="6B2A07EE"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Mar</w:t>
            </w:r>
            <w:r w:rsidR="00F872FF" w:rsidRPr="00F872FF">
              <w:rPr>
                <w:rFonts w:ascii="Arial Narrow" w:hAnsi="Arial Narrow" w:cs="Arial"/>
                <w:sz w:val="16"/>
                <w:szCs w:val="16"/>
                <w:lang w:val="es-CR" w:eastAsia="es-CR"/>
              </w:rPr>
              <w:t>í</w:t>
            </w:r>
            <w:r w:rsidRPr="00F872FF">
              <w:rPr>
                <w:rFonts w:ascii="Arial Narrow" w:hAnsi="Arial Narrow" w:cs="Arial"/>
                <w:sz w:val="16"/>
                <w:szCs w:val="16"/>
                <w:lang w:val="es-CR" w:eastAsia="es-CR"/>
              </w:rPr>
              <w:t>a Cascante Barrantes</w:t>
            </w:r>
          </w:p>
        </w:tc>
        <w:tc>
          <w:tcPr>
            <w:tcW w:w="709" w:type="dxa"/>
            <w:tcBorders>
              <w:top w:val="nil"/>
              <w:left w:val="nil"/>
              <w:bottom w:val="single" w:sz="4" w:space="0" w:color="auto"/>
              <w:right w:val="single" w:sz="4" w:space="0" w:color="auto"/>
            </w:tcBorders>
            <w:shd w:val="clear" w:color="auto" w:fill="auto"/>
            <w:vAlign w:val="center"/>
            <w:hideMark/>
          </w:tcPr>
          <w:p w14:paraId="3CBA0E40" w14:textId="4C7A586F"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5</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0145</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0838</w:t>
            </w:r>
          </w:p>
        </w:tc>
        <w:tc>
          <w:tcPr>
            <w:tcW w:w="850" w:type="dxa"/>
            <w:tcBorders>
              <w:top w:val="nil"/>
              <w:left w:val="nil"/>
              <w:bottom w:val="single" w:sz="4" w:space="0" w:color="auto"/>
              <w:right w:val="single" w:sz="4" w:space="0" w:color="auto"/>
            </w:tcBorders>
            <w:shd w:val="clear" w:color="FFFFCC" w:fill="FFFFFF"/>
            <w:vAlign w:val="center"/>
            <w:hideMark/>
          </w:tcPr>
          <w:p w14:paraId="48C1769B"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4 230 791,01</w:t>
            </w:r>
          </w:p>
        </w:tc>
        <w:tc>
          <w:tcPr>
            <w:tcW w:w="851" w:type="dxa"/>
            <w:tcBorders>
              <w:top w:val="nil"/>
              <w:left w:val="nil"/>
              <w:bottom w:val="single" w:sz="4" w:space="0" w:color="auto"/>
              <w:right w:val="single" w:sz="4" w:space="0" w:color="auto"/>
            </w:tcBorders>
            <w:shd w:val="clear" w:color="auto" w:fill="auto"/>
            <w:vAlign w:val="center"/>
            <w:hideMark/>
          </w:tcPr>
          <w:p w14:paraId="40EFEB7B"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4F2998FC"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09DEEA72"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47D4C44C"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487B69E1"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379 830,09</w:t>
            </w:r>
          </w:p>
        </w:tc>
        <w:tc>
          <w:tcPr>
            <w:tcW w:w="992" w:type="dxa"/>
            <w:tcBorders>
              <w:top w:val="nil"/>
              <w:left w:val="nil"/>
              <w:bottom w:val="single" w:sz="4" w:space="0" w:color="auto"/>
              <w:right w:val="single" w:sz="4" w:space="0" w:color="auto"/>
            </w:tcBorders>
            <w:shd w:val="clear" w:color="auto" w:fill="auto"/>
            <w:vAlign w:val="center"/>
            <w:hideMark/>
          </w:tcPr>
          <w:p w14:paraId="4199C783"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38 046 860,08</w:t>
            </w:r>
          </w:p>
        </w:tc>
        <w:tc>
          <w:tcPr>
            <w:tcW w:w="851" w:type="dxa"/>
            <w:tcBorders>
              <w:top w:val="nil"/>
              <w:left w:val="nil"/>
              <w:bottom w:val="single" w:sz="4" w:space="0" w:color="auto"/>
              <w:right w:val="single" w:sz="4" w:space="0" w:color="auto"/>
            </w:tcBorders>
            <w:shd w:val="clear" w:color="auto" w:fill="auto"/>
            <w:vAlign w:val="center"/>
            <w:hideMark/>
          </w:tcPr>
          <w:p w14:paraId="4387C036"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379 830,09</w:t>
            </w:r>
          </w:p>
        </w:tc>
      </w:tr>
      <w:tr w:rsidR="005D03B4" w:rsidRPr="006D42F7" w14:paraId="4771327D"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A2C3A52" w14:textId="14F91D72"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 xml:space="preserve">Octavio </w:t>
            </w:r>
            <w:r w:rsidR="00F872FF" w:rsidRPr="00F872FF">
              <w:rPr>
                <w:rFonts w:ascii="Arial Narrow" w:hAnsi="Arial Narrow" w:cs="Arial"/>
                <w:sz w:val="16"/>
                <w:szCs w:val="16"/>
                <w:lang w:val="es-CR" w:eastAsia="es-CR"/>
              </w:rPr>
              <w:t>Á</w:t>
            </w:r>
            <w:r w:rsidRPr="00F872FF">
              <w:rPr>
                <w:rFonts w:ascii="Arial Narrow" w:hAnsi="Arial Narrow" w:cs="Arial"/>
                <w:sz w:val="16"/>
                <w:szCs w:val="16"/>
                <w:lang w:val="es-CR" w:eastAsia="es-CR"/>
              </w:rPr>
              <w:t>lvarez Fonseca</w:t>
            </w:r>
          </w:p>
        </w:tc>
        <w:tc>
          <w:tcPr>
            <w:tcW w:w="709" w:type="dxa"/>
            <w:tcBorders>
              <w:top w:val="nil"/>
              <w:left w:val="nil"/>
              <w:bottom w:val="single" w:sz="4" w:space="0" w:color="auto"/>
              <w:right w:val="single" w:sz="4" w:space="0" w:color="auto"/>
            </w:tcBorders>
            <w:shd w:val="clear" w:color="auto" w:fill="auto"/>
            <w:vAlign w:val="center"/>
            <w:hideMark/>
          </w:tcPr>
          <w:p w14:paraId="5DC60AEB" w14:textId="5EEFE1A2"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2</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0223</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0797</w:t>
            </w:r>
          </w:p>
        </w:tc>
        <w:tc>
          <w:tcPr>
            <w:tcW w:w="850" w:type="dxa"/>
            <w:tcBorders>
              <w:top w:val="nil"/>
              <w:left w:val="nil"/>
              <w:bottom w:val="single" w:sz="4" w:space="0" w:color="auto"/>
              <w:right w:val="single" w:sz="4" w:space="0" w:color="auto"/>
            </w:tcBorders>
            <w:shd w:val="clear" w:color="FFFFCC" w:fill="FFFFFF"/>
            <w:vAlign w:val="center"/>
            <w:hideMark/>
          </w:tcPr>
          <w:p w14:paraId="119DBCE1"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4 230 791,01</w:t>
            </w:r>
          </w:p>
        </w:tc>
        <w:tc>
          <w:tcPr>
            <w:tcW w:w="851" w:type="dxa"/>
            <w:tcBorders>
              <w:top w:val="nil"/>
              <w:left w:val="nil"/>
              <w:bottom w:val="single" w:sz="4" w:space="0" w:color="auto"/>
              <w:right w:val="single" w:sz="4" w:space="0" w:color="auto"/>
            </w:tcBorders>
            <w:shd w:val="clear" w:color="auto" w:fill="auto"/>
            <w:vAlign w:val="center"/>
            <w:hideMark/>
          </w:tcPr>
          <w:p w14:paraId="6B63BF9B"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6CBA7C2A"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493A55F6"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5E009E33"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58C1F094"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531 762,12</w:t>
            </w:r>
          </w:p>
        </w:tc>
        <w:tc>
          <w:tcPr>
            <w:tcW w:w="992" w:type="dxa"/>
            <w:tcBorders>
              <w:top w:val="nil"/>
              <w:left w:val="nil"/>
              <w:bottom w:val="single" w:sz="4" w:space="0" w:color="auto"/>
              <w:right w:val="single" w:sz="4" w:space="0" w:color="auto"/>
            </w:tcBorders>
            <w:shd w:val="clear" w:color="auto" w:fill="auto"/>
            <w:vAlign w:val="center"/>
            <w:hideMark/>
          </w:tcPr>
          <w:p w14:paraId="233746BE"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38 198 792,11</w:t>
            </w:r>
          </w:p>
        </w:tc>
        <w:tc>
          <w:tcPr>
            <w:tcW w:w="851" w:type="dxa"/>
            <w:tcBorders>
              <w:top w:val="nil"/>
              <w:left w:val="nil"/>
              <w:bottom w:val="single" w:sz="4" w:space="0" w:color="auto"/>
              <w:right w:val="single" w:sz="4" w:space="0" w:color="auto"/>
            </w:tcBorders>
            <w:shd w:val="clear" w:color="auto" w:fill="auto"/>
            <w:vAlign w:val="center"/>
            <w:hideMark/>
          </w:tcPr>
          <w:p w14:paraId="1AA1ACDC"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227 898,05</w:t>
            </w:r>
          </w:p>
        </w:tc>
      </w:tr>
      <w:tr w:rsidR="005D03B4" w:rsidRPr="006D42F7" w14:paraId="76B4E057"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CAAB296" w14:textId="203DFC6E"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Wendy Mora Arce</w:t>
            </w:r>
          </w:p>
        </w:tc>
        <w:tc>
          <w:tcPr>
            <w:tcW w:w="709" w:type="dxa"/>
            <w:tcBorders>
              <w:top w:val="nil"/>
              <w:left w:val="nil"/>
              <w:bottom w:val="single" w:sz="4" w:space="0" w:color="auto"/>
              <w:right w:val="single" w:sz="4" w:space="0" w:color="auto"/>
            </w:tcBorders>
            <w:shd w:val="clear" w:color="auto" w:fill="auto"/>
            <w:vAlign w:val="center"/>
            <w:hideMark/>
          </w:tcPr>
          <w:p w14:paraId="1B9201C8" w14:textId="7CCD217D"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1058</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0940</w:t>
            </w:r>
          </w:p>
        </w:tc>
        <w:tc>
          <w:tcPr>
            <w:tcW w:w="850" w:type="dxa"/>
            <w:tcBorders>
              <w:top w:val="nil"/>
              <w:left w:val="nil"/>
              <w:bottom w:val="single" w:sz="4" w:space="0" w:color="auto"/>
              <w:right w:val="single" w:sz="4" w:space="0" w:color="auto"/>
            </w:tcBorders>
            <w:shd w:val="clear" w:color="FFFFCC" w:fill="FFFFFF"/>
            <w:vAlign w:val="center"/>
            <w:hideMark/>
          </w:tcPr>
          <w:p w14:paraId="4B5B0E9A"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3 609 417,24</w:t>
            </w:r>
          </w:p>
        </w:tc>
        <w:tc>
          <w:tcPr>
            <w:tcW w:w="851" w:type="dxa"/>
            <w:tcBorders>
              <w:top w:val="nil"/>
              <w:left w:val="nil"/>
              <w:bottom w:val="single" w:sz="4" w:space="0" w:color="auto"/>
              <w:right w:val="single" w:sz="4" w:space="0" w:color="auto"/>
            </w:tcBorders>
            <w:shd w:val="clear" w:color="auto" w:fill="auto"/>
            <w:vAlign w:val="center"/>
            <w:hideMark/>
          </w:tcPr>
          <w:p w14:paraId="7F4C0594"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227F0497"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7DDFD836"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0F769B23"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542A4995"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463 064,10</w:t>
            </w:r>
          </w:p>
        </w:tc>
        <w:tc>
          <w:tcPr>
            <w:tcW w:w="992" w:type="dxa"/>
            <w:tcBorders>
              <w:top w:val="nil"/>
              <w:left w:val="nil"/>
              <w:bottom w:val="single" w:sz="4" w:space="0" w:color="auto"/>
              <w:right w:val="single" w:sz="4" w:space="0" w:color="auto"/>
            </w:tcBorders>
            <w:shd w:val="clear" w:color="auto" w:fill="auto"/>
            <w:vAlign w:val="center"/>
            <w:hideMark/>
          </w:tcPr>
          <w:p w14:paraId="7555B7FC"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32 730 142,10</w:t>
            </w:r>
          </w:p>
        </w:tc>
        <w:tc>
          <w:tcPr>
            <w:tcW w:w="851" w:type="dxa"/>
            <w:tcBorders>
              <w:top w:val="nil"/>
              <w:left w:val="nil"/>
              <w:bottom w:val="single" w:sz="4" w:space="0" w:color="auto"/>
              <w:right w:val="single" w:sz="4" w:space="0" w:color="auto"/>
            </w:tcBorders>
            <w:shd w:val="clear" w:color="auto" w:fill="auto"/>
            <w:vAlign w:val="center"/>
            <w:hideMark/>
          </w:tcPr>
          <w:p w14:paraId="74803D19"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198 456,04</w:t>
            </w:r>
          </w:p>
        </w:tc>
      </w:tr>
      <w:tr w:rsidR="005D03B4" w:rsidRPr="006D42F7" w14:paraId="34CD4B1C"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40F57FA" w14:textId="63E0ECE8"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Yahaira Marcela Rojas Salas</w:t>
            </w:r>
          </w:p>
        </w:tc>
        <w:tc>
          <w:tcPr>
            <w:tcW w:w="709" w:type="dxa"/>
            <w:tcBorders>
              <w:top w:val="nil"/>
              <w:left w:val="nil"/>
              <w:bottom w:val="single" w:sz="4" w:space="0" w:color="auto"/>
              <w:right w:val="single" w:sz="4" w:space="0" w:color="auto"/>
            </w:tcBorders>
            <w:shd w:val="clear" w:color="auto" w:fill="auto"/>
            <w:vAlign w:val="center"/>
            <w:hideMark/>
          </w:tcPr>
          <w:p w14:paraId="2BAEDABA" w14:textId="35809752"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1115</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0056</w:t>
            </w:r>
          </w:p>
        </w:tc>
        <w:tc>
          <w:tcPr>
            <w:tcW w:w="850" w:type="dxa"/>
            <w:tcBorders>
              <w:top w:val="nil"/>
              <w:left w:val="nil"/>
              <w:bottom w:val="single" w:sz="4" w:space="0" w:color="auto"/>
              <w:right w:val="single" w:sz="4" w:space="0" w:color="auto"/>
            </w:tcBorders>
            <w:shd w:val="clear" w:color="FFFFCC" w:fill="FFFFFF"/>
            <w:vAlign w:val="center"/>
            <w:hideMark/>
          </w:tcPr>
          <w:p w14:paraId="6E09E14B"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3 609 417,24</w:t>
            </w:r>
          </w:p>
        </w:tc>
        <w:tc>
          <w:tcPr>
            <w:tcW w:w="851" w:type="dxa"/>
            <w:tcBorders>
              <w:top w:val="nil"/>
              <w:left w:val="nil"/>
              <w:bottom w:val="single" w:sz="4" w:space="0" w:color="auto"/>
              <w:right w:val="single" w:sz="4" w:space="0" w:color="auto"/>
            </w:tcBorders>
            <w:shd w:val="clear" w:color="auto" w:fill="auto"/>
            <w:vAlign w:val="center"/>
            <w:hideMark/>
          </w:tcPr>
          <w:p w14:paraId="0C14DE47"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17A01027"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72987125"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5D39957F"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05290920"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595 368,13</w:t>
            </w:r>
          </w:p>
        </w:tc>
        <w:tc>
          <w:tcPr>
            <w:tcW w:w="992" w:type="dxa"/>
            <w:tcBorders>
              <w:top w:val="nil"/>
              <w:left w:val="nil"/>
              <w:bottom w:val="single" w:sz="4" w:space="0" w:color="auto"/>
              <w:right w:val="single" w:sz="4" w:space="0" w:color="auto"/>
            </w:tcBorders>
            <w:shd w:val="clear" w:color="auto" w:fill="auto"/>
            <w:vAlign w:val="center"/>
            <w:hideMark/>
          </w:tcPr>
          <w:p w14:paraId="124FB7E4"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32 862 446,13</w:t>
            </w:r>
          </w:p>
        </w:tc>
        <w:tc>
          <w:tcPr>
            <w:tcW w:w="851" w:type="dxa"/>
            <w:tcBorders>
              <w:top w:val="nil"/>
              <w:left w:val="nil"/>
              <w:bottom w:val="single" w:sz="4" w:space="0" w:color="auto"/>
              <w:right w:val="single" w:sz="4" w:space="0" w:color="auto"/>
            </w:tcBorders>
            <w:shd w:val="clear" w:color="auto" w:fill="auto"/>
            <w:vAlign w:val="center"/>
            <w:hideMark/>
          </w:tcPr>
          <w:p w14:paraId="174E6033"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66 152,01</w:t>
            </w:r>
          </w:p>
        </w:tc>
      </w:tr>
      <w:tr w:rsidR="005D03B4" w:rsidRPr="006D42F7" w14:paraId="12294C10"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2C74F0F" w14:textId="69B95B12"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Yudy Pamela Mayorga Leit</w:t>
            </w:r>
            <w:r w:rsidR="00F872FF" w:rsidRPr="00F872FF">
              <w:rPr>
                <w:rFonts w:ascii="Arial Narrow" w:hAnsi="Arial Narrow" w:cs="Arial"/>
                <w:sz w:val="16"/>
                <w:szCs w:val="16"/>
                <w:lang w:val="es-CR" w:eastAsia="es-CR"/>
              </w:rPr>
              <w:t>ó</w:t>
            </w:r>
            <w:r w:rsidRPr="00F872FF">
              <w:rPr>
                <w:rFonts w:ascii="Arial Narrow" w:hAnsi="Arial Narrow" w:cs="Arial"/>
                <w:sz w:val="16"/>
                <w:szCs w:val="16"/>
                <w:lang w:val="es-CR" w:eastAsia="es-CR"/>
              </w:rPr>
              <w:t>n</w:t>
            </w:r>
          </w:p>
        </w:tc>
        <w:tc>
          <w:tcPr>
            <w:tcW w:w="709" w:type="dxa"/>
            <w:tcBorders>
              <w:top w:val="nil"/>
              <w:left w:val="nil"/>
              <w:bottom w:val="single" w:sz="4" w:space="0" w:color="auto"/>
              <w:right w:val="single" w:sz="4" w:space="0" w:color="auto"/>
            </w:tcBorders>
            <w:shd w:val="clear" w:color="auto" w:fill="auto"/>
            <w:vAlign w:val="center"/>
            <w:hideMark/>
          </w:tcPr>
          <w:p w14:paraId="7330BCC6" w14:textId="49F58C22"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1478</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0564</w:t>
            </w:r>
          </w:p>
        </w:tc>
        <w:tc>
          <w:tcPr>
            <w:tcW w:w="850" w:type="dxa"/>
            <w:tcBorders>
              <w:top w:val="nil"/>
              <w:left w:val="nil"/>
              <w:bottom w:val="single" w:sz="4" w:space="0" w:color="auto"/>
              <w:right w:val="single" w:sz="4" w:space="0" w:color="auto"/>
            </w:tcBorders>
            <w:shd w:val="clear" w:color="FFFFCC" w:fill="FFFFFF"/>
            <w:vAlign w:val="center"/>
            <w:hideMark/>
          </w:tcPr>
          <w:p w14:paraId="2FC6FF54"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003DF5B0"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64070EF1"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7DD5219E"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7477B277"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2F067A0A"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677 376,04</w:t>
            </w:r>
          </w:p>
        </w:tc>
        <w:tc>
          <w:tcPr>
            <w:tcW w:w="992" w:type="dxa"/>
            <w:tcBorders>
              <w:top w:val="nil"/>
              <w:left w:val="nil"/>
              <w:bottom w:val="single" w:sz="4" w:space="0" w:color="auto"/>
              <w:right w:val="single" w:sz="4" w:space="0" w:color="auto"/>
            </w:tcBorders>
            <w:shd w:val="clear" w:color="auto" w:fill="auto"/>
            <w:vAlign w:val="center"/>
            <w:hideMark/>
          </w:tcPr>
          <w:p w14:paraId="2684A062"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37 992 236,04</w:t>
            </w:r>
          </w:p>
        </w:tc>
        <w:tc>
          <w:tcPr>
            <w:tcW w:w="851" w:type="dxa"/>
            <w:tcBorders>
              <w:top w:val="nil"/>
              <w:left w:val="nil"/>
              <w:bottom w:val="single" w:sz="4" w:space="0" w:color="auto"/>
              <w:right w:val="single" w:sz="4" w:space="0" w:color="auto"/>
            </w:tcBorders>
            <w:shd w:val="clear" w:color="auto" w:fill="auto"/>
            <w:vAlign w:val="center"/>
            <w:hideMark/>
          </w:tcPr>
          <w:p w14:paraId="4909A5C5"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75 264,00</w:t>
            </w:r>
          </w:p>
        </w:tc>
      </w:tr>
      <w:tr w:rsidR="005D03B4" w:rsidRPr="006D42F7" w14:paraId="57C827DF"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557BEF4" w14:textId="3B063B1C"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Rodolfo Antonio Picado Naranjo</w:t>
            </w:r>
          </w:p>
        </w:tc>
        <w:tc>
          <w:tcPr>
            <w:tcW w:w="709" w:type="dxa"/>
            <w:tcBorders>
              <w:top w:val="nil"/>
              <w:left w:val="nil"/>
              <w:bottom w:val="single" w:sz="4" w:space="0" w:color="auto"/>
              <w:right w:val="single" w:sz="4" w:space="0" w:color="auto"/>
            </w:tcBorders>
            <w:shd w:val="clear" w:color="auto" w:fill="auto"/>
            <w:vAlign w:val="center"/>
            <w:hideMark/>
          </w:tcPr>
          <w:p w14:paraId="224578E0" w14:textId="68A91F9A"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1086</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0180</w:t>
            </w:r>
          </w:p>
        </w:tc>
        <w:tc>
          <w:tcPr>
            <w:tcW w:w="850" w:type="dxa"/>
            <w:tcBorders>
              <w:top w:val="nil"/>
              <w:left w:val="nil"/>
              <w:bottom w:val="single" w:sz="4" w:space="0" w:color="auto"/>
              <w:right w:val="single" w:sz="4" w:space="0" w:color="auto"/>
            </w:tcBorders>
            <w:shd w:val="clear" w:color="FFFFCC" w:fill="FFFFFF"/>
            <w:vAlign w:val="center"/>
            <w:hideMark/>
          </w:tcPr>
          <w:p w14:paraId="5E3AE1DF"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13F80035"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2C2C9CB7"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4684D971"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7196B065"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3CFA058F"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677 376,04</w:t>
            </w:r>
          </w:p>
        </w:tc>
        <w:tc>
          <w:tcPr>
            <w:tcW w:w="992" w:type="dxa"/>
            <w:tcBorders>
              <w:top w:val="nil"/>
              <w:left w:val="nil"/>
              <w:bottom w:val="single" w:sz="4" w:space="0" w:color="auto"/>
              <w:right w:val="single" w:sz="4" w:space="0" w:color="auto"/>
            </w:tcBorders>
            <w:shd w:val="clear" w:color="auto" w:fill="auto"/>
            <w:vAlign w:val="center"/>
            <w:hideMark/>
          </w:tcPr>
          <w:p w14:paraId="5EB403F5"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37 992 236,04</w:t>
            </w:r>
          </w:p>
        </w:tc>
        <w:tc>
          <w:tcPr>
            <w:tcW w:w="851" w:type="dxa"/>
            <w:tcBorders>
              <w:top w:val="nil"/>
              <w:left w:val="nil"/>
              <w:bottom w:val="single" w:sz="4" w:space="0" w:color="auto"/>
              <w:right w:val="single" w:sz="4" w:space="0" w:color="auto"/>
            </w:tcBorders>
            <w:shd w:val="clear" w:color="auto" w:fill="auto"/>
            <w:vAlign w:val="center"/>
            <w:hideMark/>
          </w:tcPr>
          <w:p w14:paraId="3B08B302"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75 264,00</w:t>
            </w:r>
          </w:p>
        </w:tc>
      </w:tr>
      <w:tr w:rsidR="005D03B4" w:rsidRPr="006D42F7" w14:paraId="026A5562"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4AE6F2D" w14:textId="6E12786A"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 xml:space="preserve">Yendry Cristina Montero </w:t>
            </w:r>
            <w:proofErr w:type="spellStart"/>
            <w:r w:rsidRPr="00F872FF">
              <w:rPr>
                <w:rFonts w:ascii="Arial Narrow" w:hAnsi="Arial Narrow" w:cs="Arial"/>
                <w:sz w:val="16"/>
                <w:szCs w:val="16"/>
                <w:lang w:val="es-CR" w:eastAsia="es-CR"/>
              </w:rPr>
              <w:t>Abrahams</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22EBF108" w14:textId="76A21A39"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1585</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0221</w:t>
            </w:r>
          </w:p>
        </w:tc>
        <w:tc>
          <w:tcPr>
            <w:tcW w:w="850" w:type="dxa"/>
            <w:tcBorders>
              <w:top w:val="nil"/>
              <w:left w:val="nil"/>
              <w:bottom w:val="single" w:sz="4" w:space="0" w:color="auto"/>
              <w:right w:val="single" w:sz="4" w:space="0" w:color="auto"/>
            </w:tcBorders>
            <w:shd w:val="clear" w:color="FFFFCC" w:fill="FFFFFF"/>
            <w:vAlign w:val="center"/>
            <w:hideMark/>
          </w:tcPr>
          <w:p w14:paraId="508A9805"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6FF6E908"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6E56C35A"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11913FD2"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0C4A12F7"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10C63FA3"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327 764,16</w:t>
            </w:r>
          </w:p>
        </w:tc>
        <w:tc>
          <w:tcPr>
            <w:tcW w:w="992" w:type="dxa"/>
            <w:tcBorders>
              <w:top w:val="nil"/>
              <w:left w:val="nil"/>
              <w:bottom w:val="single" w:sz="4" w:space="0" w:color="auto"/>
              <w:right w:val="single" w:sz="4" w:space="0" w:color="auto"/>
            </w:tcBorders>
            <w:shd w:val="clear" w:color="auto" w:fill="auto"/>
            <w:vAlign w:val="center"/>
            <w:hideMark/>
          </w:tcPr>
          <w:p w14:paraId="208402A5"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32 294 395,16</w:t>
            </w:r>
          </w:p>
        </w:tc>
        <w:tc>
          <w:tcPr>
            <w:tcW w:w="851" w:type="dxa"/>
            <w:tcBorders>
              <w:top w:val="nil"/>
              <w:left w:val="nil"/>
              <w:bottom w:val="single" w:sz="4" w:space="0" w:color="auto"/>
              <w:right w:val="single" w:sz="4" w:space="0" w:color="auto"/>
            </w:tcBorders>
            <w:shd w:val="clear" w:color="auto" w:fill="auto"/>
            <w:vAlign w:val="center"/>
            <w:hideMark/>
          </w:tcPr>
          <w:p w14:paraId="036630CA"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327 764,16</w:t>
            </w:r>
          </w:p>
        </w:tc>
      </w:tr>
      <w:tr w:rsidR="005D03B4" w:rsidRPr="006D42F7" w14:paraId="0F6E8C98"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45A3338" w14:textId="547B732D"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 xml:space="preserve">Yendry Pamela </w:t>
            </w:r>
            <w:proofErr w:type="spellStart"/>
            <w:r w:rsidRPr="00F872FF">
              <w:rPr>
                <w:rFonts w:ascii="Arial Narrow" w:hAnsi="Arial Narrow" w:cs="Arial"/>
                <w:sz w:val="16"/>
                <w:szCs w:val="16"/>
                <w:lang w:val="es-CR" w:eastAsia="es-CR"/>
              </w:rPr>
              <w:t>Bone</w:t>
            </w:r>
            <w:proofErr w:type="spellEnd"/>
            <w:r w:rsidRPr="00F872FF">
              <w:rPr>
                <w:rFonts w:ascii="Arial Narrow" w:hAnsi="Arial Narrow" w:cs="Arial"/>
                <w:sz w:val="16"/>
                <w:szCs w:val="16"/>
                <w:lang w:val="es-CR" w:eastAsia="es-CR"/>
              </w:rPr>
              <w:t xml:space="preserve"> Brizuela</w:t>
            </w:r>
          </w:p>
        </w:tc>
        <w:tc>
          <w:tcPr>
            <w:tcW w:w="709" w:type="dxa"/>
            <w:tcBorders>
              <w:top w:val="nil"/>
              <w:left w:val="nil"/>
              <w:bottom w:val="single" w:sz="4" w:space="0" w:color="auto"/>
              <w:right w:val="single" w:sz="4" w:space="0" w:color="auto"/>
            </w:tcBorders>
            <w:shd w:val="clear" w:color="auto" w:fill="auto"/>
            <w:vAlign w:val="center"/>
            <w:hideMark/>
          </w:tcPr>
          <w:p w14:paraId="536BC20A" w14:textId="5AC3E1BD"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1551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0105</w:t>
            </w:r>
          </w:p>
        </w:tc>
        <w:tc>
          <w:tcPr>
            <w:tcW w:w="850" w:type="dxa"/>
            <w:tcBorders>
              <w:top w:val="nil"/>
              <w:left w:val="nil"/>
              <w:bottom w:val="single" w:sz="4" w:space="0" w:color="auto"/>
              <w:right w:val="single" w:sz="4" w:space="0" w:color="auto"/>
            </w:tcBorders>
            <w:shd w:val="clear" w:color="FFFFCC" w:fill="FFFFFF"/>
            <w:vAlign w:val="center"/>
            <w:hideMark/>
          </w:tcPr>
          <w:p w14:paraId="67FFCA2E"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5AFC2AAA"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16FDA170"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1B270BD3"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43FD51BA"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68352FA0"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589 975,48</w:t>
            </w:r>
          </w:p>
        </w:tc>
        <w:tc>
          <w:tcPr>
            <w:tcW w:w="992" w:type="dxa"/>
            <w:tcBorders>
              <w:top w:val="nil"/>
              <w:left w:val="nil"/>
              <w:bottom w:val="single" w:sz="4" w:space="0" w:color="auto"/>
              <w:right w:val="single" w:sz="4" w:space="0" w:color="auto"/>
            </w:tcBorders>
            <w:shd w:val="clear" w:color="auto" w:fill="auto"/>
            <w:vAlign w:val="center"/>
            <w:hideMark/>
          </w:tcPr>
          <w:p w14:paraId="5B70EBE8"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32 556 606,49</w:t>
            </w:r>
          </w:p>
        </w:tc>
        <w:tc>
          <w:tcPr>
            <w:tcW w:w="851" w:type="dxa"/>
            <w:tcBorders>
              <w:top w:val="nil"/>
              <w:left w:val="nil"/>
              <w:bottom w:val="single" w:sz="4" w:space="0" w:color="auto"/>
              <w:right w:val="single" w:sz="4" w:space="0" w:color="auto"/>
            </w:tcBorders>
            <w:shd w:val="clear" w:color="auto" w:fill="auto"/>
            <w:vAlign w:val="center"/>
            <w:hideMark/>
          </w:tcPr>
          <w:p w14:paraId="16171ADF"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65 552,83</w:t>
            </w:r>
          </w:p>
        </w:tc>
      </w:tr>
      <w:tr w:rsidR="005D03B4" w:rsidRPr="006D42F7" w14:paraId="6E0FA7FE"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F1463CF" w14:textId="52BA087F"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Jacqueline Quir</w:t>
            </w:r>
            <w:r w:rsidR="00F872FF" w:rsidRPr="00F872FF">
              <w:rPr>
                <w:rFonts w:ascii="Arial Narrow" w:hAnsi="Arial Narrow" w:cs="Arial"/>
                <w:sz w:val="16"/>
                <w:szCs w:val="16"/>
                <w:lang w:val="es-CR" w:eastAsia="es-CR"/>
              </w:rPr>
              <w:t>ó</w:t>
            </w:r>
            <w:r w:rsidRPr="00F872FF">
              <w:rPr>
                <w:rFonts w:ascii="Arial Narrow" w:hAnsi="Arial Narrow" w:cs="Arial"/>
                <w:sz w:val="16"/>
                <w:szCs w:val="16"/>
                <w:lang w:val="es-CR" w:eastAsia="es-CR"/>
              </w:rPr>
              <w:t xml:space="preserve">s </w:t>
            </w:r>
            <w:r w:rsidR="00F872FF" w:rsidRPr="00F872FF">
              <w:rPr>
                <w:rFonts w:ascii="Arial Narrow" w:hAnsi="Arial Narrow" w:cs="Arial"/>
                <w:sz w:val="16"/>
                <w:szCs w:val="16"/>
                <w:lang w:val="es-CR" w:eastAsia="es-CR"/>
              </w:rPr>
              <w:t>Á</w:t>
            </w:r>
            <w:r w:rsidRPr="00F872FF">
              <w:rPr>
                <w:rFonts w:ascii="Arial Narrow" w:hAnsi="Arial Narrow" w:cs="Arial"/>
                <w:sz w:val="16"/>
                <w:szCs w:val="16"/>
                <w:lang w:val="es-CR" w:eastAsia="es-CR"/>
              </w:rPr>
              <w:t>valos</w:t>
            </w:r>
          </w:p>
        </w:tc>
        <w:tc>
          <w:tcPr>
            <w:tcW w:w="709" w:type="dxa"/>
            <w:tcBorders>
              <w:top w:val="nil"/>
              <w:left w:val="nil"/>
              <w:bottom w:val="single" w:sz="4" w:space="0" w:color="auto"/>
              <w:right w:val="single" w:sz="4" w:space="0" w:color="auto"/>
            </w:tcBorders>
            <w:shd w:val="clear" w:color="auto" w:fill="auto"/>
            <w:vAlign w:val="center"/>
            <w:hideMark/>
          </w:tcPr>
          <w:p w14:paraId="6C45C5B4" w14:textId="56D0364C"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0862</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0099</w:t>
            </w:r>
          </w:p>
        </w:tc>
        <w:tc>
          <w:tcPr>
            <w:tcW w:w="850" w:type="dxa"/>
            <w:tcBorders>
              <w:top w:val="nil"/>
              <w:left w:val="nil"/>
              <w:bottom w:val="single" w:sz="4" w:space="0" w:color="auto"/>
              <w:right w:val="single" w:sz="4" w:space="0" w:color="auto"/>
            </w:tcBorders>
            <w:shd w:val="clear" w:color="FFFFCC" w:fill="FFFFFF"/>
            <w:vAlign w:val="center"/>
            <w:hideMark/>
          </w:tcPr>
          <w:p w14:paraId="4BBE6B7F"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632ED08F"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1603ED98"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2FBEAC6C"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40E97AA9"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58136D8D"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677 376,04</w:t>
            </w:r>
          </w:p>
        </w:tc>
        <w:tc>
          <w:tcPr>
            <w:tcW w:w="992" w:type="dxa"/>
            <w:tcBorders>
              <w:top w:val="nil"/>
              <w:left w:val="nil"/>
              <w:bottom w:val="single" w:sz="4" w:space="0" w:color="auto"/>
              <w:right w:val="single" w:sz="4" w:space="0" w:color="auto"/>
            </w:tcBorders>
            <w:shd w:val="clear" w:color="auto" w:fill="auto"/>
            <w:vAlign w:val="center"/>
            <w:hideMark/>
          </w:tcPr>
          <w:p w14:paraId="7C5E90FC"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37 992 236,04</w:t>
            </w:r>
          </w:p>
        </w:tc>
        <w:tc>
          <w:tcPr>
            <w:tcW w:w="851" w:type="dxa"/>
            <w:tcBorders>
              <w:top w:val="nil"/>
              <w:left w:val="nil"/>
              <w:bottom w:val="single" w:sz="4" w:space="0" w:color="auto"/>
              <w:right w:val="single" w:sz="4" w:space="0" w:color="auto"/>
            </w:tcBorders>
            <w:shd w:val="clear" w:color="auto" w:fill="auto"/>
            <w:vAlign w:val="center"/>
            <w:hideMark/>
          </w:tcPr>
          <w:p w14:paraId="52ED20C9"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75 264,00</w:t>
            </w:r>
          </w:p>
        </w:tc>
      </w:tr>
      <w:tr w:rsidR="005D03B4" w:rsidRPr="006D42F7" w14:paraId="54EBC9A4"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9ACA778" w14:textId="7537FC9C" w:rsidR="006D42F7" w:rsidRPr="006D42F7" w:rsidRDefault="006D42F7" w:rsidP="00493D93">
            <w:pPr>
              <w:rPr>
                <w:rFonts w:ascii="Arial Narrow" w:hAnsi="Arial Narrow" w:cs="Arial"/>
                <w:sz w:val="16"/>
                <w:szCs w:val="16"/>
                <w:lang w:val="es-CR" w:eastAsia="es-CR"/>
              </w:rPr>
            </w:pPr>
            <w:proofErr w:type="spellStart"/>
            <w:r w:rsidRPr="00F872FF">
              <w:rPr>
                <w:rFonts w:ascii="Arial Narrow" w:hAnsi="Arial Narrow" w:cs="Arial"/>
                <w:sz w:val="16"/>
                <w:szCs w:val="16"/>
                <w:lang w:val="es-CR" w:eastAsia="es-CR"/>
              </w:rPr>
              <w:t>Maryelin</w:t>
            </w:r>
            <w:proofErr w:type="spellEnd"/>
            <w:r w:rsidRPr="00F872FF">
              <w:rPr>
                <w:rFonts w:ascii="Arial Narrow" w:hAnsi="Arial Narrow" w:cs="Arial"/>
                <w:sz w:val="16"/>
                <w:szCs w:val="16"/>
                <w:lang w:val="es-CR" w:eastAsia="es-CR"/>
              </w:rPr>
              <w:t xml:space="preserve"> Lisseth Medina Dom</w:t>
            </w:r>
            <w:r w:rsidR="00F872FF" w:rsidRPr="00F872FF">
              <w:rPr>
                <w:rFonts w:ascii="Arial Narrow" w:hAnsi="Arial Narrow" w:cs="Arial"/>
                <w:sz w:val="16"/>
                <w:szCs w:val="16"/>
                <w:lang w:val="es-CR" w:eastAsia="es-CR"/>
              </w:rPr>
              <w:t>í</w:t>
            </w:r>
            <w:r w:rsidRPr="00F872FF">
              <w:rPr>
                <w:rFonts w:ascii="Arial Narrow" w:hAnsi="Arial Narrow" w:cs="Arial"/>
                <w:sz w:val="16"/>
                <w:szCs w:val="16"/>
                <w:lang w:val="es-CR" w:eastAsia="es-CR"/>
              </w:rPr>
              <w:t xml:space="preserve">nguez </w:t>
            </w:r>
          </w:p>
        </w:tc>
        <w:tc>
          <w:tcPr>
            <w:tcW w:w="709" w:type="dxa"/>
            <w:tcBorders>
              <w:top w:val="nil"/>
              <w:left w:val="nil"/>
              <w:bottom w:val="single" w:sz="4" w:space="0" w:color="auto"/>
              <w:right w:val="single" w:sz="4" w:space="0" w:color="auto"/>
            </w:tcBorders>
            <w:shd w:val="clear" w:color="auto" w:fill="auto"/>
            <w:vAlign w:val="center"/>
            <w:hideMark/>
          </w:tcPr>
          <w:p w14:paraId="1FA18B86" w14:textId="0CBFF3CE"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158038</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19327</w:t>
            </w:r>
          </w:p>
        </w:tc>
        <w:tc>
          <w:tcPr>
            <w:tcW w:w="850" w:type="dxa"/>
            <w:tcBorders>
              <w:top w:val="nil"/>
              <w:left w:val="nil"/>
              <w:bottom w:val="single" w:sz="4" w:space="0" w:color="auto"/>
              <w:right w:val="single" w:sz="4" w:space="0" w:color="auto"/>
            </w:tcBorders>
            <w:shd w:val="clear" w:color="FFFFCC" w:fill="FFFFFF"/>
            <w:vAlign w:val="center"/>
            <w:hideMark/>
          </w:tcPr>
          <w:p w14:paraId="137260DC"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3 878 621,01</w:t>
            </w:r>
          </w:p>
        </w:tc>
        <w:tc>
          <w:tcPr>
            <w:tcW w:w="851" w:type="dxa"/>
            <w:tcBorders>
              <w:top w:val="nil"/>
              <w:left w:val="nil"/>
              <w:bottom w:val="single" w:sz="4" w:space="0" w:color="auto"/>
              <w:right w:val="single" w:sz="4" w:space="0" w:color="auto"/>
            </w:tcBorders>
            <w:shd w:val="clear" w:color="auto" w:fill="auto"/>
            <w:vAlign w:val="center"/>
            <w:hideMark/>
          </w:tcPr>
          <w:p w14:paraId="25FA8ED9"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7 062 897,94</w:t>
            </w:r>
          </w:p>
        </w:tc>
        <w:tc>
          <w:tcPr>
            <w:tcW w:w="992" w:type="dxa"/>
            <w:tcBorders>
              <w:top w:val="nil"/>
              <w:left w:val="nil"/>
              <w:bottom w:val="single" w:sz="4" w:space="0" w:color="auto"/>
              <w:right w:val="single" w:sz="4" w:space="0" w:color="auto"/>
            </w:tcBorders>
            <w:shd w:val="clear" w:color="auto" w:fill="auto"/>
            <w:vAlign w:val="center"/>
            <w:hideMark/>
          </w:tcPr>
          <w:p w14:paraId="1846D3C8"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25 272 895,39</w:t>
            </w:r>
          </w:p>
        </w:tc>
        <w:tc>
          <w:tcPr>
            <w:tcW w:w="709" w:type="dxa"/>
            <w:tcBorders>
              <w:top w:val="nil"/>
              <w:left w:val="nil"/>
              <w:bottom w:val="single" w:sz="4" w:space="0" w:color="auto"/>
              <w:right w:val="single" w:sz="4" w:space="0" w:color="auto"/>
            </w:tcBorders>
            <w:shd w:val="clear" w:color="auto" w:fill="auto"/>
            <w:vAlign w:val="center"/>
            <w:hideMark/>
          </w:tcPr>
          <w:p w14:paraId="703754ED"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200 445,65</w:t>
            </w:r>
          </w:p>
        </w:tc>
        <w:tc>
          <w:tcPr>
            <w:tcW w:w="850" w:type="dxa"/>
            <w:tcBorders>
              <w:top w:val="nil"/>
              <w:left w:val="nil"/>
              <w:bottom w:val="single" w:sz="4" w:space="0" w:color="auto"/>
              <w:right w:val="single" w:sz="4" w:space="0" w:color="auto"/>
            </w:tcBorders>
            <w:shd w:val="clear" w:color="auto" w:fill="auto"/>
            <w:vAlign w:val="center"/>
            <w:hideMark/>
          </w:tcPr>
          <w:p w14:paraId="15C20DEC"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509CDA18"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526 848,03</w:t>
            </w:r>
          </w:p>
        </w:tc>
        <w:tc>
          <w:tcPr>
            <w:tcW w:w="992" w:type="dxa"/>
            <w:tcBorders>
              <w:top w:val="nil"/>
              <w:left w:val="nil"/>
              <w:bottom w:val="single" w:sz="4" w:space="0" w:color="auto"/>
              <w:right w:val="single" w:sz="4" w:space="0" w:color="auto"/>
            </w:tcBorders>
            <w:shd w:val="clear" w:color="auto" w:fill="auto"/>
            <w:vAlign w:val="center"/>
            <w:hideMark/>
          </w:tcPr>
          <w:p w14:paraId="2C67AFE0"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37 841 708,03</w:t>
            </w:r>
          </w:p>
        </w:tc>
        <w:tc>
          <w:tcPr>
            <w:tcW w:w="851" w:type="dxa"/>
            <w:tcBorders>
              <w:top w:val="nil"/>
              <w:left w:val="nil"/>
              <w:bottom w:val="single" w:sz="4" w:space="0" w:color="auto"/>
              <w:right w:val="single" w:sz="4" w:space="0" w:color="auto"/>
            </w:tcBorders>
            <w:shd w:val="clear" w:color="auto" w:fill="auto"/>
            <w:vAlign w:val="center"/>
            <w:hideMark/>
          </w:tcPr>
          <w:p w14:paraId="20D2E018"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225 792,01</w:t>
            </w:r>
          </w:p>
        </w:tc>
      </w:tr>
      <w:tr w:rsidR="005D03B4" w:rsidRPr="006D42F7" w14:paraId="665AAE2B"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4A37902" w14:textId="63CE8606"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Yuliana Gabriela Gamboa Rojas</w:t>
            </w:r>
          </w:p>
        </w:tc>
        <w:tc>
          <w:tcPr>
            <w:tcW w:w="709" w:type="dxa"/>
            <w:tcBorders>
              <w:top w:val="nil"/>
              <w:left w:val="nil"/>
              <w:bottom w:val="single" w:sz="4" w:space="0" w:color="auto"/>
              <w:right w:val="single" w:sz="4" w:space="0" w:color="auto"/>
            </w:tcBorders>
            <w:shd w:val="clear" w:color="auto" w:fill="auto"/>
            <w:vAlign w:val="center"/>
            <w:hideMark/>
          </w:tcPr>
          <w:p w14:paraId="3E66392A" w14:textId="76AD2FA1"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1437</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0662</w:t>
            </w:r>
          </w:p>
        </w:tc>
        <w:tc>
          <w:tcPr>
            <w:tcW w:w="850" w:type="dxa"/>
            <w:tcBorders>
              <w:top w:val="nil"/>
              <w:left w:val="nil"/>
              <w:bottom w:val="single" w:sz="4" w:space="0" w:color="auto"/>
              <w:right w:val="single" w:sz="4" w:space="0" w:color="auto"/>
            </w:tcBorders>
            <w:shd w:val="clear" w:color="FFFFCC" w:fill="FFFFFF"/>
            <w:vAlign w:val="center"/>
            <w:hideMark/>
          </w:tcPr>
          <w:p w14:paraId="72ABC869"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43346146"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4B84A175"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3A32D5FA"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4B47B4CE"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18F02CA3"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327 764,16</w:t>
            </w:r>
          </w:p>
        </w:tc>
        <w:tc>
          <w:tcPr>
            <w:tcW w:w="992" w:type="dxa"/>
            <w:tcBorders>
              <w:top w:val="nil"/>
              <w:left w:val="nil"/>
              <w:bottom w:val="single" w:sz="4" w:space="0" w:color="auto"/>
              <w:right w:val="single" w:sz="4" w:space="0" w:color="auto"/>
            </w:tcBorders>
            <w:shd w:val="clear" w:color="auto" w:fill="auto"/>
            <w:vAlign w:val="center"/>
            <w:hideMark/>
          </w:tcPr>
          <w:p w14:paraId="50ED2EF9"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32 294 395,16</w:t>
            </w:r>
          </w:p>
        </w:tc>
        <w:tc>
          <w:tcPr>
            <w:tcW w:w="851" w:type="dxa"/>
            <w:tcBorders>
              <w:top w:val="nil"/>
              <w:left w:val="nil"/>
              <w:bottom w:val="single" w:sz="4" w:space="0" w:color="auto"/>
              <w:right w:val="single" w:sz="4" w:space="0" w:color="auto"/>
            </w:tcBorders>
            <w:shd w:val="clear" w:color="auto" w:fill="auto"/>
            <w:vAlign w:val="center"/>
            <w:hideMark/>
          </w:tcPr>
          <w:p w14:paraId="362FE46B"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327 764,16</w:t>
            </w:r>
          </w:p>
        </w:tc>
      </w:tr>
      <w:tr w:rsidR="005D03B4" w:rsidRPr="006D42F7" w14:paraId="35888726" w14:textId="77777777" w:rsidTr="00493D93">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FD88488" w14:textId="4E3092FB" w:rsidR="006D42F7" w:rsidRPr="006D42F7" w:rsidRDefault="006D42F7" w:rsidP="00493D93">
            <w:pPr>
              <w:rPr>
                <w:rFonts w:ascii="Arial Narrow" w:hAnsi="Arial Narrow" w:cs="Arial"/>
                <w:sz w:val="16"/>
                <w:szCs w:val="16"/>
                <w:lang w:val="es-CR" w:eastAsia="es-CR"/>
              </w:rPr>
            </w:pPr>
            <w:r w:rsidRPr="00F872FF">
              <w:rPr>
                <w:rFonts w:ascii="Arial Narrow" w:hAnsi="Arial Narrow" w:cs="Arial"/>
                <w:sz w:val="16"/>
                <w:szCs w:val="16"/>
                <w:lang w:val="es-CR" w:eastAsia="es-CR"/>
              </w:rPr>
              <w:t>Zaira Ovares Herrera</w:t>
            </w:r>
          </w:p>
        </w:tc>
        <w:tc>
          <w:tcPr>
            <w:tcW w:w="709" w:type="dxa"/>
            <w:tcBorders>
              <w:top w:val="nil"/>
              <w:left w:val="nil"/>
              <w:bottom w:val="single" w:sz="4" w:space="0" w:color="auto"/>
              <w:right w:val="single" w:sz="4" w:space="0" w:color="auto"/>
            </w:tcBorders>
            <w:shd w:val="clear" w:color="auto" w:fill="auto"/>
            <w:vAlign w:val="center"/>
            <w:hideMark/>
          </w:tcPr>
          <w:p w14:paraId="7061383C" w14:textId="14532796" w:rsidR="006D42F7" w:rsidRPr="006D42F7" w:rsidRDefault="006D42F7" w:rsidP="00493D93">
            <w:pPr>
              <w:jc w:val="center"/>
              <w:rPr>
                <w:rFonts w:ascii="Arial Narrow" w:hAnsi="Arial Narrow" w:cs="Arial"/>
                <w:sz w:val="16"/>
                <w:szCs w:val="16"/>
                <w:lang w:val="es-CR" w:eastAsia="es-CR"/>
              </w:rPr>
            </w:pPr>
            <w:r w:rsidRPr="006D42F7">
              <w:rPr>
                <w:rFonts w:ascii="Arial Narrow" w:hAnsi="Arial Narrow" w:cs="Arial"/>
                <w:sz w:val="16"/>
                <w:szCs w:val="16"/>
                <w:lang w:val="es-CR" w:eastAsia="es-CR"/>
              </w:rPr>
              <w:t>1</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1186</w:t>
            </w:r>
            <w:r w:rsidR="00EC2E02">
              <w:rPr>
                <w:rFonts w:ascii="Arial Narrow" w:hAnsi="Arial Narrow" w:cs="Arial"/>
                <w:sz w:val="16"/>
                <w:szCs w:val="16"/>
                <w:lang w:val="es-CR" w:eastAsia="es-CR"/>
              </w:rPr>
              <w:t>-</w:t>
            </w:r>
            <w:r w:rsidRPr="006D42F7">
              <w:rPr>
                <w:rFonts w:ascii="Arial Narrow" w:hAnsi="Arial Narrow" w:cs="Arial"/>
                <w:sz w:val="16"/>
                <w:szCs w:val="16"/>
                <w:lang w:val="es-CR" w:eastAsia="es-CR"/>
              </w:rPr>
              <w:t>0901</w:t>
            </w:r>
          </w:p>
        </w:tc>
        <w:tc>
          <w:tcPr>
            <w:tcW w:w="850" w:type="dxa"/>
            <w:tcBorders>
              <w:top w:val="nil"/>
              <w:left w:val="nil"/>
              <w:bottom w:val="single" w:sz="4" w:space="0" w:color="auto"/>
              <w:right w:val="single" w:sz="4" w:space="0" w:color="auto"/>
            </w:tcBorders>
            <w:shd w:val="clear" w:color="FFFFCC" w:fill="FFFFFF"/>
            <w:vAlign w:val="center"/>
            <w:hideMark/>
          </w:tcPr>
          <w:p w14:paraId="5CB7460A" w14:textId="77777777" w:rsidR="006D42F7" w:rsidRPr="006D42F7" w:rsidRDefault="006D42F7" w:rsidP="00493D93">
            <w:pPr>
              <w:ind w:left="-70"/>
              <w:jc w:val="right"/>
              <w:rPr>
                <w:rFonts w:ascii="Arial Narrow" w:hAnsi="Arial Narrow" w:cs="Calibri"/>
                <w:color w:val="000000"/>
                <w:sz w:val="16"/>
                <w:szCs w:val="16"/>
                <w:lang w:val="es-CR" w:eastAsia="es-CR"/>
              </w:rPr>
            </w:pPr>
            <w:r w:rsidRPr="006D42F7">
              <w:rPr>
                <w:rFonts w:ascii="Arial Narrow" w:hAnsi="Arial Narrow" w:cs="Calibri"/>
                <w:color w:val="000000"/>
                <w:sz w:val="16"/>
                <w:szCs w:val="16"/>
                <w:lang w:val="es-CR" w:eastAsia="es-CR"/>
              </w:rPr>
              <w:t>3 308 970,24</w:t>
            </w:r>
          </w:p>
        </w:tc>
        <w:tc>
          <w:tcPr>
            <w:tcW w:w="851" w:type="dxa"/>
            <w:tcBorders>
              <w:top w:val="nil"/>
              <w:left w:val="nil"/>
              <w:bottom w:val="single" w:sz="4" w:space="0" w:color="auto"/>
              <w:right w:val="single" w:sz="4" w:space="0" w:color="auto"/>
            </w:tcBorders>
            <w:shd w:val="clear" w:color="auto" w:fill="auto"/>
            <w:vAlign w:val="center"/>
            <w:hideMark/>
          </w:tcPr>
          <w:p w14:paraId="7E06CB5D"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6 025 574,29</w:t>
            </w:r>
          </w:p>
        </w:tc>
        <w:tc>
          <w:tcPr>
            <w:tcW w:w="992" w:type="dxa"/>
            <w:tcBorders>
              <w:top w:val="nil"/>
              <w:left w:val="nil"/>
              <w:bottom w:val="single" w:sz="4" w:space="0" w:color="auto"/>
              <w:right w:val="single" w:sz="4" w:space="0" w:color="auto"/>
            </w:tcBorders>
            <w:shd w:val="clear" w:color="auto" w:fill="auto"/>
            <w:vAlign w:val="center"/>
            <w:hideMark/>
          </w:tcPr>
          <w:p w14:paraId="65B4B7E7" w14:textId="77777777" w:rsidR="006D42F7" w:rsidRPr="006D42F7" w:rsidRDefault="006D42F7" w:rsidP="00493D93">
            <w:pPr>
              <w:ind w:left="-70"/>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21 561 080,16</w:t>
            </w:r>
          </w:p>
        </w:tc>
        <w:tc>
          <w:tcPr>
            <w:tcW w:w="709" w:type="dxa"/>
            <w:tcBorders>
              <w:top w:val="nil"/>
              <w:left w:val="nil"/>
              <w:bottom w:val="single" w:sz="4" w:space="0" w:color="auto"/>
              <w:right w:val="single" w:sz="4" w:space="0" w:color="auto"/>
            </w:tcBorders>
            <w:shd w:val="clear" w:color="auto" w:fill="auto"/>
            <w:vAlign w:val="center"/>
            <w:hideMark/>
          </w:tcPr>
          <w:p w14:paraId="61000257" w14:textId="77777777" w:rsidR="006D42F7" w:rsidRPr="006D42F7" w:rsidRDefault="006D42F7" w:rsidP="00031CC5">
            <w:pPr>
              <w:ind w:left="-70" w:right="-67"/>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171 006,32</w:t>
            </w:r>
          </w:p>
        </w:tc>
        <w:tc>
          <w:tcPr>
            <w:tcW w:w="850" w:type="dxa"/>
            <w:tcBorders>
              <w:top w:val="nil"/>
              <w:left w:val="nil"/>
              <w:bottom w:val="single" w:sz="4" w:space="0" w:color="auto"/>
              <w:right w:val="single" w:sz="4" w:space="0" w:color="auto"/>
            </w:tcBorders>
            <w:shd w:val="clear" w:color="auto" w:fill="auto"/>
            <w:vAlign w:val="center"/>
            <w:hideMark/>
          </w:tcPr>
          <w:p w14:paraId="5866B33F"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900 000,00</w:t>
            </w:r>
          </w:p>
        </w:tc>
        <w:tc>
          <w:tcPr>
            <w:tcW w:w="851" w:type="dxa"/>
            <w:tcBorders>
              <w:top w:val="nil"/>
              <w:left w:val="nil"/>
              <w:bottom w:val="single" w:sz="4" w:space="0" w:color="auto"/>
              <w:right w:val="single" w:sz="4" w:space="0" w:color="auto"/>
            </w:tcBorders>
            <w:shd w:val="clear" w:color="auto" w:fill="auto"/>
            <w:vAlign w:val="center"/>
            <w:hideMark/>
          </w:tcPr>
          <w:p w14:paraId="76F76A73" w14:textId="77777777" w:rsidR="006D42F7" w:rsidRPr="006D42F7" w:rsidRDefault="006D42F7" w:rsidP="00493D93">
            <w:pPr>
              <w:ind w:left="-70"/>
              <w:jc w:val="right"/>
              <w:rPr>
                <w:rFonts w:ascii="Arial Narrow" w:hAnsi="Arial Narrow" w:cs="Calibri"/>
                <w:sz w:val="16"/>
                <w:szCs w:val="16"/>
                <w:lang w:val="es-CR" w:eastAsia="es-CR"/>
              </w:rPr>
            </w:pPr>
            <w:r w:rsidRPr="006D42F7">
              <w:rPr>
                <w:rFonts w:ascii="Arial Narrow" w:hAnsi="Arial Narrow" w:cs="Calibri"/>
                <w:sz w:val="16"/>
                <w:szCs w:val="16"/>
                <w:lang w:val="es-CR" w:eastAsia="es-CR"/>
              </w:rPr>
              <w:t>589 975,48</w:t>
            </w:r>
          </w:p>
        </w:tc>
        <w:tc>
          <w:tcPr>
            <w:tcW w:w="992" w:type="dxa"/>
            <w:tcBorders>
              <w:top w:val="nil"/>
              <w:left w:val="nil"/>
              <w:bottom w:val="single" w:sz="4" w:space="0" w:color="auto"/>
              <w:right w:val="single" w:sz="4" w:space="0" w:color="auto"/>
            </w:tcBorders>
            <w:shd w:val="clear" w:color="auto" w:fill="auto"/>
            <w:vAlign w:val="center"/>
            <w:hideMark/>
          </w:tcPr>
          <w:p w14:paraId="0CBBB391"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32 556 606,49</w:t>
            </w:r>
          </w:p>
        </w:tc>
        <w:tc>
          <w:tcPr>
            <w:tcW w:w="851" w:type="dxa"/>
            <w:tcBorders>
              <w:top w:val="nil"/>
              <w:left w:val="nil"/>
              <w:bottom w:val="single" w:sz="4" w:space="0" w:color="auto"/>
              <w:right w:val="single" w:sz="4" w:space="0" w:color="auto"/>
            </w:tcBorders>
            <w:shd w:val="clear" w:color="auto" w:fill="auto"/>
            <w:vAlign w:val="center"/>
            <w:hideMark/>
          </w:tcPr>
          <w:p w14:paraId="17E489D6" w14:textId="77777777" w:rsidR="006D42F7" w:rsidRPr="006D42F7" w:rsidRDefault="006D42F7" w:rsidP="00493D93">
            <w:pPr>
              <w:jc w:val="center"/>
              <w:rPr>
                <w:rFonts w:ascii="Arial Narrow" w:hAnsi="Arial Narrow" w:cs="Calibri"/>
                <w:sz w:val="16"/>
                <w:szCs w:val="16"/>
                <w:lang w:val="es-CR" w:eastAsia="es-CR"/>
              </w:rPr>
            </w:pPr>
            <w:r w:rsidRPr="006D42F7">
              <w:rPr>
                <w:rFonts w:ascii="Arial Narrow" w:hAnsi="Arial Narrow" w:cs="Calibri"/>
                <w:sz w:val="16"/>
                <w:szCs w:val="16"/>
                <w:lang w:val="es-CR" w:eastAsia="es-CR"/>
              </w:rPr>
              <w:t>65 552,83</w:t>
            </w:r>
          </w:p>
        </w:tc>
      </w:tr>
    </w:tbl>
    <w:p w14:paraId="5449BA18" w14:textId="2B75162B" w:rsidR="006D42F7" w:rsidRDefault="006D42F7" w:rsidP="00E06EBA">
      <w:pPr>
        <w:spacing w:line="360" w:lineRule="auto"/>
        <w:jc w:val="both"/>
        <w:rPr>
          <w:rFonts w:cs="Arial"/>
          <w:sz w:val="22"/>
          <w:szCs w:val="22"/>
        </w:rPr>
      </w:pPr>
    </w:p>
    <w:p w14:paraId="665CFA3F" w14:textId="77777777" w:rsidR="00E06EBA" w:rsidRDefault="00E06EBA" w:rsidP="00E06EBA">
      <w:pPr>
        <w:spacing w:line="360" w:lineRule="auto"/>
        <w:jc w:val="both"/>
        <w:rPr>
          <w:rFonts w:cs="Arial"/>
          <w:color w:val="000000"/>
          <w:sz w:val="22"/>
          <w:szCs w:val="22"/>
        </w:rPr>
      </w:pPr>
      <w:r>
        <w:rPr>
          <w:rFonts w:cs="Arial"/>
          <w:b/>
          <w:color w:val="000000"/>
          <w:sz w:val="22"/>
          <w:szCs w:val="22"/>
        </w:rPr>
        <w:lastRenderedPageBreak/>
        <w:t>4</w:t>
      </w:r>
      <w:r w:rsidRPr="00BB303F">
        <w:rPr>
          <w:rFonts w:cs="Arial"/>
          <w:b/>
          <w:color w:val="000000"/>
          <w:sz w:val="22"/>
          <w:szCs w:val="22"/>
        </w:rPr>
        <w:t>.</w:t>
      </w:r>
      <w:r w:rsidRPr="00BB303F">
        <w:rPr>
          <w:rFonts w:cs="Arial"/>
          <w:color w:val="000000"/>
          <w:sz w:val="22"/>
          <w:szCs w:val="22"/>
        </w:rPr>
        <w:t xml:space="preserve"> La entidad autorizada deberá formalizar las operaciones individuales</w:t>
      </w:r>
      <w:r>
        <w:rPr>
          <w:rFonts w:cs="Arial"/>
          <w:color w:val="000000"/>
          <w:sz w:val="22"/>
          <w:szCs w:val="22"/>
        </w:rPr>
        <w:t>,</w:t>
      </w:r>
      <w:r w:rsidRPr="00BB303F">
        <w:rPr>
          <w:rFonts w:cs="Arial"/>
          <w:color w:val="000000"/>
          <w:sz w:val="22"/>
          <w:szCs w:val="22"/>
        </w:rPr>
        <w:t xml:space="preserve"> siguiendo estrictamente los términos del presente acuerdo, no pudiendo modificar tales condiciones y alcances sin autorización previa del BANHVI.</w:t>
      </w:r>
    </w:p>
    <w:p w14:paraId="17F920A0" w14:textId="77777777" w:rsidR="00E06EBA" w:rsidRDefault="00E06EBA" w:rsidP="00E06EBA">
      <w:pPr>
        <w:spacing w:line="360" w:lineRule="auto"/>
        <w:jc w:val="both"/>
        <w:rPr>
          <w:rFonts w:cs="Arial"/>
          <w:sz w:val="16"/>
          <w:szCs w:val="16"/>
        </w:rPr>
      </w:pPr>
    </w:p>
    <w:p w14:paraId="4B655684" w14:textId="619BD84C" w:rsidR="00E06EBA" w:rsidRPr="009D0164" w:rsidRDefault="00E06EBA" w:rsidP="00E06EBA">
      <w:pPr>
        <w:spacing w:line="360" w:lineRule="auto"/>
        <w:jc w:val="both"/>
        <w:rPr>
          <w:rFonts w:cs="Arial"/>
          <w:sz w:val="22"/>
          <w:szCs w:val="22"/>
          <w:lang w:val="es-CR"/>
        </w:rPr>
      </w:pPr>
      <w:r w:rsidRPr="009D0164">
        <w:rPr>
          <w:rFonts w:cs="Arial"/>
          <w:b/>
          <w:sz w:val="22"/>
          <w:szCs w:val="22"/>
          <w:lang w:val="es-CR"/>
        </w:rPr>
        <w:t>5.</w:t>
      </w:r>
      <w:r w:rsidRPr="009D0164">
        <w:rPr>
          <w:rFonts w:cs="Arial"/>
          <w:sz w:val="22"/>
          <w:szCs w:val="22"/>
          <w:lang w:val="es-CR"/>
        </w:rPr>
        <w:t xml:space="preserve"> El giro de los recursos a la empresa Constructora-Desarrolladora, queda sujeto a la constitución de un fideicomiso irrevocable de administración de garantías, donde se entregarán los inmuebles de folio detallado en el informe DF-DT-</w:t>
      </w:r>
      <w:r>
        <w:rPr>
          <w:rFonts w:cs="Arial"/>
          <w:sz w:val="22"/>
          <w:szCs w:val="22"/>
          <w:lang w:val="es-CR"/>
        </w:rPr>
        <w:t>IN-0</w:t>
      </w:r>
      <w:r w:rsidR="00DC16DD">
        <w:rPr>
          <w:rFonts w:cs="Arial"/>
          <w:sz w:val="22"/>
          <w:szCs w:val="22"/>
          <w:lang w:val="es-CR"/>
        </w:rPr>
        <w:t>848</w:t>
      </w:r>
      <w:r w:rsidRPr="009D0164">
        <w:rPr>
          <w:rFonts w:cs="Arial"/>
          <w:sz w:val="22"/>
          <w:szCs w:val="22"/>
          <w:lang w:val="es-CR"/>
        </w:rPr>
        <w:t>-20</w:t>
      </w:r>
      <w:r>
        <w:rPr>
          <w:rFonts w:cs="Arial"/>
          <w:sz w:val="22"/>
          <w:szCs w:val="22"/>
          <w:lang w:val="es-CR"/>
        </w:rPr>
        <w:t>2</w:t>
      </w:r>
      <w:r w:rsidR="00DC16DD">
        <w:rPr>
          <w:rFonts w:cs="Arial"/>
          <w:sz w:val="22"/>
          <w:szCs w:val="22"/>
          <w:lang w:val="es-CR"/>
        </w:rPr>
        <w:t>1</w:t>
      </w:r>
      <w:r w:rsidRPr="009D0164">
        <w:rPr>
          <w:rFonts w:cs="Arial"/>
          <w:sz w:val="22"/>
          <w:szCs w:val="22"/>
          <w:lang w:val="es-CR"/>
        </w:rPr>
        <w:t xml:space="preserve"> del Departamento Técnico, específicamente en el Cuadro N° 1, en el cual las partes serán:</w:t>
      </w:r>
    </w:p>
    <w:p w14:paraId="09B4EF3B" w14:textId="77777777" w:rsidR="00E06EBA" w:rsidRPr="009D0164" w:rsidRDefault="00E06EBA" w:rsidP="00E06EBA">
      <w:pPr>
        <w:spacing w:line="360" w:lineRule="auto"/>
        <w:jc w:val="both"/>
        <w:rPr>
          <w:rFonts w:cs="Arial"/>
          <w:sz w:val="22"/>
          <w:szCs w:val="22"/>
          <w:lang w:val="es-ES_tradnl"/>
        </w:rPr>
      </w:pPr>
      <w:r w:rsidRPr="009D0164">
        <w:rPr>
          <w:rFonts w:cs="Arial"/>
          <w:sz w:val="22"/>
          <w:szCs w:val="22"/>
        </w:rPr>
        <w:t>a) Fiduciario: B</w:t>
      </w:r>
      <w:r>
        <w:rPr>
          <w:rFonts w:cs="Arial"/>
          <w:sz w:val="22"/>
          <w:szCs w:val="22"/>
        </w:rPr>
        <w:t>CT, S.A.</w:t>
      </w:r>
    </w:p>
    <w:p w14:paraId="7D4A65C6" w14:textId="77777777" w:rsidR="00E06EBA" w:rsidRPr="009D0164" w:rsidRDefault="00E06EBA" w:rsidP="00E06EBA">
      <w:pPr>
        <w:spacing w:line="360" w:lineRule="auto"/>
        <w:jc w:val="both"/>
        <w:rPr>
          <w:rFonts w:cs="Arial"/>
          <w:sz w:val="22"/>
          <w:szCs w:val="22"/>
        </w:rPr>
      </w:pPr>
      <w:r w:rsidRPr="009D0164">
        <w:rPr>
          <w:rFonts w:cs="Arial"/>
          <w:sz w:val="22"/>
          <w:szCs w:val="22"/>
          <w:lang w:val="es-ES_tradnl"/>
        </w:rPr>
        <w:t xml:space="preserve">b) </w:t>
      </w:r>
      <w:r w:rsidRPr="009D0164">
        <w:rPr>
          <w:rFonts w:cs="Arial"/>
          <w:sz w:val="22"/>
          <w:szCs w:val="22"/>
        </w:rPr>
        <w:t xml:space="preserve">Fideicomitente: </w:t>
      </w:r>
      <w:r>
        <w:rPr>
          <w:rStyle w:val="CharacterStyle1"/>
          <w:rFonts w:cs="Arial"/>
          <w:bCs/>
          <w:sz w:val="22"/>
          <w:szCs w:val="22"/>
          <w:lang w:val="es-CR"/>
        </w:rPr>
        <w:t>Las Arandas S.A.,</w:t>
      </w:r>
      <w:r w:rsidRPr="00CC12BB">
        <w:rPr>
          <w:rFonts w:cs="Arial"/>
          <w:sz w:val="22"/>
          <w:szCs w:val="22"/>
        </w:rPr>
        <w:t xml:space="preserve"> cédula jurídica 3-</w:t>
      </w:r>
      <w:r>
        <w:rPr>
          <w:rFonts w:cs="Arial"/>
          <w:sz w:val="22"/>
          <w:szCs w:val="22"/>
        </w:rPr>
        <w:t>101</w:t>
      </w:r>
      <w:r w:rsidRPr="00CC12BB">
        <w:rPr>
          <w:rFonts w:cs="Arial"/>
          <w:sz w:val="22"/>
          <w:szCs w:val="22"/>
        </w:rPr>
        <w:t>-</w:t>
      </w:r>
      <w:r>
        <w:rPr>
          <w:rFonts w:cs="Arial"/>
          <w:sz w:val="22"/>
          <w:szCs w:val="22"/>
        </w:rPr>
        <w:t>266273</w:t>
      </w:r>
      <w:r w:rsidRPr="009D0164">
        <w:rPr>
          <w:rFonts w:cs="Arial"/>
          <w:sz w:val="22"/>
          <w:szCs w:val="22"/>
        </w:rPr>
        <w:t>.</w:t>
      </w:r>
    </w:p>
    <w:p w14:paraId="2A2F57BD" w14:textId="77777777" w:rsidR="00E06EBA" w:rsidRPr="009D0164" w:rsidRDefault="00E06EBA" w:rsidP="00E06EBA">
      <w:pPr>
        <w:spacing w:line="360" w:lineRule="auto"/>
        <w:jc w:val="both"/>
        <w:rPr>
          <w:rFonts w:cs="Arial"/>
          <w:sz w:val="22"/>
          <w:szCs w:val="22"/>
        </w:rPr>
      </w:pPr>
      <w:r w:rsidRPr="009D0164">
        <w:rPr>
          <w:rFonts w:cs="Arial"/>
          <w:sz w:val="22"/>
          <w:szCs w:val="22"/>
        </w:rPr>
        <w:t>c) Fideicomisario primario: Banco Hipotecario de la Vivienda.</w:t>
      </w:r>
    </w:p>
    <w:p w14:paraId="7545BC68" w14:textId="77777777" w:rsidR="00E06EBA" w:rsidRPr="009D0164" w:rsidRDefault="00E06EBA" w:rsidP="00E06EBA">
      <w:pPr>
        <w:spacing w:line="360" w:lineRule="auto"/>
        <w:jc w:val="both"/>
        <w:rPr>
          <w:rFonts w:cs="Arial"/>
          <w:sz w:val="22"/>
          <w:szCs w:val="22"/>
        </w:rPr>
      </w:pPr>
      <w:r w:rsidRPr="009D0164">
        <w:rPr>
          <w:rFonts w:cs="Arial"/>
          <w:sz w:val="22"/>
          <w:szCs w:val="22"/>
        </w:rPr>
        <w:t>d) Fideicomisario secundario: Familias beneficiarias, siempre y cuando se encuentren en la lista aprobada por el BANHVI, reúnan y sigan reuniendo los requisitos del artículo 59 de la Ley del Sistema Financiero Nacional para la Vivienda, para optar por el Bono Familiar de Vivienda al momento de la formalización.</w:t>
      </w:r>
    </w:p>
    <w:p w14:paraId="0F59DE51" w14:textId="77777777" w:rsidR="00E06EBA" w:rsidRPr="009D0164" w:rsidRDefault="00E06EBA" w:rsidP="00E06EBA">
      <w:pPr>
        <w:spacing w:line="360" w:lineRule="auto"/>
        <w:jc w:val="both"/>
        <w:rPr>
          <w:rFonts w:cs="Arial"/>
          <w:sz w:val="22"/>
          <w:szCs w:val="22"/>
        </w:rPr>
      </w:pPr>
      <w:r w:rsidRPr="009D0164">
        <w:rPr>
          <w:rFonts w:cs="Arial"/>
          <w:sz w:val="22"/>
          <w:szCs w:val="22"/>
        </w:rPr>
        <w:t xml:space="preserve">e) Fideicomisario terciario: La municipalidad local y el Estado, en cuanto a cualquier zona del dominio público.  Todo sobrante de la finca sin destino específico o lote </w:t>
      </w:r>
      <w:proofErr w:type="gramStart"/>
      <w:r w:rsidRPr="009D0164">
        <w:rPr>
          <w:rFonts w:cs="Arial"/>
          <w:sz w:val="22"/>
          <w:szCs w:val="22"/>
        </w:rPr>
        <w:t>comercial,</w:t>
      </w:r>
      <w:proofErr w:type="gramEnd"/>
      <w:r w:rsidRPr="009D0164">
        <w:rPr>
          <w:rFonts w:cs="Arial"/>
          <w:sz w:val="22"/>
          <w:szCs w:val="22"/>
        </w:rPr>
        <w:t xml:space="preserve"> será propiedad exclusiva del BANHVI.</w:t>
      </w:r>
    </w:p>
    <w:p w14:paraId="05B278B6" w14:textId="77777777" w:rsidR="00E06EBA" w:rsidRPr="009D0164" w:rsidRDefault="00E06EBA" w:rsidP="00E06EBA">
      <w:pPr>
        <w:spacing w:line="360" w:lineRule="auto"/>
        <w:jc w:val="both"/>
        <w:rPr>
          <w:rFonts w:cs="Arial"/>
          <w:sz w:val="22"/>
          <w:szCs w:val="22"/>
        </w:rPr>
      </w:pPr>
    </w:p>
    <w:p w14:paraId="2ACD82D5" w14:textId="77777777" w:rsidR="00E06EBA" w:rsidRPr="009D0164" w:rsidRDefault="00E06EBA" w:rsidP="00E06EBA">
      <w:pPr>
        <w:spacing w:line="360" w:lineRule="auto"/>
        <w:jc w:val="both"/>
        <w:rPr>
          <w:rFonts w:cs="Arial"/>
          <w:sz w:val="22"/>
          <w:szCs w:val="22"/>
        </w:rPr>
      </w:pPr>
      <w:r w:rsidRPr="009D0164">
        <w:rPr>
          <w:rFonts w:cs="Arial"/>
          <w:b/>
          <w:sz w:val="22"/>
          <w:szCs w:val="22"/>
        </w:rPr>
        <w:t>6.</w:t>
      </w:r>
      <w:r w:rsidRPr="009D0164">
        <w:rPr>
          <w:rFonts w:cs="Arial"/>
          <w:sz w:val="22"/>
          <w:szCs w:val="22"/>
        </w:rPr>
        <w:t xml:space="preserve"> Todos los honorarios y comisiones que devengue el contrato de fideicomiso de administración, serán cubiertos en su totalidad por el Constructor-Desarrollador del proyecto en mención, ya que el BANHVI no financiará ningún monto para este fin.</w:t>
      </w:r>
    </w:p>
    <w:p w14:paraId="2920FF5F" w14:textId="77777777" w:rsidR="00E06EBA" w:rsidRPr="009D0164" w:rsidRDefault="00E06EBA" w:rsidP="00E06EBA">
      <w:pPr>
        <w:spacing w:line="360" w:lineRule="auto"/>
        <w:jc w:val="both"/>
        <w:rPr>
          <w:rFonts w:cs="Arial"/>
          <w:sz w:val="22"/>
          <w:szCs w:val="22"/>
        </w:rPr>
      </w:pPr>
    </w:p>
    <w:p w14:paraId="71F198C1" w14:textId="77777777" w:rsidR="00E06EBA" w:rsidRPr="009D0164" w:rsidRDefault="00E06EBA" w:rsidP="00E06EBA">
      <w:pPr>
        <w:spacing w:line="360" w:lineRule="auto"/>
        <w:jc w:val="both"/>
        <w:rPr>
          <w:rFonts w:cs="Arial"/>
          <w:sz w:val="22"/>
          <w:szCs w:val="22"/>
        </w:rPr>
      </w:pPr>
      <w:r w:rsidRPr="009D0164">
        <w:rPr>
          <w:rFonts w:cs="Arial"/>
          <w:b/>
          <w:sz w:val="22"/>
          <w:szCs w:val="22"/>
        </w:rPr>
        <w:t>7.</w:t>
      </w:r>
      <w:r w:rsidRPr="009D0164">
        <w:rPr>
          <w:rFonts w:cs="Arial"/>
          <w:sz w:val="22"/>
          <w:szCs w:val="22"/>
        </w:rPr>
        <w:t xml:space="preserve"> Será responsabilidad de la entidad autorizada, velar porque en el acto de la constitución del fideicomiso de administración con las partes mencionadas en el apartado 5 anterior, los bienes inmuebles se encuentren libres de gravámenes hipotecarios y anotaciones.</w:t>
      </w:r>
    </w:p>
    <w:p w14:paraId="5C7E1B9F" w14:textId="77777777" w:rsidR="00E06EBA" w:rsidRDefault="00E06EBA" w:rsidP="00E06EBA">
      <w:pPr>
        <w:spacing w:line="360" w:lineRule="auto"/>
        <w:jc w:val="both"/>
        <w:rPr>
          <w:rFonts w:cs="Arial"/>
          <w:sz w:val="22"/>
          <w:szCs w:val="22"/>
        </w:rPr>
      </w:pPr>
    </w:p>
    <w:p w14:paraId="6CF6982C" w14:textId="77777777" w:rsidR="00E06EBA" w:rsidRPr="00374864" w:rsidRDefault="00E06EBA" w:rsidP="00E06EBA">
      <w:pPr>
        <w:spacing w:line="360" w:lineRule="auto"/>
        <w:jc w:val="both"/>
        <w:rPr>
          <w:rFonts w:cs="Arial"/>
          <w:sz w:val="22"/>
          <w:szCs w:val="22"/>
          <w:lang w:val="es-CR" w:eastAsia="es-CR"/>
        </w:rPr>
      </w:pPr>
      <w:r w:rsidRPr="00B826D4">
        <w:rPr>
          <w:rFonts w:cs="Arial"/>
          <w:b/>
          <w:bCs/>
          <w:sz w:val="22"/>
          <w:szCs w:val="22"/>
        </w:rPr>
        <w:t>8.</w:t>
      </w:r>
      <w:r>
        <w:rPr>
          <w:rFonts w:cs="Arial"/>
          <w:sz w:val="22"/>
          <w:szCs w:val="22"/>
        </w:rPr>
        <w:t xml:space="preserve"> </w:t>
      </w:r>
      <w:r w:rsidRPr="00374864">
        <w:rPr>
          <w:rFonts w:cs="Arial"/>
          <w:sz w:val="22"/>
          <w:szCs w:val="22"/>
          <w:lang w:val="es-CR" w:eastAsia="es-CR"/>
        </w:rPr>
        <w:t>Ser</w:t>
      </w:r>
      <w:r>
        <w:rPr>
          <w:rFonts w:cs="Arial"/>
          <w:sz w:val="22"/>
          <w:szCs w:val="22"/>
          <w:lang w:val="es-CR" w:eastAsia="es-CR"/>
        </w:rPr>
        <w:t>á responsabilidad de la e</w:t>
      </w:r>
      <w:r w:rsidRPr="00374864">
        <w:rPr>
          <w:rFonts w:cs="Arial"/>
          <w:sz w:val="22"/>
          <w:szCs w:val="22"/>
          <w:lang w:val="es-CR" w:eastAsia="es-CR"/>
        </w:rPr>
        <w:t xml:space="preserve">ntidad </w:t>
      </w:r>
      <w:r>
        <w:rPr>
          <w:rFonts w:cs="Arial"/>
          <w:sz w:val="22"/>
          <w:szCs w:val="22"/>
          <w:lang w:val="es-CR" w:eastAsia="es-CR"/>
        </w:rPr>
        <w:t>a</w:t>
      </w:r>
      <w:r w:rsidRPr="00374864">
        <w:rPr>
          <w:rFonts w:cs="Arial"/>
          <w:sz w:val="22"/>
          <w:szCs w:val="22"/>
          <w:lang w:val="es-CR" w:eastAsia="es-CR"/>
        </w:rPr>
        <w:t>utorizada</w:t>
      </w:r>
      <w:r>
        <w:rPr>
          <w:rFonts w:cs="Arial"/>
          <w:sz w:val="22"/>
          <w:szCs w:val="22"/>
          <w:lang w:val="es-CR" w:eastAsia="es-CR"/>
        </w:rPr>
        <w:t>,</w:t>
      </w:r>
      <w:r w:rsidRPr="00374864">
        <w:rPr>
          <w:rFonts w:cs="Arial"/>
          <w:sz w:val="22"/>
          <w:szCs w:val="22"/>
          <w:lang w:val="es-CR" w:eastAsia="es-CR"/>
        </w:rPr>
        <w:t xml:space="preserve"> comunicarles a los futuros beneficiarios</w:t>
      </w:r>
      <w:r>
        <w:rPr>
          <w:rFonts w:cs="Arial"/>
          <w:sz w:val="22"/>
          <w:szCs w:val="22"/>
          <w:lang w:val="es-CR" w:eastAsia="es-CR"/>
        </w:rPr>
        <w:t xml:space="preserve"> las </w:t>
      </w:r>
      <w:r w:rsidRPr="00374864">
        <w:rPr>
          <w:rFonts w:cs="Arial"/>
          <w:sz w:val="22"/>
          <w:szCs w:val="22"/>
          <w:lang w:val="es-CR" w:eastAsia="es-CR"/>
        </w:rPr>
        <w:t>disposiciones del art</w:t>
      </w:r>
      <w:r>
        <w:rPr>
          <w:rFonts w:cs="Arial"/>
          <w:sz w:val="22"/>
          <w:szCs w:val="22"/>
          <w:lang w:val="es-CR" w:eastAsia="es-CR"/>
        </w:rPr>
        <w:t>í</w:t>
      </w:r>
      <w:r w:rsidRPr="00374864">
        <w:rPr>
          <w:rFonts w:cs="Arial"/>
          <w:sz w:val="22"/>
          <w:szCs w:val="22"/>
          <w:lang w:val="es-CR" w:eastAsia="es-CR"/>
        </w:rPr>
        <w:t xml:space="preserve">culo 30 de </w:t>
      </w:r>
      <w:r>
        <w:rPr>
          <w:rFonts w:cs="Arial"/>
          <w:sz w:val="22"/>
          <w:szCs w:val="22"/>
          <w:lang w:val="es-CR" w:eastAsia="es-CR"/>
        </w:rPr>
        <w:t>la</w:t>
      </w:r>
      <w:r w:rsidRPr="00374864">
        <w:rPr>
          <w:rFonts w:cs="Arial"/>
          <w:sz w:val="22"/>
          <w:szCs w:val="22"/>
          <w:lang w:val="es-CR" w:eastAsia="es-CR"/>
        </w:rPr>
        <w:t xml:space="preserve"> Ley Reguladora de </w:t>
      </w:r>
      <w:r>
        <w:rPr>
          <w:rFonts w:cs="Arial"/>
          <w:sz w:val="22"/>
          <w:szCs w:val="22"/>
          <w:lang w:val="es-CR" w:eastAsia="es-CR"/>
        </w:rPr>
        <w:t>la</w:t>
      </w:r>
      <w:r w:rsidRPr="00374864">
        <w:rPr>
          <w:rFonts w:cs="Arial"/>
          <w:sz w:val="22"/>
          <w:szCs w:val="22"/>
          <w:lang w:val="es-CR" w:eastAsia="es-CR"/>
        </w:rPr>
        <w:t xml:space="preserve"> Propiedad en</w:t>
      </w:r>
      <w:r>
        <w:rPr>
          <w:rFonts w:cs="Arial"/>
          <w:sz w:val="22"/>
          <w:szCs w:val="22"/>
          <w:lang w:val="es-CR" w:eastAsia="es-CR"/>
        </w:rPr>
        <w:t xml:space="preserve"> </w:t>
      </w:r>
      <w:r w:rsidRPr="00374864">
        <w:rPr>
          <w:rFonts w:cs="Arial"/>
          <w:sz w:val="22"/>
          <w:szCs w:val="22"/>
          <w:lang w:val="es-CR" w:eastAsia="es-CR"/>
        </w:rPr>
        <w:t>Condominio, que permite a los cond</w:t>
      </w:r>
      <w:r>
        <w:rPr>
          <w:rFonts w:cs="Arial"/>
          <w:sz w:val="22"/>
          <w:szCs w:val="22"/>
          <w:lang w:val="es-CR" w:eastAsia="es-CR"/>
        </w:rPr>
        <w:t>ó</w:t>
      </w:r>
      <w:r w:rsidRPr="00374864">
        <w:rPr>
          <w:rFonts w:cs="Arial"/>
          <w:sz w:val="22"/>
          <w:szCs w:val="22"/>
          <w:lang w:val="es-CR" w:eastAsia="es-CR"/>
        </w:rPr>
        <w:t xml:space="preserve">minos acordar </w:t>
      </w:r>
      <w:r>
        <w:rPr>
          <w:rFonts w:cs="Arial"/>
          <w:sz w:val="22"/>
          <w:szCs w:val="22"/>
          <w:lang w:val="es-CR" w:eastAsia="es-CR"/>
        </w:rPr>
        <w:t>la</w:t>
      </w:r>
      <w:r w:rsidRPr="00374864">
        <w:rPr>
          <w:rFonts w:cs="Arial"/>
          <w:sz w:val="22"/>
          <w:szCs w:val="22"/>
          <w:lang w:val="es-CR" w:eastAsia="es-CR"/>
        </w:rPr>
        <w:t xml:space="preserve"> extinci</w:t>
      </w:r>
      <w:r>
        <w:rPr>
          <w:rFonts w:cs="Arial"/>
          <w:sz w:val="22"/>
          <w:szCs w:val="22"/>
          <w:lang w:val="es-CR" w:eastAsia="es-CR"/>
        </w:rPr>
        <w:t>ón</w:t>
      </w:r>
      <w:r w:rsidRPr="00374864">
        <w:rPr>
          <w:rFonts w:cs="Arial"/>
          <w:sz w:val="22"/>
          <w:szCs w:val="22"/>
          <w:lang w:val="es-CR" w:eastAsia="es-CR"/>
        </w:rPr>
        <w:t xml:space="preserve"> del r</w:t>
      </w:r>
      <w:r>
        <w:rPr>
          <w:rFonts w:cs="Arial"/>
          <w:sz w:val="22"/>
          <w:szCs w:val="22"/>
          <w:lang w:val="es-CR" w:eastAsia="es-CR"/>
        </w:rPr>
        <w:t>é</w:t>
      </w:r>
      <w:r w:rsidRPr="00374864">
        <w:rPr>
          <w:rFonts w:cs="Arial"/>
          <w:sz w:val="22"/>
          <w:szCs w:val="22"/>
          <w:lang w:val="es-CR" w:eastAsia="es-CR"/>
        </w:rPr>
        <w:t>gimen legal. En lo</w:t>
      </w:r>
      <w:r>
        <w:rPr>
          <w:rFonts w:cs="Arial"/>
          <w:sz w:val="22"/>
          <w:szCs w:val="22"/>
          <w:lang w:val="es-CR" w:eastAsia="es-CR"/>
        </w:rPr>
        <w:t xml:space="preserve"> </w:t>
      </w:r>
      <w:r w:rsidRPr="00374864">
        <w:rPr>
          <w:rFonts w:cs="Arial"/>
          <w:sz w:val="22"/>
          <w:szCs w:val="22"/>
          <w:lang w:val="es-CR" w:eastAsia="es-CR"/>
        </w:rPr>
        <w:t>que interesa, esa norma indica:</w:t>
      </w:r>
      <w:r>
        <w:rPr>
          <w:rFonts w:cs="Arial"/>
          <w:sz w:val="22"/>
          <w:szCs w:val="22"/>
          <w:lang w:val="es-CR" w:eastAsia="es-CR"/>
        </w:rPr>
        <w:t xml:space="preserve"> “…</w:t>
      </w:r>
      <w:r w:rsidRPr="00B826D4">
        <w:rPr>
          <w:rFonts w:cs="Arial"/>
          <w:i/>
          <w:iCs/>
          <w:sz w:val="22"/>
          <w:szCs w:val="22"/>
          <w:lang w:val="es-CR" w:eastAsia="es-CR"/>
        </w:rPr>
        <w:t>El régimen establecido en esta ley podrá extinguirse por acuerdo de los condóminos reunidos en asamblea general, mediante votación unánime de los propietarios, siempre y cuando esto no se oponga a otras legislaciones relacionadas con la materia, sobre todo en lo referente a los posibles lotes o unidades resultantes</w:t>
      </w:r>
      <w:r w:rsidRPr="00374864">
        <w:rPr>
          <w:rFonts w:cs="Arial"/>
          <w:sz w:val="22"/>
          <w:szCs w:val="22"/>
          <w:lang w:val="es-CR" w:eastAsia="es-CR"/>
        </w:rPr>
        <w:t>...</w:t>
      </w:r>
      <w:r>
        <w:rPr>
          <w:rFonts w:cs="Arial"/>
          <w:sz w:val="22"/>
          <w:szCs w:val="22"/>
          <w:lang w:val="es-CR" w:eastAsia="es-CR"/>
        </w:rPr>
        <w:t>”</w:t>
      </w:r>
    </w:p>
    <w:p w14:paraId="4B38C206" w14:textId="77777777" w:rsidR="00E06EBA" w:rsidRPr="00374864" w:rsidRDefault="00E06EBA" w:rsidP="00E06EBA">
      <w:pPr>
        <w:spacing w:line="360" w:lineRule="auto"/>
        <w:jc w:val="both"/>
        <w:rPr>
          <w:rFonts w:cs="Arial"/>
          <w:sz w:val="22"/>
          <w:szCs w:val="22"/>
        </w:rPr>
      </w:pPr>
    </w:p>
    <w:p w14:paraId="5B784BB3" w14:textId="77777777" w:rsidR="00E06EBA" w:rsidRDefault="00E06EBA" w:rsidP="00E06EBA">
      <w:pPr>
        <w:spacing w:line="360" w:lineRule="auto"/>
        <w:jc w:val="both"/>
        <w:rPr>
          <w:rFonts w:cs="Arial"/>
          <w:iCs/>
          <w:sz w:val="22"/>
          <w:szCs w:val="22"/>
        </w:rPr>
      </w:pPr>
      <w:r>
        <w:rPr>
          <w:rFonts w:cs="Arial"/>
          <w:b/>
          <w:iCs/>
          <w:sz w:val="22"/>
          <w:szCs w:val="22"/>
          <w:lang w:val="es-CR"/>
        </w:rPr>
        <w:t>9.</w:t>
      </w:r>
      <w:r>
        <w:rPr>
          <w:rFonts w:cs="Arial"/>
          <w:iCs/>
          <w:sz w:val="22"/>
          <w:szCs w:val="22"/>
          <w:lang w:val="es-CR"/>
        </w:rPr>
        <w:t xml:space="preserve"> </w:t>
      </w:r>
      <w:r w:rsidRPr="003E1280">
        <w:rPr>
          <w:rFonts w:cs="Arial"/>
          <w:iCs/>
          <w:sz w:val="22"/>
          <w:szCs w:val="22"/>
          <w:lang w:val="es-CR"/>
        </w:rPr>
        <w:t>Será responsabilidad de la entidad autorizada</w:t>
      </w:r>
      <w:r>
        <w:rPr>
          <w:rFonts w:cs="Arial"/>
          <w:iCs/>
          <w:sz w:val="22"/>
          <w:szCs w:val="22"/>
          <w:lang w:val="es-CR"/>
        </w:rPr>
        <w:t>,</w:t>
      </w:r>
      <w:r w:rsidRPr="003E1280">
        <w:rPr>
          <w:rFonts w:cs="Arial"/>
          <w:iCs/>
          <w:sz w:val="22"/>
          <w:szCs w:val="22"/>
          <w:lang w:val="es-CR"/>
        </w:rPr>
        <w:t xml:space="preserve"> incluir en</w:t>
      </w:r>
      <w:r>
        <w:rPr>
          <w:rFonts w:cs="Arial"/>
          <w:iCs/>
          <w:sz w:val="22"/>
          <w:szCs w:val="22"/>
          <w:lang w:val="es-CR"/>
        </w:rPr>
        <w:t xml:space="preserve"> la escritura de formalización del </w:t>
      </w:r>
      <w:r w:rsidRPr="00B826D4">
        <w:rPr>
          <w:rFonts w:cs="Arial"/>
          <w:iCs/>
          <w:sz w:val="22"/>
          <w:szCs w:val="22"/>
          <w:lang w:val="es-ES_tradnl"/>
        </w:rPr>
        <w:t>Bono Familiar de Vivienda</w:t>
      </w:r>
      <w:r>
        <w:rPr>
          <w:rFonts w:cs="Arial"/>
          <w:iCs/>
          <w:sz w:val="22"/>
          <w:szCs w:val="22"/>
          <w:lang w:val="es-ES_tradnl"/>
        </w:rPr>
        <w:t>, la</w:t>
      </w:r>
      <w:r>
        <w:rPr>
          <w:rFonts w:cs="Arial"/>
          <w:iCs/>
          <w:sz w:val="22"/>
          <w:szCs w:val="22"/>
          <w:lang w:val="es-CR"/>
        </w:rPr>
        <w:t xml:space="preserve"> siguiente cláusula</w:t>
      </w:r>
      <w:r w:rsidRPr="003E1280">
        <w:rPr>
          <w:rFonts w:cs="Arial"/>
          <w:iCs/>
          <w:sz w:val="22"/>
          <w:szCs w:val="22"/>
          <w:lang w:val="es-CR"/>
        </w:rPr>
        <w:t>:</w:t>
      </w:r>
    </w:p>
    <w:p w14:paraId="30FD04F8" w14:textId="77777777" w:rsidR="00E06EBA" w:rsidRDefault="00E06EBA" w:rsidP="00E06EBA">
      <w:pPr>
        <w:jc w:val="both"/>
        <w:rPr>
          <w:rFonts w:cs="Arial"/>
          <w:iCs/>
          <w:sz w:val="22"/>
          <w:szCs w:val="22"/>
        </w:rPr>
      </w:pPr>
    </w:p>
    <w:p w14:paraId="75B469FE" w14:textId="77777777" w:rsidR="00E06EBA" w:rsidRDefault="00E06EBA" w:rsidP="00E06EBA">
      <w:pPr>
        <w:jc w:val="both"/>
        <w:rPr>
          <w:rFonts w:cs="Arial"/>
          <w:iCs/>
          <w:sz w:val="22"/>
          <w:szCs w:val="22"/>
        </w:rPr>
      </w:pPr>
      <w:r w:rsidRPr="003E1280">
        <w:rPr>
          <w:rFonts w:cs="Arial"/>
          <w:i/>
          <w:iCs/>
          <w:sz w:val="22"/>
          <w:szCs w:val="22"/>
          <w:lang w:val="es-CR"/>
        </w:rPr>
        <w:t>"Cuando el condominio expidiere la certificación a que</w:t>
      </w:r>
      <w:r>
        <w:rPr>
          <w:rFonts w:cs="Arial"/>
          <w:i/>
          <w:iCs/>
          <w:sz w:val="22"/>
          <w:szCs w:val="22"/>
          <w:lang w:val="es-CR"/>
        </w:rPr>
        <w:t xml:space="preserve"> </w:t>
      </w:r>
      <w:r w:rsidRPr="003E1280">
        <w:rPr>
          <w:rFonts w:cs="Arial"/>
          <w:i/>
          <w:iCs/>
          <w:sz w:val="22"/>
          <w:szCs w:val="22"/>
          <w:lang w:val="es-CR"/>
        </w:rPr>
        <w:t>se refiere el artículo 20 de la Ley Reguladora de la</w:t>
      </w:r>
      <w:r>
        <w:rPr>
          <w:rFonts w:cs="Arial"/>
          <w:i/>
          <w:iCs/>
          <w:sz w:val="22"/>
          <w:szCs w:val="22"/>
          <w:lang w:val="es-CR"/>
        </w:rPr>
        <w:t xml:space="preserve"> </w:t>
      </w:r>
      <w:r w:rsidRPr="003E1280">
        <w:rPr>
          <w:rFonts w:cs="Arial"/>
          <w:i/>
          <w:iCs/>
          <w:sz w:val="22"/>
          <w:szCs w:val="22"/>
          <w:lang w:val="es-CR"/>
        </w:rPr>
        <w:t>Propiedad en Condominio y el cobro del adeudo se</w:t>
      </w:r>
      <w:r>
        <w:rPr>
          <w:rFonts w:cs="Arial"/>
          <w:i/>
          <w:iCs/>
          <w:sz w:val="22"/>
          <w:szCs w:val="22"/>
          <w:lang w:val="es-CR"/>
        </w:rPr>
        <w:t xml:space="preserve"> </w:t>
      </w:r>
      <w:r w:rsidRPr="003E1280">
        <w:rPr>
          <w:rFonts w:cs="Arial"/>
          <w:i/>
          <w:iCs/>
          <w:sz w:val="22"/>
          <w:szCs w:val="22"/>
          <w:lang w:val="es-CR"/>
        </w:rPr>
        <w:t>fuera a realizar por la vía del remate, judicial o</w:t>
      </w:r>
      <w:r>
        <w:rPr>
          <w:rFonts w:cs="Arial"/>
          <w:i/>
          <w:iCs/>
          <w:sz w:val="22"/>
          <w:szCs w:val="22"/>
          <w:lang w:val="es-CR"/>
        </w:rPr>
        <w:t xml:space="preserve"> </w:t>
      </w:r>
      <w:r w:rsidRPr="003E1280">
        <w:rPr>
          <w:rFonts w:cs="Arial"/>
          <w:i/>
          <w:iCs/>
          <w:sz w:val="22"/>
          <w:szCs w:val="22"/>
          <w:lang w:val="es-CR"/>
        </w:rPr>
        <w:t>administrativo, para los efectos de fijar la base del</w:t>
      </w:r>
      <w:r>
        <w:rPr>
          <w:rFonts w:cs="Arial"/>
          <w:i/>
          <w:iCs/>
          <w:sz w:val="22"/>
          <w:szCs w:val="22"/>
          <w:lang w:val="es-CR"/>
        </w:rPr>
        <w:t xml:space="preserve"> </w:t>
      </w:r>
      <w:r w:rsidRPr="003E1280">
        <w:rPr>
          <w:rFonts w:cs="Arial"/>
          <w:i/>
          <w:iCs/>
          <w:sz w:val="22"/>
          <w:szCs w:val="22"/>
          <w:lang w:val="es-CR"/>
        </w:rPr>
        <w:t>remate se incluirá y agregará en dicha certificación la</w:t>
      </w:r>
      <w:r>
        <w:rPr>
          <w:rFonts w:cs="Arial"/>
          <w:i/>
          <w:iCs/>
          <w:sz w:val="22"/>
          <w:szCs w:val="22"/>
          <w:lang w:val="es-CR"/>
        </w:rPr>
        <w:t xml:space="preserve"> </w:t>
      </w:r>
      <w:r w:rsidRPr="003E1280">
        <w:rPr>
          <w:rFonts w:cs="Arial"/>
          <w:i/>
          <w:iCs/>
          <w:sz w:val="22"/>
          <w:szCs w:val="22"/>
          <w:lang w:val="es-CR"/>
        </w:rPr>
        <w:t>suma que se adeude por concepto del subsidio. Por</w:t>
      </w:r>
      <w:r>
        <w:rPr>
          <w:rFonts w:cs="Arial"/>
          <w:i/>
          <w:iCs/>
          <w:sz w:val="22"/>
          <w:szCs w:val="22"/>
          <w:lang w:val="es-CR"/>
        </w:rPr>
        <w:t xml:space="preserve"> </w:t>
      </w:r>
      <w:r w:rsidRPr="003E1280">
        <w:rPr>
          <w:rFonts w:cs="Arial"/>
          <w:i/>
          <w:iCs/>
          <w:sz w:val="22"/>
          <w:szCs w:val="22"/>
          <w:lang w:val="es-CR"/>
        </w:rPr>
        <w:t>consiguiente, en esos casos la base del remate pactada</w:t>
      </w:r>
      <w:r>
        <w:rPr>
          <w:rFonts w:cs="Arial"/>
          <w:i/>
          <w:iCs/>
          <w:sz w:val="22"/>
          <w:szCs w:val="22"/>
          <w:lang w:val="es-CR"/>
        </w:rPr>
        <w:t xml:space="preserve"> </w:t>
      </w:r>
      <w:r w:rsidRPr="003E1280">
        <w:rPr>
          <w:rFonts w:cs="Arial"/>
          <w:i/>
          <w:iCs/>
          <w:sz w:val="22"/>
          <w:szCs w:val="22"/>
          <w:lang w:val="es-CR"/>
        </w:rPr>
        <w:t>también incluirá el monto del subsidio y así se hará</w:t>
      </w:r>
      <w:r>
        <w:rPr>
          <w:rFonts w:cs="Arial"/>
          <w:i/>
          <w:iCs/>
          <w:sz w:val="22"/>
          <w:szCs w:val="22"/>
          <w:lang w:val="es-CR"/>
        </w:rPr>
        <w:t xml:space="preserve"> </w:t>
      </w:r>
      <w:r w:rsidRPr="003E1280">
        <w:rPr>
          <w:rFonts w:cs="Arial"/>
          <w:i/>
          <w:iCs/>
          <w:sz w:val="22"/>
          <w:szCs w:val="22"/>
          <w:lang w:val="es-CR"/>
        </w:rPr>
        <w:t>constar en la certificación que al efecto emitirá el</w:t>
      </w:r>
      <w:r>
        <w:rPr>
          <w:rFonts w:cs="Arial"/>
          <w:i/>
          <w:iCs/>
          <w:sz w:val="22"/>
          <w:szCs w:val="22"/>
          <w:lang w:val="es-CR"/>
        </w:rPr>
        <w:t xml:space="preserve"> </w:t>
      </w:r>
      <w:r w:rsidRPr="003E1280">
        <w:rPr>
          <w:rFonts w:cs="Arial"/>
          <w:i/>
          <w:iCs/>
          <w:sz w:val="22"/>
          <w:szCs w:val="22"/>
          <w:lang w:val="es-CR"/>
        </w:rPr>
        <w:t>contador público autorizado. El remate implicará la</w:t>
      </w:r>
      <w:r>
        <w:rPr>
          <w:rFonts w:cs="Arial"/>
          <w:i/>
          <w:iCs/>
          <w:sz w:val="22"/>
          <w:szCs w:val="22"/>
          <w:lang w:val="es-CR"/>
        </w:rPr>
        <w:t xml:space="preserve"> </w:t>
      </w:r>
      <w:r w:rsidRPr="003E1280">
        <w:rPr>
          <w:rFonts w:cs="Arial"/>
          <w:i/>
          <w:iCs/>
          <w:sz w:val="22"/>
          <w:szCs w:val="22"/>
          <w:lang w:val="es-CR"/>
        </w:rPr>
        <w:t>resolución de la donación del bono familiar de vivienda</w:t>
      </w:r>
      <w:r>
        <w:rPr>
          <w:rFonts w:cs="Arial"/>
          <w:i/>
          <w:iCs/>
          <w:sz w:val="22"/>
          <w:szCs w:val="22"/>
          <w:lang w:val="es-CR"/>
        </w:rPr>
        <w:t xml:space="preserve"> </w:t>
      </w:r>
      <w:r w:rsidRPr="003E1280">
        <w:rPr>
          <w:rFonts w:cs="Arial"/>
          <w:i/>
          <w:iCs/>
          <w:sz w:val="22"/>
          <w:szCs w:val="22"/>
          <w:lang w:val="es-CR"/>
        </w:rPr>
        <w:t>y se considerará como una obligación de plazo vencido a</w:t>
      </w:r>
      <w:r>
        <w:rPr>
          <w:rFonts w:cs="Arial"/>
          <w:i/>
          <w:iCs/>
          <w:sz w:val="22"/>
          <w:szCs w:val="22"/>
          <w:lang w:val="es-CR"/>
        </w:rPr>
        <w:t xml:space="preserve"> </w:t>
      </w:r>
      <w:r w:rsidRPr="003E1280">
        <w:rPr>
          <w:rFonts w:cs="Arial"/>
          <w:i/>
          <w:iCs/>
          <w:sz w:val="22"/>
          <w:szCs w:val="22"/>
          <w:lang w:val="es-CR"/>
        </w:rPr>
        <w:t>favor del Banco Hipotecario de la Vivienda (BANHVI) y</w:t>
      </w:r>
      <w:r>
        <w:rPr>
          <w:rFonts w:cs="Arial"/>
          <w:i/>
          <w:iCs/>
          <w:sz w:val="22"/>
          <w:szCs w:val="22"/>
          <w:lang w:val="es-CR"/>
        </w:rPr>
        <w:t xml:space="preserve"> </w:t>
      </w:r>
      <w:r w:rsidRPr="003E1280">
        <w:rPr>
          <w:rFonts w:cs="Arial"/>
          <w:i/>
          <w:iCs/>
          <w:sz w:val="22"/>
          <w:szCs w:val="22"/>
          <w:lang w:val="es-CR"/>
        </w:rPr>
        <w:t>cualquier excedente de bono familiar que resultare del</w:t>
      </w:r>
      <w:r>
        <w:rPr>
          <w:rFonts w:cs="Arial"/>
          <w:i/>
          <w:iCs/>
          <w:sz w:val="22"/>
          <w:szCs w:val="22"/>
          <w:lang w:val="es-CR"/>
        </w:rPr>
        <w:t xml:space="preserve"> </w:t>
      </w:r>
      <w:r w:rsidRPr="003E1280">
        <w:rPr>
          <w:rFonts w:cs="Arial"/>
          <w:i/>
          <w:iCs/>
          <w:sz w:val="22"/>
          <w:szCs w:val="22"/>
          <w:lang w:val="es-CR"/>
        </w:rPr>
        <w:t>remate, deberá girarse al BANHVI para ser reintegrado</w:t>
      </w:r>
      <w:r>
        <w:rPr>
          <w:rFonts w:cs="Arial"/>
          <w:i/>
          <w:iCs/>
          <w:sz w:val="22"/>
          <w:szCs w:val="22"/>
          <w:lang w:val="es-CR"/>
        </w:rPr>
        <w:t xml:space="preserve"> </w:t>
      </w:r>
      <w:r w:rsidRPr="003E1280">
        <w:rPr>
          <w:rFonts w:cs="Arial"/>
          <w:i/>
          <w:iCs/>
          <w:sz w:val="22"/>
          <w:szCs w:val="22"/>
          <w:lang w:val="es-CR"/>
        </w:rPr>
        <w:t>al Fondo de Subsidios para la Vivienda. Esta disposición</w:t>
      </w:r>
      <w:r>
        <w:rPr>
          <w:rFonts w:cs="Arial"/>
          <w:i/>
          <w:iCs/>
          <w:sz w:val="22"/>
          <w:szCs w:val="22"/>
          <w:lang w:val="es-CR"/>
        </w:rPr>
        <w:t xml:space="preserve"> </w:t>
      </w:r>
      <w:r w:rsidRPr="003E1280">
        <w:rPr>
          <w:rFonts w:cs="Arial"/>
          <w:i/>
          <w:iCs/>
          <w:sz w:val="22"/>
          <w:szCs w:val="22"/>
          <w:lang w:val="es-CR"/>
        </w:rPr>
        <w:t>estará vigente en el tanto también lo estén (para l</w:t>
      </w:r>
      <w:r>
        <w:rPr>
          <w:rFonts w:cs="Arial"/>
          <w:i/>
          <w:iCs/>
          <w:sz w:val="22"/>
          <w:szCs w:val="22"/>
          <w:lang w:val="es-CR"/>
        </w:rPr>
        <w:t xml:space="preserve">a </w:t>
      </w:r>
      <w:r w:rsidRPr="003E1280">
        <w:rPr>
          <w:rFonts w:cs="Arial"/>
          <w:i/>
          <w:iCs/>
          <w:sz w:val="22"/>
          <w:szCs w:val="22"/>
          <w:lang w:val="es-CR"/>
        </w:rPr>
        <w:t>respectiva finca filial) las limitaciones a la propiedad del</w:t>
      </w:r>
      <w:r>
        <w:rPr>
          <w:rFonts w:cs="Arial"/>
          <w:i/>
          <w:iCs/>
          <w:sz w:val="22"/>
          <w:szCs w:val="22"/>
          <w:lang w:val="es-CR"/>
        </w:rPr>
        <w:t xml:space="preserve"> </w:t>
      </w:r>
      <w:r w:rsidRPr="003E1280">
        <w:rPr>
          <w:rFonts w:cs="Arial"/>
          <w:i/>
          <w:iCs/>
          <w:sz w:val="22"/>
          <w:szCs w:val="22"/>
          <w:lang w:val="es-CR"/>
        </w:rPr>
        <w:t>artículo ciento sesenta y nueve de la Ley del Sistema</w:t>
      </w:r>
      <w:r>
        <w:rPr>
          <w:rFonts w:cs="Arial"/>
          <w:i/>
          <w:iCs/>
          <w:sz w:val="22"/>
          <w:szCs w:val="22"/>
          <w:lang w:val="es-CR"/>
        </w:rPr>
        <w:t xml:space="preserve"> </w:t>
      </w:r>
      <w:r w:rsidRPr="003E1280">
        <w:rPr>
          <w:rFonts w:cs="Arial"/>
          <w:i/>
          <w:iCs/>
          <w:sz w:val="22"/>
          <w:szCs w:val="22"/>
          <w:lang w:val="es-CR"/>
        </w:rPr>
        <w:t>Financiero Nacional para la Vivienda. En todo proceso</w:t>
      </w:r>
      <w:r>
        <w:rPr>
          <w:rFonts w:cs="Arial"/>
          <w:i/>
          <w:iCs/>
          <w:sz w:val="22"/>
          <w:szCs w:val="22"/>
          <w:lang w:val="es-CR"/>
        </w:rPr>
        <w:t xml:space="preserve"> </w:t>
      </w:r>
      <w:r w:rsidRPr="003E1280">
        <w:rPr>
          <w:rFonts w:cs="Arial"/>
          <w:i/>
          <w:iCs/>
          <w:sz w:val="22"/>
          <w:szCs w:val="22"/>
          <w:lang w:val="es-CR"/>
        </w:rPr>
        <w:t>judicial se deberá notificar al BANHVI para su</w:t>
      </w:r>
      <w:r>
        <w:rPr>
          <w:rFonts w:cs="Arial"/>
          <w:i/>
          <w:iCs/>
          <w:sz w:val="22"/>
          <w:szCs w:val="22"/>
          <w:lang w:val="es-CR"/>
        </w:rPr>
        <w:t xml:space="preserve"> </w:t>
      </w:r>
      <w:r w:rsidRPr="003E1280">
        <w:rPr>
          <w:rFonts w:cs="Arial"/>
          <w:i/>
          <w:iCs/>
          <w:sz w:val="22"/>
          <w:szCs w:val="22"/>
          <w:lang w:val="es-CR"/>
        </w:rPr>
        <w:t>apersonamiento".</w:t>
      </w:r>
    </w:p>
    <w:p w14:paraId="2553358D" w14:textId="77777777" w:rsidR="00E06EBA" w:rsidRDefault="00E06EBA" w:rsidP="00E06EBA">
      <w:pPr>
        <w:spacing w:line="360" w:lineRule="auto"/>
        <w:jc w:val="both"/>
        <w:rPr>
          <w:rFonts w:cs="Arial"/>
          <w:iCs/>
          <w:sz w:val="22"/>
          <w:szCs w:val="22"/>
        </w:rPr>
      </w:pPr>
    </w:p>
    <w:p w14:paraId="043A3ADE" w14:textId="77777777" w:rsidR="00E06EBA" w:rsidRDefault="00E06EBA" w:rsidP="00E06EBA">
      <w:pPr>
        <w:spacing w:line="360" w:lineRule="auto"/>
        <w:jc w:val="both"/>
        <w:rPr>
          <w:rFonts w:cs="Arial"/>
          <w:iCs/>
          <w:sz w:val="22"/>
          <w:szCs w:val="22"/>
          <w:lang w:val="es-CR"/>
        </w:rPr>
      </w:pPr>
      <w:r>
        <w:rPr>
          <w:rFonts w:cs="Arial"/>
          <w:b/>
          <w:iCs/>
          <w:sz w:val="22"/>
          <w:szCs w:val="22"/>
          <w:lang w:val="es-CR"/>
        </w:rPr>
        <w:t>10.</w:t>
      </w:r>
      <w:r w:rsidRPr="000401DC">
        <w:rPr>
          <w:rFonts w:cs="Arial"/>
          <w:iCs/>
          <w:sz w:val="22"/>
          <w:szCs w:val="22"/>
          <w:lang w:val="es-CR"/>
        </w:rPr>
        <w:t xml:space="preserve"> Será responsabilidad de la entidad autorizada</w:t>
      </w:r>
      <w:r>
        <w:rPr>
          <w:rFonts w:cs="Arial"/>
          <w:iCs/>
          <w:sz w:val="22"/>
          <w:szCs w:val="22"/>
          <w:lang w:val="es-CR"/>
        </w:rPr>
        <w:t>,</w:t>
      </w:r>
      <w:r w:rsidRPr="000401DC">
        <w:rPr>
          <w:rFonts w:cs="Arial"/>
          <w:iCs/>
          <w:sz w:val="22"/>
          <w:szCs w:val="22"/>
          <w:lang w:val="es-CR"/>
        </w:rPr>
        <w:t xml:space="preserve"> incluir en el pacto</w:t>
      </w:r>
      <w:r>
        <w:rPr>
          <w:rFonts w:cs="Arial"/>
          <w:iCs/>
          <w:sz w:val="22"/>
          <w:szCs w:val="22"/>
          <w:lang w:val="es-CR"/>
        </w:rPr>
        <w:t xml:space="preserve"> </w:t>
      </w:r>
      <w:r w:rsidRPr="000401DC">
        <w:rPr>
          <w:rFonts w:cs="Arial"/>
          <w:iCs/>
          <w:sz w:val="22"/>
          <w:szCs w:val="22"/>
          <w:lang w:val="es-CR"/>
        </w:rPr>
        <w:t>constitutivo del Condominio l</w:t>
      </w:r>
      <w:r>
        <w:rPr>
          <w:rFonts w:cs="Arial"/>
          <w:iCs/>
          <w:sz w:val="22"/>
          <w:szCs w:val="22"/>
          <w:lang w:val="es-CR"/>
        </w:rPr>
        <w:t>a</w:t>
      </w:r>
      <w:r w:rsidRPr="000401DC">
        <w:rPr>
          <w:rFonts w:cs="Arial"/>
          <w:iCs/>
          <w:sz w:val="22"/>
          <w:szCs w:val="22"/>
          <w:lang w:val="es-CR"/>
        </w:rPr>
        <w:t xml:space="preserve"> siguiente</w:t>
      </w:r>
      <w:r>
        <w:rPr>
          <w:rFonts w:cs="Arial"/>
          <w:iCs/>
          <w:sz w:val="22"/>
          <w:szCs w:val="22"/>
          <w:lang w:val="es-CR"/>
        </w:rPr>
        <w:t xml:space="preserve"> cláusula</w:t>
      </w:r>
      <w:r w:rsidRPr="000401DC">
        <w:rPr>
          <w:rFonts w:cs="Arial"/>
          <w:iCs/>
          <w:sz w:val="22"/>
          <w:szCs w:val="22"/>
          <w:lang w:val="es-CR"/>
        </w:rPr>
        <w:t>:</w:t>
      </w:r>
    </w:p>
    <w:p w14:paraId="48F1058E" w14:textId="77777777" w:rsidR="00E06EBA" w:rsidRPr="000401DC" w:rsidRDefault="00E06EBA" w:rsidP="00E06EBA">
      <w:pPr>
        <w:jc w:val="both"/>
        <w:rPr>
          <w:rFonts w:cs="Arial"/>
          <w:iCs/>
          <w:sz w:val="22"/>
          <w:szCs w:val="22"/>
          <w:lang w:val="es-CR"/>
        </w:rPr>
      </w:pPr>
    </w:p>
    <w:p w14:paraId="616EE72F" w14:textId="77777777" w:rsidR="00E06EBA" w:rsidRDefault="00E06EBA" w:rsidP="00E06EBA">
      <w:pPr>
        <w:jc w:val="both"/>
        <w:rPr>
          <w:rFonts w:cs="Arial"/>
          <w:i/>
          <w:iCs/>
          <w:sz w:val="22"/>
          <w:szCs w:val="22"/>
          <w:lang w:val="es-CR"/>
        </w:rPr>
      </w:pPr>
      <w:r w:rsidRPr="000401DC">
        <w:rPr>
          <w:rFonts w:cs="Arial"/>
          <w:i/>
          <w:iCs/>
          <w:sz w:val="22"/>
          <w:szCs w:val="22"/>
          <w:lang w:val="es-CR"/>
        </w:rPr>
        <w:t>"Cuando el condominio se viere obligado a expedir la</w:t>
      </w:r>
      <w:r>
        <w:rPr>
          <w:rFonts w:cs="Arial"/>
          <w:i/>
          <w:iCs/>
          <w:sz w:val="22"/>
          <w:szCs w:val="22"/>
          <w:lang w:val="es-CR"/>
        </w:rPr>
        <w:t xml:space="preserve"> </w:t>
      </w:r>
      <w:r w:rsidRPr="000401DC">
        <w:rPr>
          <w:rFonts w:cs="Arial"/>
          <w:i/>
          <w:iCs/>
          <w:sz w:val="22"/>
          <w:szCs w:val="22"/>
          <w:lang w:val="es-CR"/>
        </w:rPr>
        <w:t>certificación a que se refiere el artículo 20 de la Ley</w:t>
      </w:r>
      <w:r>
        <w:rPr>
          <w:rFonts w:cs="Arial"/>
          <w:i/>
          <w:iCs/>
          <w:sz w:val="22"/>
          <w:szCs w:val="22"/>
          <w:lang w:val="es-CR"/>
        </w:rPr>
        <w:t xml:space="preserve"> </w:t>
      </w:r>
      <w:r w:rsidRPr="000401DC">
        <w:rPr>
          <w:rFonts w:cs="Arial"/>
          <w:i/>
          <w:iCs/>
          <w:sz w:val="22"/>
          <w:szCs w:val="22"/>
          <w:lang w:val="es-CR"/>
        </w:rPr>
        <w:t>Reguladora de la Propiedad en Condominio y el cobro</w:t>
      </w:r>
      <w:r>
        <w:rPr>
          <w:rFonts w:cs="Arial"/>
          <w:i/>
          <w:iCs/>
          <w:sz w:val="22"/>
          <w:szCs w:val="22"/>
          <w:lang w:val="es-CR"/>
        </w:rPr>
        <w:t xml:space="preserve"> </w:t>
      </w:r>
      <w:r w:rsidRPr="000401DC">
        <w:rPr>
          <w:rFonts w:cs="Arial"/>
          <w:i/>
          <w:iCs/>
          <w:sz w:val="22"/>
          <w:szCs w:val="22"/>
          <w:lang w:val="es-CR"/>
        </w:rPr>
        <w:t>del adeudo se fuera a realizar por la vía del remate,</w:t>
      </w:r>
      <w:r>
        <w:rPr>
          <w:rFonts w:cs="Arial"/>
          <w:i/>
          <w:iCs/>
          <w:sz w:val="22"/>
          <w:szCs w:val="22"/>
          <w:lang w:val="es-CR"/>
        </w:rPr>
        <w:t xml:space="preserve"> </w:t>
      </w:r>
      <w:r w:rsidRPr="000401DC">
        <w:rPr>
          <w:rFonts w:cs="Arial"/>
          <w:i/>
          <w:iCs/>
          <w:sz w:val="22"/>
          <w:szCs w:val="22"/>
          <w:lang w:val="es-CR"/>
        </w:rPr>
        <w:t>judicial o administrativo, si el condómino propietario de</w:t>
      </w:r>
      <w:r>
        <w:rPr>
          <w:rFonts w:cs="Arial"/>
          <w:i/>
          <w:iCs/>
          <w:sz w:val="22"/>
          <w:szCs w:val="22"/>
          <w:lang w:val="es-CR"/>
        </w:rPr>
        <w:t xml:space="preserve"> </w:t>
      </w:r>
      <w:r w:rsidRPr="000401DC">
        <w:rPr>
          <w:rFonts w:cs="Arial"/>
          <w:i/>
          <w:iCs/>
          <w:sz w:val="22"/>
          <w:szCs w:val="22"/>
          <w:lang w:val="es-CR"/>
        </w:rPr>
        <w:t>la finca filial hubiera sido beneficiado con el subsidio del</w:t>
      </w:r>
      <w:r>
        <w:rPr>
          <w:rFonts w:cs="Arial"/>
          <w:i/>
          <w:iCs/>
          <w:sz w:val="22"/>
          <w:szCs w:val="22"/>
          <w:lang w:val="es-CR"/>
        </w:rPr>
        <w:t xml:space="preserve"> </w:t>
      </w:r>
      <w:r w:rsidRPr="000401DC">
        <w:rPr>
          <w:rFonts w:cs="Arial"/>
          <w:i/>
          <w:iCs/>
          <w:sz w:val="22"/>
          <w:szCs w:val="22"/>
          <w:lang w:val="es-CR"/>
        </w:rPr>
        <w:t>bono familiar de vivienda, para</w:t>
      </w:r>
      <w:r>
        <w:rPr>
          <w:rFonts w:cs="Arial"/>
          <w:i/>
          <w:iCs/>
          <w:sz w:val="22"/>
          <w:szCs w:val="22"/>
          <w:lang w:val="es-CR"/>
        </w:rPr>
        <w:t xml:space="preserve"> los</w:t>
      </w:r>
      <w:r w:rsidRPr="000401DC">
        <w:rPr>
          <w:rFonts w:cs="Arial"/>
          <w:i/>
          <w:iCs/>
          <w:sz w:val="22"/>
          <w:szCs w:val="22"/>
          <w:lang w:val="es-CR"/>
        </w:rPr>
        <w:t xml:space="preserve"> efectos de fijar la</w:t>
      </w:r>
      <w:r>
        <w:rPr>
          <w:rFonts w:cs="Arial"/>
          <w:i/>
          <w:iCs/>
          <w:sz w:val="22"/>
          <w:szCs w:val="22"/>
          <w:lang w:val="es-CR"/>
        </w:rPr>
        <w:t xml:space="preserve"> </w:t>
      </w:r>
      <w:r w:rsidRPr="000401DC">
        <w:rPr>
          <w:rFonts w:cs="Arial"/>
          <w:i/>
          <w:iCs/>
          <w:sz w:val="22"/>
          <w:szCs w:val="22"/>
          <w:lang w:val="es-CR"/>
        </w:rPr>
        <w:t>base del remate se incluirá y agregará a las sumas que</w:t>
      </w:r>
      <w:r>
        <w:rPr>
          <w:rFonts w:cs="Arial"/>
          <w:i/>
          <w:iCs/>
          <w:sz w:val="22"/>
          <w:szCs w:val="22"/>
          <w:lang w:val="es-CR"/>
        </w:rPr>
        <w:t xml:space="preserve"> </w:t>
      </w:r>
      <w:r w:rsidRPr="000401DC">
        <w:rPr>
          <w:rFonts w:cs="Arial"/>
          <w:i/>
          <w:iCs/>
          <w:sz w:val="22"/>
          <w:szCs w:val="22"/>
          <w:lang w:val="es-CR"/>
        </w:rPr>
        <w:t xml:space="preserve">se adeuden, el monto recibido por concepto </w:t>
      </w:r>
      <w:proofErr w:type="gramStart"/>
      <w:r w:rsidRPr="000401DC">
        <w:rPr>
          <w:rFonts w:cs="Arial"/>
          <w:i/>
          <w:iCs/>
          <w:sz w:val="22"/>
          <w:szCs w:val="22"/>
          <w:lang w:val="es-CR"/>
        </w:rPr>
        <w:t>del</w:t>
      </w:r>
      <w:r>
        <w:rPr>
          <w:rFonts w:cs="Arial"/>
          <w:i/>
          <w:iCs/>
          <w:sz w:val="22"/>
          <w:szCs w:val="22"/>
          <w:lang w:val="es-CR"/>
        </w:rPr>
        <w:t xml:space="preserve"> </w:t>
      </w:r>
      <w:r w:rsidRPr="000401DC">
        <w:rPr>
          <w:rFonts w:cs="Arial"/>
          <w:i/>
          <w:iCs/>
          <w:sz w:val="22"/>
          <w:szCs w:val="22"/>
          <w:lang w:val="es-CR"/>
        </w:rPr>
        <w:t>mismo</w:t>
      </w:r>
      <w:proofErr w:type="gramEnd"/>
      <w:r w:rsidRPr="000401DC">
        <w:rPr>
          <w:rFonts w:cs="Arial"/>
          <w:i/>
          <w:iCs/>
          <w:sz w:val="22"/>
          <w:szCs w:val="22"/>
          <w:lang w:val="es-CR"/>
        </w:rPr>
        <w:t>. Por consiguiente, la base del remate pactada</w:t>
      </w:r>
      <w:r>
        <w:rPr>
          <w:rFonts w:cs="Arial"/>
          <w:i/>
          <w:iCs/>
          <w:sz w:val="22"/>
          <w:szCs w:val="22"/>
          <w:lang w:val="es-CR"/>
        </w:rPr>
        <w:t xml:space="preserve"> </w:t>
      </w:r>
      <w:r w:rsidRPr="000401DC">
        <w:rPr>
          <w:rFonts w:cs="Arial"/>
          <w:i/>
          <w:iCs/>
          <w:sz w:val="22"/>
          <w:szCs w:val="22"/>
          <w:lang w:val="es-CR"/>
        </w:rPr>
        <w:t>incluirá también el monto del subsidio y así se hará</w:t>
      </w:r>
      <w:r>
        <w:rPr>
          <w:rFonts w:cs="Arial"/>
          <w:i/>
          <w:iCs/>
          <w:sz w:val="22"/>
          <w:szCs w:val="22"/>
          <w:lang w:val="es-CR"/>
        </w:rPr>
        <w:t xml:space="preserve"> </w:t>
      </w:r>
      <w:r w:rsidRPr="000401DC">
        <w:rPr>
          <w:rFonts w:cs="Arial"/>
          <w:i/>
          <w:iCs/>
          <w:sz w:val="22"/>
          <w:szCs w:val="22"/>
          <w:lang w:val="es-CR"/>
        </w:rPr>
        <w:t>constar en la certificación que al efecto emitirá el</w:t>
      </w:r>
      <w:r>
        <w:rPr>
          <w:rFonts w:cs="Arial"/>
          <w:i/>
          <w:iCs/>
          <w:sz w:val="22"/>
          <w:szCs w:val="22"/>
          <w:lang w:val="es-CR"/>
        </w:rPr>
        <w:t xml:space="preserve"> </w:t>
      </w:r>
      <w:r w:rsidRPr="000401DC">
        <w:rPr>
          <w:rFonts w:cs="Arial"/>
          <w:i/>
          <w:iCs/>
          <w:sz w:val="22"/>
          <w:szCs w:val="22"/>
          <w:lang w:val="es-CR"/>
        </w:rPr>
        <w:t>contador público autorizado. El remate implicará la</w:t>
      </w:r>
      <w:r>
        <w:rPr>
          <w:rFonts w:cs="Arial"/>
          <w:i/>
          <w:iCs/>
          <w:sz w:val="22"/>
          <w:szCs w:val="22"/>
          <w:lang w:val="es-CR"/>
        </w:rPr>
        <w:t xml:space="preserve"> </w:t>
      </w:r>
      <w:r w:rsidRPr="000401DC">
        <w:rPr>
          <w:rFonts w:cs="Arial"/>
          <w:i/>
          <w:iCs/>
          <w:sz w:val="22"/>
          <w:szCs w:val="22"/>
          <w:lang w:val="es-CR"/>
        </w:rPr>
        <w:t>resolución de la donación del bono familiar de vivienda</w:t>
      </w:r>
      <w:r>
        <w:rPr>
          <w:rFonts w:cs="Arial"/>
          <w:i/>
          <w:iCs/>
          <w:sz w:val="22"/>
          <w:szCs w:val="22"/>
          <w:lang w:val="es-CR"/>
        </w:rPr>
        <w:t xml:space="preserve"> </w:t>
      </w:r>
      <w:r w:rsidRPr="000401DC">
        <w:rPr>
          <w:rFonts w:cs="Arial"/>
          <w:i/>
          <w:iCs/>
          <w:sz w:val="22"/>
          <w:szCs w:val="22"/>
          <w:lang w:val="es-CR"/>
        </w:rPr>
        <w:t>y se considerará como una obligación de plazo vencido a</w:t>
      </w:r>
      <w:r>
        <w:rPr>
          <w:rFonts w:cs="Arial"/>
          <w:i/>
          <w:iCs/>
          <w:sz w:val="22"/>
          <w:szCs w:val="22"/>
          <w:lang w:val="es-CR"/>
        </w:rPr>
        <w:t xml:space="preserve"> </w:t>
      </w:r>
      <w:r w:rsidRPr="000401DC">
        <w:rPr>
          <w:rFonts w:cs="Arial"/>
          <w:i/>
          <w:iCs/>
          <w:sz w:val="22"/>
          <w:szCs w:val="22"/>
          <w:lang w:val="es-CR"/>
        </w:rPr>
        <w:t>favor del Banco Hipotecario de la Vivienda (BANHVI) y</w:t>
      </w:r>
      <w:r>
        <w:rPr>
          <w:rFonts w:cs="Arial"/>
          <w:i/>
          <w:iCs/>
          <w:sz w:val="22"/>
          <w:szCs w:val="22"/>
          <w:lang w:val="es-CR"/>
        </w:rPr>
        <w:t xml:space="preserve"> </w:t>
      </w:r>
      <w:r w:rsidRPr="000401DC">
        <w:rPr>
          <w:rFonts w:cs="Arial"/>
          <w:i/>
          <w:iCs/>
          <w:sz w:val="22"/>
          <w:szCs w:val="22"/>
          <w:lang w:val="es-CR"/>
        </w:rPr>
        <w:t>cualquier excedente de bono familiar que resultare del</w:t>
      </w:r>
      <w:r>
        <w:rPr>
          <w:rFonts w:cs="Arial"/>
          <w:i/>
          <w:iCs/>
          <w:sz w:val="22"/>
          <w:szCs w:val="22"/>
          <w:lang w:val="es-CR"/>
        </w:rPr>
        <w:t xml:space="preserve"> </w:t>
      </w:r>
      <w:r w:rsidRPr="000401DC">
        <w:rPr>
          <w:rFonts w:cs="Arial"/>
          <w:i/>
          <w:iCs/>
          <w:sz w:val="22"/>
          <w:szCs w:val="22"/>
          <w:lang w:val="es-CR"/>
        </w:rPr>
        <w:t>remate, deberá girarse al BANHVI para ser reintegrado</w:t>
      </w:r>
      <w:r>
        <w:rPr>
          <w:rFonts w:cs="Arial"/>
          <w:i/>
          <w:iCs/>
          <w:sz w:val="22"/>
          <w:szCs w:val="22"/>
          <w:lang w:val="es-CR"/>
        </w:rPr>
        <w:t xml:space="preserve"> </w:t>
      </w:r>
      <w:r w:rsidRPr="000401DC">
        <w:rPr>
          <w:rFonts w:cs="Arial"/>
          <w:i/>
          <w:iCs/>
          <w:sz w:val="22"/>
          <w:szCs w:val="22"/>
          <w:lang w:val="es-CR"/>
        </w:rPr>
        <w:t>al Fondo de Subsidios para la Vivienda. Esta disposición</w:t>
      </w:r>
      <w:r>
        <w:rPr>
          <w:rFonts w:cs="Arial"/>
          <w:i/>
          <w:iCs/>
          <w:sz w:val="22"/>
          <w:szCs w:val="22"/>
          <w:lang w:val="es-CR"/>
        </w:rPr>
        <w:t xml:space="preserve"> </w:t>
      </w:r>
      <w:r w:rsidRPr="000401DC">
        <w:rPr>
          <w:rFonts w:cs="Arial"/>
          <w:i/>
          <w:iCs/>
          <w:sz w:val="22"/>
          <w:szCs w:val="22"/>
          <w:lang w:val="es-CR"/>
        </w:rPr>
        <w:t>estará vigente en el tanto también lo estén (para la</w:t>
      </w:r>
      <w:r>
        <w:rPr>
          <w:rFonts w:cs="Arial"/>
          <w:i/>
          <w:iCs/>
          <w:sz w:val="22"/>
          <w:szCs w:val="22"/>
          <w:lang w:val="es-CR"/>
        </w:rPr>
        <w:t xml:space="preserve"> </w:t>
      </w:r>
      <w:r w:rsidRPr="000401DC">
        <w:rPr>
          <w:rFonts w:cs="Arial"/>
          <w:i/>
          <w:iCs/>
          <w:sz w:val="22"/>
          <w:szCs w:val="22"/>
          <w:lang w:val="es-CR"/>
        </w:rPr>
        <w:t>respectiva finca filial) las limitaciones a la propiedad del</w:t>
      </w:r>
      <w:r>
        <w:rPr>
          <w:rFonts w:cs="Arial"/>
          <w:i/>
          <w:iCs/>
          <w:sz w:val="22"/>
          <w:szCs w:val="22"/>
          <w:lang w:val="es-CR"/>
        </w:rPr>
        <w:t xml:space="preserve"> </w:t>
      </w:r>
      <w:r w:rsidRPr="000401DC">
        <w:rPr>
          <w:rFonts w:cs="Arial"/>
          <w:i/>
          <w:iCs/>
          <w:sz w:val="22"/>
          <w:szCs w:val="22"/>
          <w:lang w:val="es-CR"/>
        </w:rPr>
        <w:t>artículo 169 de la Ley del Sistema Financiero Nacional</w:t>
      </w:r>
      <w:r>
        <w:rPr>
          <w:rFonts w:cs="Arial"/>
          <w:i/>
          <w:iCs/>
          <w:sz w:val="22"/>
          <w:szCs w:val="22"/>
          <w:lang w:val="es-CR"/>
        </w:rPr>
        <w:t xml:space="preserve"> </w:t>
      </w:r>
      <w:r w:rsidRPr="000401DC">
        <w:rPr>
          <w:rFonts w:cs="Arial"/>
          <w:i/>
          <w:iCs/>
          <w:sz w:val="22"/>
          <w:szCs w:val="22"/>
          <w:lang w:val="es-CR"/>
        </w:rPr>
        <w:t>para la Vivienda. En todo proceso judicial se deberá</w:t>
      </w:r>
      <w:r>
        <w:rPr>
          <w:rFonts w:cs="Arial"/>
          <w:i/>
          <w:iCs/>
          <w:sz w:val="22"/>
          <w:szCs w:val="22"/>
          <w:lang w:val="es-CR"/>
        </w:rPr>
        <w:t xml:space="preserve"> </w:t>
      </w:r>
      <w:r w:rsidRPr="000401DC">
        <w:rPr>
          <w:rFonts w:cs="Arial"/>
          <w:i/>
          <w:iCs/>
          <w:sz w:val="22"/>
          <w:szCs w:val="22"/>
          <w:lang w:val="es-CR"/>
        </w:rPr>
        <w:t xml:space="preserve">notificar al </w:t>
      </w:r>
      <w:r>
        <w:rPr>
          <w:rFonts w:cs="Arial"/>
          <w:i/>
          <w:iCs/>
          <w:sz w:val="22"/>
          <w:szCs w:val="22"/>
          <w:lang w:val="es-CR"/>
        </w:rPr>
        <w:t>BANHVI para su debido apersonami</w:t>
      </w:r>
      <w:r w:rsidRPr="000401DC">
        <w:rPr>
          <w:rFonts w:cs="Arial"/>
          <w:i/>
          <w:iCs/>
          <w:sz w:val="22"/>
          <w:szCs w:val="22"/>
          <w:lang w:val="es-CR"/>
        </w:rPr>
        <w:t>ento. La</w:t>
      </w:r>
      <w:r>
        <w:rPr>
          <w:rFonts w:cs="Arial"/>
          <w:i/>
          <w:iCs/>
          <w:sz w:val="22"/>
          <w:szCs w:val="22"/>
          <w:lang w:val="es-CR"/>
        </w:rPr>
        <w:t xml:space="preserve"> </w:t>
      </w:r>
      <w:r w:rsidRPr="000401DC">
        <w:rPr>
          <w:rFonts w:cs="Arial"/>
          <w:i/>
          <w:iCs/>
          <w:sz w:val="22"/>
          <w:szCs w:val="22"/>
          <w:lang w:val="es-CR"/>
        </w:rPr>
        <w:t>Asamblea General de Condóminos no podrá variar lo</w:t>
      </w:r>
      <w:r>
        <w:rPr>
          <w:rFonts w:cs="Arial"/>
          <w:i/>
          <w:iCs/>
          <w:sz w:val="22"/>
          <w:szCs w:val="22"/>
          <w:lang w:val="es-CR"/>
        </w:rPr>
        <w:t xml:space="preserve"> </w:t>
      </w:r>
      <w:r w:rsidRPr="000401DC">
        <w:rPr>
          <w:rFonts w:cs="Arial"/>
          <w:i/>
          <w:iCs/>
          <w:sz w:val="22"/>
          <w:szCs w:val="22"/>
          <w:lang w:val="es-CR"/>
        </w:rPr>
        <w:t>dispuesto en la presente cláusula salvo que cuente con</w:t>
      </w:r>
      <w:r>
        <w:rPr>
          <w:rFonts w:cs="Arial"/>
          <w:i/>
          <w:iCs/>
          <w:sz w:val="22"/>
          <w:szCs w:val="22"/>
          <w:lang w:val="es-CR"/>
        </w:rPr>
        <w:t xml:space="preserve"> </w:t>
      </w:r>
      <w:r w:rsidRPr="000401DC">
        <w:rPr>
          <w:rFonts w:cs="Arial"/>
          <w:i/>
          <w:iCs/>
          <w:sz w:val="22"/>
          <w:szCs w:val="22"/>
          <w:lang w:val="es-CR"/>
        </w:rPr>
        <w:t>la aprobación previa y expresa de la Junta Directiva del</w:t>
      </w:r>
      <w:r>
        <w:rPr>
          <w:rFonts w:cs="Arial"/>
          <w:i/>
          <w:iCs/>
          <w:sz w:val="22"/>
          <w:szCs w:val="22"/>
          <w:lang w:val="es-CR"/>
        </w:rPr>
        <w:t xml:space="preserve"> </w:t>
      </w:r>
      <w:r w:rsidRPr="000401DC">
        <w:rPr>
          <w:rFonts w:cs="Arial"/>
          <w:i/>
          <w:iCs/>
          <w:sz w:val="22"/>
          <w:szCs w:val="22"/>
          <w:lang w:val="es-CR"/>
        </w:rPr>
        <w:t>BANHVI. Esto último mientras se encuentre vigente el</w:t>
      </w:r>
      <w:r>
        <w:rPr>
          <w:rFonts w:cs="Arial"/>
          <w:i/>
          <w:iCs/>
          <w:sz w:val="22"/>
          <w:szCs w:val="22"/>
          <w:lang w:val="es-CR"/>
        </w:rPr>
        <w:t xml:space="preserve"> </w:t>
      </w:r>
      <w:r w:rsidRPr="000401DC">
        <w:rPr>
          <w:rFonts w:cs="Arial"/>
          <w:i/>
          <w:iCs/>
          <w:sz w:val="22"/>
          <w:szCs w:val="22"/>
          <w:lang w:val="es-CR"/>
        </w:rPr>
        <w:t>plazo antes indicado</w:t>
      </w:r>
      <w:r>
        <w:rPr>
          <w:rFonts w:cs="Arial"/>
          <w:i/>
          <w:iCs/>
          <w:sz w:val="22"/>
          <w:szCs w:val="22"/>
          <w:lang w:val="es-CR"/>
        </w:rPr>
        <w:t>.”</w:t>
      </w:r>
    </w:p>
    <w:p w14:paraId="76A7E4AA" w14:textId="77777777" w:rsidR="00E06EBA" w:rsidRDefault="00E06EBA" w:rsidP="00E06EBA">
      <w:pPr>
        <w:jc w:val="both"/>
        <w:rPr>
          <w:rFonts w:cs="Arial"/>
          <w:i/>
          <w:iCs/>
          <w:sz w:val="22"/>
          <w:szCs w:val="22"/>
          <w:lang w:val="es-CR"/>
        </w:rPr>
      </w:pPr>
    </w:p>
    <w:p w14:paraId="21FC51DC" w14:textId="77777777" w:rsidR="00E06EBA" w:rsidRPr="009D0164" w:rsidRDefault="00E06EBA" w:rsidP="00E06EBA">
      <w:pPr>
        <w:spacing w:line="360" w:lineRule="auto"/>
        <w:jc w:val="both"/>
        <w:rPr>
          <w:rFonts w:cs="Arial"/>
          <w:sz w:val="22"/>
          <w:szCs w:val="22"/>
        </w:rPr>
      </w:pPr>
      <w:r>
        <w:rPr>
          <w:rFonts w:cs="Arial"/>
          <w:b/>
          <w:sz w:val="22"/>
          <w:szCs w:val="22"/>
        </w:rPr>
        <w:t>11</w:t>
      </w:r>
      <w:r w:rsidRPr="009D0164">
        <w:rPr>
          <w:rFonts w:cs="Arial"/>
          <w:b/>
          <w:sz w:val="22"/>
          <w:szCs w:val="22"/>
        </w:rPr>
        <w:t>.</w:t>
      </w:r>
      <w:r w:rsidRPr="009D0164">
        <w:rPr>
          <w:rFonts w:cs="Arial"/>
          <w:sz w:val="22"/>
          <w:szCs w:val="22"/>
        </w:rPr>
        <w:t xml:space="preserve"> La formalización de los casos a favor de cada beneficiario, se hará al final del procedimiento, una vez construidas las viviendas y por los procedimientos usuales de formalización.</w:t>
      </w:r>
    </w:p>
    <w:p w14:paraId="67DD2163" w14:textId="77777777" w:rsidR="00E06EBA" w:rsidRDefault="00E06EBA" w:rsidP="00E06EBA">
      <w:pPr>
        <w:spacing w:line="360" w:lineRule="auto"/>
        <w:jc w:val="both"/>
        <w:rPr>
          <w:rFonts w:cs="Arial"/>
          <w:sz w:val="22"/>
          <w:szCs w:val="22"/>
        </w:rPr>
      </w:pPr>
    </w:p>
    <w:p w14:paraId="2956C336" w14:textId="77777777" w:rsidR="00E06EBA" w:rsidRDefault="00E06EBA" w:rsidP="00E06EBA">
      <w:pPr>
        <w:spacing w:line="360" w:lineRule="auto"/>
        <w:jc w:val="both"/>
        <w:rPr>
          <w:rFonts w:cs="Arial"/>
          <w:sz w:val="22"/>
          <w:szCs w:val="22"/>
          <w:lang w:val="es-CR"/>
        </w:rPr>
      </w:pPr>
      <w:r w:rsidRPr="00BB4C2B">
        <w:rPr>
          <w:rFonts w:cs="Arial"/>
          <w:b/>
          <w:bCs/>
          <w:sz w:val="22"/>
          <w:szCs w:val="22"/>
        </w:rPr>
        <w:lastRenderedPageBreak/>
        <w:t>12.</w:t>
      </w:r>
      <w:r>
        <w:rPr>
          <w:rFonts w:cs="Arial"/>
          <w:sz w:val="22"/>
          <w:szCs w:val="22"/>
        </w:rPr>
        <w:t xml:space="preserve"> </w:t>
      </w:r>
      <w:r w:rsidRPr="00B826D4">
        <w:rPr>
          <w:rFonts w:cs="Arial"/>
          <w:sz w:val="22"/>
          <w:szCs w:val="22"/>
          <w:lang w:val="es-CR"/>
        </w:rPr>
        <w:t xml:space="preserve">El monto no financiado por BANHVI </w:t>
      </w:r>
      <w:r>
        <w:rPr>
          <w:rFonts w:cs="Arial"/>
          <w:sz w:val="22"/>
          <w:szCs w:val="22"/>
          <w:lang w:val="es-CR"/>
        </w:rPr>
        <w:t xml:space="preserve">por concepto de </w:t>
      </w:r>
      <w:r w:rsidRPr="00B826D4">
        <w:rPr>
          <w:rFonts w:cs="Arial"/>
          <w:sz w:val="22"/>
          <w:szCs w:val="22"/>
          <w:lang w:val="es-CR"/>
        </w:rPr>
        <w:t>gastos de formalizaci</w:t>
      </w:r>
      <w:r>
        <w:rPr>
          <w:rFonts w:cs="Arial"/>
          <w:sz w:val="22"/>
          <w:szCs w:val="22"/>
          <w:lang w:val="es-CR"/>
        </w:rPr>
        <w:t xml:space="preserve">ón, deberá ser </w:t>
      </w:r>
      <w:r w:rsidRPr="00B826D4">
        <w:rPr>
          <w:rFonts w:cs="Arial"/>
          <w:sz w:val="22"/>
          <w:szCs w:val="22"/>
          <w:lang w:val="es-CR"/>
        </w:rPr>
        <w:t>aportado por</w:t>
      </w:r>
      <w:r>
        <w:rPr>
          <w:rFonts w:cs="Arial"/>
          <w:sz w:val="22"/>
          <w:szCs w:val="22"/>
          <w:lang w:val="es-CR"/>
        </w:rPr>
        <w:t xml:space="preserve"> </w:t>
      </w:r>
      <w:r w:rsidRPr="00B826D4">
        <w:rPr>
          <w:rFonts w:cs="Arial"/>
          <w:sz w:val="22"/>
          <w:szCs w:val="22"/>
          <w:lang w:val="es-CR"/>
        </w:rPr>
        <w:t>los beneficiarios. La diferencia en el rubro de compraventa deber</w:t>
      </w:r>
      <w:r>
        <w:rPr>
          <w:rFonts w:cs="Arial"/>
          <w:sz w:val="22"/>
          <w:szCs w:val="22"/>
          <w:lang w:val="es-CR"/>
        </w:rPr>
        <w:t>á</w:t>
      </w:r>
      <w:r w:rsidRPr="00B826D4">
        <w:rPr>
          <w:rFonts w:cs="Arial"/>
          <w:sz w:val="22"/>
          <w:szCs w:val="22"/>
          <w:lang w:val="es-CR"/>
        </w:rPr>
        <w:t xml:space="preserve"> ser aportada en</w:t>
      </w:r>
      <w:r>
        <w:rPr>
          <w:rFonts w:cs="Arial"/>
          <w:sz w:val="22"/>
          <w:szCs w:val="22"/>
          <w:lang w:val="es-CR"/>
        </w:rPr>
        <w:t xml:space="preserve"> </w:t>
      </w:r>
      <w:r w:rsidRPr="00B826D4">
        <w:rPr>
          <w:rFonts w:cs="Arial"/>
          <w:sz w:val="22"/>
          <w:szCs w:val="22"/>
          <w:lang w:val="es-CR"/>
        </w:rPr>
        <w:t>partes iguales por el vendedor y el comprador. La entidad autorizada deber</w:t>
      </w:r>
      <w:r>
        <w:rPr>
          <w:rFonts w:cs="Arial"/>
          <w:sz w:val="22"/>
          <w:szCs w:val="22"/>
          <w:lang w:val="es-CR"/>
        </w:rPr>
        <w:t xml:space="preserve">á </w:t>
      </w:r>
      <w:r w:rsidRPr="00B826D4">
        <w:rPr>
          <w:rFonts w:cs="Arial"/>
          <w:sz w:val="22"/>
          <w:szCs w:val="22"/>
          <w:lang w:val="es-CR"/>
        </w:rPr>
        <w:t>informarles a los beneficiarios, el monto que deben aportar por concepto de gastos de</w:t>
      </w:r>
      <w:r>
        <w:rPr>
          <w:rFonts w:cs="Arial"/>
          <w:sz w:val="22"/>
          <w:szCs w:val="22"/>
          <w:lang w:val="es-CR"/>
        </w:rPr>
        <w:t xml:space="preserve"> </w:t>
      </w:r>
      <w:r w:rsidRPr="00B826D4">
        <w:rPr>
          <w:rFonts w:cs="Arial"/>
          <w:sz w:val="22"/>
          <w:szCs w:val="22"/>
          <w:lang w:val="es-CR"/>
        </w:rPr>
        <w:t>formalizaci</w:t>
      </w:r>
      <w:r>
        <w:rPr>
          <w:rFonts w:cs="Arial"/>
          <w:sz w:val="22"/>
          <w:szCs w:val="22"/>
          <w:lang w:val="es-CR"/>
        </w:rPr>
        <w:t>ón</w:t>
      </w:r>
      <w:r w:rsidRPr="00B826D4">
        <w:rPr>
          <w:rFonts w:cs="Arial"/>
          <w:sz w:val="22"/>
          <w:szCs w:val="22"/>
          <w:lang w:val="es-CR"/>
        </w:rPr>
        <w:t>, seg</w:t>
      </w:r>
      <w:r>
        <w:rPr>
          <w:rFonts w:cs="Arial"/>
          <w:sz w:val="22"/>
          <w:szCs w:val="22"/>
          <w:lang w:val="es-CR"/>
        </w:rPr>
        <w:t xml:space="preserve">ún </w:t>
      </w:r>
      <w:r w:rsidRPr="00B826D4">
        <w:rPr>
          <w:rFonts w:cs="Arial"/>
          <w:sz w:val="22"/>
          <w:szCs w:val="22"/>
          <w:lang w:val="es-CR"/>
        </w:rPr>
        <w:t>se detall</w:t>
      </w:r>
      <w:r>
        <w:rPr>
          <w:rFonts w:cs="Arial"/>
          <w:sz w:val="22"/>
          <w:szCs w:val="22"/>
          <w:lang w:val="es-CR"/>
        </w:rPr>
        <w:t>a</w:t>
      </w:r>
      <w:r w:rsidRPr="00B826D4">
        <w:rPr>
          <w:rFonts w:cs="Arial"/>
          <w:sz w:val="22"/>
          <w:szCs w:val="22"/>
          <w:lang w:val="es-CR"/>
        </w:rPr>
        <w:t xml:space="preserve"> en el </w:t>
      </w:r>
      <w:r>
        <w:rPr>
          <w:rFonts w:cs="Arial"/>
          <w:sz w:val="22"/>
          <w:szCs w:val="22"/>
          <w:lang w:val="es-CR"/>
        </w:rPr>
        <w:t>punto 3 del presente acuerdo.</w:t>
      </w:r>
    </w:p>
    <w:p w14:paraId="008BA5D8" w14:textId="77777777" w:rsidR="00E06EBA" w:rsidRDefault="00E06EBA" w:rsidP="00E06EBA">
      <w:pPr>
        <w:spacing w:line="360" w:lineRule="auto"/>
        <w:jc w:val="both"/>
        <w:rPr>
          <w:rFonts w:cs="Arial"/>
          <w:sz w:val="22"/>
          <w:szCs w:val="22"/>
          <w:lang w:val="es-CR"/>
        </w:rPr>
      </w:pPr>
    </w:p>
    <w:p w14:paraId="0865FDEE" w14:textId="77777777" w:rsidR="00E06EBA" w:rsidRPr="009D0164" w:rsidRDefault="00E06EBA" w:rsidP="00E06EBA">
      <w:pPr>
        <w:spacing w:line="360" w:lineRule="auto"/>
        <w:jc w:val="both"/>
        <w:rPr>
          <w:rFonts w:cs="Arial"/>
          <w:sz w:val="22"/>
          <w:szCs w:val="22"/>
        </w:rPr>
      </w:pPr>
      <w:r>
        <w:rPr>
          <w:rFonts w:cs="Arial"/>
          <w:b/>
          <w:sz w:val="22"/>
          <w:szCs w:val="22"/>
        </w:rPr>
        <w:t>13</w:t>
      </w:r>
      <w:r w:rsidRPr="009D0164">
        <w:rPr>
          <w:rFonts w:cs="Arial"/>
          <w:b/>
          <w:sz w:val="22"/>
          <w:szCs w:val="22"/>
        </w:rPr>
        <w:t>.</w:t>
      </w:r>
      <w:r w:rsidRPr="009D0164">
        <w:rPr>
          <w:rFonts w:cs="Arial"/>
          <w:sz w:val="22"/>
          <w:szCs w:val="22"/>
        </w:rPr>
        <w:t xml:space="preserve"> Será responsabilidad de la </w:t>
      </w:r>
      <w:r>
        <w:rPr>
          <w:rFonts w:cs="Arial"/>
          <w:sz w:val="22"/>
          <w:szCs w:val="22"/>
        </w:rPr>
        <w:t>e</w:t>
      </w:r>
      <w:r w:rsidRPr="009D0164">
        <w:rPr>
          <w:rFonts w:cs="Arial"/>
          <w:sz w:val="22"/>
          <w:szCs w:val="22"/>
        </w:rPr>
        <w:t xml:space="preserve">ntidad </w:t>
      </w:r>
      <w:r>
        <w:rPr>
          <w:rFonts w:cs="Arial"/>
          <w:sz w:val="22"/>
          <w:szCs w:val="22"/>
        </w:rPr>
        <w:t>a</w:t>
      </w:r>
      <w:r w:rsidRPr="009D0164">
        <w:rPr>
          <w:rFonts w:cs="Arial"/>
          <w:sz w:val="22"/>
          <w:szCs w:val="22"/>
        </w:rPr>
        <w:t>utorizada</w:t>
      </w:r>
      <w:r>
        <w:rPr>
          <w:rFonts w:cs="Arial"/>
          <w:sz w:val="22"/>
          <w:szCs w:val="22"/>
        </w:rPr>
        <w:t>,</w:t>
      </w:r>
      <w:r w:rsidRPr="009D0164">
        <w:rPr>
          <w:rFonts w:cs="Arial"/>
          <w:sz w:val="22"/>
          <w:szCs w:val="22"/>
        </w:rPr>
        <w:t xml:space="preserve"> analizar a cada núcleo familiar, según lo indicado en los acuerdos N° 6 de la sesión 40-2011 del 30 de mayo de 2011 y N° 1 de la sesión 60-2011, de fecha 18 de agosto de 2011, emitidos por la Junta Directiva de BANHVI, respecto a la “Directriz para propiciar el aporte de los beneficiarios que optan por un Bono Familiar de Vivienda al amparo del Artículo 59 de la Ley del Sistema Financiero Nacional para la Vivienda”, publicada en el diario oficial La Gaceta.</w:t>
      </w:r>
    </w:p>
    <w:p w14:paraId="4BCB3840" w14:textId="77777777" w:rsidR="00E06EBA" w:rsidRDefault="00E06EBA" w:rsidP="00E06EBA">
      <w:pPr>
        <w:spacing w:line="360" w:lineRule="auto"/>
        <w:jc w:val="both"/>
        <w:rPr>
          <w:rFonts w:cs="Arial"/>
          <w:sz w:val="22"/>
          <w:szCs w:val="22"/>
        </w:rPr>
      </w:pPr>
    </w:p>
    <w:p w14:paraId="4E39DBB5" w14:textId="77777777" w:rsidR="00E06EBA" w:rsidRDefault="00E06EBA" w:rsidP="00E06EBA">
      <w:pPr>
        <w:spacing w:line="360" w:lineRule="auto"/>
        <w:jc w:val="both"/>
        <w:rPr>
          <w:rFonts w:cs="Arial"/>
          <w:sz w:val="22"/>
          <w:szCs w:val="22"/>
        </w:rPr>
      </w:pPr>
      <w:r w:rsidRPr="009D0164">
        <w:rPr>
          <w:rFonts w:cs="Arial"/>
          <w:b/>
          <w:sz w:val="22"/>
          <w:szCs w:val="22"/>
        </w:rPr>
        <w:t>1</w:t>
      </w:r>
      <w:r>
        <w:rPr>
          <w:rFonts w:cs="Arial"/>
          <w:b/>
          <w:sz w:val="22"/>
          <w:szCs w:val="22"/>
        </w:rPr>
        <w:t>4</w:t>
      </w:r>
      <w:r w:rsidRPr="009D0164">
        <w:rPr>
          <w:rFonts w:cs="Arial"/>
          <w:b/>
          <w:sz w:val="22"/>
          <w:szCs w:val="22"/>
        </w:rPr>
        <w:t>.</w:t>
      </w:r>
      <w:r w:rsidRPr="009D0164">
        <w:rPr>
          <w:rFonts w:cs="Arial"/>
          <w:sz w:val="22"/>
          <w:szCs w:val="22"/>
        </w:rPr>
        <w:t xml:space="preserve"> Para las familias que eventualmente califiquen para crédito hipotecario, según su capacidad de endeudamiento, la entidad autorizada deberá reintegrar al BANHVI el monto del crédito, que se deducirá del monto de BFV asignado a cada núcleo familiar. Al respecto, la entidad autorizada deberá adjuntar un informe del análisis crediticio de cada familia en el expediente individual.</w:t>
      </w:r>
    </w:p>
    <w:p w14:paraId="1CAE98DB" w14:textId="77777777" w:rsidR="00E06EBA" w:rsidRDefault="00E06EBA" w:rsidP="00E06EBA">
      <w:pPr>
        <w:spacing w:line="360" w:lineRule="auto"/>
        <w:jc w:val="both"/>
        <w:rPr>
          <w:rFonts w:cs="Arial"/>
          <w:sz w:val="22"/>
          <w:szCs w:val="22"/>
        </w:rPr>
      </w:pPr>
    </w:p>
    <w:p w14:paraId="712AC4D3" w14:textId="77777777" w:rsidR="00E06EBA" w:rsidRPr="009D0164" w:rsidRDefault="00E06EBA" w:rsidP="00E06EBA">
      <w:pPr>
        <w:spacing w:line="360" w:lineRule="auto"/>
        <w:jc w:val="both"/>
        <w:rPr>
          <w:rFonts w:cs="Arial"/>
          <w:sz w:val="22"/>
          <w:szCs w:val="22"/>
        </w:rPr>
      </w:pPr>
      <w:r w:rsidRPr="009D0164">
        <w:rPr>
          <w:rFonts w:cs="Arial"/>
          <w:b/>
          <w:sz w:val="22"/>
          <w:szCs w:val="22"/>
        </w:rPr>
        <w:t>1</w:t>
      </w:r>
      <w:r>
        <w:rPr>
          <w:rFonts w:cs="Arial"/>
          <w:b/>
          <w:sz w:val="22"/>
          <w:szCs w:val="22"/>
        </w:rPr>
        <w:t>5</w:t>
      </w:r>
      <w:r w:rsidRPr="009D0164">
        <w:rPr>
          <w:rFonts w:cs="Arial"/>
          <w:b/>
          <w:sz w:val="22"/>
          <w:szCs w:val="22"/>
        </w:rPr>
        <w:t>.</w:t>
      </w:r>
      <w:r w:rsidRPr="009D0164">
        <w:rPr>
          <w:rFonts w:cs="Arial"/>
          <w:sz w:val="22"/>
          <w:szCs w:val="22"/>
        </w:rPr>
        <w:t xml:space="preserve"> El rubro de kilometraje de fiscalización es liquidable por parte de la entidad autorizada, la cual deberá presentar un informe de liquidación, con la justificación del número de visitas realizas por el fiscal de inversión.</w:t>
      </w:r>
    </w:p>
    <w:p w14:paraId="10CDC67F" w14:textId="77777777" w:rsidR="00E06EBA" w:rsidRDefault="00E06EBA" w:rsidP="00E06EBA">
      <w:pPr>
        <w:spacing w:line="360" w:lineRule="auto"/>
        <w:jc w:val="both"/>
        <w:rPr>
          <w:rFonts w:cs="Arial"/>
          <w:sz w:val="22"/>
          <w:szCs w:val="22"/>
        </w:rPr>
      </w:pPr>
    </w:p>
    <w:p w14:paraId="4144A2B8" w14:textId="77777777" w:rsidR="00E06EBA" w:rsidRPr="009D0164" w:rsidRDefault="00E06EBA" w:rsidP="00E06EBA">
      <w:pPr>
        <w:spacing w:line="360" w:lineRule="auto"/>
        <w:jc w:val="both"/>
        <w:rPr>
          <w:rFonts w:cs="Arial"/>
          <w:sz w:val="22"/>
          <w:szCs w:val="22"/>
        </w:rPr>
      </w:pPr>
      <w:r>
        <w:rPr>
          <w:rFonts w:cs="Arial"/>
          <w:b/>
          <w:sz w:val="22"/>
          <w:szCs w:val="22"/>
        </w:rPr>
        <w:t>16</w:t>
      </w:r>
      <w:r w:rsidRPr="009D0164">
        <w:rPr>
          <w:rFonts w:cs="Arial"/>
          <w:b/>
          <w:sz w:val="22"/>
          <w:szCs w:val="22"/>
        </w:rPr>
        <w:t>.</w:t>
      </w:r>
      <w:r w:rsidRPr="009D0164">
        <w:rPr>
          <w:rFonts w:cs="Arial"/>
          <w:sz w:val="22"/>
          <w:szCs w:val="22"/>
        </w:rPr>
        <w:t xml:space="preserve"> Previo al inicio de obras y realización de desembolsos, la entidad autorizada deberá velar porque se encuentre vigente el permiso de construcción del proyecto, otorgado por la Municipalidad local.</w:t>
      </w:r>
    </w:p>
    <w:p w14:paraId="0123499C" w14:textId="77777777" w:rsidR="00E06EBA" w:rsidRDefault="00E06EBA" w:rsidP="00E06EBA">
      <w:pPr>
        <w:spacing w:line="360" w:lineRule="auto"/>
        <w:jc w:val="both"/>
        <w:rPr>
          <w:rFonts w:cs="Arial"/>
          <w:sz w:val="22"/>
          <w:szCs w:val="22"/>
        </w:rPr>
      </w:pPr>
    </w:p>
    <w:p w14:paraId="41CB9434" w14:textId="77777777" w:rsidR="00E06EBA" w:rsidRDefault="00E06EBA" w:rsidP="00E06EBA">
      <w:pPr>
        <w:spacing w:line="360" w:lineRule="auto"/>
        <w:jc w:val="both"/>
        <w:rPr>
          <w:rFonts w:cs="Arial"/>
          <w:sz w:val="22"/>
          <w:szCs w:val="22"/>
        </w:rPr>
      </w:pPr>
      <w:r>
        <w:rPr>
          <w:rFonts w:cs="Arial"/>
          <w:b/>
          <w:sz w:val="22"/>
          <w:szCs w:val="22"/>
        </w:rPr>
        <w:t>17</w:t>
      </w:r>
      <w:r w:rsidRPr="009D0164">
        <w:rPr>
          <w:rFonts w:cs="Arial"/>
          <w:b/>
          <w:sz w:val="22"/>
          <w:szCs w:val="22"/>
        </w:rPr>
        <w:t>.</w:t>
      </w:r>
      <w:r w:rsidRPr="009D0164">
        <w:rPr>
          <w:rFonts w:cs="Arial"/>
          <w:sz w:val="22"/>
          <w:szCs w:val="22"/>
        </w:rPr>
        <w:t xml:space="preserve"> Tanto la entidad autorizada como la empresa </w:t>
      </w:r>
      <w:proofErr w:type="gramStart"/>
      <w:r w:rsidRPr="009D0164">
        <w:rPr>
          <w:rFonts w:cs="Arial"/>
          <w:sz w:val="22"/>
          <w:szCs w:val="22"/>
        </w:rPr>
        <w:t>constructora,</w:t>
      </w:r>
      <w:proofErr w:type="gramEnd"/>
      <w:r w:rsidRPr="009D0164">
        <w:rPr>
          <w:rFonts w:cs="Arial"/>
          <w:sz w:val="22"/>
          <w:szCs w:val="22"/>
        </w:rPr>
        <w:t xml:space="preserve"> deberán instruir a las familias sobre el uso adecuado y mantenimiento de las instalaciones de las viviendas (sistema eléctrico, pluvial, potable y sistema de tratamiento de aguas residuales y negras).</w:t>
      </w:r>
    </w:p>
    <w:p w14:paraId="3A016104" w14:textId="77777777" w:rsidR="00E06EBA" w:rsidRDefault="00E06EBA" w:rsidP="00E06EBA">
      <w:pPr>
        <w:spacing w:line="360" w:lineRule="auto"/>
        <w:jc w:val="both"/>
        <w:rPr>
          <w:rFonts w:cs="Arial"/>
          <w:sz w:val="22"/>
          <w:szCs w:val="22"/>
        </w:rPr>
      </w:pPr>
    </w:p>
    <w:p w14:paraId="61F39863" w14:textId="77777777" w:rsidR="00E06EBA" w:rsidRPr="00587724" w:rsidRDefault="00E06EBA" w:rsidP="00E06EBA">
      <w:pPr>
        <w:spacing w:line="360" w:lineRule="auto"/>
        <w:jc w:val="both"/>
        <w:rPr>
          <w:rFonts w:cs="Arial"/>
          <w:sz w:val="22"/>
          <w:szCs w:val="22"/>
        </w:rPr>
      </w:pPr>
      <w:r w:rsidRPr="00587724">
        <w:rPr>
          <w:rFonts w:cs="Arial"/>
          <w:b/>
          <w:bCs/>
          <w:sz w:val="22"/>
          <w:szCs w:val="22"/>
        </w:rPr>
        <w:t>1</w:t>
      </w:r>
      <w:r>
        <w:rPr>
          <w:rFonts w:cs="Arial"/>
          <w:b/>
          <w:bCs/>
          <w:sz w:val="22"/>
          <w:szCs w:val="22"/>
        </w:rPr>
        <w:t>8</w:t>
      </w:r>
      <w:r w:rsidRPr="00587724">
        <w:rPr>
          <w:rFonts w:cs="Arial"/>
          <w:b/>
          <w:bCs/>
          <w:sz w:val="22"/>
          <w:szCs w:val="22"/>
        </w:rPr>
        <w:t>.</w:t>
      </w:r>
      <w:r>
        <w:rPr>
          <w:rFonts w:cs="Arial"/>
          <w:sz w:val="22"/>
          <w:szCs w:val="22"/>
        </w:rPr>
        <w:t xml:space="preserve"> </w:t>
      </w:r>
      <w:r w:rsidRPr="00587724">
        <w:rPr>
          <w:rFonts w:cs="Arial"/>
          <w:sz w:val="22"/>
          <w:szCs w:val="22"/>
        </w:rPr>
        <w:t xml:space="preserve">Dadas las modificaciones en el presupuesto por los montos de terreno en verde, obras de infraestructura y viviendas, </w:t>
      </w:r>
      <w:r>
        <w:rPr>
          <w:rFonts w:cs="Arial"/>
          <w:sz w:val="22"/>
          <w:szCs w:val="22"/>
        </w:rPr>
        <w:t xml:space="preserve">por el porcentaje a financiar por el BANHVI, </w:t>
      </w:r>
      <w:r w:rsidRPr="00587724">
        <w:rPr>
          <w:rFonts w:cs="Arial"/>
          <w:sz w:val="22"/>
          <w:szCs w:val="22"/>
        </w:rPr>
        <w:t xml:space="preserve">la Entidad </w:t>
      </w:r>
      <w:r w:rsidRPr="00587724">
        <w:rPr>
          <w:rFonts w:cs="Arial"/>
          <w:sz w:val="22"/>
          <w:szCs w:val="22"/>
        </w:rPr>
        <w:lastRenderedPageBreak/>
        <w:t xml:space="preserve">Autorizada debe modificar el Formulario S-001-17 con los montos actualizados y remitirlo al BANHVI. </w:t>
      </w:r>
    </w:p>
    <w:p w14:paraId="592A082C" w14:textId="77777777" w:rsidR="00E06EBA" w:rsidRDefault="00E06EBA" w:rsidP="00E06EBA">
      <w:pPr>
        <w:spacing w:line="360" w:lineRule="auto"/>
        <w:jc w:val="both"/>
        <w:rPr>
          <w:rFonts w:cs="Arial"/>
          <w:sz w:val="22"/>
          <w:szCs w:val="22"/>
        </w:rPr>
      </w:pPr>
    </w:p>
    <w:p w14:paraId="3C8863A4" w14:textId="77777777" w:rsidR="00E06EBA" w:rsidRPr="002A6DCA" w:rsidRDefault="00E06EBA" w:rsidP="00E06EBA">
      <w:pPr>
        <w:spacing w:line="360" w:lineRule="auto"/>
        <w:jc w:val="both"/>
        <w:rPr>
          <w:rFonts w:cs="Arial"/>
          <w:sz w:val="22"/>
          <w:szCs w:val="22"/>
        </w:rPr>
      </w:pPr>
      <w:r w:rsidRPr="002A6DCA">
        <w:rPr>
          <w:rFonts w:cs="Arial"/>
          <w:b/>
          <w:bCs/>
          <w:sz w:val="22"/>
          <w:szCs w:val="22"/>
        </w:rPr>
        <w:t>1</w:t>
      </w:r>
      <w:r>
        <w:rPr>
          <w:rFonts w:cs="Arial"/>
          <w:b/>
          <w:bCs/>
          <w:sz w:val="22"/>
          <w:szCs w:val="22"/>
        </w:rPr>
        <w:t>9</w:t>
      </w:r>
      <w:r w:rsidRPr="002A6DCA">
        <w:rPr>
          <w:rFonts w:cs="Arial"/>
          <w:b/>
          <w:bCs/>
          <w:sz w:val="22"/>
          <w:szCs w:val="22"/>
        </w:rPr>
        <w:t>.</w:t>
      </w:r>
      <w:r>
        <w:rPr>
          <w:rFonts w:cs="Arial"/>
          <w:sz w:val="22"/>
          <w:szCs w:val="22"/>
        </w:rPr>
        <w:t xml:space="preserve"> </w:t>
      </w:r>
      <w:r w:rsidRPr="002A6DCA">
        <w:rPr>
          <w:rFonts w:cs="Arial"/>
          <w:sz w:val="22"/>
          <w:szCs w:val="22"/>
        </w:rPr>
        <w:t>Será responsabilidad de la Entidad Autorizada</w:t>
      </w:r>
      <w:r>
        <w:rPr>
          <w:rFonts w:cs="Arial"/>
          <w:sz w:val="22"/>
          <w:szCs w:val="22"/>
        </w:rPr>
        <w:t>,</w:t>
      </w:r>
      <w:r w:rsidRPr="002A6DCA">
        <w:rPr>
          <w:rFonts w:cs="Arial"/>
          <w:sz w:val="22"/>
          <w:szCs w:val="22"/>
        </w:rPr>
        <w:t xml:space="preserve"> cumplir con lo establecido en el acuerdo de la Junta Directiva del BANHVI, N°11 de la sesión 100-2019 del 16 de diciembre de 2019</w:t>
      </w:r>
      <w:r>
        <w:rPr>
          <w:rFonts w:cs="Arial"/>
          <w:sz w:val="22"/>
          <w:szCs w:val="22"/>
        </w:rPr>
        <w:t>,</w:t>
      </w:r>
      <w:r w:rsidRPr="002A6DCA">
        <w:rPr>
          <w:rFonts w:cs="Arial"/>
          <w:sz w:val="22"/>
          <w:szCs w:val="22"/>
        </w:rPr>
        <w:t xml:space="preserve"> específicamente lo indicado en el Por Tanto N°1, en el cual se indica:</w:t>
      </w:r>
    </w:p>
    <w:p w14:paraId="57635462" w14:textId="77777777" w:rsidR="00E06EBA" w:rsidRPr="002A6DCA" w:rsidRDefault="00E06EBA" w:rsidP="00E06EBA">
      <w:pPr>
        <w:ind w:left="284" w:right="335"/>
        <w:jc w:val="both"/>
        <w:rPr>
          <w:rFonts w:cs="Arial"/>
          <w:sz w:val="22"/>
          <w:szCs w:val="22"/>
        </w:rPr>
      </w:pPr>
    </w:p>
    <w:p w14:paraId="18A90A39" w14:textId="77777777" w:rsidR="00E06EBA" w:rsidRPr="002A6DCA" w:rsidRDefault="00E06EBA" w:rsidP="00E06EBA">
      <w:pPr>
        <w:ind w:left="284" w:right="335"/>
        <w:jc w:val="both"/>
        <w:rPr>
          <w:rFonts w:cs="Arial"/>
          <w:i/>
          <w:iCs/>
          <w:sz w:val="22"/>
          <w:szCs w:val="22"/>
        </w:rPr>
      </w:pPr>
      <w:r w:rsidRPr="002A6DCA">
        <w:rPr>
          <w:rFonts w:cs="Arial"/>
          <w:i/>
          <w:iCs/>
          <w:sz w:val="22"/>
          <w:szCs w:val="22"/>
        </w:rPr>
        <w:t xml:space="preserve">“Para los proyectos tramitados al amparo del formulario S-001-2017, las entidades autorizadas deberán enviar al BANHVI a revisión, los expedientes debidamente calificados con la información socioeconómica completa (incluyendo estudio de trabajado social), en el momento que el proyecto cuente con un avance aproximado a un 70%, ya sea a nivel global o de cada una sus fases constructivas.  Esto, con el fin de verificar las familias que cumplen en definitiva para la formalización posterior en cada proyecto. </w:t>
      </w:r>
    </w:p>
    <w:p w14:paraId="27F9DF49" w14:textId="77777777" w:rsidR="00E06EBA" w:rsidRPr="002A6DCA" w:rsidRDefault="00E06EBA" w:rsidP="00E06EBA">
      <w:pPr>
        <w:ind w:left="284" w:right="335"/>
        <w:jc w:val="both"/>
        <w:rPr>
          <w:rFonts w:cs="Arial"/>
          <w:i/>
          <w:iCs/>
          <w:sz w:val="22"/>
          <w:szCs w:val="22"/>
        </w:rPr>
      </w:pPr>
    </w:p>
    <w:p w14:paraId="37F7BE4C" w14:textId="77777777" w:rsidR="00E06EBA" w:rsidRPr="002A6DCA" w:rsidRDefault="00E06EBA" w:rsidP="00E06EBA">
      <w:pPr>
        <w:ind w:left="284" w:right="335"/>
        <w:jc w:val="both"/>
        <w:rPr>
          <w:rFonts w:cs="Arial"/>
          <w:i/>
          <w:iCs/>
          <w:sz w:val="22"/>
          <w:szCs w:val="22"/>
        </w:rPr>
      </w:pPr>
      <w:r w:rsidRPr="002A6DCA">
        <w:rPr>
          <w:rFonts w:cs="Arial"/>
          <w:i/>
          <w:iCs/>
          <w:sz w:val="22"/>
          <w:szCs w:val="22"/>
        </w:rPr>
        <w:t xml:space="preserve">En este punto, los expedientes omitirán únicamente estudio de registro y plano de catastro individualizado, pues dichos documentos deberán ser incluidos en cada expediente posteriormente por la entidad autorizada. </w:t>
      </w:r>
    </w:p>
    <w:p w14:paraId="364C4E17" w14:textId="77777777" w:rsidR="00E06EBA" w:rsidRPr="002A6DCA" w:rsidRDefault="00E06EBA" w:rsidP="00E06EBA">
      <w:pPr>
        <w:ind w:left="284" w:right="335"/>
        <w:jc w:val="both"/>
        <w:rPr>
          <w:rFonts w:cs="Arial"/>
          <w:i/>
          <w:iCs/>
          <w:sz w:val="22"/>
          <w:szCs w:val="22"/>
        </w:rPr>
      </w:pPr>
    </w:p>
    <w:p w14:paraId="285C9216" w14:textId="77777777" w:rsidR="00E06EBA" w:rsidRPr="002A6DCA" w:rsidRDefault="00E06EBA" w:rsidP="00E06EBA">
      <w:pPr>
        <w:ind w:left="284" w:right="335"/>
        <w:jc w:val="both"/>
        <w:rPr>
          <w:rFonts w:cs="Arial"/>
          <w:sz w:val="22"/>
          <w:szCs w:val="22"/>
        </w:rPr>
      </w:pPr>
      <w:r w:rsidRPr="002A6DCA">
        <w:rPr>
          <w:rFonts w:cs="Arial"/>
          <w:i/>
          <w:iCs/>
          <w:sz w:val="22"/>
          <w:szCs w:val="22"/>
        </w:rPr>
        <w:t>Previo a la emisión de los casos, la entidad autorizada deberá corregir en el Sistema de Vivienda, el número de plano catastro, y asignar el que corresponde a cada propiedad por familia. El BANHVI no volverá a verificar el cumplimiento de los requisitos de cada familia si ya dio por aprobado el expediente en la revisión socioeconómica.  Será responsabilidad de la entidad autorizada, asegurarse que previo a la formalización de cada caso, la familia continúe cumpliendo con los requisitos para la formalización de un bono de artículo 59.”</w:t>
      </w:r>
    </w:p>
    <w:p w14:paraId="025D25A5" w14:textId="77777777" w:rsidR="00E06EBA" w:rsidRDefault="00E06EBA" w:rsidP="00E06EBA">
      <w:pPr>
        <w:spacing w:line="360" w:lineRule="auto"/>
        <w:jc w:val="both"/>
        <w:rPr>
          <w:rFonts w:cs="Arial"/>
          <w:sz w:val="22"/>
          <w:szCs w:val="22"/>
        </w:rPr>
      </w:pPr>
    </w:p>
    <w:p w14:paraId="4A79E1A4" w14:textId="1BF743A8" w:rsidR="00E06EBA" w:rsidRDefault="00E06EBA" w:rsidP="00E06EBA">
      <w:pPr>
        <w:spacing w:line="360" w:lineRule="auto"/>
        <w:jc w:val="both"/>
        <w:rPr>
          <w:rFonts w:cs="Arial"/>
          <w:sz w:val="22"/>
          <w:szCs w:val="22"/>
        </w:rPr>
      </w:pPr>
      <w:r>
        <w:rPr>
          <w:rFonts w:cs="Arial"/>
          <w:b/>
          <w:sz w:val="22"/>
          <w:szCs w:val="22"/>
        </w:rPr>
        <w:t>20</w:t>
      </w:r>
      <w:r w:rsidRPr="005B66E1">
        <w:rPr>
          <w:rFonts w:cs="Arial"/>
          <w:b/>
          <w:sz w:val="22"/>
          <w:szCs w:val="22"/>
        </w:rPr>
        <w:t>.</w:t>
      </w:r>
      <w:r w:rsidRPr="005B66E1">
        <w:rPr>
          <w:rFonts w:cs="Arial"/>
          <w:sz w:val="22"/>
          <w:szCs w:val="22"/>
        </w:rPr>
        <w:t xml:space="preserve"> </w:t>
      </w:r>
      <w:r>
        <w:rPr>
          <w:rFonts w:cs="Arial"/>
          <w:sz w:val="22"/>
          <w:szCs w:val="22"/>
        </w:rPr>
        <w:t xml:space="preserve">Deberán atenderse </w:t>
      </w:r>
      <w:r w:rsidRPr="005B66E1">
        <w:rPr>
          <w:rFonts w:cs="Arial"/>
          <w:sz w:val="22"/>
          <w:szCs w:val="22"/>
        </w:rPr>
        <w:t xml:space="preserve">las recomendaciones señaladas por el Departamento Técnico en </w:t>
      </w:r>
      <w:r w:rsidR="00357B6D">
        <w:rPr>
          <w:rFonts w:cs="Arial"/>
          <w:sz w:val="22"/>
          <w:szCs w:val="22"/>
        </w:rPr>
        <w:t xml:space="preserve">el </w:t>
      </w:r>
      <w:r>
        <w:rPr>
          <w:rFonts w:cs="Arial"/>
          <w:sz w:val="22"/>
          <w:szCs w:val="22"/>
        </w:rPr>
        <w:t>informe</w:t>
      </w:r>
      <w:r w:rsidRPr="005B66E1">
        <w:rPr>
          <w:rFonts w:cs="Arial"/>
          <w:sz w:val="22"/>
          <w:szCs w:val="22"/>
        </w:rPr>
        <w:t xml:space="preserve"> DF-DT-IN-</w:t>
      </w:r>
      <w:r>
        <w:rPr>
          <w:rFonts w:cs="Arial"/>
          <w:sz w:val="22"/>
          <w:szCs w:val="22"/>
        </w:rPr>
        <w:t>0</w:t>
      </w:r>
      <w:r w:rsidR="00357B6D">
        <w:rPr>
          <w:rFonts w:cs="Arial"/>
          <w:sz w:val="22"/>
          <w:szCs w:val="22"/>
        </w:rPr>
        <w:t>848</w:t>
      </w:r>
      <w:r w:rsidRPr="005B66E1">
        <w:rPr>
          <w:rFonts w:cs="Arial"/>
          <w:sz w:val="22"/>
          <w:szCs w:val="22"/>
        </w:rPr>
        <w:t>-20</w:t>
      </w:r>
      <w:r>
        <w:rPr>
          <w:rFonts w:cs="Arial"/>
          <w:sz w:val="22"/>
          <w:szCs w:val="22"/>
        </w:rPr>
        <w:t>2</w:t>
      </w:r>
      <w:r w:rsidR="00357B6D">
        <w:rPr>
          <w:rFonts w:cs="Arial"/>
          <w:sz w:val="22"/>
          <w:szCs w:val="22"/>
        </w:rPr>
        <w:t>1</w:t>
      </w:r>
      <w:r>
        <w:rPr>
          <w:rFonts w:cs="Arial"/>
          <w:sz w:val="22"/>
          <w:szCs w:val="22"/>
        </w:rPr>
        <w:t>.</w:t>
      </w:r>
    </w:p>
    <w:p w14:paraId="77EB4238" w14:textId="17585568" w:rsidR="00357B6D" w:rsidRDefault="00357B6D" w:rsidP="00E06EBA">
      <w:pPr>
        <w:spacing w:line="360" w:lineRule="auto"/>
        <w:jc w:val="both"/>
        <w:rPr>
          <w:rFonts w:cs="Arial"/>
          <w:sz w:val="22"/>
          <w:szCs w:val="22"/>
        </w:rPr>
      </w:pPr>
    </w:p>
    <w:p w14:paraId="39384190" w14:textId="3F7F0D0D" w:rsidR="0017766D" w:rsidRDefault="0017766D" w:rsidP="0017766D">
      <w:pPr>
        <w:spacing w:line="360" w:lineRule="auto"/>
        <w:jc w:val="both"/>
        <w:rPr>
          <w:rFonts w:cs="Arial"/>
          <w:sz w:val="22"/>
          <w:szCs w:val="22"/>
          <w:lang w:val="es-CR"/>
        </w:rPr>
      </w:pPr>
      <w:r w:rsidRPr="0017766D">
        <w:rPr>
          <w:rFonts w:cs="Arial"/>
          <w:b/>
          <w:bCs/>
          <w:sz w:val="22"/>
          <w:szCs w:val="22"/>
        </w:rPr>
        <w:t>21.</w:t>
      </w:r>
      <w:r>
        <w:rPr>
          <w:rFonts w:cs="Arial"/>
          <w:sz w:val="22"/>
          <w:szCs w:val="22"/>
        </w:rPr>
        <w:t xml:space="preserve"> Dado que </w:t>
      </w:r>
      <w:r w:rsidRPr="0017766D">
        <w:rPr>
          <w:rFonts w:cs="Arial"/>
          <w:sz w:val="22"/>
          <w:szCs w:val="22"/>
          <w:lang w:val="es-CR"/>
        </w:rPr>
        <w:t>el rubro de construcci</w:t>
      </w:r>
      <w:r>
        <w:rPr>
          <w:rFonts w:cs="Arial"/>
          <w:sz w:val="22"/>
          <w:szCs w:val="22"/>
          <w:lang w:val="es-CR"/>
        </w:rPr>
        <w:t>ó</w:t>
      </w:r>
      <w:r w:rsidRPr="0017766D">
        <w:rPr>
          <w:rFonts w:cs="Arial"/>
          <w:sz w:val="22"/>
          <w:szCs w:val="22"/>
          <w:lang w:val="es-CR"/>
        </w:rPr>
        <w:t>n de muros de retenci</w:t>
      </w:r>
      <w:r>
        <w:rPr>
          <w:rFonts w:cs="Arial"/>
          <w:sz w:val="22"/>
          <w:szCs w:val="22"/>
          <w:lang w:val="es-CR"/>
        </w:rPr>
        <w:t>ó</w:t>
      </w:r>
      <w:r w:rsidRPr="0017766D">
        <w:rPr>
          <w:rFonts w:cs="Arial"/>
          <w:sz w:val="22"/>
          <w:szCs w:val="22"/>
          <w:lang w:val="es-CR"/>
        </w:rPr>
        <w:t>n representa casi un 34% de los</w:t>
      </w:r>
      <w:r>
        <w:rPr>
          <w:rFonts w:cs="Arial"/>
          <w:sz w:val="22"/>
          <w:szCs w:val="22"/>
          <w:lang w:val="es-CR"/>
        </w:rPr>
        <w:t xml:space="preserve"> </w:t>
      </w:r>
      <w:r w:rsidRPr="0017766D">
        <w:rPr>
          <w:rFonts w:cs="Arial"/>
          <w:sz w:val="22"/>
          <w:szCs w:val="22"/>
          <w:lang w:val="es-CR"/>
        </w:rPr>
        <w:t xml:space="preserve">costos directos y </w:t>
      </w:r>
      <w:r>
        <w:rPr>
          <w:rFonts w:cs="Arial"/>
          <w:sz w:val="22"/>
          <w:szCs w:val="22"/>
          <w:lang w:val="es-CR"/>
        </w:rPr>
        <w:t>l</w:t>
      </w:r>
      <w:r w:rsidRPr="0017766D">
        <w:rPr>
          <w:rFonts w:cs="Arial"/>
          <w:sz w:val="22"/>
          <w:szCs w:val="22"/>
          <w:lang w:val="es-CR"/>
        </w:rPr>
        <w:t>a actividad constructiva de mayor peso en las obras de infraestructura,</w:t>
      </w:r>
      <w:r>
        <w:rPr>
          <w:rFonts w:cs="Arial"/>
          <w:sz w:val="22"/>
          <w:szCs w:val="22"/>
          <w:lang w:val="es-CR"/>
        </w:rPr>
        <w:t xml:space="preserve"> l</w:t>
      </w:r>
      <w:r w:rsidRPr="0017766D">
        <w:rPr>
          <w:rFonts w:cs="Arial"/>
          <w:sz w:val="22"/>
          <w:szCs w:val="22"/>
          <w:lang w:val="es-CR"/>
        </w:rPr>
        <w:t xml:space="preserve">a Entidad Autorizada </w:t>
      </w:r>
      <w:r>
        <w:rPr>
          <w:rFonts w:cs="Arial"/>
          <w:sz w:val="22"/>
          <w:szCs w:val="22"/>
          <w:lang w:val="es-CR"/>
        </w:rPr>
        <w:t xml:space="preserve">deberá velar </w:t>
      </w:r>
      <w:r w:rsidRPr="0017766D">
        <w:rPr>
          <w:rFonts w:cs="Arial"/>
          <w:sz w:val="22"/>
          <w:szCs w:val="22"/>
          <w:lang w:val="es-CR"/>
        </w:rPr>
        <w:t>porque no se soliciten recursos adicionales</w:t>
      </w:r>
      <w:r>
        <w:rPr>
          <w:rFonts w:cs="Arial"/>
          <w:sz w:val="22"/>
          <w:szCs w:val="22"/>
          <w:lang w:val="es-CR"/>
        </w:rPr>
        <w:t xml:space="preserve"> </w:t>
      </w:r>
      <w:r w:rsidRPr="0017766D">
        <w:rPr>
          <w:rFonts w:cs="Arial"/>
          <w:sz w:val="22"/>
          <w:szCs w:val="22"/>
          <w:lang w:val="es-CR"/>
        </w:rPr>
        <w:t>relacionados con esta actividad, ya sea por omisiones de dise</w:t>
      </w:r>
      <w:r>
        <w:rPr>
          <w:rFonts w:cs="Arial"/>
          <w:sz w:val="22"/>
          <w:szCs w:val="22"/>
          <w:lang w:val="es-CR"/>
        </w:rPr>
        <w:t>ñ</w:t>
      </w:r>
      <w:r w:rsidRPr="0017766D">
        <w:rPr>
          <w:rFonts w:cs="Arial"/>
          <w:sz w:val="22"/>
          <w:szCs w:val="22"/>
          <w:lang w:val="es-CR"/>
        </w:rPr>
        <w:t>o o aspectos relacionados</w:t>
      </w:r>
      <w:r>
        <w:rPr>
          <w:rFonts w:cs="Arial"/>
          <w:sz w:val="22"/>
          <w:szCs w:val="22"/>
          <w:lang w:val="es-CR"/>
        </w:rPr>
        <w:t xml:space="preserve"> </w:t>
      </w:r>
      <w:r w:rsidRPr="0017766D">
        <w:rPr>
          <w:rFonts w:cs="Arial"/>
          <w:sz w:val="22"/>
          <w:szCs w:val="22"/>
          <w:lang w:val="es-CR"/>
        </w:rPr>
        <w:t>a las condiciones del terreno o protecci</w:t>
      </w:r>
      <w:r>
        <w:rPr>
          <w:rFonts w:cs="Arial"/>
          <w:sz w:val="22"/>
          <w:szCs w:val="22"/>
          <w:lang w:val="es-CR"/>
        </w:rPr>
        <w:t>ó</w:t>
      </w:r>
      <w:r w:rsidRPr="0017766D">
        <w:rPr>
          <w:rFonts w:cs="Arial"/>
          <w:sz w:val="22"/>
          <w:szCs w:val="22"/>
          <w:lang w:val="es-CR"/>
        </w:rPr>
        <w:t>n de terrazas, puesto que, seg</w:t>
      </w:r>
      <w:r>
        <w:rPr>
          <w:rFonts w:cs="Arial"/>
          <w:sz w:val="22"/>
          <w:szCs w:val="22"/>
          <w:lang w:val="es-CR"/>
        </w:rPr>
        <w:t>ú</w:t>
      </w:r>
      <w:r w:rsidRPr="0017766D">
        <w:rPr>
          <w:rFonts w:cs="Arial"/>
          <w:sz w:val="22"/>
          <w:szCs w:val="22"/>
          <w:lang w:val="es-CR"/>
        </w:rPr>
        <w:t>n el an</w:t>
      </w:r>
      <w:r>
        <w:rPr>
          <w:rFonts w:cs="Arial"/>
          <w:sz w:val="22"/>
          <w:szCs w:val="22"/>
          <w:lang w:val="es-CR"/>
        </w:rPr>
        <w:t>á</w:t>
      </w:r>
      <w:r w:rsidRPr="0017766D">
        <w:rPr>
          <w:rFonts w:cs="Arial"/>
          <w:sz w:val="22"/>
          <w:szCs w:val="22"/>
          <w:lang w:val="es-CR"/>
        </w:rPr>
        <w:t>lisis</w:t>
      </w:r>
      <w:r>
        <w:rPr>
          <w:rFonts w:cs="Arial"/>
          <w:sz w:val="22"/>
          <w:szCs w:val="22"/>
          <w:lang w:val="es-CR"/>
        </w:rPr>
        <w:t xml:space="preserve"> </w:t>
      </w:r>
      <w:r w:rsidRPr="0017766D">
        <w:rPr>
          <w:rFonts w:cs="Arial"/>
          <w:sz w:val="22"/>
          <w:szCs w:val="22"/>
          <w:lang w:val="es-CR"/>
        </w:rPr>
        <w:t>realizado, todas esas variables ya fueron contempladas.</w:t>
      </w:r>
    </w:p>
    <w:p w14:paraId="0824845E" w14:textId="7BF6B90D" w:rsidR="0017766D" w:rsidRDefault="0017766D" w:rsidP="0017766D">
      <w:pPr>
        <w:spacing w:line="360" w:lineRule="auto"/>
        <w:jc w:val="both"/>
        <w:rPr>
          <w:rFonts w:cs="Arial"/>
          <w:sz w:val="22"/>
          <w:szCs w:val="22"/>
          <w:lang w:val="es-CR"/>
        </w:rPr>
      </w:pPr>
    </w:p>
    <w:p w14:paraId="2867C882" w14:textId="454D7EC4" w:rsidR="0017766D" w:rsidRDefault="0017766D" w:rsidP="0017766D">
      <w:pPr>
        <w:spacing w:line="360" w:lineRule="auto"/>
        <w:jc w:val="both"/>
        <w:rPr>
          <w:rFonts w:cs="Arial"/>
          <w:sz w:val="22"/>
          <w:szCs w:val="22"/>
          <w:lang w:val="es-CR"/>
        </w:rPr>
      </w:pPr>
      <w:r w:rsidRPr="0017766D">
        <w:rPr>
          <w:rFonts w:cs="Arial"/>
          <w:b/>
          <w:bCs/>
          <w:sz w:val="22"/>
          <w:szCs w:val="22"/>
          <w:lang w:val="es-CR"/>
        </w:rPr>
        <w:t>22.</w:t>
      </w:r>
      <w:r>
        <w:rPr>
          <w:rFonts w:cs="Arial"/>
          <w:sz w:val="22"/>
          <w:szCs w:val="22"/>
          <w:lang w:val="es-CR"/>
        </w:rPr>
        <w:t xml:space="preserve"> </w:t>
      </w:r>
      <w:r w:rsidRPr="0017766D">
        <w:rPr>
          <w:rFonts w:cs="Arial"/>
          <w:sz w:val="22"/>
          <w:szCs w:val="22"/>
          <w:lang w:val="es-CR"/>
        </w:rPr>
        <w:t xml:space="preserve">El </w:t>
      </w:r>
      <w:r>
        <w:rPr>
          <w:rFonts w:cs="Arial"/>
          <w:sz w:val="22"/>
          <w:szCs w:val="22"/>
          <w:lang w:val="es-CR"/>
        </w:rPr>
        <w:t>BANHVI</w:t>
      </w:r>
      <w:r w:rsidRPr="0017766D">
        <w:rPr>
          <w:rFonts w:cs="Arial"/>
          <w:sz w:val="22"/>
          <w:szCs w:val="22"/>
          <w:lang w:val="es-CR"/>
        </w:rPr>
        <w:t xml:space="preserve"> no reconocer</w:t>
      </w:r>
      <w:r>
        <w:rPr>
          <w:rFonts w:cs="Arial"/>
          <w:sz w:val="22"/>
          <w:szCs w:val="22"/>
          <w:lang w:val="es-CR"/>
        </w:rPr>
        <w:t>á</w:t>
      </w:r>
      <w:r w:rsidRPr="0017766D">
        <w:rPr>
          <w:rFonts w:cs="Arial"/>
          <w:sz w:val="22"/>
          <w:szCs w:val="22"/>
          <w:lang w:val="es-CR"/>
        </w:rPr>
        <w:t xml:space="preserve"> financiamientos adicionales por</w:t>
      </w:r>
      <w:r>
        <w:rPr>
          <w:rFonts w:cs="Arial"/>
          <w:sz w:val="22"/>
          <w:szCs w:val="22"/>
          <w:lang w:val="es-CR"/>
        </w:rPr>
        <w:t xml:space="preserve"> </w:t>
      </w:r>
      <w:r w:rsidRPr="0017766D">
        <w:rPr>
          <w:rFonts w:cs="Arial"/>
          <w:sz w:val="22"/>
          <w:szCs w:val="22"/>
          <w:lang w:val="es-CR"/>
        </w:rPr>
        <w:t>cualquier error u omisi</w:t>
      </w:r>
      <w:r>
        <w:rPr>
          <w:rFonts w:cs="Arial"/>
          <w:sz w:val="22"/>
          <w:szCs w:val="22"/>
          <w:lang w:val="es-CR"/>
        </w:rPr>
        <w:t>ó</w:t>
      </w:r>
      <w:r w:rsidRPr="0017766D">
        <w:rPr>
          <w:rFonts w:cs="Arial"/>
          <w:sz w:val="22"/>
          <w:szCs w:val="22"/>
          <w:lang w:val="es-CR"/>
        </w:rPr>
        <w:t>n de dise</w:t>
      </w:r>
      <w:r>
        <w:rPr>
          <w:rFonts w:cs="Arial"/>
          <w:sz w:val="22"/>
          <w:szCs w:val="22"/>
          <w:lang w:val="es-CR"/>
        </w:rPr>
        <w:t>ñ</w:t>
      </w:r>
      <w:r w:rsidRPr="0017766D">
        <w:rPr>
          <w:rFonts w:cs="Arial"/>
          <w:sz w:val="22"/>
          <w:szCs w:val="22"/>
          <w:lang w:val="es-CR"/>
        </w:rPr>
        <w:t xml:space="preserve">o incluido en los </w:t>
      </w:r>
      <w:r>
        <w:rPr>
          <w:rFonts w:cs="Arial"/>
          <w:sz w:val="22"/>
          <w:szCs w:val="22"/>
          <w:lang w:val="es-CR"/>
        </w:rPr>
        <w:t>planos</w:t>
      </w:r>
      <w:r w:rsidRPr="0017766D">
        <w:rPr>
          <w:rFonts w:cs="Arial"/>
          <w:sz w:val="22"/>
          <w:szCs w:val="22"/>
          <w:lang w:val="es-CR"/>
        </w:rPr>
        <w:t xml:space="preserve"> y presupuestos</w:t>
      </w:r>
      <w:r>
        <w:rPr>
          <w:rFonts w:cs="Arial"/>
          <w:sz w:val="22"/>
          <w:szCs w:val="22"/>
          <w:lang w:val="es-CR"/>
        </w:rPr>
        <w:t>,</w:t>
      </w:r>
      <w:r w:rsidRPr="0017766D">
        <w:rPr>
          <w:rFonts w:cs="Arial"/>
          <w:sz w:val="22"/>
          <w:szCs w:val="22"/>
          <w:lang w:val="es-CR"/>
        </w:rPr>
        <w:t xml:space="preserve"> y ser</w:t>
      </w:r>
      <w:r>
        <w:rPr>
          <w:rFonts w:cs="Arial"/>
          <w:sz w:val="22"/>
          <w:szCs w:val="22"/>
          <w:lang w:val="es-CR"/>
        </w:rPr>
        <w:t xml:space="preserve">á </w:t>
      </w:r>
      <w:r w:rsidRPr="0017766D">
        <w:rPr>
          <w:rFonts w:cs="Arial"/>
          <w:sz w:val="22"/>
          <w:szCs w:val="22"/>
          <w:lang w:val="es-CR"/>
        </w:rPr>
        <w:t>responsabilidad de</w:t>
      </w:r>
      <w:r>
        <w:rPr>
          <w:rFonts w:cs="Arial"/>
          <w:sz w:val="22"/>
          <w:szCs w:val="22"/>
          <w:lang w:val="es-CR"/>
        </w:rPr>
        <w:t>l</w:t>
      </w:r>
      <w:r w:rsidRPr="0017766D">
        <w:rPr>
          <w:rFonts w:cs="Arial"/>
          <w:sz w:val="22"/>
          <w:szCs w:val="22"/>
          <w:lang w:val="es-CR"/>
        </w:rPr>
        <w:t xml:space="preserve"> desarrollador</w:t>
      </w:r>
      <w:r>
        <w:rPr>
          <w:rFonts w:cs="Arial"/>
          <w:sz w:val="22"/>
          <w:szCs w:val="22"/>
          <w:lang w:val="es-CR"/>
        </w:rPr>
        <w:t>,</w:t>
      </w:r>
      <w:r w:rsidRPr="0017766D">
        <w:rPr>
          <w:rFonts w:cs="Arial"/>
          <w:sz w:val="22"/>
          <w:szCs w:val="22"/>
          <w:lang w:val="es-CR"/>
        </w:rPr>
        <w:t xml:space="preserve"> con cargo a su patrimonio</w:t>
      </w:r>
      <w:r>
        <w:rPr>
          <w:rFonts w:cs="Arial"/>
          <w:sz w:val="22"/>
          <w:szCs w:val="22"/>
          <w:lang w:val="es-CR"/>
        </w:rPr>
        <w:t xml:space="preserve">, la </w:t>
      </w:r>
      <w:r w:rsidRPr="0017766D">
        <w:rPr>
          <w:rFonts w:cs="Arial"/>
          <w:sz w:val="22"/>
          <w:szCs w:val="22"/>
          <w:lang w:val="es-CR"/>
        </w:rPr>
        <w:t>ejecuci</w:t>
      </w:r>
      <w:r>
        <w:rPr>
          <w:rFonts w:cs="Arial"/>
          <w:sz w:val="22"/>
          <w:szCs w:val="22"/>
          <w:lang w:val="es-CR"/>
        </w:rPr>
        <w:t>ó</w:t>
      </w:r>
      <w:r w:rsidRPr="0017766D">
        <w:rPr>
          <w:rFonts w:cs="Arial"/>
          <w:sz w:val="22"/>
          <w:szCs w:val="22"/>
          <w:lang w:val="es-CR"/>
        </w:rPr>
        <w:t>n de las obras</w:t>
      </w:r>
      <w:r>
        <w:rPr>
          <w:rFonts w:cs="Arial"/>
          <w:sz w:val="22"/>
          <w:szCs w:val="22"/>
          <w:lang w:val="es-CR"/>
        </w:rPr>
        <w:t xml:space="preserve"> </w:t>
      </w:r>
      <w:r w:rsidRPr="0017766D">
        <w:rPr>
          <w:rFonts w:cs="Arial"/>
          <w:sz w:val="22"/>
          <w:szCs w:val="22"/>
          <w:lang w:val="es-CR"/>
        </w:rPr>
        <w:t>necesaria</w:t>
      </w:r>
      <w:r>
        <w:rPr>
          <w:rFonts w:cs="Arial"/>
          <w:sz w:val="22"/>
          <w:szCs w:val="22"/>
          <w:lang w:val="es-CR"/>
        </w:rPr>
        <w:t>s</w:t>
      </w:r>
      <w:r w:rsidRPr="0017766D">
        <w:rPr>
          <w:rFonts w:cs="Arial"/>
          <w:sz w:val="22"/>
          <w:szCs w:val="22"/>
          <w:lang w:val="es-CR"/>
        </w:rPr>
        <w:t xml:space="preserve"> para </w:t>
      </w:r>
      <w:r>
        <w:rPr>
          <w:rFonts w:cs="Arial"/>
          <w:sz w:val="22"/>
          <w:szCs w:val="22"/>
          <w:lang w:val="es-CR"/>
        </w:rPr>
        <w:t>ll</w:t>
      </w:r>
      <w:r w:rsidRPr="0017766D">
        <w:rPr>
          <w:rFonts w:cs="Arial"/>
          <w:sz w:val="22"/>
          <w:szCs w:val="22"/>
          <w:lang w:val="es-CR"/>
        </w:rPr>
        <w:t xml:space="preserve">evar a mejor termino </w:t>
      </w:r>
      <w:r>
        <w:rPr>
          <w:rFonts w:cs="Arial"/>
          <w:sz w:val="22"/>
          <w:szCs w:val="22"/>
          <w:lang w:val="es-CR"/>
        </w:rPr>
        <w:t>l</w:t>
      </w:r>
      <w:r w:rsidRPr="0017766D">
        <w:rPr>
          <w:rFonts w:cs="Arial"/>
          <w:sz w:val="22"/>
          <w:szCs w:val="22"/>
          <w:lang w:val="es-CR"/>
        </w:rPr>
        <w:t>a ejecuci</w:t>
      </w:r>
      <w:r>
        <w:rPr>
          <w:rFonts w:cs="Arial"/>
          <w:sz w:val="22"/>
          <w:szCs w:val="22"/>
          <w:lang w:val="es-CR"/>
        </w:rPr>
        <w:t xml:space="preserve">ón </w:t>
      </w:r>
      <w:r w:rsidRPr="0017766D">
        <w:rPr>
          <w:rFonts w:cs="Arial"/>
          <w:sz w:val="22"/>
          <w:szCs w:val="22"/>
          <w:lang w:val="es-CR"/>
        </w:rPr>
        <w:t>del proyecto.</w:t>
      </w:r>
    </w:p>
    <w:p w14:paraId="4905015D" w14:textId="601236A8" w:rsidR="0017766D" w:rsidRDefault="0017766D" w:rsidP="0017766D">
      <w:pPr>
        <w:spacing w:line="360" w:lineRule="auto"/>
        <w:jc w:val="both"/>
        <w:rPr>
          <w:rFonts w:cs="Arial"/>
          <w:sz w:val="22"/>
          <w:szCs w:val="22"/>
          <w:lang w:val="es-CR"/>
        </w:rPr>
      </w:pPr>
    </w:p>
    <w:p w14:paraId="711500B0" w14:textId="0EA04208" w:rsidR="0017766D" w:rsidRDefault="0017766D" w:rsidP="0017766D">
      <w:pPr>
        <w:spacing w:line="360" w:lineRule="auto"/>
        <w:jc w:val="both"/>
        <w:rPr>
          <w:rFonts w:cs="Arial"/>
          <w:sz w:val="22"/>
          <w:szCs w:val="22"/>
          <w:lang w:val="es-CR"/>
        </w:rPr>
      </w:pPr>
      <w:r w:rsidRPr="0017766D">
        <w:rPr>
          <w:rFonts w:cs="Arial"/>
          <w:b/>
          <w:bCs/>
          <w:sz w:val="22"/>
          <w:szCs w:val="22"/>
          <w:lang w:val="es-CR"/>
        </w:rPr>
        <w:t>23.</w:t>
      </w:r>
      <w:r>
        <w:rPr>
          <w:rFonts w:cs="Arial"/>
          <w:sz w:val="22"/>
          <w:szCs w:val="22"/>
          <w:lang w:val="es-CR"/>
        </w:rPr>
        <w:t xml:space="preserve"> La</w:t>
      </w:r>
      <w:r w:rsidRPr="0017766D">
        <w:rPr>
          <w:rFonts w:cs="Arial"/>
          <w:sz w:val="22"/>
          <w:szCs w:val="22"/>
          <w:lang w:val="es-CR"/>
        </w:rPr>
        <w:t xml:space="preserve"> </w:t>
      </w:r>
      <w:r>
        <w:rPr>
          <w:rFonts w:cs="Arial"/>
          <w:sz w:val="22"/>
          <w:szCs w:val="22"/>
          <w:lang w:val="es-CR"/>
        </w:rPr>
        <w:t>e</w:t>
      </w:r>
      <w:r w:rsidRPr="0017766D">
        <w:rPr>
          <w:rFonts w:cs="Arial"/>
          <w:sz w:val="22"/>
          <w:szCs w:val="22"/>
          <w:lang w:val="es-CR"/>
        </w:rPr>
        <w:t xml:space="preserve">ntidad </w:t>
      </w:r>
      <w:r>
        <w:rPr>
          <w:rFonts w:cs="Arial"/>
          <w:sz w:val="22"/>
          <w:szCs w:val="22"/>
          <w:lang w:val="es-CR"/>
        </w:rPr>
        <w:t>a</w:t>
      </w:r>
      <w:r w:rsidRPr="0017766D">
        <w:rPr>
          <w:rFonts w:cs="Arial"/>
          <w:sz w:val="22"/>
          <w:szCs w:val="22"/>
          <w:lang w:val="es-CR"/>
        </w:rPr>
        <w:t>utorizada deber</w:t>
      </w:r>
      <w:r>
        <w:rPr>
          <w:rFonts w:cs="Arial"/>
          <w:sz w:val="22"/>
          <w:szCs w:val="22"/>
          <w:lang w:val="es-CR"/>
        </w:rPr>
        <w:t>á</w:t>
      </w:r>
      <w:r w:rsidRPr="0017766D">
        <w:rPr>
          <w:rFonts w:cs="Arial"/>
          <w:sz w:val="22"/>
          <w:szCs w:val="22"/>
          <w:lang w:val="es-CR"/>
        </w:rPr>
        <w:t xml:space="preserve"> remitir al BANHVI, copia del contrato Entidad</w:t>
      </w:r>
      <w:r>
        <w:rPr>
          <w:rFonts w:cs="Arial"/>
          <w:sz w:val="22"/>
          <w:szCs w:val="22"/>
          <w:lang w:val="es-CR"/>
        </w:rPr>
        <w:t xml:space="preserve"> </w:t>
      </w:r>
      <w:r w:rsidRPr="0017766D">
        <w:rPr>
          <w:rFonts w:cs="Arial"/>
          <w:sz w:val="22"/>
          <w:szCs w:val="22"/>
          <w:lang w:val="es-CR"/>
        </w:rPr>
        <w:t xml:space="preserve">Autorizada- Constructor, </w:t>
      </w:r>
      <w:r>
        <w:rPr>
          <w:rFonts w:cs="Arial"/>
          <w:sz w:val="22"/>
          <w:szCs w:val="22"/>
          <w:lang w:val="es-CR"/>
        </w:rPr>
        <w:t xml:space="preserve">el </w:t>
      </w:r>
      <w:r w:rsidRPr="0017766D">
        <w:rPr>
          <w:rFonts w:cs="Arial"/>
          <w:sz w:val="22"/>
          <w:szCs w:val="22"/>
          <w:lang w:val="es-CR"/>
        </w:rPr>
        <w:t>cual deber</w:t>
      </w:r>
      <w:r>
        <w:rPr>
          <w:rFonts w:cs="Arial"/>
          <w:sz w:val="22"/>
          <w:szCs w:val="22"/>
          <w:lang w:val="es-CR"/>
        </w:rPr>
        <w:t>á</w:t>
      </w:r>
      <w:r w:rsidRPr="0017766D">
        <w:rPr>
          <w:rFonts w:cs="Arial"/>
          <w:sz w:val="22"/>
          <w:szCs w:val="22"/>
          <w:lang w:val="es-CR"/>
        </w:rPr>
        <w:t xml:space="preserve"> tener </w:t>
      </w:r>
      <w:r>
        <w:rPr>
          <w:rFonts w:cs="Arial"/>
          <w:sz w:val="22"/>
          <w:szCs w:val="22"/>
          <w:lang w:val="es-CR"/>
        </w:rPr>
        <w:t xml:space="preserve">el </w:t>
      </w:r>
      <w:r w:rsidRPr="0017766D">
        <w:rPr>
          <w:rFonts w:cs="Arial"/>
          <w:sz w:val="22"/>
          <w:szCs w:val="22"/>
          <w:lang w:val="es-CR"/>
        </w:rPr>
        <w:t xml:space="preserve">Visto Bueno de </w:t>
      </w:r>
      <w:r>
        <w:rPr>
          <w:rFonts w:cs="Arial"/>
          <w:sz w:val="22"/>
          <w:szCs w:val="22"/>
          <w:lang w:val="es-CR"/>
        </w:rPr>
        <w:t>la</w:t>
      </w:r>
      <w:r w:rsidRPr="0017766D">
        <w:rPr>
          <w:rFonts w:cs="Arial"/>
          <w:sz w:val="22"/>
          <w:szCs w:val="22"/>
          <w:lang w:val="es-CR"/>
        </w:rPr>
        <w:t xml:space="preserve"> Asesor</w:t>
      </w:r>
      <w:r>
        <w:rPr>
          <w:rFonts w:cs="Arial"/>
          <w:sz w:val="22"/>
          <w:szCs w:val="22"/>
          <w:lang w:val="es-CR"/>
        </w:rPr>
        <w:t>í</w:t>
      </w:r>
      <w:r w:rsidRPr="0017766D">
        <w:rPr>
          <w:rFonts w:cs="Arial"/>
          <w:sz w:val="22"/>
          <w:szCs w:val="22"/>
          <w:lang w:val="es-CR"/>
        </w:rPr>
        <w:t>a Legal del</w:t>
      </w:r>
      <w:r>
        <w:rPr>
          <w:rFonts w:cs="Arial"/>
          <w:sz w:val="22"/>
          <w:szCs w:val="22"/>
          <w:lang w:val="es-CR"/>
        </w:rPr>
        <w:t xml:space="preserve"> </w:t>
      </w:r>
      <w:r w:rsidRPr="0017766D">
        <w:rPr>
          <w:rFonts w:cs="Arial"/>
          <w:sz w:val="22"/>
          <w:szCs w:val="22"/>
          <w:lang w:val="es-CR"/>
        </w:rPr>
        <w:t xml:space="preserve">BANHVI y </w:t>
      </w:r>
      <w:r>
        <w:rPr>
          <w:rFonts w:cs="Arial"/>
          <w:sz w:val="22"/>
          <w:szCs w:val="22"/>
          <w:lang w:val="es-CR"/>
        </w:rPr>
        <w:t>l</w:t>
      </w:r>
      <w:r w:rsidRPr="0017766D">
        <w:rPr>
          <w:rFonts w:cs="Arial"/>
          <w:sz w:val="22"/>
          <w:szCs w:val="22"/>
          <w:lang w:val="es-CR"/>
        </w:rPr>
        <w:t>a Direcci</w:t>
      </w:r>
      <w:r>
        <w:rPr>
          <w:rFonts w:cs="Arial"/>
          <w:sz w:val="22"/>
          <w:szCs w:val="22"/>
          <w:lang w:val="es-CR"/>
        </w:rPr>
        <w:t>ó</w:t>
      </w:r>
      <w:r w:rsidRPr="0017766D">
        <w:rPr>
          <w:rFonts w:cs="Arial"/>
          <w:sz w:val="22"/>
          <w:szCs w:val="22"/>
          <w:lang w:val="es-CR"/>
        </w:rPr>
        <w:t>n FOSUVI, previa firma entre las partes.</w:t>
      </w:r>
    </w:p>
    <w:p w14:paraId="3511EE78" w14:textId="77777777" w:rsidR="0017766D" w:rsidRPr="0017766D" w:rsidRDefault="0017766D" w:rsidP="0017766D">
      <w:pPr>
        <w:spacing w:line="360" w:lineRule="auto"/>
        <w:jc w:val="both"/>
        <w:rPr>
          <w:rFonts w:cs="Arial"/>
          <w:sz w:val="22"/>
          <w:szCs w:val="22"/>
          <w:lang w:val="es-CR"/>
        </w:rPr>
      </w:pPr>
    </w:p>
    <w:p w14:paraId="2E10A57D" w14:textId="7556ACF3" w:rsidR="00357B6D" w:rsidRDefault="0017766D" w:rsidP="0017766D">
      <w:pPr>
        <w:spacing w:line="360" w:lineRule="auto"/>
        <w:jc w:val="both"/>
        <w:rPr>
          <w:rFonts w:cs="Arial"/>
          <w:sz w:val="22"/>
          <w:szCs w:val="22"/>
        </w:rPr>
      </w:pPr>
      <w:r w:rsidRPr="0017766D">
        <w:rPr>
          <w:rFonts w:cs="Arial"/>
          <w:b/>
          <w:bCs/>
          <w:sz w:val="22"/>
          <w:szCs w:val="22"/>
          <w:lang w:val="es-CR"/>
        </w:rPr>
        <w:t>24.</w:t>
      </w:r>
      <w:r>
        <w:rPr>
          <w:rFonts w:cs="Arial"/>
          <w:sz w:val="22"/>
          <w:szCs w:val="22"/>
          <w:lang w:val="es-CR"/>
        </w:rPr>
        <w:t xml:space="preserve"> Deberá atenderse lo</w:t>
      </w:r>
      <w:r w:rsidRPr="0017766D">
        <w:rPr>
          <w:rFonts w:cs="Arial"/>
          <w:sz w:val="22"/>
          <w:szCs w:val="22"/>
          <w:lang w:val="es-CR"/>
        </w:rPr>
        <w:t xml:space="preserve"> recomendado por </w:t>
      </w:r>
      <w:r>
        <w:rPr>
          <w:rFonts w:cs="Arial"/>
          <w:sz w:val="22"/>
          <w:szCs w:val="22"/>
          <w:lang w:val="es-CR"/>
        </w:rPr>
        <w:t>l</w:t>
      </w:r>
      <w:r w:rsidRPr="0017766D">
        <w:rPr>
          <w:rFonts w:cs="Arial"/>
          <w:sz w:val="22"/>
          <w:szCs w:val="22"/>
          <w:lang w:val="es-CR"/>
        </w:rPr>
        <w:t>a Entidad Autorizada</w:t>
      </w:r>
      <w:r>
        <w:rPr>
          <w:rFonts w:cs="Arial"/>
          <w:sz w:val="22"/>
          <w:szCs w:val="22"/>
          <w:lang w:val="es-CR"/>
        </w:rPr>
        <w:t>,</w:t>
      </w:r>
      <w:r w:rsidRPr="0017766D">
        <w:rPr>
          <w:rFonts w:cs="Arial"/>
          <w:sz w:val="22"/>
          <w:szCs w:val="22"/>
          <w:lang w:val="es-CR"/>
        </w:rPr>
        <w:t xml:space="preserve"> en el informe </w:t>
      </w:r>
      <w:r>
        <w:rPr>
          <w:rFonts w:cs="Arial"/>
          <w:sz w:val="22"/>
          <w:szCs w:val="22"/>
          <w:lang w:val="es-CR"/>
        </w:rPr>
        <w:t>l</w:t>
      </w:r>
      <w:r w:rsidRPr="0017766D">
        <w:rPr>
          <w:rFonts w:cs="Arial"/>
          <w:sz w:val="22"/>
          <w:szCs w:val="22"/>
          <w:lang w:val="es-CR"/>
        </w:rPr>
        <w:t>egal realizado por el</w:t>
      </w:r>
      <w:r>
        <w:rPr>
          <w:rFonts w:cs="Arial"/>
          <w:sz w:val="22"/>
          <w:szCs w:val="22"/>
          <w:lang w:val="es-CR"/>
        </w:rPr>
        <w:t xml:space="preserve"> </w:t>
      </w:r>
      <w:r w:rsidRPr="0017766D">
        <w:rPr>
          <w:rFonts w:cs="Arial"/>
          <w:sz w:val="22"/>
          <w:szCs w:val="22"/>
          <w:lang w:val="es-CR"/>
        </w:rPr>
        <w:t xml:space="preserve">Lic. Oscar Espinoza </w:t>
      </w:r>
      <w:proofErr w:type="spellStart"/>
      <w:r w:rsidRPr="0017766D">
        <w:rPr>
          <w:rFonts w:cs="Arial"/>
          <w:sz w:val="22"/>
          <w:szCs w:val="22"/>
          <w:lang w:val="es-CR"/>
        </w:rPr>
        <w:t>Sing</w:t>
      </w:r>
      <w:proofErr w:type="spellEnd"/>
      <w:r w:rsidRPr="0017766D">
        <w:rPr>
          <w:rFonts w:cs="Arial"/>
          <w:sz w:val="22"/>
          <w:szCs w:val="22"/>
          <w:lang w:val="es-CR"/>
        </w:rPr>
        <w:t>, del 05 de febrero de 2020, para el proyecto Vistas de</w:t>
      </w:r>
      <w:r>
        <w:rPr>
          <w:rFonts w:cs="Arial"/>
          <w:sz w:val="22"/>
          <w:szCs w:val="22"/>
          <w:lang w:val="es-CR"/>
        </w:rPr>
        <w:t xml:space="preserve"> </w:t>
      </w:r>
      <w:r w:rsidRPr="0017766D">
        <w:rPr>
          <w:rFonts w:cs="Arial"/>
          <w:sz w:val="22"/>
          <w:szCs w:val="22"/>
          <w:lang w:val="es-CR"/>
        </w:rPr>
        <w:t>Guadalupe.</w:t>
      </w:r>
    </w:p>
    <w:p w14:paraId="34A74166" w14:textId="0F84B3FC" w:rsidR="00357B6D" w:rsidRDefault="00357B6D" w:rsidP="00E06EBA">
      <w:pPr>
        <w:spacing w:line="360" w:lineRule="auto"/>
        <w:jc w:val="both"/>
        <w:rPr>
          <w:rFonts w:cs="Arial"/>
          <w:sz w:val="22"/>
          <w:szCs w:val="22"/>
        </w:rPr>
      </w:pPr>
    </w:p>
    <w:p w14:paraId="415945DD" w14:textId="469C91BB" w:rsidR="001B452C" w:rsidRDefault="001B452C" w:rsidP="00E06EBA">
      <w:pPr>
        <w:spacing w:line="360" w:lineRule="auto"/>
        <w:jc w:val="both"/>
        <w:rPr>
          <w:rFonts w:cs="Arial"/>
          <w:sz w:val="22"/>
          <w:lang w:val="es-ES_tradnl"/>
        </w:rPr>
      </w:pPr>
      <w:r w:rsidRPr="00A91EAD">
        <w:rPr>
          <w:rFonts w:cs="Arial"/>
          <w:b/>
          <w:bCs/>
          <w:sz w:val="22"/>
          <w:szCs w:val="22"/>
          <w:lang w:val="es-ES_tradnl"/>
        </w:rPr>
        <w:t>25.</w:t>
      </w:r>
      <w:r>
        <w:rPr>
          <w:rFonts w:cs="Arial"/>
          <w:sz w:val="22"/>
          <w:szCs w:val="22"/>
          <w:lang w:val="es-ES_tradnl"/>
        </w:rPr>
        <w:t xml:space="preserve"> P</w:t>
      </w:r>
      <w:r>
        <w:rPr>
          <w:rFonts w:cs="Arial"/>
          <w:sz w:val="22"/>
          <w:lang w:val="es-ES_tradnl"/>
        </w:rPr>
        <w:t xml:space="preserve">revio a la suscripción de los contratos, deberá formalizarse </w:t>
      </w:r>
      <w:r w:rsidR="000211FF">
        <w:rPr>
          <w:rFonts w:cs="Arial"/>
          <w:sz w:val="22"/>
          <w:lang w:val="es-ES_tradnl"/>
        </w:rPr>
        <w:t xml:space="preserve">y presentarse a la consideración de esta </w:t>
      </w:r>
      <w:r w:rsidR="000211FF" w:rsidRPr="000211FF">
        <w:rPr>
          <w:rFonts w:cs="Arial"/>
          <w:sz w:val="22"/>
          <w:lang w:val="es-ES_tradnl"/>
        </w:rPr>
        <w:t>Junta Directiva</w:t>
      </w:r>
      <w:r w:rsidR="000211FF">
        <w:rPr>
          <w:rFonts w:cs="Arial"/>
          <w:sz w:val="22"/>
          <w:lang w:val="es-ES_tradnl"/>
        </w:rPr>
        <w:t xml:space="preserve">, </w:t>
      </w:r>
      <w:r>
        <w:rPr>
          <w:rFonts w:cs="Arial"/>
          <w:sz w:val="22"/>
          <w:lang w:val="es-ES_tradnl"/>
        </w:rPr>
        <w:t xml:space="preserve">el </w:t>
      </w:r>
      <w:r w:rsidR="00255F3E">
        <w:rPr>
          <w:rFonts w:cs="Arial"/>
          <w:sz w:val="22"/>
          <w:lang w:val="es-ES_tradnl"/>
        </w:rPr>
        <w:t xml:space="preserve">plan de fortalecimiento comunal y convivencia en condominio, el </w:t>
      </w:r>
      <w:r>
        <w:rPr>
          <w:rFonts w:cs="Arial"/>
          <w:sz w:val="22"/>
          <w:lang w:val="es-ES_tradnl"/>
        </w:rPr>
        <w:t xml:space="preserve">compromiso </w:t>
      </w:r>
      <w:r w:rsidR="00255F3E">
        <w:rPr>
          <w:rFonts w:cs="Arial"/>
          <w:sz w:val="22"/>
          <w:lang w:val="es-ES_tradnl"/>
        </w:rPr>
        <w:t>de la empresa para financiarlo</w:t>
      </w:r>
      <w:r>
        <w:rPr>
          <w:rFonts w:cs="Arial"/>
          <w:sz w:val="22"/>
          <w:lang w:val="es-ES_tradnl"/>
        </w:rPr>
        <w:t xml:space="preserve"> antes</w:t>
      </w:r>
      <w:r w:rsidR="00255F3E">
        <w:rPr>
          <w:rFonts w:cs="Arial"/>
          <w:sz w:val="22"/>
          <w:lang w:val="es-ES_tradnl"/>
        </w:rPr>
        <w:t>, durante</w:t>
      </w:r>
      <w:r>
        <w:rPr>
          <w:rFonts w:cs="Arial"/>
          <w:sz w:val="22"/>
          <w:lang w:val="es-ES_tradnl"/>
        </w:rPr>
        <w:t xml:space="preserve"> y después del proceso constructivo</w:t>
      </w:r>
      <w:r w:rsidR="00255F3E">
        <w:rPr>
          <w:rFonts w:cs="Arial"/>
          <w:sz w:val="22"/>
          <w:lang w:val="es-ES_tradnl"/>
        </w:rPr>
        <w:t>; así como el plan de manejo de las áreas verdes.</w:t>
      </w:r>
    </w:p>
    <w:p w14:paraId="0082D7F4" w14:textId="77777777" w:rsidR="001B452C" w:rsidRDefault="001B452C" w:rsidP="00E06EBA">
      <w:pPr>
        <w:spacing w:line="360" w:lineRule="auto"/>
        <w:jc w:val="both"/>
        <w:rPr>
          <w:rFonts w:cs="Arial"/>
          <w:sz w:val="22"/>
          <w:lang w:val="es-ES_tradnl"/>
        </w:rPr>
      </w:pPr>
    </w:p>
    <w:p w14:paraId="70F97A6C" w14:textId="06AA210B" w:rsidR="00357B6D" w:rsidRDefault="001B452C" w:rsidP="00E06EBA">
      <w:pPr>
        <w:spacing w:line="360" w:lineRule="auto"/>
        <w:jc w:val="both"/>
        <w:rPr>
          <w:rFonts w:cs="Arial"/>
          <w:sz w:val="22"/>
          <w:szCs w:val="22"/>
        </w:rPr>
      </w:pPr>
      <w:r w:rsidRPr="00A91EAD">
        <w:rPr>
          <w:rFonts w:cs="Arial"/>
          <w:b/>
          <w:bCs/>
          <w:sz w:val="22"/>
          <w:lang w:val="es-ES_tradnl"/>
        </w:rPr>
        <w:t>26.</w:t>
      </w:r>
      <w:r>
        <w:rPr>
          <w:rFonts w:cs="Arial"/>
          <w:sz w:val="22"/>
          <w:lang w:val="es-ES_tradnl"/>
        </w:rPr>
        <w:t xml:space="preserve"> Se instruye a la </w:t>
      </w:r>
      <w:r w:rsidRPr="001B452C">
        <w:rPr>
          <w:rFonts w:cs="Arial"/>
          <w:sz w:val="22"/>
          <w:szCs w:val="22"/>
          <w:lang w:val="es-ES_tradnl"/>
        </w:rPr>
        <w:t>Administración</w:t>
      </w:r>
      <w:r>
        <w:rPr>
          <w:rFonts w:cs="Arial"/>
          <w:sz w:val="22"/>
          <w:szCs w:val="22"/>
          <w:lang w:val="es-ES_tradnl"/>
        </w:rPr>
        <w:t xml:space="preserve">, para que </w:t>
      </w:r>
      <w:r>
        <w:rPr>
          <w:rFonts w:cs="Arial"/>
          <w:sz w:val="22"/>
          <w:lang w:val="es-ES_tradnl"/>
        </w:rPr>
        <w:t xml:space="preserve">analice la posibilidad de que la zona de protección de la </w:t>
      </w:r>
      <w:proofErr w:type="gramStart"/>
      <w:r>
        <w:rPr>
          <w:rFonts w:cs="Arial"/>
          <w:sz w:val="22"/>
          <w:lang w:val="es-ES_tradnl"/>
        </w:rPr>
        <w:t>finca,</w:t>
      </w:r>
      <w:proofErr w:type="gramEnd"/>
      <w:r>
        <w:rPr>
          <w:rFonts w:cs="Arial"/>
          <w:sz w:val="22"/>
          <w:lang w:val="es-ES_tradnl"/>
        </w:rPr>
        <w:t xml:space="preserve"> sea transformada en un parque natural urbano.</w:t>
      </w:r>
    </w:p>
    <w:p w14:paraId="1F84077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71E0E95" w14:textId="77777777" w:rsidR="002B71CC" w:rsidRPr="00D14EAF" w:rsidRDefault="002B71CC" w:rsidP="002B71CC">
      <w:pPr>
        <w:spacing w:line="360" w:lineRule="auto"/>
        <w:jc w:val="both"/>
        <w:rPr>
          <w:rFonts w:cs="Arial"/>
          <w:b/>
          <w:sz w:val="22"/>
        </w:rPr>
      </w:pPr>
      <w:r w:rsidRPr="00D14EAF">
        <w:rPr>
          <w:rFonts w:cs="Arial"/>
          <w:b/>
          <w:sz w:val="22"/>
        </w:rPr>
        <w:t>************</w:t>
      </w:r>
    </w:p>
    <w:p w14:paraId="47223B20" w14:textId="77777777" w:rsidR="002B71CC" w:rsidRDefault="002B71CC" w:rsidP="002B71CC">
      <w:pPr>
        <w:spacing w:line="360" w:lineRule="auto"/>
        <w:jc w:val="both"/>
        <w:rPr>
          <w:rFonts w:cs="Arial"/>
          <w:sz w:val="22"/>
          <w:lang w:val="es-ES_tradnl"/>
        </w:rPr>
      </w:pPr>
    </w:p>
    <w:p w14:paraId="0743220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03FA2B27" w14:textId="77777777" w:rsidR="00176FD3" w:rsidRDefault="00176FD3" w:rsidP="00176FD3">
      <w:pPr>
        <w:spacing w:line="360" w:lineRule="auto"/>
        <w:jc w:val="both"/>
        <w:rPr>
          <w:rFonts w:cs="Arial"/>
          <w:b/>
          <w:bCs/>
          <w:sz w:val="22"/>
          <w:szCs w:val="22"/>
        </w:rPr>
      </w:pPr>
      <w:r>
        <w:rPr>
          <w:rFonts w:cs="Arial"/>
          <w:b/>
          <w:bCs/>
          <w:sz w:val="22"/>
          <w:szCs w:val="22"/>
        </w:rPr>
        <w:t>Considerando:</w:t>
      </w:r>
    </w:p>
    <w:p w14:paraId="2F562207" w14:textId="6219E026" w:rsidR="00176FD3" w:rsidRDefault="00176FD3" w:rsidP="00176FD3">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GG-ME-1</w:t>
      </w:r>
      <w:r w:rsidR="000B687F">
        <w:rPr>
          <w:rFonts w:cs="Arial"/>
          <w:bCs/>
          <w:sz w:val="22"/>
        </w:rPr>
        <w:t>645</w:t>
      </w:r>
      <w:r>
        <w:rPr>
          <w:rFonts w:cs="Arial"/>
          <w:bCs/>
          <w:sz w:val="22"/>
        </w:rPr>
        <w:t xml:space="preserve">-2021 del </w:t>
      </w:r>
      <w:r w:rsidR="000B687F">
        <w:rPr>
          <w:rFonts w:cs="Arial"/>
          <w:bCs/>
          <w:sz w:val="22"/>
        </w:rPr>
        <w:t>05 de octubre</w:t>
      </w:r>
      <w:r>
        <w:rPr>
          <w:rFonts w:cs="Arial"/>
          <w:bCs/>
          <w:sz w:val="22"/>
        </w:rPr>
        <w:t xml:space="preserve"> de 2021, la Gerencia General remite y avala el informe </w:t>
      </w:r>
      <w:r>
        <w:rPr>
          <w:rFonts w:cs="Arial"/>
          <w:sz w:val="22"/>
          <w:szCs w:val="22"/>
        </w:rPr>
        <w:t>DF</w:t>
      </w:r>
      <w:r w:rsidRPr="00B35EAF">
        <w:rPr>
          <w:rFonts w:cs="Arial"/>
          <w:sz w:val="22"/>
          <w:szCs w:val="22"/>
        </w:rPr>
        <w:t>-OF-</w:t>
      </w:r>
      <w:r w:rsidR="000B687F">
        <w:rPr>
          <w:rFonts w:cs="Arial"/>
          <w:sz w:val="22"/>
          <w:szCs w:val="22"/>
        </w:rPr>
        <w:t>1584</w:t>
      </w:r>
      <w:r>
        <w:rPr>
          <w:rFonts w:cs="Arial"/>
          <w:sz w:val="22"/>
          <w:szCs w:val="22"/>
        </w:rPr>
        <w:t>-</w:t>
      </w:r>
      <w:r w:rsidRPr="00B35EAF">
        <w:rPr>
          <w:rFonts w:cs="Arial"/>
          <w:sz w:val="22"/>
          <w:szCs w:val="22"/>
        </w:rPr>
        <w:t>20</w:t>
      </w:r>
      <w:r>
        <w:rPr>
          <w:rFonts w:cs="Arial"/>
          <w:sz w:val="22"/>
          <w:szCs w:val="22"/>
        </w:rPr>
        <w:t>21/SO-OF-0</w:t>
      </w:r>
      <w:r w:rsidR="000B687F">
        <w:rPr>
          <w:rFonts w:cs="Arial"/>
          <w:sz w:val="22"/>
          <w:szCs w:val="22"/>
        </w:rPr>
        <w:t>125</w:t>
      </w:r>
      <w:r>
        <w:rPr>
          <w:rFonts w:cs="Arial"/>
          <w:sz w:val="22"/>
          <w:szCs w:val="22"/>
        </w:rPr>
        <w:t xml:space="preserve">-2021 de la </w:t>
      </w:r>
      <w:r w:rsidRPr="00B35EAF">
        <w:rPr>
          <w:rFonts w:cs="Arial"/>
          <w:sz w:val="22"/>
          <w:szCs w:val="22"/>
        </w:rPr>
        <w:t>Dirección FOSUVI</w:t>
      </w:r>
      <w:r>
        <w:rPr>
          <w:rFonts w:cs="Arial"/>
          <w:sz w:val="22"/>
          <w:szCs w:val="22"/>
        </w:rPr>
        <w:t xml:space="preserve"> y la Subgerencia de Operaciones</w:t>
      </w:r>
      <w:r>
        <w:rPr>
          <w:rFonts w:cs="Arial"/>
          <w:bCs/>
          <w:sz w:val="22"/>
        </w:rPr>
        <w:t xml:space="preserve">, que contiene un resumen de los resultados del estudio efectuado, en lo que ahora interesa, a las solicitudes de </w:t>
      </w:r>
      <w:r>
        <w:rPr>
          <w:rFonts w:cs="Arial"/>
          <w:bCs/>
          <w:sz w:val="22"/>
          <w:szCs w:val="22"/>
        </w:rPr>
        <w:t>Grupo Mutual Alajuela – La Vivienda de Ahorro y Préstamo</w:t>
      </w:r>
      <w:r>
        <w:rPr>
          <w:rFonts w:cs="Arial"/>
          <w:bCs/>
          <w:sz w:val="22"/>
        </w:rPr>
        <w:t>,</w:t>
      </w:r>
      <w:r w:rsidRPr="007D1C9E">
        <w:rPr>
          <w:rFonts w:cs="Arial"/>
          <w:bCs/>
          <w:sz w:val="22"/>
        </w:rPr>
        <w:t xml:space="preserve"> </w:t>
      </w:r>
      <w:proofErr w:type="spellStart"/>
      <w:r w:rsidR="000B687F">
        <w:rPr>
          <w:rFonts w:cs="Arial"/>
          <w:bCs/>
          <w:sz w:val="22"/>
        </w:rPr>
        <w:t>Coopesparta</w:t>
      </w:r>
      <w:proofErr w:type="spellEnd"/>
      <w:r w:rsidR="000B687F">
        <w:rPr>
          <w:rFonts w:cs="Arial"/>
          <w:bCs/>
          <w:sz w:val="22"/>
        </w:rPr>
        <w:t xml:space="preserve"> R.L., Coopealianza R.L., </w:t>
      </w:r>
      <w:proofErr w:type="spellStart"/>
      <w:r w:rsidR="000B687F">
        <w:rPr>
          <w:rFonts w:cs="Arial"/>
          <w:bCs/>
          <w:sz w:val="22"/>
        </w:rPr>
        <w:t>Coopecaja</w:t>
      </w:r>
      <w:proofErr w:type="spellEnd"/>
      <w:r w:rsidR="000B687F">
        <w:rPr>
          <w:rFonts w:cs="Arial"/>
          <w:bCs/>
          <w:sz w:val="22"/>
        </w:rPr>
        <w:t xml:space="preserve"> R.L. y </w:t>
      </w:r>
      <w:proofErr w:type="spellStart"/>
      <w:r w:rsidR="000B687F">
        <w:rPr>
          <w:rFonts w:cs="Arial"/>
          <w:bCs/>
          <w:sz w:val="22"/>
        </w:rPr>
        <w:t>Coopenae</w:t>
      </w:r>
      <w:proofErr w:type="spellEnd"/>
      <w:r w:rsidR="000B687F">
        <w:rPr>
          <w:rFonts w:cs="Arial"/>
          <w:bCs/>
          <w:sz w:val="22"/>
        </w:rPr>
        <w:t xml:space="preserve"> R.L., para</w:t>
      </w:r>
      <w:r>
        <w:rPr>
          <w:rFonts w:cs="Arial"/>
          <w:bCs/>
          <w:sz w:val="22"/>
        </w:rPr>
        <w:t xml:space="preserve"> financiar </w:t>
      </w:r>
      <w:r w:rsidR="000B687F">
        <w:rPr>
          <w:rFonts w:cs="Arial"/>
          <w:bCs/>
          <w:sz w:val="22"/>
        </w:rPr>
        <w:t xml:space="preserve">dieciséis </w:t>
      </w:r>
      <w:r>
        <w:rPr>
          <w:rFonts w:cs="Arial"/>
          <w:bCs/>
          <w:sz w:val="22"/>
        </w:rPr>
        <w:t>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16643C7D" w14:textId="77777777" w:rsidR="00176FD3" w:rsidRDefault="00176FD3" w:rsidP="00176FD3">
      <w:pPr>
        <w:spacing w:line="360" w:lineRule="auto"/>
        <w:jc w:val="both"/>
        <w:rPr>
          <w:rFonts w:cs="Arial"/>
          <w:bCs/>
          <w:sz w:val="22"/>
        </w:rPr>
      </w:pPr>
    </w:p>
    <w:p w14:paraId="1E714800" w14:textId="77777777" w:rsidR="00176FD3" w:rsidRDefault="00176FD3" w:rsidP="00176FD3">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w:t>
      </w:r>
      <w:r>
        <w:rPr>
          <w:rFonts w:cs="Arial"/>
          <w:bCs/>
          <w:sz w:val="22"/>
          <w:szCs w:val="22"/>
        </w:rPr>
        <w:lastRenderedPageBreak/>
        <w:t>respectivos bonos familiares de vivienda, bajo las condiciones establecidas en el referido estudio.</w:t>
      </w:r>
    </w:p>
    <w:p w14:paraId="7AE3F180" w14:textId="77777777" w:rsidR="00176FD3" w:rsidRPr="009344DA" w:rsidRDefault="00176FD3" w:rsidP="00176FD3">
      <w:pPr>
        <w:spacing w:line="360" w:lineRule="auto"/>
        <w:jc w:val="both"/>
        <w:rPr>
          <w:rFonts w:cs="Arial"/>
          <w:bCs/>
          <w:sz w:val="22"/>
          <w:szCs w:val="22"/>
        </w:rPr>
      </w:pPr>
    </w:p>
    <w:p w14:paraId="15B4C2F9" w14:textId="77777777" w:rsidR="00176FD3" w:rsidRPr="009344DA" w:rsidRDefault="00176FD3" w:rsidP="00176FD3">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w:t>
      </w:r>
      <w:r>
        <w:rPr>
          <w:rFonts w:cs="Arial"/>
          <w:bCs/>
          <w:sz w:val="22"/>
          <w:szCs w:val="22"/>
          <w:lang w:val="es-ES_tradnl"/>
        </w:rPr>
        <w:t xml:space="preserve">citado </w:t>
      </w:r>
      <w:r w:rsidRPr="009344DA">
        <w:rPr>
          <w:rFonts w:cs="Arial"/>
          <w:bCs/>
          <w:sz w:val="22"/>
          <w:szCs w:val="22"/>
          <w:lang w:val="es-ES_tradnl"/>
        </w:rPr>
        <w:t xml:space="preserve">informe </w:t>
      </w:r>
      <w:r w:rsidRPr="00AA6479">
        <w:rPr>
          <w:rFonts w:cs="Arial"/>
          <w:bCs/>
          <w:sz w:val="22"/>
        </w:rPr>
        <w:t xml:space="preserve">de </w:t>
      </w:r>
      <w:r>
        <w:rPr>
          <w:rFonts w:cs="Arial"/>
          <w:bCs/>
          <w:sz w:val="22"/>
          <w:szCs w:val="22"/>
        </w:rPr>
        <w:t>la Dirección FOSUVI</w:t>
      </w:r>
      <w:r w:rsidRPr="00AA6479">
        <w:rPr>
          <w:rFonts w:cs="Arial"/>
          <w:bCs/>
          <w:sz w:val="22"/>
        </w:rPr>
        <w:t xml:space="preserve"> y </w:t>
      </w:r>
      <w:r>
        <w:rPr>
          <w:rFonts w:cs="Arial"/>
          <w:bCs/>
          <w:sz w:val="22"/>
        </w:rPr>
        <w:t>la Subgerencia de Operaciones</w:t>
      </w:r>
      <w:r w:rsidRPr="009344DA">
        <w:rPr>
          <w:rFonts w:cs="Arial"/>
          <w:bCs/>
          <w:sz w:val="22"/>
          <w:szCs w:val="22"/>
        </w:rPr>
        <w:t>.</w:t>
      </w:r>
    </w:p>
    <w:p w14:paraId="52A88D84" w14:textId="77777777" w:rsidR="00176FD3" w:rsidRPr="009344DA" w:rsidRDefault="00176FD3" w:rsidP="00176FD3">
      <w:pPr>
        <w:spacing w:line="360" w:lineRule="auto"/>
        <w:jc w:val="both"/>
        <w:rPr>
          <w:rFonts w:cs="Arial"/>
          <w:bCs/>
          <w:sz w:val="22"/>
          <w:szCs w:val="22"/>
          <w:lang w:val="es-ES_tradnl"/>
        </w:rPr>
      </w:pPr>
    </w:p>
    <w:p w14:paraId="2749F099" w14:textId="77777777" w:rsidR="00176FD3" w:rsidRDefault="00176FD3" w:rsidP="00176FD3">
      <w:pPr>
        <w:spacing w:line="360" w:lineRule="auto"/>
        <w:jc w:val="both"/>
        <w:rPr>
          <w:rFonts w:cs="Arial"/>
          <w:b/>
          <w:bCs/>
          <w:sz w:val="22"/>
          <w:szCs w:val="22"/>
        </w:rPr>
      </w:pPr>
      <w:r>
        <w:rPr>
          <w:rFonts w:cs="Arial"/>
          <w:b/>
          <w:bCs/>
          <w:sz w:val="22"/>
          <w:szCs w:val="22"/>
        </w:rPr>
        <w:t>Por tanto, se acuerda:</w:t>
      </w:r>
    </w:p>
    <w:p w14:paraId="5A9FE9C8" w14:textId="40CCD24D" w:rsidR="00176FD3" w:rsidRDefault="00176FD3" w:rsidP="00176FD3">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w:t>
      </w:r>
      <w:r w:rsidR="000B687F">
        <w:rPr>
          <w:rFonts w:cs="Arial"/>
          <w:bCs/>
          <w:sz w:val="22"/>
          <w:szCs w:val="22"/>
        </w:rPr>
        <w:t xml:space="preserve">dieciséis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sidR="000B687F">
        <w:rPr>
          <w:rFonts w:cs="Arial"/>
          <w:sz w:val="22"/>
          <w:szCs w:val="22"/>
        </w:rPr>
        <w:t>DF</w:t>
      </w:r>
      <w:r w:rsidR="000B687F" w:rsidRPr="00B35EAF">
        <w:rPr>
          <w:rFonts w:cs="Arial"/>
          <w:sz w:val="22"/>
          <w:szCs w:val="22"/>
        </w:rPr>
        <w:t>-OF-</w:t>
      </w:r>
      <w:r w:rsidR="000B687F">
        <w:rPr>
          <w:rFonts w:cs="Arial"/>
          <w:sz w:val="22"/>
          <w:szCs w:val="22"/>
        </w:rPr>
        <w:t>1584-</w:t>
      </w:r>
      <w:r w:rsidR="000B687F" w:rsidRPr="00B35EAF">
        <w:rPr>
          <w:rFonts w:cs="Arial"/>
          <w:sz w:val="22"/>
          <w:szCs w:val="22"/>
        </w:rPr>
        <w:t>20</w:t>
      </w:r>
      <w:r w:rsidR="000B687F">
        <w:rPr>
          <w:rFonts w:cs="Arial"/>
          <w:sz w:val="22"/>
          <w:szCs w:val="22"/>
        </w:rPr>
        <w:t>21/SO-OF-0125-2021</w:t>
      </w:r>
      <w:r>
        <w:rPr>
          <w:rFonts w:cs="Arial"/>
          <w:bCs/>
          <w:sz w:val="22"/>
        </w:rPr>
        <w:t xml:space="preserve">, y </w:t>
      </w:r>
      <w:r w:rsidRPr="00AA6479">
        <w:rPr>
          <w:rFonts w:cs="Arial"/>
          <w:bCs/>
          <w:sz w:val="22"/>
        </w:rPr>
        <w:t>según el siguiente detalle</w:t>
      </w:r>
      <w:r>
        <w:rPr>
          <w:rFonts w:cs="Arial"/>
          <w:bCs/>
          <w:sz w:val="22"/>
        </w:rPr>
        <w:t>:</w:t>
      </w:r>
    </w:p>
    <w:p w14:paraId="43D89372" w14:textId="77777777" w:rsidR="00176FD3" w:rsidRDefault="00176FD3" w:rsidP="00176FD3">
      <w:pPr>
        <w:spacing w:line="360" w:lineRule="auto"/>
        <w:jc w:val="both"/>
        <w:rPr>
          <w:rFonts w:cs="Arial"/>
          <w:bCs/>
          <w:sz w:val="22"/>
        </w:rPr>
      </w:pPr>
    </w:p>
    <w:tbl>
      <w:tblPr>
        <w:tblW w:w="8744" w:type="dxa"/>
        <w:tblInd w:w="40" w:type="dxa"/>
        <w:tblLayout w:type="fixed"/>
        <w:tblLook w:val="0400" w:firstRow="0" w:lastRow="0" w:firstColumn="0" w:lastColumn="0" w:noHBand="0" w:noVBand="1"/>
      </w:tblPr>
      <w:tblGrid>
        <w:gridCol w:w="1373"/>
        <w:gridCol w:w="709"/>
        <w:gridCol w:w="708"/>
        <w:gridCol w:w="851"/>
        <w:gridCol w:w="425"/>
        <w:gridCol w:w="992"/>
        <w:gridCol w:w="993"/>
        <w:gridCol w:w="850"/>
        <w:gridCol w:w="851"/>
        <w:gridCol w:w="992"/>
      </w:tblGrid>
      <w:tr w:rsidR="00176FD3" w14:paraId="3A5C6BCF" w14:textId="77777777" w:rsidTr="003D4141">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669D4491" w14:textId="77777777" w:rsidR="00176FD3" w:rsidRDefault="00176FD3" w:rsidP="003D4141">
            <w:pPr>
              <w:ind w:left="87"/>
              <w:rPr>
                <w:b/>
                <w:sz w:val="20"/>
                <w:szCs w:val="20"/>
              </w:rPr>
            </w:pPr>
            <w:r>
              <w:rPr>
                <w:b/>
                <w:sz w:val="20"/>
                <w:szCs w:val="20"/>
              </w:rPr>
              <w:t>Entidad Autorizada:   Grupo Mutual Alajuela – La Vivienda de Ahorro y Préstamo</w:t>
            </w:r>
          </w:p>
        </w:tc>
      </w:tr>
      <w:tr w:rsidR="00176FD3" w14:paraId="595A8BA2" w14:textId="77777777" w:rsidTr="003D4141">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hideMark/>
          </w:tcPr>
          <w:p w14:paraId="06A0A4B7" w14:textId="77777777" w:rsidR="00176FD3" w:rsidRDefault="00176FD3"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5BDBC304" w14:textId="77777777" w:rsidR="00176FD3" w:rsidRDefault="00176FD3"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18D555AF" w14:textId="77777777" w:rsidR="00176FD3" w:rsidRDefault="00176FD3"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4B44DD43" w14:textId="77777777" w:rsidR="00176FD3" w:rsidRDefault="00176FD3"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425"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2BE92025" w14:textId="77777777" w:rsidR="00176FD3" w:rsidRDefault="00176FD3" w:rsidP="003D4141">
            <w:pPr>
              <w:ind w:left="-106" w:right="-12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2982E5E3" w14:textId="77777777" w:rsidR="00176FD3" w:rsidRDefault="00176FD3" w:rsidP="003D4141">
            <w:pPr>
              <w:ind w:left="-106" w:right="-12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1DBA0305" w14:textId="77777777" w:rsidR="00176FD3" w:rsidRDefault="00176FD3"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04128A39" w14:textId="77777777" w:rsidR="00176FD3" w:rsidRDefault="00176FD3"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564D510C" w14:textId="77777777" w:rsidR="00176FD3" w:rsidRDefault="00176FD3" w:rsidP="003D4141">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6F2B16DE" w14:textId="77777777" w:rsidR="00176FD3" w:rsidRDefault="00176FD3"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631936DC" w14:textId="77777777" w:rsidR="00176FD3" w:rsidRDefault="00176FD3"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176FD3" w14:paraId="59821D3A" w14:textId="77777777" w:rsidTr="003D414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BAD68" w14:textId="159A1C26" w:rsidR="00176FD3" w:rsidRDefault="00BB6111" w:rsidP="003D4141">
            <w:pPr>
              <w:rPr>
                <w:rFonts w:ascii="Arial Narrow" w:eastAsia="Arial Narrow" w:hAnsi="Arial Narrow" w:cs="Arial Narrow"/>
                <w:sz w:val="16"/>
                <w:szCs w:val="16"/>
              </w:rPr>
            </w:pPr>
            <w:r>
              <w:rPr>
                <w:rFonts w:ascii="Arial Narrow" w:eastAsia="Arial Narrow" w:hAnsi="Arial Narrow" w:cs="Arial Narrow"/>
                <w:sz w:val="16"/>
                <w:szCs w:val="16"/>
              </w:rPr>
              <w:t>Sebastiana Teresa Aragón López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8234F" w14:textId="199E2B14" w:rsidR="00176FD3" w:rsidRDefault="00BB6111"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155826-291310</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8DF4DD7" w14:textId="2A479D87" w:rsidR="00176FD3" w:rsidRDefault="00BB6111"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2-508816</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9BA0E2B" w14:textId="46018C7B" w:rsidR="00176FD3" w:rsidRDefault="00BB6111"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San Carlos</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E5207" w14:textId="016355FC" w:rsidR="00176FD3" w:rsidRDefault="00BB6111" w:rsidP="003D4141">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D982D" w14:textId="6F2A8EE9" w:rsidR="00176FD3" w:rsidRDefault="00BB6111"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3.605.000,00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AA3FB0C" w14:textId="13BFF630" w:rsidR="00176FD3" w:rsidRDefault="00BB6111"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10.857.500,00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FE2C936" w14:textId="62A8CD26" w:rsidR="00176FD3" w:rsidRDefault="00BB6111"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176.887,91</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A4DEBE3" w14:textId="23BE9A1E" w:rsidR="00176FD3" w:rsidRDefault="00BB6111" w:rsidP="003D4141">
            <w:pPr>
              <w:ind w:left="-29"/>
              <w:rPr>
                <w:rFonts w:ascii="Arial Narrow" w:eastAsia="Arial Narrow" w:hAnsi="Arial Narrow" w:cs="Arial Narrow"/>
                <w:sz w:val="16"/>
                <w:szCs w:val="16"/>
              </w:rPr>
            </w:pPr>
            <w:r>
              <w:rPr>
                <w:rFonts w:ascii="Arial Narrow" w:eastAsia="Arial Narrow" w:hAnsi="Arial Narrow" w:cs="Arial Narrow"/>
                <w:sz w:val="16"/>
                <w:szCs w:val="16"/>
              </w:rPr>
              <w:t>549.253,50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A5F6A6A" w14:textId="39840887" w:rsidR="00176FD3" w:rsidRDefault="00BB6111"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14.834.865,59</w:t>
            </w:r>
          </w:p>
        </w:tc>
      </w:tr>
      <w:tr w:rsidR="00176FD3" w14:paraId="502123AF" w14:textId="77777777" w:rsidTr="003D414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8272A" w14:textId="261EC0AC" w:rsidR="00176FD3" w:rsidRDefault="00D87D3F" w:rsidP="003D4141">
            <w:pPr>
              <w:rPr>
                <w:rFonts w:ascii="Arial Narrow" w:eastAsia="Arial Narrow" w:hAnsi="Arial Narrow" w:cs="Arial Narrow"/>
                <w:sz w:val="16"/>
                <w:szCs w:val="16"/>
              </w:rPr>
            </w:pPr>
            <w:proofErr w:type="spellStart"/>
            <w:r>
              <w:rPr>
                <w:rFonts w:ascii="Arial Narrow" w:eastAsia="Arial Narrow" w:hAnsi="Arial Narrow" w:cs="Arial Narrow"/>
                <w:sz w:val="16"/>
                <w:szCs w:val="16"/>
              </w:rPr>
              <w:t>Jhonny</w:t>
            </w:r>
            <w:proofErr w:type="spellEnd"/>
            <w:r>
              <w:rPr>
                <w:rFonts w:ascii="Arial Narrow" w:eastAsia="Arial Narrow" w:hAnsi="Arial Narrow" w:cs="Arial Narrow"/>
                <w:sz w:val="16"/>
                <w:szCs w:val="16"/>
              </w:rPr>
              <w:t xml:space="preserve"> Noel Gómez González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6215" w14:textId="583790CA" w:rsidR="00176FD3" w:rsidRDefault="00326253"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155812-686724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40681CB" w14:textId="0B757458" w:rsidR="00176FD3" w:rsidRDefault="00326253"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1-19255</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8AE0B21" w14:textId="039E623C" w:rsidR="00176FD3" w:rsidRDefault="00326253"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San José</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DEEA5" w14:textId="4E3C3596" w:rsidR="00176FD3" w:rsidRDefault="00326253" w:rsidP="003D4141">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8FAF3" w14:textId="6CC39AF2" w:rsidR="00176FD3" w:rsidRDefault="002522F8" w:rsidP="002522F8">
            <w:pPr>
              <w:ind w:left="-108"/>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DEFE8EF" w14:textId="1F7D73BF" w:rsidR="00176FD3" w:rsidRDefault="002522F8"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23.600.000,00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7C7FC8E" w14:textId="364807D0" w:rsidR="00176FD3" w:rsidRDefault="002522F8"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181.990,00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E30A45D" w14:textId="18DA9F39" w:rsidR="00176FD3" w:rsidRDefault="002522F8" w:rsidP="003D4141">
            <w:pPr>
              <w:ind w:left="-29"/>
              <w:jc w:val="right"/>
              <w:rPr>
                <w:rFonts w:ascii="Arial Narrow" w:eastAsia="Arial Narrow" w:hAnsi="Arial Narrow" w:cs="Arial Narrow"/>
                <w:sz w:val="16"/>
                <w:szCs w:val="16"/>
              </w:rPr>
            </w:pPr>
            <w:r>
              <w:rPr>
                <w:rFonts w:ascii="Arial Narrow" w:eastAsia="Arial Narrow" w:hAnsi="Arial Narrow" w:cs="Arial Narrow"/>
                <w:sz w:val="16"/>
                <w:szCs w:val="16"/>
              </w:rPr>
              <w:t>446.365,63</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B1E2FEA" w14:textId="6F34B649" w:rsidR="00176FD3" w:rsidRDefault="002522F8"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23.864.375,63</w:t>
            </w:r>
          </w:p>
        </w:tc>
      </w:tr>
      <w:tr w:rsidR="00176FD3" w14:paraId="1F2EB7F0" w14:textId="77777777" w:rsidTr="003D414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2DE32" w14:textId="6429A7F2" w:rsidR="00176FD3" w:rsidRDefault="009752D5" w:rsidP="003D4141">
            <w:pPr>
              <w:rPr>
                <w:rFonts w:ascii="Arial Narrow" w:eastAsia="Arial Narrow" w:hAnsi="Arial Narrow" w:cs="Arial Narrow"/>
                <w:sz w:val="16"/>
                <w:szCs w:val="16"/>
              </w:rPr>
            </w:pPr>
            <w:r>
              <w:rPr>
                <w:rFonts w:ascii="Arial Narrow" w:eastAsia="Arial Narrow" w:hAnsi="Arial Narrow" w:cs="Arial Narrow"/>
                <w:sz w:val="16"/>
                <w:szCs w:val="16"/>
              </w:rPr>
              <w:t>Carolina Vallejo Rivera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2F40A" w14:textId="5AD4B40A" w:rsidR="00176FD3" w:rsidRDefault="009752D5"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155814-595009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488EF3D" w14:textId="143ECD4B" w:rsidR="00176FD3" w:rsidRDefault="00D66F04"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2-567562</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44EB533" w14:textId="36513CB8" w:rsidR="00176FD3" w:rsidRDefault="00D66F04"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San Carlos</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A4EA7" w14:textId="4C433690" w:rsidR="00176FD3" w:rsidRDefault="009752D5" w:rsidP="003D4141">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83070" w14:textId="5628362F" w:rsidR="00176FD3" w:rsidRDefault="00D66F04" w:rsidP="003D4141">
            <w:pPr>
              <w:jc w:val="right"/>
              <w:rPr>
                <w:rFonts w:ascii="Arial Narrow" w:eastAsia="Arial Narrow" w:hAnsi="Arial Narrow" w:cs="Arial Narrow"/>
                <w:sz w:val="16"/>
                <w:szCs w:val="16"/>
              </w:rPr>
            </w:pPr>
            <w:r>
              <w:rPr>
                <w:rFonts w:ascii="Arial Narrow" w:eastAsia="Arial Narrow" w:hAnsi="Arial Narrow" w:cs="Arial Narrow"/>
                <w:sz w:val="16"/>
                <w:szCs w:val="16"/>
              </w:rPr>
              <w:t>5.200.000,00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5A67155F" w14:textId="0EF66AED" w:rsidR="00176FD3" w:rsidRDefault="00D66F04"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9.030.000,00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FABD1CD" w14:textId="6EB43D52" w:rsidR="00176FD3" w:rsidRDefault="00D66F04"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49.421,96</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D9C7BB7" w14:textId="55E6193F" w:rsidR="00176FD3" w:rsidRDefault="00D66F04" w:rsidP="003D4141">
            <w:pPr>
              <w:ind w:left="-29"/>
              <w:jc w:val="right"/>
              <w:rPr>
                <w:rFonts w:ascii="Arial Narrow" w:eastAsia="Arial Narrow" w:hAnsi="Arial Narrow" w:cs="Arial Narrow"/>
                <w:sz w:val="16"/>
                <w:szCs w:val="16"/>
              </w:rPr>
            </w:pPr>
            <w:r>
              <w:rPr>
                <w:rFonts w:ascii="Arial Narrow" w:eastAsia="Arial Narrow" w:hAnsi="Arial Narrow" w:cs="Arial Narrow"/>
                <w:sz w:val="16"/>
                <w:szCs w:val="16"/>
              </w:rPr>
              <w:t>494.219,55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742F7F1" w14:textId="18B00DB3" w:rsidR="00176FD3" w:rsidRDefault="00D66F04"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14.674.797,60</w:t>
            </w:r>
          </w:p>
        </w:tc>
      </w:tr>
      <w:tr w:rsidR="004B54E3" w14:paraId="72973518" w14:textId="77777777" w:rsidTr="003D414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994C4" w14:textId="64D4DFB4" w:rsidR="004B54E3" w:rsidRDefault="00D66F04" w:rsidP="003D4141">
            <w:pPr>
              <w:rPr>
                <w:rFonts w:ascii="Arial Narrow" w:eastAsia="Arial Narrow" w:hAnsi="Arial Narrow" w:cs="Arial Narrow"/>
                <w:sz w:val="16"/>
                <w:szCs w:val="16"/>
              </w:rPr>
            </w:pPr>
            <w:r>
              <w:rPr>
                <w:rFonts w:ascii="Arial Narrow" w:eastAsia="Arial Narrow" w:hAnsi="Arial Narrow" w:cs="Arial Narrow"/>
                <w:sz w:val="16"/>
                <w:szCs w:val="16"/>
              </w:rPr>
              <w:t>Lilliana Elizondo Rojas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CE60A" w14:textId="681254B6" w:rsidR="004B54E3" w:rsidRDefault="00D66F04"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2-0563-0728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FA1E85F" w14:textId="717F7040" w:rsidR="004B54E3" w:rsidRDefault="00D66F04"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2-602320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15C5D13" w14:textId="370EF67A" w:rsidR="004B54E3" w:rsidRDefault="00894FBA"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San Carlos</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B9691" w14:textId="5328F856" w:rsidR="004B54E3" w:rsidRDefault="00D66F04" w:rsidP="003D4141">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C0B65" w14:textId="3218803B" w:rsidR="004B54E3" w:rsidRDefault="00894FBA" w:rsidP="003D4141">
            <w:pPr>
              <w:jc w:val="right"/>
              <w:rPr>
                <w:rFonts w:ascii="Arial Narrow" w:eastAsia="Arial Narrow" w:hAnsi="Arial Narrow" w:cs="Arial Narrow"/>
                <w:sz w:val="16"/>
                <w:szCs w:val="16"/>
              </w:rPr>
            </w:pPr>
            <w:r>
              <w:rPr>
                <w:rFonts w:ascii="Arial Narrow" w:eastAsia="Arial Narrow" w:hAnsi="Arial Narrow" w:cs="Arial Narrow"/>
                <w:sz w:val="16"/>
                <w:szCs w:val="16"/>
              </w:rPr>
              <w:t>4.360.000,00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2ACE0FEA" w14:textId="7942CEB8" w:rsidR="004B54E3" w:rsidRDefault="00894FBA"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9.742.831,70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E453EE7" w14:textId="355BEC19" w:rsidR="004B54E3" w:rsidRDefault="00894FBA"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159.759,52</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18AF4EB" w14:textId="5D5D89B0" w:rsidR="004B54E3" w:rsidRDefault="00894FBA" w:rsidP="003D4141">
            <w:pPr>
              <w:ind w:left="-29"/>
              <w:jc w:val="right"/>
              <w:rPr>
                <w:rFonts w:ascii="Arial Narrow" w:eastAsia="Arial Narrow" w:hAnsi="Arial Narrow" w:cs="Arial Narrow"/>
                <w:sz w:val="16"/>
                <w:szCs w:val="16"/>
              </w:rPr>
            </w:pPr>
            <w:r>
              <w:rPr>
                <w:rFonts w:ascii="Arial Narrow" w:eastAsia="Arial Narrow" w:hAnsi="Arial Narrow" w:cs="Arial Narrow"/>
                <w:sz w:val="16"/>
                <w:szCs w:val="16"/>
              </w:rPr>
              <w:t>487.952,10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AE29C69" w14:textId="3F44CDEF" w:rsidR="004B54E3" w:rsidRDefault="00894FBA"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14.431.024,28</w:t>
            </w:r>
          </w:p>
        </w:tc>
      </w:tr>
      <w:tr w:rsidR="004B54E3" w14:paraId="12D05792" w14:textId="77777777" w:rsidTr="003D414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C2C42" w14:textId="72BEEC7F" w:rsidR="004B54E3" w:rsidRDefault="00894FBA" w:rsidP="003D4141">
            <w:pPr>
              <w:rPr>
                <w:rFonts w:ascii="Arial Narrow" w:eastAsia="Arial Narrow" w:hAnsi="Arial Narrow" w:cs="Arial Narrow"/>
                <w:sz w:val="16"/>
                <w:szCs w:val="16"/>
              </w:rPr>
            </w:pPr>
            <w:r>
              <w:rPr>
                <w:rFonts w:ascii="Arial Narrow" w:eastAsia="Arial Narrow" w:hAnsi="Arial Narrow" w:cs="Arial Narrow"/>
                <w:sz w:val="16"/>
                <w:szCs w:val="16"/>
              </w:rPr>
              <w:t>Lucrecia de Jesús Navarro Flores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AB266" w14:textId="4900FFC2" w:rsidR="004B54E3" w:rsidRDefault="00894FBA"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1-0902-0565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A6AC567" w14:textId="43384571" w:rsidR="004B54E3" w:rsidRDefault="00894FBA"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2-497550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D23CBCB" w14:textId="226A0E78" w:rsidR="004B54E3" w:rsidRDefault="00894FBA"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San Carlos</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E209B" w14:textId="42612381" w:rsidR="004B54E3" w:rsidRDefault="00894FBA" w:rsidP="003D4141">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5CFE0" w14:textId="189AD27B" w:rsidR="004B54E3" w:rsidRDefault="00894FBA" w:rsidP="003D4141">
            <w:pPr>
              <w:jc w:val="right"/>
              <w:rPr>
                <w:rFonts w:ascii="Arial Narrow" w:eastAsia="Arial Narrow" w:hAnsi="Arial Narrow" w:cs="Arial Narrow"/>
                <w:sz w:val="16"/>
                <w:szCs w:val="16"/>
              </w:rPr>
            </w:pPr>
            <w:r>
              <w:rPr>
                <w:rFonts w:ascii="Arial Narrow" w:eastAsia="Arial Narrow" w:hAnsi="Arial Narrow" w:cs="Arial Narrow"/>
                <w:sz w:val="16"/>
                <w:szCs w:val="16"/>
              </w:rPr>
              <w:t>5.202.000,00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A4477A0" w14:textId="4BC1DC21" w:rsidR="004B54E3" w:rsidRDefault="00894FBA"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9.742.831,70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FAE1841" w14:textId="656BB01A" w:rsidR="004B54E3" w:rsidRDefault="00966BF5"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169.179,40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4E55B5E" w14:textId="02EB5A0B" w:rsidR="004B54E3" w:rsidRDefault="00966BF5" w:rsidP="003D4141">
            <w:pPr>
              <w:ind w:left="-29"/>
              <w:jc w:val="right"/>
              <w:rPr>
                <w:rFonts w:ascii="Arial Narrow" w:eastAsia="Arial Narrow" w:hAnsi="Arial Narrow" w:cs="Arial Narrow"/>
                <w:sz w:val="16"/>
                <w:szCs w:val="16"/>
              </w:rPr>
            </w:pPr>
            <w:r>
              <w:rPr>
                <w:rFonts w:ascii="Arial Narrow" w:eastAsia="Arial Narrow" w:hAnsi="Arial Narrow" w:cs="Arial Narrow"/>
                <w:sz w:val="16"/>
                <w:szCs w:val="16"/>
              </w:rPr>
              <w:t>528.378,08</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DEEF240" w14:textId="7991DA1C" w:rsidR="004B54E3" w:rsidRDefault="00966BF5"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15.304.030,38</w:t>
            </w:r>
          </w:p>
        </w:tc>
      </w:tr>
      <w:tr w:rsidR="004B54E3" w14:paraId="1BEAF88E" w14:textId="77777777" w:rsidTr="003D414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3ADF7" w14:textId="5724154A" w:rsidR="004B54E3" w:rsidRDefault="00A02DA2" w:rsidP="003D4141">
            <w:pPr>
              <w:rPr>
                <w:rFonts w:ascii="Arial Narrow" w:eastAsia="Arial Narrow" w:hAnsi="Arial Narrow" w:cs="Arial Narrow"/>
                <w:sz w:val="16"/>
                <w:szCs w:val="16"/>
              </w:rPr>
            </w:pPr>
            <w:r>
              <w:rPr>
                <w:rFonts w:ascii="Arial Narrow" w:eastAsia="Arial Narrow" w:hAnsi="Arial Narrow" w:cs="Arial Narrow"/>
                <w:sz w:val="16"/>
                <w:szCs w:val="16"/>
              </w:rPr>
              <w:t>Olga Patricia de la Trinidad Espinoza Núñez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5CC26" w14:textId="4F985581" w:rsidR="004B54E3" w:rsidRDefault="00A02DA2"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2-0465-0323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AA5AB8B" w14:textId="3BFFFAAA" w:rsidR="004B54E3" w:rsidRDefault="00A02DA2"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2-570461</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0B2AFE4" w14:textId="386FC94E" w:rsidR="004B54E3" w:rsidRDefault="00A02DA2"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Grecia</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280BE" w14:textId="7FA8EF13" w:rsidR="004B54E3" w:rsidRDefault="00A02DA2" w:rsidP="003D4141">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1B45F" w14:textId="6028BF75" w:rsidR="004B54E3" w:rsidRDefault="00A02DA2" w:rsidP="00A02DA2">
            <w:pPr>
              <w:ind w:left="-108"/>
              <w:jc w:val="right"/>
              <w:rPr>
                <w:rFonts w:ascii="Arial Narrow" w:eastAsia="Arial Narrow" w:hAnsi="Arial Narrow" w:cs="Arial Narrow"/>
                <w:sz w:val="16"/>
                <w:szCs w:val="16"/>
              </w:rPr>
            </w:pPr>
            <w:r>
              <w:rPr>
                <w:rFonts w:ascii="Arial Narrow" w:eastAsia="Arial Narrow" w:hAnsi="Arial Narrow" w:cs="Arial Narrow"/>
                <w:sz w:val="16"/>
                <w:szCs w:val="16"/>
              </w:rPr>
              <w:t>10.000.000,00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FD14E99" w14:textId="703EFA94" w:rsidR="004B54E3" w:rsidRDefault="00A02DA2"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8.684.282,05</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BC0EBE4" w14:textId="699893CA" w:rsidR="004B54E3" w:rsidRDefault="00A02DA2"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225.135,00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3267F64" w14:textId="403A0D4A" w:rsidR="004B54E3" w:rsidRDefault="00A02DA2" w:rsidP="003D4141">
            <w:pPr>
              <w:ind w:left="-29"/>
              <w:jc w:val="right"/>
              <w:rPr>
                <w:rFonts w:ascii="Arial Narrow" w:eastAsia="Arial Narrow" w:hAnsi="Arial Narrow" w:cs="Arial Narrow"/>
                <w:sz w:val="16"/>
                <w:szCs w:val="16"/>
              </w:rPr>
            </w:pPr>
            <w:r>
              <w:rPr>
                <w:rFonts w:ascii="Arial Narrow" w:eastAsia="Arial Narrow" w:hAnsi="Arial Narrow" w:cs="Arial Narrow"/>
                <w:sz w:val="16"/>
                <w:szCs w:val="16"/>
              </w:rPr>
              <w:t>450.270,00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6F1F904" w14:textId="2C991258" w:rsidR="004B54E3" w:rsidRDefault="00A02DA2"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18.909.417.05</w:t>
            </w:r>
          </w:p>
        </w:tc>
      </w:tr>
      <w:tr w:rsidR="00176FD3" w14:paraId="46E5C948" w14:textId="77777777" w:rsidTr="003D414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32E6E" w14:textId="0B1CED84" w:rsidR="00176FD3" w:rsidRDefault="00564C91" w:rsidP="003D4141">
            <w:pPr>
              <w:rPr>
                <w:rFonts w:ascii="Arial Narrow" w:eastAsia="Arial Narrow" w:hAnsi="Arial Narrow" w:cs="Arial Narrow"/>
                <w:sz w:val="16"/>
                <w:szCs w:val="16"/>
              </w:rPr>
            </w:pPr>
            <w:r>
              <w:rPr>
                <w:rFonts w:ascii="Arial Narrow" w:eastAsia="Arial Narrow" w:hAnsi="Arial Narrow" w:cs="Arial Narrow"/>
                <w:sz w:val="16"/>
                <w:szCs w:val="16"/>
              </w:rPr>
              <w:t>Clementina León Duarte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90D4D" w14:textId="35923D61" w:rsidR="00176FD3" w:rsidRDefault="00564C91"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8-0129-0275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9F00690" w14:textId="198CD292" w:rsidR="00176FD3" w:rsidRDefault="00564C91"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2-497571</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8386FA5" w14:textId="326323BB" w:rsidR="00176FD3" w:rsidRDefault="00564C91"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San Carlos</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FE2AA" w14:textId="1944E87D" w:rsidR="00176FD3" w:rsidRDefault="00564C91" w:rsidP="003D4141">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73F72" w14:textId="78113F7D" w:rsidR="00176FD3" w:rsidRDefault="00564C91"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5.157.000,00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A59A7EB" w14:textId="18020D3F" w:rsidR="00176FD3" w:rsidRDefault="00564C91"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9.742.831,70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C8BC25B" w14:textId="6AB211E0" w:rsidR="00176FD3" w:rsidRDefault="0015333D" w:rsidP="003D4141">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168.675,97</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8ABEAAF" w14:textId="208F438C" w:rsidR="00176FD3" w:rsidRDefault="0015333D" w:rsidP="003D4141">
            <w:pPr>
              <w:ind w:left="-29"/>
              <w:jc w:val="right"/>
              <w:rPr>
                <w:rFonts w:ascii="Arial Narrow" w:eastAsia="Arial Narrow" w:hAnsi="Arial Narrow" w:cs="Arial Narrow"/>
                <w:sz w:val="16"/>
                <w:szCs w:val="16"/>
              </w:rPr>
            </w:pPr>
            <w:r>
              <w:rPr>
                <w:rFonts w:ascii="Arial Narrow" w:eastAsia="Arial Narrow" w:hAnsi="Arial Narrow" w:cs="Arial Narrow"/>
                <w:sz w:val="16"/>
                <w:szCs w:val="16"/>
              </w:rPr>
              <w:t>502.553,65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6571C4F" w14:textId="2E446043" w:rsidR="00176FD3" w:rsidRDefault="0015333D"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15.233.709,39</w:t>
            </w:r>
          </w:p>
        </w:tc>
      </w:tr>
      <w:tr w:rsidR="000528BB" w14:paraId="621411CE" w14:textId="77777777" w:rsidTr="003D4141">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390A7AC1" w14:textId="1D8D0411" w:rsidR="000528BB" w:rsidRDefault="000528BB" w:rsidP="003D4141">
            <w:pPr>
              <w:ind w:left="87"/>
              <w:rPr>
                <w:rFonts w:eastAsia="Arial" w:cs="Arial"/>
                <w:b/>
                <w:sz w:val="20"/>
                <w:szCs w:val="20"/>
              </w:rPr>
            </w:pPr>
            <w:r>
              <w:rPr>
                <w:b/>
                <w:sz w:val="20"/>
                <w:szCs w:val="20"/>
              </w:rPr>
              <w:t xml:space="preserve">Entidad Autorizada:   </w:t>
            </w:r>
            <w:proofErr w:type="spellStart"/>
            <w:r>
              <w:rPr>
                <w:b/>
                <w:sz w:val="20"/>
                <w:szCs w:val="20"/>
              </w:rPr>
              <w:t>Coopesparta</w:t>
            </w:r>
            <w:proofErr w:type="spellEnd"/>
            <w:r>
              <w:rPr>
                <w:b/>
                <w:sz w:val="20"/>
                <w:szCs w:val="20"/>
              </w:rPr>
              <w:t xml:space="preserve"> R.L. </w:t>
            </w:r>
          </w:p>
        </w:tc>
      </w:tr>
      <w:tr w:rsidR="000528BB" w14:paraId="540AC470" w14:textId="77777777" w:rsidTr="003D4141">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hideMark/>
          </w:tcPr>
          <w:p w14:paraId="36FC07EB" w14:textId="77777777" w:rsidR="000528BB" w:rsidRDefault="000528BB"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7DC8946A" w14:textId="77777777" w:rsidR="000528BB" w:rsidRDefault="000528BB"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12F2A2BE" w14:textId="77777777" w:rsidR="000528BB" w:rsidRDefault="000528BB"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015A0CCC" w14:textId="77777777" w:rsidR="000528BB" w:rsidRDefault="000528BB"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425"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76A9A34E" w14:textId="77777777" w:rsidR="000528BB" w:rsidRDefault="000528BB" w:rsidP="003D4141">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64EAE630" w14:textId="77777777" w:rsidR="000528BB" w:rsidRDefault="000528BB" w:rsidP="003D4141">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228DB8C0" w14:textId="77777777" w:rsidR="000528BB" w:rsidRDefault="000528BB"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31F55426" w14:textId="77777777" w:rsidR="000528BB" w:rsidRDefault="000528BB"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2BAA0AB3" w14:textId="77777777" w:rsidR="000528BB" w:rsidRDefault="000528BB" w:rsidP="003D4141">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35694726" w14:textId="77777777" w:rsidR="000528BB" w:rsidRDefault="000528BB"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22DB59A5" w14:textId="77777777" w:rsidR="000528BB" w:rsidRDefault="000528BB"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0528BB" w14:paraId="573E0D3B" w14:textId="77777777" w:rsidTr="003D414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EF10D" w14:textId="43594E56" w:rsidR="000528BB" w:rsidRPr="0041563D" w:rsidRDefault="00BB6111" w:rsidP="003D4141">
            <w:pPr>
              <w:autoSpaceDE w:val="0"/>
              <w:autoSpaceDN w:val="0"/>
              <w:adjustRightInd w:val="0"/>
              <w:rPr>
                <w:rFonts w:ascii="Arial Narrow" w:eastAsia="Arial Narrow" w:hAnsi="Arial Narrow" w:cs="Arial Narrow"/>
                <w:sz w:val="16"/>
                <w:szCs w:val="16"/>
              </w:rPr>
            </w:pPr>
            <w:r>
              <w:rPr>
                <w:rFonts w:ascii="Arial Narrow" w:eastAsia="Arial Narrow" w:hAnsi="Arial Narrow" w:cs="Arial Narrow"/>
                <w:sz w:val="16"/>
                <w:szCs w:val="16"/>
              </w:rPr>
              <w:t xml:space="preserve">Flor de María </w:t>
            </w:r>
            <w:proofErr w:type="spellStart"/>
            <w:r>
              <w:rPr>
                <w:rFonts w:ascii="Arial Narrow" w:eastAsia="Arial Narrow" w:hAnsi="Arial Narrow" w:cs="Arial Narrow"/>
                <w:sz w:val="16"/>
                <w:szCs w:val="16"/>
              </w:rPr>
              <w:t>Potoy</w:t>
            </w:r>
            <w:proofErr w:type="spellEnd"/>
            <w:r>
              <w:rPr>
                <w:rFonts w:ascii="Arial Narrow" w:eastAsia="Arial Narrow" w:hAnsi="Arial Narrow" w:cs="Arial Narrow"/>
                <w:sz w:val="16"/>
                <w:szCs w:val="16"/>
              </w:rPr>
              <w:t xml:space="preserve"> Méndez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25CF0" w14:textId="2159CEF6" w:rsidR="000528BB" w:rsidRDefault="00BB6111"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155826-342126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D841529" w14:textId="36F84317" w:rsidR="000528BB" w:rsidRDefault="00BB6111"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6-224024</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F2CCC04" w14:textId="1627EAD6" w:rsidR="000528BB" w:rsidRDefault="00BB6111" w:rsidP="003D4141">
            <w:pPr>
              <w:jc w:val="center"/>
              <w:rPr>
                <w:rFonts w:ascii="Arial Narrow" w:eastAsia="Arial Narrow" w:hAnsi="Arial Narrow" w:cs="Arial Narrow"/>
                <w:sz w:val="16"/>
                <w:szCs w:val="16"/>
              </w:rPr>
            </w:pPr>
            <w:proofErr w:type="spellStart"/>
            <w:r>
              <w:rPr>
                <w:rFonts w:ascii="Arial Narrow" w:eastAsia="Arial Narrow" w:hAnsi="Arial Narrow" w:cs="Arial Narrow"/>
                <w:sz w:val="16"/>
                <w:szCs w:val="16"/>
              </w:rPr>
              <w:t>Puntare-nas</w:t>
            </w:r>
            <w:proofErr w:type="spellEnd"/>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B94B1" w14:textId="5DF6FE8D" w:rsidR="000528BB" w:rsidRDefault="00E1480B" w:rsidP="003D4141">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3F89B" w14:textId="47FCF268" w:rsidR="000528BB" w:rsidRDefault="00E1480B" w:rsidP="003D4141">
            <w:pPr>
              <w:ind w:left="-61" w:right="-16"/>
              <w:jc w:val="right"/>
              <w:rPr>
                <w:rFonts w:ascii="Arial Narrow" w:eastAsia="Arial Narrow" w:hAnsi="Arial Narrow" w:cs="Arial Narrow"/>
                <w:sz w:val="16"/>
                <w:szCs w:val="16"/>
              </w:rPr>
            </w:pPr>
            <w:r>
              <w:rPr>
                <w:rFonts w:ascii="Arial Narrow" w:eastAsia="Arial Narrow" w:hAnsi="Arial Narrow" w:cs="Arial Narrow"/>
                <w:sz w:val="16"/>
                <w:szCs w:val="16"/>
              </w:rPr>
              <w:t>5.000.000,00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08535E4" w14:textId="127F8E52" w:rsidR="000528BB" w:rsidRDefault="00E1480B"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9.030.000,00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1712EAB" w14:textId="2BAA4813" w:rsidR="000528BB" w:rsidRDefault="00E1480B"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32.490,32</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E180A7E" w14:textId="20447E20" w:rsidR="000528BB" w:rsidRDefault="00E1480B" w:rsidP="003D4141">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324.903,23</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B5782B4" w14:textId="02B636FA" w:rsidR="000528BB" w:rsidRDefault="00E1480B"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14.322.412,91</w:t>
            </w:r>
          </w:p>
        </w:tc>
      </w:tr>
      <w:tr w:rsidR="000528BB" w14:paraId="7515D5BD" w14:textId="77777777" w:rsidTr="003D4141">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35A4246A" w14:textId="6C3F822C" w:rsidR="000528BB" w:rsidRDefault="000528BB" w:rsidP="003D4141">
            <w:pPr>
              <w:ind w:left="87"/>
              <w:rPr>
                <w:rFonts w:eastAsia="Arial" w:cs="Arial"/>
                <w:b/>
                <w:sz w:val="20"/>
                <w:szCs w:val="20"/>
              </w:rPr>
            </w:pPr>
            <w:r>
              <w:rPr>
                <w:b/>
                <w:sz w:val="20"/>
                <w:szCs w:val="20"/>
              </w:rPr>
              <w:t xml:space="preserve">Entidad Autorizada:   Coopealianza R.L. </w:t>
            </w:r>
          </w:p>
        </w:tc>
      </w:tr>
      <w:tr w:rsidR="000528BB" w14:paraId="72B3B99E" w14:textId="77777777" w:rsidTr="003D4141">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hideMark/>
          </w:tcPr>
          <w:p w14:paraId="61B5AEB1" w14:textId="77777777" w:rsidR="000528BB" w:rsidRDefault="000528BB"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11FBA009" w14:textId="77777777" w:rsidR="000528BB" w:rsidRDefault="000528BB"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7D3723AD" w14:textId="77777777" w:rsidR="000528BB" w:rsidRDefault="000528BB"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47609CB5" w14:textId="77777777" w:rsidR="000528BB" w:rsidRDefault="000528BB"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425"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6068A524" w14:textId="77777777" w:rsidR="000528BB" w:rsidRDefault="000528BB" w:rsidP="003D4141">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29944AAB" w14:textId="77777777" w:rsidR="000528BB" w:rsidRDefault="000528BB" w:rsidP="003D4141">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39014DE0" w14:textId="77777777" w:rsidR="000528BB" w:rsidRDefault="000528BB"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0215565B" w14:textId="77777777" w:rsidR="000528BB" w:rsidRDefault="000528BB"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079E9B95" w14:textId="77777777" w:rsidR="000528BB" w:rsidRDefault="000528BB" w:rsidP="003D4141">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6AC35149" w14:textId="77777777" w:rsidR="000528BB" w:rsidRDefault="000528BB"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62124A28" w14:textId="77777777" w:rsidR="000528BB" w:rsidRDefault="000528BB"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0528BB" w14:paraId="19D247C2" w14:textId="77777777" w:rsidTr="003D414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4E179" w14:textId="635F2EC3" w:rsidR="000528BB" w:rsidRPr="0041563D" w:rsidRDefault="00961658" w:rsidP="003D4141">
            <w:pPr>
              <w:autoSpaceDE w:val="0"/>
              <w:autoSpaceDN w:val="0"/>
              <w:adjustRightInd w:val="0"/>
              <w:rPr>
                <w:rFonts w:ascii="Arial Narrow" w:eastAsia="Arial Narrow" w:hAnsi="Arial Narrow" w:cs="Arial Narrow"/>
                <w:sz w:val="16"/>
                <w:szCs w:val="16"/>
              </w:rPr>
            </w:pPr>
            <w:r>
              <w:rPr>
                <w:rFonts w:ascii="Arial Narrow" w:eastAsia="Arial Narrow" w:hAnsi="Arial Narrow" w:cs="Arial Narrow"/>
                <w:sz w:val="16"/>
                <w:szCs w:val="16"/>
              </w:rPr>
              <w:t>Ronald Alberto Picado Mejías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AE18F" w14:textId="63A66A55" w:rsidR="000528BB" w:rsidRDefault="00961658"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2-0595-0015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C9BF580" w14:textId="6E83E858" w:rsidR="000528BB" w:rsidRDefault="00961658"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6-221174</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6262570" w14:textId="1B507A29" w:rsidR="000528BB" w:rsidRDefault="00961658"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Buenos Aires</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70FED" w14:textId="277D3E1A" w:rsidR="000528BB" w:rsidRDefault="00961658" w:rsidP="003D4141">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AF9ED" w14:textId="52AD8705" w:rsidR="000528BB" w:rsidRDefault="00961658" w:rsidP="003D4141">
            <w:pPr>
              <w:ind w:left="-61" w:right="-16"/>
              <w:jc w:val="right"/>
              <w:rPr>
                <w:rFonts w:ascii="Arial Narrow" w:eastAsia="Arial Narrow" w:hAnsi="Arial Narrow" w:cs="Arial Narrow"/>
                <w:sz w:val="16"/>
                <w:szCs w:val="16"/>
              </w:rPr>
            </w:pPr>
            <w:r>
              <w:rPr>
                <w:rFonts w:ascii="Arial Narrow" w:eastAsia="Arial Narrow" w:hAnsi="Arial Narrow" w:cs="Arial Narrow"/>
                <w:sz w:val="16"/>
                <w:szCs w:val="16"/>
              </w:rPr>
              <w:t>5.043.135,61</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442B245" w14:textId="6F9C34FC" w:rsidR="000528BB" w:rsidRDefault="00961658"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9.030.000,00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DBDCB3E" w14:textId="09BEDD78" w:rsidR="000528BB" w:rsidRDefault="00961658"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129.756,17</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52B02FB" w14:textId="4EE0CB2E" w:rsidR="000528BB" w:rsidRDefault="00961658" w:rsidP="003D4141">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432.520,57</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E1E41E1" w14:textId="093B858A" w:rsidR="000528BB" w:rsidRDefault="00961658"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14.375.900,01</w:t>
            </w:r>
          </w:p>
        </w:tc>
      </w:tr>
      <w:tr w:rsidR="000528BB" w14:paraId="655041A9" w14:textId="77777777" w:rsidTr="001132DC">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78A0F" w14:textId="5E04945F" w:rsidR="000528BB" w:rsidRPr="0041563D" w:rsidRDefault="001132DC" w:rsidP="003D4141">
            <w:pPr>
              <w:autoSpaceDE w:val="0"/>
              <w:autoSpaceDN w:val="0"/>
              <w:adjustRightInd w:val="0"/>
              <w:rPr>
                <w:rFonts w:ascii="Arial Narrow" w:eastAsia="Arial Narrow" w:hAnsi="Arial Narrow" w:cs="Arial Narrow"/>
                <w:sz w:val="16"/>
                <w:szCs w:val="16"/>
              </w:rPr>
            </w:pPr>
            <w:r>
              <w:rPr>
                <w:rFonts w:ascii="Arial Narrow" w:eastAsia="Arial Narrow" w:hAnsi="Arial Narrow" w:cs="Arial Narrow"/>
                <w:sz w:val="16"/>
                <w:szCs w:val="16"/>
              </w:rPr>
              <w:lastRenderedPageBreak/>
              <w:t>Juan Francisco Gamboa Ortiz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83E36" w14:textId="71FD36D9" w:rsidR="000528BB" w:rsidRDefault="001132DC"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1-0257-0040</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2177283" w14:textId="3F7295A1" w:rsidR="000528BB" w:rsidRDefault="001132DC"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1-684114</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890DDB5" w14:textId="01714087" w:rsidR="000528BB" w:rsidRDefault="001132DC"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Pérez Zeledón</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66BF4" w14:textId="77C4B587" w:rsidR="000528BB" w:rsidRDefault="001132DC" w:rsidP="003D4141">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84B93" w14:textId="773C7CE8" w:rsidR="000528BB" w:rsidRDefault="001132DC" w:rsidP="001132DC">
            <w:pPr>
              <w:ind w:left="-61" w:right="-16"/>
              <w:jc w:val="right"/>
              <w:rPr>
                <w:rFonts w:ascii="Arial Narrow" w:eastAsia="Arial Narrow" w:hAnsi="Arial Narrow" w:cs="Arial Narrow"/>
                <w:sz w:val="16"/>
                <w:szCs w:val="16"/>
              </w:rPr>
            </w:pPr>
            <w:r>
              <w:rPr>
                <w:rFonts w:ascii="Arial Narrow" w:eastAsia="Arial Narrow" w:hAnsi="Arial Narrow" w:cs="Arial Narrow"/>
                <w:sz w:val="16"/>
                <w:szCs w:val="16"/>
              </w:rPr>
              <w:t>4.440.000,00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523841BC" w14:textId="337CA161" w:rsidR="000528BB" w:rsidRDefault="001132DC" w:rsidP="001132D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10.481.250,00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33EA289" w14:textId="7249F1C9" w:rsidR="001132DC" w:rsidRDefault="001132DC" w:rsidP="001132D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132.576,22</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4EE486C" w14:textId="0D8E3768" w:rsidR="000528BB" w:rsidRDefault="001132DC" w:rsidP="001132DC">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441.920,73</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45D2B3A" w14:textId="44E8E162" w:rsidR="000528BB" w:rsidRDefault="001132DC" w:rsidP="001132D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15.230.</w:t>
            </w:r>
            <w:r w:rsidR="00D87D3F">
              <w:rPr>
                <w:rFonts w:ascii="Arial Narrow" w:eastAsia="Arial Narrow" w:hAnsi="Arial Narrow" w:cs="Arial Narrow"/>
                <w:sz w:val="16"/>
                <w:szCs w:val="16"/>
              </w:rPr>
              <w:t>594,51</w:t>
            </w:r>
          </w:p>
        </w:tc>
      </w:tr>
      <w:tr w:rsidR="000528BB" w14:paraId="565E4BE1" w14:textId="77777777" w:rsidTr="001132DC">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3D852" w14:textId="4C2DB4C4" w:rsidR="000528BB" w:rsidRPr="0041563D" w:rsidRDefault="00E0228E" w:rsidP="003D4141">
            <w:pPr>
              <w:autoSpaceDE w:val="0"/>
              <w:autoSpaceDN w:val="0"/>
              <w:adjustRightInd w:val="0"/>
              <w:rPr>
                <w:rFonts w:ascii="Arial Narrow" w:eastAsia="Arial Narrow" w:hAnsi="Arial Narrow" w:cs="Arial Narrow"/>
                <w:sz w:val="16"/>
                <w:szCs w:val="16"/>
              </w:rPr>
            </w:pPr>
            <w:r>
              <w:rPr>
                <w:rFonts w:ascii="Arial Narrow" w:eastAsia="Arial Narrow" w:hAnsi="Arial Narrow" w:cs="Arial Narrow"/>
                <w:sz w:val="16"/>
                <w:szCs w:val="16"/>
              </w:rPr>
              <w:t xml:space="preserve">María Luisa Hernández </w:t>
            </w:r>
            <w:proofErr w:type="spellStart"/>
            <w:r>
              <w:rPr>
                <w:rFonts w:ascii="Arial Narrow" w:eastAsia="Arial Narrow" w:hAnsi="Arial Narrow" w:cs="Arial Narrow"/>
                <w:sz w:val="16"/>
                <w:szCs w:val="16"/>
              </w:rPr>
              <w:t>Beita</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E9927" w14:textId="224EF729" w:rsidR="000528BB" w:rsidRDefault="00E0228E"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6-0323-0834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E06656D" w14:textId="66523C5E" w:rsidR="000528BB" w:rsidRDefault="00E0228E"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6-223425</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66DF4F7" w14:textId="5969A9CD" w:rsidR="000528BB" w:rsidRDefault="00E0228E"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Osa</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B9700" w14:textId="1824A7A6" w:rsidR="000528BB" w:rsidRDefault="00E0228E" w:rsidP="003D4141">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CAAB8" w14:textId="50B9651E" w:rsidR="000528BB" w:rsidRDefault="00E0228E" w:rsidP="001132DC">
            <w:pPr>
              <w:ind w:left="-61" w:right="-16"/>
              <w:jc w:val="right"/>
              <w:rPr>
                <w:rFonts w:ascii="Arial Narrow" w:eastAsia="Arial Narrow" w:hAnsi="Arial Narrow" w:cs="Arial Narrow"/>
                <w:sz w:val="16"/>
                <w:szCs w:val="16"/>
              </w:rPr>
            </w:pPr>
            <w:r>
              <w:rPr>
                <w:rFonts w:ascii="Arial Narrow" w:eastAsia="Arial Narrow" w:hAnsi="Arial Narrow" w:cs="Arial Narrow"/>
                <w:sz w:val="16"/>
                <w:szCs w:val="16"/>
              </w:rPr>
              <w:t>3.000.000,00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FEE5F3D" w14:textId="7036B364" w:rsidR="000528BB" w:rsidRDefault="00E0228E" w:rsidP="001132D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10.866.277,00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6C86D85" w14:textId="26E024F1" w:rsidR="000528BB" w:rsidRDefault="00B330A9" w:rsidP="001132D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43.876,27</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21E504D" w14:textId="30011365" w:rsidR="000528BB" w:rsidRDefault="00B330A9" w:rsidP="001132DC">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438.762,68</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FFB4A4D" w14:textId="01D9AAF1" w:rsidR="000528BB" w:rsidRDefault="00B330A9" w:rsidP="001132DC">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14.261.163,41</w:t>
            </w:r>
          </w:p>
        </w:tc>
      </w:tr>
      <w:tr w:rsidR="00176FD3" w14:paraId="7F5E3CC2" w14:textId="77777777" w:rsidTr="003D4141">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65015672" w14:textId="235893D2" w:rsidR="00176FD3" w:rsidRDefault="00176FD3" w:rsidP="003D4141">
            <w:pPr>
              <w:ind w:left="87"/>
              <w:rPr>
                <w:rFonts w:eastAsia="Arial" w:cs="Arial"/>
                <w:b/>
                <w:sz w:val="20"/>
                <w:szCs w:val="20"/>
              </w:rPr>
            </w:pPr>
            <w:r>
              <w:rPr>
                <w:b/>
                <w:sz w:val="20"/>
                <w:szCs w:val="20"/>
              </w:rPr>
              <w:t xml:space="preserve">Entidad Autorizada:   </w:t>
            </w:r>
            <w:proofErr w:type="spellStart"/>
            <w:r w:rsidR="000B687F">
              <w:rPr>
                <w:b/>
                <w:sz w:val="20"/>
                <w:szCs w:val="20"/>
              </w:rPr>
              <w:t>Coopecaja</w:t>
            </w:r>
            <w:proofErr w:type="spellEnd"/>
            <w:r w:rsidR="000B687F">
              <w:rPr>
                <w:b/>
                <w:sz w:val="20"/>
                <w:szCs w:val="20"/>
              </w:rPr>
              <w:t xml:space="preserve"> R.L.</w:t>
            </w:r>
            <w:r>
              <w:rPr>
                <w:b/>
                <w:sz w:val="20"/>
                <w:szCs w:val="20"/>
              </w:rPr>
              <w:t xml:space="preserve"> </w:t>
            </w:r>
          </w:p>
        </w:tc>
      </w:tr>
      <w:tr w:rsidR="00176FD3" w14:paraId="08E8AA33" w14:textId="77777777" w:rsidTr="003D4141">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hideMark/>
          </w:tcPr>
          <w:p w14:paraId="5D4DED83" w14:textId="77777777" w:rsidR="00176FD3" w:rsidRDefault="00176FD3"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119DB15B" w14:textId="77777777" w:rsidR="00176FD3" w:rsidRDefault="00176FD3"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69A99FB6" w14:textId="77777777" w:rsidR="00176FD3" w:rsidRDefault="00176FD3"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2B60F70A" w14:textId="77777777" w:rsidR="00176FD3" w:rsidRDefault="00176FD3"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425"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41F20004" w14:textId="77777777" w:rsidR="00176FD3" w:rsidRDefault="00176FD3" w:rsidP="003D4141">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7BF77AEE" w14:textId="77777777" w:rsidR="00176FD3" w:rsidRDefault="00176FD3" w:rsidP="003D4141">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603408BA" w14:textId="77777777" w:rsidR="00176FD3" w:rsidRDefault="00176FD3"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473FA29C" w14:textId="77777777" w:rsidR="00176FD3" w:rsidRDefault="00176FD3"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6F4E08BF" w14:textId="77777777" w:rsidR="00176FD3" w:rsidRDefault="00176FD3" w:rsidP="003D4141">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1FB26B91" w14:textId="77777777" w:rsidR="00176FD3" w:rsidRDefault="00176FD3"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1AD56DF9" w14:textId="77777777" w:rsidR="00176FD3" w:rsidRDefault="00176FD3"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176FD3" w14:paraId="13C2405A" w14:textId="77777777" w:rsidTr="003D414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6179B" w14:textId="6C8C3243" w:rsidR="00176FD3" w:rsidRPr="0041563D" w:rsidRDefault="00827DAC" w:rsidP="003D4141">
            <w:pPr>
              <w:autoSpaceDE w:val="0"/>
              <w:autoSpaceDN w:val="0"/>
              <w:adjustRightInd w:val="0"/>
              <w:rPr>
                <w:rFonts w:ascii="Arial Narrow" w:eastAsia="Arial Narrow" w:hAnsi="Arial Narrow" w:cs="Arial Narrow"/>
                <w:sz w:val="16"/>
                <w:szCs w:val="16"/>
              </w:rPr>
            </w:pPr>
            <w:proofErr w:type="spellStart"/>
            <w:r>
              <w:rPr>
                <w:rFonts w:ascii="Arial Narrow" w:eastAsia="Arial Narrow" w:hAnsi="Arial Narrow" w:cs="Arial Narrow"/>
                <w:sz w:val="16"/>
                <w:szCs w:val="16"/>
              </w:rPr>
              <w:t>Ubencio</w:t>
            </w:r>
            <w:proofErr w:type="spellEnd"/>
            <w:r>
              <w:rPr>
                <w:rFonts w:ascii="Arial Narrow" w:eastAsia="Arial Narrow" w:hAnsi="Arial Narrow" w:cs="Arial Narrow"/>
                <w:sz w:val="16"/>
                <w:szCs w:val="16"/>
              </w:rPr>
              <w:t xml:space="preserve"> Antonio Zepeda Álvarez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46E2D" w14:textId="7966AB06" w:rsidR="00176FD3" w:rsidRDefault="00A67BBD"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2-0389-0623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2137829" w14:textId="04897914" w:rsidR="00176FD3" w:rsidRDefault="00A67BBD"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2-273177</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FF57F22" w14:textId="5C668E34" w:rsidR="00176FD3" w:rsidRDefault="00A67BBD"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Upala</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B04B5" w14:textId="1A68DEBF" w:rsidR="00176FD3" w:rsidRDefault="00A67BBD" w:rsidP="003D4141">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066ED" w14:textId="6B474347" w:rsidR="00176FD3" w:rsidRDefault="00A67BBD" w:rsidP="003D4141">
            <w:pPr>
              <w:ind w:left="-61" w:right="-16"/>
              <w:jc w:val="right"/>
              <w:rPr>
                <w:rFonts w:ascii="Arial Narrow" w:eastAsia="Arial Narrow" w:hAnsi="Arial Narrow" w:cs="Arial Narrow"/>
                <w:sz w:val="16"/>
                <w:szCs w:val="16"/>
              </w:rPr>
            </w:pPr>
            <w:r>
              <w:rPr>
                <w:rFonts w:ascii="Arial Narrow" w:eastAsia="Arial Narrow" w:hAnsi="Arial Narrow" w:cs="Arial Narrow"/>
                <w:sz w:val="16"/>
                <w:szCs w:val="16"/>
              </w:rPr>
              <w:t>5.000.000,00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1C95D68" w14:textId="6B3DC8A0" w:rsidR="00176FD3" w:rsidRDefault="00A67BBD"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10.203.547,75</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51100F3" w14:textId="5F984FDB" w:rsidR="00176FD3" w:rsidRDefault="00A67BBD"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20.565,57</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85E3D87" w14:textId="0766868D" w:rsidR="00176FD3" w:rsidRDefault="00A67BBD" w:rsidP="003D4141">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205.655,71</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26B26F4" w14:textId="536163AE" w:rsidR="00176FD3" w:rsidRDefault="00A67BBD"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15.388.637,87</w:t>
            </w:r>
          </w:p>
        </w:tc>
      </w:tr>
      <w:tr w:rsidR="00176FD3" w14:paraId="2A4BFDAD" w14:textId="77777777" w:rsidTr="003D414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B6AC7" w14:textId="3E8C464A" w:rsidR="00176FD3" w:rsidRPr="0041563D" w:rsidRDefault="00A02DA2" w:rsidP="003D4141">
            <w:pPr>
              <w:autoSpaceDE w:val="0"/>
              <w:autoSpaceDN w:val="0"/>
              <w:adjustRightInd w:val="0"/>
              <w:rPr>
                <w:rFonts w:ascii="Arial Narrow" w:eastAsia="Arial Narrow" w:hAnsi="Arial Narrow" w:cs="Arial Narrow"/>
                <w:sz w:val="16"/>
                <w:szCs w:val="16"/>
              </w:rPr>
            </w:pPr>
            <w:r>
              <w:rPr>
                <w:rFonts w:ascii="Arial Narrow" w:eastAsia="Arial Narrow" w:hAnsi="Arial Narrow" w:cs="Arial Narrow"/>
                <w:sz w:val="16"/>
                <w:szCs w:val="16"/>
              </w:rPr>
              <w:t>Luis Ángel del Carmen Paniagua López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C22F9" w14:textId="33D5AED1" w:rsidR="00176FD3" w:rsidRDefault="00A02DA2"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2-0351-0076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0C6534C" w14:textId="0F337700" w:rsidR="00176FD3" w:rsidRDefault="00240285"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2-270469</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3763DDC" w14:textId="6EC99ED4" w:rsidR="00176FD3" w:rsidRDefault="00240285"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Upala</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01B0F" w14:textId="098A1ED5" w:rsidR="00176FD3" w:rsidRDefault="00240285" w:rsidP="003D4141">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AC4EC" w14:textId="2D3F0239" w:rsidR="00176FD3" w:rsidRDefault="00240285" w:rsidP="003D4141">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5.000.000,00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0B16D98" w14:textId="4E65EFB8" w:rsidR="00176FD3" w:rsidRDefault="00240285"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9.030.000,00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1C65496" w14:textId="2E4D92C8" w:rsidR="00176FD3" w:rsidRDefault="00240285"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20.565,57</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0A7B558" w14:textId="49957F88" w:rsidR="00176FD3" w:rsidRDefault="00240285" w:rsidP="003D4141">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205.655,71</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CE4A2F2" w14:textId="1602669A" w:rsidR="00176FD3" w:rsidRDefault="00240285"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14.215.090,14</w:t>
            </w:r>
          </w:p>
        </w:tc>
      </w:tr>
      <w:tr w:rsidR="00176FD3" w14:paraId="409F0641" w14:textId="77777777" w:rsidTr="003D414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F9A08" w14:textId="51A864D7" w:rsidR="00176FD3" w:rsidRPr="0041563D" w:rsidRDefault="0015333D" w:rsidP="003D4141">
            <w:pPr>
              <w:autoSpaceDE w:val="0"/>
              <w:autoSpaceDN w:val="0"/>
              <w:adjustRightInd w:val="0"/>
              <w:rPr>
                <w:rFonts w:ascii="Arial Narrow" w:eastAsia="Arial Narrow" w:hAnsi="Arial Narrow" w:cs="Arial Narrow"/>
                <w:sz w:val="16"/>
                <w:szCs w:val="16"/>
              </w:rPr>
            </w:pPr>
            <w:r>
              <w:rPr>
                <w:rFonts w:ascii="Arial Narrow" w:eastAsia="Arial Narrow" w:hAnsi="Arial Narrow" w:cs="Arial Narrow"/>
                <w:sz w:val="16"/>
                <w:szCs w:val="16"/>
              </w:rPr>
              <w:t>María Teodora López Noguera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509FC" w14:textId="0CAC3137" w:rsidR="00176FD3" w:rsidRDefault="0015333D"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2-0528-0024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FECE3A9" w14:textId="25018A66" w:rsidR="00176FD3" w:rsidRDefault="0015333D"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2-510485</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DE69F71" w14:textId="7D9FB9F0" w:rsidR="00176FD3" w:rsidRDefault="0015333D"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Upala</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F6BC0" w14:textId="1C16AA71" w:rsidR="00176FD3" w:rsidRDefault="0015333D" w:rsidP="003D4141">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552FB" w14:textId="01D1A2B4" w:rsidR="00176FD3" w:rsidRDefault="0015333D" w:rsidP="0015333D">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5.000.000,00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65D43CB" w14:textId="6268B351" w:rsidR="00176FD3" w:rsidRDefault="0015333D"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9.030.000,00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2FEB012" w14:textId="03885883" w:rsidR="00176FD3" w:rsidRDefault="0015333D"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57.600,06</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FB55689" w14:textId="05C1E179" w:rsidR="00176FD3" w:rsidRDefault="0015333D" w:rsidP="003D4141">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192.000,20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AC5C838" w14:textId="7C05284C" w:rsidR="00176FD3" w:rsidRDefault="0015333D"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14.164.400,14</w:t>
            </w:r>
          </w:p>
        </w:tc>
      </w:tr>
      <w:tr w:rsidR="00283BF9" w14:paraId="7FF47849" w14:textId="77777777" w:rsidTr="003D414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73DF5" w14:textId="130EE6E5" w:rsidR="00283BF9" w:rsidRDefault="00283BF9" w:rsidP="003D4141">
            <w:pPr>
              <w:autoSpaceDE w:val="0"/>
              <w:autoSpaceDN w:val="0"/>
              <w:adjustRightInd w:val="0"/>
              <w:rPr>
                <w:rFonts w:ascii="Arial Narrow" w:eastAsia="Arial Narrow" w:hAnsi="Arial Narrow" w:cs="Arial Narrow"/>
                <w:sz w:val="16"/>
                <w:szCs w:val="16"/>
              </w:rPr>
            </w:pPr>
            <w:r>
              <w:rPr>
                <w:rFonts w:ascii="Arial Narrow" w:eastAsia="Arial Narrow" w:hAnsi="Arial Narrow" w:cs="Arial Narrow"/>
                <w:sz w:val="16"/>
                <w:szCs w:val="16"/>
              </w:rPr>
              <w:t>Efrén Rodríguez Salazar</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0A2C4" w14:textId="179A0A50" w:rsidR="00283BF9" w:rsidRDefault="00283BF9"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2-0550-0873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ED10CFA" w14:textId="0CA8FC88" w:rsidR="00283BF9" w:rsidRDefault="00283BF9"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2-558978</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4EB8924" w14:textId="65B259F6" w:rsidR="00283BF9" w:rsidRDefault="00283BF9"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Upala</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91E5D" w14:textId="66722A8C" w:rsidR="00283BF9" w:rsidRDefault="00283BF9" w:rsidP="003D4141">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ED263" w14:textId="38EB7F14" w:rsidR="00283BF9" w:rsidRDefault="00283BF9" w:rsidP="0015333D">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5.000.000,00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DAA22DD" w14:textId="4725BFE2" w:rsidR="00283BF9" w:rsidRDefault="00283BF9"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9.030.000,00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3085EB6" w14:textId="508DD75F" w:rsidR="00283BF9" w:rsidRDefault="00283BF9"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61.426,71</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3265192" w14:textId="0FCF03D7" w:rsidR="00283BF9" w:rsidRDefault="00F35CC0" w:rsidP="003D4141">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204.755,71</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01425A1" w14:textId="6D9C653B" w:rsidR="00283BF9" w:rsidRDefault="00F35CC0"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14.173.329,00</w:t>
            </w:r>
          </w:p>
        </w:tc>
      </w:tr>
      <w:tr w:rsidR="00176FD3" w14:paraId="7B312ECD" w14:textId="77777777" w:rsidTr="003D4141">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18727CFA" w14:textId="430F3346" w:rsidR="00176FD3" w:rsidRDefault="00176FD3" w:rsidP="003D4141">
            <w:pPr>
              <w:ind w:left="87"/>
              <w:rPr>
                <w:rFonts w:eastAsia="Arial" w:cs="Arial"/>
                <w:b/>
                <w:sz w:val="20"/>
                <w:szCs w:val="20"/>
              </w:rPr>
            </w:pPr>
            <w:r>
              <w:rPr>
                <w:b/>
                <w:sz w:val="20"/>
                <w:szCs w:val="20"/>
              </w:rPr>
              <w:t xml:space="preserve">Entidad Autorizada:   </w:t>
            </w:r>
            <w:proofErr w:type="spellStart"/>
            <w:r w:rsidR="000528BB">
              <w:rPr>
                <w:b/>
                <w:sz w:val="20"/>
                <w:szCs w:val="20"/>
              </w:rPr>
              <w:t>Coopenae</w:t>
            </w:r>
            <w:proofErr w:type="spellEnd"/>
            <w:r w:rsidR="000528BB">
              <w:rPr>
                <w:b/>
                <w:sz w:val="20"/>
                <w:szCs w:val="20"/>
              </w:rPr>
              <w:t xml:space="preserve"> R.L.</w:t>
            </w:r>
          </w:p>
        </w:tc>
      </w:tr>
      <w:tr w:rsidR="00176FD3" w14:paraId="7108C907" w14:textId="77777777" w:rsidTr="003D4141">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hideMark/>
          </w:tcPr>
          <w:p w14:paraId="28DD6037" w14:textId="77777777" w:rsidR="00176FD3" w:rsidRDefault="00176FD3"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4FC0EDA1" w14:textId="77777777" w:rsidR="00176FD3" w:rsidRDefault="00176FD3"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3769168D" w14:textId="77777777" w:rsidR="00176FD3" w:rsidRDefault="00176FD3"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5592E9A0" w14:textId="77777777" w:rsidR="00176FD3" w:rsidRDefault="00176FD3"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425"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00198721" w14:textId="77777777" w:rsidR="00176FD3" w:rsidRDefault="00176FD3" w:rsidP="003D4141">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6E61B4F5" w14:textId="77777777" w:rsidR="00176FD3" w:rsidRDefault="00176FD3" w:rsidP="003D4141">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35680F25" w14:textId="77777777" w:rsidR="00176FD3" w:rsidRDefault="00176FD3"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7419D488" w14:textId="77777777" w:rsidR="00176FD3" w:rsidRDefault="00176FD3"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1DFB5A4C" w14:textId="77777777" w:rsidR="00176FD3" w:rsidRDefault="00176FD3" w:rsidP="003D4141">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4EC3D6DF" w14:textId="77777777" w:rsidR="00176FD3" w:rsidRDefault="00176FD3"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4A170ADE" w14:textId="77777777" w:rsidR="00176FD3" w:rsidRDefault="00176FD3"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176FD3" w14:paraId="07F1B863" w14:textId="77777777" w:rsidTr="003D414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4FE56" w14:textId="12A85071" w:rsidR="00176FD3" w:rsidRDefault="00240285" w:rsidP="003D4141">
            <w:pPr>
              <w:rPr>
                <w:rFonts w:ascii="Arial Narrow" w:eastAsia="Arial Narrow" w:hAnsi="Arial Narrow" w:cs="Arial Narrow"/>
                <w:sz w:val="16"/>
                <w:szCs w:val="16"/>
              </w:rPr>
            </w:pPr>
            <w:r>
              <w:rPr>
                <w:rFonts w:ascii="Arial Narrow" w:eastAsia="Arial Narrow" w:hAnsi="Arial Narrow" w:cs="Arial Narrow"/>
                <w:sz w:val="16"/>
                <w:szCs w:val="16"/>
              </w:rPr>
              <w:t xml:space="preserve">Pablo José Ángel Ortiz </w:t>
            </w:r>
            <w:proofErr w:type="spellStart"/>
            <w:r>
              <w:rPr>
                <w:rFonts w:ascii="Arial Narrow" w:eastAsia="Arial Narrow" w:hAnsi="Arial Narrow" w:cs="Arial Narrow"/>
                <w:sz w:val="16"/>
                <w:szCs w:val="16"/>
              </w:rPr>
              <w:t>Ortiz</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E1F8E" w14:textId="4FA9DE7A" w:rsidR="00176FD3" w:rsidRDefault="00240285"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6-0138-0511</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CBD5D3B" w14:textId="7C539DD0" w:rsidR="00176FD3" w:rsidRDefault="00240285"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6-239760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7AE87AF" w14:textId="5AC4FB6C" w:rsidR="00176FD3" w:rsidRDefault="00240285"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Coto Brus</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829F4" w14:textId="2EB6C5B5" w:rsidR="00176FD3" w:rsidRDefault="00240285" w:rsidP="003D4141">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E4644" w14:textId="4ACF834B" w:rsidR="00176FD3" w:rsidRDefault="00240285"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8.800.000,00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A2A6344" w14:textId="3A6F9E2A" w:rsidR="00176FD3" w:rsidRDefault="00564C91"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9.030.000,00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72EE2E6" w14:textId="29EB9DA3" w:rsidR="00176FD3" w:rsidRDefault="00564C91"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43.833,47</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CC3580F" w14:textId="386AE181" w:rsidR="00176FD3" w:rsidRDefault="00564C91" w:rsidP="003D4141">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438.334,67</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D1634BA" w14:textId="74FBBC2F" w:rsidR="00176FD3" w:rsidRDefault="00564C91"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18.224.501,20</w:t>
            </w:r>
          </w:p>
        </w:tc>
      </w:tr>
      <w:tr w:rsidR="00176FD3" w14:paraId="6939AD88" w14:textId="77777777" w:rsidTr="003D4141">
        <w:trPr>
          <w:trHeight w:val="239"/>
        </w:trPr>
        <w:tc>
          <w:tcPr>
            <w:tcW w:w="4066" w:type="dxa"/>
            <w:gridSpan w:val="5"/>
            <w:tcBorders>
              <w:top w:val="nil"/>
              <w:left w:val="single" w:sz="4" w:space="0" w:color="000000"/>
              <w:bottom w:val="single" w:sz="4" w:space="0" w:color="000000"/>
              <w:right w:val="single" w:sz="4" w:space="0" w:color="000000"/>
            </w:tcBorders>
            <w:shd w:val="clear" w:color="auto" w:fill="FFFFFF"/>
            <w:vAlign w:val="center"/>
            <w:hideMark/>
          </w:tcPr>
          <w:p w14:paraId="0A4A9818" w14:textId="77777777" w:rsidR="00176FD3" w:rsidRDefault="00176FD3" w:rsidP="003D4141">
            <w:pPr>
              <w:jc w:val="both"/>
              <w:rPr>
                <w:rFonts w:ascii="Arial Narrow" w:eastAsia="Arial Narrow" w:hAnsi="Arial Narrow" w:cs="Arial Narrow"/>
                <w:sz w:val="16"/>
                <w:szCs w:val="16"/>
              </w:rPr>
            </w:pPr>
            <w:r>
              <w:rPr>
                <w:rFonts w:ascii="Arial Narrow" w:eastAsia="Arial Narrow" w:hAnsi="Arial Narrow" w:cs="Arial Narrow"/>
                <w:sz w:val="16"/>
                <w:szCs w:val="16"/>
              </w:rPr>
              <w:t>(*) CLC: Compra de lote y construcción de vivienda</w:t>
            </w:r>
          </w:p>
        </w:tc>
        <w:tc>
          <w:tcPr>
            <w:tcW w:w="4678" w:type="dxa"/>
            <w:gridSpan w:val="5"/>
            <w:tcBorders>
              <w:top w:val="nil"/>
              <w:left w:val="single" w:sz="4" w:space="0" w:color="000000"/>
              <w:bottom w:val="single" w:sz="4" w:space="0" w:color="000000"/>
              <w:right w:val="single" w:sz="4" w:space="0" w:color="000000"/>
            </w:tcBorders>
            <w:shd w:val="clear" w:color="auto" w:fill="FFFFFF"/>
            <w:vAlign w:val="center"/>
            <w:hideMark/>
          </w:tcPr>
          <w:p w14:paraId="6AB97E93" w14:textId="77777777" w:rsidR="00176FD3" w:rsidRDefault="00176FD3" w:rsidP="003D4141">
            <w:pPr>
              <w:jc w:val="both"/>
              <w:rPr>
                <w:rFonts w:ascii="Arial Narrow" w:eastAsia="Arial Narrow" w:hAnsi="Arial Narrow" w:cs="Arial Narrow"/>
                <w:sz w:val="16"/>
                <w:szCs w:val="16"/>
              </w:rPr>
            </w:pPr>
            <w:r>
              <w:rPr>
                <w:rFonts w:ascii="Arial Narrow" w:eastAsia="Arial Narrow" w:hAnsi="Arial Narrow" w:cs="Arial Narrow"/>
                <w:sz w:val="16"/>
                <w:szCs w:val="16"/>
              </w:rPr>
              <w:t>CVE: Compra de vivienda existente</w:t>
            </w:r>
          </w:p>
        </w:tc>
      </w:tr>
    </w:tbl>
    <w:p w14:paraId="64C33C54" w14:textId="77777777" w:rsidR="00176FD3" w:rsidRDefault="00176FD3" w:rsidP="00176FD3">
      <w:pPr>
        <w:spacing w:line="360" w:lineRule="auto"/>
        <w:jc w:val="both"/>
        <w:rPr>
          <w:rFonts w:eastAsia="Arial" w:cs="Arial"/>
          <w:sz w:val="22"/>
          <w:szCs w:val="22"/>
        </w:rPr>
      </w:pPr>
    </w:p>
    <w:p w14:paraId="30EE615F" w14:textId="77777777" w:rsidR="00176FD3" w:rsidRPr="00FD161B" w:rsidRDefault="00176FD3" w:rsidP="00176FD3">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w:t>
      </w:r>
      <w:r>
        <w:rPr>
          <w:rFonts w:cs="Arial"/>
          <w:bCs/>
          <w:sz w:val="22"/>
          <w:szCs w:val="22"/>
        </w:rPr>
        <w:t xml:space="preserve">la </w:t>
      </w:r>
      <w:r w:rsidRPr="00FD161B">
        <w:rPr>
          <w:rFonts w:cs="Arial"/>
          <w:bCs/>
          <w:sz w:val="22"/>
          <w:szCs w:val="22"/>
        </w:rPr>
        <w:t>vivienda, será responsabilidad de la entidad autorizada, velar porque la vivienda cumpla con las especificaciones técnicas de la Directriz Gubernamental Nº 27.</w:t>
      </w:r>
    </w:p>
    <w:p w14:paraId="441A40D8" w14:textId="77777777" w:rsidR="00176FD3" w:rsidRPr="00FD161B" w:rsidRDefault="00176FD3" w:rsidP="00176FD3">
      <w:pPr>
        <w:spacing w:line="360" w:lineRule="auto"/>
        <w:jc w:val="both"/>
        <w:rPr>
          <w:rFonts w:cs="Arial"/>
          <w:bCs/>
          <w:sz w:val="22"/>
          <w:szCs w:val="22"/>
        </w:rPr>
      </w:pPr>
    </w:p>
    <w:p w14:paraId="3E367550" w14:textId="77777777" w:rsidR="00176FD3" w:rsidRPr="00FD161B" w:rsidRDefault="00176FD3" w:rsidP="00176FD3">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4A3F458B" w14:textId="77777777" w:rsidR="00176FD3" w:rsidRPr="00FD161B" w:rsidRDefault="00176FD3" w:rsidP="00176FD3">
      <w:pPr>
        <w:spacing w:line="360" w:lineRule="auto"/>
        <w:jc w:val="both"/>
        <w:rPr>
          <w:rFonts w:cs="Arial"/>
          <w:bCs/>
          <w:sz w:val="22"/>
          <w:szCs w:val="22"/>
        </w:rPr>
      </w:pPr>
    </w:p>
    <w:p w14:paraId="785BCA46" w14:textId="77777777" w:rsidR="00176FD3" w:rsidRPr="00FD161B" w:rsidRDefault="00176FD3" w:rsidP="00176FD3">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4809E8B9" w14:textId="77777777" w:rsidR="00F343EC" w:rsidRDefault="00F343EC" w:rsidP="00176FD3">
      <w:pPr>
        <w:spacing w:line="360" w:lineRule="auto"/>
        <w:jc w:val="both"/>
        <w:rPr>
          <w:rFonts w:cs="Arial"/>
          <w:bCs/>
          <w:sz w:val="22"/>
          <w:szCs w:val="22"/>
        </w:rPr>
      </w:pPr>
    </w:p>
    <w:p w14:paraId="3A7C0A46" w14:textId="40EC2DB1" w:rsidR="00A67BBD" w:rsidRDefault="00A67BBD" w:rsidP="00A67BBD">
      <w:pPr>
        <w:spacing w:line="360" w:lineRule="auto"/>
        <w:jc w:val="both"/>
        <w:rPr>
          <w:rFonts w:cs="Arial"/>
          <w:bCs/>
          <w:sz w:val="22"/>
          <w:szCs w:val="22"/>
          <w:lang w:val="es-CR"/>
        </w:rPr>
      </w:pPr>
      <w:r w:rsidRPr="004F1E6B">
        <w:rPr>
          <w:rFonts w:cs="Arial"/>
          <w:b/>
          <w:sz w:val="22"/>
          <w:szCs w:val="22"/>
          <w:lang w:val="es-CR"/>
        </w:rPr>
        <w:t>5)</w:t>
      </w:r>
      <w:r>
        <w:rPr>
          <w:rFonts w:cs="Arial"/>
          <w:bCs/>
          <w:sz w:val="22"/>
          <w:szCs w:val="22"/>
          <w:lang w:val="es-CR"/>
        </w:rPr>
        <w:t xml:space="preserve"> En </w:t>
      </w:r>
      <w:r w:rsidR="00240285">
        <w:rPr>
          <w:rFonts w:cs="Arial"/>
          <w:bCs/>
          <w:sz w:val="22"/>
          <w:szCs w:val="22"/>
          <w:lang w:val="es-CR"/>
        </w:rPr>
        <w:t xml:space="preserve">los casos de los señores </w:t>
      </w:r>
      <w:proofErr w:type="spellStart"/>
      <w:r w:rsidRPr="00A67BBD">
        <w:rPr>
          <w:rFonts w:cs="Arial"/>
          <w:bCs/>
          <w:sz w:val="22"/>
          <w:szCs w:val="22"/>
        </w:rPr>
        <w:t>Ubencio</w:t>
      </w:r>
      <w:proofErr w:type="spellEnd"/>
      <w:r w:rsidRPr="00A67BBD">
        <w:rPr>
          <w:rFonts w:cs="Arial"/>
          <w:bCs/>
          <w:sz w:val="22"/>
          <w:szCs w:val="22"/>
        </w:rPr>
        <w:t xml:space="preserve"> Antonio Zepeda Álvarez</w:t>
      </w:r>
      <w:r w:rsidR="0015333D">
        <w:rPr>
          <w:rFonts w:cs="Arial"/>
          <w:bCs/>
          <w:sz w:val="22"/>
          <w:szCs w:val="22"/>
        </w:rPr>
        <w:t>,</w:t>
      </w:r>
      <w:r w:rsidR="00240285">
        <w:rPr>
          <w:rFonts w:cs="Arial"/>
          <w:bCs/>
          <w:sz w:val="22"/>
          <w:szCs w:val="22"/>
        </w:rPr>
        <w:t xml:space="preserve"> </w:t>
      </w:r>
      <w:r w:rsidR="00240285" w:rsidRPr="00240285">
        <w:rPr>
          <w:rFonts w:cs="Arial"/>
          <w:bCs/>
          <w:sz w:val="22"/>
          <w:szCs w:val="22"/>
        </w:rPr>
        <w:t>Luis Ángel del Carmen Paniagua López</w:t>
      </w:r>
      <w:r w:rsidR="0015333D">
        <w:rPr>
          <w:rFonts w:cs="Arial"/>
          <w:bCs/>
          <w:sz w:val="22"/>
          <w:szCs w:val="22"/>
        </w:rPr>
        <w:t xml:space="preserve"> y </w:t>
      </w:r>
      <w:r w:rsidR="0015333D" w:rsidRPr="0015333D">
        <w:rPr>
          <w:rFonts w:cs="Arial"/>
          <w:bCs/>
          <w:sz w:val="22"/>
          <w:szCs w:val="22"/>
        </w:rPr>
        <w:t>María Teodora López Noguera</w:t>
      </w:r>
      <w:r w:rsidR="00240285">
        <w:rPr>
          <w:rFonts w:cs="Arial"/>
          <w:bCs/>
          <w:sz w:val="22"/>
          <w:szCs w:val="22"/>
        </w:rPr>
        <w:t>,</w:t>
      </w:r>
      <w:r>
        <w:rPr>
          <w:rFonts w:cs="Arial"/>
          <w:bCs/>
          <w:sz w:val="22"/>
          <w:szCs w:val="22"/>
        </w:rPr>
        <w:t xml:space="preserve"> tramitado</w:t>
      </w:r>
      <w:r w:rsidR="00240285">
        <w:rPr>
          <w:rFonts w:cs="Arial"/>
          <w:bCs/>
          <w:sz w:val="22"/>
          <w:szCs w:val="22"/>
        </w:rPr>
        <w:t>s</w:t>
      </w:r>
      <w:r>
        <w:rPr>
          <w:rFonts w:cs="Arial"/>
          <w:bCs/>
          <w:sz w:val="22"/>
          <w:szCs w:val="22"/>
        </w:rPr>
        <w:t xml:space="preserve"> con </w:t>
      </w:r>
      <w:proofErr w:type="spellStart"/>
      <w:r>
        <w:rPr>
          <w:rFonts w:cs="Arial"/>
          <w:bCs/>
          <w:sz w:val="22"/>
          <w:szCs w:val="22"/>
        </w:rPr>
        <w:t>Coopecaja</w:t>
      </w:r>
      <w:proofErr w:type="spellEnd"/>
      <w:r>
        <w:rPr>
          <w:rFonts w:cs="Arial"/>
          <w:bCs/>
          <w:sz w:val="22"/>
          <w:szCs w:val="22"/>
        </w:rPr>
        <w:t xml:space="preserve"> R.L., previo a la </w:t>
      </w:r>
      <w:r w:rsidRPr="008A1DC9">
        <w:rPr>
          <w:rFonts w:cs="Arial"/>
          <w:bCs/>
          <w:sz w:val="22"/>
          <w:szCs w:val="22"/>
          <w:lang w:val="es-CR"/>
        </w:rPr>
        <w:t>formalizaci</w:t>
      </w:r>
      <w:r>
        <w:rPr>
          <w:rFonts w:cs="Arial"/>
          <w:bCs/>
          <w:sz w:val="22"/>
          <w:szCs w:val="22"/>
          <w:lang w:val="es-CR"/>
        </w:rPr>
        <w:t>ón la</w:t>
      </w:r>
      <w:r w:rsidRPr="008A1DC9">
        <w:rPr>
          <w:rFonts w:cs="Arial"/>
          <w:bCs/>
          <w:sz w:val="22"/>
          <w:szCs w:val="22"/>
          <w:lang w:val="es-CR"/>
        </w:rPr>
        <w:t xml:space="preserve"> familia deber</w:t>
      </w:r>
      <w:r>
        <w:rPr>
          <w:rFonts w:cs="Arial"/>
          <w:bCs/>
          <w:sz w:val="22"/>
          <w:szCs w:val="22"/>
          <w:lang w:val="es-CR"/>
        </w:rPr>
        <w:t>á</w:t>
      </w:r>
      <w:r w:rsidRPr="008A1DC9">
        <w:rPr>
          <w:rFonts w:cs="Arial"/>
          <w:bCs/>
          <w:sz w:val="22"/>
          <w:szCs w:val="22"/>
          <w:lang w:val="es-CR"/>
        </w:rPr>
        <w:t xml:space="preserve"> entregar el lote declarado inhabitable a </w:t>
      </w:r>
      <w:r>
        <w:rPr>
          <w:rFonts w:cs="Arial"/>
          <w:bCs/>
          <w:sz w:val="22"/>
          <w:szCs w:val="22"/>
          <w:lang w:val="es-CR"/>
        </w:rPr>
        <w:t>l</w:t>
      </w:r>
      <w:r w:rsidRPr="008A1DC9">
        <w:rPr>
          <w:rFonts w:cs="Arial"/>
          <w:bCs/>
          <w:sz w:val="22"/>
          <w:szCs w:val="22"/>
          <w:lang w:val="es-CR"/>
        </w:rPr>
        <w:t>a Municipalidad</w:t>
      </w:r>
      <w:r>
        <w:rPr>
          <w:rFonts w:cs="Arial"/>
          <w:bCs/>
          <w:sz w:val="22"/>
          <w:szCs w:val="22"/>
          <w:lang w:val="es-CR"/>
        </w:rPr>
        <w:t xml:space="preserve"> o, bien, deberá gestionarse el cambio de uso de suelo, con el</w:t>
      </w:r>
      <w:r w:rsidRPr="008A1DC9">
        <w:rPr>
          <w:rFonts w:cs="Arial"/>
          <w:bCs/>
          <w:sz w:val="22"/>
          <w:szCs w:val="22"/>
          <w:lang w:val="es-CR"/>
        </w:rPr>
        <w:t xml:space="preserve"> fin de que no </w:t>
      </w:r>
      <w:r>
        <w:rPr>
          <w:rFonts w:cs="Arial"/>
          <w:bCs/>
          <w:sz w:val="22"/>
          <w:szCs w:val="22"/>
          <w:lang w:val="es-CR"/>
        </w:rPr>
        <w:t>s</w:t>
      </w:r>
      <w:r w:rsidRPr="008A1DC9">
        <w:rPr>
          <w:rFonts w:cs="Arial"/>
          <w:bCs/>
          <w:sz w:val="22"/>
          <w:szCs w:val="22"/>
          <w:lang w:val="es-CR"/>
        </w:rPr>
        <w:t xml:space="preserve">e pueda volver a construir en esa propiedad. En caso de que </w:t>
      </w:r>
      <w:r>
        <w:rPr>
          <w:rFonts w:cs="Arial"/>
          <w:bCs/>
          <w:sz w:val="22"/>
          <w:szCs w:val="22"/>
          <w:lang w:val="es-CR"/>
        </w:rPr>
        <w:t>l</w:t>
      </w:r>
      <w:r w:rsidRPr="008A1DC9">
        <w:rPr>
          <w:rFonts w:cs="Arial"/>
          <w:bCs/>
          <w:sz w:val="22"/>
          <w:szCs w:val="22"/>
          <w:lang w:val="es-CR"/>
        </w:rPr>
        <w:t xml:space="preserve">a Municipalidad no acepte estas opciones, </w:t>
      </w:r>
      <w:r>
        <w:rPr>
          <w:rFonts w:cs="Arial"/>
          <w:bCs/>
          <w:sz w:val="22"/>
          <w:szCs w:val="22"/>
          <w:lang w:val="es-CR"/>
        </w:rPr>
        <w:t xml:space="preserve">la </w:t>
      </w:r>
      <w:r w:rsidRPr="008A1DC9">
        <w:rPr>
          <w:rFonts w:cs="Arial"/>
          <w:bCs/>
          <w:sz w:val="22"/>
          <w:szCs w:val="22"/>
          <w:lang w:val="es-CR"/>
        </w:rPr>
        <w:t>familia deber</w:t>
      </w:r>
      <w:r>
        <w:rPr>
          <w:rFonts w:cs="Arial"/>
          <w:bCs/>
          <w:sz w:val="22"/>
          <w:szCs w:val="22"/>
          <w:lang w:val="es-CR"/>
        </w:rPr>
        <w:t>á</w:t>
      </w:r>
      <w:r w:rsidRPr="008A1DC9">
        <w:rPr>
          <w:rFonts w:cs="Arial"/>
          <w:bCs/>
          <w:sz w:val="22"/>
          <w:szCs w:val="22"/>
          <w:lang w:val="es-CR"/>
        </w:rPr>
        <w:t xml:space="preserve"> comprometerse a no construir en dicha propiedad y as</w:t>
      </w:r>
      <w:r>
        <w:rPr>
          <w:rFonts w:cs="Arial"/>
          <w:bCs/>
          <w:sz w:val="22"/>
          <w:szCs w:val="22"/>
          <w:lang w:val="es-CR"/>
        </w:rPr>
        <w:t>í</w:t>
      </w:r>
      <w:r w:rsidRPr="008A1DC9">
        <w:rPr>
          <w:rFonts w:cs="Arial"/>
          <w:bCs/>
          <w:sz w:val="22"/>
          <w:szCs w:val="22"/>
          <w:lang w:val="es-CR"/>
        </w:rPr>
        <w:t xml:space="preserve"> deber</w:t>
      </w:r>
      <w:r>
        <w:rPr>
          <w:rFonts w:cs="Arial"/>
          <w:bCs/>
          <w:sz w:val="22"/>
          <w:szCs w:val="22"/>
          <w:lang w:val="es-CR"/>
        </w:rPr>
        <w:t>á</w:t>
      </w:r>
      <w:r w:rsidRPr="008A1DC9">
        <w:rPr>
          <w:rFonts w:cs="Arial"/>
          <w:bCs/>
          <w:sz w:val="22"/>
          <w:szCs w:val="22"/>
          <w:lang w:val="es-CR"/>
        </w:rPr>
        <w:t xml:space="preserve"> quedar consignado en </w:t>
      </w:r>
      <w:r>
        <w:rPr>
          <w:rFonts w:cs="Arial"/>
          <w:bCs/>
          <w:sz w:val="22"/>
          <w:szCs w:val="22"/>
          <w:lang w:val="es-CR"/>
        </w:rPr>
        <w:t>l</w:t>
      </w:r>
      <w:r w:rsidRPr="008A1DC9">
        <w:rPr>
          <w:rFonts w:cs="Arial"/>
          <w:bCs/>
          <w:sz w:val="22"/>
          <w:szCs w:val="22"/>
          <w:lang w:val="es-CR"/>
        </w:rPr>
        <w:t>a escritura de formalizac</w:t>
      </w:r>
      <w:r>
        <w:rPr>
          <w:rFonts w:cs="Arial"/>
          <w:bCs/>
          <w:sz w:val="22"/>
          <w:szCs w:val="22"/>
          <w:lang w:val="es-CR"/>
        </w:rPr>
        <w:t>ión</w:t>
      </w:r>
      <w:r w:rsidRPr="008A1DC9">
        <w:rPr>
          <w:rFonts w:cs="Arial"/>
          <w:bCs/>
          <w:sz w:val="22"/>
          <w:szCs w:val="22"/>
          <w:lang w:val="es-CR"/>
        </w:rPr>
        <w:t>,</w:t>
      </w:r>
      <w:r>
        <w:rPr>
          <w:rFonts w:cs="Arial"/>
          <w:bCs/>
          <w:sz w:val="22"/>
          <w:szCs w:val="22"/>
          <w:lang w:val="es-CR"/>
        </w:rPr>
        <w:t xml:space="preserve"> sin</w:t>
      </w:r>
      <w:r w:rsidRPr="008A1DC9">
        <w:rPr>
          <w:rFonts w:cs="Arial"/>
          <w:bCs/>
          <w:sz w:val="22"/>
          <w:szCs w:val="22"/>
          <w:lang w:val="es-CR"/>
        </w:rPr>
        <w:t xml:space="preserve"> que tome nota el </w:t>
      </w:r>
      <w:r>
        <w:rPr>
          <w:rFonts w:cs="Arial"/>
          <w:bCs/>
          <w:sz w:val="22"/>
          <w:szCs w:val="22"/>
          <w:lang w:val="es-CR"/>
        </w:rPr>
        <w:t>R</w:t>
      </w:r>
      <w:r w:rsidRPr="008A1DC9">
        <w:rPr>
          <w:rFonts w:cs="Arial"/>
          <w:bCs/>
          <w:sz w:val="22"/>
          <w:szCs w:val="22"/>
          <w:lang w:val="es-CR"/>
        </w:rPr>
        <w:t>egistro</w:t>
      </w:r>
      <w:r>
        <w:rPr>
          <w:rFonts w:cs="Arial"/>
          <w:bCs/>
          <w:sz w:val="22"/>
          <w:szCs w:val="22"/>
          <w:lang w:val="es-CR"/>
        </w:rPr>
        <w:t>.</w:t>
      </w:r>
    </w:p>
    <w:p w14:paraId="7783642D" w14:textId="15A88712" w:rsidR="00A67BBD" w:rsidRDefault="00A67BBD" w:rsidP="00176FD3">
      <w:pPr>
        <w:spacing w:line="360" w:lineRule="auto"/>
        <w:jc w:val="both"/>
        <w:rPr>
          <w:rFonts w:cs="Arial"/>
          <w:bCs/>
          <w:sz w:val="22"/>
          <w:szCs w:val="22"/>
        </w:rPr>
      </w:pPr>
    </w:p>
    <w:p w14:paraId="0E7C76F0" w14:textId="69C30913" w:rsidR="00564C91" w:rsidRDefault="00564C91" w:rsidP="00564C91">
      <w:pPr>
        <w:spacing w:line="360" w:lineRule="auto"/>
        <w:jc w:val="both"/>
        <w:rPr>
          <w:rFonts w:cs="Arial"/>
          <w:bCs/>
          <w:sz w:val="22"/>
          <w:szCs w:val="22"/>
          <w:lang w:val="es-CR"/>
        </w:rPr>
      </w:pPr>
      <w:r>
        <w:rPr>
          <w:rFonts w:cs="Arial"/>
          <w:b/>
          <w:sz w:val="22"/>
          <w:szCs w:val="22"/>
          <w:lang w:val="es-CR"/>
        </w:rPr>
        <w:t>6</w:t>
      </w:r>
      <w:r w:rsidRPr="004F1E6B">
        <w:rPr>
          <w:rFonts w:cs="Arial"/>
          <w:b/>
          <w:sz w:val="22"/>
          <w:szCs w:val="22"/>
          <w:lang w:val="es-CR"/>
        </w:rPr>
        <w:t>)</w:t>
      </w:r>
      <w:r>
        <w:rPr>
          <w:rFonts w:cs="Arial"/>
          <w:bCs/>
          <w:sz w:val="22"/>
          <w:szCs w:val="22"/>
          <w:lang w:val="es-CR"/>
        </w:rPr>
        <w:t xml:space="preserve"> En el caso del señor </w:t>
      </w:r>
      <w:r w:rsidRPr="00564C91">
        <w:rPr>
          <w:rFonts w:cs="Arial"/>
          <w:bCs/>
          <w:sz w:val="22"/>
          <w:szCs w:val="22"/>
        </w:rPr>
        <w:t xml:space="preserve">Pablo José Ángel Ortiz </w:t>
      </w:r>
      <w:proofErr w:type="spellStart"/>
      <w:r w:rsidRPr="00564C91">
        <w:rPr>
          <w:rFonts w:cs="Arial"/>
          <w:bCs/>
          <w:sz w:val="22"/>
          <w:szCs w:val="22"/>
        </w:rPr>
        <w:t>Ortiz</w:t>
      </w:r>
      <w:proofErr w:type="spellEnd"/>
      <w:r>
        <w:rPr>
          <w:rFonts w:cs="Arial"/>
          <w:bCs/>
          <w:sz w:val="22"/>
          <w:szCs w:val="22"/>
        </w:rPr>
        <w:t xml:space="preserve">, tramitado con </w:t>
      </w:r>
      <w:proofErr w:type="spellStart"/>
      <w:r>
        <w:rPr>
          <w:rFonts w:cs="Arial"/>
          <w:bCs/>
          <w:sz w:val="22"/>
          <w:szCs w:val="22"/>
        </w:rPr>
        <w:t>Coopenae</w:t>
      </w:r>
      <w:proofErr w:type="spellEnd"/>
      <w:r>
        <w:rPr>
          <w:rFonts w:cs="Arial"/>
          <w:bCs/>
          <w:sz w:val="22"/>
          <w:szCs w:val="22"/>
        </w:rPr>
        <w:t xml:space="preserve"> R.L., previo a la </w:t>
      </w:r>
      <w:r w:rsidRPr="008A1DC9">
        <w:rPr>
          <w:rFonts w:cs="Arial"/>
          <w:bCs/>
          <w:sz w:val="22"/>
          <w:szCs w:val="22"/>
          <w:lang w:val="es-CR"/>
        </w:rPr>
        <w:t>formalizaci</w:t>
      </w:r>
      <w:r>
        <w:rPr>
          <w:rFonts w:cs="Arial"/>
          <w:bCs/>
          <w:sz w:val="22"/>
          <w:szCs w:val="22"/>
          <w:lang w:val="es-CR"/>
        </w:rPr>
        <w:t>ón la</w:t>
      </w:r>
      <w:r w:rsidRPr="008A1DC9">
        <w:rPr>
          <w:rFonts w:cs="Arial"/>
          <w:bCs/>
          <w:sz w:val="22"/>
          <w:szCs w:val="22"/>
          <w:lang w:val="es-CR"/>
        </w:rPr>
        <w:t xml:space="preserve"> familia deber</w:t>
      </w:r>
      <w:r>
        <w:rPr>
          <w:rFonts w:cs="Arial"/>
          <w:bCs/>
          <w:sz w:val="22"/>
          <w:szCs w:val="22"/>
          <w:lang w:val="es-CR"/>
        </w:rPr>
        <w:t>á</w:t>
      </w:r>
      <w:r w:rsidRPr="008A1DC9">
        <w:rPr>
          <w:rFonts w:cs="Arial"/>
          <w:bCs/>
          <w:sz w:val="22"/>
          <w:szCs w:val="22"/>
          <w:lang w:val="es-CR"/>
        </w:rPr>
        <w:t xml:space="preserve"> entregar el lote declarado inhabitable a </w:t>
      </w:r>
      <w:r>
        <w:rPr>
          <w:rFonts w:cs="Arial"/>
          <w:bCs/>
          <w:sz w:val="22"/>
          <w:szCs w:val="22"/>
          <w:lang w:val="es-CR"/>
        </w:rPr>
        <w:t>l</w:t>
      </w:r>
      <w:r w:rsidRPr="008A1DC9">
        <w:rPr>
          <w:rFonts w:cs="Arial"/>
          <w:bCs/>
          <w:sz w:val="22"/>
          <w:szCs w:val="22"/>
          <w:lang w:val="es-CR"/>
        </w:rPr>
        <w:t>a Municipalidad</w:t>
      </w:r>
      <w:r>
        <w:rPr>
          <w:rFonts w:cs="Arial"/>
          <w:bCs/>
          <w:sz w:val="22"/>
          <w:szCs w:val="22"/>
          <w:lang w:val="es-CR"/>
        </w:rPr>
        <w:t xml:space="preserve"> o, bien, deberá gestionarse el cambio de uso de suelo, con el</w:t>
      </w:r>
      <w:r w:rsidRPr="008A1DC9">
        <w:rPr>
          <w:rFonts w:cs="Arial"/>
          <w:bCs/>
          <w:sz w:val="22"/>
          <w:szCs w:val="22"/>
          <w:lang w:val="es-CR"/>
        </w:rPr>
        <w:t xml:space="preserve"> fin de que no </w:t>
      </w:r>
      <w:r>
        <w:rPr>
          <w:rFonts w:cs="Arial"/>
          <w:bCs/>
          <w:sz w:val="22"/>
          <w:szCs w:val="22"/>
          <w:lang w:val="es-CR"/>
        </w:rPr>
        <w:t>s</w:t>
      </w:r>
      <w:r w:rsidRPr="008A1DC9">
        <w:rPr>
          <w:rFonts w:cs="Arial"/>
          <w:bCs/>
          <w:sz w:val="22"/>
          <w:szCs w:val="22"/>
          <w:lang w:val="es-CR"/>
        </w:rPr>
        <w:t xml:space="preserve">e pueda volver a construir en esa propiedad. En caso de que </w:t>
      </w:r>
      <w:r>
        <w:rPr>
          <w:rFonts w:cs="Arial"/>
          <w:bCs/>
          <w:sz w:val="22"/>
          <w:szCs w:val="22"/>
          <w:lang w:val="es-CR"/>
        </w:rPr>
        <w:t>l</w:t>
      </w:r>
      <w:r w:rsidRPr="008A1DC9">
        <w:rPr>
          <w:rFonts w:cs="Arial"/>
          <w:bCs/>
          <w:sz w:val="22"/>
          <w:szCs w:val="22"/>
          <w:lang w:val="es-CR"/>
        </w:rPr>
        <w:t xml:space="preserve">a Municipalidad no acepte estas opciones, </w:t>
      </w:r>
      <w:r>
        <w:rPr>
          <w:rFonts w:cs="Arial"/>
          <w:bCs/>
          <w:sz w:val="22"/>
          <w:szCs w:val="22"/>
          <w:lang w:val="es-CR"/>
        </w:rPr>
        <w:t xml:space="preserve">la </w:t>
      </w:r>
      <w:r w:rsidRPr="008A1DC9">
        <w:rPr>
          <w:rFonts w:cs="Arial"/>
          <w:bCs/>
          <w:sz w:val="22"/>
          <w:szCs w:val="22"/>
          <w:lang w:val="es-CR"/>
        </w:rPr>
        <w:t>familia deber</w:t>
      </w:r>
      <w:r>
        <w:rPr>
          <w:rFonts w:cs="Arial"/>
          <w:bCs/>
          <w:sz w:val="22"/>
          <w:szCs w:val="22"/>
          <w:lang w:val="es-CR"/>
        </w:rPr>
        <w:t>á</w:t>
      </w:r>
      <w:r w:rsidRPr="008A1DC9">
        <w:rPr>
          <w:rFonts w:cs="Arial"/>
          <w:bCs/>
          <w:sz w:val="22"/>
          <w:szCs w:val="22"/>
          <w:lang w:val="es-CR"/>
        </w:rPr>
        <w:t xml:space="preserve"> comprometerse a no construir en dicha propiedad y as</w:t>
      </w:r>
      <w:r>
        <w:rPr>
          <w:rFonts w:cs="Arial"/>
          <w:bCs/>
          <w:sz w:val="22"/>
          <w:szCs w:val="22"/>
          <w:lang w:val="es-CR"/>
        </w:rPr>
        <w:t>í</w:t>
      </w:r>
      <w:r w:rsidRPr="008A1DC9">
        <w:rPr>
          <w:rFonts w:cs="Arial"/>
          <w:bCs/>
          <w:sz w:val="22"/>
          <w:szCs w:val="22"/>
          <w:lang w:val="es-CR"/>
        </w:rPr>
        <w:t xml:space="preserve"> deber</w:t>
      </w:r>
      <w:r>
        <w:rPr>
          <w:rFonts w:cs="Arial"/>
          <w:bCs/>
          <w:sz w:val="22"/>
          <w:szCs w:val="22"/>
          <w:lang w:val="es-CR"/>
        </w:rPr>
        <w:t>á</w:t>
      </w:r>
      <w:r w:rsidRPr="008A1DC9">
        <w:rPr>
          <w:rFonts w:cs="Arial"/>
          <w:bCs/>
          <w:sz w:val="22"/>
          <w:szCs w:val="22"/>
          <w:lang w:val="es-CR"/>
        </w:rPr>
        <w:t xml:space="preserve"> quedar consignado en </w:t>
      </w:r>
      <w:r>
        <w:rPr>
          <w:rFonts w:cs="Arial"/>
          <w:bCs/>
          <w:sz w:val="22"/>
          <w:szCs w:val="22"/>
          <w:lang w:val="es-CR"/>
        </w:rPr>
        <w:t>l</w:t>
      </w:r>
      <w:r w:rsidRPr="008A1DC9">
        <w:rPr>
          <w:rFonts w:cs="Arial"/>
          <w:bCs/>
          <w:sz w:val="22"/>
          <w:szCs w:val="22"/>
          <w:lang w:val="es-CR"/>
        </w:rPr>
        <w:t>a escritura de formalizac</w:t>
      </w:r>
      <w:r>
        <w:rPr>
          <w:rFonts w:cs="Arial"/>
          <w:bCs/>
          <w:sz w:val="22"/>
          <w:szCs w:val="22"/>
          <w:lang w:val="es-CR"/>
        </w:rPr>
        <w:t>ión</w:t>
      </w:r>
      <w:r w:rsidRPr="008A1DC9">
        <w:rPr>
          <w:rFonts w:cs="Arial"/>
          <w:bCs/>
          <w:sz w:val="22"/>
          <w:szCs w:val="22"/>
          <w:lang w:val="es-CR"/>
        </w:rPr>
        <w:t>,</w:t>
      </w:r>
      <w:r>
        <w:rPr>
          <w:rFonts w:cs="Arial"/>
          <w:bCs/>
          <w:sz w:val="22"/>
          <w:szCs w:val="22"/>
          <w:lang w:val="es-CR"/>
        </w:rPr>
        <w:t xml:space="preserve"> sin</w:t>
      </w:r>
      <w:r w:rsidRPr="008A1DC9">
        <w:rPr>
          <w:rFonts w:cs="Arial"/>
          <w:bCs/>
          <w:sz w:val="22"/>
          <w:szCs w:val="22"/>
          <w:lang w:val="es-CR"/>
        </w:rPr>
        <w:t xml:space="preserve"> que tome nota el </w:t>
      </w:r>
      <w:r>
        <w:rPr>
          <w:rFonts w:cs="Arial"/>
          <w:bCs/>
          <w:sz w:val="22"/>
          <w:szCs w:val="22"/>
          <w:lang w:val="es-CR"/>
        </w:rPr>
        <w:t>R</w:t>
      </w:r>
      <w:r w:rsidRPr="008A1DC9">
        <w:rPr>
          <w:rFonts w:cs="Arial"/>
          <w:bCs/>
          <w:sz w:val="22"/>
          <w:szCs w:val="22"/>
          <w:lang w:val="es-CR"/>
        </w:rPr>
        <w:t>egistro</w:t>
      </w:r>
      <w:r>
        <w:rPr>
          <w:rFonts w:cs="Arial"/>
          <w:bCs/>
          <w:sz w:val="22"/>
          <w:szCs w:val="22"/>
          <w:lang w:val="es-CR"/>
        </w:rPr>
        <w:t>.</w:t>
      </w:r>
    </w:p>
    <w:p w14:paraId="7D526FD0" w14:textId="5E987A31" w:rsidR="00240285" w:rsidRDefault="00240285" w:rsidP="00176FD3">
      <w:pPr>
        <w:spacing w:line="360" w:lineRule="auto"/>
        <w:jc w:val="both"/>
        <w:rPr>
          <w:rFonts w:cs="Arial"/>
          <w:bCs/>
          <w:sz w:val="22"/>
          <w:szCs w:val="22"/>
        </w:rPr>
      </w:pPr>
    </w:p>
    <w:p w14:paraId="59F32BE4" w14:textId="5D5DADFD" w:rsidR="00F677EC" w:rsidRPr="00842C7B" w:rsidRDefault="0031769D" w:rsidP="00F677EC">
      <w:pPr>
        <w:spacing w:line="360" w:lineRule="auto"/>
        <w:jc w:val="both"/>
        <w:rPr>
          <w:rFonts w:cs="Arial"/>
          <w:color w:val="000000"/>
          <w:sz w:val="22"/>
          <w:szCs w:val="22"/>
        </w:rPr>
      </w:pPr>
      <w:r>
        <w:rPr>
          <w:rFonts w:cs="Arial"/>
          <w:b/>
          <w:color w:val="000000"/>
          <w:sz w:val="22"/>
          <w:szCs w:val="22"/>
        </w:rPr>
        <w:t>7</w:t>
      </w:r>
      <w:r w:rsidR="00F677EC" w:rsidRPr="0080398E">
        <w:rPr>
          <w:rFonts w:cs="Arial"/>
          <w:b/>
          <w:color w:val="000000"/>
          <w:sz w:val="22"/>
          <w:szCs w:val="22"/>
        </w:rPr>
        <w:t>)</w:t>
      </w:r>
      <w:r w:rsidR="00F677EC">
        <w:rPr>
          <w:rFonts w:cs="Arial"/>
          <w:color w:val="000000"/>
          <w:sz w:val="22"/>
          <w:szCs w:val="22"/>
        </w:rPr>
        <w:t xml:space="preserve"> De conformidad </w:t>
      </w:r>
      <w:r w:rsidR="00F677EC" w:rsidRPr="00842C7B">
        <w:rPr>
          <w:rFonts w:cs="Arial"/>
          <w:color w:val="000000"/>
          <w:sz w:val="22"/>
          <w:szCs w:val="22"/>
        </w:rPr>
        <w:t xml:space="preserve">con lo establecido en la cláusula Tercera del </w:t>
      </w:r>
      <w:r w:rsidR="00F677EC" w:rsidRPr="00842C7B">
        <w:rPr>
          <w:rFonts w:cs="Arial"/>
          <w:i/>
          <w:iCs/>
          <w:color w:val="000000"/>
          <w:sz w:val="22"/>
          <w:szCs w:val="22"/>
          <w:lang w:val="es-CR"/>
        </w:rPr>
        <w:t>"Convenio de traspaso de recursos de la Comisión Nacional de Prevención de Riesgos y Atención de Emergencias al Banco Hipotecario de la Vivienda",</w:t>
      </w:r>
      <w:r w:rsidR="00F677EC" w:rsidRPr="00842C7B">
        <w:rPr>
          <w:rFonts w:cs="Arial"/>
          <w:color w:val="000000"/>
          <w:sz w:val="22"/>
          <w:szCs w:val="22"/>
        </w:rPr>
        <w:t xml:space="preserve"> se solicita a la Junta Directiva de la </w:t>
      </w:r>
      <w:r w:rsidR="00F677EC" w:rsidRPr="00842C7B">
        <w:rPr>
          <w:rFonts w:cs="Arial"/>
          <w:iCs/>
          <w:color w:val="000000"/>
          <w:sz w:val="22"/>
          <w:szCs w:val="22"/>
          <w:lang w:val="es-CR"/>
        </w:rPr>
        <w:t>Comisión Nacional de Prevención de Riesgos y Atención de Emergencias</w:t>
      </w:r>
      <w:r w:rsidR="00F677EC" w:rsidRPr="00842C7B">
        <w:rPr>
          <w:rFonts w:cs="Arial"/>
          <w:color w:val="000000"/>
          <w:sz w:val="22"/>
          <w:szCs w:val="22"/>
        </w:rPr>
        <w:t>, la liberación de los recursos correspondientes</w:t>
      </w:r>
      <w:r w:rsidR="00F677EC">
        <w:rPr>
          <w:rFonts w:cs="Arial"/>
          <w:color w:val="000000"/>
          <w:sz w:val="22"/>
          <w:szCs w:val="22"/>
        </w:rPr>
        <w:t xml:space="preserve"> al caso de la señora </w:t>
      </w:r>
      <w:r w:rsidR="00E0228E" w:rsidRPr="0015333D">
        <w:rPr>
          <w:rFonts w:cs="Arial"/>
          <w:bCs/>
          <w:sz w:val="22"/>
          <w:szCs w:val="22"/>
        </w:rPr>
        <w:t>María Teodora López Noguera</w:t>
      </w:r>
      <w:r w:rsidR="00E0228E">
        <w:rPr>
          <w:rFonts w:cs="Arial"/>
          <w:bCs/>
          <w:sz w:val="22"/>
          <w:szCs w:val="22"/>
        </w:rPr>
        <w:t xml:space="preserve">, cédula de identidad N° </w:t>
      </w:r>
      <w:r w:rsidR="00E0228E" w:rsidRPr="00E0228E">
        <w:rPr>
          <w:rFonts w:cs="Arial"/>
          <w:bCs/>
          <w:sz w:val="22"/>
          <w:szCs w:val="22"/>
        </w:rPr>
        <w:t>2-0528-0024</w:t>
      </w:r>
      <w:r w:rsidR="00F677EC" w:rsidRPr="00842C7B">
        <w:rPr>
          <w:rFonts w:cs="Arial"/>
          <w:color w:val="000000"/>
          <w:sz w:val="22"/>
          <w:szCs w:val="22"/>
          <w:lang w:val="es-CR"/>
        </w:rPr>
        <w:t>.</w:t>
      </w:r>
    </w:p>
    <w:p w14:paraId="1A949EEB" w14:textId="52A14D2D" w:rsidR="00240285" w:rsidRDefault="00240285" w:rsidP="00176FD3">
      <w:pPr>
        <w:spacing w:line="360" w:lineRule="auto"/>
        <w:jc w:val="both"/>
        <w:rPr>
          <w:rFonts w:cs="Arial"/>
          <w:bCs/>
          <w:sz w:val="22"/>
          <w:szCs w:val="22"/>
        </w:rPr>
      </w:pPr>
    </w:p>
    <w:p w14:paraId="2D6C2AA4" w14:textId="5FC34E52" w:rsidR="002B71CC" w:rsidRDefault="0031769D" w:rsidP="002B71CC">
      <w:pPr>
        <w:spacing w:line="360" w:lineRule="auto"/>
        <w:jc w:val="both"/>
        <w:rPr>
          <w:rFonts w:cs="Arial"/>
          <w:sz w:val="22"/>
          <w:szCs w:val="22"/>
        </w:rPr>
      </w:pPr>
      <w:r>
        <w:rPr>
          <w:rFonts w:cs="Arial"/>
          <w:b/>
          <w:bCs/>
          <w:sz w:val="22"/>
          <w:szCs w:val="22"/>
        </w:rPr>
        <w:t>8</w:t>
      </w:r>
      <w:r w:rsidR="00176FD3" w:rsidRPr="00FD161B">
        <w:rPr>
          <w:rFonts w:cs="Arial"/>
          <w:b/>
          <w:bCs/>
          <w:sz w:val="22"/>
          <w:szCs w:val="22"/>
        </w:rPr>
        <w:t>)</w:t>
      </w:r>
      <w:r w:rsidR="00176FD3"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29AC993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D7F93D2" w14:textId="77777777" w:rsidR="002B71CC" w:rsidRPr="00D14EAF" w:rsidRDefault="002B71CC" w:rsidP="002B71CC">
      <w:pPr>
        <w:spacing w:line="360" w:lineRule="auto"/>
        <w:jc w:val="both"/>
        <w:rPr>
          <w:rFonts w:cs="Arial"/>
          <w:b/>
          <w:sz w:val="22"/>
        </w:rPr>
      </w:pPr>
      <w:r w:rsidRPr="00D14EAF">
        <w:rPr>
          <w:rFonts w:cs="Arial"/>
          <w:b/>
          <w:sz w:val="22"/>
        </w:rPr>
        <w:t>************</w:t>
      </w:r>
    </w:p>
    <w:p w14:paraId="0256D741" w14:textId="77777777" w:rsidR="002B71CC" w:rsidRDefault="002B71CC" w:rsidP="002B71CC">
      <w:pPr>
        <w:spacing w:line="360" w:lineRule="auto"/>
        <w:jc w:val="both"/>
        <w:rPr>
          <w:rFonts w:cs="Arial"/>
          <w:sz w:val="22"/>
          <w:lang w:val="es-ES_tradnl"/>
        </w:rPr>
      </w:pPr>
    </w:p>
    <w:p w14:paraId="588C84A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26C0AD50" w14:textId="77777777" w:rsidR="00176FD3" w:rsidRDefault="00176FD3" w:rsidP="00176FD3">
      <w:pPr>
        <w:spacing w:line="360" w:lineRule="auto"/>
        <w:jc w:val="both"/>
        <w:rPr>
          <w:rFonts w:cs="Arial"/>
          <w:b/>
          <w:bCs/>
          <w:sz w:val="22"/>
          <w:szCs w:val="22"/>
        </w:rPr>
      </w:pPr>
      <w:r>
        <w:rPr>
          <w:rFonts w:cs="Arial"/>
          <w:b/>
          <w:bCs/>
          <w:sz w:val="22"/>
          <w:szCs w:val="22"/>
        </w:rPr>
        <w:t>Considerando:</w:t>
      </w:r>
    </w:p>
    <w:p w14:paraId="48C5A3FD" w14:textId="68C16E24" w:rsidR="00176FD3" w:rsidRDefault="00176FD3" w:rsidP="00176FD3">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w:t>
      </w:r>
      <w:r w:rsidR="003E78F3">
        <w:rPr>
          <w:rFonts w:cs="Arial"/>
          <w:bCs/>
          <w:sz w:val="22"/>
        </w:rPr>
        <w:t xml:space="preserve">GG-ME-1645-2021 del 05 de octubre de 2021, la Gerencia General remite y avala el informe </w:t>
      </w:r>
      <w:r w:rsidR="003E78F3">
        <w:rPr>
          <w:rFonts w:cs="Arial"/>
          <w:sz w:val="22"/>
          <w:szCs w:val="22"/>
        </w:rPr>
        <w:t>DF</w:t>
      </w:r>
      <w:r w:rsidR="003E78F3" w:rsidRPr="00B35EAF">
        <w:rPr>
          <w:rFonts w:cs="Arial"/>
          <w:sz w:val="22"/>
          <w:szCs w:val="22"/>
        </w:rPr>
        <w:t>-OF-</w:t>
      </w:r>
      <w:r w:rsidR="003E78F3">
        <w:rPr>
          <w:rFonts w:cs="Arial"/>
          <w:sz w:val="22"/>
          <w:szCs w:val="22"/>
        </w:rPr>
        <w:t>1584-</w:t>
      </w:r>
      <w:r w:rsidR="003E78F3" w:rsidRPr="00B35EAF">
        <w:rPr>
          <w:rFonts w:cs="Arial"/>
          <w:sz w:val="22"/>
          <w:szCs w:val="22"/>
        </w:rPr>
        <w:t>20</w:t>
      </w:r>
      <w:r w:rsidR="003E78F3">
        <w:rPr>
          <w:rFonts w:cs="Arial"/>
          <w:sz w:val="22"/>
          <w:szCs w:val="22"/>
        </w:rPr>
        <w:t xml:space="preserve">21/SO-OF-0125-2021 de la </w:t>
      </w:r>
      <w:r w:rsidR="003E78F3" w:rsidRPr="00B35EAF">
        <w:rPr>
          <w:rFonts w:cs="Arial"/>
          <w:sz w:val="22"/>
          <w:szCs w:val="22"/>
        </w:rPr>
        <w:t>Dirección FOSUVI</w:t>
      </w:r>
      <w:r w:rsidR="003E78F3">
        <w:rPr>
          <w:rFonts w:cs="Arial"/>
          <w:sz w:val="22"/>
          <w:szCs w:val="22"/>
        </w:rPr>
        <w:t xml:space="preserve"> y la Subgerencia de Operaciones</w:t>
      </w:r>
      <w:r w:rsidR="003E78F3">
        <w:rPr>
          <w:rFonts w:cs="Arial"/>
          <w:bCs/>
          <w:sz w:val="22"/>
        </w:rPr>
        <w:t>, que contiene un resumen de los resultados del estudio efectuado, en lo que ahora interesa, a las</w:t>
      </w:r>
      <w:r>
        <w:rPr>
          <w:rFonts w:cs="Arial"/>
          <w:bCs/>
          <w:sz w:val="22"/>
        </w:rPr>
        <w:t xml:space="preserve"> solicitud</w:t>
      </w:r>
      <w:r w:rsidR="009752D5">
        <w:rPr>
          <w:rFonts w:cs="Arial"/>
          <w:bCs/>
          <w:sz w:val="22"/>
        </w:rPr>
        <w:t xml:space="preserve">es de </w:t>
      </w:r>
      <w:proofErr w:type="spellStart"/>
      <w:r w:rsidR="009752D5">
        <w:rPr>
          <w:rFonts w:cs="Arial"/>
          <w:bCs/>
          <w:sz w:val="22"/>
        </w:rPr>
        <w:t>Coocique</w:t>
      </w:r>
      <w:proofErr w:type="spellEnd"/>
      <w:r w:rsidR="009752D5">
        <w:rPr>
          <w:rFonts w:cs="Arial"/>
          <w:bCs/>
          <w:sz w:val="22"/>
        </w:rPr>
        <w:t xml:space="preserve"> R.L. y Banco Popular y de Desarrollo Comunal</w:t>
      </w:r>
      <w:r>
        <w:rPr>
          <w:rFonts w:cs="Arial"/>
          <w:bCs/>
          <w:sz w:val="22"/>
        </w:rPr>
        <w:t>,</w:t>
      </w:r>
      <w:r w:rsidRPr="007D1C9E">
        <w:rPr>
          <w:rFonts w:cs="Arial"/>
          <w:bCs/>
          <w:sz w:val="22"/>
        </w:rPr>
        <w:t xml:space="preserve"> </w:t>
      </w:r>
      <w:r>
        <w:rPr>
          <w:rFonts w:cs="Arial"/>
          <w:bCs/>
          <w:sz w:val="22"/>
        </w:rPr>
        <w:t xml:space="preserve">para financiar </w:t>
      </w:r>
      <w:r w:rsidR="003E78F3">
        <w:rPr>
          <w:rFonts w:cs="Arial"/>
          <w:bCs/>
          <w:sz w:val="22"/>
        </w:rPr>
        <w:t>dos</w:t>
      </w:r>
      <w:r>
        <w:rPr>
          <w:rFonts w:cs="Arial"/>
          <w:bCs/>
          <w:sz w:val="22"/>
        </w:rPr>
        <w:t xml:space="preserve"> operaci</w:t>
      </w:r>
      <w:r w:rsidR="003E78F3">
        <w:rPr>
          <w:rFonts w:cs="Arial"/>
          <w:bCs/>
          <w:sz w:val="22"/>
        </w:rPr>
        <w:t>ones</w:t>
      </w:r>
      <w:r>
        <w:rPr>
          <w:rFonts w:cs="Arial"/>
          <w:bCs/>
          <w:sz w:val="22"/>
        </w:rPr>
        <w:t xml:space="preserve"> individual</w:t>
      </w:r>
      <w:r w:rsidR="003E78F3">
        <w:rPr>
          <w:rFonts w:cs="Arial"/>
          <w:bCs/>
          <w:sz w:val="22"/>
        </w:rPr>
        <w:t>es</w:t>
      </w:r>
      <w:r>
        <w:rPr>
          <w:rFonts w:cs="Arial"/>
          <w:bCs/>
          <w:sz w:val="22"/>
        </w:rPr>
        <w:t xml:space="preserve">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6130F727" w14:textId="77777777" w:rsidR="00176FD3" w:rsidRDefault="00176FD3" w:rsidP="00176FD3">
      <w:pPr>
        <w:spacing w:line="360" w:lineRule="auto"/>
        <w:jc w:val="both"/>
        <w:rPr>
          <w:rFonts w:cs="Arial"/>
          <w:bCs/>
          <w:sz w:val="22"/>
        </w:rPr>
      </w:pPr>
    </w:p>
    <w:p w14:paraId="2E866FA2" w14:textId="1C3B7C38" w:rsidR="00176FD3" w:rsidRDefault="00176FD3" w:rsidP="00176FD3">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w:t>
      </w:r>
      <w:r w:rsidR="003E78F3">
        <w:rPr>
          <w:rFonts w:cs="Arial"/>
          <w:bCs/>
          <w:sz w:val="22"/>
          <w:szCs w:val="22"/>
        </w:rPr>
        <w:t>cada</w:t>
      </w:r>
      <w:r>
        <w:rPr>
          <w:rFonts w:cs="Arial"/>
          <w:bCs/>
          <w:sz w:val="22"/>
          <w:szCs w:val="22"/>
        </w:rPr>
        <w:t xml:space="preserve"> solicitud de financiamiento y el análisis de los costos propuestos, concluyendo que con base en la normativa vigente y habiéndose comprobado la </w:t>
      </w:r>
      <w:r>
        <w:rPr>
          <w:rFonts w:cs="Arial"/>
          <w:bCs/>
          <w:sz w:val="22"/>
          <w:szCs w:val="22"/>
        </w:rPr>
        <w:lastRenderedPageBreak/>
        <w:t xml:space="preserve">disponibilidad de recursos para </w:t>
      </w:r>
      <w:r w:rsidR="003E78F3">
        <w:rPr>
          <w:rFonts w:cs="Arial"/>
          <w:bCs/>
          <w:sz w:val="22"/>
          <w:szCs w:val="22"/>
        </w:rPr>
        <w:t>los</w:t>
      </w:r>
      <w:r>
        <w:rPr>
          <w:rFonts w:cs="Arial"/>
          <w:bCs/>
          <w:sz w:val="22"/>
          <w:szCs w:val="22"/>
        </w:rPr>
        <w:t xml:space="preserve"> subsidio</w:t>
      </w:r>
      <w:r w:rsidR="003E78F3">
        <w:rPr>
          <w:rFonts w:cs="Arial"/>
          <w:bCs/>
          <w:sz w:val="22"/>
          <w:szCs w:val="22"/>
        </w:rPr>
        <w:t>s</w:t>
      </w:r>
      <w:r>
        <w:rPr>
          <w:rFonts w:cs="Arial"/>
          <w:bCs/>
          <w:sz w:val="22"/>
          <w:szCs w:val="22"/>
        </w:rPr>
        <w:t>, recomienda autorizar la emisión de</w:t>
      </w:r>
      <w:r w:rsidR="003E78F3">
        <w:rPr>
          <w:rFonts w:cs="Arial"/>
          <w:bCs/>
          <w:sz w:val="22"/>
          <w:szCs w:val="22"/>
        </w:rPr>
        <w:t xml:space="preserve"> los</w:t>
      </w:r>
      <w:r>
        <w:rPr>
          <w:rFonts w:cs="Arial"/>
          <w:bCs/>
          <w:sz w:val="22"/>
          <w:szCs w:val="22"/>
        </w:rPr>
        <w:t xml:space="preserve"> respectivo</w:t>
      </w:r>
      <w:r w:rsidR="003E78F3">
        <w:rPr>
          <w:rFonts w:cs="Arial"/>
          <w:bCs/>
          <w:sz w:val="22"/>
          <w:szCs w:val="22"/>
        </w:rPr>
        <w:t>s</w:t>
      </w:r>
      <w:r>
        <w:rPr>
          <w:rFonts w:cs="Arial"/>
          <w:bCs/>
          <w:sz w:val="22"/>
          <w:szCs w:val="22"/>
        </w:rPr>
        <w:t xml:space="preserve"> bono</w:t>
      </w:r>
      <w:r w:rsidR="003E78F3">
        <w:rPr>
          <w:rFonts w:cs="Arial"/>
          <w:bCs/>
          <w:sz w:val="22"/>
          <w:szCs w:val="22"/>
        </w:rPr>
        <w:t>s</w:t>
      </w:r>
      <w:r>
        <w:rPr>
          <w:rFonts w:cs="Arial"/>
          <w:bCs/>
          <w:sz w:val="22"/>
          <w:szCs w:val="22"/>
        </w:rPr>
        <w:t xml:space="preserve"> familiar</w:t>
      </w:r>
      <w:r w:rsidR="003E78F3">
        <w:rPr>
          <w:rFonts w:cs="Arial"/>
          <w:bCs/>
          <w:sz w:val="22"/>
          <w:szCs w:val="22"/>
        </w:rPr>
        <w:t>es</w:t>
      </w:r>
      <w:r>
        <w:rPr>
          <w:rFonts w:cs="Arial"/>
          <w:bCs/>
          <w:sz w:val="22"/>
          <w:szCs w:val="22"/>
        </w:rPr>
        <w:t xml:space="preserve"> de vivienda, bajo las condiciones establecidas en el referido estudio.</w:t>
      </w:r>
    </w:p>
    <w:p w14:paraId="767552DE" w14:textId="77777777" w:rsidR="00176FD3" w:rsidRPr="009344DA" w:rsidRDefault="00176FD3" w:rsidP="00176FD3">
      <w:pPr>
        <w:spacing w:line="360" w:lineRule="auto"/>
        <w:jc w:val="both"/>
        <w:rPr>
          <w:rFonts w:cs="Arial"/>
          <w:bCs/>
          <w:sz w:val="22"/>
          <w:szCs w:val="22"/>
        </w:rPr>
      </w:pPr>
    </w:p>
    <w:p w14:paraId="0DF9179F" w14:textId="0B496273" w:rsidR="00176FD3" w:rsidRPr="009344DA" w:rsidRDefault="00176FD3" w:rsidP="00176FD3">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esta Junta Directiva no encuentra objeción en acoger la recomendación de la Administración y, en consecuencia, lo que procede es aprobar la emisión de</w:t>
      </w:r>
      <w:r w:rsidR="003E78F3">
        <w:rPr>
          <w:rFonts w:cs="Arial"/>
          <w:bCs/>
          <w:sz w:val="22"/>
          <w:szCs w:val="22"/>
          <w:lang w:val="es-ES_tradnl"/>
        </w:rPr>
        <w:t xml:space="preserve"> los</w:t>
      </w:r>
      <w:r w:rsidRPr="009344DA">
        <w:rPr>
          <w:rFonts w:cs="Arial"/>
          <w:bCs/>
          <w:sz w:val="22"/>
          <w:szCs w:val="22"/>
          <w:lang w:val="es-ES_tradnl"/>
        </w:rPr>
        <w:t xml:space="preserve"> indicado</w:t>
      </w:r>
      <w:r w:rsidR="003E78F3">
        <w:rPr>
          <w:rFonts w:cs="Arial"/>
          <w:bCs/>
          <w:sz w:val="22"/>
          <w:szCs w:val="22"/>
          <w:lang w:val="es-ES_tradnl"/>
        </w:rPr>
        <w:t>s</w:t>
      </w:r>
      <w:r w:rsidRPr="009344DA">
        <w:rPr>
          <w:rFonts w:cs="Arial"/>
          <w:bCs/>
          <w:sz w:val="22"/>
          <w:szCs w:val="22"/>
          <w:lang w:val="es-ES_tradnl"/>
        </w:rPr>
        <w:t xml:space="preserve"> bono</w:t>
      </w:r>
      <w:r w:rsidR="003E78F3">
        <w:rPr>
          <w:rFonts w:cs="Arial"/>
          <w:bCs/>
          <w:sz w:val="22"/>
          <w:szCs w:val="22"/>
          <w:lang w:val="es-ES_tradnl"/>
        </w:rPr>
        <w:t>s</w:t>
      </w:r>
      <w:r w:rsidRPr="009344DA">
        <w:rPr>
          <w:rFonts w:cs="Arial"/>
          <w:bCs/>
          <w:sz w:val="22"/>
          <w:szCs w:val="22"/>
          <w:lang w:val="es-ES_tradnl"/>
        </w:rPr>
        <w:t xml:space="preserve"> de vivienda, en los términos planteados en el </w:t>
      </w:r>
      <w:r>
        <w:rPr>
          <w:rFonts w:cs="Arial"/>
          <w:bCs/>
          <w:sz w:val="22"/>
          <w:szCs w:val="22"/>
          <w:lang w:val="es-ES_tradnl"/>
        </w:rPr>
        <w:t xml:space="preserve">citado </w:t>
      </w:r>
      <w:r w:rsidRPr="009344DA">
        <w:rPr>
          <w:rFonts w:cs="Arial"/>
          <w:bCs/>
          <w:sz w:val="22"/>
          <w:szCs w:val="22"/>
          <w:lang w:val="es-ES_tradnl"/>
        </w:rPr>
        <w:t xml:space="preserve">informe </w:t>
      </w:r>
      <w:r w:rsidRPr="00AA6479">
        <w:rPr>
          <w:rFonts w:cs="Arial"/>
          <w:bCs/>
          <w:sz w:val="22"/>
        </w:rPr>
        <w:t xml:space="preserve">de </w:t>
      </w:r>
      <w:r>
        <w:rPr>
          <w:rFonts w:cs="Arial"/>
          <w:bCs/>
          <w:sz w:val="22"/>
          <w:szCs w:val="22"/>
        </w:rPr>
        <w:t>la Dirección FOSUVI</w:t>
      </w:r>
      <w:r w:rsidRPr="00AA6479">
        <w:rPr>
          <w:rFonts w:cs="Arial"/>
          <w:bCs/>
          <w:sz w:val="22"/>
        </w:rPr>
        <w:t xml:space="preserve"> y </w:t>
      </w:r>
      <w:r>
        <w:rPr>
          <w:rFonts w:cs="Arial"/>
          <w:bCs/>
          <w:sz w:val="22"/>
        </w:rPr>
        <w:t>la Subgerencia de Operaciones</w:t>
      </w:r>
      <w:r w:rsidRPr="009344DA">
        <w:rPr>
          <w:rFonts w:cs="Arial"/>
          <w:bCs/>
          <w:sz w:val="22"/>
          <w:szCs w:val="22"/>
        </w:rPr>
        <w:t>.</w:t>
      </w:r>
    </w:p>
    <w:p w14:paraId="280BE3BD" w14:textId="77777777" w:rsidR="00176FD3" w:rsidRPr="009344DA" w:rsidRDefault="00176FD3" w:rsidP="00176FD3">
      <w:pPr>
        <w:spacing w:line="360" w:lineRule="auto"/>
        <w:jc w:val="both"/>
        <w:rPr>
          <w:rFonts w:cs="Arial"/>
          <w:bCs/>
          <w:sz w:val="22"/>
          <w:szCs w:val="22"/>
          <w:lang w:val="es-ES_tradnl"/>
        </w:rPr>
      </w:pPr>
    </w:p>
    <w:p w14:paraId="6B2C8D3E" w14:textId="77777777" w:rsidR="00176FD3" w:rsidRDefault="00176FD3" w:rsidP="00176FD3">
      <w:pPr>
        <w:spacing w:line="360" w:lineRule="auto"/>
        <w:jc w:val="both"/>
        <w:rPr>
          <w:rFonts w:cs="Arial"/>
          <w:b/>
          <w:bCs/>
          <w:sz w:val="22"/>
          <w:szCs w:val="22"/>
        </w:rPr>
      </w:pPr>
      <w:r>
        <w:rPr>
          <w:rFonts w:cs="Arial"/>
          <w:b/>
          <w:bCs/>
          <w:sz w:val="22"/>
          <w:szCs w:val="22"/>
        </w:rPr>
        <w:t>Por tanto, se acuerda:</w:t>
      </w:r>
    </w:p>
    <w:p w14:paraId="27337D95" w14:textId="75997609" w:rsidR="00176FD3" w:rsidRDefault="00176FD3" w:rsidP="00176FD3">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w:t>
      </w:r>
      <w:r w:rsidR="003E78F3">
        <w:rPr>
          <w:rFonts w:cs="Arial"/>
          <w:bCs/>
          <w:sz w:val="22"/>
          <w:szCs w:val="22"/>
        </w:rPr>
        <w:t>dos</w:t>
      </w:r>
      <w:r>
        <w:rPr>
          <w:rFonts w:cs="Arial"/>
          <w:bCs/>
          <w:sz w:val="22"/>
          <w:szCs w:val="22"/>
        </w:rPr>
        <w:t xml:space="preserve"> </w:t>
      </w:r>
      <w:r w:rsidRPr="00AA6479">
        <w:rPr>
          <w:rFonts w:cs="Arial"/>
          <w:bCs/>
          <w:sz w:val="22"/>
          <w:szCs w:val="22"/>
        </w:rPr>
        <w:t>operaci</w:t>
      </w:r>
      <w:r w:rsidR="003E78F3">
        <w:rPr>
          <w:rFonts w:cs="Arial"/>
          <w:bCs/>
          <w:sz w:val="22"/>
          <w:szCs w:val="22"/>
        </w:rPr>
        <w:t>ones</w:t>
      </w:r>
      <w:r>
        <w:rPr>
          <w:rFonts w:cs="Arial"/>
          <w:bCs/>
          <w:sz w:val="22"/>
          <w:szCs w:val="22"/>
        </w:rPr>
        <w:t xml:space="preserve"> </w:t>
      </w:r>
      <w:r w:rsidRPr="00AA6479">
        <w:rPr>
          <w:rFonts w:cs="Arial"/>
          <w:bCs/>
          <w:sz w:val="22"/>
          <w:szCs w:val="22"/>
        </w:rPr>
        <w:t>individual</w:t>
      </w:r>
      <w:r w:rsidR="003E78F3">
        <w:rPr>
          <w:rFonts w:cs="Arial"/>
          <w:bCs/>
          <w:sz w:val="22"/>
          <w:szCs w:val="22"/>
        </w:rPr>
        <w:t>es</w:t>
      </w:r>
      <w:r w:rsidRPr="00AA6479">
        <w:rPr>
          <w:rFonts w:cs="Arial"/>
          <w:bCs/>
          <w:sz w:val="22"/>
          <w:szCs w:val="22"/>
        </w:rPr>
        <w:t xml:space="preserve">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sidR="003E78F3">
        <w:rPr>
          <w:rFonts w:cs="Arial"/>
          <w:sz w:val="22"/>
          <w:szCs w:val="22"/>
        </w:rPr>
        <w:t>DF</w:t>
      </w:r>
      <w:r w:rsidR="003E78F3" w:rsidRPr="00B35EAF">
        <w:rPr>
          <w:rFonts w:cs="Arial"/>
          <w:sz w:val="22"/>
          <w:szCs w:val="22"/>
        </w:rPr>
        <w:t>-OF-</w:t>
      </w:r>
      <w:r w:rsidR="003E78F3">
        <w:rPr>
          <w:rFonts w:cs="Arial"/>
          <w:sz w:val="22"/>
          <w:szCs w:val="22"/>
        </w:rPr>
        <w:t>1584-</w:t>
      </w:r>
      <w:r w:rsidR="003E78F3" w:rsidRPr="00B35EAF">
        <w:rPr>
          <w:rFonts w:cs="Arial"/>
          <w:sz w:val="22"/>
          <w:szCs w:val="22"/>
        </w:rPr>
        <w:t>20</w:t>
      </w:r>
      <w:r w:rsidR="003E78F3">
        <w:rPr>
          <w:rFonts w:cs="Arial"/>
          <w:sz w:val="22"/>
          <w:szCs w:val="22"/>
        </w:rPr>
        <w:t>21/SO-OF-0125-2021</w:t>
      </w:r>
      <w:r>
        <w:rPr>
          <w:rFonts w:cs="Arial"/>
          <w:bCs/>
          <w:sz w:val="22"/>
        </w:rPr>
        <w:t xml:space="preserve">, y </w:t>
      </w:r>
      <w:r w:rsidRPr="00AA6479">
        <w:rPr>
          <w:rFonts w:cs="Arial"/>
          <w:bCs/>
          <w:sz w:val="22"/>
        </w:rPr>
        <w:t>según el siguiente detalle</w:t>
      </w:r>
      <w:r>
        <w:rPr>
          <w:rFonts w:cs="Arial"/>
          <w:bCs/>
          <w:sz w:val="22"/>
        </w:rPr>
        <w:t>:</w:t>
      </w:r>
    </w:p>
    <w:p w14:paraId="7D6592EB" w14:textId="77777777" w:rsidR="00176FD3" w:rsidRDefault="00176FD3" w:rsidP="00176FD3">
      <w:pPr>
        <w:spacing w:line="360" w:lineRule="auto"/>
        <w:jc w:val="both"/>
        <w:rPr>
          <w:rFonts w:cs="Arial"/>
          <w:bCs/>
          <w:sz w:val="22"/>
        </w:rPr>
      </w:pPr>
    </w:p>
    <w:tbl>
      <w:tblPr>
        <w:tblW w:w="8744" w:type="dxa"/>
        <w:tblInd w:w="40" w:type="dxa"/>
        <w:tblLayout w:type="fixed"/>
        <w:tblLook w:val="0400" w:firstRow="0" w:lastRow="0" w:firstColumn="0" w:lastColumn="0" w:noHBand="0" w:noVBand="1"/>
      </w:tblPr>
      <w:tblGrid>
        <w:gridCol w:w="1373"/>
        <w:gridCol w:w="709"/>
        <w:gridCol w:w="708"/>
        <w:gridCol w:w="851"/>
        <w:gridCol w:w="425"/>
        <w:gridCol w:w="992"/>
        <w:gridCol w:w="993"/>
        <w:gridCol w:w="850"/>
        <w:gridCol w:w="851"/>
        <w:gridCol w:w="992"/>
      </w:tblGrid>
      <w:tr w:rsidR="009B7442" w14:paraId="6A93E484" w14:textId="77777777" w:rsidTr="003D4141">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7267CF1" w14:textId="77777777" w:rsidR="009B7442" w:rsidRDefault="009B7442" w:rsidP="003D4141">
            <w:pPr>
              <w:ind w:left="87"/>
              <w:rPr>
                <w:rFonts w:eastAsia="Arial" w:cs="Arial"/>
                <w:b/>
                <w:sz w:val="20"/>
                <w:szCs w:val="20"/>
              </w:rPr>
            </w:pPr>
            <w:r>
              <w:rPr>
                <w:b/>
                <w:sz w:val="20"/>
                <w:szCs w:val="20"/>
              </w:rPr>
              <w:t xml:space="preserve">Entidad Autorizada:   </w:t>
            </w:r>
            <w:proofErr w:type="spellStart"/>
            <w:r>
              <w:rPr>
                <w:b/>
                <w:sz w:val="20"/>
                <w:szCs w:val="20"/>
              </w:rPr>
              <w:t>Coocique</w:t>
            </w:r>
            <w:proofErr w:type="spellEnd"/>
            <w:r>
              <w:rPr>
                <w:b/>
                <w:sz w:val="20"/>
                <w:szCs w:val="20"/>
              </w:rPr>
              <w:t xml:space="preserve"> R.L. </w:t>
            </w:r>
          </w:p>
        </w:tc>
      </w:tr>
      <w:tr w:rsidR="009B7442" w14:paraId="1DD98022" w14:textId="77777777" w:rsidTr="003D4141">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hideMark/>
          </w:tcPr>
          <w:p w14:paraId="46B29A48" w14:textId="77777777" w:rsidR="009B7442" w:rsidRDefault="009B7442"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4CD59F70" w14:textId="77777777" w:rsidR="009B7442" w:rsidRDefault="009B7442"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3A525904" w14:textId="77777777" w:rsidR="009B7442" w:rsidRDefault="009B7442"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042DB351" w14:textId="77777777" w:rsidR="009B7442" w:rsidRDefault="009B7442"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425"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6844DB21" w14:textId="77777777" w:rsidR="009B7442" w:rsidRDefault="009B7442" w:rsidP="003D4141">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34975D60" w14:textId="77777777" w:rsidR="009B7442" w:rsidRDefault="009B7442" w:rsidP="003D4141">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2DE6044B" w14:textId="77777777" w:rsidR="009B7442" w:rsidRDefault="009B7442"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6C3F719B" w14:textId="77777777" w:rsidR="009B7442" w:rsidRDefault="009B7442"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58F648A2" w14:textId="77777777" w:rsidR="009B7442" w:rsidRDefault="009B7442" w:rsidP="003D4141">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7B4D5C78" w14:textId="77777777" w:rsidR="009B7442" w:rsidRDefault="009B7442"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61E15DD4" w14:textId="77777777" w:rsidR="009B7442" w:rsidRDefault="009B7442"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9B7442" w14:paraId="66BD795E" w14:textId="77777777" w:rsidTr="003D414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56454" w14:textId="5C2306BA" w:rsidR="009B7442" w:rsidRPr="0041563D" w:rsidRDefault="00961658" w:rsidP="003D4141">
            <w:pPr>
              <w:autoSpaceDE w:val="0"/>
              <w:autoSpaceDN w:val="0"/>
              <w:adjustRightInd w:val="0"/>
              <w:rPr>
                <w:rFonts w:ascii="Arial Narrow" w:eastAsia="Arial Narrow" w:hAnsi="Arial Narrow" w:cs="Arial Narrow"/>
                <w:sz w:val="16"/>
                <w:szCs w:val="16"/>
              </w:rPr>
            </w:pPr>
            <w:r>
              <w:rPr>
                <w:rFonts w:ascii="Arial Narrow" w:eastAsia="Arial Narrow" w:hAnsi="Arial Narrow" w:cs="Arial Narrow"/>
                <w:sz w:val="16"/>
                <w:szCs w:val="16"/>
              </w:rPr>
              <w:t>Novoa Campos Gabriel de los Ángeles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6CB67" w14:textId="6AB1916F" w:rsidR="009B7442" w:rsidRDefault="00961658"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6-0316-0</w:t>
            </w:r>
            <w:r w:rsidR="001132DC">
              <w:rPr>
                <w:rFonts w:ascii="Arial Narrow" w:eastAsia="Arial Narrow" w:hAnsi="Arial Narrow" w:cs="Arial Narrow"/>
                <w:sz w:val="16"/>
                <w:szCs w:val="16"/>
              </w:rPr>
              <w:t>178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EA5DC93" w14:textId="499E2D9C" w:rsidR="009B7442" w:rsidRDefault="001132DC"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6-191811</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C0BC90C" w14:textId="03FC1A3C" w:rsidR="009B7442" w:rsidRDefault="001132DC" w:rsidP="003D4141">
            <w:pPr>
              <w:jc w:val="center"/>
              <w:rPr>
                <w:rFonts w:ascii="Arial Narrow" w:eastAsia="Arial Narrow" w:hAnsi="Arial Narrow" w:cs="Arial Narrow"/>
                <w:sz w:val="16"/>
                <w:szCs w:val="16"/>
              </w:rPr>
            </w:pPr>
            <w:proofErr w:type="spellStart"/>
            <w:r>
              <w:rPr>
                <w:rFonts w:ascii="Arial Narrow" w:eastAsia="Arial Narrow" w:hAnsi="Arial Narrow" w:cs="Arial Narrow"/>
                <w:sz w:val="16"/>
                <w:szCs w:val="16"/>
              </w:rPr>
              <w:t>Puntare-nas</w:t>
            </w:r>
            <w:proofErr w:type="spellEnd"/>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C9C6F" w14:textId="1760B80A" w:rsidR="009B7442" w:rsidRDefault="001132DC" w:rsidP="003D4141">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A4EAC" w14:textId="263C2E92" w:rsidR="009B7442" w:rsidRDefault="001132DC" w:rsidP="003E78F3">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4292287" w14:textId="6B606C30" w:rsidR="009B7442" w:rsidRDefault="001132DC"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15.282.866,32</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91E9399" w14:textId="40852375" w:rsidR="009B7442" w:rsidRDefault="001132DC"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113.034,39</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5112667" w14:textId="19C729A8" w:rsidR="009B7442" w:rsidRDefault="001132DC" w:rsidP="003D4141">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376.781,31</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DFB24BF" w14:textId="7A98284A" w:rsidR="009B7442" w:rsidRDefault="001132DC"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15.546.613,24</w:t>
            </w:r>
          </w:p>
        </w:tc>
      </w:tr>
      <w:tr w:rsidR="009B7442" w14:paraId="4B4EA463" w14:textId="77777777" w:rsidTr="003D4141">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DE5FE04" w14:textId="77777777" w:rsidR="009B7442" w:rsidRDefault="009B7442" w:rsidP="003D4141">
            <w:pPr>
              <w:ind w:left="87"/>
              <w:rPr>
                <w:rFonts w:eastAsia="Arial" w:cs="Arial"/>
                <w:b/>
                <w:sz w:val="20"/>
                <w:szCs w:val="20"/>
              </w:rPr>
            </w:pPr>
            <w:r>
              <w:rPr>
                <w:b/>
                <w:sz w:val="20"/>
                <w:szCs w:val="20"/>
              </w:rPr>
              <w:t xml:space="preserve">Entidad Autorizada:   Banco Popular y de Desarrollo Comunal </w:t>
            </w:r>
          </w:p>
        </w:tc>
      </w:tr>
      <w:tr w:rsidR="009B7442" w14:paraId="398959B4" w14:textId="77777777" w:rsidTr="003D4141">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hideMark/>
          </w:tcPr>
          <w:p w14:paraId="23054800" w14:textId="77777777" w:rsidR="009B7442" w:rsidRDefault="009B7442"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1CA80045" w14:textId="77777777" w:rsidR="009B7442" w:rsidRDefault="009B7442"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741F097E" w14:textId="77777777" w:rsidR="009B7442" w:rsidRDefault="009B7442"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65BC09FA" w14:textId="77777777" w:rsidR="009B7442" w:rsidRDefault="009B7442"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425"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79D7A88A" w14:textId="77777777" w:rsidR="009B7442" w:rsidRDefault="009B7442" w:rsidP="003D4141">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6169A579" w14:textId="77777777" w:rsidR="009B7442" w:rsidRDefault="009B7442" w:rsidP="003D4141">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2CFE102A" w14:textId="77777777" w:rsidR="009B7442" w:rsidRDefault="009B7442"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29BEE2BE" w14:textId="77777777" w:rsidR="009B7442" w:rsidRDefault="009B7442"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1B0D5171" w14:textId="77777777" w:rsidR="009B7442" w:rsidRDefault="009B7442" w:rsidP="003D4141">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68FA1B4A" w14:textId="77777777" w:rsidR="009B7442" w:rsidRDefault="009B7442"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5DF5CB69" w14:textId="77777777" w:rsidR="009B7442" w:rsidRDefault="009B7442" w:rsidP="003D4141">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9B7442" w14:paraId="3C3B5312" w14:textId="77777777" w:rsidTr="003D414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33112" w14:textId="71A04040" w:rsidR="009B7442" w:rsidRPr="0041563D" w:rsidRDefault="009752D5" w:rsidP="003D4141">
            <w:pPr>
              <w:autoSpaceDE w:val="0"/>
              <w:autoSpaceDN w:val="0"/>
              <w:adjustRightInd w:val="0"/>
              <w:rPr>
                <w:rFonts w:ascii="Arial Narrow" w:eastAsia="Arial Narrow" w:hAnsi="Arial Narrow" w:cs="Arial Narrow"/>
                <w:sz w:val="16"/>
                <w:szCs w:val="16"/>
              </w:rPr>
            </w:pPr>
            <w:proofErr w:type="spellStart"/>
            <w:r>
              <w:rPr>
                <w:rFonts w:ascii="Arial Narrow" w:eastAsia="Arial Narrow" w:hAnsi="Arial Narrow" w:cs="Arial Narrow"/>
                <w:sz w:val="16"/>
                <w:szCs w:val="16"/>
              </w:rPr>
              <w:t>Yineri</w:t>
            </w:r>
            <w:proofErr w:type="spellEnd"/>
            <w:r>
              <w:rPr>
                <w:rFonts w:ascii="Arial Narrow" w:eastAsia="Arial Narrow" w:hAnsi="Arial Narrow" w:cs="Arial Narrow"/>
                <w:sz w:val="16"/>
                <w:szCs w:val="16"/>
              </w:rPr>
              <w:t xml:space="preserve"> María Gómez Bonilla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E61D8" w14:textId="48106EAE" w:rsidR="009B7442" w:rsidRDefault="009752D5"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5-0288-0208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BBC814B" w14:textId="33C2D1FC" w:rsidR="009B7442" w:rsidRDefault="009752D5"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5-114678</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9B914AE" w14:textId="45DCA7D7" w:rsidR="009B7442" w:rsidRDefault="009752D5" w:rsidP="003D4141">
            <w:pPr>
              <w:jc w:val="center"/>
              <w:rPr>
                <w:rFonts w:ascii="Arial Narrow" w:eastAsia="Arial Narrow" w:hAnsi="Arial Narrow" w:cs="Arial Narrow"/>
                <w:sz w:val="16"/>
                <w:szCs w:val="16"/>
              </w:rPr>
            </w:pPr>
            <w:r>
              <w:rPr>
                <w:rFonts w:ascii="Arial Narrow" w:eastAsia="Arial Narrow" w:hAnsi="Arial Narrow" w:cs="Arial Narrow"/>
                <w:sz w:val="16"/>
                <w:szCs w:val="16"/>
              </w:rPr>
              <w:t>Nicoya</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B2990" w14:textId="5E578129" w:rsidR="009B7442" w:rsidRDefault="009752D5" w:rsidP="003D4141">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61E54" w14:textId="3DCEA73D" w:rsidR="009B7442" w:rsidRDefault="009752D5" w:rsidP="009752D5">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22D64C04" w14:textId="2EDE9FC2" w:rsidR="009B7442" w:rsidRDefault="009752D5"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22F0495" w14:textId="1848392F" w:rsidR="009B7442" w:rsidRDefault="009752D5"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116.794,20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0CF746A" w14:textId="2BDC6BAF" w:rsidR="009B7442" w:rsidRDefault="009752D5" w:rsidP="003D4141">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389.314,01</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1B1C766" w14:textId="21A1897F" w:rsidR="009B7442" w:rsidRDefault="009752D5" w:rsidP="003D4141">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16.272.519,81</w:t>
            </w:r>
          </w:p>
        </w:tc>
      </w:tr>
      <w:tr w:rsidR="00176FD3" w14:paraId="23BFFC41" w14:textId="77777777" w:rsidTr="003D4141">
        <w:trPr>
          <w:trHeight w:val="239"/>
        </w:trPr>
        <w:tc>
          <w:tcPr>
            <w:tcW w:w="4066" w:type="dxa"/>
            <w:gridSpan w:val="5"/>
            <w:tcBorders>
              <w:top w:val="nil"/>
              <w:left w:val="single" w:sz="4" w:space="0" w:color="000000"/>
              <w:bottom w:val="single" w:sz="4" w:space="0" w:color="000000"/>
              <w:right w:val="single" w:sz="4" w:space="0" w:color="000000"/>
            </w:tcBorders>
            <w:shd w:val="clear" w:color="auto" w:fill="FFFFFF"/>
            <w:vAlign w:val="center"/>
            <w:hideMark/>
          </w:tcPr>
          <w:p w14:paraId="5FF9596D" w14:textId="77777777" w:rsidR="00176FD3" w:rsidRDefault="00176FD3" w:rsidP="003D4141">
            <w:pPr>
              <w:jc w:val="both"/>
              <w:rPr>
                <w:rFonts w:ascii="Arial Narrow" w:eastAsia="Arial Narrow" w:hAnsi="Arial Narrow" w:cs="Arial Narrow"/>
                <w:sz w:val="16"/>
                <w:szCs w:val="16"/>
              </w:rPr>
            </w:pPr>
            <w:r>
              <w:rPr>
                <w:rFonts w:ascii="Arial Narrow" w:eastAsia="Arial Narrow" w:hAnsi="Arial Narrow" w:cs="Arial Narrow"/>
                <w:sz w:val="16"/>
                <w:szCs w:val="16"/>
              </w:rPr>
              <w:t>(*) CLCV: Compra de lote y construcción de vivienda</w:t>
            </w:r>
          </w:p>
        </w:tc>
        <w:tc>
          <w:tcPr>
            <w:tcW w:w="4678" w:type="dxa"/>
            <w:gridSpan w:val="5"/>
            <w:tcBorders>
              <w:top w:val="nil"/>
              <w:left w:val="single" w:sz="4" w:space="0" w:color="000000"/>
              <w:bottom w:val="single" w:sz="4" w:space="0" w:color="000000"/>
              <w:right w:val="single" w:sz="4" w:space="0" w:color="000000"/>
            </w:tcBorders>
            <w:shd w:val="clear" w:color="auto" w:fill="FFFFFF"/>
            <w:vAlign w:val="center"/>
            <w:hideMark/>
          </w:tcPr>
          <w:p w14:paraId="7BE88EEC" w14:textId="77777777" w:rsidR="00176FD3" w:rsidRDefault="00176FD3" w:rsidP="003D4141">
            <w:pPr>
              <w:jc w:val="both"/>
              <w:rPr>
                <w:rFonts w:ascii="Arial Narrow" w:eastAsia="Arial Narrow" w:hAnsi="Arial Narrow" w:cs="Arial Narrow"/>
                <w:sz w:val="16"/>
                <w:szCs w:val="16"/>
              </w:rPr>
            </w:pPr>
            <w:r>
              <w:rPr>
                <w:rFonts w:ascii="Arial Narrow" w:eastAsia="Arial Narrow" w:hAnsi="Arial Narrow" w:cs="Arial Narrow"/>
                <w:sz w:val="16"/>
                <w:szCs w:val="16"/>
              </w:rPr>
              <w:t>CVE: Compra de vivienda existente</w:t>
            </w:r>
          </w:p>
        </w:tc>
      </w:tr>
    </w:tbl>
    <w:p w14:paraId="173D21A8" w14:textId="77777777" w:rsidR="00176FD3" w:rsidRDefault="00176FD3" w:rsidP="00176FD3">
      <w:pPr>
        <w:spacing w:line="360" w:lineRule="auto"/>
        <w:jc w:val="both"/>
        <w:rPr>
          <w:rFonts w:eastAsia="Arial" w:cs="Arial"/>
          <w:sz w:val="22"/>
          <w:szCs w:val="22"/>
        </w:rPr>
      </w:pPr>
    </w:p>
    <w:p w14:paraId="1F40EDEB" w14:textId="77777777" w:rsidR="00176FD3" w:rsidRPr="00FD161B" w:rsidRDefault="00176FD3" w:rsidP="00176FD3">
      <w:pPr>
        <w:spacing w:line="360" w:lineRule="auto"/>
        <w:jc w:val="both"/>
        <w:rPr>
          <w:sz w:val="22"/>
          <w:szCs w:val="22"/>
        </w:rPr>
      </w:pPr>
      <w:r>
        <w:rPr>
          <w:b/>
          <w:bCs/>
          <w:sz w:val="22"/>
          <w:szCs w:val="22"/>
        </w:rPr>
        <w:t>2</w:t>
      </w:r>
      <w:r w:rsidRPr="00FD161B">
        <w:rPr>
          <w:b/>
          <w:bCs/>
          <w:sz w:val="22"/>
          <w:szCs w:val="22"/>
        </w:rPr>
        <w:t>)</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18F41994" w14:textId="77777777" w:rsidR="00176FD3" w:rsidRPr="00FD161B" w:rsidRDefault="00176FD3" w:rsidP="00176FD3">
      <w:pPr>
        <w:spacing w:line="360" w:lineRule="auto"/>
        <w:jc w:val="both"/>
        <w:rPr>
          <w:rFonts w:cs="Arial"/>
          <w:bCs/>
          <w:sz w:val="22"/>
          <w:szCs w:val="22"/>
        </w:rPr>
      </w:pPr>
    </w:p>
    <w:p w14:paraId="678607FF" w14:textId="77777777" w:rsidR="00176FD3" w:rsidRPr="00FD161B" w:rsidRDefault="00176FD3" w:rsidP="00176FD3">
      <w:pPr>
        <w:spacing w:line="360" w:lineRule="auto"/>
        <w:jc w:val="both"/>
        <w:rPr>
          <w:rFonts w:cs="Arial"/>
          <w:bCs/>
          <w:sz w:val="22"/>
          <w:szCs w:val="22"/>
        </w:rPr>
      </w:pPr>
      <w:r>
        <w:rPr>
          <w:rFonts w:cs="Arial"/>
          <w:b/>
          <w:bCs/>
          <w:sz w:val="22"/>
          <w:szCs w:val="22"/>
        </w:rPr>
        <w:t>3</w:t>
      </w:r>
      <w:r w:rsidRPr="00FD161B">
        <w:rPr>
          <w:rFonts w:cs="Arial"/>
          <w:b/>
          <w:bCs/>
          <w:sz w:val="22"/>
          <w:szCs w:val="22"/>
        </w:rPr>
        <w:t>)</w:t>
      </w:r>
      <w:r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1BEDBB8C" w14:textId="77777777" w:rsidR="00176FD3" w:rsidRPr="00FD161B" w:rsidRDefault="00176FD3" w:rsidP="00176FD3">
      <w:pPr>
        <w:spacing w:line="360" w:lineRule="auto"/>
        <w:jc w:val="both"/>
        <w:rPr>
          <w:rFonts w:cs="Arial"/>
          <w:bCs/>
          <w:sz w:val="22"/>
          <w:szCs w:val="22"/>
        </w:rPr>
      </w:pPr>
    </w:p>
    <w:p w14:paraId="5C0DA160" w14:textId="67B25FE5" w:rsidR="002B71CC" w:rsidRDefault="00176FD3" w:rsidP="002B71CC">
      <w:pPr>
        <w:spacing w:line="360" w:lineRule="auto"/>
        <w:jc w:val="both"/>
        <w:rPr>
          <w:rFonts w:cs="Arial"/>
          <w:sz w:val="22"/>
          <w:szCs w:val="22"/>
        </w:rPr>
      </w:pPr>
      <w:r>
        <w:rPr>
          <w:rFonts w:cs="Arial"/>
          <w:b/>
          <w:bCs/>
          <w:sz w:val="22"/>
          <w:szCs w:val="22"/>
        </w:rPr>
        <w:lastRenderedPageBreak/>
        <w:t>4</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11F4D8D0" w14:textId="2FDA8D30"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972DFD">
        <w:rPr>
          <w:rFonts w:cs="Arial"/>
          <w:szCs w:val="22"/>
        </w:rPr>
        <w:t>por Mayoría</w:t>
      </w:r>
      <w:r>
        <w:rPr>
          <w:rFonts w:cs="Arial"/>
          <w:szCs w:val="22"/>
        </w:rPr>
        <w:t xml:space="preserve"> y Firme</w:t>
      </w:r>
      <w:r w:rsidRPr="00AB2826">
        <w:rPr>
          <w:rFonts w:cs="Arial"/>
          <w:szCs w:val="22"/>
        </w:rPr>
        <w:t>.-</w:t>
      </w:r>
    </w:p>
    <w:p w14:paraId="792E5D7B" w14:textId="77777777" w:rsidR="002B71CC" w:rsidRPr="00D14EAF" w:rsidRDefault="002B71CC" w:rsidP="002B71CC">
      <w:pPr>
        <w:spacing w:line="360" w:lineRule="auto"/>
        <w:jc w:val="both"/>
        <w:rPr>
          <w:rFonts w:cs="Arial"/>
          <w:b/>
          <w:sz w:val="22"/>
        </w:rPr>
      </w:pPr>
      <w:r w:rsidRPr="00D14EAF">
        <w:rPr>
          <w:rFonts w:cs="Arial"/>
          <w:b/>
          <w:sz w:val="22"/>
        </w:rPr>
        <w:t>************</w:t>
      </w:r>
    </w:p>
    <w:p w14:paraId="02C52130" w14:textId="77777777" w:rsidR="002B71CC" w:rsidRDefault="002B71CC" w:rsidP="002B71CC">
      <w:pPr>
        <w:spacing w:line="360" w:lineRule="auto"/>
        <w:jc w:val="both"/>
        <w:rPr>
          <w:rFonts w:cs="Arial"/>
          <w:sz w:val="22"/>
          <w:lang w:val="es-ES_tradnl"/>
        </w:rPr>
      </w:pPr>
    </w:p>
    <w:p w14:paraId="5F96D85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6649B7D7" w14:textId="77777777" w:rsidR="003F1D4C" w:rsidRPr="002F0FBB" w:rsidRDefault="003F1D4C" w:rsidP="003F1D4C">
      <w:pPr>
        <w:spacing w:line="360" w:lineRule="auto"/>
        <w:ind w:right="51"/>
        <w:jc w:val="both"/>
        <w:rPr>
          <w:rFonts w:cs="Arial"/>
          <w:b/>
          <w:sz w:val="22"/>
          <w:szCs w:val="22"/>
        </w:rPr>
      </w:pPr>
      <w:r w:rsidRPr="002F0FBB">
        <w:rPr>
          <w:rFonts w:cs="Arial"/>
          <w:b/>
          <w:sz w:val="22"/>
          <w:szCs w:val="22"/>
        </w:rPr>
        <w:t>Considerando:</w:t>
      </w:r>
    </w:p>
    <w:p w14:paraId="351E9377" w14:textId="3F2FC8D8" w:rsidR="003F1D4C" w:rsidRPr="002F0FBB" w:rsidRDefault="003F1D4C" w:rsidP="003F1D4C">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sidR="00E44718">
        <w:rPr>
          <w:rFonts w:cs="Arial"/>
          <w:sz w:val="22"/>
          <w:szCs w:val="22"/>
        </w:rPr>
        <w:t>1644</w:t>
      </w:r>
      <w:r w:rsidRPr="00EA7ADB">
        <w:rPr>
          <w:rFonts w:cs="Arial"/>
          <w:sz w:val="22"/>
          <w:szCs w:val="22"/>
        </w:rPr>
        <w:t>-20</w:t>
      </w:r>
      <w:r>
        <w:rPr>
          <w:rFonts w:cs="Arial"/>
          <w:sz w:val="22"/>
          <w:szCs w:val="22"/>
        </w:rPr>
        <w:t>2</w:t>
      </w:r>
      <w:r w:rsidR="00E44718">
        <w:rPr>
          <w:rFonts w:cs="Arial"/>
          <w:sz w:val="22"/>
          <w:szCs w:val="22"/>
        </w:rPr>
        <w:t>1</w:t>
      </w:r>
      <w:r w:rsidRPr="00EA7ADB">
        <w:rPr>
          <w:rFonts w:cs="Arial"/>
          <w:sz w:val="22"/>
          <w:szCs w:val="22"/>
        </w:rPr>
        <w:t xml:space="preserve"> del </w:t>
      </w:r>
      <w:r>
        <w:rPr>
          <w:rFonts w:cs="Arial"/>
          <w:sz w:val="22"/>
          <w:szCs w:val="22"/>
        </w:rPr>
        <w:t>0</w:t>
      </w:r>
      <w:r w:rsidR="00E44718">
        <w:rPr>
          <w:rFonts w:cs="Arial"/>
          <w:sz w:val="22"/>
          <w:szCs w:val="22"/>
        </w:rPr>
        <w:t>5 de noviembre</w:t>
      </w:r>
      <w:r w:rsidRPr="00EA7ADB">
        <w:rPr>
          <w:rFonts w:cs="Arial"/>
          <w:sz w:val="22"/>
          <w:szCs w:val="22"/>
        </w:rPr>
        <w:t xml:space="preserve"> de 20</w:t>
      </w:r>
      <w:r>
        <w:rPr>
          <w:rFonts w:cs="Arial"/>
          <w:sz w:val="22"/>
          <w:szCs w:val="22"/>
        </w:rPr>
        <w:t>21</w:t>
      </w:r>
      <w:r w:rsidRPr="00EA7ADB">
        <w:rPr>
          <w:rFonts w:cs="Arial"/>
          <w:sz w:val="22"/>
          <w:szCs w:val="22"/>
        </w:rPr>
        <w:t>, 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E44718">
        <w:rPr>
          <w:rFonts w:cs="Arial"/>
          <w:color w:val="000000"/>
          <w:sz w:val="22"/>
          <w:szCs w:val="22"/>
        </w:rPr>
        <w:t>1583</w:t>
      </w:r>
      <w:r w:rsidRPr="00EA7ADB">
        <w:rPr>
          <w:rFonts w:cs="Arial"/>
          <w:color w:val="000000"/>
          <w:sz w:val="22"/>
          <w:szCs w:val="22"/>
        </w:rPr>
        <w:t>-20</w:t>
      </w:r>
      <w:r>
        <w:rPr>
          <w:rFonts w:cs="Arial"/>
          <w:color w:val="000000"/>
          <w:sz w:val="22"/>
          <w:szCs w:val="22"/>
        </w:rPr>
        <w:t>21</w:t>
      </w:r>
      <w:r w:rsidR="00E44718">
        <w:rPr>
          <w:rFonts w:cs="Arial"/>
          <w:color w:val="000000"/>
          <w:sz w:val="22"/>
          <w:szCs w:val="22"/>
        </w:rPr>
        <w:t>/SO-OF-0124-2021</w:t>
      </w:r>
      <w:r>
        <w:rPr>
          <w:rFonts w:cs="Arial"/>
          <w:color w:val="000000"/>
          <w:sz w:val="22"/>
          <w:szCs w:val="22"/>
        </w:rPr>
        <w:t xml:space="preserve"> </w:t>
      </w:r>
      <w:r w:rsidRPr="00EA7ADB">
        <w:rPr>
          <w:rFonts w:cs="Arial"/>
          <w:color w:val="000000"/>
          <w:sz w:val="22"/>
          <w:szCs w:val="22"/>
        </w:rPr>
        <w:t>de la Dirección FOSUVI</w:t>
      </w:r>
      <w:r w:rsidR="00E44718">
        <w:rPr>
          <w:rFonts w:cs="Arial"/>
          <w:color w:val="000000"/>
          <w:sz w:val="22"/>
          <w:szCs w:val="22"/>
        </w:rPr>
        <w:t xml:space="preserve"> y la Subgerencia de Operaciones</w:t>
      </w:r>
      <w:r>
        <w:rPr>
          <w:rFonts w:cs="Arial"/>
          <w:color w:val="000000"/>
          <w:sz w:val="22"/>
          <w:szCs w:val="22"/>
        </w:rPr>
        <w:t xml:space="preserve">, </w:t>
      </w:r>
      <w:r w:rsidRPr="00EA7ADB">
        <w:rPr>
          <w:rFonts w:cs="Arial"/>
          <w:color w:val="000000"/>
          <w:sz w:val="22"/>
          <w:szCs w:val="22"/>
        </w:rPr>
        <w:t xml:space="preserve">que contiene </w:t>
      </w:r>
      <w:r w:rsidRPr="002F0FBB">
        <w:rPr>
          <w:rFonts w:cs="Arial"/>
          <w:color w:val="000000"/>
          <w:sz w:val="22"/>
          <w:szCs w:val="22"/>
        </w:rPr>
        <w:t>los resultados del estudio realizado a la solicitud de</w:t>
      </w:r>
      <w:r>
        <w:rPr>
          <w:rFonts w:cs="Arial"/>
          <w:color w:val="000000"/>
          <w:sz w:val="22"/>
          <w:szCs w:val="22"/>
        </w:rPr>
        <w:t xml:space="preserve"> </w:t>
      </w:r>
      <w:proofErr w:type="spellStart"/>
      <w:r w:rsidR="00155469">
        <w:rPr>
          <w:rFonts w:cs="Arial"/>
          <w:color w:val="000000"/>
          <w:sz w:val="22"/>
          <w:szCs w:val="22"/>
        </w:rPr>
        <w:t>Coopenae</w:t>
      </w:r>
      <w:proofErr w:type="spellEnd"/>
      <w:r w:rsidR="00155469">
        <w:rPr>
          <w:rFonts w:cs="Arial"/>
          <w:color w:val="000000"/>
          <w:sz w:val="22"/>
          <w:szCs w:val="22"/>
        </w:rPr>
        <w:t xml:space="preserve"> R.L.</w:t>
      </w:r>
      <w:r>
        <w:rPr>
          <w:rFonts w:cs="Arial"/>
          <w:color w:val="000000"/>
          <w:sz w:val="22"/>
          <w:szCs w:val="22"/>
        </w:rPr>
        <w:t>,</w:t>
      </w:r>
      <w:r w:rsidRPr="002F0FBB">
        <w:rPr>
          <w:rFonts w:cs="Arial"/>
          <w:color w:val="000000"/>
          <w:sz w:val="22"/>
          <w:szCs w:val="22"/>
        </w:rPr>
        <w:t xml:space="preserve"> </w:t>
      </w:r>
      <w:r>
        <w:rPr>
          <w:rFonts w:cs="Arial"/>
          <w:sz w:val="22"/>
          <w:szCs w:val="22"/>
        </w:rPr>
        <w:t xml:space="preserve">para ampliar el plazo del contrato de administración de recursos y financiar, </w:t>
      </w:r>
      <w:r w:rsidRPr="009C1F77">
        <w:rPr>
          <w:rFonts w:cs="Arial"/>
          <w:sz w:val="22"/>
          <w:szCs w:val="22"/>
        </w:rPr>
        <w:t xml:space="preserve">al amparo del </w:t>
      </w:r>
      <w:r>
        <w:rPr>
          <w:rFonts w:cs="Arial"/>
          <w:sz w:val="22"/>
          <w:szCs w:val="22"/>
        </w:rPr>
        <w:t xml:space="preserve">artículo 59 de la Ley del </w:t>
      </w:r>
      <w:r w:rsidRPr="00D2170A">
        <w:rPr>
          <w:rFonts w:cs="Arial"/>
          <w:sz w:val="22"/>
          <w:szCs w:val="22"/>
        </w:rPr>
        <w:t>Sistema Financiero Nacional para la Vivienda</w:t>
      </w:r>
      <w:r>
        <w:rPr>
          <w:rFonts w:cs="Arial"/>
          <w:sz w:val="22"/>
          <w:szCs w:val="22"/>
        </w:rPr>
        <w:t>,</w:t>
      </w:r>
      <w:r w:rsidRPr="009C1F77">
        <w:rPr>
          <w:rFonts w:cs="Arial"/>
          <w:sz w:val="22"/>
          <w:szCs w:val="22"/>
        </w:rPr>
        <w:t xml:space="preserve"> </w:t>
      </w:r>
      <w:r>
        <w:rPr>
          <w:rFonts w:cs="Arial"/>
          <w:sz w:val="22"/>
          <w:szCs w:val="22"/>
        </w:rPr>
        <w:t xml:space="preserve">actividades </w:t>
      </w:r>
      <w:r>
        <w:rPr>
          <w:rFonts w:cs="Arial"/>
          <w:sz w:val="22"/>
          <w:szCs w:val="22"/>
          <w:lang w:val="es-ES_tradnl"/>
        </w:rPr>
        <w:t xml:space="preserve">adicionales no incluidas en el alcance original del </w:t>
      </w:r>
      <w:r w:rsidRPr="001726C4">
        <w:rPr>
          <w:rFonts w:cs="Arial"/>
          <w:bCs/>
          <w:sz w:val="22"/>
          <w:szCs w:val="22"/>
        </w:rPr>
        <w:t xml:space="preserve">proyecto </w:t>
      </w:r>
      <w:r>
        <w:rPr>
          <w:rFonts w:cs="Arial"/>
          <w:sz w:val="22"/>
          <w:szCs w:val="22"/>
        </w:rPr>
        <w:t xml:space="preserve">habitacional </w:t>
      </w:r>
      <w:r w:rsidR="00155469">
        <w:rPr>
          <w:rFonts w:cs="Arial"/>
          <w:sz w:val="22"/>
          <w:szCs w:val="22"/>
        </w:rPr>
        <w:t>Gran Sol II</w:t>
      </w:r>
      <w:r w:rsidRPr="009C1F77">
        <w:rPr>
          <w:rFonts w:cs="Arial"/>
          <w:sz w:val="22"/>
          <w:szCs w:val="22"/>
        </w:rPr>
        <w:t xml:space="preserve">, ubicado en </w:t>
      </w:r>
      <w:r>
        <w:rPr>
          <w:rFonts w:cs="Arial"/>
          <w:sz w:val="22"/>
          <w:szCs w:val="22"/>
        </w:rPr>
        <w:t xml:space="preserve">el distrito </w:t>
      </w:r>
      <w:proofErr w:type="spellStart"/>
      <w:r>
        <w:rPr>
          <w:rFonts w:cs="Arial"/>
          <w:sz w:val="22"/>
          <w:szCs w:val="22"/>
        </w:rPr>
        <w:t>Macacona</w:t>
      </w:r>
      <w:proofErr w:type="spellEnd"/>
      <w:r>
        <w:rPr>
          <w:rFonts w:cs="Arial"/>
          <w:sz w:val="22"/>
          <w:szCs w:val="22"/>
        </w:rPr>
        <w:t xml:space="preserve"> del cantón de Esparza, p</w:t>
      </w:r>
      <w:r w:rsidRPr="009C1F77">
        <w:rPr>
          <w:rFonts w:cs="Arial"/>
          <w:sz w:val="22"/>
          <w:szCs w:val="22"/>
        </w:rPr>
        <w:t xml:space="preserve">rovincia de </w:t>
      </w:r>
      <w:r>
        <w:rPr>
          <w:rFonts w:cs="Arial"/>
          <w:sz w:val="22"/>
          <w:szCs w:val="22"/>
        </w:rPr>
        <w:t xml:space="preserve">Puntarenas, y aprobado con el </w:t>
      </w:r>
      <w:r w:rsidRPr="00E30ABB">
        <w:rPr>
          <w:rFonts w:cs="Arial"/>
          <w:sz w:val="22"/>
          <w:szCs w:val="22"/>
          <w:lang w:val="es-ES_tradnl"/>
        </w:rPr>
        <w:t>acuerdo N°</w:t>
      </w:r>
      <w:r w:rsidR="00155469">
        <w:rPr>
          <w:rFonts w:cs="Arial"/>
          <w:sz w:val="22"/>
          <w:szCs w:val="22"/>
          <w:lang w:val="es-ES_tradnl"/>
        </w:rPr>
        <w:t xml:space="preserve"> 1</w:t>
      </w:r>
      <w:r w:rsidRPr="00E30ABB">
        <w:rPr>
          <w:rFonts w:cs="Arial"/>
          <w:sz w:val="22"/>
          <w:szCs w:val="22"/>
        </w:rPr>
        <w:t xml:space="preserve"> de la sesión </w:t>
      </w:r>
      <w:r w:rsidR="00155469">
        <w:rPr>
          <w:rFonts w:cs="Arial"/>
          <w:sz w:val="22"/>
          <w:szCs w:val="22"/>
        </w:rPr>
        <w:t>22</w:t>
      </w:r>
      <w:r w:rsidRPr="00E30ABB">
        <w:rPr>
          <w:rFonts w:cs="Arial"/>
          <w:sz w:val="22"/>
          <w:szCs w:val="22"/>
        </w:rPr>
        <w:t>-20</w:t>
      </w:r>
      <w:r w:rsidR="00155469">
        <w:rPr>
          <w:rFonts w:cs="Arial"/>
          <w:sz w:val="22"/>
          <w:szCs w:val="22"/>
        </w:rPr>
        <w:t>20</w:t>
      </w:r>
      <w:r w:rsidRPr="00E30ABB">
        <w:rPr>
          <w:rFonts w:cs="Arial"/>
          <w:sz w:val="22"/>
          <w:szCs w:val="22"/>
        </w:rPr>
        <w:t xml:space="preserve"> del </w:t>
      </w:r>
      <w:r>
        <w:rPr>
          <w:rFonts w:cs="Arial"/>
          <w:sz w:val="22"/>
          <w:szCs w:val="22"/>
        </w:rPr>
        <w:t>1</w:t>
      </w:r>
      <w:r w:rsidR="00155469">
        <w:rPr>
          <w:rFonts w:cs="Arial"/>
          <w:sz w:val="22"/>
          <w:szCs w:val="22"/>
        </w:rPr>
        <w:t xml:space="preserve">9 de marzo de </w:t>
      </w:r>
      <w:r w:rsidRPr="00E30ABB">
        <w:rPr>
          <w:rFonts w:cs="Arial"/>
          <w:sz w:val="22"/>
          <w:szCs w:val="22"/>
        </w:rPr>
        <w:t>20</w:t>
      </w:r>
      <w:r w:rsidR="00155469">
        <w:rPr>
          <w:rFonts w:cs="Arial"/>
          <w:sz w:val="22"/>
          <w:szCs w:val="22"/>
        </w:rPr>
        <w:t>2</w:t>
      </w:r>
      <w:r>
        <w:rPr>
          <w:rFonts w:cs="Arial"/>
          <w:sz w:val="22"/>
          <w:szCs w:val="22"/>
        </w:rPr>
        <w:t>0.</w:t>
      </w:r>
    </w:p>
    <w:p w14:paraId="710C0655" w14:textId="77777777" w:rsidR="003F1D4C" w:rsidRPr="002F0FBB" w:rsidRDefault="003F1D4C" w:rsidP="003F1D4C">
      <w:pPr>
        <w:spacing w:line="360" w:lineRule="auto"/>
        <w:ind w:right="51"/>
        <w:jc w:val="both"/>
        <w:rPr>
          <w:rFonts w:cs="Arial"/>
          <w:b/>
          <w:sz w:val="22"/>
          <w:szCs w:val="22"/>
        </w:rPr>
      </w:pPr>
    </w:p>
    <w:p w14:paraId="755BDD5E" w14:textId="5FD37A33" w:rsidR="003F1D4C" w:rsidRDefault="003F1D4C" w:rsidP="003F1D4C">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la Dirección FOSUVI</w:t>
      </w:r>
      <w:r>
        <w:rPr>
          <w:rFonts w:cs="Arial"/>
          <w:sz w:val="22"/>
          <w:szCs w:val="22"/>
          <w:lang w:val="es-ES_tradnl"/>
        </w:rPr>
        <w:t xml:space="preserve"> </w:t>
      </w:r>
      <w:r w:rsidR="00C84C7D">
        <w:rPr>
          <w:rFonts w:cs="Arial"/>
          <w:sz w:val="22"/>
          <w:szCs w:val="22"/>
          <w:lang w:val="es-ES_tradnl"/>
        </w:rPr>
        <w:t xml:space="preserve">y la Subgerencia de Operaciones </w:t>
      </w:r>
      <w:r w:rsidRPr="002F0FBB">
        <w:rPr>
          <w:rFonts w:cs="Arial"/>
          <w:sz w:val="22"/>
          <w:szCs w:val="22"/>
          <w:lang w:val="es-ES_tradnl"/>
        </w:rPr>
        <w:t>analiza</w:t>
      </w:r>
      <w:r w:rsidR="00C84C7D">
        <w:rPr>
          <w:rFonts w:cs="Arial"/>
          <w:sz w:val="22"/>
          <w:szCs w:val="22"/>
          <w:lang w:val="es-ES_tradnl"/>
        </w:rPr>
        <w:t>n</w:t>
      </w:r>
      <w:r w:rsidRPr="002F0FBB">
        <w:rPr>
          <w:rFonts w:cs="Arial"/>
          <w:sz w:val="22"/>
          <w:szCs w:val="22"/>
          <w:lang w:val="es-ES_tradnl"/>
        </w:rPr>
        <w:t xml:space="preserve"> y finalmente avala</w:t>
      </w:r>
      <w:r w:rsidR="00C84C7D">
        <w:rPr>
          <w:rFonts w:cs="Arial"/>
          <w:sz w:val="22"/>
          <w:szCs w:val="22"/>
          <w:lang w:val="es-ES_tradnl"/>
        </w:rPr>
        <w:t>n</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cuanto a prorrogar </w:t>
      </w:r>
      <w:r w:rsidR="00155469">
        <w:rPr>
          <w:rFonts w:cs="Arial"/>
          <w:sz w:val="22"/>
          <w:szCs w:val="22"/>
          <w:lang w:val="es-ES_tradnl"/>
        </w:rPr>
        <w:t xml:space="preserve">hasta el 07 de marzo de 2022 </w:t>
      </w:r>
      <w:r>
        <w:rPr>
          <w:rFonts w:cs="Arial"/>
          <w:sz w:val="22"/>
          <w:szCs w:val="22"/>
          <w:lang w:val="es-ES_tradnl"/>
        </w:rPr>
        <w:t xml:space="preserve">el contrato de administración de recursos y </w:t>
      </w:r>
      <w:r w:rsidRPr="00AA6479">
        <w:rPr>
          <w:rFonts w:cs="Arial"/>
          <w:sz w:val="22"/>
          <w:szCs w:val="22"/>
          <w:lang w:val="es-ES_tradnl"/>
        </w:rPr>
        <w:t>reasigna</w:t>
      </w:r>
      <w:r>
        <w:rPr>
          <w:rFonts w:cs="Arial"/>
          <w:sz w:val="22"/>
          <w:szCs w:val="22"/>
          <w:lang w:val="es-ES_tradnl"/>
        </w:rPr>
        <w:t>r</w:t>
      </w:r>
      <w:r w:rsidRPr="00AA6479">
        <w:rPr>
          <w:rFonts w:cs="Arial"/>
          <w:sz w:val="22"/>
          <w:szCs w:val="22"/>
          <w:lang w:val="es-ES_tradnl"/>
        </w:rPr>
        <w:t xml:space="preserve"> saldos </w:t>
      </w:r>
      <w:r>
        <w:rPr>
          <w:rFonts w:cs="Arial"/>
          <w:sz w:val="22"/>
          <w:szCs w:val="22"/>
          <w:lang w:val="es-ES_tradnl"/>
        </w:rPr>
        <w:t>a favor del proyecto, por la suma de ¢</w:t>
      </w:r>
      <w:r w:rsidR="004531AA">
        <w:rPr>
          <w:rFonts w:cs="Arial"/>
          <w:sz w:val="22"/>
          <w:szCs w:val="22"/>
          <w:lang w:val="es-ES_tradnl"/>
        </w:rPr>
        <w:t>11</w:t>
      </w:r>
      <w:r>
        <w:rPr>
          <w:rFonts w:cs="Arial"/>
          <w:sz w:val="22"/>
          <w:szCs w:val="22"/>
          <w:lang w:val="es-ES_tradnl"/>
        </w:rPr>
        <w:t>.</w:t>
      </w:r>
      <w:r w:rsidR="004531AA">
        <w:rPr>
          <w:rFonts w:cs="Arial"/>
          <w:sz w:val="22"/>
          <w:szCs w:val="22"/>
          <w:lang w:val="es-ES_tradnl"/>
        </w:rPr>
        <w:t>648</w:t>
      </w:r>
      <w:r>
        <w:rPr>
          <w:rFonts w:cs="Arial"/>
          <w:sz w:val="22"/>
          <w:szCs w:val="22"/>
          <w:lang w:val="es-ES_tradnl"/>
        </w:rPr>
        <w:t>.</w:t>
      </w:r>
      <w:r w:rsidR="004531AA">
        <w:rPr>
          <w:rFonts w:cs="Arial"/>
          <w:sz w:val="22"/>
          <w:szCs w:val="22"/>
          <w:lang w:val="es-ES_tradnl"/>
        </w:rPr>
        <w:t>000</w:t>
      </w:r>
      <w:r>
        <w:rPr>
          <w:rFonts w:cs="Arial"/>
          <w:sz w:val="22"/>
          <w:szCs w:val="22"/>
          <w:lang w:val="es-ES_tradnl"/>
        </w:rPr>
        <w:t xml:space="preserve">,00, con el propósito de </w:t>
      </w:r>
      <w:r w:rsidR="000B1095">
        <w:rPr>
          <w:rFonts w:cs="Arial"/>
          <w:sz w:val="22"/>
          <w:szCs w:val="22"/>
          <w:lang w:val="es-ES_tradnl"/>
        </w:rPr>
        <w:t>cubrir gastos adicionales de vigilancia</w:t>
      </w:r>
      <w:r>
        <w:rPr>
          <w:rFonts w:cs="Arial"/>
          <w:sz w:val="22"/>
          <w:szCs w:val="22"/>
          <w:lang w:val="es-ES_tradnl"/>
        </w:rPr>
        <w:t xml:space="preserve">. </w:t>
      </w:r>
      <w:r w:rsidRPr="00A0052E">
        <w:rPr>
          <w:rFonts w:cs="Arial"/>
          <w:sz w:val="22"/>
          <w:szCs w:val="22"/>
          <w:lang w:val="es-ES_tradnl"/>
        </w:rPr>
        <w:t xml:space="preserve"> </w:t>
      </w:r>
      <w:r>
        <w:rPr>
          <w:rFonts w:cs="Arial"/>
          <w:sz w:val="22"/>
          <w:szCs w:val="22"/>
          <w:lang w:val="es-ES_tradnl"/>
        </w:rPr>
        <w:t>Lo anterior, según lo dictaminado por el Departamento Técnico.</w:t>
      </w:r>
    </w:p>
    <w:p w14:paraId="60484DF7" w14:textId="77777777" w:rsidR="003F1D4C" w:rsidRDefault="003F1D4C" w:rsidP="003F1D4C">
      <w:pPr>
        <w:spacing w:line="360" w:lineRule="auto"/>
        <w:jc w:val="both"/>
        <w:rPr>
          <w:rFonts w:cs="Arial"/>
          <w:sz w:val="22"/>
          <w:szCs w:val="22"/>
          <w:lang w:val="es-ES_tradnl"/>
        </w:rPr>
      </w:pPr>
    </w:p>
    <w:p w14:paraId="50E3EF72" w14:textId="4F827743" w:rsidR="003F1D4C" w:rsidRDefault="003F1D4C" w:rsidP="003F1D4C">
      <w:pPr>
        <w:spacing w:line="360" w:lineRule="auto"/>
        <w:jc w:val="both"/>
        <w:rPr>
          <w:rFonts w:cs="Arial"/>
          <w:sz w:val="22"/>
          <w:szCs w:val="22"/>
          <w:lang w:val="es-ES_tradnl"/>
        </w:rPr>
      </w:pPr>
      <w:r w:rsidRPr="002F0FBB">
        <w:rPr>
          <w:rFonts w:cs="Arial"/>
          <w:b/>
          <w:sz w:val="22"/>
          <w:szCs w:val="22"/>
        </w:rPr>
        <w:t>Tercero:</w:t>
      </w:r>
      <w:r w:rsidRPr="002F0FBB">
        <w:rPr>
          <w:rFonts w:cs="Arial"/>
          <w:sz w:val="22"/>
          <w:szCs w:val="22"/>
        </w:rPr>
        <w:t xml:space="preserve"> </w:t>
      </w:r>
      <w:r w:rsidRPr="00EA7ADB">
        <w:rPr>
          <w:rFonts w:cs="Arial"/>
          <w:sz w:val="22"/>
          <w:szCs w:val="22"/>
        </w:rPr>
        <w:t xml:space="preserve">Que esta Junta Directiva no encuentra objeción en acoger la recomendación de la Administración, </w:t>
      </w:r>
      <w:r>
        <w:rPr>
          <w:rFonts w:cs="Arial"/>
          <w:sz w:val="22"/>
          <w:szCs w:val="22"/>
        </w:rPr>
        <w:t>en el tanto la inversión planteada permitirá</w:t>
      </w:r>
      <w:r w:rsidRPr="00EA7ADB">
        <w:rPr>
          <w:rFonts w:cs="Arial"/>
          <w:sz w:val="22"/>
          <w:szCs w:val="22"/>
        </w:rPr>
        <w:t xml:space="preserve"> </w:t>
      </w:r>
      <w:r>
        <w:rPr>
          <w:rFonts w:cs="Arial"/>
          <w:sz w:val="22"/>
          <w:szCs w:val="22"/>
        </w:rPr>
        <w:t>garantizar</w:t>
      </w:r>
      <w:r w:rsidRPr="00EA7ADB">
        <w:rPr>
          <w:rFonts w:cs="Arial"/>
          <w:sz w:val="22"/>
          <w:szCs w:val="22"/>
        </w:rPr>
        <w:t xml:space="preserve"> la</w:t>
      </w:r>
      <w:r>
        <w:rPr>
          <w:rFonts w:cs="Arial"/>
          <w:sz w:val="22"/>
          <w:szCs w:val="22"/>
        </w:rPr>
        <w:t xml:space="preserve"> seguridad de las obras financiadas </w:t>
      </w:r>
      <w:r w:rsidRPr="00EA7ADB">
        <w:rPr>
          <w:rFonts w:cs="Arial"/>
          <w:sz w:val="22"/>
          <w:szCs w:val="22"/>
        </w:rPr>
        <w:t>y, en consecuencia, lo que procede es modificar los parámetros del financiamiento otorgado a</w:t>
      </w:r>
      <w:r>
        <w:rPr>
          <w:rFonts w:cs="Arial"/>
          <w:sz w:val="22"/>
          <w:szCs w:val="22"/>
        </w:rPr>
        <w:t xml:space="preserve"> </w:t>
      </w:r>
      <w:proofErr w:type="spellStart"/>
      <w:r w:rsidR="000B1095">
        <w:rPr>
          <w:rFonts w:cs="Arial"/>
          <w:sz w:val="22"/>
          <w:szCs w:val="22"/>
        </w:rPr>
        <w:t>Coopenae</w:t>
      </w:r>
      <w:proofErr w:type="spellEnd"/>
      <w:r w:rsidR="000B1095">
        <w:rPr>
          <w:rFonts w:cs="Arial"/>
          <w:sz w:val="22"/>
          <w:szCs w:val="22"/>
        </w:rPr>
        <w:t xml:space="preserve"> R.L.</w:t>
      </w:r>
      <w:r>
        <w:rPr>
          <w:rFonts w:cs="Arial"/>
          <w:sz w:val="22"/>
          <w:szCs w:val="22"/>
        </w:rPr>
        <w:t xml:space="preserve"> </w:t>
      </w:r>
      <w:r w:rsidRPr="00EA7ADB">
        <w:rPr>
          <w:rFonts w:cs="Arial"/>
          <w:sz w:val="22"/>
          <w:szCs w:val="22"/>
        </w:rPr>
        <w:t>para el referido proyecto de vivienda, en los términos que p</w:t>
      </w:r>
      <w:r>
        <w:rPr>
          <w:rFonts w:cs="Arial"/>
          <w:sz w:val="22"/>
          <w:szCs w:val="22"/>
        </w:rPr>
        <w:t>ropone</w:t>
      </w:r>
      <w:r w:rsidR="000B1095">
        <w:rPr>
          <w:rFonts w:cs="Arial"/>
          <w:sz w:val="22"/>
          <w:szCs w:val="22"/>
        </w:rPr>
        <w:t>n</w:t>
      </w:r>
      <w:r>
        <w:rPr>
          <w:rFonts w:cs="Arial"/>
          <w:sz w:val="22"/>
          <w:szCs w:val="22"/>
        </w:rPr>
        <w:t xml:space="preserve"> la Dirección FOSUVI </w:t>
      </w:r>
      <w:r w:rsidR="000B1095">
        <w:rPr>
          <w:rFonts w:cs="Arial"/>
          <w:sz w:val="22"/>
          <w:szCs w:val="22"/>
        </w:rPr>
        <w:t xml:space="preserve">y la Subgerencia de Operaciones en el informe </w:t>
      </w:r>
      <w:r w:rsidR="000B1095" w:rsidRPr="00EA7ADB">
        <w:rPr>
          <w:rFonts w:cs="Arial"/>
          <w:color w:val="000000"/>
          <w:sz w:val="22"/>
          <w:szCs w:val="22"/>
        </w:rPr>
        <w:t>DF-OF-</w:t>
      </w:r>
      <w:r w:rsidR="000B1095">
        <w:rPr>
          <w:rFonts w:cs="Arial"/>
          <w:color w:val="000000"/>
          <w:sz w:val="22"/>
          <w:szCs w:val="22"/>
        </w:rPr>
        <w:t>1583</w:t>
      </w:r>
      <w:r w:rsidR="000B1095" w:rsidRPr="00EA7ADB">
        <w:rPr>
          <w:rFonts w:cs="Arial"/>
          <w:color w:val="000000"/>
          <w:sz w:val="22"/>
          <w:szCs w:val="22"/>
        </w:rPr>
        <w:t>-20</w:t>
      </w:r>
      <w:r w:rsidR="000B1095">
        <w:rPr>
          <w:rFonts w:cs="Arial"/>
          <w:color w:val="000000"/>
          <w:sz w:val="22"/>
          <w:szCs w:val="22"/>
        </w:rPr>
        <w:t>21/SO-OF-0124-2021</w:t>
      </w:r>
      <w:r>
        <w:rPr>
          <w:rFonts w:cs="Arial"/>
          <w:color w:val="000000"/>
          <w:sz w:val="22"/>
          <w:szCs w:val="22"/>
        </w:rPr>
        <w:t>.</w:t>
      </w:r>
    </w:p>
    <w:p w14:paraId="5365C5C6" w14:textId="77777777" w:rsidR="003F1D4C" w:rsidRDefault="003F1D4C" w:rsidP="003F1D4C">
      <w:pPr>
        <w:spacing w:line="360" w:lineRule="auto"/>
        <w:jc w:val="both"/>
        <w:rPr>
          <w:rFonts w:cs="Arial"/>
          <w:sz w:val="22"/>
          <w:szCs w:val="22"/>
          <w:lang w:val="es-ES_tradnl"/>
        </w:rPr>
      </w:pPr>
    </w:p>
    <w:p w14:paraId="02612336" w14:textId="77777777" w:rsidR="003F1D4C" w:rsidRPr="002F0FBB" w:rsidRDefault="003F1D4C" w:rsidP="003F1D4C">
      <w:pPr>
        <w:spacing w:line="360" w:lineRule="auto"/>
        <w:jc w:val="both"/>
        <w:rPr>
          <w:rFonts w:cs="Arial"/>
          <w:b/>
          <w:sz w:val="22"/>
          <w:szCs w:val="22"/>
        </w:rPr>
      </w:pPr>
      <w:r w:rsidRPr="002F0FBB">
        <w:rPr>
          <w:rFonts w:cs="Arial"/>
          <w:b/>
          <w:sz w:val="22"/>
          <w:szCs w:val="22"/>
        </w:rPr>
        <w:t>Por tanto, se acuerda:</w:t>
      </w:r>
    </w:p>
    <w:p w14:paraId="63EA0115" w14:textId="337526A1" w:rsidR="000B1095" w:rsidRDefault="003F1D4C" w:rsidP="003F1D4C">
      <w:pPr>
        <w:autoSpaceDE w:val="0"/>
        <w:autoSpaceDN w:val="0"/>
        <w:adjustRightInd w:val="0"/>
        <w:spacing w:line="360" w:lineRule="auto"/>
        <w:jc w:val="both"/>
        <w:rPr>
          <w:rFonts w:cs="Arial"/>
          <w:color w:val="000000"/>
          <w:sz w:val="22"/>
          <w:szCs w:val="22"/>
          <w:lang w:val="es-CR"/>
        </w:rPr>
      </w:pPr>
      <w:r>
        <w:rPr>
          <w:rFonts w:cs="Arial"/>
          <w:b/>
          <w:sz w:val="22"/>
          <w:szCs w:val="22"/>
          <w:lang w:val="es-ES_tradnl"/>
        </w:rPr>
        <w:t>1</w:t>
      </w:r>
      <w:r w:rsidRPr="0088223C">
        <w:rPr>
          <w:rFonts w:cs="Arial"/>
          <w:b/>
          <w:sz w:val="22"/>
          <w:szCs w:val="22"/>
          <w:lang w:val="es-ES_tradnl"/>
        </w:rPr>
        <w:t>)</w:t>
      </w:r>
      <w:r>
        <w:rPr>
          <w:rFonts w:cs="Arial"/>
          <w:sz w:val="22"/>
          <w:szCs w:val="22"/>
          <w:lang w:val="es-ES_tradnl"/>
        </w:rPr>
        <w:t xml:space="preserve"> </w:t>
      </w:r>
      <w:r w:rsidRPr="0088223C">
        <w:rPr>
          <w:rFonts w:cs="Arial"/>
          <w:sz w:val="22"/>
          <w:szCs w:val="22"/>
          <w:lang w:val="es-ES_tradnl"/>
        </w:rPr>
        <w:t>A</w:t>
      </w:r>
      <w:r>
        <w:rPr>
          <w:rFonts w:cs="Arial"/>
          <w:sz w:val="22"/>
          <w:szCs w:val="22"/>
          <w:lang w:val="es-ES_tradnl"/>
        </w:rPr>
        <w:t>probar</w:t>
      </w:r>
      <w:r w:rsidRPr="0088223C">
        <w:rPr>
          <w:rFonts w:cs="Arial"/>
          <w:sz w:val="22"/>
          <w:szCs w:val="22"/>
          <w:lang w:val="es-ES_tradnl"/>
        </w:rPr>
        <w:t xml:space="preserve"> a </w:t>
      </w:r>
      <w:proofErr w:type="spellStart"/>
      <w:r w:rsidR="000B1095">
        <w:rPr>
          <w:rFonts w:cs="Arial"/>
          <w:sz w:val="22"/>
          <w:szCs w:val="22"/>
          <w:lang w:val="es-ES_tradnl"/>
        </w:rPr>
        <w:t>Coopenae</w:t>
      </w:r>
      <w:proofErr w:type="spellEnd"/>
      <w:r w:rsidR="000B1095">
        <w:rPr>
          <w:rFonts w:cs="Arial"/>
          <w:sz w:val="22"/>
          <w:szCs w:val="22"/>
          <w:lang w:val="es-ES_tradnl"/>
        </w:rPr>
        <w:t xml:space="preserve"> R.L.</w:t>
      </w:r>
      <w:r>
        <w:rPr>
          <w:rFonts w:cs="Arial"/>
          <w:sz w:val="22"/>
          <w:szCs w:val="22"/>
          <w:lang w:val="es-ES_tradnl"/>
        </w:rPr>
        <w:t>,</w:t>
      </w:r>
      <w:r w:rsidRPr="0088223C">
        <w:rPr>
          <w:rFonts w:cs="Arial"/>
          <w:sz w:val="22"/>
          <w:szCs w:val="22"/>
          <w:lang w:val="es-ES_tradnl"/>
        </w:rPr>
        <w:t xml:space="preserve"> </w:t>
      </w:r>
      <w:r>
        <w:rPr>
          <w:rFonts w:cs="Arial"/>
          <w:sz w:val="22"/>
          <w:szCs w:val="22"/>
          <w:lang w:val="es-ES_tradnl"/>
        </w:rPr>
        <w:t xml:space="preserve">una ampliación al </w:t>
      </w:r>
      <w:r w:rsidRPr="00A0052E">
        <w:rPr>
          <w:rFonts w:cs="Arial"/>
          <w:color w:val="000000"/>
          <w:sz w:val="22"/>
          <w:szCs w:val="22"/>
          <w:lang w:val="es-CR"/>
        </w:rPr>
        <w:t xml:space="preserve">plazo </w:t>
      </w:r>
      <w:r>
        <w:rPr>
          <w:rFonts w:cs="Arial"/>
          <w:color w:val="000000"/>
          <w:sz w:val="22"/>
          <w:szCs w:val="22"/>
          <w:lang w:val="es-CR"/>
        </w:rPr>
        <w:t xml:space="preserve">del </w:t>
      </w:r>
      <w:r w:rsidRPr="00A0052E">
        <w:rPr>
          <w:rFonts w:cs="Arial"/>
          <w:color w:val="000000"/>
          <w:sz w:val="22"/>
          <w:szCs w:val="22"/>
          <w:lang w:val="es-CR"/>
        </w:rPr>
        <w:t>contrato de administraci</w:t>
      </w:r>
      <w:r>
        <w:rPr>
          <w:rFonts w:cs="Arial"/>
          <w:color w:val="000000"/>
          <w:sz w:val="22"/>
          <w:szCs w:val="22"/>
          <w:lang w:val="es-CR"/>
        </w:rPr>
        <w:t>ón</w:t>
      </w:r>
      <w:r w:rsidRPr="00A0052E">
        <w:rPr>
          <w:rFonts w:cs="Arial"/>
          <w:color w:val="000000"/>
          <w:sz w:val="22"/>
          <w:szCs w:val="22"/>
          <w:lang w:val="es-CR"/>
        </w:rPr>
        <w:t xml:space="preserve"> de recursos del</w:t>
      </w:r>
      <w:r>
        <w:rPr>
          <w:rFonts w:cs="Arial"/>
          <w:color w:val="000000"/>
          <w:sz w:val="22"/>
          <w:szCs w:val="22"/>
          <w:lang w:val="es-CR"/>
        </w:rPr>
        <w:t xml:space="preserve"> </w:t>
      </w:r>
      <w:r w:rsidRPr="00A0052E">
        <w:rPr>
          <w:rFonts w:cs="Arial"/>
          <w:color w:val="000000"/>
          <w:sz w:val="22"/>
          <w:szCs w:val="22"/>
          <w:lang w:val="es-CR"/>
        </w:rPr>
        <w:t xml:space="preserve">proyecto </w:t>
      </w:r>
      <w:r w:rsidR="000B1095">
        <w:rPr>
          <w:rFonts w:cs="Arial"/>
          <w:color w:val="000000"/>
          <w:sz w:val="22"/>
          <w:szCs w:val="22"/>
          <w:lang w:val="es-CR"/>
        </w:rPr>
        <w:t>Gran Sol II</w:t>
      </w:r>
      <w:r w:rsidRPr="00A0052E">
        <w:rPr>
          <w:rFonts w:cs="Arial"/>
          <w:color w:val="000000"/>
          <w:sz w:val="22"/>
          <w:szCs w:val="22"/>
          <w:lang w:val="es-CR"/>
        </w:rPr>
        <w:t xml:space="preserve">, </w:t>
      </w:r>
      <w:r w:rsidR="000B1095">
        <w:rPr>
          <w:rFonts w:cs="Arial"/>
          <w:color w:val="000000"/>
          <w:sz w:val="22"/>
          <w:szCs w:val="22"/>
          <w:lang w:val="es-CR"/>
        </w:rPr>
        <w:t>según el siguiente detalle:</w:t>
      </w:r>
    </w:p>
    <w:p w14:paraId="35829D5D" w14:textId="170C6143" w:rsidR="000B1095" w:rsidRDefault="000B1095" w:rsidP="003F1D4C">
      <w:pPr>
        <w:autoSpaceDE w:val="0"/>
        <w:autoSpaceDN w:val="0"/>
        <w:adjustRightInd w:val="0"/>
        <w:spacing w:line="360" w:lineRule="auto"/>
        <w:jc w:val="both"/>
        <w:rPr>
          <w:rFonts w:cs="Arial"/>
          <w:sz w:val="22"/>
          <w:szCs w:val="22"/>
          <w:lang w:val="es-ES_tradnl"/>
        </w:rPr>
      </w:pPr>
      <w:r>
        <w:rPr>
          <w:rFonts w:cs="Arial"/>
          <w:sz w:val="22"/>
          <w:szCs w:val="22"/>
          <w:lang w:val="es-ES_tradnl"/>
        </w:rPr>
        <w:lastRenderedPageBreak/>
        <w:t xml:space="preserve">a) Hasta el </w:t>
      </w:r>
      <w:r w:rsidR="00123E8D">
        <w:rPr>
          <w:rFonts w:cs="Arial"/>
          <w:sz w:val="22"/>
          <w:szCs w:val="22"/>
          <w:lang w:val="es-ES_tradnl"/>
        </w:rPr>
        <w:t>07</w:t>
      </w:r>
      <w:r>
        <w:rPr>
          <w:rFonts w:cs="Arial"/>
          <w:sz w:val="22"/>
          <w:szCs w:val="22"/>
          <w:lang w:val="es-ES_tradnl"/>
        </w:rPr>
        <w:t xml:space="preserve"> de diciembre de 2021, para la formalización de las operaciones</w:t>
      </w:r>
      <w:r w:rsidR="00123E8D">
        <w:rPr>
          <w:rFonts w:cs="Arial"/>
          <w:sz w:val="22"/>
          <w:szCs w:val="22"/>
          <w:lang w:val="es-ES_tradnl"/>
        </w:rPr>
        <w:t>.</w:t>
      </w:r>
    </w:p>
    <w:p w14:paraId="50FBF652" w14:textId="6BF4973B" w:rsidR="00123E8D" w:rsidRDefault="00123E8D" w:rsidP="003F1D4C">
      <w:pPr>
        <w:autoSpaceDE w:val="0"/>
        <w:autoSpaceDN w:val="0"/>
        <w:adjustRightInd w:val="0"/>
        <w:spacing w:line="360" w:lineRule="auto"/>
        <w:jc w:val="both"/>
        <w:rPr>
          <w:rFonts w:cs="Arial"/>
          <w:sz w:val="22"/>
          <w:szCs w:val="22"/>
          <w:lang w:val="es-ES_tradnl"/>
        </w:rPr>
      </w:pPr>
      <w:r>
        <w:rPr>
          <w:rFonts w:cs="Arial"/>
          <w:sz w:val="22"/>
          <w:szCs w:val="22"/>
          <w:lang w:val="es-ES_tradnl"/>
        </w:rPr>
        <w:t>b) Hasta el 07 de marzo de 202</w:t>
      </w:r>
      <w:r w:rsidR="00570A50">
        <w:rPr>
          <w:rFonts w:cs="Arial"/>
          <w:sz w:val="22"/>
          <w:szCs w:val="22"/>
          <w:lang w:val="es-ES_tradnl"/>
        </w:rPr>
        <w:t>2</w:t>
      </w:r>
      <w:r>
        <w:rPr>
          <w:rFonts w:cs="Arial"/>
          <w:sz w:val="22"/>
          <w:szCs w:val="22"/>
          <w:lang w:val="es-ES_tradnl"/>
        </w:rPr>
        <w:t>, para la entrega del cierre técnico y financiero.</w:t>
      </w:r>
    </w:p>
    <w:p w14:paraId="39828867" w14:textId="77777777" w:rsidR="003F1D4C" w:rsidRPr="00A0052E" w:rsidRDefault="003F1D4C" w:rsidP="003F1D4C">
      <w:pPr>
        <w:spacing w:line="360" w:lineRule="auto"/>
        <w:jc w:val="both"/>
        <w:rPr>
          <w:rFonts w:cs="Arial"/>
          <w:color w:val="000000"/>
          <w:sz w:val="22"/>
          <w:szCs w:val="22"/>
          <w:lang w:val="es-CR"/>
        </w:rPr>
      </w:pPr>
    </w:p>
    <w:p w14:paraId="716D23A8" w14:textId="7100326A" w:rsidR="00B050F1" w:rsidRDefault="003F1D4C" w:rsidP="00A35E07">
      <w:pPr>
        <w:spacing w:line="360" w:lineRule="auto"/>
        <w:jc w:val="both"/>
        <w:rPr>
          <w:rFonts w:cs="Arial"/>
          <w:color w:val="000000"/>
          <w:sz w:val="22"/>
          <w:szCs w:val="22"/>
          <w:lang w:val="es-CR"/>
        </w:rPr>
      </w:pPr>
      <w:r w:rsidRPr="00C900EE">
        <w:rPr>
          <w:rFonts w:cs="Arial"/>
          <w:b/>
          <w:bCs/>
          <w:color w:val="000000"/>
          <w:sz w:val="22"/>
          <w:szCs w:val="22"/>
          <w:lang w:val="es-CR"/>
        </w:rPr>
        <w:t>2)</w:t>
      </w:r>
      <w:r>
        <w:rPr>
          <w:rFonts w:cs="Arial"/>
          <w:color w:val="000000"/>
          <w:sz w:val="22"/>
          <w:szCs w:val="22"/>
          <w:lang w:val="es-CR"/>
        </w:rPr>
        <w:t xml:space="preserve"> Autorizar </w:t>
      </w:r>
      <w:r w:rsidR="00EE4E11">
        <w:rPr>
          <w:rFonts w:cs="Arial"/>
          <w:color w:val="000000"/>
          <w:sz w:val="22"/>
          <w:szCs w:val="22"/>
          <w:lang w:val="es-CR"/>
        </w:rPr>
        <w:t xml:space="preserve">la suma </w:t>
      </w:r>
      <w:r w:rsidR="00B42510">
        <w:rPr>
          <w:rFonts w:cs="Arial"/>
          <w:color w:val="000000"/>
          <w:sz w:val="22"/>
          <w:szCs w:val="22"/>
          <w:lang w:val="es-CR"/>
        </w:rPr>
        <w:t xml:space="preserve">total de </w:t>
      </w:r>
      <w:r w:rsidR="00B42510" w:rsidRPr="00EE4E11">
        <w:rPr>
          <w:rFonts w:cs="Arial"/>
          <w:b/>
          <w:bCs/>
          <w:color w:val="000000"/>
          <w:sz w:val="22"/>
          <w:szCs w:val="22"/>
          <w:lang w:val="es-CR"/>
        </w:rPr>
        <w:t>¢</w:t>
      </w:r>
      <w:r w:rsidR="00A35E07" w:rsidRPr="00EE4E11">
        <w:rPr>
          <w:rFonts w:cs="Arial"/>
          <w:b/>
          <w:bCs/>
          <w:color w:val="000000"/>
          <w:sz w:val="22"/>
          <w:szCs w:val="22"/>
          <w:lang w:val="es-CR"/>
        </w:rPr>
        <w:t>11.648.000,00</w:t>
      </w:r>
      <w:r w:rsidR="00A35E07">
        <w:rPr>
          <w:rFonts w:cs="Arial"/>
          <w:color w:val="000000"/>
          <w:sz w:val="22"/>
          <w:szCs w:val="22"/>
          <w:lang w:val="es-CR"/>
        </w:rPr>
        <w:t xml:space="preserve"> </w:t>
      </w:r>
      <w:r w:rsidR="00123E8D">
        <w:rPr>
          <w:rFonts w:cs="Arial"/>
          <w:color w:val="000000"/>
          <w:sz w:val="22"/>
          <w:szCs w:val="22"/>
          <w:lang w:val="es-CR"/>
        </w:rPr>
        <w:t>para vigilancia adicional de dicho proyecto</w:t>
      </w:r>
      <w:r w:rsidR="00A35E07">
        <w:rPr>
          <w:rFonts w:cs="Arial"/>
          <w:color w:val="000000"/>
          <w:sz w:val="22"/>
          <w:szCs w:val="22"/>
          <w:lang w:val="es-CR"/>
        </w:rPr>
        <w:t xml:space="preserve">, </w:t>
      </w:r>
      <w:r w:rsidR="00EE4E11">
        <w:rPr>
          <w:rFonts w:cs="Arial"/>
          <w:color w:val="000000"/>
          <w:sz w:val="22"/>
          <w:szCs w:val="22"/>
          <w:lang w:val="es-CR"/>
        </w:rPr>
        <w:t>tomando esos recursos de las siguientes fuentes: ¢</w:t>
      </w:r>
      <w:r w:rsidR="00EE4E11" w:rsidRPr="00A35E07">
        <w:rPr>
          <w:rFonts w:cs="Arial"/>
          <w:color w:val="000000"/>
          <w:sz w:val="22"/>
          <w:szCs w:val="22"/>
          <w:lang w:val="es-CR"/>
        </w:rPr>
        <w:t>6.862.097,77</w:t>
      </w:r>
      <w:r w:rsidR="00EE4E11">
        <w:rPr>
          <w:rFonts w:cs="Arial"/>
          <w:color w:val="000000"/>
          <w:sz w:val="22"/>
          <w:szCs w:val="22"/>
          <w:lang w:val="es-CR"/>
        </w:rPr>
        <w:t xml:space="preserve"> del </w:t>
      </w:r>
      <w:r w:rsidR="00A35E07" w:rsidRPr="00A35E07">
        <w:rPr>
          <w:rFonts w:cs="Arial"/>
          <w:color w:val="000000"/>
          <w:sz w:val="22"/>
          <w:szCs w:val="22"/>
          <w:lang w:val="es-CR"/>
        </w:rPr>
        <w:t xml:space="preserve">monto disponible en </w:t>
      </w:r>
      <w:r w:rsidR="00EE4E11">
        <w:rPr>
          <w:rFonts w:cs="Arial"/>
          <w:color w:val="000000"/>
          <w:sz w:val="22"/>
          <w:szCs w:val="22"/>
          <w:lang w:val="es-CR"/>
        </w:rPr>
        <w:t>I</w:t>
      </w:r>
      <w:r w:rsidR="00A35E07" w:rsidRPr="00A35E07">
        <w:rPr>
          <w:rFonts w:cs="Arial"/>
          <w:color w:val="000000"/>
          <w:sz w:val="22"/>
          <w:szCs w:val="22"/>
          <w:lang w:val="es-CR"/>
        </w:rPr>
        <w:t>mprevistos del</w:t>
      </w:r>
      <w:r w:rsidR="00EE4E11">
        <w:rPr>
          <w:rFonts w:cs="Arial"/>
          <w:color w:val="000000"/>
          <w:sz w:val="22"/>
          <w:szCs w:val="22"/>
          <w:lang w:val="es-CR"/>
        </w:rPr>
        <w:t xml:space="preserve"> </w:t>
      </w:r>
      <w:r w:rsidR="00A35E07" w:rsidRPr="00A35E07">
        <w:rPr>
          <w:rFonts w:cs="Arial"/>
          <w:color w:val="000000"/>
          <w:sz w:val="22"/>
          <w:szCs w:val="22"/>
          <w:lang w:val="es-CR"/>
        </w:rPr>
        <w:t>proyecto</w:t>
      </w:r>
      <w:r w:rsidR="00B050F1">
        <w:rPr>
          <w:rFonts w:cs="Arial"/>
          <w:color w:val="000000"/>
          <w:sz w:val="22"/>
          <w:szCs w:val="22"/>
          <w:lang w:val="es-CR"/>
        </w:rPr>
        <w:t>; y ¢</w:t>
      </w:r>
      <w:r w:rsidR="00B050F1" w:rsidRPr="00A35E07">
        <w:rPr>
          <w:rFonts w:cs="Arial"/>
          <w:color w:val="000000"/>
          <w:sz w:val="22"/>
          <w:szCs w:val="22"/>
          <w:lang w:val="es-CR"/>
        </w:rPr>
        <w:t>4.785</w:t>
      </w:r>
      <w:r w:rsidR="00B050F1">
        <w:rPr>
          <w:rFonts w:cs="Arial"/>
          <w:color w:val="000000"/>
          <w:sz w:val="22"/>
          <w:szCs w:val="22"/>
          <w:lang w:val="es-CR"/>
        </w:rPr>
        <w:t>.</w:t>
      </w:r>
      <w:r w:rsidR="00B050F1" w:rsidRPr="00A35E07">
        <w:rPr>
          <w:rFonts w:cs="Arial"/>
          <w:color w:val="000000"/>
          <w:sz w:val="22"/>
          <w:szCs w:val="22"/>
          <w:lang w:val="es-CR"/>
        </w:rPr>
        <w:t>902,23</w:t>
      </w:r>
      <w:r w:rsidR="00B050F1">
        <w:rPr>
          <w:rFonts w:cs="Arial"/>
          <w:color w:val="000000"/>
          <w:sz w:val="22"/>
          <w:szCs w:val="22"/>
          <w:lang w:val="es-CR"/>
        </w:rPr>
        <w:t xml:space="preserve"> mediante la reasignación de saldos del rubro </w:t>
      </w:r>
      <w:r w:rsidR="00B050F1" w:rsidRPr="00A35E07">
        <w:rPr>
          <w:rFonts w:cs="Arial"/>
          <w:color w:val="000000"/>
          <w:sz w:val="22"/>
          <w:szCs w:val="22"/>
          <w:lang w:val="es-CR"/>
        </w:rPr>
        <w:t xml:space="preserve">de reserva </w:t>
      </w:r>
      <w:r w:rsidR="00B050F1">
        <w:rPr>
          <w:rFonts w:cs="Arial"/>
          <w:color w:val="000000"/>
          <w:sz w:val="22"/>
          <w:szCs w:val="22"/>
          <w:lang w:val="es-CR"/>
        </w:rPr>
        <w:t xml:space="preserve">por </w:t>
      </w:r>
      <w:r w:rsidR="00B050F1" w:rsidRPr="00A35E07">
        <w:rPr>
          <w:rFonts w:cs="Arial"/>
          <w:color w:val="000000"/>
          <w:sz w:val="22"/>
          <w:szCs w:val="22"/>
          <w:lang w:val="es-CR"/>
        </w:rPr>
        <w:t>aumento de precios</w:t>
      </w:r>
      <w:r w:rsidR="00B050F1">
        <w:rPr>
          <w:rFonts w:cs="Arial"/>
          <w:color w:val="000000"/>
          <w:sz w:val="22"/>
          <w:szCs w:val="22"/>
          <w:lang w:val="es-CR"/>
        </w:rPr>
        <w:t>.</w:t>
      </w:r>
    </w:p>
    <w:p w14:paraId="5E18E6EC" w14:textId="77777777" w:rsidR="00B050F1" w:rsidRDefault="00B050F1" w:rsidP="00A35E07">
      <w:pPr>
        <w:spacing w:line="360" w:lineRule="auto"/>
        <w:jc w:val="both"/>
        <w:rPr>
          <w:rFonts w:cs="Arial"/>
          <w:color w:val="000000"/>
          <w:sz w:val="22"/>
          <w:szCs w:val="22"/>
          <w:lang w:val="es-CR"/>
        </w:rPr>
      </w:pPr>
    </w:p>
    <w:p w14:paraId="5BC4B019" w14:textId="4DCE4593" w:rsidR="00A35E07" w:rsidRDefault="00B050F1" w:rsidP="00A35E07">
      <w:pPr>
        <w:spacing w:line="360" w:lineRule="auto"/>
        <w:jc w:val="both"/>
        <w:rPr>
          <w:rFonts w:cs="Arial"/>
          <w:color w:val="000000"/>
          <w:sz w:val="22"/>
          <w:szCs w:val="22"/>
          <w:lang w:val="es-CR"/>
        </w:rPr>
      </w:pPr>
      <w:r w:rsidRPr="00570A50">
        <w:rPr>
          <w:rFonts w:cs="Arial"/>
          <w:b/>
          <w:bCs/>
          <w:color w:val="000000"/>
          <w:sz w:val="22"/>
          <w:szCs w:val="22"/>
          <w:lang w:val="es-CR"/>
        </w:rPr>
        <w:t>3)</w:t>
      </w:r>
      <w:r w:rsidR="00A35E07" w:rsidRPr="00A35E07">
        <w:rPr>
          <w:rFonts w:cs="Arial"/>
          <w:color w:val="000000"/>
          <w:sz w:val="22"/>
          <w:szCs w:val="22"/>
          <w:lang w:val="es-CR"/>
        </w:rPr>
        <w:t xml:space="preserve"> </w:t>
      </w:r>
      <w:r>
        <w:rPr>
          <w:rFonts w:cs="Arial"/>
          <w:color w:val="000000"/>
          <w:sz w:val="22"/>
          <w:szCs w:val="22"/>
          <w:lang w:val="es-CR"/>
        </w:rPr>
        <w:t xml:space="preserve">Deberá realizarse una </w:t>
      </w:r>
      <w:r w:rsidR="00A35E07" w:rsidRPr="00A35E07">
        <w:rPr>
          <w:rFonts w:cs="Arial"/>
          <w:color w:val="000000"/>
          <w:sz w:val="22"/>
          <w:szCs w:val="22"/>
          <w:lang w:val="es-CR"/>
        </w:rPr>
        <w:t>adenda al contrato de administración de recursos de</w:t>
      </w:r>
      <w:r>
        <w:rPr>
          <w:rFonts w:cs="Arial"/>
          <w:color w:val="000000"/>
          <w:sz w:val="22"/>
          <w:szCs w:val="22"/>
          <w:lang w:val="es-CR"/>
        </w:rPr>
        <w:t xml:space="preserve"> dicho</w:t>
      </w:r>
      <w:r w:rsidR="00EE4E11">
        <w:rPr>
          <w:rFonts w:cs="Arial"/>
          <w:color w:val="000000"/>
          <w:sz w:val="22"/>
          <w:szCs w:val="22"/>
          <w:lang w:val="es-CR"/>
        </w:rPr>
        <w:t xml:space="preserve"> </w:t>
      </w:r>
      <w:r w:rsidR="00A35E07" w:rsidRPr="00A35E07">
        <w:rPr>
          <w:rFonts w:cs="Arial"/>
          <w:color w:val="000000"/>
          <w:sz w:val="22"/>
          <w:szCs w:val="22"/>
          <w:lang w:val="es-CR"/>
        </w:rPr>
        <w:t xml:space="preserve">proyecto, con el plazo </w:t>
      </w:r>
      <w:r w:rsidR="00570A50">
        <w:rPr>
          <w:rFonts w:cs="Arial"/>
          <w:color w:val="000000"/>
          <w:sz w:val="22"/>
          <w:szCs w:val="22"/>
          <w:lang w:val="es-CR"/>
        </w:rPr>
        <w:t>establecido</w:t>
      </w:r>
      <w:r>
        <w:rPr>
          <w:rFonts w:cs="Arial"/>
          <w:color w:val="000000"/>
          <w:sz w:val="22"/>
          <w:szCs w:val="22"/>
          <w:lang w:val="es-CR"/>
        </w:rPr>
        <w:t xml:space="preserve"> en el presente acuerdo</w:t>
      </w:r>
      <w:r w:rsidR="00A35E07" w:rsidRPr="00A35E07">
        <w:rPr>
          <w:rFonts w:cs="Arial"/>
          <w:color w:val="000000"/>
          <w:sz w:val="22"/>
          <w:szCs w:val="22"/>
          <w:lang w:val="es-CR"/>
        </w:rPr>
        <w:t>.</w:t>
      </w:r>
    </w:p>
    <w:p w14:paraId="6261ACD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8316AAF" w14:textId="77777777" w:rsidR="002B71CC" w:rsidRPr="00D14EAF" w:rsidRDefault="002B71CC" w:rsidP="002B71CC">
      <w:pPr>
        <w:spacing w:line="360" w:lineRule="auto"/>
        <w:jc w:val="both"/>
        <w:rPr>
          <w:rFonts w:cs="Arial"/>
          <w:b/>
          <w:sz w:val="22"/>
        </w:rPr>
      </w:pPr>
      <w:r w:rsidRPr="00D14EAF">
        <w:rPr>
          <w:rFonts w:cs="Arial"/>
          <w:b/>
          <w:sz w:val="22"/>
        </w:rPr>
        <w:t>************</w:t>
      </w:r>
    </w:p>
    <w:p w14:paraId="7AD69197" w14:textId="77777777" w:rsidR="002B71CC" w:rsidRDefault="002B71CC" w:rsidP="002B71CC">
      <w:pPr>
        <w:spacing w:line="360" w:lineRule="auto"/>
        <w:jc w:val="both"/>
        <w:rPr>
          <w:rFonts w:cs="Arial"/>
          <w:sz w:val="22"/>
          <w:lang w:val="es-ES_tradnl"/>
        </w:rPr>
      </w:pPr>
    </w:p>
    <w:p w14:paraId="149C3BC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68ECC345" w14:textId="77777777" w:rsidR="00F12642" w:rsidRPr="002F0FBB" w:rsidRDefault="00F12642" w:rsidP="00F12642">
      <w:pPr>
        <w:spacing w:line="360" w:lineRule="auto"/>
        <w:ind w:right="51"/>
        <w:jc w:val="both"/>
        <w:rPr>
          <w:rFonts w:cs="Arial"/>
          <w:b/>
          <w:sz w:val="22"/>
          <w:szCs w:val="22"/>
        </w:rPr>
      </w:pPr>
      <w:r w:rsidRPr="002F0FBB">
        <w:rPr>
          <w:rFonts w:cs="Arial"/>
          <w:b/>
          <w:sz w:val="22"/>
          <w:szCs w:val="22"/>
        </w:rPr>
        <w:t>Considerando:</w:t>
      </w:r>
    </w:p>
    <w:p w14:paraId="5E0C2EF1" w14:textId="2E18F2DF" w:rsidR="00F12642" w:rsidRPr="002F0FBB" w:rsidRDefault="00F12642" w:rsidP="00F12642">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164</w:t>
      </w:r>
      <w:r w:rsidR="00C84C7D">
        <w:rPr>
          <w:rFonts w:cs="Arial"/>
          <w:sz w:val="22"/>
          <w:szCs w:val="22"/>
        </w:rPr>
        <w:t>3</w:t>
      </w:r>
      <w:r w:rsidRPr="00EA7ADB">
        <w:rPr>
          <w:rFonts w:cs="Arial"/>
          <w:sz w:val="22"/>
          <w:szCs w:val="22"/>
        </w:rPr>
        <w:t>-20</w:t>
      </w:r>
      <w:r>
        <w:rPr>
          <w:rFonts w:cs="Arial"/>
          <w:sz w:val="22"/>
          <w:szCs w:val="22"/>
        </w:rPr>
        <w:t>21</w:t>
      </w:r>
      <w:r w:rsidRPr="00EA7ADB">
        <w:rPr>
          <w:rFonts w:cs="Arial"/>
          <w:sz w:val="22"/>
          <w:szCs w:val="22"/>
        </w:rPr>
        <w:t xml:space="preserve"> del </w:t>
      </w:r>
      <w:r>
        <w:rPr>
          <w:rFonts w:cs="Arial"/>
          <w:sz w:val="22"/>
          <w:szCs w:val="22"/>
        </w:rPr>
        <w:t>05 de noviembre</w:t>
      </w:r>
      <w:r w:rsidRPr="00EA7ADB">
        <w:rPr>
          <w:rFonts w:cs="Arial"/>
          <w:sz w:val="22"/>
          <w:szCs w:val="22"/>
        </w:rPr>
        <w:t xml:space="preserve"> de 20</w:t>
      </w:r>
      <w:r>
        <w:rPr>
          <w:rFonts w:cs="Arial"/>
          <w:sz w:val="22"/>
          <w:szCs w:val="22"/>
        </w:rPr>
        <w:t>21</w:t>
      </w:r>
      <w:r w:rsidRPr="00EA7ADB">
        <w:rPr>
          <w:rFonts w:cs="Arial"/>
          <w:sz w:val="22"/>
          <w:szCs w:val="22"/>
        </w:rPr>
        <w:t>, 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15</w:t>
      </w:r>
      <w:r w:rsidR="00C84C7D">
        <w:rPr>
          <w:rFonts w:cs="Arial"/>
          <w:color w:val="000000"/>
          <w:sz w:val="22"/>
          <w:szCs w:val="22"/>
        </w:rPr>
        <w:t>76</w:t>
      </w:r>
      <w:r w:rsidRPr="00EA7ADB">
        <w:rPr>
          <w:rFonts w:cs="Arial"/>
          <w:color w:val="000000"/>
          <w:sz w:val="22"/>
          <w:szCs w:val="22"/>
        </w:rPr>
        <w:t>-20</w:t>
      </w:r>
      <w:r>
        <w:rPr>
          <w:rFonts w:cs="Arial"/>
          <w:color w:val="000000"/>
          <w:sz w:val="22"/>
          <w:szCs w:val="22"/>
        </w:rPr>
        <w:t>21/SO-OF-01</w:t>
      </w:r>
      <w:r w:rsidR="00C84C7D">
        <w:rPr>
          <w:rFonts w:cs="Arial"/>
          <w:color w:val="000000"/>
          <w:sz w:val="22"/>
          <w:szCs w:val="22"/>
        </w:rPr>
        <w:t>17</w:t>
      </w:r>
      <w:r>
        <w:rPr>
          <w:rFonts w:cs="Arial"/>
          <w:color w:val="000000"/>
          <w:sz w:val="22"/>
          <w:szCs w:val="22"/>
        </w:rPr>
        <w:t xml:space="preserve">-2021 </w:t>
      </w:r>
      <w:r w:rsidRPr="00EA7ADB">
        <w:rPr>
          <w:rFonts w:cs="Arial"/>
          <w:color w:val="000000"/>
          <w:sz w:val="22"/>
          <w:szCs w:val="22"/>
        </w:rPr>
        <w:t>de la Dirección FOSUVI</w:t>
      </w:r>
      <w:r>
        <w:rPr>
          <w:rFonts w:cs="Arial"/>
          <w:color w:val="000000"/>
          <w:sz w:val="22"/>
          <w:szCs w:val="22"/>
        </w:rPr>
        <w:t xml:space="preserve"> y la Subgerencia de Operaciones, </w:t>
      </w:r>
      <w:r w:rsidRPr="00EA7ADB">
        <w:rPr>
          <w:rFonts w:cs="Arial"/>
          <w:color w:val="000000"/>
          <w:sz w:val="22"/>
          <w:szCs w:val="22"/>
        </w:rPr>
        <w:t xml:space="preserve">que contiene </w:t>
      </w:r>
      <w:r w:rsidRPr="002F0FBB">
        <w:rPr>
          <w:rFonts w:cs="Arial"/>
          <w:color w:val="000000"/>
          <w:sz w:val="22"/>
          <w:szCs w:val="22"/>
        </w:rPr>
        <w:t>los resultados del estudio realizado a la solicitud de</w:t>
      </w:r>
      <w:r>
        <w:rPr>
          <w:rFonts w:cs="Arial"/>
          <w:color w:val="000000"/>
          <w:sz w:val="22"/>
          <w:szCs w:val="22"/>
        </w:rPr>
        <w:t xml:space="preserve"> </w:t>
      </w:r>
      <w:r w:rsidR="00C84C7D">
        <w:rPr>
          <w:rFonts w:cs="Arial"/>
          <w:color w:val="000000"/>
          <w:sz w:val="22"/>
          <w:szCs w:val="22"/>
        </w:rPr>
        <w:t xml:space="preserve">Grupo Mutual Alajuela – La Vivienda </w:t>
      </w:r>
      <w:r w:rsidR="00C84C7D" w:rsidRPr="00C84C7D">
        <w:rPr>
          <w:rFonts w:cs="Arial"/>
          <w:color w:val="000000"/>
          <w:sz w:val="22"/>
          <w:szCs w:val="22"/>
          <w:lang w:val="es-ES_tradnl"/>
        </w:rPr>
        <w:t>de Ahorro y Préstamo</w:t>
      </w:r>
      <w:r>
        <w:rPr>
          <w:rFonts w:cs="Arial"/>
          <w:color w:val="000000"/>
          <w:sz w:val="22"/>
          <w:szCs w:val="22"/>
        </w:rPr>
        <w:t>,</w:t>
      </w:r>
      <w:r w:rsidRPr="002F0FBB">
        <w:rPr>
          <w:rFonts w:cs="Arial"/>
          <w:color w:val="000000"/>
          <w:sz w:val="22"/>
          <w:szCs w:val="22"/>
        </w:rPr>
        <w:t xml:space="preserve"> </w:t>
      </w:r>
      <w:r>
        <w:rPr>
          <w:rFonts w:cs="Arial"/>
          <w:sz w:val="22"/>
          <w:szCs w:val="22"/>
        </w:rPr>
        <w:t xml:space="preserve">para ampliar el plazo del contrato de administración de recursos y financiar, </w:t>
      </w:r>
      <w:r w:rsidRPr="009C1F77">
        <w:rPr>
          <w:rFonts w:cs="Arial"/>
          <w:sz w:val="22"/>
          <w:szCs w:val="22"/>
        </w:rPr>
        <w:t xml:space="preserve">al amparo del </w:t>
      </w:r>
      <w:r>
        <w:rPr>
          <w:rFonts w:cs="Arial"/>
          <w:sz w:val="22"/>
          <w:szCs w:val="22"/>
        </w:rPr>
        <w:t xml:space="preserve">artículo 59 de la Ley del </w:t>
      </w:r>
      <w:r w:rsidRPr="00D2170A">
        <w:rPr>
          <w:rFonts w:cs="Arial"/>
          <w:sz w:val="22"/>
          <w:szCs w:val="22"/>
        </w:rPr>
        <w:t>Sistema Financiero Nacional para la Vivienda</w:t>
      </w:r>
      <w:r>
        <w:rPr>
          <w:rFonts w:cs="Arial"/>
          <w:sz w:val="22"/>
          <w:szCs w:val="22"/>
        </w:rPr>
        <w:t>,</w:t>
      </w:r>
      <w:r w:rsidRPr="009C1F77">
        <w:rPr>
          <w:rFonts w:cs="Arial"/>
          <w:sz w:val="22"/>
          <w:szCs w:val="22"/>
        </w:rPr>
        <w:t xml:space="preserve"> </w:t>
      </w:r>
      <w:r>
        <w:rPr>
          <w:rFonts w:cs="Arial"/>
          <w:sz w:val="22"/>
          <w:szCs w:val="22"/>
        </w:rPr>
        <w:t xml:space="preserve">actividades </w:t>
      </w:r>
      <w:r>
        <w:rPr>
          <w:rFonts w:cs="Arial"/>
          <w:sz w:val="22"/>
          <w:szCs w:val="22"/>
          <w:lang w:val="es-ES_tradnl"/>
        </w:rPr>
        <w:t xml:space="preserve">adicionales no incluidas en el alcance original del </w:t>
      </w:r>
      <w:r w:rsidRPr="001726C4">
        <w:rPr>
          <w:rFonts w:cs="Arial"/>
          <w:bCs/>
          <w:sz w:val="22"/>
          <w:szCs w:val="22"/>
        </w:rPr>
        <w:t xml:space="preserve">proyecto </w:t>
      </w:r>
      <w:r>
        <w:rPr>
          <w:rFonts w:cs="Arial"/>
          <w:sz w:val="22"/>
          <w:szCs w:val="22"/>
        </w:rPr>
        <w:t xml:space="preserve">habitacional </w:t>
      </w:r>
      <w:r w:rsidR="00C84C7D">
        <w:rPr>
          <w:rFonts w:cs="Arial"/>
          <w:sz w:val="22"/>
          <w:szCs w:val="22"/>
        </w:rPr>
        <w:t>San Martín</w:t>
      </w:r>
      <w:r w:rsidRPr="009C1F77">
        <w:rPr>
          <w:rFonts w:cs="Arial"/>
          <w:sz w:val="22"/>
          <w:szCs w:val="22"/>
        </w:rPr>
        <w:t xml:space="preserve">, ubicado en </w:t>
      </w:r>
      <w:r>
        <w:rPr>
          <w:rFonts w:cs="Arial"/>
          <w:sz w:val="22"/>
          <w:szCs w:val="22"/>
        </w:rPr>
        <w:t xml:space="preserve">el distrito </w:t>
      </w:r>
      <w:r w:rsidR="00C84C7D">
        <w:rPr>
          <w:rFonts w:cs="Arial"/>
          <w:sz w:val="22"/>
          <w:szCs w:val="22"/>
        </w:rPr>
        <w:t xml:space="preserve">y </w:t>
      </w:r>
      <w:r>
        <w:rPr>
          <w:rFonts w:cs="Arial"/>
          <w:sz w:val="22"/>
          <w:szCs w:val="22"/>
        </w:rPr>
        <w:t xml:space="preserve">cantón de </w:t>
      </w:r>
      <w:r w:rsidR="00C84C7D">
        <w:rPr>
          <w:rFonts w:cs="Arial"/>
          <w:sz w:val="22"/>
          <w:szCs w:val="22"/>
        </w:rPr>
        <w:t>Siquirres</w:t>
      </w:r>
      <w:r>
        <w:rPr>
          <w:rFonts w:cs="Arial"/>
          <w:sz w:val="22"/>
          <w:szCs w:val="22"/>
        </w:rPr>
        <w:t>, p</w:t>
      </w:r>
      <w:r w:rsidRPr="009C1F77">
        <w:rPr>
          <w:rFonts w:cs="Arial"/>
          <w:sz w:val="22"/>
          <w:szCs w:val="22"/>
        </w:rPr>
        <w:t xml:space="preserve">rovincia de </w:t>
      </w:r>
      <w:r w:rsidR="00C84C7D">
        <w:rPr>
          <w:rFonts w:cs="Arial"/>
          <w:sz w:val="22"/>
          <w:szCs w:val="22"/>
        </w:rPr>
        <w:t>Limón</w:t>
      </w:r>
      <w:r>
        <w:rPr>
          <w:rFonts w:cs="Arial"/>
          <w:sz w:val="22"/>
          <w:szCs w:val="22"/>
        </w:rPr>
        <w:t xml:space="preserve">,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sidR="00C84C7D">
        <w:rPr>
          <w:rFonts w:cs="Arial"/>
          <w:sz w:val="22"/>
          <w:szCs w:val="22"/>
        </w:rPr>
        <w:t>42</w:t>
      </w:r>
      <w:r w:rsidRPr="00E30ABB">
        <w:rPr>
          <w:rFonts w:cs="Arial"/>
          <w:sz w:val="22"/>
          <w:szCs w:val="22"/>
        </w:rPr>
        <w:t>-20</w:t>
      </w:r>
      <w:r w:rsidR="00C84C7D">
        <w:rPr>
          <w:rFonts w:cs="Arial"/>
          <w:sz w:val="22"/>
          <w:szCs w:val="22"/>
        </w:rPr>
        <w:t>15</w:t>
      </w:r>
      <w:r w:rsidRPr="00E30ABB">
        <w:rPr>
          <w:rFonts w:cs="Arial"/>
          <w:sz w:val="22"/>
          <w:szCs w:val="22"/>
        </w:rPr>
        <w:t xml:space="preserve"> del </w:t>
      </w:r>
      <w:r>
        <w:rPr>
          <w:rFonts w:cs="Arial"/>
          <w:sz w:val="22"/>
          <w:szCs w:val="22"/>
        </w:rPr>
        <w:t>1</w:t>
      </w:r>
      <w:r w:rsidR="00C84C7D">
        <w:rPr>
          <w:rFonts w:cs="Arial"/>
          <w:sz w:val="22"/>
          <w:szCs w:val="22"/>
        </w:rPr>
        <w:t>3 de julio</w:t>
      </w:r>
      <w:r>
        <w:rPr>
          <w:rFonts w:cs="Arial"/>
          <w:sz w:val="22"/>
          <w:szCs w:val="22"/>
        </w:rPr>
        <w:t xml:space="preserve"> de </w:t>
      </w:r>
      <w:r w:rsidRPr="00E30ABB">
        <w:rPr>
          <w:rFonts w:cs="Arial"/>
          <w:sz w:val="22"/>
          <w:szCs w:val="22"/>
        </w:rPr>
        <w:t>20</w:t>
      </w:r>
      <w:r w:rsidR="00C84C7D">
        <w:rPr>
          <w:rFonts w:cs="Arial"/>
          <w:sz w:val="22"/>
          <w:szCs w:val="22"/>
        </w:rPr>
        <w:t>15</w:t>
      </w:r>
      <w:r>
        <w:rPr>
          <w:rFonts w:cs="Arial"/>
          <w:sz w:val="22"/>
          <w:szCs w:val="22"/>
        </w:rPr>
        <w:t>.</w:t>
      </w:r>
    </w:p>
    <w:p w14:paraId="1471BD94" w14:textId="77777777" w:rsidR="00F12642" w:rsidRPr="002F0FBB" w:rsidRDefault="00F12642" w:rsidP="00F12642">
      <w:pPr>
        <w:spacing w:line="360" w:lineRule="auto"/>
        <w:ind w:right="51"/>
        <w:jc w:val="both"/>
        <w:rPr>
          <w:rFonts w:cs="Arial"/>
          <w:b/>
          <w:sz w:val="22"/>
          <w:szCs w:val="22"/>
        </w:rPr>
      </w:pPr>
    </w:p>
    <w:p w14:paraId="6A828B10" w14:textId="35B20A47" w:rsidR="00F12642" w:rsidRDefault="00F12642" w:rsidP="00F12642">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la Dirección FOSUVI</w:t>
      </w:r>
      <w:r>
        <w:rPr>
          <w:rFonts w:cs="Arial"/>
          <w:sz w:val="22"/>
          <w:szCs w:val="22"/>
          <w:lang w:val="es-ES_tradnl"/>
        </w:rPr>
        <w:t xml:space="preserve"> </w:t>
      </w:r>
      <w:r w:rsidR="00C84C7D">
        <w:rPr>
          <w:rFonts w:cs="Arial"/>
          <w:sz w:val="22"/>
          <w:szCs w:val="22"/>
          <w:lang w:val="es-ES_tradnl"/>
        </w:rPr>
        <w:t xml:space="preserve">y la Subgerencia de Operaciones </w:t>
      </w:r>
      <w:r w:rsidRPr="002F0FBB">
        <w:rPr>
          <w:rFonts w:cs="Arial"/>
          <w:sz w:val="22"/>
          <w:szCs w:val="22"/>
          <w:lang w:val="es-ES_tradnl"/>
        </w:rPr>
        <w:t>analiza</w:t>
      </w:r>
      <w:r w:rsidR="00C84C7D">
        <w:rPr>
          <w:rFonts w:cs="Arial"/>
          <w:sz w:val="22"/>
          <w:szCs w:val="22"/>
          <w:lang w:val="es-ES_tradnl"/>
        </w:rPr>
        <w:t>n</w:t>
      </w:r>
      <w:r w:rsidRPr="002F0FBB">
        <w:rPr>
          <w:rFonts w:cs="Arial"/>
          <w:sz w:val="22"/>
          <w:szCs w:val="22"/>
          <w:lang w:val="es-ES_tradnl"/>
        </w:rPr>
        <w:t xml:space="preserve"> y finalmente avala</w:t>
      </w:r>
      <w:r w:rsidR="00C84C7D">
        <w:rPr>
          <w:rFonts w:cs="Arial"/>
          <w:sz w:val="22"/>
          <w:szCs w:val="22"/>
          <w:lang w:val="es-ES_tradnl"/>
        </w:rPr>
        <w:t>n</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cuanto a prorrogar hasta el </w:t>
      </w:r>
      <w:r w:rsidR="00AA26B6">
        <w:rPr>
          <w:rFonts w:cs="Arial"/>
          <w:sz w:val="22"/>
          <w:szCs w:val="22"/>
          <w:lang w:val="es-ES_tradnl"/>
        </w:rPr>
        <w:t>31 de julio</w:t>
      </w:r>
      <w:r>
        <w:rPr>
          <w:rFonts w:cs="Arial"/>
          <w:sz w:val="22"/>
          <w:szCs w:val="22"/>
          <w:lang w:val="es-ES_tradnl"/>
        </w:rPr>
        <w:t xml:space="preserve"> de 2022 el </w:t>
      </w:r>
      <w:r w:rsidR="00AA26B6">
        <w:rPr>
          <w:rFonts w:cs="Arial"/>
          <w:sz w:val="22"/>
          <w:szCs w:val="22"/>
          <w:lang w:val="es-ES_tradnl"/>
        </w:rPr>
        <w:t xml:space="preserve">plazo para la entrega de la Planta de Tratamiento de Aguas Residuales (PTAR) al </w:t>
      </w:r>
      <w:proofErr w:type="spellStart"/>
      <w:r w:rsidR="00AA26B6">
        <w:rPr>
          <w:rFonts w:cs="Arial"/>
          <w:sz w:val="22"/>
          <w:szCs w:val="22"/>
          <w:lang w:val="es-ES_tradnl"/>
        </w:rPr>
        <w:t>AyA</w:t>
      </w:r>
      <w:proofErr w:type="spellEnd"/>
      <w:r>
        <w:rPr>
          <w:rFonts w:cs="Arial"/>
          <w:sz w:val="22"/>
          <w:szCs w:val="22"/>
          <w:lang w:val="es-ES_tradnl"/>
        </w:rPr>
        <w:t xml:space="preserve"> y </w:t>
      </w:r>
      <w:r w:rsidRPr="00AA6479">
        <w:rPr>
          <w:rFonts w:cs="Arial"/>
          <w:sz w:val="22"/>
          <w:szCs w:val="22"/>
          <w:lang w:val="es-ES_tradnl"/>
        </w:rPr>
        <w:t>reasigna</w:t>
      </w:r>
      <w:r>
        <w:rPr>
          <w:rFonts w:cs="Arial"/>
          <w:sz w:val="22"/>
          <w:szCs w:val="22"/>
          <w:lang w:val="es-ES_tradnl"/>
        </w:rPr>
        <w:t>r</w:t>
      </w:r>
      <w:r w:rsidRPr="00AA6479">
        <w:rPr>
          <w:rFonts w:cs="Arial"/>
          <w:sz w:val="22"/>
          <w:szCs w:val="22"/>
          <w:lang w:val="es-ES_tradnl"/>
        </w:rPr>
        <w:t xml:space="preserve"> saldos </w:t>
      </w:r>
      <w:r>
        <w:rPr>
          <w:rFonts w:cs="Arial"/>
          <w:sz w:val="22"/>
          <w:szCs w:val="22"/>
          <w:lang w:val="es-ES_tradnl"/>
        </w:rPr>
        <w:t>a favor del proyecto, por la suma de ¢</w:t>
      </w:r>
      <w:r w:rsidR="00AA26B6">
        <w:rPr>
          <w:rFonts w:cs="Arial"/>
          <w:sz w:val="22"/>
          <w:szCs w:val="22"/>
          <w:lang w:val="es-ES_tradnl"/>
        </w:rPr>
        <w:t>27</w:t>
      </w:r>
      <w:r>
        <w:rPr>
          <w:rFonts w:cs="Arial"/>
          <w:sz w:val="22"/>
          <w:szCs w:val="22"/>
          <w:lang w:val="es-ES_tradnl"/>
        </w:rPr>
        <w:t>.</w:t>
      </w:r>
      <w:r w:rsidR="00AA26B6">
        <w:rPr>
          <w:rFonts w:cs="Arial"/>
          <w:sz w:val="22"/>
          <w:szCs w:val="22"/>
          <w:lang w:val="es-ES_tradnl"/>
        </w:rPr>
        <w:t>589</w:t>
      </w:r>
      <w:r>
        <w:rPr>
          <w:rFonts w:cs="Arial"/>
          <w:sz w:val="22"/>
          <w:szCs w:val="22"/>
          <w:lang w:val="es-ES_tradnl"/>
        </w:rPr>
        <w:t>.</w:t>
      </w:r>
      <w:r w:rsidR="00AA26B6">
        <w:rPr>
          <w:rFonts w:cs="Arial"/>
          <w:sz w:val="22"/>
          <w:szCs w:val="22"/>
          <w:lang w:val="es-ES_tradnl"/>
        </w:rPr>
        <w:t>927</w:t>
      </w:r>
      <w:r>
        <w:rPr>
          <w:rFonts w:cs="Arial"/>
          <w:sz w:val="22"/>
          <w:szCs w:val="22"/>
          <w:lang w:val="es-ES_tradnl"/>
        </w:rPr>
        <w:t>,</w:t>
      </w:r>
      <w:r w:rsidR="00AA26B6">
        <w:rPr>
          <w:rFonts w:cs="Arial"/>
          <w:sz w:val="22"/>
          <w:szCs w:val="22"/>
          <w:lang w:val="es-ES_tradnl"/>
        </w:rPr>
        <w:t>97</w:t>
      </w:r>
      <w:r>
        <w:rPr>
          <w:rFonts w:cs="Arial"/>
          <w:sz w:val="22"/>
          <w:szCs w:val="22"/>
          <w:lang w:val="es-ES_tradnl"/>
        </w:rPr>
        <w:t xml:space="preserve">, con el propósito de cubrir gastos adicionales de </w:t>
      </w:r>
      <w:r w:rsidR="00AA26B6">
        <w:rPr>
          <w:rFonts w:cs="Arial"/>
          <w:sz w:val="22"/>
          <w:szCs w:val="22"/>
          <w:lang w:val="es-ES_tradnl"/>
        </w:rPr>
        <w:t>la operación y mantenimiento de la PTAR</w:t>
      </w:r>
      <w:r>
        <w:rPr>
          <w:rFonts w:cs="Arial"/>
          <w:sz w:val="22"/>
          <w:szCs w:val="22"/>
          <w:lang w:val="es-ES_tradnl"/>
        </w:rPr>
        <w:t xml:space="preserve">. </w:t>
      </w:r>
      <w:r w:rsidRPr="00A0052E">
        <w:rPr>
          <w:rFonts w:cs="Arial"/>
          <w:sz w:val="22"/>
          <w:szCs w:val="22"/>
          <w:lang w:val="es-ES_tradnl"/>
        </w:rPr>
        <w:t xml:space="preserve"> </w:t>
      </w:r>
      <w:r>
        <w:rPr>
          <w:rFonts w:cs="Arial"/>
          <w:sz w:val="22"/>
          <w:szCs w:val="22"/>
          <w:lang w:val="es-ES_tradnl"/>
        </w:rPr>
        <w:t>Lo anterior, según lo dictaminado por el Departamento Técnico.</w:t>
      </w:r>
    </w:p>
    <w:p w14:paraId="2D1DDCC6" w14:textId="77777777" w:rsidR="00F12642" w:rsidRDefault="00F12642" w:rsidP="00F12642">
      <w:pPr>
        <w:spacing w:line="360" w:lineRule="auto"/>
        <w:jc w:val="both"/>
        <w:rPr>
          <w:rFonts w:cs="Arial"/>
          <w:sz w:val="22"/>
          <w:szCs w:val="22"/>
          <w:lang w:val="es-ES_tradnl"/>
        </w:rPr>
      </w:pPr>
    </w:p>
    <w:p w14:paraId="6DAB6A59" w14:textId="632218A9" w:rsidR="00F12642" w:rsidRDefault="00F12642" w:rsidP="00F12642">
      <w:pPr>
        <w:spacing w:line="360" w:lineRule="auto"/>
        <w:jc w:val="both"/>
        <w:rPr>
          <w:rFonts w:cs="Arial"/>
          <w:sz w:val="22"/>
          <w:szCs w:val="22"/>
          <w:lang w:val="es-ES_tradnl"/>
        </w:rPr>
      </w:pPr>
      <w:r w:rsidRPr="002F0FBB">
        <w:rPr>
          <w:rFonts w:cs="Arial"/>
          <w:b/>
          <w:sz w:val="22"/>
          <w:szCs w:val="22"/>
        </w:rPr>
        <w:t>Tercero:</w:t>
      </w:r>
      <w:r w:rsidRPr="002F0FBB">
        <w:rPr>
          <w:rFonts w:cs="Arial"/>
          <w:sz w:val="22"/>
          <w:szCs w:val="22"/>
        </w:rPr>
        <w:t xml:space="preserve"> </w:t>
      </w:r>
      <w:r w:rsidRPr="00EA7ADB">
        <w:rPr>
          <w:rFonts w:cs="Arial"/>
          <w:sz w:val="22"/>
          <w:szCs w:val="22"/>
        </w:rPr>
        <w:t xml:space="preserve">Que esta Junta Directiva no encuentra objeción en acoger la recomendación de la Administración, </w:t>
      </w:r>
      <w:r>
        <w:rPr>
          <w:rFonts w:cs="Arial"/>
          <w:sz w:val="22"/>
          <w:szCs w:val="22"/>
        </w:rPr>
        <w:t>en el tanto la inversión planteada permitirá</w:t>
      </w:r>
      <w:r w:rsidRPr="00EA7ADB">
        <w:rPr>
          <w:rFonts w:cs="Arial"/>
          <w:sz w:val="22"/>
          <w:szCs w:val="22"/>
        </w:rPr>
        <w:t xml:space="preserve"> </w:t>
      </w:r>
      <w:r>
        <w:rPr>
          <w:rFonts w:cs="Arial"/>
          <w:sz w:val="22"/>
          <w:szCs w:val="22"/>
        </w:rPr>
        <w:t>garantizar</w:t>
      </w:r>
      <w:r w:rsidRPr="00EA7ADB">
        <w:rPr>
          <w:rFonts w:cs="Arial"/>
          <w:sz w:val="22"/>
          <w:szCs w:val="22"/>
        </w:rPr>
        <w:t xml:space="preserve"> la</w:t>
      </w:r>
      <w:r>
        <w:rPr>
          <w:rFonts w:cs="Arial"/>
          <w:sz w:val="22"/>
          <w:szCs w:val="22"/>
        </w:rPr>
        <w:t xml:space="preserve"> seguridad de las </w:t>
      </w:r>
      <w:r>
        <w:rPr>
          <w:rFonts w:cs="Arial"/>
          <w:sz w:val="22"/>
          <w:szCs w:val="22"/>
        </w:rPr>
        <w:lastRenderedPageBreak/>
        <w:t xml:space="preserve">obras financiadas </w:t>
      </w:r>
      <w:r w:rsidRPr="00EA7ADB">
        <w:rPr>
          <w:rFonts w:cs="Arial"/>
          <w:sz w:val="22"/>
          <w:szCs w:val="22"/>
        </w:rPr>
        <w:t>y, en consecuencia, lo que procede es modificar los parámetros del financiamiento otorgado a</w:t>
      </w:r>
      <w:r w:rsidR="00AA26B6">
        <w:rPr>
          <w:rFonts w:cs="Arial"/>
          <w:sz w:val="22"/>
          <w:szCs w:val="22"/>
        </w:rPr>
        <w:t>l Grupo Mutual Alajuela – La Vivienda</w:t>
      </w:r>
      <w:r>
        <w:rPr>
          <w:rFonts w:cs="Arial"/>
          <w:sz w:val="22"/>
          <w:szCs w:val="22"/>
        </w:rPr>
        <w:t xml:space="preserve"> </w:t>
      </w:r>
      <w:r w:rsidRPr="00EA7ADB">
        <w:rPr>
          <w:rFonts w:cs="Arial"/>
          <w:sz w:val="22"/>
          <w:szCs w:val="22"/>
        </w:rPr>
        <w:t>para el referido proyecto de vivienda, en los términos que p</w:t>
      </w:r>
      <w:r>
        <w:rPr>
          <w:rFonts w:cs="Arial"/>
          <w:sz w:val="22"/>
          <w:szCs w:val="22"/>
        </w:rPr>
        <w:t xml:space="preserve">roponen la Dirección FOSUVI y la Subgerencia de Operaciones en el informe </w:t>
      </w:r>
      <w:r w:rsidR="00AA26B6" w:rsidRPr="00EA7ADB">
        <w:rPr>
          <w:rFonts w:cs="Arial"/>
          <w:color w:val="000000"/>
          <w:sz w:val="22"/>
          <w:szCs w:val="22"/>
        </w:rPr>
        <w:t>DF-OF-</w:t>
      </w:r>
      <w:r w:rsidR="00AA26B6">
        <w:rPr>
          <w:rFonts w:cs="Arial"/>
          <w:color w:val="000000"/>
          <w:sz w:val="22"/>
          <w:szCs w:val="22"/>
        </w:rPr>
        <w:t>1576</w:t>
      </w:r>
      <w:r w:rsidR="00AA26B6" w:rsidRPr="00EA7ADB">
        <w:rPr>
          <w:rFonts w:cs="Arial"/>
          <w:color w:val="000000"/>
          <w:sz w:val="22"/>
          <w:szCs w:val="22"/>
        </w:rPr>
        <w:t>-20</w:t>
      </w:r>
      <w:r w:rsidR="00AA26B6">
        <w:rPr>
          <w:rFonts w:cs="Arial"/>
          <w:color w:val="000000"/>
          <w:sz w:val="22"/>
          <w:szCs w:val="22"/>
        </w:rPr>
        <w:t>21/SO-OF-0117-2021</w:t>
      </w:r>
      <w:r>
        <w:rPr>
          <w:rFonts w:cs="Arial"/>
          <w:color w:val="000000"/>
          <w:sz w:val="22"/>
          <w:szCs w:val="22"/>
        </w:rPr>
        <w:t>.</w:t>
      </w:r>
    </w:p>
    <w:p w14:paraId="641BD10A" w14:textId="77777777" w:rsidR="00F12642" w:rsidRDefault="00F12642" w:rsidP="00F12642">
      <w:pPr>
        <w:spacing w:line="360" w:lineRule="auto"/>
        <w:jc w:val="both"/>
        <w:rPr>
          <w:rFonts w:cs="Arial"/>
          <w:sz w:val="22"/>
          <w:szCs w:val="22"/>
          <w:lang w:val="es-ES_tradnl"/>
        </w:rPr>
      </w:pPr>
    </w:p>
    <w:p w14:paraId="1A2F5E74" w14:textId="77777777" w:rsidR="00F12642" w:rsidRPr="002F0FBB" w:rsidRDefault="00F12642" w:rsidP="00F12642">
      <w:pPr>
        <w:spacing w:line="360" w:lineRule="auto"/>
        <w:jc w:val="both"/>
        <w:rPr>
          <w:rFonts w:cs="Arial"/>
          <w:b/>
          <w:sz w:val="22"/>
          <w:szCs w:val="22"/>
        </w:rPr>
      </w:pPr>
      <w:r w:rsidRPr="002F0FBB">
        <w:rPr>
          <w:rFonts w:cs="Arial"/>
          <w:b/>
          <w:sz w:val="22"/>
          <w:szCs w:val="22"/>
        </w:rPr>
        <w:t>Por tanto, se acuerda:</w:t>
      </w:r>
    </w:p>
    <w:p w14:paraId="2D34FE7C" w14:textId="56F1129C" w:rsidR="00854816" w:rsidRDefault="00854816" w:rsidP="00854816">
      <w:pPr>
        <w:spacing w:line="360" w:lineRule="auto"/>
        <w:jc w:val="both"/>
        <w:rPr>
          <w:rFonts w:cs="Arial"/>
          <w:sz w:val="22"/>
          <w:szCs w:val="22"/>
          <w:lang w:val="es-CR"/>
        </w:rPr>
      </w:pPr>
      <w:r w:rsidRPr="00854816">
        <w:rPr>
          <w:rFonts w:cs="Arial"/>
          <w:b/>
          <w:bCs/>
          <w:sz w:val="22"/>
          <w:szCs w:val="22"/>
          <w:lang w:val="es-CR"/>
        </w:rPr>
        <w:t>1)</w:t>
      </w:r>
      <w:r>
        <w:rPr>
          <w:rFonts w:cs="Arial"/>
          <w:sz w:val="22"/>
          <w:szCs w:val="22"/>
          <w:lang w:val="es-CR"/>
        </w:rPr>
        <w:t xml:space="preserve"> Aprobar la </w:t>
      </w:r>
      <w:r w:rsidRPr="00854816">
        <w:rPr>
          <w:rFonts w:cs="Arial"/>
          <w:sz w:val="22"/>
          <w:szCs w:val="22"/>
          <w:lang w:val="es-CR"/>
        </w:rPr>
        <w:t>reasignaci</w:t>
      </w:r>
      <w:r>
        <w:rPr>
          <w:rFonts w:cs="Arial"/>
          <w:sz w:val="22"/>
          <w:szCs w:val="22"/>
          <w:lang w:val="es-CR"/>
        </w:rPr>
        <w:t>ó</w:t>
      </w:r>
      <w:r w:rsidRPr="00854816">
        <w:rPr>
          <w:rFonts w:cs="Arial"/>
          <w:sz w:val="22"/>
          <w:szCs w:val="22"/>
          <w:lang w:val="es-CR"/>
        </w:rPr>
        <w:t>n de saldos en el proyecto San</w:t>
      </w:r>
      <w:r>
        <w:rPr>
          <w:rFonts w:cs="Arial"/>
          <w:sz w:val="22"/>
          <w:szCs w:val="22"/>
          <w:lang w:val="es-CR"/>
        </w:rPr>
        <w:t xml:space="preserve"> </w:t>
      </w:r>
      <w:r w:rsidRPr="00854816">
        <w:rPr>
          <w:rFonts w:cs="Arial"/>
          <w:sz w:val="22"/>
          <w:szCs w:val="22"/>
          <w:lang w:val="es-CR"/>
        </w:rPr>
        <w:t>Mart</w:t>
      </w:r>
      <w:r>
        <w:rPr>
          <w:rFonts w:cs="Arial"/>
          <w:sz w:val="22"/>
          <w:szCs w:val="22"/>
          <w:lang w:val="es-CR"/>
        </w:rPr>
        <w:t>ín</w:t>
      </w:r>
      <w:r w:rsidRPr="00854816">
        <w:rPr>
          <w:rFonts w:cs="Arial"/>
          <w:sz w:val="22"/>
          <w:szCs w:val="22"/>
          <w:lang w:val="es-CR"/>
        </w:rPr>
        <w:t xml:space="preserve"> de Siquirres</w:t>
      </w:r>
      <w:r>
        <w:rPr>
          <w:rFonts w:cs="Arial"/>
          <w:sz w:val="22"/>
          <w:szCs w:val="22"/>
          <w:lang w:val="es-CR"/>
        </w:rPr>
        <w:t>,</w:t>
      </w:r>
      <w:r w:rsidRPr="00854816">
        <w:rPr>
          <w:rFonts w:cs="Arial"/>
          <w:sz w:val="22"/>
          <w:szCs w:val="22"/>
          <w:lang w:val="es-CR"/>
        </w:rPr>
        <w:t xml:space="preserve"> para cubrir el monto adicional por operaci</w:t>
      </w:r>
      <w:r>
        <w:rPr>
          <w:rFonts w:cs="Arial"/>
          <w:sz w:val="22"/>
          <w:szCs w:val="22"/>
          <w:lang w:val="es-CR"/>
        </w:rPr>
        <w:t>ó</w:t>
      </w:r>
      <w:r w:rsidRPr="00854816">
        <w:rPr>
          <w:rFonts w:cs="Arial"/>
          <w:sz w:val="22"/>
          <w:szCs w:val="22"/>
          <w:lang w:val="es-CR"/>
        </w:rPr>
        <w:t>n y</w:t>
      </w:r>
      <w:r>
        <w:rPr>
          <w:rFonts w:cs="Arial"/>
          <w:sz w:val="22"/>
          <w:szCs w:val="22"/>
          <w:lang w:val="es-CR"/>
        </w:rPr>
        <w:t xml:space="preserve"> </w:t>
      </w:r>
      <w:r w:rsidRPr="00854816">
        <w:rPr>
          <w:rFonts w:cs="Arial"/>
          <w:sz w:val="22"/>
          <w:szCs w:val="22"/>
          <w:lang w:val="es-CR"/>
        </w:rPr>
        <w:t xml:space="preserve">mantenimiento de </w:t>
      </w:r>
      <w:r>
        <w:rPr>
          <w:rFonts w:cs="Arial"/>
          <w:sz w:val="22"/>
          <w:szCs w:val="22"/>
          <w:lang w:val="es-CR"/>
        </w:rPr>
        <w:t>l</w:t>
      </w:r>
      <w:r w:rsidRPr="00854816">
        <w:rPr>
          <w:rFonts w:cs="Arial"/>
          <w:sz w:val="22"/>
          <w:szCs w:val="22"/>
          <w:lang w:val="es-CR"/>
        </w:rPr>
        <w:t>a PTAR</w:t>
      </w:r>
      <w:r>
        <w:rPr>
          <w:rFonts w:cs="Arial"/>
          <w:sz w:val="22"/>
          <w:szCs w:val="22"/>
          <w:lang w:val="es-CR"/>
        </w:rPr>
        <w:t>,</w:t>
      </w:r>
      <w:r w:rsidRPr="00854816">
        <w:rPr>
          <w:rFonts w:cs="Arial"/>
          <w:sz w:val="22"/>
          <w:szCs w:val="22"/>
          <w:lang w:val="es-CR"/>
        </w:rPr>
        <w:t xml:space="preserve"> por un total de </w:t>
      </w:r>
      <w:r w:rsidRPr="007F2BBB">
        <w:rPr>
          <w:rFonts w:cs="Arial"/>
          <w:b/>
          <w:bCs/>
          <w:sz w:val="22"/>
          <w:szCs w:val="22"/>
          <w:lang w:val="es-CR"/>
        </w:rPr>
        <w:t>¢</w:t>
      </w:r>
      <w:r w:rsidRPr="00854816">
        <w:rPr>
          <w:rFonts w:cs="Arial"/>
          <w:b/>
          <w:bCs/>
          <w:sz w:val="22"/>
          <w:szCs w:val="22"/>
          <w:lang w:val="es-CR"/>
        </w:rPr>
        <w:t>27.589.927,97</w:t>
      </w:r>
      <w:r w:rsidRPr="00854816">
        <w:rPr>
          <w:rFonts w:cs="Arial"/>
          <w:sz w:val="22"/>
          <w:szCs w:val="22"/>
          <w:lang w:val="es-CR"/>
        </w:rPr>
        <w:t>. Al liquidar</w:t>
      </w:r>
      <w:r>
        <w:rPr>
          <w:rFonts w:cs="Arial"/>
          <w:sz w:val="22"/>
          <w:szCs w:val="22"/>
          <w:lang w:val="es-CR"/>
        </w:rPr>
        <w:t xml:space="preserve"> </w:t>
      </w:r>
      <w:r w:rsidRPr="00854816">
        <w:rPr>
          <w:rFonts w:cs="Arial"/>
          <w:sz w:val="22"/>
          <w:szCs w:val="22"/>
          <w:lang w:val="es-CR"/>
        </w:rPr>
        <w:t xml:space="preserve">dicho monto de </w:t>
      </w:r>
      <w:r>
        <w:rPr>
          <w:rFonts w:cs="Arial"/>
          <w:sz w:val="22"/>
          <w:szCs w:val="22"/>
          <w:lang w:val="es-CR"/>
        </w:rPr>
        <w:t>l</w:t>
      </w:r>
      <w:r w:rsidRPr="00854816">
        <w:rPr>
          <w:rFonts w:cs="Arial"/>
          <w:sz w:val="22"/>
          <w:szCs w:val="22"/>
          <w:lang w:val="es-CR"/>
        </w:rPr>
        <w:t>a partida Reserva para aumento de precios de</w:t>
      </w:r>
      <w:r>
        <w:rPr>
          <w:rFonts w:cs="Arial"/>
          <w:sz w:val="22"/>
          <w:szCs w:val="22"/>
          <w:lang w:val="es-CR"/>
        </w:rPr>
        <w:t xml:space="preserve"> </w:t>
      </w:r>
      <w:r w:rsidRPr="00854816">
        <w:rPr>
          <w:rFonts w:cs="Arial"/>
          <w:sz w:val="22"/>
          <w:szCs w:val="22"/>
          <w:lang w:val="es-CR"/>
        </w:rPr>
        <w:t xml:space="preserve">infraestructura disponible, que es de </w:t>
      </w:r>
      <w:r>
        <w:rPr>
          <w:rFonts w:cs="Arial"/>
          <w:sz w:val="22"/>
          <w:szCs w:val="22"/>
          <w:lang w:val="es-CR"/>
        </w:rPr>
        <w:t>¢</w:t>
      </w:r>
      <w:r w:rsidRPr="00854816">
        <w:rPr>
          <w:rFonts w:cs="Arial"/>
          <w:sz w:val="22"/>
          <w:szCs w:val="22"/>
          <w:lang w:val="es-CR"/>
        </w:rPr>
        <w:t>64.000.000,00, queda un monto</w:t>
      </w:r>
      <w:r>
        <w:rPr>
          <w:rFonts w:cs="Arial"/>
          <w:sz w:val="22"/>
          <w:szCs w:val="22"/>
          <w:lang w:val="es-CR"/>
        </w:rPr>
        <w:t xml:space="preserve"> </w:t>
      </w:r>
      <w:r w:rsidRPr="00854816">
        <w:rPr>
          <w:rFonts w:cs="Arial"/>
          <w:sz w:val="22"/>
          <w:szCs w:val="22"/>
          <w:lang w:val="es-CR"/>
        </w:rPr>
        <w:t xml:space="preserve">remanente de </w:t>
      </w:r>
      <w:r>
        <w:rPr>
          <w:rFonts w:cs="Arial"/>
          <w:sz w:val="22"/>
          <w:szCs w:val="22"/>
          <w:lang w:val="es-CR"/>
        </w:rPr>
        <w:t>¢</w:t>
      </w:r>
      <w:r w:rsidRPr="00854816">
        <w:rPr>
          <w:rFonts w:cs="Arial"/>
          <w:sz w:val="22"/>
          <w:szCs w:val="22"/>
          <w:lang w:val="es-CR"/>
        </w:rPr>
        <w:t>36.410.072,03.</w:t>
      </w:r>
    </w:p>
    <w:p w14:paraId="7434BE49" w14:textId="77777777" w:rsidR="00854816" w:rsidRPr="00854816" w:rsidRDefault="00854816" w:rsidP="00854816">
      <w:pPr>
        <w:spacing w:line="360" w:lineRule="auto"/>
        <w:jc w:val="both"/>
        <w:rPr>
          <w:rFonts w:cs="Arial"/>
          <w:sz w:val="22"/>
          <w:szCs w:val="22"/>
          <w:lang w:val="es-CR"/>
        </w:rPr>
      </w:pPr>
    </w:p>
    <w:p w14:paraId="3E0F9128" w14:textId="6BEEE7BE" w:rsidR="00854816" w:rsidRDefault="00854816" w:rsidP="00854816">
      <w:pPr>
        <w:spacing w:line="360" w:lineRule="auto"/>
        <w:jc w:val="both"/>
        <w:rPr>
          <w:rFonts w:cs="Arial"/>
          <w:sz w:val="22"/>
          <w:szCs w:val="22"/>
          <w:lang w:val="es-CR"/>
        </w:rPr>
      </w:pPr>
      <w:r w:rsidRPr="00854816">
        <w:rPr>
          <w:rFonts w:cs="Arial"/>
          <w:b/>
          <w:bCs/>
          <w:sz w:val="22"/>
          <w:szCs w:val="22"/>
          <w:lang w:val="es-CR"/>
        </w:rPr>
        <w:t>2</w:t>
      </w:r>
      <w:r w:rsidRPr="007F2BBB">
        <w:rPr>
          <w:rFonts w:cs="Arial"/>
          <w:b/>
          <w:bCs/>
          <w:sz w:val="22"/>
          <w:szCs w:val="22"/>
          <w:lang w:val="es-CR"/>
        </w:rPr>
        <w:t>)</w:t>
      </w:r>
      <w:r w:rsidRPr="00854816">
        <w:rPr>
          <w:rFonts w:cs="Arial"/>
          <w:sz w:val="22"/>
          <w:szCs w:val="22"/>
          <w:lang w:val="es-CR"/>
        </w:rPr>
        <w:t xml:space="preserve"> Ampliar el plazo por 10 meses adicionales, </w:t>
      </w:r>
      <w:r w:rsidR="007F2BBB">
        <w:rPr>
          <w:rFonts w:cs="Arial"/>
          <w:sz w:val="22"/>
          <w:szCs w:val="22"/>
          <w:lang w:val="es-CR"/>
        </w:rPr>
        <w:t>hasta e</w:t>
      </w:r>
      <w:r w:rsidRPr="00854816">
        <w:rPr>
          <w:rFonts w:cs="Arial"/>
          <w:sz w:val="22"/>
          <w:szCs w:val="22"/>
          <w:lang w:val="es-CR"/>
        </w:rPr>
        <w:t xml:space="preserve">l 31 de </w:t>
      </w:r>
      <w:r w:rsidR="007F2BBB">
        <w:rPr>
          <w:rFonts w:cs="Arial"/>
          <w:sz w:val="22"/>
          <w:szCs w:val="22"/>
          <w:lang w:val="es-CR"/>
        </w:rPr>
        <w:t>j</w:t>
      </w:r>
      <w:r w:rsidRPr="00854816">
        <w:rPr>
          <w:rFonts w:cs="Arial"/>
          <w:sz w:val="22"/>
          <w:szCs w:val="22"/>
          <w:lang w:val="es-CR"/>
        </w:rPr>
        <w:t>ulio de 2022</w:t>
      </w:r>
      <w:r w:rsidR="007F2BBB">
        <w:rPr>
          <w:rFonts w:cs="Arial"/>
          <w:sz w:val="22"/>
          <w:szCs w:val="22"/>
          <w:lang w:val="es-CR"/>
        </w:rPr>
        <w:t>,</w:t>
      </w:r>
      <w:r w:rsidRPr="00854816">
        <w:rPr>
          <w:rFonts w:cs="Arial"/>
          <w:sz w:val="22"/>
          <w:szCs w:val="22"/>
          <w:lang w:val="es-CR"/>
        </w:rPr>
        <w:t xml:space="preserve"> para </w:t>
      </w:r>
      <w:r>
        <w:rPr>
          <w:rFonts w:cs="Arial"/>
          <w:sz w:val="22"/>
          <w:szCs w:val="22"/>
          <w:lang w:val="es-CR"/>
        </w:rPr>
        <w:t>l</w:t>
      </w:r>
      <w:r w:rsidRPr="00854816">
        <w:rPr>
          <w:rFonts w:cs="Arial"/>
          <w:sz w:val="22"/>
          <w:szCs w:val="22"/>
          <w:lang w:val="es-CR"/>
        </w:rPr>
        <w:t>a</w:t>
      </w:r>
      <w:r>
        <w:rPr>
          <w:rFonts w:cs="Arial"/>
          <w:sz w:val="22"/>
          <w:szCs w:val="22"/>
          <w:lang w:val="es-CR"/>
        </w:rPr>
        <w:t xml:space="preserve"> </w:t>
      </w:r>
      <w:r w:rsidRPr="00854816">
        <w:rPr>
          <w:rFonts w:cs="Arial"/>
          <w:sz w:val="22"/>
          <w:szCs w:val="22"/>
          <w:lang w:val="es-CR"/>
        </w:rPr>
        <w:t xml:space="preserve">entrega de </w:t>
      </w:r>
      <w:r>
        <w:rPr>
          <w:rFonts w:cs="Arial"/>
          <w:sz w:val="22"/>
          <w:szCs w:val="22"/>
          <w:lang w:val="es-CR"/>
        </w:rPr>
        <w:t>l</w:t>
      </w:r>
      <w:r w:rsidRPr="00854816">
        <w:rPr>
          <w:rFonts w:cs="Arial"/>
          <w:sz w:val="22"/>
          <w:szCs w:val="22"/>
          <w:lang w:val="es-CR"/>
        </w:rPr>
        <w:t xml:space="preserve">a PTAR al </w:t>
      </w:r>
      <w:proofErr w:type="spellStart"/>
      <w:r w:rsidRPr="00854816">
        <w:rPr>
          <w:rFonts w:cs="Arial"/>
          <w:sz w:val="22"/>
          <w:szCs w:val="22"/>
          <w:lang w:val="es-CR"/>
        </w:rPr>
        <w:t>AyA</w:t>
      </w:r>
      <w:proofErr w:type="spellEnd"/>
      <w:r w:rsidRPr="00854816">
        <w:rPr>
          <w:rFonts w:cs="Arial"/>
          <w:sz w:val="22"/>
          <w:szCs w:val="22"/>
          <w:lang w:val="es-CR"/>
        </w:rPr>
        <w:t>.</w:t>
      </w:r>
    </w:p>
    <w:p w14:paraId="473D53E4" w14:textId="77777777" w:rsidR="007F2BBB" w:rsidRPr="00854816" w:rsidRDefault="007F2BBB" w:rsidP="00854816">
      <w:pPr>
        <w:spacing w:line="360" w:lineRule="auto"/>
        <w:jc w:val="both"/>
        <w:rPr>
          <w:rFonts w:cs="Arial"/>
          <w:sz w:val="22"/>
          <w:szCs w:val="22"/>
          <w:lang w:val="es-CR"/>
        </w:rPr>
      </w:pPr>
    </w:p>
    <w:p w14:paraId="4D3C917D" w14:textId="23C59E6C" w:rsidR="00854816" w:rsidRDefault="00854816" w:rsidP="00854816">
      <w:pPr>
        <w:spacing w:line="360" w:lineRule="auto"/>
        <w:jc w:val="both"/>
        <w:rPr>
          <w:rFonts w:cs="Arial"/>
          <w:sz w:val="22"/>
          <w:szCs w:val="22"/>
          <w:lang w:val="es-CR"/>
        </w:rPr>
      </w:pPr>
      <w:r w:rsidRPr="00854816">
        <w:rPr>
          <w:rFonts w:cs="Arial"/>
          <w:b/>
          <w:bCs/>
          <w:sz w:val="22"/>
          <w:szCs w:val="22"/>
          <w:lang w:val="es-CR"/>
        </w:rPr>
        <w:t>3</w:t>
      </w:r>
      <w:r w:rsidR="007F2BBB" w:rsidRPr="007F2BBB">
        <w:rPr>
          <w:rFonts w:cs="Arial"/>
          <w:b/>
          <w:bCs/>
          <w:sz w:val="22"/>
          <w:szCs w:val="22"/>
          <w:lang w:val="es-CR"/>
        </w:rPr>
        <w:t>)</w:t>
      </w:r>
      <w:r w:rsidRPr="00854816">
        <w:rPr>
          <w:rFonts w:cs="Arial"/>
          <w:sz w:val="22"/>
          <w:szCs w:val="22"/>
          <w:lang w:val="es-CR"/>
        </w:rPr>
        <w:t xml:space="preserve"> El monto de operaci</w:t>
      </w:r>
      <w:r>
        <w:rPr>
          <w:rFonts w:cs="Arial"/>
          <w:sz w:val="22"/>
          <w:szCs w:val="22"/>
          <w:lang w:val="es-CR"/>
        </w:rPr>
        <w:t>ó</w:t>
      </w:r>
      <w:r w:rsidRPr="00854816">
        <w:rPr>
          <w:rFonts w:cs="Arial"/>
          <w:sz w:val="22"/>
          <w:szCs w:val="22"/>
          <w:lang w:val="es-CR"/>
        </w:rPr>
        <w:t xml:space="preserve">n y mantenimiento de </w:t>
      </w:r>
      <w:r>
        <w:rPr>
          <w:rFonts w:cs="Arial"/>
          <w:sz w:val="22"/>
          <w:szCs w:val="22"/>
          <w:lang w:val="es-CR"/>
        </w:rPr>
        <w:t>l</w:t>
      </w:r>
      <w:r w:rsidRPr="00854816">
        <w:rPr>
          <w:rFonts w:cs="Arial"/>
          <w:sz w:val="22"/>
          <w:szCs w:val="22"/>
          <w:lang w:val="es-CR"/>
        </w:rPr>
        <w:t>a planta de tratamiento ser</w:t>
      </w:r>
      <w:r>
        <w:rPr>
          <w:rFonts w:cs="Arial"/>
          <w:sz w:val="22"/>
          <w:szCs w:val="22"/>
          <w:lang w:val="es-CR"/>
        </w:rPr>
        <w:t xml:space="preserve">á </w:t>
      </w:r>
      <w:r w:rsidRPr="00854816">
        <w:rPr>
          <w:rFonts w:cs="Arial"/>
          <w:sz w:val="22"/>
          <w:szCs w:val="22"/>
          <w:lang w:val="es-CR"/>
        </w:rPr>
        <w:t>liquidable mensualmente contra el informe del fiscal de inversi</w:t>
      </w:r>
      <w:r>
        <w:rPr>
          <w:rFonts w:cs="Arial"/>
          <w:sz w:val="22"/>
          <w:szCs w:val="22"/>
          <w:lang w:val="es-CR"/>
        </w:rPr>
        <w:t>ó</w:t>
      </w:r>
      <w:r w:rsidRPr="00854816">
        <w:rPr>
          <w:rFonts w:cs="Arial"/>
          <w:sz w:val="22"/>
          <w:szCs w:val="22"/>
          <w:lang w:val="es-CR"/>
        </w:rPr>
        <w:t xml:space="preserve">n de </w:t>
      </w:r>
      <w:r>
        <w:rPr>
          <w:rFonts w:cs="Arial"/>
          <w:sz w:val="22"/>
          <w:szCs w:val="22"/>
          <w:lang w:val="es-CR"/>
        </w:rPr>
        <w:t>l</w:t>
      </w:r>
      <w:r w:rsidRPr="00854816">
        <w:rPr>
          <w:rFonts w:cs="Arial"/>
          <w:sz w:val="22"/>
          <w:szCs w:val="22"/>
          <w:lang w:val="es-CR"/>
        </w:rPr>
        <w:t>a</w:t>
      </w:r>
      <w:r>
        <w:rPr>
          <w:rFonts w:cs="Arial"/>
          <w:sz w:val="22"/>
          <w:szCs w:val="22"/>
          <w:lang w:val="es-CR"/>
        </w:rPr>
        <w:t xml:space="preserve"> </w:t>
      </w:r>
      <w:r w:rsidRPr="00854816">
        <w:rPr>
          <w:rFonts w:cs="Arial"/>
          <w:sz w:val="22"/>
          <w:szCs w:val="22"/>
          <w:lang w:val="es-CR"/>
        </w:rPr>
        <w:t>Entidad Autorizada.</w:t>
      </w:r>
    </w:p>
    <w:p w14:paraId="6F5B61CF" w14:textId="77777777" w:rsidR="007F2BBB" w:rsidRPr="00854816" w:rsidRDefault="007F2BBB" w:rsidP="00854816">
      <w:pPr>
        <w:spacing w:line="360" w:lineRule="auto"/>
        <w:jc w:val="both"/>
        <w:rPr>
          <w:rFonts w:cs="Arial"/>
          <w:sz w:val="22"/>
          <w:szCs w:val="22"/>
          <w:lang w:val="es-CR"/>
        </w:rPr>
      </w:pPr>
    </w:p>
    <w:p w14:paraId="3AB71C1D" w14:textId="0902AFC7" w:rsidR="002B71CC" w:rsidRDefault="00854816" w:rsidP="002B71CC">
      <w:pPr>
        <w:spacing w:line="360" w:lineRule="auto"/>
        <w:jc w:val="both"/>
        <w:rPr>
          <w:rFonts w:cs="Arial"/>
          <w:sz w:val="22"/>
          <w:szCs w:val="22"/>
        </w:rPr>
      </w:pPr>
      <w:r w:rsidRPr="00854816">
        <w:rPr>
          <w:rFonts w:cs="Arial"/>
          <w:b/>
          <w:bCs/>
          <w:sz w:val="22"/>
          <w:szCs w:val="22"/>
          <w:lang w:val="es-CR"/>
        </w:rPr>
        <w:t>4</w:t>
      </w:r>
      <w:r w:rsidR="007F2BBB" w:rsidRPr="007F2BBB">
        <w:rPr>
          <w:rFonts w:cs="Arial"/>
          <w:b/>
          <w:bCs/>
          <w:sz w:val="22"/>
          <w:szCs w:val="22"/>
          <w:lang w:val="es-CR"/>
        </w:rPr>
        <w:t>)</w:t>
      </w:r>
      <w:r w:rsidR="007F2BBB">
        <w:rPr>
          <w:rFonts w:cs="Arial"/>
          <w:sz w:val="22"/>
          <w:szCs w:val="22"/>
          <w:lang w:val="es-CR"/>
        </w:rPr>
        <w:t xml:space="preserve"> Deberá </w:t>
      </w:r>
      <w:r w:rsidRPr="00854816">
        <w:rPr>
          <w:rFonts w:cs="Arial"/>
          <w:sz w:val="22"/>
          <w:szCs w:val="22"/>
          <w:lang w:val="es-CR"/>
        </w:rPr>
        <w:t>realizar</w:t>
      </w:r>
      <w:r w:rsidR="007F2BBB">
        <w:rPr>
          <w:rFonts w:cs="Arial"/>
          <w:sz w:val="22"/>
          <w:szCs w:val="22"/>
          <w:lang w:val="es-CR"/>
        </w:rPr>
        <w:t>se</w:t>
      </w:r>
      <w:r w:rsidRPr="00854816">
        <w:rPr>
          <w:rFonts w:cs="Arial"/>
          <w:sz w:val="22"/>
          <w:szCs w:val="22"/>
          <w:lang w:val="es-CR"/>
        </w:rPr>
        <w:t xml:space="preserve"> un nuevo contrato de administraci</w:t>
      </w:r>
      <w:r>
        <w:rPr>
          <w:rFonts w:cs="Arial"/>
          <w:sz w:val="22"/>
          <w:szCs w:val="22"/>
          <w:lang w:val="es-CR"/>
        </w:rPr>
        <w:t>ó</w:t>
      </w:r>
      <w:r w:rsidRPr="00854816">
        <w:rPr>
          <w:rFonts w:cs="Arial"/>
          <w:sz w:val="22"/>
          <w:szCs w:val="22"/>
          <w:lang w:val="es-CR"/>
        </w:rPr>
        <w:t>n de</w:t>
      </w:r>
      <w:r>
        <w:rPr>
          <w:rFonts w:cs="Arial"/>
          <w:sz w:val="22"/>
          <w:szCs w:val="22"/>
          <w:lang w:val="es-CR"/>
        </w:rPr>
        <w:t xml:space="preserve"> </w:t>
      </w:r>
      <w:r w:rsidRPr="00854816">
        <w:rPr>
          <w:rFonts w:cs="Arial"/>
          <w:sz w:val="22"/>
          <w:szCs w:val="22"/>
          <w:lang w:val="es-CR"/>
        </w:rPr>
        <w:t xml:space="preserve">recursos entre </w:t>
      </w:r>
      <w:r>
        <w:rPr>
          <w:rFonts w:cs="Arial"/>
          <w:sz w:val="22"/>
          <w:szCs w:val="22"/>
          <w:lang w:val="es-CR"/>
        </w:rPr>
        <w:t>l</w:t>
      </w:r>
      <w:r w:rsidRPr="00854816">
        <w:rPr>
          <w:rFonts w:cs="Arial"/>
          <w:sz w:val="22"/>
          <w:szCs w:val="22"/>
          <w:lang w:val="es-CR"/>
        </w:rPr>
        <w:t>a Entidad Autorizada y el BANHVI.</w:t>
      </w:r>
    </w:p>
    <w:p w14:paraId="1DBE4F1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8ECF4EE" w14:textId="77777777" w:rsidR="002B71CC" w:rsidRPr="00D14EAF" w:rsidRDefault="002B71CC" w:rsidP="002B71CC">
      <w:pPr>
        <w:spacing w:line="360" w:lineRule="auto"/>
        <w:jc w:val="both"/>
        <w:rPr>
          <w:rFonts w:cs="Arial"/>
          <w:b/>
          <w:sz w:val="22"/>
        </w:rPr>
      </w:pPr>
      <w:r w:rsidRPr="00D14EAF">
        <w:rPr>
          <w:rFonts w:cs="Arial"/>
          <w:b/>
          <w:sz w:val="22"/>
        </w:rPr>
        <w:t>************</w:t>
      </w:r>
    </w:p>
    <w:p w14:paraId="257D248E" w14:textId="77777777" w:rsidR="002B71CC" w:rsidRDefault="002B71CC" w:rsidP="002B71CC">
      <w:pPr>
        <w:spacing w:line="360" w:lineRule="auto"/>
        <w:jc w:val="both"/>
        <w:rPr>
          <w:rFonts w:cs="Arial"/>
          <w:sz w:val="22"/>
          <w:szCs w:val="22"/>
        </w:rPr>
      </w:pPr>
    </w:p>
    <w:p w14:paraId="4CF02A1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725CEAE5" w14:textId="77777777" w:rsidR="00130B11" w:rsidRPr="005A7B95" w:rsidRDefault="00130B11" w:rsidP="00130B11">
      <w:pPr>
        <w:spacing w:line="360" w:lineRule="auto"/>
        <w:jc w:val="both"/>
        <w:rPr>
          <w:rFonts w:cs="Arial"/>
          <w:b/>
          <w:bCs/>
          <w:sz w:val="22"/>
          <w:szCs w:val="22"/>
        </w:rPr>
      </w:pPr>
      <w:r w:rsidRPr="005A7B95">
        <w:rPr>
          <w:rFonts w:cs="Arial"/>
          <w:b/>
          <w:bCs/>
          <w:sz w:val="22"/>
          <w:szCs w:val="22"/>
        </w:rPr>
        <w:t>Considerando:</w:t>
      </w:r>
    </w:p>
    <w:p w14:paraId="71AC465A" w14:textId="08D7E81C" w:rsidR="00130B11" w:rsidRDefault="00130B11" w:rsidP="00130B11">
      <w:pPr>
        <w:spacing w:line="360" w:lineRule="auto"/>
        <w:jc w:val="both"/>
        <w:rPr>
          <w:rFonts w:cs="Arial"/>
          <w:sz w:val="22"/>
          <w:lang w:val="es-ES_tradnl"/>
        </w:rPr>
      </w:pPr>
      <w:r w:rsidRPr="005A7B95">
        <w:rPr>
          <w:rFonts w:cs="Arial"/>
          <w:b/>
          <w:bCs/>
          <w:sz w:val="22"/>
          <w:szCs w:val="22"/>
        </w:rPr>
        <w:t>Primero:</w:t>
      </w:r>
      <w:r>
        <w:rPr>
          <w:rFonts w:cs="Arial"/>
          <w:sz w:val="22"/>
          <w:szCs w:val="22"/>
        </w:rPr>
        <w:t xml:space="preserve"> Que por medio del oficio</w:t>
      </w:r>
      <w:r w:rsidR="00FF6DD6" w:rsidRPr="00FF6DD6">
        <w:rPr>
          <w:rFonts w:cs="Arial"/>
          <w:sz w:val="22"/>
          <w:szCs w:val="22"/>
        </w:rPr>
        <w:t xml:space="preserve"> </w:t>
      </w:r>
      <w:r w:rsidR="00FF6DD6">
        <w:rPr>
          <w:rFonts w:cs="Arial"/>
          <w:sz w:val="22"/>
          <w:szCs w:val="22"/>
        </w:rPr>
        <w:t>SO</w:t>
      </w:r>
      <w:r w:rsidR="00FF6DD6">
        <w:rPr>
          <w:rFonts w:cs="Arial"/>
          <w:sz w:val="22"/>
          <w:lang w:val="es-ES_tradnl"/>
        </w:rPr>
        <w:t xml:space="preserve">-ME-0126-2021, del 05 de noviembre de 2021, </w:t>
      </w:r>
      <w:r>
        <w:rPr>
          <w:rFonts w:cs="Arial"/>
          <w:sz w:val="22"/>
          <w:lang w:val="es-ES_tradnl"/>
        </w:rPr>
        <w:t xml:space="preserve">la </w:t>
      </w:r>
      <w:r w:rsidR="007F2BBB">
        <w:rPr>
          <w:rFonts w:cs="Arial"/>
          <w:sz w:val="22"/>
          <w:lang w:val="es-ES_tradnl"/>
        </w:rPr>
        <w:t xml:space="preserve">Subgerencia de Operaciones </w:t>
      </w:r>
      <w:r>
        <w:rPr>
          <w:rFonts w:cs="Arial"/>
          <w:sz w:val="22"/>
          <w:lang w:val="es-ES_tradnl"/>
        </w:rPr>
        <w:t>remite y avala el informe DF-OF-</w:t>
      </w:r>
      <w:r w:rsidR="007F2BBB">
        <w:rPr>
          <w:rFonts w:cs="Arial"/>
          <w:sz w:val="22"/>
          <w:lang w:val="es-ES_tradnl"/>
        </w:rPr>
        <w:t>1580</w:t>
      </w:r>
      <w:r>
        <w:rPr>
          <w:rFonts w:cs="Arial"/>
          <w:sz w:val="22"/>
          <w:lang w:val="es-ES_tradnl"/>
        </w:rPr>
        <w:t xml:space="preserve">-2021 de la Dirección FOSUVI, que contiene una propuesta para modificar el acuerdo N° </w:t>
      </w:r>
      <w:r w:rsidR="007F2BBB">
        <w:rPr>
          <w:rFonts w:cs="Arial"/>
          <w:sz w:val="22"/>
          <w:lang w:val="es-ES_tradnl"/>
        </w:rPr>
        <w:t>3</w:t>
      </w:r>
      <w:r>
        <w:rPr>
          <w:rFonts w:cs="Arial"/>
          <w:sz w:val="22"/>
          <w:lang w:val="es-ES_tradnl"/>
        </w:rPr>
        <w:t xml:space="preserve"> de la sesión </w:t>
      </w:r>
      <w:r w:rsidR="007F2BBB">
        <w:rPr>
          <w:rFonts w:cs="Arial"/>
          <w:sz w:val="22"/>
          <w:lang w:val="es-ES_tradnl"/>
        </w:rPr>
        <w:t>61</w:t>
      </w:r>
      <w:r>
        <w:rPr>
          <w:rFonts w:cs="Arial"/>
          <w:sz w:val="22"/>
          <w:lang w:val="es-ES_tradnl"/>
        </w:rPr>
        <w:t>-2021, del 1</w:t>
      </w:r>
      <w:r w:rsidR="007F2BBB">
        <w:rPr>
          <w:rFonts w:cs="Arial"/>
          <w:sz w:val="22"/>
          <w:lang w:val="es-ES_tradnl"/>
        </w:rPr>
        <w:t>9 de agosto</w:t>
      </w:r>
      <w:r>
        <w:rPr>
          <w:rFonts w:cs="Arial"/>
          <w:sz w:val="22"/>
          <w:lang w:val="es-ES_tradnl"/>
        </w:rPr>
        <w:t xml:space="preserve"> de 2021, referido a la aprobación de </w:t>
      </w:r>
      <w:r w:rsidR="007F2BBB">
        <w:rPr>
          <w:rFonts w:cs="Arial"/>
          <w:sz w:val="22"/>
          <w:lang w:val="es-ES_tradnl"/>
        </w:rPr>
        <w:t>54</w:t>
      </w:r>
      <w:r>
        <w:rPr>
          <w:rFonts w:cs="Arial"/>
          <w:sz w:val="22"/>
          <w:lang w:val="es-ES_tradnl"/>
        </w:rPr>
        <w:t xml:space="preserve"> bonos extraordinarios en el proyecto </w:t>
      </w:r>
      <w:r w:rsidR="007F2BBB">
        <w:rPr>
          <w:rFonts w:cs="Arial"/>
          <w:sz w:val="22"/>
          <w:lang w:val="es-ES_tradnl"/>
        </w:rPr>
        <w:t>Almendares II</w:t>
      </w:r>
      <w:r>
        <w:rPr>
          <w:rFonts w:cs="Arial"/>
          <w:sz w:val="22"/>
          <w:lang w:val="es-ES_tradnl"/>
        </w:rPr>
        <w:t xml:space="preserve">, actuando como entidad autorizada </w:t>
      </w:r>
      <w:r w:rsidR="007F2BBB">
        <w:rPr>
          <w:rFonts w:cs="Arial"/>
          <w:sz w:val="22"/>
          <w:lang w:val="es-ES_tradnl"/>
        </w:rPr>
        <w:t xml:space="preserve">la </w:t>
      </w:r>
      <w:r w:rsidRPr="00885613">
        <w:rPr>
          <w:rFonts w:cs="Arial"/>
          <w:sz w:val="22"/>
        </w:rPr>
        <w:t xml:space="preserve">Mutual </w:t>
      </w:r>
      <w:r w:rsidR="007F2BBB">
        <w:rPr>
          <w:rFonts w:cs="Arial"/>
          <w:sz w:val="22"/>
        </w:rPr>
        <w:t>Cartago</w:t>
      </w:r>
      <w:r w:rsidRPr="00885613">
        <w:rPr>
          <w:rFonts w:cs="Arial"/>
          <w:sz w:val="22"/>
        </w:rPr>
        <w:t xml:space="preserve"> </w:t>
      </w:r>
      <w:r w:rsidRPr="00885613">
        <w:rPr>
          <w:rFonts w:cs="Arial"/>
          <w:sz w:val="22"/>
          <w:lang w:val="es-ES_tradnl"/>
        </w:rPr>
        <w:t>de Ahorro y Préstamo</w:t>
      </w:r>
      <w:r>
        <w:rPr>
          <w:rFonts w:cs="Arial"/>
          <w:sz w:val="22"/>
          <w:lang w:val="es-ES_tradnl"/>
        </w:rPr>
        <w:t>.</w:t>
      </w:r>
    </w:p>
    <w:p w14:paraId="7913F1F0" w14:textId="77777777" w:rsidR="00130B11" w:rsidRDefault="00130B11" w:rsidP="00130B11">
      <w:pPr>
        <w:spacing w:line="360" w:lineRule="auto"/>
        <w:jc w:val="both"/>
        <w:rPr>
          <w:rFonts w:cs="Arial"/>
          <w:sz w:val="22"/>
          <w:lang w:val="es-ES_tradnl"/>
        </w:rPr>
      </w:pPr>
    </w:p>
    <w:p w14:paraId="75F4BA15" w14:textId="0416AF1D" w:rsidR="0027006F" w:rsidRDefault="00130B11" w:rsidP="0027006F">
      <w:pPr>
        <w:spacing w:line="360" w:lineRule="auto"/>
        <w:jc w:val="both"/>
        <w:rPr>
          <w:rFonts w:cs="Arial"/>
          <w:sz w:val="22"/>
          <w:lang w:val="es-ES_tradnl"/>
        </w:rPr>
      </w:pPr>
      <w:r w:rsidRPr="005A7B95">
        <w:rPr>
          <w:rFonts w:cs="Arial"/>
          <w:b/>
          <w:bCs/>
          <w:sz w:val="22"/>
          <w:lang w:val="es-ES_tradnl"/>
        </w:rPr>
        <w:t>Segundo:</w:t>
      </w:r>
      <w:r>
        <w:rPr>
          <w:rFonts w:cs="Arial"/>
          <w:sz w:val="22"/>
          <w:lang w:val="es-ES_tradnl"/>
        </w:rPr>
        <w:t xml:space="preserve"> Que en el citado informe DF-OF-</w:t>
      </w:r>
      <w:r w:rsidR="007F2BBB">
        <w:rPr>
          <w:rFonts w:cs="Arial"/>
          <w:sz w:val="22"/>
          <w:lang w:val="es-ES_tradnl"/>
        </w:rPr>
        <w:t>1580</w:t>
      </w:r>
      <w:r>
        <w:rPr>
          <w:rFonts w:cs="Arial"/>
          <w:sz w:val="22"/>
          <w:lang w:val="es-ES_tradnl"/>
        </w:rPr>
        <w:t>-2021, la Dirección FOSUVI expone que</w:t>
      </w:r>
      <w:r w:rsidR="005C1D3E">
        <w:rPr>
          <w:rFonts w:cs="Arial"/>
          <w:sz w:val="22"/>
          <w:lang w:val="es-ES_tradnl"/>
        </w:rPr>
        <w:t xml:space="preserve"> </w:t>
      </w:r>
      <w:r>
        <w:rPr>
          <w:rFonts w:cs="Arial"/>
          <w:sz w:val="22"/>
          <w:lang w:val="es-ES_tradnl"/>
        </w:rPr>
        <w:t>se</w:t>
      </w:r>
      <w:r w:rsidR="00F00D63">
        <w:rPr>
          <w:rFonts w:cs="Arial"/>
          <w:sz w:val="22"/>
          <w:lang w:val="es-ES_tradnl"/>
        </w:rPr>
        <w:t xml:space="preserve"> ha determinado la necesidad de realizar los siguientes ajustes al referido acuerdo: a) agregar a la cláusula sobre el plazo del contrato entre la entidad autorizada y el constructor, </w:t>
      </w:r>
      <w:r w:rsidR="00F00D63">
        <w:rPr>
          <w:rFonts w:cs="Arial"/>
          <w:sz w:val="22"/>
          <w:lang w:val="es-ES_tradnl"/>
        </w:rPr>
        <w:lastRenderedPageBreak/>
        <w:t>una fecha</w:t>
      </w:r>
      <w:r w:rsidR="00F00D63">
        <w:rPr>
          <w:rFonts w:cs="Arial"/>
          <w:sz w:val="22"/>
          <w:lang w:val="es-CR"/>
        </w:rPr>
        <w:t xml:space="preserve"> </w:t>
      </w:r>
      <w:r w:rsidR="00F00D63" w:rsidRPr="00F00D63">
        <w:rPr>
          <w:rFonts w:cs="Arial"/>
          <w:sz w:val="22"/>
          <w:lang w:val="es-CR"/>
        </w:rPr>
        <w:t>m</w:t>
      </w:r>
      <w:r w:rsidR="00F00D63">
        <w:rPr>
          <w:rFonts w:cs="Arial"/>
          <w:sz w:val="22"/>
          <w:lang w:val="es-CR"/>
        </w:rPr>
        <w:t>á</w:t>
      </w:r>
      <w:r w:rsidR="00F00D63" w:rsidRPr="00F00D63">
        <w:rPr>
          <w:rFonts w:cs="Arial"/>
          <w:sz w:val="22"/>
          <w:lang w:val="es-CR"/>
        </w:rPr>
        <w:t xml:space="preserve">xima para que </w:t>
      </w:r>
      <w:r w:rsidR="00F00D63">
        <w:rPr>
          <w:rFonts w:cs="Arial"/>
          <w:sz w:val="22"/>
          <w:lang w:val="es-CR"/>
        </w:rPr>
        <w:t>l</w:t>
      </w:r>
      <w:r w:rsidR="00F00D63" w:rsidRPr="00F00D63">
        <w:rPr>
          <w:rFonts w:cs="Arial"/>
          <w:sz w:val="22"/>
          <w:lang w:val="es-CR"/>
        </w:rPr>
        <w:t xml:space="preserve">a entidad gire </w:t>
      </w:r>
      <w:r w:rsidR="00F00D63">
        <w:rPr>
          <w:rFonts w:cs="Arial"/>
          <w:sz w:val="22"/>
          <w:lang w:val="es-CR"/>
        </w:rPr>
        <w:t>l</w:t>
      </w:r>
      <w:r w:rsidR="00F00D63" w:rsidRPr="00F00D63">
        <w:rPr>
          <w:rFonts w:cs="Arial"/>
          <w:sz w:val="22"/>
          <w:lang w:val="es-CR"/>
        </w:rPr>
        <w:t xml:space="preserve">a orden de inicio </w:t>
      </w:r>
      <w:r w:rsidR="005C1D3E">
        <w:rPr>
          <w:rFonts w:cs="Arial"/>
          <w:sz w:val="22"/>
          <w:lang w:val="es-CR"/>
        </w:rPr>
        <w:t xml:space="preserve">de las obras; b) modificar, a solicitud de la entidad autorizada, </w:t>
      </w:r>
      <w:r w:rsidR="0027006F">
        <w:rPr>
          <w:rFonts w:cs="Arial"/>
          <w:sz w:val="22"/>
          <w:lang w:val="es-CR"/>
        </w:rPr>
        <w:t xml:space="preserve">el Fiduciario del </w:t>
      </w:r>
      <w:r w:rsidR="0027006F" w:rsidRPr="0027006F">
        <w:rPr>
          <w:rFonts w:cs="Arial"/>
          <w:sz w:val="22"/>
          <w:lang w:val="es-CR"/>
        </w:rPr>
        <w:t>fideicomiso</w:t>
      </w:r>
      <w:r w:rsidR="0027006F">
        <w:rPr>
          <w:rFonts w:cs="Arial"/>
          <w:sz w:val="22"/>
          <w:lang w:val="es-CR"/>
        </w:rPr>
        <w:t xml:space="preserve"> </w:t>
      </w:r>
      <w:r w:rsidR="0027006F" w:rsidRPr="0027006F">
        <w:rPr>
          <w:rFonts w:cs="Arial"/>
          <w:sz w:val="22"/>
          <w:lang w:val="es-CR"/>
        </w:rPr>
        <w:t>de administraci</w:t>
      </w:r>
      <w:r w:rsidR="0027006F">
        <w:rPr>
          <w:rFonts w:cs="Arial"/>
          <w:sz w:val="22"/>
          <w:lang w:val="es-CR"/>
        </w:rPr>
        <w:t>ó</w:t>
      </w:r>
      <w:r w:rsidR="0027006F" w:rsidRPr="0027006F">
        <w:rPr>
          <w:rFonts w:cs="Arial"/>
          <w:sz w:val="22"/>
          <w:lang w:val="es-CR"/>
        </w:rPr>
        <w:t>n de garant</w:t>
      </w:r>
      <w:r w:rsidR="0027006F">
        <w:rPr>
          <w:rFonts w:cs="Arial"/>
          <w:sz w:val="22"/>
          <w:lang w:val="es-CR"/>
        </w:rPr>
        <w:t>í</w:t>
      </w:r>
      <w:r w:rsidR="0027006F" w:rsidRPr="0027006F">
        <w:rPr>
          <w:rFonts w:cs="Arial"/>
          <w:sz w:val="22"/>
          <w:lang w:val="es-CR"/>
        </w:rPr>
        <w:t>as</w:t>
      </w:r>
      <w:r w:rsidR="0027006F">
        <w:rPr>
          <w:rFonts w:cs="Arial"/>
          <w:sz w:val="22"/>
          <w:lang w:val="es-CR"/>
        </w:rPr>
        <w:t xml:space="preserve">; c) incluir la siguiente cláusula referente al pago de las cuotas condominales: </w:t>
      </w:r>
      <w:r w:rsidR="0027006F" w:rsidRPr="0027006F">
        <w:rPr>
          <w:rFonts w:cs="Arial"/>
          <w:sz w:val="22"/>
          <w:lang w:val="es-CR"/>
        </w:rPr>
        <w:t>“Mien</w:t>
      </w:r>
      <w:r w:rsidR="0027006F">
        <w:rPr>
          <w:rFonts w:cs="Arial"/>
          <w:sz w:val="22"/>
          <w:lang w:val="es-CR"/>
        </w:rPr>
        <w:t>tras</w:t>
      </w:r>
      <w:r w:rsidR="0027006F" w:rsidRPr="0027006F">
        <w:rPr>
          <w:rFonts w:cs="Arial"/>
          <w:sz w:val="22"/>
          <w:lang w:val="es-CR"/>
        </w:rPr>
        <w:t xml:space="preserve"> el BANHVI sea el due</w:t>
      </w:r>
      <w:r w:rsidR="0027006F">
        <w:rPr>
          <w:rFonts w:cs="Arial"/>
          <w:sz w:val="22"/>
          <w:lang w:val="es-CR"/>
        </w:rPr>
        <w:t>ñ</w:t>
      </w:r>
      <w:r w:rsidR="0027006F" w:rsidRPr="0027006F">
        <w:rPr>
          <w:rFonts w:cs="Arial"/>
          <w:sz w:val="22"/>
          <w:lang w:val="es-CR"/>
        </w:rPr>
        <w:t>o registr</w:t>
      </w:r>
      <w:r w:rsidR="0027006F">
        <w:rPr>
          <w:rFonts w:cs="Arial"/>
          <w:sz w:val="22"/>
          <w:lang w:val="es-CR"/>
        </w:rPr>
        <w:t>a</w:t>
      </w:r>
      <w:r w:rsidR="0027006F" w:rsidRPr="0027006F">
        <w:rPr>
          <w:rFonts w:cs="Arial"/>
          <w:sz w:val="22"/>
          <w:lang w:val="es-CR"/>
        </w:rPr>
        <w:t>l de las propiedades o el</w:t>
      </w:r>
      <w:r w:rsidR="0027006F">
        <w:rPr>
          <w:rFonts w:cs="Arial"/>
          <w:sz w:val="22"/>
          <w:lang w:val="es-CR"/>
        </w:rPr>
        <w:t xml:space="preserve"> </w:t>
      </w:r>
      <w:r w:rsidR="0027006F" w:rsidRPr="0027006F">
        <w:rPr>
          <w:rFonts w:cs="Arial"/>
          <w:sz w:val="22"/>
          <w:lang w:val="es-CR"/>
        </w:rPr>
        <w:t xml:space="preserve">fideicomisario primario de los inmuebles, y no se haya procedido con </w:t>
      </w:r>
      <w:r w:rsidR="0027006F">
        <w:rPr>
          <w:rFonts w:cs="Arial"/>
          <w:sz w:val="22"/>
          <w:lang w:val="es-CR"/>
        </w:rPr>
        <w:t>l</w:t>
      </w:r>
      <w:r w:rsidR="0027006F" w:rsidRPr="0027006F">
        <w:rPr>
          <w:rFonts w:cs="Arial"/>
          <w:sz w:val="22"/>
          <w:lang w:val="es-CR"/>
        </w:rPr>
        <w:t>a</w:t>
      </w:r>
      <w:r w:rsidR="0027006F">
        <w:rPr>
          <w:rFonts w:cs="Arial"/>
          <w:sz w:val="22"/>
          <w:lang w:val="es-CR"/>
        </w:rPr>
        <w:t xml:space="preserve"> </w:t>
      </w:r>
      <w:r w:rsidR="0027006F" w:rsidRPr="0027006F">
        <w:rPr>
          <w:rFonts w:cs="Arial"/>
          <w:sz w:val="22"/>
          <w:lang w:val="es-CR"/>
        </w:rPr>
        <w:t>formalizaci</w:t>
      </w:r>
      <w:r w:rsidR="0027006F">
        <w:rPr>
          <w:rFonts w:cs="Arial"/>
          <w:sz w:val="22"/>
          <w:lang w:val="es-CR"/>
        </w:rPr>
        <w:t>ó</w:t>
      </w:r>
      <w:r w:rsidR="0027006F" w:rsidRPr="0027006F">
        <w:rPr>
          <w:rFonts w:cs="Arial"/>
          <w:sz w:val="22"/>
          <w:lang w:val="es-CR"/>
        </w:rPr>
        <w:t>n individual de los bonos familiares de vivienda, no asumir</w:t>
      </w:r>
      <w:r w:rsidR="0027006F">
        <w:rPr>
          <w:rFonts w:cs="Arial"/>
          <w:sz w:val="22"/>
          <w:lang w:val="es-CR"/>
        </w:rPr>
        <w:t>á</w:t>
      </w:r>
      <w:r w:rsidR="0027006F" w:rsidRPr="0027006F">
        <w:rPr>
          <w:rFonts w:cs="Arial"/>
          <w:sz w:val="22"/>
          <w:lang w:val="es-CR"/>
        </w:rPr>
        <w:t xml:space="preserve"> </w:t>
      </w:r>
      <w:r w:rsidR="0027006F">
        <w:rPr>
          <w:rFonts w:cs="Arial"/>
          <w:sz w:val="22"/>
          <w:lang w:val="es-CR"/>
        </w:rPr>
        <w:t>l</w:t>
      </w:r>
      <w:r w:rsidR="0027006F" w:rsidRPr="0027006F">
        <w:rPr>
          <w:rFonts w:cs="Arial"/>
          <w:sz w:val="22"/>
          <w:lang w:val="es-CR"/>
        </w:rPr>
        <w:t>a</w:t>
      </w:r>
      <w:r w:rsidR="0027006F">
        <w:rPr>
          <w:rFonts w:cs="Arial"/>
          <w:sz w:val="22"/>
          <w:lang w:val="es-CR"/>
        </w:rPr>
        <w:t xml:space="preserve"> </w:t>
      </w:r>
      <w:r w:rsidR="0027006F" w:rsidRPr="0027006F">
        <w:rPr>
          <w:rFonts w:cs="Arial"/>
          <w:sz w:val="22"/>
          <w:lang w:val="es-CR"/>
        </w:rPr>
        <w:t xml:space="preserve">cuota condominal, y </w:t>
      </w:r>
      <w:r w:rsidR="0027006F">
        <w:rPr>
          <w:rFonts w:cs="Arial"/>
          <w:sz w:val="22"/>
          <w:lang w:val="es-CR"/>
        </w:rPr>
        <w:t>l</w:t>
      </w:r>
      <w:r w:rsidR="0027006F" w:rsidRPr="0027006F">
        <w:rPr>
          <w:rFonts w:cs="Arial"/>
          <w:sz w:val="22"/>
          <w:lang w:val="es-CR"/>
        </w:rPr>
        <w:t>a misma que se</w:t>
      </w:r>
      <w:r w:rsidR="0027006F">
        <w:rPr>
          <w:rFonts w:cs="Arial"/>
          <w:sz w:val="22"/>
          <w:lang w:val="es-CR"/>
        </w:rPr>
        <w:t>rá</w:t>
      </w:r>
      <w:r w:rsidR="0027006F" w:rsidRPr="0027006F">
        <w:rPr>
          <w:rFonts w:cs="Arial"/>
          <w:sz w:val="22"/>
          <w:lang w:val="es-CR"/>
        </w:rPr>
        <w:t xml:space="preserve"> asumida p</w:t>
      </w:r>
      <w:r w:rsidR="0027006F">
        <w:rPr>
          <w:rFonts w:cs="Arial"/>
          <w:sz w:val="22"/>
          <w:lang w:val="es-CR"/>
        </w:rPr>
        <w:t>o</w:t>
      </w:r>
      <w:r w:rsidR="0027006F" w:rsidRPr="0027006F">
        <w:rPr>
          <w:rFonts w:cs="Arial"/>
          <w:sz w:val="22"/>
          <w:lang w:val="es-CR"/>
        </w:rPr>
        <w:t>r p</w:t>
      </w:r>
      <w:r w:rsidR="0027006F">
        <w:rPr>
          <w:rFonts w:cs="Arial"/>
          <w:sz w:val="22"/>
          <w:lang w:val="es-CR"/>
        </w:rPr>
        <w:t>a</w:t>
      </w:r>
      <w:r w:rsidR="0027006F" w:rsidRPr="0027006F">
        <w:rPr>
          <w:rFonts w:cs="Arial"/>
          <w:sz w:val="22"/>
          <w:lang w:val="es-CR"/>
        </w:rPr>
        <w:t>rte de los</w:t>
      </w:r>
      <w:r w:rsidR="0027006F">
        <w:rPr>
          <w:rFonts w:cs="Arial"/>
          <w:sz w:val="22"/>
          <w:lang w:val="es-CR"/>
        </w:rPr>
        <w:t xml:space="preserve"> </w:t>
      </w:r>
      <w:r w:rsidR="0027006F" w:rsidRPr="0027006F">
        <w:rPr>
          <w:rFonts w:cs="Arial"/>
          <w:sz w:val="22"/>
          <w:lang w:val="es-CR"/>
        </w:rPr>
        <w:t>beneficiarios a partir del traspaso de c</w:t>
      </w:r>
      <w:r w:rsidR="0027006F">
        <w:rPr>
          <w:rFonts w:cs="Arial"/>
          <w:sz w:val="22"/>
          <w:lang w:val="es-CR"/>
        </w:rPr>
        <w:t>a</w:t>
      </w:r>
      <w:r w:rsidR="0027006F" w:rsidRPr="0027006F">
        <w:rPr>
          <w:rFonts w:cs="Arial"/>
          <w:sz w:val="22"/>
          <w:lang w:val="es-CR"/>
        </w:rPr>
        <w:t>da filial a su nombre.”</w:t>
      </w:r>
      <w:r w:rsidR="009532FE">
        <w:rPr>
          <w:rFonts w:cs="Arial"/>
          <w:sz w:val="22"/>
          <w:lang w:val="es-CR"/>
        </w:rPr>
        <w:t xml:space="preserve">; y d) dejar sin efecto </w:t>
      </w:r>
      <w:r w:rsidR="009532FE" w:rsidRPr="009532FE">
        <w:rPr>
          <w:rFonts w:cs="Arial"/>
          <w:sz w:val="22"/>
          <w:lang w:val="es-CR"/>
        </w:rPr>
        <w:t xml:space="preserve">el contrato de </w:t>
      </w:r>
      <w:r w:rsidR="009532FE">
        <w:rPr>
          <w:rFonts w:cs="Arial"/>
          <w:sz w:val="22"/>
          <w:lang w:val="es-CR"/>
        </w:rPr>
        <w:t>a</w:t>
      </w:r>
      <w:r w:rsidR="009532FE" w:rsidRPr="009532FE">
        <w:rPr>
          <w:rFonts w:cs="Arial"/>
          <w:sz w:val="22"/>
          <w:lang w:val="es-CR"/>
        </w:rPr>
        <w:t>dministraci</w:t>
      </w:r>
      <w:r w:rsidR="009532FE">
        <w:rPr>
          <w:rFonts w:cs="Arial"/>
          <w:sz w:val="22"/>
          <w:lang w:val="es-CR"/>
        </w:rPr>
        <w:t xml:space="preserve">ón </w:t>
      </w:r>
      <w:r w:rsidR="009532FE" w:rsidRPr="009532FE">
        <w:rPr>
          <w:rFonts w:cs="Arial"/>
          <w:sz w:val="22"/>
          <w:lang w:val="es-CR"/>
        </w:rPr>
        <w:t xml:space="preserve">de </w:t>
      </w:r>
      <w:r w:rsidR="009532FE">
        <w:rPr>
          <w:rFonts w:cs="Arial"/>
          <w:sz w:val="22"/>
          <w:lang w:val="es-CR"/>
        </w:rPr>
        <w:t>r</w:t>
      </w:r>
      <w:r w:rsidR="009532FE" w:rsidRPr="009532FE">
        <w:rPr>
          <w:rFonts w:cs="Arial"/>
          <w:sz w:val="22"/>
          <w:lang w:val="es-CR"/>
        </w:rPr>
        <w:t>ecursos</w:t>
      </w:r>
      <w:r w:rsidR="009532FE">
        <w:rPr>
          <w:rFonts w:cs="Arial"/>
          <w:sz w:val="22"/>
          <w:lang w:val="es-CR"/>
        </w:rPr>
        <w:t xml:space="preserve"> </w:t>
      </w:r>
      <w:r w:rsidR="009532FE" w:rsidRPr="009532FE">
        <w:rPr>
          <w:rFonts w:cs="Arial"/>
          <w:sz w:val="22"/>
          <w:lang w:val="es-CR"/>
        </w:rPr>
        <w:t xml:space="preserve">firmado entre el BANHVI y </w:t>
      </w:r>
      <w:r w:rsidR="009532FE">
        <w:rPr>
          <w:rFonts w:cs="Arial"/>
          <w:sz w:val="22"/>
          <w:lang w:val="es-CR"/>
        </w:rPr>
        <w:t xml:space="preserve">la </w:t>
      </w:r>
      <w:r w:rsidR="009532FE" w:rsidRPr="009532FE">
        <w:rPr>
          <w:rFonts w:cs="Arial"/>
          <w:sz w:val="22"/>
          <w:lang w:val="es-CR"/>
        </w:rPr>
        <w:t>MUCAP</w:t>
      </w:r>
      <w:r w:rsidR="009532FE">
        <w:rPr>
          <w:rFonts w:cs="Arial"/>
          <w:sz w:val="22"/>
          <w:lang w:val="es-CR"/>
        </w:rPr>
        <w:t xml:space="preserve"> el </w:t>
      </w:r>
      <w:r w:rsidR="009532FE" w:rsidRPr="009532FE">
        <w:rPr>
          <w:rFonts w:cs="Arial"/>
          <w:sz w:val="22"/>
          <w:lang w:val="es-CR"/>
        </w:rPr>
        <w:t>27 de</w:t>
      </w:r>
      <w:r w:rsidR="009532FE">
        <w:rPr>
          <w:rFonts w:cs="Arial"/>
          <w:sz w:val="22"/>
          <w:lang w:val="es-CR"/>
        </w:rPr>
        <w:t xml:space="preserve"> </w:t>
      </w:r>
      <w:r w:rsidR="009532FE" w:rsidRPr="009532FE">
        <w:rPr>
          <w:rFonts w:cs="Arial"/>
          <w:sz w:val="22"/>
          <w:lang w:val="es-CR"/>
        </w:rPr>
        <w:t>setiembre de 2021</w:t>
      </w:r>
      <w:r w:rsidR="009532FE">
        <w:rPr>
          <w:rFonts w:cs="Arial"/>
          <w:sz w:val="22"/>
          <w:lang w:val="es-CR"/>
        </w:rPr>
        <w:t>, de forma tal que los nuevos</w:t>
      </w:r>
      <w:r w:rsidR="009532FE" w:rsidRPr="009532FE">
        <w:rPr>
          <w:rFonts w:cs="Arial"/>
          <w:sz w:val="22"/>
          <w:lang w:val="es-CR"/>
        </w:rPr>
        <w:t xml:space="preserve"> plazos entr</w:t>
      </w:r>
      <w:r w:rsidR="009532FE">
        <w:rPr>
          <w:rFonts w:cs="Arial"/>
          <w:sz w:val="22"/>
          <w:lang w:val="es-CR"/>
        </w:rPr>
        <w:t xml:space="preserve">en </w:t>
      </w:r>
      <w:r w:rsidR="009532FE" w:rsidRPr="009532FE">
        <w:rPr>
          <w:rFonts w:cs="Arial"/>
          <w:sz w:val="22"/>
          <w:lang w:val="es-CR"/>
        </w:rPr>
        <w:t>a regir</w:t>
      </w:r>
      <w:r w:rsidR="009532FE">
        <w:rPr>
          <w:rFonts w:cs="Arial"/>
          <w:sz w:val="22"/>
          <w:lang w:val="es-CR"/>
        </w:rPr>
        <w:t xml:space="preserve"> </w:t>
      </w:r>
      <w:r w:rsidR="009532FE" w:rsidRPr="009532FE">
        <w:rPr>
          <w:rFonts w:cs="Arial"/>
          <w:sz w:val="22"/>
          <w:lang w:val="es-CR"/>
        </w:rPr>
        <w:t xml:space="preserve">una vez que se incluyan las </w:t>
      </w:r>
      <w:r w:rsidR="009532FE">
        <w:rPr>
          <w:rFonts w:cs="Arial"/>
          <w:sz w:val="22"/>
          <w:lang w:val="es-CR"/>
        </w:rPr>
        <w:t xml:space="preserve">nuevas </w:t>
      </w:r>
      <w:r w:rsidR="009532FE" w:rsidRPr="009532FE">
        <w:rPr>
          <w:rFonts w:cs="Arial"/>
          <w:sz w:val="22"/>
          <w:lang w:val="es-CR"/>
        </w:rPr>
        <w:t>cl</w:t>
      </w:r>
      <w:r w:rsidR="009532FE">
        <w:rPr>
          <w:rFonts w:cs="Arial"/>
          <w:sz w:val="22"/>
          <w:lang w:val="es-CR"/>
        </w:rPr>
        <w:t>á</w:t>
      </w:r>
      <w:r w:rsidR="009532FE" w:rsidRPr="009532FE">
        <w:rPr>
          <w:rFonts w:cs="Arial"/>
          <w:sz w:val="22"/>
          <w:lang w:val="es-CR"/>
        </w:rPr>
        <w:t xml:space="preserve">usulas </w:t>
      </w:r>
      <w:r w:rsidR="009532FE">
        <w:rPr>
          <w:rFonts w:cs="Arial"/>
          <w:sz w:val="22"/>
          <w:lang w:val="es-CR"/>
        </w:rPr>
        <w:t xml:space="preserve">propuestas </w:t>
      </w:r>
      <w:r w:rsidR="009532FE" w:rsidRPr="009532FE">
        <w:rPr>
          <w:rFonts w:cs="Arial"/>
          <w:sz w:val="22"/>
          <w:lang w:val="es-CR"/>
        </w:rPr>
        <w:t>en los contratos y</w:t>
      </w:r>
      <w:r w:rsidR="009532FE">
        <w:rPr>
          <w:rFonts w:cs="Arial"/>
          <w:sz w:val="22"/>
          <w:lang w:val="es-CR"/>
        </w:rPr>
        <w:t xml:space="preserve"> éstos </w:t>
      </w:r>
      <w:r w:rsidR="009532FE" w:rsidRPr="009532FE">
        <w:rPr>
          <w:rFonts w:cs="Arial"/>
          <w:sz w:val="22"/>
          <w:lang w:val="es-CR"/>
        </w:rPr>
        <w:t>se</w:t>
      </w:r>
      <w:r w:rsidR="009532FE">
        <w:rPr>
          <w:rFonts w:cs="Arial"/>
          <w:sz w:val="22"/>
          <w:lang w:val="es-CR"/>
        </w:rPr>
        <w:t xml:space="preserve">an suscritos por </w:t>
      </w:r>
      <w:r w:rsidR="009532FE" w:rsidRPr="009532FE">
        <w:rPr>
          <w:rFonts w:cs="Arial"/>
          <w:sz w:val="22"/>
          <w:lang w:val="es-CR"/>
        </w:rPr>
        <w:t>las partes</w:t>
      </w:r>
      <w:r w:rsidR="009532FE">
        <w:rPr>
          <w:rFonts w:cs="Arial"/>
          <w:sz w:val="22"/>
          <w:lang w:val="es-CR"/>
        </w:rPr>
        <w:t>.</w:t>
      </w:r>
    </w:p>
    <w:p w14:paraId="5CB17FB4" w14:textId="77777777" w:rsidR="00F00D63" w:rsidRDefault="00F00D63" w:rsidP="00130B11">
      <w:pPr>
        <w:spacing w:line="360" w:lineRule="auto"/>
        <w:jc w:val="both"/>
        <w:rPr>
          <w:rFonts w:cs="Arial"/>
          <w:sz w:val="22"/>
          <w:lang w:val="es-ES_tradnl"/>
        </w:rPr>
      </w:pPr>
    </w:p>
    <w:p w14:paraId="4AF53EEA" w14:textId="0072A6F6" w:rsidR="00130B11" w:rsidRDefault="00130B11" w:rsidP="00130B11">
      <w:pPr>
        <w:spacing w:line="360" w:lineRule="auto"/>
        <w:jc w:val="both"/>
        <w:rPr>
          <w:rFonts w:cs="Arial"/>
          <w:sz w:val="22"/>
          <w:szCs w:val="22"/>
        </w:rPr>
      </w:pPr>
      <w:r w:rsidRPr="005A7B95">
        <w:rPr>
          <w:rFonts w:cs="Arial"/>
          <w:b/>
          <w:bCs/>
          <w:sz w:val="22"/>
          <w:lang w:val="es-CR"/>
        </w:rPr>
        <w:t>Tercero:</w:t>
      </w:r>
      <w:r>
        <w:rPr>
          <w:rFonts w:cs="Arial"/>
          <w:sz w:val="22"/>
          <w:lang w:val="es-CR"/>
        </w:rPr>
        <w:t xml:space="preserve"> Que esta </w:t>
      </w:r>
      <w:r w:rsidRPr="005A7B95">
        <w:rPr>
          <w:rFonts w:cs="Arial"/>
          <w:sz w:val="22"/>
          <w:lang w:val="es-ES_tradnl"/>
        </w:rPr>
        <w:t>Junta Directiva</w:t>
      </w:r>
      <w:r>
        <w:rPr>
          <w:rFonts w:cs="Arial"/>
          <w:sz w:val="22"/>
          <w:lang w:val="es-ES_tradnl"/>
        </w:rPr>
        <w:t xml:space="preserve"> estima pertinente actuar de la forma que recomienda la </w:t>
      </w:r>
      <w:r w:rsidRPr="005A7B95">
        <w:rPr>
          <w:rFonts w:cs="Arial"/>
          <w:sz w:val="22"/>
          <w:lang w:val="es-ES_tradnl"/>
        </w:rPr>
        <w:t>Administración</w:t>
      </w:r>
      <w:r>
        <w:rPr>
          <w:rFonts w:cs="Arial"/>
          <w:sz w:val="22"/>
          <w:lang w:val="es-ES_tradnl"/>
        </w:rPr>
        <w:t>, según los términos planteados en el informe DF-OF-</w:t>
      </w:r>
      <w:r w:rsidR="009E07E8">
        <w:rPr>
          <w:rFonts w:cs="Arial"/>
          <w:sz w:val="22"/>
          <w:lang w:val="es-ES_tradnl"/>
        </w:rPr>
        <w:t>1580</w:t>
      </w:r>
      <w:r>
        <w:rPr>
          <w:rFonts w:cs="Arial"/>
          <w:sz w:val="22"/>
          <w:lang w:val="es-ES_tradnl"/>
        </w:rPr>
        <w:t>-2021 de la Dirección FOSUVI.</w:t>
      </w:r>
    </w:p>
    <w:p w14:paraId="3D7B6D40" w14:textId="77777777" w:rsidR="00130B11" w:rsidRDefault="00130B11" w:rsidP="00130B11">
      <w:pPr>
        <w:spacing w:line="360" w:lineRule="auto"/>
        <w:jc w:val="both"/>
        <w:rPr>
          <w:rFonts w:cs="Arial"/>
          <w:sz w:val="22"/>
          <w:szCs w:val="22"/>
        </w:rPr>
      </w:pPr>
    </w:p>
    <w:p w14:paraId="431B0CB6" w14:textId="77777777" w:rsidR="00130B11" w:rsidRPr="005A7B95" w:rsidRDefault="00130B11" w:rsidP="00130B11">
      <w:pPr>
        <w:spacing w:line="360" w:lineRule="auto"/>
        <w:jc w:val="both"/>
        <w:rPr>
          <w:rFonts w:cs="Arial"/>
          <w:b/>
          <w:bCs/>
          <w:sz w:val="22"/>
          <w:szCs w:val="22"/>
        </w:rPr>
      </w:pPr>
      <w:r w:rsidRPr="005A7B95">
        <w:rPr>
          <w:rFonts w:cs="Arial"/>
          <w:b/>
          <w:bCs/>
          <w:sz w:val="22"/>
          <w:szCs w:val="22"/>
        </w:rPr>
        <w:t>Por tanto, se acuerda:</w:t>
      </w:r>
    </w:p>
    <w:p w14:paraId="083AC999" w14:textId="771BA327" w:rsidR="00662E0E" w:rsidRDefault="00662E0E" w:rsidP="00662E0E">
      <w:pPr>
        <w:spacing w:line="360" w:lineRule="auto"/>
        <w:jc w:val="both"/>
        <w:rPr>
          <w:rFonts w:cs="Arial"/>
          <w:sz w:val="22"/>
          <w:lang w:val="es-ES_tradnl"/>
        </w:rPr>
      </w:pPr>
      <w:r>
        <w:rPr>
          <w:rFonts w:cs="Arial"/>
          <w:b/>
          <w:bCs/>
          <w:sz w:val="22"/>
          <w:szCs w:val="22"/>
        </w:rPr>
        <w:t>A</w:t>
      </w:r>
      <w:r w:rsidRPr="00A511F6">
        <w:rPr>
          <w:rFonts w:cs="Arial"/>
          <w:b/>
          <w:bCs/>
          <w:sz w:val="22"/>
          <w:szCs w:val="22"/>
        </w:rPr>
        <w:t>)</w:t>
      </w:r>
      <w:r>
        <w:rPr>
          <w:rFonts w:cs="Arial"/>
          <w:sz w:val="22"/>
          <w:szCs w:val="22"/>
        </w:rPr>
        <w:t xml:space="preserve"> Modificar </w:t>
      </w:r>
      <w:r w:rsidR="000172CC">
        <w:rPr>
          <w:rFonts w:cs="Arial"/>
          <w:sz w:val="22"/>
          <w:szCs w:val="22"/>
        </w:rPr>
        <w:t>los</w:t>
      </w:r>
      <w:r>
        <w:rPr>
          <w:rFonts w:cs="Arial"/>
          <w:sz w:val="22"/>
          <w:szCs w:val="22"/>
        </w:rPr>
        <w:t xml:space="preserve"> apartado</w:t>
      </w:r>
      <w:r w:rsidR="000172CC">
        <w:rPr>
          <w:rFonts w:cs="Arial"/>
          <w:sz w:val="22"/>
          <w:szCs w:val="22"/>
        </w:rPr>
        <w:t>s</w:t>
      </w:r>
      <w:r>
        <w:rPr>
          <w:rFonts w:cs="Arial"/>
          <w:sz w:val="22"/>
          <w:szCs w:val="22"/>
        </w:rPr>
        <w:t xml:space="preserve"> 2.6 y 5, del acuerdo </w:t>
      </w:r>
      <w:r>
        <w:rPr>
          <w:rFonts w:cs="Arial"/>
          <w:sz w:val="22"/>
          <w:lang w:val="es-ES_tradnl"/>
        </w:rPr>
        <w:t>acuerdo N° 3 de la sesión 61-2021, del 19 de agosto de 2021, referido a la aprobación de 54 bonos extraordinarios en el proyecto Almendares II, para que se lean de la siguiente forma:</w:t>
      </w:r>
    </w:p>
    <w:p w14:paraId="5254AFB9" w14:textId="77777777" w:rsidR="00662E0E" w:rsidRDefault="00662E0E" w:rsidP="00662E0E">
      <w:pPr>
        <w:spacing w:line="360" w:lineRule="auto"/>
        <w:jc w:val="both"/>
        <w:rPr>
          <w:rFonts w:cs="Arial"/>
          <w:sz w:val="22"/>
          <w:lang w:val="es-ES_tradnl"/>
        </w:rPr>
      </w:pPr>
    </w:p>
    <w:p w14:paraId="15E62E71" w14:textId="77777777" w:rsidR="00662E0E" w:rsidRPr="005D772C" w:rsidRDefault="00662E0E" w:rsidP="00662E0E">
      <w:pPr>
        <w:ind w:left="142"/>
        <w:jc w:val="both"/>
        <w:rPr>
          <w:rFonts w:cs="Arial"/>
          <w:i/>
          <w:iCs/>
          <w:sz w:val="22"/>
          <w:szCs w:val="22"/>
        </w:rPr>
      </w:pPr>
      <w:r w:rsidRPr="005D772C">
        <w:rPr>
          <w:rFonts w:cs="Arial"/>
          <w:i/>
          <w:iCs/>
          <w:sz w:val="22"/>
          <w:lang w:val="es-ES_tradnl"/>
        </w:rPr>
        <w:t>“</w:t>
      </w:r>
      <w:r w:rsidRPr="005D772C">
        <w:rPr>
          <w:rFonts w:cs="Arial"/>
          <w:b/>
          <w:bCs/>
          <w:i/>
          <w:iCs/>
          <w:sz w:val="22"/>
          <w:szCs w:val="22"/>
        </w:rPr>
        <w:t xml:space="preserve">2.6 Plazo: </w:t>
      </w:r>
      <w:r w:rsidRPr="005D772C">
        <w:rPr>
          <w:rFonts w:cs="Arial"/>
          <w:i/>
          <w:iCs/>
          <w:sz w:val="22"/>
          <w:szCs w:val="22"/>
        </w:rPr>
        <w:t>El plazo del contrato BANHVI – Entidad Autorizada es de veintidós meses en total, desglosado de la siguiente forma: trece meses para la ejecución y conclusión de las obras constructivas; seis meses para la formalización de las operaciones; y tres meses para la entrega del cierre técnico y financiero.</w:t>
      </w:r>
    </w:p>
    <w:p w14:paraId="3A905D8C" w14:textId="77777777" w:rsidR="00662E0E" w:rsidRPr="005D772C" w:rsidRDefault="00662E0E" w:rsidP="00662E0E">
      <w:pPr>
        <w:ind w:left="142"/>
        <w:jc w:val="both"/>
        <w:rPr>
          <w:rFonts w:cs="Arial"/>
          <w:i/>
          <w:iCs/>
          <w:sz w:val="22"/>
          <w:szCs w:val="22"/>
        </w:rPr>
      </w:pPr>
    </w:p>
    <w:p w14:paraId="4F619C0D" w14:textId="77777777" w:rsidR="00662E0E" w:rsidRDefault="00662E0E" w:rsidP="00662E0E">
      <w:pPr>
        <w:ind w:left="142"/>
        <w:jc w:val="both"/>
        <w:rPr>
          <w:rFonts w:cs="Arial"/>
          <w:i/>
          <w:iCs/>
          <w:sz w:val="22"/>
          <w:szCs w:val="22"/>
          <w:lang w:val="es-CR"/>
        </w:rPr>
      </w:pPr>
      <w:r w:rsidRPr="005D772C">
        <w:rPr>
          <w:rFonts w:cs="Arial"/>
          <w:i/>
          <w:iCs/>
          <w:sz w:val="22"/>
          <w:szCs w:val="22"/>
        </w:rPr>
        <w:t xml:space="preserve">El plazo del contrato Entidad Autorizada – Constructor es de trece meses para la construcción de las obras, y seis meses para la formalización de las operaciones. La vigilancia de las obras ejecutadas se deberá realizar proporcional a las viviendas que se encuentren deshabitadas y conforme se formalicen las operaciones de </w:t>
      </w:r>
      <w:r w:rsidRPr="005D772C">
        <w:rPr>
          <w:rFonts w:cs="Arial"/>
          <w:i/>
          <w:iCs/>
          <w:color w:val="000000"/>
          <w:sz w:val="22"/>
          <w:szCs w:val="22"/>
          <w:lang w:val="es-CR"/>
        </w:rPr>
        <w:t>Bono Familiar de Vivienda</w:t>
      </w:r>
      <w:r w:rsidRPr="005D772C">
        <w:rPr>
          <w:rFonts w:cs="Arial"/>
          <w:i/>
          <w:iCs/>
          <w:sz w:val="22"/>
          <w:szCs w:val="22"/>
        </w:rPr>
        <w:t>.</w:t>
      </w:r>
      <w:r w:rsidRPr="005D772C">
        <w:rPr>
          <w:rFonts w:cs="Arial"/>
          <w:i/>
          <w:iCs/>
          <w:sz w:val="22"/>
          <w:szCs w:val="22"/>
          <w:lang w:val="es-CR"/>
        </w:rPr>
        <w:t xml:space="preserve"> Estos plazos cuentan a partir de la orden de inicio otorgada por la Entidad Autorizada, la cual no debe exceder ocho días naturales, una vez firmado el contrato entre la Entidad Autorizada y el Desarrollador.”</w:t>
      </w:r>
    </w:p>
    <w:p w14:paraId="6EAC708B" w14:textId="77777777" w:rsidR="00662E0E" w:rsidRDefault="00662E0E" w:rsidP="00662E0E">
      <w:pPr>
        <w:ind w:left="142"/>
        <w:jc w:val="both"/>
        <w:rPr>
          <w:rFonts w:cs="Arial"/>
          <w:i/>
          <w:iCs/>
          <w:sz w:val="22"/>
          <w:szCs w:val="22"/>
          <w:lang w:val="es-CR"/>
        </w:rPr>
      </w:pPr>
    </w:p>
    <w:p w14:paraId="68666BD2" w14:textId="77777777" w:rsidR="00662E0E" w:rsidRPr="005D772C" w:rsidRDefault="00662E0E" w:rsidP="00662E0E">
      <w:pPr>
        <w:ind w:left="142"/>
        <w:jc w:val="both"/>
        <w:rPr>
          <w:rFonts w:cs="Arial"/>
          <w:i/>
          <w:iCs/>
          <w:sz w:val="22"/>
          <w:szCs w:val="22"/>
          <w:lang w:val="es-CR"/>
        </w:rPr>
      </w:pPr>
      <w:r>
        <w:rPr>
          <w:rFonts w:cs="Arial"/>
          <w:i/>
          <w:iCs/>
          <w:sz w:val="22"/>
          <w:szCs w:val="22"/>
          <w:lang w:val="es-CR"/>
        </w:rPr>
        <w:t>(…)</w:t>
      </w:r>
    </w:p>
    <w:p w14:paraId="3C4343B6" w14:textId="77777777" w:rsidR="00662E0E" w:rsidRDefault="00662E0E" w:rsidP="00662E0E">
      <w:pPr>
        <w:spacing w:line="360" w:lineRule="auto"/>
        <w:ind w:left="142"/>
        <w:jc w:val="both"/>
        <w:rPr>
          <w:rFonts w:cs="Arial"/>
          <w:sz w:val="22"/>
          <w:lang w:val="es-ES_tradnl"/>
        </w:rPr>
      </w:pPr>
    </w:p>
    <w:p w14:paraId="7B897096" w14:textId="77777777" w:rsidR="00662E0E" w:rsidRPr="005D772C" w:rsidRDefault="00662E0E" w:rsidP="00662E0E">
      <w:pPr>
        <w:ind w:left="142"/>
        <w:jc w:val="both"/>
        <w:rPr>
          <w:rFonts w:cs="Arial"/>
          <w:i/>
          <w:iCs/>
          <w:sz w:val="22"/>
          <w:szCs w:val="22"/>
          <w:lang w:val="es-CR"/>
        </w:rPr>
      </w:pPr>
      <w:r w:rsidRPr="005D772C">
        <w:rPr>
          <w:rFonts w:cs="Arial"/>
          <w:i/>
          <w:iCs/>
          <w:sz w:val="22"/>
          <w:lang w:val="es-ES_tradnl"/>
        </w:rPr>
        <w:t>“</w:t>
      </w:r>
      <w:r w:rsidRPr="005D772C">
        <w:rPr>
          <w:rFonts w:cs="Arial"/>
          <w:b/>
          <w:i/>
          <w:iCs/>
          <w:sz w:val="22"/>
          <w:szCs w:val="22"/>
          <w:lang w:val="es-CR"/>
        </w:rPr>
        <w:t>5.</w:t>
      </w:r>
      <w:r w:rsidRPr="005D772C">
        <w:rPr>
          <w:rFonts w:cs="Arial"/>
          <w:i/>
          <w:iCs/>
          <w:sz w:val="22"/>
          <w:szCs w:val="22"/>
          <w:lang w:val="es-CR"/>
        </w:rPr>
        <w:t xml:space="preserve"> El giro de los recursos a la empresa Constructora-Desarrolladora, queda sujeto a la constitución de un fideicomiso irrevocable de administración de garantías, donde se entregarán los inmuebles de folio detallado en el informe DF-DT-IN-0249-2021 del Departamento Técnico, específicamente en el Cuadro N° 1, en el cual las partes serán:</w:t>
      </w:r>
    </w:p>
    <w:p w14:paraId="62B111AB" w14:textId="77777777" w:rsidR="00662E0E" w:rsidRPr="005D772C" w:rsidRDefault="00662E0E" w:rsidP="00662E0E">
      <w:pPr>
        <w:ind w:left="142"/>
        <w:jc w:val="both"/>
        <w:rPr>
          <w:rFonts w:cs="Arial"/>
          <w:i/>
          <w:iCs/>
          <w:sz w:val="22"/>
          <w:szCs w:val="22"/>
          <w:lang w:val="es-ES_tradnl"/>
        </w:rPr>
      </w:pPr>
      <w:r w:rsidRPr="005D772C">
        <w:rPr>
          <w:rFonts w:cs="Arial"/>
          <w:i/>
          <w:iCs/>
          <w:sz w:val="22"/>
          <w:szCs w:val="22"/>
        </w:rPr>
        <w:lastRenderedPageBreak/>
        <w:t>a) Fiduciario: Banco BCT Sociedad Anónima. (…)”</w:t>
      </w:r>
    </w:p>
    <w:p w14:paraId="3DFFAB9B" w14:textId="77777777" w:rsidR="00662E0E" w:rsidRDefault="00662E0E" w:rsidP="00662E0E">
      <w:pPr>
        <w:spacing w:line="360" w:lineRule="auto"/>
        <w:jc w:val="both"/>
        <w:rPr>
          <w:rFonts w:cs="Arial"/>
          <w:sz w:val="22"/>
          <w:szCs w:val="22"/>
          <w:lang w:val="es-ES_tradnl"/>
        </w:rPr>
      </w:pPr>
    </w:p>
    <w:p w14:paraId="14673506" w14:textId="77777777" w:rsidR="00662E0E" w:rsidRDefault="00662E0E" w:rsidP="00662E0E">
      <w:pPr>
        <w:spacing w:line="360" w:lineRule="auto"/>
        <w:jc w:val="both"/>
        <w:rPr>
          <w:rFonts w:cs="Arial"/>
          <w:sz w:val="22"/>
          <w:lang w:val="es-ES_tradnl"/>
        </w:rPr>
      </w:pPr>
      <w:r w:rsidRPr="00691064">
        <w:rPr>
          <w:rFonts w:cs="Arial"/>
          <w:b/>
          <w:bCs/>
          <w:sz w:val="22"/>
          <w:szCs w:val="22"/>
          <w:lang w:val="es-ES_tradnl"/>
        </w:rPr>
        <w:t>B)</w:t>
      </w:r>
      <w:r>
        <w:rPr>
          <w:rFonts w:cs="Arial"/>
          <w:sz w:val="22"/>
          <w:szCs w:val="22"/>
          <w:lang w:val="es-ES_tradnl"/>
        </w:rPr>
        <w:t xml:space="preserve"> </w:t>
      </w:r>
      <w:r w:rsidRPr="002F30BD">
        <w:rPr>
          <w:rFonts w:cs="Arial"/>
          <w:sz w:val="22"/>
          <w:lang w:val="es-CR"/>
        </w:rPr>
        <w:t>Inc</w:t>
      </w:r>
      <w:r>
        <w:rPr>
          <w:rFonts w:cs="Arial"/>
          <w:sz w:val="22"/>
          <w:lang w:val="es-CR"/>
        </w:rPr>
        <w:t xml:space="preserve">orporar un apartado N° 25 </w:t>
      </w:r>
      <w:r w:rsidRPr="002F30BD">
        <w:rPr>
          <w:rFonts w:cs="Arial"/>
          <w:sz w:val="22"/>
          <w:lang w:val="es-CR"/>
        </w:rPr>
        <w:t xml:space="preserve">en el </w:t>
      </w:r>
      <w:r>
        <w:rPr>
          <w:rFonts w:cs="Arial"/>
          <w:sz w:val="22"/>
          <w:lang w:val="es-CR"/>
        </w:rPr>
        <w:t xml:space="preserve">citado </w:t>
      </w:r>
      <w:r w:rsidRPr="002F30BD">
        <w:rPr>
          <w:rFonts w:cs="Arial"/>
          <w:sz w:val="22"/>
          <w:lang w:val="es-CR"/>
        </w:rPr>
        <w:t xml:space="preserve">acuerdo </w:t>
      </w:r>
      <w:r>
        <w:rPr>
          <w:rFonts w:cs="Arial"/>
          <w:sz w:val="22"/>
          <w:lang w:val="es-ES_tradnl"/>
        </w:rPr>
        <w:t>N° 3 de la sesión 61-2021, que se leerá como sigue:</w:t>
      </w:r>
    </w:p>
    <w:p w14:paraId="5669E73E" w14:textId="77777777" w:rsidR="00662E0E" w:rsidRDefault="00662E0E" w:rsidP="00662E0E">
      <w:pPr>
        <w:spacing w:line="360" w:lineRule="auto"/>
        <w:ind w:left="142"/>
        <w:jc w:val="both"/>
        <w:rPr>
          <w:rFonts w:cs="Arial"/>
          <w:sz w:val="22"/>
          <w:lang w:val="es-ES_tradnl"/>
        </w:rPr>
      </w:pPr>
    </w:p>
    <w:p w14:paraId="37D91AFA" w14:textId="77777777" w:rsidR="00662E0E" w:rsidRPr="005D772C" w:rsidRDefault="00662E0E" w:rsidP="00662E0E">
      <w:pPr>
        <w:ind w:left="142"/>
        <w:jc w:val="both"/>
        <w:rPr>
          <w:rFonts w:cs="Arial"/>
          <w:i/>
          <w:iCs/>
          <w:sz w:val="22"/>
          <w:lang w:val="es-CR"/>
        </w:rPr>
      </w:pPr>
      <w:r w:rsidRPr="005D772C">
        <w:rPr>
          <w:rFonts w:cs="Arial"/>
          <w:i/>
          <w:iCs/>
          <w:sz w:val="22"/>
          <w:lang w:val="es-ES_tradnl"/>
        </w:rPr>
        <w:t>“</w:t>
      </w:r>
      <w:r w:rsidRPr="005D772C">
        <w:rPr>
          <w:rFonts w:cs="Arial"/>
          <w:b/>
          <w:bCs/>
          <w:i/>
          <w:iCs/>
          <w:sz w:val="22"/>
          <w:lang w:val="es-ES_tradnl"/>
        </w:rPr>
        <w:t>25.</w:t>
      </w:r>
      <w:r w:rsidRPr="005D772C">
        <w:rPr>
          <w:rFonts w:cs="Arial"/>
          <w:i/>
          <w:iCs/>
          <w:sz w:val="22"/>
          <w:lang w:val="es-ES_tradnl"/>
        </w:rPr>
        <w:t xml:space="preserve"> </w:t>
      </w:r>
      <w:r w:rsidRPr="0027006F">
        <w:rPr>
          <w:rFonts w:cs="Arial"/>
          <w:i/>
          <w:iCs/>
          <w:sz w:val="22"/>
          <w:lang w:val="es-CR"/>
        </w:rPr>
        <w:t>Mien</w:t>
      </w:r>
      <w:r w:rsidRPr="005D772C">
        <w:rPr>
          <w:rFonts w:cs="Arial"/>
          <w:i/>
          <w:iCs/>
          <w:sz w:val="22"/>
          <w:lang w:val="es-CR"/>
        </w:rPr>
        <w:t>tras</w:t>
      </w:r>
      <w:r w:rsidRPr="0027006F">
        <w:rPr>
          <w:rFonts w:cs="Arial"/>
          <w:i/>
          <w:iCs/>
          <w:sz w:val="22"/>
          <w:lang w:val="es-CR"/>
        </w:rPr>
        <w:t xml:space="preserve"> el BANHVI sea el due</w:t>
      </w:r>
      <w:r w:rsidRPr="005D772C">
        <w:rPr>
          <w:rFonts w:cs="Arial"/>
          <w:i/>
          <w:iCs/>
          <w:sz w:val="22"/>
          <w:lang w:val="es-CR"/>
        </w:rPr>
        <w:t>ñ</w:t>
      </w:r>
      <w:r w:rsidRPr="0027006F">
        <w:rPr>
          <w:rFonts w:cs="Arial"/>
          <w:i/>
          <w:iCs/>
          <w:sz w:val="22"/>
          <w:lang w:val="es-CR"/>
        </w:rPr>
        <w:t>o registr</w:t>
      </w:r>
      <w:r w:rsidRPr="005D772C">
        <w:rPr>
          <w:rFonts w:cs="Arial"/>
          <w:i/>
          <w:iCs/>
          <w:sz w:val="22"/>
          <w:lang w:val="es-CR"/>
        </w:rPr>
        <w:t>a</w:t>
      </w:r>
      <w:r w:rsidRPr="0027006F">
        <w:rPr>
          <w:rFonts w:cs="Arial"/>
          <w:i/>
          <w:iCs/>
          <w:sz w:val="22"/>
          <w:lang w:val="es-CR"/>
        </w:rPr>
        <w:t>l de las propiedades o el</w:t>
      </w:r>
      <w:r w:rsidRPr="005D772C">
        <w:rPr>
          <w:rFonts w:cs="Arial"/>
          <w:i/>
          <w:iCs/>
          <w:sz w:val="22"/>
          <w:lang w:val="es-CR"/>
        </w:rPr>
        <w:t xml:space="preserve"> </w:t>
      </w:r>
      <w:r w:rsidRPr="0027006F">
        <w:rPr>
          <w:rFonts w:cs="Arial"/>
          <w:i/>
          <w:iCs/>
          <w:sz w:val="22"/>
          <w:lang w:val="es-CR"/>
        </w:rPr>
        <w:t xml:space="preserve">fideicomisario primario de los inmuebles, y no se haya procedido con </w:t>
      </w:r>
      <w:r w:rsidRPr="005D772C">
        <w:rPr>
          <w:rFonts w:cs="Arial"/>
          <w:i/>
          <w:iCs/>
          <w:sz w:val="22"/>
          <w:lang w:val="es-CR"/>
        </w:rPr>
        <w:t>l</w:t>
      </w:r>
      <w:r w:rsidRPr="0027006F">
        <w:rPr>
          <w:rFonts w:cs="Arial"/>
          <w:i/>
          <w:iCs/>
          <w:sz w:val="22"/>
          <w:lang w:val="es-CR"/>
        </w:rPr>
        <w:t>a</w:t>
      </w:r>
      <w:r w:rsidRPr="005D772C">
        <w:rPr>
          <w:rFonts w:cs="Arial"/>
          <w:i/>
          <w:iCs/>
          <w:sz w:val="22"/>
          <w:lang w:val="es-CR"/>
        </w:rPr>
        <w:t xml:space="preserve"> </w:t>
      </w:r>
      <w:r w:rsidRPr="0027006F">
        <w:rPr>
          <w:rFonts w:cs="Arial"/>
          <w:i/>
          <w:iCs/>
          <w:sz w:val="22"/>
          <w:lang w:val="es-CR"/>
        </w:rPr>
        <w:t>formalizaci</w:t>
      </w:r>
      <w:r w:rsidRPr="005D772C">
        <w:rPr>
          <w:rFonts w:cs="Arial"/>
          <w:i/>
          <w:iCs/>
          <w:sz w:val="22"/>
          <w:lang w:val="es-CR"/>
        </w:rPr>
        <w:t>ó</w:t>
      </w:r>
      <w:r w:rsidRPr="0027006F">
        <w:rPr>
          <w:rFonts w:cs="Arial"/>
          <w:i/>
          <w:iCs/>
          <w:sz w:val="22"/>
          <w:lang w:val="es-CR"/>
        </w:rPr>
        <w:t>n individual de los bonos familiares de vivienda, no asumir</w:t>
      </w:r>
      <w:r w:rsidRPr="005D772C">
        <w:rPr>
          <w:rFonts w:cs="Arial"/>
          <w:i/>
          <w:iCs/>
          <w:sz w:val="22"/>
          <w:lang w:val="es-CR"/>
        </w:rPr>
        <w:t>á</w:t>
      </w:r>
      <w:r w:rsidRPr="0027006F">
        <w:rPr>
          <w:rFonts w:cs="Arial"/>
          <w:i/>
          <w:iCs/>
          <w:sz w:val="22"/>
          <w:lang w:val="es-CR"/>
        </w:rPr>
        <w:t xml:space="preserve"> </w:t>
      </w:r>
      <w:r w:rsidRPr="005D772C">
        <w:rPr>
          <w:rFonts w:cs="Arial"/>
          <w:i/>
          <w:iCs/>
          <w:sz w:val="22"/>
          <w:lang w:val="es-CR"/>
        </w:rPr>
        <w:t>l</w:t>
      </w:r>
      <w:r w:rsidRPr="0027006F">
        <w:rPr>
          <w:rFonts w:cs="Arial"/>
          <w:i/>
          <w:iCs/>
          <w:sz w:val="22"/>
          <w:lang w:val="es-CR"/>
        </w:rPr>
        <w:t>a</w:t>
      </w:r>
      <w:r w:rsidRPr="005D772C">
        <w:rPr>
          <w:rFonts w:cs="Arial"/>
          <w:i/>
          <w:iCs/>
          <w:sz w:val="22"/>
          <w:lang w:val="es-CR"/>
        </w:rPr>
        <w:t xml:space="preserve"> </w:t>
      </w:r>
      <w:r w:rsidRPr="0027006F">
        <w:rPr>
          <w:rFonts w:cs="Arial"/>
          <w:i/>
          <w:iCs/>
          <w:sz w:val="22"/>
          <w:lang w:val="es-CR"/>
        </w:rPr>
        <w:t xml:space="preserve">cuota condominal, y </w:t>
      </w:r>
      <w:r w:rsidRPr="005D772C">
        <w:rPr>
          <w:rFonts w:cs="Arial"/>
          <w:i/>
          <w:iCs/>
          <w:sz w:val="22"/>
          <w:lang w:val="es-CR"/>
        </w:rPr>
        <w:t>l</w:t>
      </w:r>
      <w:r w:rsidRPr="0027006F">
        <w:rPr>
          <w:rFonts w:cs="Arial"/>
          <w:i/>
          <w:iCs/>
          <w:sz w:val="22"/>
          <w:lang w:val="es-CR"/>
        </w:rPr>
        <w:t>a misma se</w:t>
      </w:r>
      <w:r w:rsidRPr="005D772C">
        <w:rPr>
          <w:rFonts w:cs="Arial"/>
          <w:i/>
          <w:iCs/>
          <w:sz w:val="22"/>
          <w:lang w:val="es-CR"/>
        </w:rPr>
        <w:t>rá</w:t>
      </w:r>
      <w:r w:rsidRPr="0027006F">
        <w:rPr>
          <w:rFonts w:cs="Arial"/>
          <w:i/>
          <w:iCs/>
          <w:sz w:val="22"/>
          <w:lang w:val="es-CR"/>
        </w:rPr>
        <w:t xml:space="preserve"> asumida p</w:t>
      </w:r>
      <w:r w:rsidRPr="005D772C">
        <w:rPr>
          <w:rFonts w:cs="Arial"/>
          <w:i/>
          <w:iCs/>
          <w:sz w:val="22"/>
          <w:lang w:val="es-CR"/>
        </w:rPr>
        <w:t>o</w:t>
      </w:r>
      <w:r w:rsidRPr="0027006F">
        <w:rPr>
          <w:rFonts w:cs="Arial"/>
          <w:i/>
          <w:iCs/>
          <w:sz w:val="22"/>
          <w:lang w:val="es-CR"/>
        </w:rPr>
        <w:t>r p</w:t>
      </w:r>
      <w:r w:rsidRPr="005D772C">
        <w:rPr>
          <w:rFonts w:cs="Arial"/>
          <w:i/>
          <w:iCs/>
          <w:sz w:val="22"/>
          <w:lang w:val="es-CR"/>
        </w:rPr>
        <w:t>a</w:t>
      </w:r>
      <w:r w:rsidRPr="0027006F">
        <w:rPr>
          <w:rFonts w:cs="Arial"/>
          <w:i/>
          <w:iCs/>
          <w:sz w:val="22"/>
          <w:lang w:val="es-CR"/>
        </w:rPr>
        <w:t>rte de los</w:t>
      </w:r>
      <w:r w:rsidRPr="005D772C">
        <w:rPr>
          <w:rFonts w:cs="Arial"/>
          <w:i/>
          <w:iCs/>
          <w:sz w:val="22"/>
          <w:lang w:val="es-CR"/>
        </w:rPr>
        <w:t xml:space="preserve"> beneficiarios a partir del traspaso de cada filial a su nombre.”</w:t>
      </w:r>
    </w:p>
    <w:p w14:paraId="47BE000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F147891" w14:textId="77777777" w:rsidR="002B71CC" w:rsidRPr="00D14EAF" w:rsidRDefault="002B71CC" w:rsidP="002B71CC">
      <w:pPr>
        <w:spacing w:line="360" w:lineRule="auto"/>
        <w:jc w:val="both"/>
        <w:rPr>
          <w:rFonts w:cs="Arial"/>
          <w:b/>
          <w:sz w:val="22"/>
        </w:rPr>
      </w:pPr>
      <w:r w:rsidRPr="00D14EAF">
        <w:rPr>
          <w:rFonts w:cs="Arial"/>
          <w:b/>
          <w:sz w:val="22"/>
        </w:rPr>
        <w:t>************</w:t>
      </w:r>
    </w:p>
    <w:p w14:paraId="2F6232F6" w14:textId="77777777" w:rsidR="002B71CC" w:rsidRDefault="002B71CC" w:rsidP="002B71CC">
      <w:pPr>
        <w:spacing w:line="360" w:lineRule="auto"/>
        <w:jc w:val="both"/>
        <w:rPr>
          <w:rFonts w:cs="Arial"/>
          <w:sz w:val="22"/>
          <w:szCs w:val="22"/>
        </w:rPr>
      </w:pPr>
    </w:p>
    <w:p w14:paraId="6549CA8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6C61CBCF" w14:textId="77777777" w:rsidR="00662E0E" w:rsidRDefault="00662E0E" w:rsidP="00662E0E">
      <w:pPr>
        <w:spacing w:line="360" w:lineRule="auto"/>
        <w:jc w:val="both"/>
        <w:rPr>
          <w:rFonts w:cs="Arial"/>
          <w:sz w:val="22"/>
          <w:lang w:val="es-ES_tradnl"/>
        </w:rPr>
      </w:pPr>
      <w:r>
        <w:rPr>
          <w:rFonts w:cs="Arial"/>
          <w:b/>
          <w:bCs/>
          <w:sz w:val="22"/>
          <w:szCs w:val="22"/>
        </w:rPr>
        <w:t>A</w:t>
      </w:r>
      <w:r w:rsidRPr="00A511F6">
        <w:rPr>
          <w:rFonts w:cs="Arial"/>
          <w:b/>
          <w:bCs/>
          <w:sz w:val="22"/>
          <w:szCs w:val="22"/>
        </w:rPr>
        <w:t>)</w:t>
      </w:r>
      <w:r>
        <w:rPr>
          <w:rFonts w:cs="Arial"/>
          <w:sz w:val="22"/>
          <w:szCs w:val="22"/>
        </w:rPr>
        <w:t xml:space="preserve"> Modificar el apartado 2.6 del acuerdo </w:t>
      </w:r>
      <w:r>
        <w:rPr>
          <w:rFonts w:cs="Arial"/>
          <w:sz w:val="22"/>
          <w:lang w:val="es-ES_tradnl"/>
        </w:rPr>
        <w:t>acuerdo N° 1, de la sesión 83-2021 del 08 de noviembre de 2021, referido a la aprobación del financiamiento del proyecto Vistas de Guadalupe, para que se lea de la siguiente forma:</w:t>
      </w:r>
    </w:p>
    <w:p w14:paraId="7ED4A9CC" w14:textId="77777777" w:rsidR="00662E0E" w:rsidRDefault="00662E0E" w:rsidP="00662E0E">
      <w:pPr>
        <w:spacing w:line="360" w:lineRule="auto"/>
        <w:jc w:val="both"/>
        <w:rPr>
          <w:rFonts w:cs="Arial"/>
          <w:sz w:val="22"/>
          <w:lang w:val="es-ES_tradnl"/>
        </w:rPr>
      </w:pPr>
    </w:p>
    <w:p w14:paraId="3F830300" w14:textId="77777777" w:rsidR="00662E0E" w:rsidRDefault="00662E0E" w:rsidP="00662E0E">
      <w:pPr>
        <w:ind w:left="142"/>
        <w:jc w:val="both"/>
        <w:rPr>
          <w:rFonts w:cs="Arial"/>
          <w:i/>
          <w:iCs/>
          <w:sz w:val="22"/>
          <w:szCs w:val="22"/>
          <w:lang w:val="es-CR"/>
        </w:rPr>
      </w:pPr>
      <w:r w:rsidRPr="005D772C">
        <w:rPr>
          <w:rFonts w:cs="Arial"/>
          <w:i/>
          <w:iCs/>
          <w:sz w:val="22"/>
          <w:lang w:val="es-ES_tradnl"/>
        </w:rPr>
        <w:t>“</w:t>
      </w:r>
      <w:r w:rsidRPr="005D772C">
        <w:rPr>
          <w:rFonts w:cs="Arial"/>
          <w:b/>
          <w:bCs/>
          <w:i/>
          <w:iCs/>
          <w:sz w:val="22"/>
          <w:szCs w:val="22"/>
        </w:rPr>
        <w:t xml:space="preserve">2.6 </w:t>
      </w:r>
      <w:r w:rsidRPr="00C67D2E">
        <w:rPr>
          <w:rFonts w:cs="Arial"/>
          <w:b/>
          <w:bCs/>
          <w:i/>
          <w:iCs/>
          <w:sz w:val="22"/>
          <w:szCs w:val="22"/>
        </w:rPr>
        <w:t xml:space="preserve">Plazo: </w:t>
      </w:r>
      <w:r w:rsidRPr="00C67D2E">
        <w:rPr>
          <w:rFonts w:cs="Arial"/>
          <w:i/>
          <w:iCs/>
          <w:sz w:val="22"/>
          <w:szCs w:val="22"/>
        </w:rPr>
        <w:t xml:space="preserve">El plazo del contrato BANHVI – Entidad Autorizada es de veintisiete (27) meses en total, desglosado de la siguiente forma: dieciséis meses para la ejecución y conclusión de las obras constructivas; cuatro meses para la entrega y segregación de las fincas; cuatro meses para la formalización de las operaciones; y tres meses para la entrega del cierre técnico y financiero.  El plazo del contrato Entidad Autorizada – Constructor es de dieciséis (16) meses para la construcción de las obras; cuatro (4) meses para la entrega y segregación de las fincas; y cuatro (4) meses para la formalización de las operaciones. La vigilancia de las obras ejecutadas se deberá realizar proporcional a las viviendas que se encuentren deshabitadas y conforme se formalicen las operaciones de </w:t>
      </w:r>
      <w:r w:rsidRPr="00C67D2E">
        <w:rPr>
          <w:rFonts w:cs="Arial"/>
          <w:i/>
          <w:iCs/>
          <w:sz w:val="22"/>
          <w:szCs w:val="22"/>
          <w:lang w:val="es-CR"/>
        </w:rPr>
        <w:t>Bono Familiar de Vivienda</w:t>
      </w:r>
      <w:r w:rsidRPr="00C67D2E">
        <w:rPr>
          <w:rFonts w:cs="Arial"/>
          <w:i/>
          <w:iCs/>
          <w:sz w:val="22"/>
          <w:szCs w:val="22"/>
        </w:rPr>
        <w:t>.</w:t>
      </w:r>
      <w:r>
        <w:rPr>
          <w:rFonts w:cs="Arial"/>
          <w:i/>
          <w:iCs/>
          <w:sz w:val="22"/>
          <w:szCs w:val="22"/>
        </w:rPr>
        <w:t xml:space="preserve"> </w:t>
      </w:r>
      <w:r w:rsidRPr="005D772C">
        <w:rPr>
          <w:rFonts w:cs="Arial"/>
          <w:i/>
          <w:iCs/>
          <w:sz w:val="22"/>
          <w:szCs w:val="22"/>
          <w:lang w:val="es-CR"/>
        </w:rPr>
        <w:t>Estos plazos cuentan a partir de la orden de inicio otorgada por la Entidad Autorizada, la cual no debe exceder ocho días naturales, una vez firmado el contrato entre la Entidad Autorizada y el Desarrollador.”</w:t>
      </w:r>
    </w:p>
    <w:p w14:paraId="2016F5A3" w14:textId="77777777" w:rsidR="00662E0E" w:rsidRDefault="00662E0E" w:rsidP="00662E0E">
      <w:pPr>
        <w:ind w:left="142"/>
        <w:jc w:val="both"/>
        <w:rPr>
          <w:rFonts w:cs="Arial"/>
          <w:i/>
          <w:iCs/>
          <w:sz w:val="22"/>
          <w:szCs w:val="22"/>
          <w:lang w:val="es-CR"/>
        </w:rPr>
      </w:pPr>
    </w:p>
    <w:p w14:paraId="2BDA3181" w14:textId="77777777" w:rsidR="00662E0E" w:rsidRDefault="00662E0E" w:rsidP="00662E0E">
      <w:pPr>
        <w:spacing w:line="360" w:lineRule="auto"/>
        <w:jc w:val="both"/>
        <w:rPr>
          <w:rFonts w:cs="Arial"/>
          <w:sz w:val="22"/>
          <w:lang w:val="es-ES_tradnl"/>
        </w:rPr>
      </w:pPr>
      <w:r w:rsidRPr="00691064">
        <w:rPr>
          <w:rFonts w:cs="Arial"/>
          <w:b/>
          <w:bCs/>
          <w:sz w:val="22"/>
          <w:szCs w:val="22"/>
          <w:lang w:val="es-ES_tradnl"/>
        </w:rPr>
        <w:t>B)</w:t>
      </w:r>
      <w:r>
        <w:rPr>
          <w:rFonts w:cs="Arial"/>
          <w:sz w:val="22"/>
          <w:szCs w:val="22"/>
          <w:lang w:val="es-ES_tradnl"/>
        </w:rPr>
        <w:t xml:space="preserve"> </w:t>
      </w:r>
      <w:r w:rsidRPr="002F30BD">
        <w:rPr>
          <w:rFonts w:cs="Arial"/>
          <w:sz w:val="22"/>
          <w:lang w:val="es-CR"/>
        </w:rPr>
        <w:t>Inc</w:t>
      </w:r>
      <w:r>
        <w:rPr>
          <w:rFonts w:cs="Arial"/>
          <w:sz w:val="22"/>
          <w:lang w:val="es-CR"/>
        </w:rPr>
        <w:t xml:space="preserve">orporar un apartado N° 27 </w:t>
      </w:r>
      <w:r w:rsidRPr="002F30BD">
        <w:rPr>
          <w:rFonts w:cs="Arial"/>
          <w:sz w:val="22"/>
          <w:lang w:val="es-CR"/>
        </w:rPr>
        <w:t xml:space="preserve">en el </w:t>
      </w:r>
      <w:r>
        <w:rPr>
          <w:rFonts w:cs="Arial"/>
          <w:sz w:val="22"/>
          <w:lang w:val="es-CR"/>
        </w:rPr>
        <w:t xml:space="preserve">citado </w:t>
      </w:r>
      <w:r w:rsidRPr="002F30BD">
        <w:rPr>
          <w:rFonts w:cs="Arial"/>
          <w:sz w:val="22"/>
          <w:lang w:val="es-CR"/>
        </w:rPr>
        <w:t xml:space="preserve">acuerdo </w:t>
      </w:r>
      <w:r>
        <w:rPr>
          <w:rFonts w:cs="Arial"/>
          <w:sz w:val="22"/>
          <w:lang w:val="es-ES_tradnl"/>
        </w:rPr>
        <w:t>N° 1 de la sesión 83-2021, que se leerá como sigue:</w:t>
      </w:r>
    </w:p>
    <w:p w14:paraId="6CA9D9AF" w14:textId="77777777" w:rsidR="00662E0E" w:rsidRPr="00076E47" w:rsidRDefault="00662E0E" w:rsidP="00662E0E">
      <w:pPr>
        <w:spacing w:line="360" w:lineRule="auto"/>
        <w:ind w:left="142"/>
        <w:jc w:val="both"/>
        <w:rPr>
          <w:rFonts w:cs="Arial"/>
          <w:sz w:val="22"/>
          <w:szCs w:val="22"/>
          <w:lang w:val="es-ES_tradnl"/>
        </w:rPr>
      </w:pPr>
    </w:p>
    <w:p w14:paraId="6C02953C" w14:textId="07A25A2E" w:rsidR="002B71CC" w:rsidRDefault="00662E0E" w:rsidP="00662E0E">
      <w:pPr>
        <w:ind w:left="142"/>
        <w:jc w:val="both"/>
        <w:rPr>
          <w:rFonts w:cs="Arial"/>
          <w:sz w:val="22"/>
          <w:szCs w:val="22"/>
        </w:rPr>
      </w:pPr>
      <w:r w:rsidRPr="00076E47">
        <w:rPr>
          <w:rFonts w:cs="Arial"/>
          <w:i/>
          <w:iCs/>
          <w:sz w:val="22"/>
          <w:szCs w:val="22"/>
          <w:lang w:val="es-ES_tradnl"/>
        </w:rPr>
        <w:t>“</w:t>
      </w:r>
      <w:r w:rsidRPr="00076E47">
        <w:rPr>
          <w:rFonts w:cs="Arial"/>
          <w:b/>
          <w:bCs/>
          <w:i/>
          <w:iCs/>
          <w:sz w:val="22"/>
          <w:szCs w:val="22"/>
          <w:lang w:val="es-ES_tradnl"/>
        </w:rPr>
        <w:t>2</w:t>
      </w:r>
      <w:r w:rsidR="009707CB">
        <w:rPr>
          <w:rFonts w:cs="Arial"/>
          <w:b/>
          <w:bCs/>
          <w:i/>
          <w:iCs/>
          <w:sz w:val="22"/>
          <w:szCs w:val="22"/>
          <w:lang w:val="es-ES_tradnl"/>
        </w:rPr>
        <w:t>7</w:t>
      </w:r>
      <w:r w:rsidRPr="00076E47">
        <w:rPr>
          <w:rFonts w:cs="Arial"/>
          <w:b/>
          <w:bCs/>
          <w:i/>
          <w:iCs/>
          <w:sz w:val="22"/>
          <w:szCs w:val="22"/>
          <w:lang w:val="es-ES_tradnl"/>
        </w:rPr>
        <w:t>.</w:t>
      </w:r>
      <w:r w:rsidRPr="00076E47">
        <w:rPr>
          <w:rFonts w:cs="Arial"/>
          <w:i/>
          <w:iCs/>
          <w:sz w:val="22"/>
          <w:szCs w:val="22"/>
          <w:lang w:val="es-ES_tradnl"/>
        </w:rPr>
        <w:t xml:space="preserve"> </w:t>
      </w:r>
      <w:r w:rsidRPr="00076E47">
        <w:rPr>
          <w:rFonts w:cs="Arial"/>
          <w:i/>
          <w:iCs/>
          <w:sz w:val="22"/>
          <w:szCs w:val="22"/>
          <w:lang w:val="es-CR"/>
        </w:rPr>
        <w:t>Mientras el BANHVI sea el dueño registral de las propiedades o el fideicomisario primario de los inmuebles, y no se haya procedido con la formalización individual de los bonos familiares de vivienda, no asumirá la cuota condominal, y la misma será asumida por parte de los beneficiarios a partir del traspaso de cada filial a su nombre.”</w:t>
      </w:r>
    </w:p>
    <w:p w14:paraId="3A240E4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4451184" w14:textId="77777777" w:rsidR="002B71CC" w:rsidRPr="00D14EAF" w:rsidRDefault="002B71CC" w:rsidP="002B71CC">
      <w:pPr>
        <w:spacing w:line="360" w:lineRule="auto"/>
        <w:jc w:val="both"/>
        <w:rPr>
          <w:rFonts w:cs="Arial"/>
          <w:b/>
          <w:sz w:val="22"/>
        </w:rPr>
      </w:pPr>
      <w:r w:rsidRPr="00D14EAF">
        <w:rPr>
          <w:rFonts w:cs="Arial"/>
          <w:b/>
          <w:sz w:val="22"/>
        </w:rPr>
        <w:t>************</w:t>
      </w:r>
    </w:p>
    <w:p w14:paraId="38BDA642" w14:textId="77777777" w:rsidR="002B71CC" w:rsidRDefault="002B71CC" w:rsidP="002B71CC">
      <w:pPr>
        <w:spacing w:line="360" w:lineRule="auto"/>
        <w:jc w:val="both"/>
        <w:rPr>
          <w:rFonts w:cs="Arial"/>
          <w:sz w:val="22"/>
          <w:lang w:val="es-ES_tradnl"/>
        </w:rPr>
      </w:pPr>
    </w:p>
    <w:p w14:paraId="5E9FF962"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8</w:t>
      </w:r>
      <w:r w:rsidRPr="00AB2826">
        <w:rPr>
          <w:rFonts w:cs="Arial"/>
          <w:szCs w:val="22"/>
        </w:rPr>
        <w:t>:</w:t>
      </w:r>
    </w:p>
    <w:p w14:paraId="61D0168D" w14:textId="0D04F730" w:rsidR="002B71CC" w:rsidRDefault="008828F6" w:rsidP="002B71CC">
      <w:pPr>
        <w:spacing w:line="360" w:lineRule="auto"/>
        <w:jc w:val="both"/>
        <w:rPr>
          <w:rFonts w:cs="Arial"/>
          <w:sz w:val="22"/>
          <w:szCs w:val="22"/>
        </w:rPr>
      </w:pPr>
      <w:r>
        <w:rPr>
          <w:rFonts w:cs="Arial"/>
          <w:sz w:val="22"/>
          <w:szCs w:val="22"/>
        </w:rPr>
        <w:t xml:space="preserve">Instruir a la </w:t>
      </w:r>
      <w:r w:rsidRPr="002E62C7">
        <w:rPr>
          <w:rFonts w:cs="Arial"/>
          <w:sz w:val="22"/>
          <w:szCs w:val="22"/>
          <w:lang w:val="es-ES_tradnl"/>
        </w:rPr>
        <w:t>Gerencia General</w:t>
      </w:r>
      <w:r>
        <w:rPr>
          <w:rFonts w:cs="Arial"/>
          <w:sz w:val="22"/>
          <w:szCs w:val="22"/>
          <w:lang w:val="es-ES_tradnl"/>
        </w:rPr>
        <w:t xml:space="preserve">, para que comunique a </w:t>
      </w:r>
      <w:r>
        <w:rPr>
          <w:rFonts w:cs="Arial"/>
          <w:sz w:val="22"/>
          <w:szCs w:val="22"/>
        </w:rPr>
        <w:t xml:space="preserve">la Comisión Permanente Ordinaria de Asuntos Económicos de la Asamblea Legislativa, </w:t>
      </w:r>
      <w:r>
        <w:rPr>
          <w:rFonts w:cs="Arial"/>
          <w:sz w:val="22"/>
          <w:szCs w:val="22"/>
          <w:lang w:val="es-CR"/>
        </w:rPr>
        <w:t>el</w:t>
      </w:r>
      <w:r>
        <w:rPr>
          <w:rFonts w:cs="Arial"/>
          <w:sz w:val="22"/>
          <w:szCs w:val="22"/>
          <w:lang w:val="es-ES_tradnl"/>
        </w:rPr>
        <w:t xml:space="preserve"> criterio positivo de este Banco sobre el </w:t>
      </w:r>
      <w:r w:rsidR="001357A0">
        <w:rPr>
          <w:rFonts w:cs="Arial"/>
          <w:sz w:val="22"/>
          <w:szCs w:val="22"/>
          <w:lang w:val="es-ES_tradnl"/>
        </w:rPr>
        <w:t xml:space="preserve">texto sustitutivo del </w:t>
      </w:r>
      <w:r>
        <w:rPr>
          <w:rFonts w:cs="Arial"/>
          <w:sz w:val="22"/>
          <w:szCs w:val="22"/>
          <w:lang w:val="es-ES_tradnl"/>
        </w:rPr>
        <w:t xml:space="preserve">proyecto de </w:t>
      </w:r>
      <w:r w:rsidRPr="00AC0AEA">
        <w:rPr>
          <w:rFonts w:cs="Arial"/>
          <w:sz w:val="22"/>
          <w:szCs w:val="22"/>
          <w:lang w:val="es-CR"/>
        </w:rPr>
        <w:t>“</w:t>
      </w:r>
      <w:r>
        <w:rPr>
          <w:rFonts w:cs="Arial"/>
          <w:sz w:val="22"/>
          <w:szCs w:val="22"/>
          <w:lang w:val="es-CR"/>
        </w:rPr>
        <w:t xml:space="preserve">Ley de arrendamiento habitacional con opción de </w:t>
      </w:r>
      <w:proofErr w:type="gramStart"/>
      <w:r w:rsidR="001357A0">
        <w:rPr>
          <w:rFonts w:cs="Arial"/>
          <w:sz w:val="22"/>
          <w:szCs w:val="22"/>
          <w:lang w:val="es-CR"/>
        </w:rPr>
        <w:t>compra venta</w:t>
      </w:r>
      <w:proofErr w:type="gramEnd"/>
      <w:r>
        <w:rPr>
          <w:rFonts w:cs="Arial"/>
          <w:sz w:val="22"/>
          <w:szCs w:val="22"/>
          <w:lang w:val="es-CR"/>
        </w:rPr>
        <w:t>”</w:t>
      </w:r>
      <w:r w:rsidRPr="00AC0AEA">
        <w:rPr>
          <w:rFonts w:cs="Arial"/>
          <w:sz w:val="22"/>
          <w:szCs w:val="22"/>
          <w:lang w:val="es-CR"/>
        </w:rPr>
        <w:t>,</w:t>
      </w:r>
      <w:r w:rsidRPr="002E62C7">
        <w:rPr>
          <w:rFonts w:cs="Arial"/>
          <w:sz w:val="22"/>
          <w:szCs w:val="22"/>
          <w:lang w:val="es-CR"/>
        </w:rPr>
        <w:t xml:space="preserve"> tramitado mediante el expediente legislativo No. 2</w:t>
      </w:r>
      <w:r>
        <w:rPr>
          <w:rFonts w:cs="Arial"/>
          <w:sz w:val="22"/>
          <w:szCs w:val="22"/>
          <w:lang w:val="es-CR"/>
        </w:rPr>
        <w:t>2</w:t>
      </w:r>
      <w:r w:rsidRPr="002E62C7">
        <w:rPr>
          <w:rFonts w:cs="Arial"/>
          <w:sz w:val="22"/>
          <w:szCs w:val="22"/>
          <w:lang w:val="es-CR"/>
        </w:rPr>
        <w:t>.</w:t>
      </w:r>
      <w:r>
        <w:rPr>
          <w:rFonts w:cs="Arial"/>
          <w:sz w:val="22"/>
          <w:szCs w:val="22"/>
          <w:lang w:val="es-CR"/>
        </w:rPr>
        <w:t>455</w:t>
      </w:r>
      <w:r w:rsidR="001357A0">
        <w:rPr>
          <w:rFonts w:cs="Arial"/>
          <w:bCs/>
          <w:sz w:val="22"/>
          <w:szCs w:val="22"/>
        </w:rPr>
        <w:t>,</w:t>
      </w:r>
      <w:r w:rsidR="001357A0" w:rsidRPr="001357A0">
        <w:rPr>
          <w:rFonts w:cs="Arial"/>
          <w:sz w:val="22"/>
          <w:szCs w:val="22"/>
          <w:lang w:val="es-ES_tradnl"/>
        </w:rPr>
        <w:t xml:space="preserve"> </w:t>
      </w:r>
      <w:r w:rsidR="001357A0">
        <w:rPr>
          <w:rFonts w:cs="Arial"/>
          <w:sz w:val="22"/>
          <w:szCs w:val="22"/>
          <w:lang w:val="es-ES_tradnl"/>
        </w:rPr>
        <w:t>en los mismos términos expuestos en el oficio GG-ME-1</w:t>
      </w:r>
      <w:r w:rsidR="00FD42AF">
        <w:rPr>
          <w:rFonts w:cs="Arial"/>
          <w:sz w:val="22"/>
          <w:szCs w:val="22"/>
          <w:lang w:val="es-ES_tradnl"/>
        </w:rPr>
        <w:t>6</w:t>
      </w:r>
      <w:r w:rsidR="001357A0">
        <w:rPr>
          <w:rFonts w:cs="Arial"/>
          <w:sz w:val="22"/>
          <w:szCs w:val="22"/>
          <w:lang w:val="es-ES_tradnl"/>
        </w:rPr>
        <w:t>46-2021.</w:t>
      </w:r>
    </w:p>
    <w:p w14:paraId="06FE168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CB259A8" w14:textId="77777777" w:rsidR="002B71CC" w:rsidRPr="00D14EAF" w:rsidRDefault="002B71CC" w:rsidP="002B71CC">
      <w:pPr>
        <w:spacing w:line="360" w:lineRule="auto"/>
        <w:jc w:val="both"/>
        <w:rPr>
          <w:rFonts w:cs="Arial"/>
          <w:b/>
          <w:sz w:val="22"/>
        </w:rPr>
      </w:pPr>
      <w:r w:rsidRPr="00D14EAF">
        <w:rPr>
          <w:rFonts w:cs="Arial"/>
          <w:b/>
          <w:sz w:val="22"/>
        </w:rPr>
        <w:t>************</w:t>
      </w:r>
    </w:p>
    <w:p w14:paraId="41267978" w14:textId="77777777" w:rsidR="002B71CC" w:rsidRDefault="002B71CC" w:rsidP="002B71CC">
      <w:pPr>
        <w:spacing w:line="360" w:lineRule="auto"/>
        <w:jc w:val="both"/>
        <w:rPr>
          <w:rFonts w:cs="Arial"/>
          <w:sz w:val="22"/>
          <w:lang w:val="es-ES_tradnl"/>
        </w:rPr>
      </w:pPr>
    </w:p>
    <w:p w14:paraId="7C0EB89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1FB20280" w14:textId="12E29E50" w:rsidR="002B71CC" w:rsidRDefault="00232559" w:rsidP="002B71CC">
      <w:pPr>
        <w:spacing w:line="360" w:lineRule="auto"/>
        <w:jc w:val="both"/>
        <w:rPr>
          <w:rFonts w:cs="Arial"/>
          <w:sz w:val="22"/>
          <w:szCs w:val="22"/>
        </w:rPr>
      </w:pPr>
      <w:r>
        <w:rPr>
          <w:rFonts w:cs="Arial"/>
          <w:sz w:val="22"/>
          <w:szCs w:val="22"/>
        </w:rPr>
        <w:t xml:space="preserve">Instruir a la Dirección FOSUVI, para que dentro del plazo de ley correspondiente, estudie y tome las acciones pertinentes, informando a los interesados y a este Órgano Colegiado,  con respecto a lo indicado en el oficio del </w:t>
      </w:r>
      <w:r>
        <w:rPr>
          <w:rFonts w:cs="Arial"/>
          <w:sz w:val="22"/>
          <w:lang w:val="es-ES_tradnl"/>
        </w:rPr>
        <w:t>04 de noviembre de 2021, según el cual, una empresa constructora solicita</w:t>
      </w:r>
      <w:r w:rsidRPr="009B2B2A">
        <w:rPr>
          <w:rFonts w:cs="Arial"/>
          <w:sz w:val="22"/>
          <w:lang w:val="es-CR"/>
        </w:rPr>
        <w:t xml:space="preserve"> investigar y resolver las aparentes irregularidades cometidas por una entidad autorizada, al anular los bonos tramitados por esa empresa y a obligarla a conformar un consorcio con otra empresa para construir las casas</w:t>
      </w:r>
      <w:r>
        <w:rPr>
          <w:rFonts w:cs="Arial"/>
          <w:sz w:val="22"/>
          <w:lang w:val="es-CR"/>
        </w:rPr>
        <w:t xml:space="preserve"> financiadas con el bono de vivienda.</w:t>
      </w:r>
    </w:p>
    <w:p w14:paraId="0B16AE09" w14:textId="219159D3"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sidR="002C737F">
        <w:rPr>
          <w:rFonts w:cs="Arial"/>
          <w:szCs w:val="22"/>
        </w:rPr>
        <w:t xml:space="preserve"> y Firme</w:t>
      </w:r>
      <w:r w:rsidRPr="00AB2826">
        <w:rPr>
          <w:rFonts w:cs="Arial"/>
          <w:szCs w:val="22"/>
        </w:rPr>
        <w:t>.-</w:t>
      </w:r>
    </w:p>
    <w:p w14:paraId="001F5854" w14:textId="77777777" w:rsidR="002B71CC" w:rsidRPr="00D14EAF" w:rsidRDefault="002B71CC" w:rsidP="002B71CC">
      <w:pPr>
        <w:spacing w:line="360" w:lineRule="auto"/>
        <w:jc w:val="both"/>
        <w:rPr>
          <w:rFonts w:cs="Arial"/>
          <w:b/>
          <w:sz w:val="22"/>
        </w:rPr>
      </w:pPr>
      <w:r w:rsidRPr="00D14EAF">
        <w:rPr>
          <w:rFonts w:cs="Arial"/>
          <w:b/>
          <w:sz w:val="22"/>
        </w:rPr>
        <w:t>************</w:t>
      </w:r>
    </w:p>
    <w:p w14:paraId="4D8C45D0" w14:textId="77777777" w:rsidR="002B71CC" w:rsidRDefault="002B71CC" w:rsidP="002B71CC">
      <w:pPr>
        <w:spacing w:line="360" w:lineRule="auto"/>
        <w:jc w:val="both"/>
        <w:rPr>
          <w:rFonts w:cs="Arial"/>
          <w:sz w:val="22"/>
          <w:lang w:val="es-ES_tradnl"/>
        </w:rPr>
      </w:pPr>
    </w:p>
    <w:p w14:paraId="195F185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66EDF02E" w14:textId="43A74740" w:rsidR="002B71CC" w:rsidRDefault="00DD1872" w:rsidP="002B71CC">
      <w:pPr>
        <w:spacing w:line="360" w:lineRule="auto"/>
        <w:jc w:val="both"/>
        <w:rPr>
          <w:rFonts w:cs="Arial"/>
          <w:sz w:val="22"/>
          <w:szCs w:val="22"/>
        </w:rPr>
      </w:pPr>
      <w:r>
        <w:rPr>
          <w:rFonts w:cs="Arial"/>
          <w:sz w:val="22"/>
          <w:szCs w:val="22"/>
        </w:rPr>
        <w:t xml:space="preserve">Instruir a la </w:t>
      </w:r>
      <w:r w:rsidRPr="00DD1872">
        <w:rPr>
          <w:rFonts w:cs="Arial"/>
          <w:sz w:val="22"/>
          <w:szCs w:val="22"/>
          <w:lang w:val="es-CR"/>
        </w:rPr>
        <w:t xml:space="preserve">Administración, para que </w:t>
      </w:r>
      <w:r>
        <w:rPr>
          <w:rFonts w:cs="Arial"/>
          <w:sz w:val="22"/>
          <w:szCs w:val="22"/>
          <w:lang w:val="es-CR"/>
        </w:rPr>
        <w:t xml:space="preserve">dentro del plazo otorgado por la </w:t>
      </w:r>
      <w:r w:rsidRPr="00DD1872">
        <w:rPr>
          <w:rFonts w:cs="Arial"/>
          <w:sz w:val="22"/>
          <w:szCs w:val="22"/>
          <w:lang w:val="es-CR"/>
        </w:rPr>
        <w:t>Contraloría General de la República</w:t>
      </w:r>
      <w:r>
        <w:rPr>
          <w:rFonts w:cs="Arial"/>
          <w:sz w:val="22"/>
          <w:szCs w:val="22"/>
          <w:lang w:val="es-CR"/>
        </w:rPr>
        <w:t xml:space="preserve">, gestione el envío de la información solicitada en el </w:t>
      </w:r>
      <w:r>
        <w:rPr>
          <w:rFonts w:cs="Arial"/>
          <w:sz w:val="22"/>
          <w:lang w:val="es-ES_tradnl"/>
        </w:rPr>
        <w:t xml:space="preserve">oficio N° 17410 (DFOE-SEM-1294), del 05 de noviembre de 2021, según el cual, el Lic. Juan Carlos Rivera Fallas, Fiscalizador del Área de Seguimiento para la Mejora Pública, </w:t>
      </w:r>
      <w:r>
        <w:rPr>
          <w:rFonts w:cs="Arial"/>
          <w:sz w:val="22"/>
          <w:szCs w:val="22"/>
          <w:lang w:val="es-CR"/>
        </w:rPr>
        <w:t xml:space="preserve">requiere un </w:t>
      </w:r>
      <w:r w:rsidRPr="00DD1872">
        <w:rPr>
          <w:rFonts w:cs="Arial"/>
          <w:sz w:val="22"/>
          <w:szCs w:val="22"/>
          <w:lang w:val="es-CR"/>
        </w:rPr>
        <w:t>informe de avance sobre la implementación del plan maestro del proyecto “Optimización de procesos y tecnologías de información</w:t>
      </w:r>
      <w:r>
        <w:rPr>
          <w:rFonts w:cs="Arial"/>
          <w:sz w:val="22"/>
          <w:szCs w:val="22"/>
          <w:lang w:val="es-CR"/>
        </w:rPr>
        <w:t xml:space="preserve"> </w:t>
      </w:r>
      <w:r w:rsidRPr="00DD1872">
        <w:rPr>
          <w:rFonts w:cs="Arial"/>
          <w:sz w:val="22"/>
          <w:szCs w:val="22"/>
          <w:lang w:val="es-CR"/>
        </w:rPr>
        <w:t>medulares para los usuarios BANHVI</w:t>
      </w:r>
      <w:r>
        <w:rPr>
          <w:rFonts w:cs="Arial"/>
          <w:sz w:val="22"/>
          <w:szCs w:val="22"/>
          <w:lang w:val="es-CR"/>
        </w:rPr>
        <w:t xml:space="preserve"> –</w:t>
      </w:r>
      <w:r w:rsidRPr="00DD1872">
        <w:rPr>
          <w:rFonts w:cs="Arial"/>
          <w:sz w:val="22"/>
          <w:szCs w:val="22"/>
          <w:lang w:val="es-CR"/>
        </w:rPr>
        <w:t xml:space="preserve"> OPTIMUS</w:t>
      </w:r>
      <w:r>
        <w:rPr>
          <w:rFonts w:cs="Arial"/>
          <w:sz w:val="22"/>
          <w:szCs w:val="22"/>
          <w:lang w:val="es-CR"/>
        </w:rPr>
        <w:t>”.</w:t>
      </w:r>
    </w:p>
    <w:p w14:paraId="512412D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FF2AA4C" w14:textId="77777777" w:rsidR="002B71CC" w:rsidRPr="00D14EAF" w:rsidRDefault="002B71CC" w:rsidP="002B71CC">
      <w:pPr>
        <w:spacing w:line="360" w:lineRule="auto"/>
        <w:jc w:val="both"/>
        <w:rPr>
          <w:rFonts w:cs="Arial"/>
          <w:b/>
          <w:sz w:val="22"/>
        </w:rPr>
      </w:pPr>
      <w:r w:rsidRPr="00D14EAF">
        <w:rPr>
          <w:rFonts w:cs="Arial"/>
          <w:b/>
          <w:sz w:val="22"/>
        </w:rPr>
        <w:t>************</w:t>
      </w:r>
    </w:p>
    <w:p w14:paraId="4B7C25A9" w14:textId="77777777" w:rsidR="002B71CC" w:rsidRDefault="002B71CC" w:rsidP="002B71CC">
      <w:pPr>
        <w:spacing w:line="360" w:lineRule="auto"/>
        <w:jc w:val="both"/>
        <w:rPr>
          <w:rFonts w:cs="Arial"/>
          <w:sz w:val="22"/>
          <w:lang w:val="es-ES_tradnl"/>
        </w:rPr>
      </w:pPr>
    </w:p>
    <w:sectPr w:rsidR="002B71CC">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3CFE3" w14:textId="77777777" w:rsidR="00057A9E" w:rsidRDefault="00057A9E">
      <w:r>
        <w:separator/>
      </w:r>
    </w:p>
  </w:endnote>
  <w:endnote w:type="continuationSeparator" w:id="0">
    <w:p w14:paraId="3CB25914" w14:textId="77777777" w:rsidR="00057A9E" w:rsidRDefault="0005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AAFC4" w14:textId="77777777" w:rsidR="00057A9E" w:rsidRDefault="00057A9E">
      <w:r>
        <w:separator/>
      </w:r>
    </w:p>
  </w:footnote>
  <w:footnote w:type="continuationSeparator" w:id="0">
    <w:p w14:paraId="6AD193AA" w14:textId="77777777" w:rsidR="00057A9E" w:rsidRDefault="00057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26AE" w14:textId="77777777" w:rsidR="009D03FE" w:rsidRDefault="009D03FE"/>
  <w:p w14:paraId="4FF2A240" w14:textId="6299E5C0" w:rsidR="009D03FE" w:rsidRDefault="009D03FE">
    <w:pPr>
      <w:rPr>
        <w:sz w:val="18"/>
      </w:rPr>
    </w:pPr>
    <w:r>
      <w:rPr>
        <w:sz w:val="18"/>
      </w:rPr>
      <w:t xml:space="preserve">    </w:t>
    </w:r>
    <w:r w:rsidR="00320F35">
      <w:rPr>
        <w:sz w:val="18"/>
      </w:rPr>
      <w:t xml:space="preserve">Minuta de la sesión </w:t>
    </w:r>
    <w:r>
      <w:rPr>
        <w:sz w:val="18"/>
      </w:rPr>
      <w:t xml:space="preserve">Nº </w:t>
    </w:r>
    <w:r w:rsidR="00057A9E">
      <w:rPr>
        <w:sz w:val="18"/>
      </w:rPr>
      <w:t>83</w:t>
    </w:r>
    <w:r>
      <w:rPr>
        <w:sz w:val="18"/>
      </w:rPr>
      <w:t>-20</w:t>
    </w:r>
    <w:r w:rsidR="00E97960">
      <w:rPr>
        <w:sz w:val="18"/>
      </w:rPr>
      <w:t>2</w:t>
    </w:r>
    <w:r w:rsidR="009449EE">
      <w:rPr>
        <w:sz w:val="18"/>
      </w:rPr>
      <w:t>1</w:t>
    </w:r>
    <w:r>
      <w:rPr>
        <w:sz w:val="18"/>
      </w:rPr>
      <w:t xml:space="preserve">                   </w:t>
    </w:r>
    <w:r w:rsidR="00057A9E">
      <w:rPr>
        <w:sz w:val="18"/>
      </w:rPr>
      <w:t>08</w:t>
    </w:r>
    <w:r>
      <w:rPr>
        <w:sz w:val="18"/>
      </w:rPr>
      <w:t xml:space="preserve"> de </w:t>
    </w:r>
    <w:r w:rsidR="00057A9E">
      <w:rPr>
        <w:sz w:val="18"/>
      </w:rPr>
      <w:t>noviembre</w:t>
    </w:r>
    <w:r>
      <w:rPr>
        <w:sz w:val="18"/>
      </w:rPr>
      <w:t xml:space="preserve"> de 20</w:t>
    </w:r>
    <w:r w:rsidR="00E97960">
      <w:rPr>
        <w:sz w:val="18"/>
      </w:rPr>
      <w:t>2</w:t>
    </w:r>
    <w:r w:rsidR="009449EE">
      <w:rPr>
        <w:sz w:val="18"/>
      </w:rPr>
      <w:t>1</w:t>
    </w:r>
    <w:r>
      <w:rPr>
        <w:sz w:val="18"/>
      </w:rPr>
      <w:t xml:space="preserve">                                                       </w:t>
    </w:r>
    <w:r>
      <w:rPr>
        <w:sz w:val="18"/>
      </w:rPr>
      <w:fldChar w:fldCharType="begin"/>
    </w:r>
    <w:r>
      <w:rPr>
        <w:sz w:val="18"/>
      </w:rPr>
      <w:instrText xml:space="preserve"> PAGE </w:instrText>
    </w:r>
    <w:r>
      <w:rPr>
        <w:sz w:val="18"/>
      </w:rPr>
      <w:fldChar w:fldCharType="separate"/>
    </w:r>
    <w:r w:rsidR="00861680">
      <w:rPr>
        <w:noProof/>
        <w:sz w:val="18"/>
      </w:rPr>
      <w:t>17</w:t>
    </w:r>
    <w:r>
      <w:rPr>
        <w:sz w:val="18"/>
      </w:rPr>
      <w:fldChar w:fldCharType="end"/>
    </w:r>
  </w:p>
  <w:p w14:paraId="2A473E34" w14:textId="77777777" w:rsidR="009D03FE" w:rsidRDefault="009D03FE">
    <w:pPr>
      <w:rPr>
        <w:sz w:val="18"/>
      </w:rPr>
    </w:pPr>
    <w:r>
      <w:rPr>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82BF0"/>
    <w:multiLevelType w:val="multilevel"/>
    <w:tmpl w:val="AE2A01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04D7D82"/>
    <w:multiLevelType w:val="hybridMultilevel"/>
    <w:tmpl w:val="5778231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E67029F"/>
    <w:multiLevelType w:val="hybridMultilevel"/>
    <w:tmpl w:val="66C407F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2495C3F"/>
    <w:multiLevelType w:val="hybridMultilevel"/>
    <w:tmpl w:val="581A7850"/>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2812A09"/>
    <w:multiLevelType w:val="hybridMultilevel"/>
    <w:tmpl w:val="1908941E"/>
    <w:lvl w:ilvl="0" w:tplc="C396DD60">
      <w:start w:val="1"/>
      <w:numFmt w:val="lowerLetter"/>
      <w:lvlText w:val="%1)"/>
      <w:lvlJc w:val="left"/>
      <w:pPr>
        <w:ind w:left="720" w:hanging="360"/>
      </w:pPr>
      <w:rPr>
        <w:rFonts w:hint="default"/>
        <w:b w:val="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CE90825"/>
    <w:multiLevelType w:val="hybridMultilevel"/>
    <w:tmpl w:val="4DD076B8"/>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C5D4AA0"/>
    <w:multiLevelType w:val="hybridMultilevel"/>
    <w:tmpl w:val="2CB2FCC6"/>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0017E69"/>
    <w:multiLevelType w:val="hybridMultilevel"/>
    <w:tmpl w:val="B2482AD0"/>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BCF6E9E"/>
    <w:multiLevelType w:val="multilevel"/>
    <w:tmpl w:val="FEEEAD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403005"/>
    <w:multiLevelType w:val="multilevel"/>
    <w:tmpl w:val="F2647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846C76"/>
    <w:multiLevelType w:val="hybridMultilevel"/>
    <w:tmpl w:val="5E94EA2E"/>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66F64B1A"/>
    <w:multiLevelType w:val="hybridMultilevel"/>
    <w:tmpl w:val="F3083290"/>
    <w:lvl w:ilvl="0" w:tplc="140A000F">
      <w:start w:val="1"/>
      <w:numFmt w:val="decimal"/>
      <w:lvlText w:val="%1."/>
      <w:lvlJc w:val="left"/>
      <w:pPr>
        <w:ind w:left="928"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6AC43983"/>
    <w:multiLevelType w:val="hybridMultilevel"/>
    <w:tmpl w:val="4CA279DC"/>
    <w:lvl w:ilvl="0" w:tplc="140A0013">
      <w:start w:val="1"/>
      <w:numFmt w:val="upperRoman"/>
      <w:lvlText w:val="%1."/>
      <w:lvlJc w:val="righ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6" w15:restartNumberingAfterBreak="0">
    <w:nsid w:val="6B8F0A70"/>
    <w:multiLevelType w:val="hybridMultilevel"/>
    <w:tmpl w:val="281034D8"/>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E910647"/>
    <w:multiLevelType w:val="hybridMultilevel"/>
    <w:tmpl w:val="E8DCDBE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75CE36C3"/>
    <w:multiLevelType w:val="hybridMultilevel"/>
    <w:tmpl w:val="2C8C738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F942D10"/>
    <w:multiLevelType w:val="hybridMultilevel"/>
    <w:tmpl w:val="FF9A41E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1"/>
  </w:num>
  <w:num w:numId="2">
    <w:abstractNumId w:val="2"/>
  </w:num>
  <w:num w:numId="3">
    <w:abstractNumId w:val="15"/>
  </w:num>
  <w:num w:numId="4">
    <w:abstractNumId w:val="1"/>
  </w:num>
  <w:num w:numId="5">
    <w:abstractNumId w:val="0"/>
  </w:num>
  <w:num w:numId="6">
    <w:abstractNumId w:val="18"/>
  </w:num>
  <w:num w:numId="7">
    <w:abstractNumId w:val="30"/>
  </w:num>
  <w:num w:numId="8">
    <w:abstractNumId w:val="13"/>
  </w:num>
  <w:num w:numId="9">
    <w:abstractNumId w:val="10"/>
  </w:num>
  <w:num w:numId="10">
    <w:abstractNumId w:val="4"/>
  </w:num>
  <w:num w:numId="11">
    <w:abstractNumId w:val="6"/>
  </w:num>
  <w:num w:numId="12">
    <w:abstractNumId w:val="31"/>
  </w:num>
  <w:num w:numId="13">
    <w:abstractNumId w:val="28"/>
  </w:num>
  <w:num w:numId="14">
    <w:abstractNumId w:val="23"/>
  </w:num>
  <w:num w:numId="15">
    <w:abstractNumId w:val="14"/>
  </w:num>
  <w:num w:numId="16">
    <w:abstractNumId w:val="19"/>
  </w:num>
  <w:num w:numId="17">
    <w:abstractNumId w:val="7"/>
  </w:num>
  <w:num w:numId="18">
    <w:abstractNumId w:val="8"/>
  </w:num>
  <w:num w:numId="19">
    <w:abstractNumId w:val="24"/>
  </w:num>
  <w:num w:numId="20">
    <w:abstractNumId w:val="17"/>
  </w:num>
  <w:num w:numId="21">
    <w:abstractNumId w:val="29"/>
  </w:num>
  <w:num w:numId="22">
    <w:abstractNumId w:val="32"/>
  </w:num>
  <w:num w:numId="23">
    <w:abstractNumId w:val="21"/>
  </w:num>
  <w:num w:numId="24">
    <w:abstractNumId w:val="3"/>
  </w:num>
  <w:num w:numId="25">
    <w:abstractNumId w:val="20"/>
  </w:num>
  <w:num w:numId="26">
    <w:abstractNumId w:val="16"/>
  </w:num>
  <w:num w:numId="27">
    <w:abstractNumId w:val="27"/>
  </w:num>
  <w:num w:numId="28">
    <w:abstractNumId w:val="22"/>
  </w:num>
  <w:num w:numId="29">
    <w:abstractNumId w:val="9"/>
  </w:num>
  <w:num w:numId="30">
    <w:abstractNumId w:val="25"/>
  </w:num>
  <w:num w:numId="31">
    <w:abstractNumId w:val="5"/>
  </w:num>
  <w:num w:numId="32">
    <w:abstractNumId w:val="1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xmBkH67vlPW1qiD/FRKl3msQ152m4nnILHELrY8Yu7rojyd6528trMzLD6czd8NXD9GvhZ1X2kSAfxJkIejI8w==" w:salt="GKpAyLVfx0ON4vXhTEttx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9E"/>
    <w:rsid w:val="0000085A"/>
    <w:rsid w:val="00011DC1"/>
    <w:rsid w:val="0001401F"/>
    <w:rsid w:val="000172CC"/>
    <w:rsid w:val="000211FF"/>
    <w:rsid w:val="00026DCA"/>
    <w:rsid w:val="00027E78"/>
    <w:rsid w:val="00031CC5"/>
    <w:rsid w:val="0003318B"/>
    <w:rsid w:val="000360D4"/>
    <w:rsid w:val="00036A8B"/>
    <w:rsid w:val="000528BB"/>
    <w:rsid w:val="00053A32"/>
    <w:rsid w:val="000547A2"/>
    <w:rsid w:val="00057A9E"/>
    <w:rsid w:val="00067B32"/>
    <w:rsid w:val="00076A47"/>
    <w:rsid w:val="00076E47"/>
    <w:rsid w:val="00081BB0"/>
    <w:rsid w:val="00085DF1"/>
    <w:rsid w:val="000863DB"/>
    <w:rsid w:val="0009389D"/>
    <w:rsid w:val="000A314F"/>
    <w:rsid w:val="000A6259"/>
    <w:rsid w:val="000B0F6E"/>
    <w:rsid w:val="000B0F7B"/>
    <w:rsid w:val="000B1095"/>
    <w:rsid w:val="000B687F"/>
    <w:rsid w:val="000C48C9"/>
    <w:rsid w:val="000C4E35"/>
    <w:rsid w:val="000C5661"/>
    <w:rsid w:val="000F5F31"/>
    <w:rsid w:val="000F6DBD"/>
    <w:rsid w:val="00105CCE"/>
    <w:rsid w:val="001132DC"/>
    <w:rsid w:val="0011401E"/>
    <w:rsid w:val="001147C3"/>
    <w:rsid w:val="00117E78"/>
    <w:rsid w:val="001227FE"/>
    <w:rsid w:val="00123E8D"/>
    <w:rsid w:val="001308EA"/>
    <w:rsid w:val="00130B11"/>
    <w:rsid w:val="001350E2"/>
    <w:rsid w:val="001357A0"/>
    <w:rsid w:val="001459C1"/>
    <w:rsid w:val="0015333D"/>
    <w:rsid w:val="00154E36"/>
    <w:rsid w:val="00155469"/>
    <w:rsid w:val="00167517"/>
    <w:rsid w:val="001734A8"/>
    <w:rsid w:val="00176FD3"/>
    <w:rsid w:val="0017766D"/>
    <w:rsid w:val="00183234"/>
    <w:rsid w:val="0018634C"/>
    <w:rsid w:val="001909BE"/>
    <w:rsid w:val="00191F08"/>
    <w:rsid w:val="00192859"/>
    <w:rsid w:val="00193B2D"/>
    <w:rsid w:val="00196DD0"/>
    <w:rsid w:val="001B452C"/>
    <w:rsid w:val="001B6D7C"/>
    <w:rsid w:val="001B703A"/>
    <w:rsid w:val="001C3F1B"/>
    <w:rsid w:val="001D7E23"/>
    <w:rsid w:val="001F277B"/>
    <w:rsid w:val="001F6CCD"/>
    <w:rsid w:val="001F7D2C"/>
    <w:rsid w:val="0020245E"/>
    <w:rsid w:val="002026DC"/>
    <w:rsid w:val="00204086"/>
    <w:rsid w:val="00210B7F"/>
    <w:rsid w:val="00213FA6"/>
    <w:rsid w:val="00214849"/>
    <w:rsid w:val="002163C7"/>
    <w:rsid w:val="00232559"/>
    <w:rsid w:val="002369B8"/>
    <w:rsid w:val="00236CA9"/>
    <w:rsid w:val="00237191"/>
    <w:rsid w:val="00240285"/>
    <w:rsid w:val="002406D8"/>
    <w:rsid w:val="00240946"/>
    <w:rsid w:val="00243275"/>
    <w:rsid w:val="00243461"/>
    <w:rsid w:val="002522F8"/>
    <w:rsid w:val="00253529"/>
    <w:rsid w:val="00253CA2"/>
    <w:rsid w:val="00253D8D"/>
    <w:rsid w:val="00255F3E"/>
    <w:rsid w:val="00260325"/>
    <w:rsid w:val="00261C88"/>
    <w:rsid w:val="002654CE"/>
    <w:rsid w:val="0027006F"/>
    <w:rsid w:val="00270B9C"/>
    <w:rsid w:val="00273438"/>
    <w:rsid w:val="002736F3"/>
    <w:rsid w:val="00273AB5"/>
    <w:rsid w:val="002751C8"/>
    <w:rsid w:val="00277DD3"/>
    <w:rsid w:val="00282C93"/>
    <w:rsid w:val="0028301A"/>
    <w:rsid w:val="00283BF9"/>
    <w:rsid w:val="0028757E"/>
    <w:rsid w:val="00290D98"/>
    <w:rsid w:val="002A00F2"/>
    <w:rsid w:val="002A51F3"/>
    <w:rsid w:val="002A597B"/>
    <w:rsid w:val="002A6A4B"/>
    <w:rsid w:val="002B6B87"/>
    <w:rsid w:val="002B71CC"/>
    <w:rsid w:val="002C737F"/>
    <w:rsid w:val="002D0146"/>
    <w:rsid w:val="002D158A"/>
    <w:rsid w:val="002D469D"/>
    <w:rsid w:val="002E1184"/>
    <w:rsid w:val="002E1BAC"/>
    <w:rsid w:val="002F293D"/>
    <w:rsid w:val="002F30BD"/>
    <w:rsid w:val="002F3D41"/>
    <w:rsid w:val="003004E7"/>
    <w:rsid w:val="0030131C"/>
    <w:rsid w:val="003156CD"/>
    <w:rsid w:val="0031769D"/>
    <w:rsid w:val="00317B31"/>
    <w:rsid w:val="00317FB5"/>
    <w:rsid w:val="00320F35"/>
    <w:rsid w:val="00320F9C"/>
    <w:rsid w:val="00325428"/>
    <w:rsid w:val="00326253"/>
    <w:rsid w:val="00335993"/>
    <w:rsid w:val="00343CAA"/>
    <w:rsid w:val="00345E78"/>
    <w:rsid w:val="00346C2F"/>
    <w:rsid w:val="003473D2"/>
    <w:rsid w:val="00352AFB"/>
    <w:rsid w:val="00353979"/>
    <w:rsid w:val="00357B6D"/>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6FEB"/>
    <w:rsid w:val="003C722B"/>
    <w:rsid w:val="003E78F3"/>
    <w:rsid w:val="003F1D4C"/>
    <w:rsid w:val="003F5300"/>
    <w:rsid w:val="00405EB1"/>
    <w:rsid w:val="00407CC4"/>
    <w:rsid w:val="00421BEA"/>
    <w:rsid w:val="00432126"/>
    <w:rsid w:val="00442835"/>
    <w:rsid w:val="0044315E"/>
    <w:rsid w:val="00445673"/>
    <w:rsid w:val="00447910"/>
    <w:rsid w:val="004531AA"/>
    <w:rsid w:val="004751DF"/>
    <w:rsid w:val="004755F8"/>
    <w:rsid w:val="0047593B"/>
    <w:rsid w:val="0048086A"/>
    <w:rsid w:val="0048746C"/>
    <w:rsid w:val="004930AA"/>
    <w:rsid w:val="00493D93"/>
    <w:rsid w:val="00496B93"/>
    <w:rsid w:val="00497711"/>
    <w:rsid w:val="004A61CA"/>
    <w:rsid w:val="004B373F"/>
    <w:rsid w:val="004B54E3"/>
    <w:rsid w:val="004B7456"/>
    <w:rsid w:val="004C5B22"/>
    <w:rsid w:val="004C724E"/>
    <w:rsid w:val="004D1269"/>
    <w:rsid w:val="004E10F9"/>
    <w:rsid w:val="004E1777"/>
    <w:rsid w:val="004E4ADF"/>
    <w:rsid w:val="004E5D21"/>
    <w:rsid w:val="004F5252"/>
    <w:rsid w:val="005011AD"/>
    <w:rsid w:val="00513B4F"/>
    <w:rsid w:val="00531B93"/>
    <w:rsid w:val="005354F3"/>
    <w:rsid w:val="005459D0"/>
    <w:rsid w:val="005504E6"/>
    <w:rsid w:val="00564C91"/>
    <w:rsid w:val="005705A4"/>
    <w:rsid w:val="00570A50"/>
    <w:rsid w:val="0057519A"/>
    <w:rsid w:val="00585347"/>
    <w:rsid w:val="00590B90"/>
    <w:rsid w:val="00595395"/>
    <w:rsid w:val="0059625B"/>
    <w:rsid w:val="00596AB4"/>
    <w:rsid w:val="005A32C2"/>
    <w:rsid w:val="005B45E6"/>
    <w:rsid w:val="005B67A2"/>
    <w:rsid w:val="005C18D2"/>
    <w:rsid w:val="005C1D3E"/>
    <w:rsid w:val="005C6147"/>
    <w:rsid w:val="005D03B4"/>
    <w:rsid w:val="005D772C"/>
    <w:rsid w:val="005E7559"/>
    <w:rsid w:val="00615FBF"/>
    <w:rsid w:val="00623D36"/>
    <w:rsid w:val="006321F4"/>
    <w:rsid w:val="006361D7"/>
    <w:rsid w:val="00646188"/>
    <w:rsid w:val="00646C5C"/>
    <w:rsid w:val="00662E0E"/>
    <w:rsid w:val="0066494B"/>
    <w:rsid w:val="0066756A"/>
    <w:rsid w:val="00676DAD"/>
    <w:rsid w:val="00681878"/>
    <w:rsid w:val="00683504"/>
    <w:rsid w:val="00691064"/>
    <w:rsid w:val="006916ED"/>
    <w:rsid w:val="00692A55"/>
    <w:rsid w:val="006979B4"/>
    <w:rsid w:val="006A2910"/>
    <w:rsid w:val="006A474B"/>
    <w:rsid w:val="006A779D"/>
    <w:rsid w:val="006B0257"/>
    <w:rsid w:val="006B7846"/>
    <w:rsid w:val="006C0086"/>
    <w:rsid w:val="006C1542"/>
    <w:rsid w:val="006C1D3B"/>
    <w:rsid w:val="006C1F07"/>
    <w:rsid w:val="006C772C"/>
    <w:rsid w:val="006D42F7"/>
    <w:rsid w:val="006D5482"/>
    <w:rsid w:val="006E31FB"/>
    <w:rsid w:val="006E7C0F"/>
    <w:rsid w:val="006F57F3"/>
    <w:rsid w:val="006F7DB3"/>
    <w:rsid w:val="007062BD"/>
    <w:rsid w:val="00707821"/>
    <w:rsid w:val="00711E6C"/>
    <w:rsid w:val="00723211"/>
    <w:rsid w:val="00735384"/>
    <w:rsid w:val="00737234"/>
    <w:rsid w:val="00751002"/>
    <w:rsid w:val="007605D2"/>
    <w:rsid w:val="00765327"/>
    <w:rsid w:val="00765ECA"/>
    <w:rsid w:val="007749FC"/>
    <w:rsid w:val="00780AB2"/>
    <w:rsid w:val="00783E3C"/>
    <w:rsid w:val="007904A7"/>
    <w:rsid w:val="00797660"/>
    <w:rsid w:val="007A0D54"/>
    <w:rsid w:val="007B2EB9"/>
    <w:rsid w:val="007B3232"/>
    <w:rsid w:val="007B5EDF"/>
    <w:rsid w:val="007C2929"/>
    <w:rsid w:val="007C3229"/>
    <w:rsid w:val="007C39B9"/>
    <w:rsid w:val="007D6EF8"/>
    <w:rsid w:val="007E31DD"/>
    <w:rsid w:val="007F2BBB"/>
    <w:rsid w:val="007F614F"/>
    <w:rsid w:val="007F66D6"/>
    <w:rsid w:val="008006FA"/>
    <w:rsid w:val="00800C13"/>
    <w:rsid w:val="00805BD0"/>
    <w:rsid w:val="008110AA"/>
    <w:rsid w:val="00811427"/>
    <w:rsid w:val="008225A1"/>
    <w:rsid w:val="00825856"/>
    <w:rsid w:val="00827DAC"/>
    <w:rsid w:val="008343A2"/>
    <w:rsid w:val="00834957"/>
    <w:rsid w:val="00834A2F"/>
    <w:rsid w:val="00842FB2"/>
    <w:rsid w:val="00846281"/>
    <w:rsid w:val="00851373"/>
    <w:rsid w:val="00854816"/>
    <w:rsid w:val="00854DE9"/>
    <w:rsid w:val="00861680"/>
    <w:rsid w:val="00870163"/>
    <w:rsid w:val="008705B0"/>
    <w:rsid w:val="00875497"/>
    <w:rsid w:val="008828F6"/>
    <w:rsid w:val="00883225"/>
    <w:rsid w:val="00893B13"/>
    <w:rsid w:val="00894FBA"/>
    <w:rsid w:val="00895A5D"/>
    <w:rsid w:val="00896BC6"/>
    <w:rsid w:val="008B3913"/>
    <w:rsid w:val="008D35D8"/>
    <w:rsid w:val="008D6E0F"/>
    <w:rsid w:val="008E0287"/>
    <w:rsid w:val="008F2FC0"/>
    <w:rsid w:val="008F38A8"/>
    <w:rsid w:val="008F6C96"/>
    <w:rsid w:val="009077C4"/>
    <w:rsid w:val="00911F06"/>
    <w:rsid w:val="009243DB"/>
    <w:rsid w:val="00940420"/>
    <w:rsid w:val="009449EE"/>
    <w:rsid w:val="009532FE"/>
    <w:rsid w:val="00961658"/>
    <w:rsid w:val="009669CF"/>
    <w:rsid w:val="00966BF5"/>
    <w:rsid w:val="009707CB"/>
    <w:rsid w:val="00972DFD"/>
    <w:rsid w:val="009752D5"/>
    <w:rsid w:val="00986348"/>
    <w:rsid w:val="00997A1F"/>
    <w:rsid w:val="009B2B2A"/>
    <w:rsid w:val="009B7442"/>
    <w:rsid w:val="009C11C0"/>
    <w:rsid w:val="009D03FE"/>
    <w:rsid w:val="009D1F46"/>
    <w:rsid w:val="009D70A8"/>
    <w:rsid w:val="009D78B0"/>
    <w:rsid w:val="009E07E8"/>
    <w:rsid w:val="009E1B07"/>
    <w:rsid w:val="009E1B1B"/>
    <w:rsid w:val="009F059A"/>
    <w:rsid w:val="009F2788"/>
    <w:rsid w:val="009F62A9"/>
    <w:rsid w:val="00A02DA2"/>
    <w:rsid w:val="00A107D9"/>
    <w:rsid w:val="00A3046D"/>
    <w:rsid w:val="00A3146D"/>
    <w:rsid w:val="00A330FA"/>
    <w:rsid w:val="00A35E07"/>
    <w:rsid w:val="00A536DE"/>
    <w:rsid w:val="00A54766"/>
    <w:rsid w:val="00A57ECD"/>
    <w:rsid w:val="00A6644D"/>
    <w:rsid w:val="00A67BBD"/>
    <w:rsid w:val="00A70A82"/>
    <w:rsid w:val="00A73DC5"/>
    <w:rsid w:val="00A775DD"/>
    <w:rsid w:val="00A837EB"/>
    <w:rsid w:val="00A91EAD"/>
    <w:rsid w:val="00AA26B6"/>
    <w:rsid w:val="00AA4E2A"/>
    <w:rsid w:val="00AB15C1"/>
    <w:rsid w:val="00AB1E41"/>
    <w:rsid w:val="00AB2826"/>
    <w:rsid w:val="00AB4B39"/>
    <w:rsid w:val="00AB7675"/>
    <w:rsid w:val="00AC38D7"/>
    <w:rsid w:val="00AC3A37"/>
    <w:rsid w:val="00AD17CF"/>
    <w:rsid w:val="00AD4F06"/>
    <w:rsid w:val="00AE0405"/>
    <w:rsid w:val="00AE7AB3"/>
    <w:rsid w:val="00AF4B7A"/>
    <w:rsid w:val="00AF4C49"/>
    <w:rsid w:val="00B00832"/>
    <w:rsid w:val="00B019A0"/>
    <w:rsid w:val="00B050F1"/>
    <w:rsid w:val="00B20DB5"/>
    <w:rsid w:val="00B2152C"/>
    <w:rsid w:val="00B21620"/>
    <w:rsid w:val="00B330A9"/>
    <w:rsid w:val="00B34414"/>
    <w:rsid w:val="00B3640B"/>
    <w:rsid w:val="00B36CE6"/>
    <w:rsid w:val="00B42079"/>
    <w:rsid w:val="00B42510"/>
    <w:rsid w:val="00B43B1F"/>
    <w:rsid w:val="00B5583C"/>
    <w:rsid w:val="00B5693D"/>
    <w:rsid w:val="00B56F87"/>
    <w:rsid w:val="00B64449"/>
    <w:rsid w:val="00B66D8C"/>
    <w:rsid w:val="00B738AB"/>
    <w:rsid w:val="00B90548"/>
    <w:rsid w:val="00B9260B"/>
    <w:rsid w:val="00BA17AE"/>
    <w:rsid w:val="00BA3517"/>
    <w:rsid w:val="00BA3C35"/>
    <w:rsid w:val="00BA58F6"/>
    <w:rsid w:val="00BA7805"/>
    <w:rsid w:val="00BB034D"/>
    <w:rsid w:val="00BB6111"/>
    <w:rsid w:val="00BC1E08"/>
    <w:rsid w:val="00BD11AC"/>
    <w:rsid w:val="00BE0387"/>
    <w:rsid w:val="00BE0F52"/>
    <w:rsid w:val="00BE452A"/>
    <w:rsid w:val="00BF0611"/>
    <w:rsid w:val="00BF0C80"/>
    <w:rsid w:val="00BF124E"/>
    <w:rsid w:val="00C0084E"/>
    <w:rsid w:val="00C01425"/>
    <w:rsid w:val="00C12152"/>
    <w:rsid w:val="00C308C3"/>
    <w:rsid w:val="00C36F84"/>
    <w:rsid w:val="00C37AD6"/>
    <w:rsid w:val="00C42332"/>
    <w:rsid w:val="00C4730D"/>
    <w:rsid w:val="00C50AAF"/>
    <w:rsid w:val="00C676D8"/>
    <w:rsid w:val="00C67D2E"/>
    <w:rsid w:val="00C80B39"/>
    <w:rsid w:val="00C84C7D"/>
    <w:rsid w:val="00CA3661"/>
    <w:rsid w:val="00CA42F6"/>
    <w:rsid w:val="00CC0A79"/>
    <w:rsid w:val="00CC60FC"/>
    <w:rsid w:val="00CC7940"/>
    <w:rsid w:val="00CD7A02"/>
    <w:rsid w:val="00CE2831"/>
    <w:rsid w:val="00CF0E50"/>
    <w:rsid w:val="00CF169F"/>
    <w:rsid w:val="00CF4BE9"/>
    <w:rsid w:val="00D034AB"/>
    <w:rsid w:val="00D07F87"/>
    <w:rsid w:val="00D13B6B"/>
    <w:rsid w:val="00D21E9E"/>
    <w:rsid w:val="00D22B80"/>
    <w:rsid w:val="00D2363A"/>
    <w:rsid w:val="00D330C4"/>
    <w:rsid w:val="00D35784"/>
    <w:rsid w:val="00D37592"/>
    <w:rsid w:val="00D47D76"/>
    <w:rsid w:val="00D509A7"/>
    <w:rsid w:val="00D54758"/>
    <w:rsid w:val="00D60482"/>
    <w:rsid w:val="00D61F89"/>
    <w:rsid w:val="00D66F04"/>
    <w:rsid w:val="00D72C3B"/>
    <w:rsid w:val="00D87D3F"/>
    <w:rsid w:val="00DA156E"/>
    <w:rsid w:val="00DA4C56"/>
    <w:rsid w:val="00DA7277"/>
    <w:rsid w:val="00DB38FB"/>
    <w:rsid w:val="00DC16DD"/>
    <w:rsid w:val="00DC32CD"/>
    <w:rsid w:val="00DC4433"/>
    <w:rsid w:val="00DD1872"/>
    <w:rsid w:val="00DE0BBA"/>
    <w:rsid w:val="00DE7715"/>
    <w:rsid w:val="00E0071B"/>
    <w:rsid w:val="00E0228E"/>
    <w:rsid w:val="00E06EBA"/>
    <w:rsid w:val="00E07FAD"/>
    <w:rsid w:val="00E1480B"/>
    <w:rsid w:val="00E2143B"/>
    <w:rsid w:val="00E31F79"/>
    <w:rsid w:val="00E44718"/>
    <w:rsid w:val="00E47025"/>
    <w:rsid w:val="00E47F8A"/>
    <w:rsid w:val="00E6222D"/>
    <w:rsid w:val="00E63068"/>
    <w:rsid w:val="00E63BC8"/>
    <w:rsid w:val="00E646C7"/>
    <w:rsid w:val="00E76C46"/>
    <w:rsid w:val="00E77473"/>
    <w:rsid w:val="00E84174"/>
    <w:rsid w:val="00E85760"/>
    <w:rsid w:val="00E8788A"/>
    <w:rsid w:val="00E90CFB"/>
    <w:rsid w:val="00E97960"/>
    <w:rsid w:val="00E979D2"/>
    <w:rsid w:val="00EA53B9"/>
    <w:rsid w:val="00EC02B6"/>
    <w:rsid w:val="00EC2E02"/>
    <w:rsid w:val="00EC384A"/>
    <w:rsid w:val="00EC6324"/>
    <w:rsid w:val="00EC6A3A"/>
    <w:rsid w:val="00EC7E01"/>
    <w:rsid w:val="00ED5D73"/>
    <w:rsid w:val="00EE139E"/>
    <w:rsid w:val="00EE228C"/>
    <w:rsid w:val="00EE4383"/>
    <w:rsid w:val="00EE491C"/>
    <w:rsid w:val="00EE4E11"/>
    <w:rsid w:val="00EF7D85"/>
    <w:rsid w:val="00F00D63"/>
    <w:rsid w:val="00F00FF1"/>
    <w:rsid w:val="00F12642"/>
    <w:rsid w:val="00F129FE"/>
    <w:rsid w:val="00F1305E"/>
    <w:rsid w:val="00F16E81"/>
    <w:rsid w:val="00F30531"/>
    <w:rsid w:val="00F31891"/>
    <w:rsid w:val="00F343EA"/>
    <w:rsid w:val="00F343EC"/>
    <w:rsid w:val="00F357CB"/>
    <w:rsid w:val="00F35CC0"/>
    <w:rsid w:val="00F42278"/>
    <w:rsid w:val="00F47080"/>
    <w:rsid w:val="00F541D9"/>
    <w:rsid w:val="00F64F38"/>
    <w:rsid w:val="00F677EC"/>
    <w:rsid w:val="00F83C00"/>
    <w:rsid w:val="00F872FF"/>
    <w:rsid w:val="00F9130B"/>
    <w:rsid w:val="00F95E6E"/>
    <w:rsid w:val="00F97718"/>
    <w:rsid w:val="00FA1809"/>
    <w:rsid w:val="00FA2104"/>
    <w:rsid w:val="00FA4CCB"/>
    <w:rsid w:val="00FC257F"/>
    <w:rsid w:val="00FD42AF"/>
    <w:rsid w:val="00FE310F"/>
    <w:rsid w:val="00FE4822"/>
    <w:rsid w:val="00FE57D3"/>
    <w:rsid w:val="00FF6DD6"/>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DD473"/>
  <w15:docId w15:val="{EDC4E064-94E6-48AA-911F-D2748AF0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link w:val="Ttulo1Car"/>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link w:val="Ttulo4Car"/>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06EBA"/>
    <w:rPr>
      <w:rFonts w:ascii="Arial" w:hAnsi="Arial"/>
      <w:b/>
      <w:sz w:val="22"/>
      <w:u w:val="single"/>
      <w:lang w:val="es-ES" w:eastAsia="es-ES"/>
    </w:r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tulo4Car">
    <w:name w:val="Título 4 Car"/>
    <w:basedOn w:val="Fuentedeprrafopredeter"/>
    <w:link w:val="Ttulo4"/>
    <w:rsid w:val="00E06EBA"/>
    <w:rPr>
      <w:rFonts w:ascii="Arial" w:hAnsi="Arial"/>
      <w:b/>
      <w:sz w:val="22"/>
      <w:u w:val="single"/>
      <w:lang w:eastAsia="es-ES"/>
    </w:rPr>
  </w:style>
  <w:style w:type="paragraph" w:styleId="Ttulo">
    <w:name w:val="Title"/>
    <w:basedOn w:val="Normal"/>
    <w:link w:val="TtuloCar"/>
    <w:qFormat/>
    <w:pPr>
      <w:spacing w:line="360" w:lineRule="auto"/>
      <w:ind w:right="-233"/>
      <w:jc w:val="center"/>
    </w:pPr>
    <w:rPr>
      <w:b/>
      <w:sz w:val="22"/>
      <w:szCs w:val="20"/>
      <w:u w:val="single"/>
    </w:rPr>
  </w:style>
  <w:style w:type="character" w:customStyle="1" w:styleId="TtuloCar">
    <w:name w:val="Título Car"/>
    <w:basedOn w:val="Fuentedeprrafopredeter"/>
    <w:link w:val="Ttulo"/>
    <w:rsid w:val="00E06EBA"/>
    <w:rPr>
      <w:rFonts w:ascii="Arial" w:hAnsi="Arial"/>
      <w:b/>
      <w:sz w:val="22"/>
      <w:u w:val="single"/>
      <w:lang w:val="es-ES" w:eastAsia="es-ES"/>
    </w:rPr>
  </w:style>
  <w:style w:type="paragraph" w:styleId="Textoindependiente">
    <w:name w:val="Body Text"/>
    <w:basedOn w:val="Normal"/>
    <w:link w:val="TextoindependienteCar"/>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paragraph" w:styleId="Encabezado">
    <w:name w:val="header"/>
    <w:basedOn w:val="Normal"/>
    <w:link w:val="EncabezadoCar"/>
    <w:pPr>
      <w:tabs>
        <w:tab w:val="center" w:pos="4252"/>
        <w:tab w:val="right" w:pos="8504"/>
      </w:tabs>
    </w:pPr>
    <w:rPr>
      <w:sz w:val="22"/>
      <w:szCs w:val="20"/>
      <w:lang w:val="es-CR"/>
    </w:rPr>
  </w:style>
  <w:style w:type="character" w:customStyle="1" w:styleId="EncabezadoCar">
    <w:name w:val="Encabezado Car"/>
    <w:basedOn w:val="Fuentedeprrafopredeter"/>
    <w:link w:val="Encabezado"/>
    <w:rsid w:val="00E06EBA"/>
    <w:rPr>
      <w:rFonts w:ascii="Arial" w:hAnsi="Arial"/>
      <w:sz w:val="22"/>
      <w:lang w:eastAsia="es-ES"/>
    </w:rPr>
  </w:style>
  <w:style w:type="character" w:styleId="Nmerodepgina">
    <w:name w:val="page number"/>
    <w:basedOn w:val="Fuentedeprrafopredeter"/>
  </w:style>
  <w:style w:type="paragraph" w:styleId="Textoindependiente2">
    <w:name w:val="Body Text 2"/>
    <w:basedOn w:val="Normal"/>
    <w:link w:val="Textoindependiente2Car"/>
    <w:pPr>
      <w:spacing w:line="360" w:lineRule="auto"/>
      <w:jc w:val="both"/>
    </w:pPr>
    <w:rPr>
      <w:rFonts w:cs="Arial"/>
      <w:bCs/>
      <w:sz w:val="22"/>
    </w:rPr>
  </w:style>
  <w:style w:type="character" w:customStyle="1" w:styleId="Textoindependiente2Car">
    <w:name w:val="Texto independiente 2 Car"/>
    <w:basedOn w:val="Fuentedeprrafopredeter"/>
    <w:link w:val="Textoindependiente2"/>
    <w:rsid w:val="00E06EBA"/>
    <w:rPr>
      <w:rFonts w:ascii="Arial" w:hAnsi="Arial" w:cs="Arial"/>
      <w:bCs/>
      <w:sz w:val="22"/>
      <w:szCs w:val="24"/>
      <w:lang w:val="es-ES" w:eastAsia="es-ES"/>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Piedepgina">
    <w:name w:val="footer"/>
    <w:basedOn w:val="Normal"/>
    <w:link w:val="PiedepginaCar"/>
    <w:pPr>
      <w:tabs>
        <w:tab w:val="center" w:pos="4252"/>
        <w:tab w:val="right" w:pos="8504"/>
      </w:tabs>
    </w:pPr>
  </w:style>
  <w:style w:type="character" w:customStyle="1" w:styleId="PiedepginaCar">
    <w:name w:val="Pie de página Car"/>
    <w:basedOn w:val="Fuentedeprrafopredeter"/>
    <w:link w:val="Piedepgina"/>
    <w:rsid w:val="00E06EBA"/>
    <w:rPr>
      <w:rFonts w:ascii="Arial" w:hAnsi="Arial"/>
      <w:sz w:val="24"/>
      <w:szCs w:val="24"/>
      <w:lang w:val="es-ES" w:eastAsia="es-ES"/>
    </w:rPr>
  </w:style>
  <w:style w:type="character" w:styleId="Nmerodelnea">
    <w:name w:val="line number"/>
    <w:basedOn w:val="Fuentedeprrafopredeter"/>
  </w:style>
  <w:style w:type="paragraph" w:styleId="Textoindependiente3">
    <w:name w:val="Body Text 3"/>
    <w:basedOn w:val="Normal"/>
    <w:link w:val="Textoindependiente3Car"/>
    <w:uiPriority w:val="99"/>
    <w:pPr>
      <w:ind w:right="51"/>
      <w:jc w:val="both"/>
    </w:pPr>
    <w:rPr>
      <w:rFonts w:cs="Arial"/>
      <w:i/>
      <w:iCs/>
      <w:sz w:val="20"/>
    </w:rPr>
  </w:style>
  <w:style w:type="character" w:customStyle="1" w:styleId="Textoindependiente3Car">
    <w:name w:val="Texto independiente 3 Car"/>
    <w:basedOn w:val="Fuentedeprrafopredeter"/>
    <w:link w:val="Textoindependiente3"/>
    <w:uiPriority w:val="99"/>
    <w:rsid w:val="00E06EBA"/>
    <w:rPr>
      <w:rFonts w:ascii="Arial" w:hAnsi="Arial" w:cs="Arial"/>
      <w:i/>
      <w:iCs/>
      <w:szCs w:val="24"/>
      <w:lang w:val="es-ES" w:eastAsia="es-ES"/>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CharacterStyle1">
    <w:name w:val="Character Style 1"/>
    <w:uiPriority w:val="99"/>
    <w:rsid w:val="00E06EBA"/>
    <w:rPr>
      <w:sz w:val="20"/>
      <w:szCs w:val="20"/>
    </w:rPr>
  </w:style>
  <w:style w:type="character" w:customStyle="1" w:styleId="CharacterStyle2">
    <w:name w:val="Character Style 2"/>
    <w:uiPriority w:val="99"/>
    <w:rsid w:val="00E06EBA"/>
    <w:rPr>
      <w:sz w:val="20"/>
      <w:szCs w:val="20"/>
    </w:rPr>
  </w:style>
  <w:style w:type="paragraph" w:customStyle="1" w:styleId="Style1">
    <w:name w:val="Style 1"/>
    <w:basedOn w:val="Normal"/>
    <w:uiPriority w:val="99"/>
    <w:rsid w:val="00E06EBA"/>
    <w:pPr>
      <w:widowControl w:val="0"/>
      <w:autoSpaceDE w:val="0"/>
      <w:autoSpaceDN w:val="0"/>
      <w:adjustRightInd w:val="0"/>
    </w:pPr>
    <w:rPr>
      <w:rFonts w:ascii="Times New Roman" w:eastAsiaTheme="minorEastAsia" w:hAnsi="Times New Roman"/>
      <w:sz w:val="20"/>
      <w:szCs w:val="20"/>
      <w:lang w:val="en-US" w:eastAsia="es-CR"/>
    </w:rPr>
  </w:style>
  <w:style w:type="paragraph" w:customStyle="1" w:styleId="Style2">
    <w:name w:val="Style 2"/>
    <w:basedOn w:val="Normal"/>
    <w:uiPriority w:val="99"/>
    <w:rsid w:val="00E06EBA"/>
    <w:pPr>
      <w:widowControl w:val="0"/>
      <w:autoSpaceDE w:val="0"/>
      <w:autoSpaceDN w:val="0"/>
      <w:spacing w:before="252" w:line="288" w:lineRule="auto"/>
      <w:ind w:left="720" w:right="576" w:hanging="432"/>
      <w:jc w:val="both"/>
    </w:pPr>
    <w:rPr>
      <w:rFonts w:ascii="Verdana" w:eastAsiaTheme="minorEastAsia" w:hAnsi="Verdana" w:cs="Verdana"/>
      <w:sz w:val="20"/>
      <w:szCs w:val="20"/>
      <w:lang w:val="en-US"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62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2590</TotalTime>
  <Pages>42</Pages>
  <Words>15581</Words>
  <Characters>81809</Characters>
  <Application>Microsoft Office Word</Application>
  <DocSecurity>8</DocSecurity>
  <Lines>681</Lines>
  <Paragraphs>194</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97196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73</cp:revision>
  <cp:lastPrinted>2011-09-07T16:03:00Z</cp:lastPrinted>
  <dcterms:created xsi:type="dcterms:W3CDTF">2021-11-09T15:33:00Z</dcterms:created>
  <dcterms:modified xsi:type="dcterms:W3CDTF">2021-11-16T16:16:00Z</dcterms:modified>
</cp:coreProperties>
</file>