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BE684" w14:textId="77777777" w:rsidR="00FA4CCB" w:rsidRDefault="00FA4CCB">
      <w:pPr>
        <w:pStyle w:val="Ttulo"/>
        <w:ind w:right="51"/>
        <w:rPr>
          <w:rFonts w:cs="Arial"/>
        </w:rPr>
      </w:pPr>
      <w:r>
        <w:rPr>
          <w:rFonts w:cs="Arial"/>
        </w:rPr>
        <w:t>BANCO HIPOTECARIO DE LA VIVIENDA</w:t>
      </w:r>
    </w:p>
    <w:p w14:paraId="4D273B2E" w14:textId="77777777" w:rsidR="00FA4CCB" w:rsidRDefault="00FA4CCB">
      <w:pPr>
        <w:spacing w:line="360" w:lineRule="auto"/>
        <w:ind w:right="51"/>
        <w:jc w:val="center"/>
        <w:rPr>
          <w:rFonts w:cs="Arial"/>
          <w:b/>
          <w:sz w:val="22"/>
          <w:u w:val="single"/>
        </w:rPr>
      </w:pPr>
      <w:r>
        <w:rPr>
          <w:rFonts w:cs="Arial"/>
          <w:b/>
          <w:sz w:val="22"/>
          <w:u w:val="single"/>
        </w:rPr>
        <w:t>JUNTA DIRECTIVA</w:t>
      </w:r>
    </w:p>
    <w:p w14:paraId="75163CC2" w14:textId="77777777" w:rsidR="00FA4CCB" w:rsidRDefault="00FA4CCB">
      <w:pPr>
        <w:spacing w:line="360" w:lineRule="auto"/>
        <w:ind w:right="51"/>
        <w:jc w:val="center"/>
        <w:rPr>
          <w:rFonts w:cs="Arial"/>
          <w:b/>
          <w:sz w:val="22"/>
          <w:u w:val="single"/>
        </w:rPr>
      </w:pPr>
    </w:p>
    <w:p w14:paraId="7125D1A4" w14:textId="4797EC63"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16499B">
        <w:rPr>
          <w:rFonts w:cs="Arial"/>
          <w:b/>
          <w:sz w:val="22"/>
          <w:u w:val="single"/>
        </w:rPr>
        <w:t>EXTRA</w:t>
      </w:r>
      <w:r w:rsidR="00FA4CCB">
        <w:rPr>
          <w:rFonts w:cs="Arial"/>
          <w:b/>
          <w:sz w:val="22"/>
          <w:u w:val="single"/>
        </w:rPr>
        <w:t xml:space="preserve">ORDINARIA </w:t>
      </w:r>
      <w:r>
        <w:rPr>
          <w:rFonts w:cs="Arial"/>
          <w:b/>
          <w:sz w:val="22"/>
          <w:u w:val="single"/>
        </w:rPr>
        <w:t xml:space="preserve">N° </w:t>
      </w:r>
      <w:r w:rsidR="003A1BE5">
        <w:rPr>
          <w:rFonts w:cs="Arial"/>
          <w:b/>
          <w:sz w:val="22"/>
          <w:u w:val="single"/>
        </w:rPr>
        <w:t>63</w:t>
      </w:r>
      <w:r>
        <w:rPr>
          <w:rFonts w:cs="Arial"/>
          <w:b/>
          <w:sz w:val="22"/>
          <w:u w:val="single"/>
        </w:rPr>
        <w:t>-20</w:t>
      </w:r>
      <w:r w:rsidR="00E97960">
        <w:rPr>
          <w:rFonts w:cs="Arial"/>
          <w:b/>
          <w:sz w:val="22"/>
          <w:u w:val="single"/>
        </w:rPr>
        <w:t>2</w:t>
      </w:r>
      <w:r w:rsidR="009449EE">
        <w:rPr>
          <w:rFonts w:cs="Arial"/>
          <w:b/>
          <w:sz w:val="22"/>
          <w:u w:val="single"/>
        </w:rPr>
        <w:t>1</w:t>
      </w:r>
    </w:p>
    <w:p w14:paraId="52E86176" w14:textId="3333A96E" w:rsidR="00FA4CCB" w:rsidRDefault="00FA4CCB">
      <w:pPr>
        <w:spacing w:line="360" w:lineRule="auto"/>
        <w:ind w:right="51"/>
        <w:jc w:val="center"/>
        <w:rPr>
          <w:rFonts w:cs="Arial"/>
          <w:b/>
          <w:sz w:val="22"/>
          <w:u w:val="single"/>
        </w:rPr>
      </w:pPr>
      <w:r>
        <w:rPr>
          <w:rFonts w:cs="Arial"/>
          <w:b/>
          <w:sz w:val="22"/>
          <w:u w:val="single"/>
        </w:rPr>
        <w:t xml:space="preserve">DEL </w:t>
      </w:r>
      <w:r w:rsidR="003A1BE5">
        <w:rPr>
          <w:rFonts w:cs="Arial"/>
          <w:b/>
          <w:sz w:val="22"/>
          <w:u w:val="single"/>
        </w:rPr>
        <w:t>26</w:t>
      </w:r>
      <w:r>
        <w:rPr>
          <w:rFonts w:cs="Arial"/>
          <w:b/>
          <w:sz w:val="22"/>
          <w:u w:val="single"/>
        </w:rPr>
        <w:t xml:space="preserve"> DE </w:t>
      </w:r>
      <w:r w:rsidR="003A1BE5">
        <w:rPr>
          <w:rFonts w:cs="Arial"/>
          <w:b/>
          <w:sz w:val="22"/>
          <w:u w:val="single"/>
        </w:rPr>
        <w:t>AGOSTO</w:t>
      </w:r>
      <w:r>
        <w:rPr>
          <w:rFonts w:cs="Arial"/>
          <w:b/>
          <w:sz w:val="22"/>
          <w:u w:val="single"/>
        </w:rPr>
        <w:t xml:space="preserve"> DE 20</w:t>
      </w:r>
      <w:r w:rsidR="00E97960">
        <w:rPr>
          <w:rFonts w:cs="Arial"/>
          <w:b/>
          <w:sz w:val="22"/>
          <w:u w:val="single"/>
        </w:rPr>
        <w:t>2</w:t>
      </w:r>
      <w:r w:rsidR="009449EE">
        <w:rPr>
          <w:rFonts w:cs="Arial"/>
          <w:b/>
          <w:sz w:val="22"/>
          <w:u w:val="single"/>
        </w:rPr>
        <w:t>1</w:t>
      </w:r>
    </w:p>
    <w:p w14:paraId="37EFC076"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03B74B7C" w14:textId="77777777" w:rsidR="00FA4CCB" w:rsidRDefault="00FA4CCB">
      <w:pPr>
        <w:spacing w:line="360" w:lineRule="auto"/>
        <w:ind w:right="51"/>
        <w:jc w:val="center"/>
        <w:rPr>
          <w:rFonts w:cs="Arial"/>
          <w:b/>
          <w:sz w:val="22"/>
          <w:u w:val="single"/>
        </w:rPr>
      </w:pPr>
    </w:p>
    <w:p w14:paraId="29D774A4" w14:textId="12BA506A"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ED2885" w:rsidRPr="00ED2885">
        <w:rPr>
          <w:rFonts w:cs="Arial"/>
          <w:sz w:val="22"/>
        </w:rPr>
        <w:t xml:space="preserve"> </w:t>
      </w:r>
      <w:r w:rsidR="00ED2885">
        <w:rPr>
          <w:rFonts w:cs="Arial"/>
          <w:sz w:val="22"/>
        </w:rPr>
        <w:t>El Director Jorge Carranza González, se incorpora a la sesión a partir del minuto 13:06.</w:t>
      </w:r>
    </w:p>
    <w:p w14:paraId="49A291F1" w14:textId="77777777" w:rsidR="00AD4F06" w:rsidRDefault="00AD4F06" w:rsidP="0066494B">
      <w:pPr>
        <w:spacing w:line="360" w:lineRule="auto"/>
        <w:jc w:val="both"/>
        <w:rPr>
          <w:rFonts w:cs="Arial"/>
          <w:sz w:val="22"/>
        </w:rPr>
      </w:pPr>
    </w:p>
    <w:p w14:paraId="7CC5A6A2" w14:textId="2EF480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8F0141">
        <w:rPr>
          <w:rFonts w:cs="Arial"/>
          <w:sz w:val="22"/>
        </w:rPr>
        <w:t xml:space="preserve">Mauricio González Zumbado, funcionario de la Auditoría Interna;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45969E1F" w14:textId="77777777" w:rsidR="007749FC" w:rsidRDefault="007749FC" w:rsidP="0066494B">
      <w:pPr>
        <w:spacing w:line="360" w:lineRule="auto"/>
        <w:jc w:val="both"/>
        <w:rPr>
          <w:rFonts w:cs="Arial"/>
          <w:sz w:val="22"/>
        </w:rPr>
      </w:pPr>
    </w:p>
    <w:p w14:paraId="3E3CDC1C" w14:textId="5CADDDC4" w:rsidR="007749FC" w:rsidRDefault="007749FC" w:rsidP="0066494B">
      <w:pPr>
        <w:spacing w:line="360" w:lineRule="auto"/>
        <w:jc w:val="both"/>
        <w:rPr>
          <w:rFonts w:cs="Arial"/>
          <w:sz w:val="22"/>
        </w:rPr>
      </w:pPr>
      <w:r>
        <w:rPr>
          <w:rFonts w:cs="Arial"/>
          <w:sz w:val="22"/>
        </w:rPr>
        <w:t>Ausente con justificación:</w:t>
      </w:r>
      <w:r w:rsidR="008F0141" w:rsidRPr="008F0141">
        <w:rPr>
          <w:rFonts w:cs="Arial"/>
          <w:sz w:val="22"/>
        </w:rPr>
        <w:t xml:space="preserve"> </w:t>
      </w:r>
      <w:r w:rsidR="008F0141">
        <w:rPr>
          <w:rFonts w:cs="Arial"/>
          <w:sz w:val="22"/>
        </w:rPr>
        <w:t xml:space="preserve">Gustavo Flores Oviedo, </w:t>
      </w:r>
      <w:r w:rsidR="008F0141">
        <w:rPr>
          <w:rFonts w:cs="Arial"/>
          <w:sz w:val="22"/>
          <w:szCs w:val="22"/>
        </w:rPr>
        <w:t>Auditor Interno</w:t>
      </w:r>
      <w:r w:rsidR="008F0141">
        <w:rPr>
          <w:rFonts w:cs="Arial"/>
          <w:sz w:val="22"/>
        </w:rPr>
        <w:t>.</w:t>
      </w:r>
    </w:p>
    <w:p w14:paraId="3FD4F7A3" w14:textId="77777777" w:rsidR="006321F4" w:rsidRPr="00D14EAF" w:rsidRDefault="006321F4" w:rsidP="006321F4">
      <w:pPr>
        <w:spacing w:line="360" w:lineRule="auto"/>
        <w:jc w:val="both"/>
        <w:rPr>
          <w:rFonts w:cs="Arial"/>
          <w:b/>
          <w:sz w:val="22"/>
        </w:rPr>
      </w:pPr>
      <w:r w:rsidRPr="00D14EAF">
        <w:rPr>
          <w:rFonts w:cs="Arial"/>
          <w:b/>
          <w:sz w:val="22"/>
        </w:rPr>
        <w:t>************</w:t>
      </w:r>
    </w:p>
    <w:p w14:paraId="682CFD68" w14:textId="77777777" w:rsidR="00FA4CCB" w:rsidRDefault="00FA4CCB" w:rsidP="0066494B">
      <w:pPr>
        <w:spacing w:line="360" w:lineRule="auto"/>
        <w:jc w:val="both"/>
        <w:rPr>
          <w:rFonts w:cs="Arial"/>
          <w:sz w:val="22"/>
        </w:rPr>
      </w:pPr>
    </w:p>
    <w:p w14:paraId="21026CC7" w14:textId="77777777" w:rsidR="00FA4CCB" w:rsidRDefault="00FA4CCB" w:rsidP="0066494B">
      <w:pPr>
        <w:pStyle w:val="Ttulo4"/>
        <w:spacing w:line="360" w:lineRule="auto"/>
        <w:jc w:val="both"/>
        <w:rPr>
          <w:rFonts w:cs="Arial"/>
        </w:rPr>
      </w:pPr>
      <w:r>
        <w:rPr>
          <w:rFonts w:cs="Arial"/>
        </w:rPr>
        <w:t>Asuntos conocidos en la presente sesión</w:t>
      </w:r>
    </w:p>
    <w:p w14:paraId="7513DAA4" w14:textId="77777777" w:rsidR="00FA4CCB" w:rsidRDefault="00FA4CCB" w:rsidP="0066494B">
      <w:pPr>
        <w:spacing w:line="360" w:lineRule="auto"/>
        <w:jc w:val="both"/>
        <w:rPr>
          <w:rFonts w:cs="Arial"/>
          <w:b/>
          <w:sz w:val="22"/>
        </w:rPr>
      </w:pPr>
    </w:p>
    <w:p w14:paraId="15B7C94E"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25CD7504" w14:textId="62F4AEFA" w:rsidR="003A1BE5" w:rsidRPr="009B4058" w:rsidRDefault="003A1BE5" w:rsidP="009B4058">
      <w:pPr>
        <w:pStyle w:val="Prrafodelista"/>
        <w:numPr>
          <w:ilvl w:val="0"/>
          <w:numId w:val="18"/>
        </w:numPr>
        <w:spacing w:line="360" w:lineRule="auto"/>
        <w:ind w:left="426" w:hanging="426"/>
        <w:jc w:val="both"/>
        <w:rPr>
          <w:rFonts w:cs="Arial"/>
          <w:sz w:val="22"/>
        </w:rPr>
      </w:pPr>
      <w:r w:rsidRPr="009B4058">
        <w:rPr>
          <w:rFonts w:cs="Arial"/>
          <w:sz w:val="22"/>
          <w:lang w:val="es-ES_tradnl"/>
        </w:rPr>
        <w:t>Solicitud de aprobación de programas de emisiones de títulos valores de MUCAP.</w:t>
      </w:r>
    </w:p>
    <w:p w14:paraId="169674BB" w14:textId="0C0581CF" w:rsidR="003A1BE5" w:rsidRPr="009B4058" w:rsidRDefault="003A1BE5" w:rsidP="009B4058">
      <w:pPr>
        <w:pStyle w:val="Prrafodelista"/>
        <w:numPr>
          <w:ilvl w:val="0"/>
          <w:numId w:val="18"/>
        </w:numPr>
        <w:spacing w:line="360" w:lineRule="auto"/>
        <w:ind w:left="426" w:hanging="426"/>
        <w:jc w:val="both"/>
        <w:rPr>
          <w:rFonts w:cs="Arial"/>
          <w:sz w:val="22"/>
        </w:rPr>
      </w:pPr>
      <w:r w:rsidRPr="009B4058">
        <w:rPr>
          <w:rFonts w:cs="Arial"/>
          <w:sz w:val="22"/>
        </w:rPr>
        <w:t>Solicitud de licencia con goce de salario de la señora Martha Camacho.</w:t>
      </w:r>
    </w:p>
    <w:p w14:paraId="62F73639" w14:textId="7FFAB88B" w:rsidR="003A1BE5" w:rsidRPr="009B4058" w:rsidRDefault="003A1BE5" w:rsidP="009B4058">
      <w:pPr>
        <w:pStyle w:val="Prrafodelista"/>
        <w:numPr>
          <w:ilvl w:val="0"/>
          <w:numId w:val="18"/>
        </w:numPr>
        <w:spacing w:line="360" w:lineRule="auto"/>
        <w:ind w:left="426" w:hanging="426"/>
        <w:jc w:val="both"/>
        <w:rPr>
          <w:rFonts w:cs="Arial"/>
          <w:sz w:val="22"/>
          <w:lang w:val="es-ES_tradnl"/>
        </w:rPr>
      </w:pPr>
      <w:r w:rsidRPr="009B4058">
        <w:rPr>
          <w:rFonts w:cs="Arial"/>
          <w:sz w:val="22"/>
        </w:rPr>
        <w:t>Consulta de criterio sobre el texto sustitutivo del proyecto de “Ley para tutelar la objeción de conciencia e ideario”, expediente N° 22.006.</w:t>
      </w:r>
    </w:p>
    <w:p w14:paraId="24FD89C0" w14:textId="567940D7" w:rsidR="003A1BE5" w:rsidRPr="009B4058" w:rsidRDefault="003A1BE5" w:rsidP="009B4058">
      <w:pPr>
        <w:pStyle w:val="Prrafodelista"/>
        <w:numPr>
          <w:ilvl w:val="0"/>
          <w:numId w:val="18"/>
        </w:numPr>
        <w:spacing w:line="360" w:lineRule="auto"/>
        <w:ind w:left="426" w:hanging="426"/>
        <w:jc w:val="both"/>
        <w:rPr>
          <w:rFonts w:cs="Arial"/>
          <w:sz w:val="22"/>
          <w:lang w:val="es-ES_tradnl"/>
        </w:rPr>
      </w:pPr>
      <w:r w:rsidRPr="009B4058">
        <w:rPr>
          <w:rFonts w:cs="Arial"/>
          <w:sz w:val="22"/>
          <w:lang w:val="es-ES_tradnl"/>
        </w:rPr>
        <w:t>Consulta de criterio sobre el texto base del proyecto de “Modificación del artículo 31 de la Ley de Creación del Instituto Mixto de Ayuda Social, IMAS, Ley 4760, de 30 de abril de 1971”, expediente N° 21.668.</w:t>
      </w:r>
    </w:p>
    <w:p w14:paraId="1431E7A3" w14:textId="1ECA2C22" w:rsidR="003A1BE5" w:rsidRPr="009B4058" w:rsidRDefault="003A1BE5" w:rsidP="009B4058">
      <w:pPr>
        <w:pStyle w:val="Prrafodelista"/>
        <w:numPr>
          <w:ilvl w:val="0"/>
          <w:numId w:val="18"/>
        </w:numPr>
        <w:spacing w:line="360" w:lineRule="auto"/>
        <w:ind w:left="426" w:hanging="426"/>
        <w:jc w:val="both"/>
        <w:rPr>
          <w:rFonts w:cs="Arial"/>
          <w:sz w:val="22"/>
        </w:rPr>
      </w:pPr>
      <w:r w:rsidRPr="009B4058">
        <w:rPr>
          <w:rFonts w:cs="Arial"/>
          <w:sz w:val="22"/>
          <w:lang w:val="es-ES_tradnl"/>
        </w:rPr>
        <w:lastRenderedPageBreak/>
        <w:t>Consulta de criterio sobre el texto base del proyecto de “Modificación del artículo 38 de la Ley de Creación del Instituto Mixto de Ayuda Social, IMAS, Ley 4760, de 30 de abril de 1971 y del artículo 46 de la Ley del Sistema Financiero Nacional para la Vivienda, Nº 7052 de 13 de noviembre de 1986”, expediente N° 21.667.</w:t>
      </w:r>
    </w:p>
    <w:p w14:paraId="08EBF6A5" w14:textId="5968631A" w:rsidR="003A1BE5" w:rsidRPr="009B4058" w:rsidRDefault="003A1BE5" w:rsidP="009B4058">
      <w:pPr>
        <w:pStyle w:val="Prrafodelista"/>
        <w:numPr>
          <w:ilvl w:val="0"/>
          <w:numId w:val="18"/>
        </w:numPr>
        <w:spacing w:line="360" w:lineRule="auto"/>
        <w:ind w:left="426" w:hanging="426"/>
        <w:jc w:val="both"/>
        <w:rPr>
          <w:rFonts w:cs="Arial"/>
          <w:sz w:val="22"/>
        </w:rPr>
      </w:pPr>
      <w:r w:rsidRPr="009B4058">
        <w:rPr>
          <w:rFonts w:cs="Arial"/>
          <w:sz w:val="22"/>
        </w:rPr>
        <w:t>Revisión y discusión del proyecto de Ley de Transformación y Titulación de Asentamientos Humanos Informales e Irregulares, expediente N° 22.222.</w:t>
      </w:r>
    </w:p>
    <w:p w14:paraId="02165EA9" w14:textId="39D7C531" w:rsidR="007749FC" w:rsidRPr="009B4058" w:rsidRDefault="003A1BE5" w:rsidP="009B4058">
      <w:pPr>
        <w:pStyle w:val="Prrafodelista"/>
        <w:numPr>
          <w:ilvl w:val="0"/>
          <w:numId w:val="18"/>
        </w:numPr>
        <w:spacing w:line="360" w:lineRule="auto"/>
        <w:ind w:left="426" w:hanging="426"/>
        <w:jc w:val="both"/>
        <w:rPr>
          <w:rFonts w:cs="Arial"/>
          <w:sz w:val="22"/>
        </w:rPr>
      </w:pPr>
      <w:r w:rsidRPr="009B4058">
        <w:rPr>
          <w:rFonts w:cs="Arial"/>
          <w:sz w:val="22"/>
        </w:rPr>
        <w:t>Actualización de escenarios para los resultados financieros y de operación del Banco, para el período 2021 – 2023.</w:t>
      </w:r>
    </w:p>
    <w:p w14:paraId="2F3A314B" w14:textId="77777777" w:rsidR="006321F4" w:rsidRPr="00D14EAF" w:rsidRDefault="006321F4" w:rsidP="006321F4">
      <w:pPr>
        <w:spacing w:line="360" w:lineRule="auto"/>
        <w:jc w:val="both"/>
        <w:rPr>
          <w:rFonts w:cs="Arial"/>
          <w:b/>
          <w:sz w:val="22"/>
        </w:rPr>
      </w:pPr>
      <w:r w:rsidRPr="00D14EAF">
        <w:rPr>
          <w:rFonts w:cs="Arial"/>
          <w:b/>
          <w:sz w:val="22"/>
        </w:rPr>
        <w:t>************</w:t>
      </w:r>
    </w:p>
    <w:p w14:paraId="6681D10E" w14:textId="77777777" w:rsidR="007F614F" w:rsidRPr="00AB2826" w:rsidRDefault="007F614F" w:rsidP="002D0146">
      <w:pPr>
        <w:spacing w:line="360" w:lineRule="auto"/>
        <w:jc w:val="both"/>
        <w:rPr>
          <w:rFonts w:cs="Arial"/>
          <w:b/>
          <w:sz w:val="22"/>
          <w:szCs w:val="22"/>
          <w:u w:val="single"/>
          <w:lang w:val="es-ES_tradnl"/>
        </w:rPr>
      </w:pPr>
    </w:p>
    <w:p w14:paraId="1D3DE985" w14:textId="2B41AEF9"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9B4058" w:rsidRPr="003A1BE5">
        <w:rPr>
          <w:rFonts w:cs="Arial"/>
          <w:b/>
          <w:bCs/>
          <w:sz w:val="22"/>
          <w:u w:val="single"/>
          <w:lang w:val="es-ES_tradnl"/>
        </w:rPr>
        <w:t>Solicitud de aprobación de programas de emisiones de títulos valores de MUCAP</w:t>
      </w:r>
    </w:p>
    <w:p w14:paraId="6B344837" w14:textId="77777777" w:rsidR="00FA4CCB" w:rsidRDefault="00FA4CCB" w:rsidP="002D0146">
      <w:pPr>
        <w:spacing w:line="360" w:lineRule="auto"/>
        <w:jc w:val="both"/>
        <w:rPr>
          <w:rFonts w:cs="Arial"/>
          <w:sz w:val="22"/>
          <w:szCs w:val="22"/>
        </w:rPr>
      </w:pPr>
    </w:p>
    <w:p w14:paraId="50FC56A1" w14:textId="5204DF18" w:rsidR="000C7A5B" w:rsidRPr="00714075" w:rsidRDefault="000C7A5B" w:rsidP="000C7A5B">
      <w:pPr>
        <w:spacing w:line="360" w:lineRule="auto"/>
        <w:jc w:val="both"/>
        <w:rPr>
          <w:rFonts w:cs="Arial"/>
          <w:bCs/>
          <w:sz w:val="22"/>
          <w:szCs w:val="22"/>
        </w:rPr>
      </w:pPr>
      <w:r w:rsidRPr="0039311E">
        <w:rPr>
          <w:rFonts w:cs="Arial"/>
          <w:sz w:val="22"/>
          <w:u w:val="single"/>
          <w:lang w:val="es-ES_tradnl"/>
        </w:rPr>
        <w:t xml:space="preserve">Minuto </w:t>
      </w:r>
      <w:r w:rsidR="008F0141">
        <w:rPr>
          <w:rFonts w:cs="Arial"/>
          <w:sz w:val="22"/>
          <w:u w:val="single"/>
          <w:lang w:val="es-ES_tradnl"/>
        </w:rPr>
        <w:t>02</w:t>
      </w:r>
      <w:r w:rsidRPr="0039311E">
        <w:rPr>
          <w:rFonts w:cs="Arial"/>
          <w:sz w:val="22"/>
          <w:u w:val="single"/>
          <w:lang w:val="es-ES_tradnl"/>
        </w:rPr>
        <w:t>:</w:t>
      </w:r>
      <w:r w:rsidR="008F0141">
        <w:rPr>
          <w:rFonts w:cs="Arial"/>
          <w:sz w:val="22"/>
          <w:u w:val="single"/>
          <w:lang w:val="es-ES_tradnl"/>
        </w:rPr>
        <w:t>48</w:t>
      </w:r>
      <w:r>
        <w:rPr>
          <w:rFonts w:cs="Arial"/>
          <w:sz w:val="22"/>
          <w:lang w:val="es-ES_tradnl"/>
        </w:rPr>
        <w:t xml:space="preserve"> Se</w:t>
      </w:r>
      <w:r>
        <w:rPr>
          <w:sz w:val="22"/>
          <w:szCs w:val="22"/>
        </w:rPr>
        <w:t xml:space="preserve"> conoce el </w:t>
      </w:r>
      <w:r>
        <w:rPr>
          <w:rFonts w:cs="Arial"/>
          <w:sz w:val="22"/>
          <w:lang w:val="es-ES_tradnl"/>
        </w:rPr>
        <w:t xml:space="preserve">oficio </w:t>
      </w:r>
      <w:r w:rsidRPr="004B0167">
        <w:rPr>
          <w:rFonts w:cs="Arial"/>
          <w:bCs/>
          <w:sz w:val="22"/>
          <w:szCs w:val="22"/>
          <w:lang w:val="es-ES_tradnl"/>
        </w:rPr>
        <w:t>GG-ME-</w:t>
      </w:r>
      <w:r w:rsidR="008F0141">
        <w:rPr>
          <w:rFonts w:cs="Arial"/>
          <w:bCs/>
          <w:sz w:val="22"/>
          <w:szCs w:val="22"/>
          <w:lang w:val="es-ES_tradnl"/>
        </w:rPr>
        <w:t>1193</w:t>
      </w:r>
      <w:r w:rsidRPr="004B0167">
        <w:rPr>
          <w:rFonts w:cs="Arial"/>
          <w:bCs/>
          <w:sz w:val="22"/>
          <w:szCs w:val="22"/>
          <w:lang w:val="es-ES_tradnl"/>
        </w:rPr>
        <w:t>-20</w:t>
      </w:r>
      <w:r>
        <w:rPr>
          <w:rFonts w:cs="Arial"/>
          <w:bCs/>
          <w:sz w:val="22"/>
          <w:szCs w:val="22"/>
          <w:lang w:val="es-ES_tradnl"/>
        </w:rPr>
        <w:t>2</w:t>
      </w:r>
      <w:r w:rsidR="008F0141">
        <w:rPr>
          <w:rFonts w:cs="Arial"/>
          <w:bCs/>
          <w:sz w:val="22"/>
          <w:szCs w:val="22"/>
          <w:lang w:val="es-ES_tradnl"/>
        </w:rPr>
        <w:t>1</w:t>
      </w:r>
      <w:r w:rsidRPr="004B0167">
        <w:rPr>
          <w:rFonts w:cs="Arial"/>
          <w:bCs/>
          <w:sz w:val="22"/>
          <w:szCs w:val="22"/>
          <w:lang w:val="es-ES_tradnl"/>
        </w:rPr>
        <w:t xml:space="preserve"> del </w:t>
      </w:r>
      <w:r w:rsidR="008F0141">
        <w:rPr>
          <w:rFonts w:cs="Arial"/>
          <w:bCs/>
          <w:sz w:val="22"/>
          <w:szCs w:val="22"/>
          <w:lang w:val="es-ES_tradnl"/>
        </w:rPr>
        <w:t>24</w:t>
      </w:r>
      <w:r w:rsidRPr="004B0167">
        <w:rPr>
          <w:rFonts w:cs="Arial"/>
          <w:bCs/>
          <w:sz w:val="22"/>
          <w:szCs w:val="22"/>
          <w:lang w:val="es-ES_tradnl"/>
        </w:rPr>
        <w:t xml:space="preserve"> de </w:t>
      </w:r>
      <w:r w:rsidR="008F0141">
        <w:rPr>
          <w:rFonts w:cs="Arial"/>
          <w:bCs/>
          <w:sz w:val="22"/>
          <w:szCs w:val="22"/>
          <w:lang w:val="es-ES_tradnl"/>
        </w:rPr>
        <w:t>agosto</w:t>
      </w:r>
      <w:r>
        <w:rPr>
          <w:rFonts w:cs="Arial"/>
          <w:bCs/>
          <w:sz w:val="22"/>
          <w:szCs w:val="22"/>
          <w:lang w:val="es-ES_tradnl"/>
        </w:rPr>
        <w:t xml:space="preserve"> de 202</w:t>
      </w:r>
      <w:r w:rsidR="008F0141">
        <w:rPr>
          <w:rFonts w:cs="Arial"/>
          <w:bCs/>
          <w:sz w:val="22"/>
          <w:szCs w:val="22"/>
          <w:lang w:val="es-ES_tradnl"/>
        </w:rPr>
        <w:t>1</w:t>
      </w:r>
      <w:r w:rsidRPr="004B0167">
        <w:rPr>
          <w:rFonts w:cs="Arial"/>
          <w:bCs/>
          <w:sz w:val="22"/>
          <w:szCs w:val="22"/>
          <w:lang w:val="es-ES_tradnl"/>
        </w:rPr>
        <w:t xml:space="preserve">, mediante el cual, </w:t>
      </w:r>
      <w:r>
        <w:rPr>
          <w:rFonts w:cs="Arial"/>
          <w:bCs/>
          <w:sz w:val="22"/>
          <w:szCs w:val="22"/>
          <w:lang w:val="es-ES_tradnl"/>
        </w:rPr>
        <w:t xml:space="preserve">la </w:t>
      </w:r>
      <w:r w:rsidRPr="005004EE">
        <w:rPr>
          <w:rFonts w:cs="Arial"/>
          <w:bCs/>
          <w:sz w:val="22"/>
          <w:szCs w:val="22"/>
          <w:lang w:val="es-ES_tradnl"/>
        </w:rPr>
        <w:t>Gerencia General</w:t>
      </w:r>
      <w:r w:rsidRPr="004B0167">
        <w:rPr>
          <w:rFonts w:cs="Arial"/>
          <w:bCs/>
          <w:sz w:val="22"/>
          <w:szCs w:val="22"/>
          <w:lang w:val="es-ES_tradnl"/>
        </w:rPr>
        <w:t xml:space="preserve"> </w:t>
      </w:r>
      <w:r w:rsidRPr="004B0167">
        <w:rPr>
          <w:rFonts w:cs="Arial"/>
          <w:bCs/>
          <w:sz w:val="22"/>
          <w:szCs w:val="22"/>
        </w:rPr>
        <w:t xml:space="preserve">remite </w:t>
      </w:r>
      <w:r>
        <w:rPr>
          <w:rFonts w:cs="Arial"/>
          <w:bCs/>
          <w:sz w:val="22"/>
          <w:szCs w:val="22"/>
        </w:rPr>
        <w:t>y avala el informe DFNV-</w:t>
      </w:r>
      <w:r w:rsidRPr="00680EC4">
        <w:rPr>
          <w:rFonts w:cs="Arial"/>
          <w:sz w:val="22"/>
          <w:szCs w:val="22"/>
        </w:rPr>
        <w:t>ME-</w:t>
      </w:r>
      <w:r w:rsidR="008F0141">
        <w:rPr>
          <w:rFonts w:cs="Arial"/>
          <w:sz w:val="22"/>
          <w:szCs w:val="22"/>
        </w:rPr>
        <w:t>347</w:t>
      </w:r>
      <w:r w:rsidRPr="00680EC4">
        <w:rPr>
          <w:rFonts w:cs="Arial"/>
          <w:sz w:val="22"/>
          <w:szCs w:val="22"/>
        </w:rPr>
        <w:t>-20</w:t>
      </w:r>
      <w:r>
        <w:rPr>
          <w:rFonts w:cs="Arial"/>
          <w:sz w:val="22"/>
          <w:szCs w:val="22"/>
        </w:rPr>
        <w:t>2</w:t>
      </w:r>
      <w:r w:rsidR="008F0141">
        <w:rPr>
          <w:rFonts w:cs="Arial"/>
          <w:sz w:val="22"/>
          <w:szCs w:val="22"/>
        </w:rPr>
        <w:t>1</w:t>
      </w:r>
      <w:r w:rsidRPr="00680EC4">
        <w:rPr>
          <w:rFonts w:cs="Arial"/>
          <w:sz w:val="22"/>
          <w:szCs w:val="22"/>
        </w:rPr>
        <w:t xml:space="preserve"> de la Dirección </w:t>
      </w:r>
      <w:r>
        <w:rPr>
          <w:rFonts w:cs="Arial"/>
          <w:sz w:val="22"/>
          <w:szCs w:val="22"/>
        </w:rPr>
        <w:t>FONAVI</w:t>
      </w:r>
      <w:r w:rsidRPr="00680EC4">
        <w:rPr>
          <w:rFonts w:cs="Arial"/>
          <w:sz w:val="22"/>
          <w:szCs w:val="22"/>
        </w:rPr>
        <w:t xml:space="preserve">, </w:t>
      </w:r>
      <w:r>
        <w:rPr>
          <w:rFonts w:cs="Arial"/>
          <w:sz w:val="22"/>
          <w:szCs w:val="22"/>
        </w:rPr>
        <w:t xml:space="preserve">que contiene los resultados del estudio efectuado a </w:t>
      </w:r>
      <w:r w:rsidRPr="00680EC4">
        <w:rPr>
          <w:rFonts w:cs="Arial"/>
          <w:sz w:val="22"/>
          <w:szCs w:val="22"/>
        </w:rPr>
        <w:t xml:space="preserve">la solicitud </w:t>
      </w:r>
      <w:r>
        <w:rPr>
          <w:rFonts w:cs="Arial"/>
          <w:bCs/>
          <w:sz w:val="22"/>
          <w:szCs w:val="22"/>
        </w:rPr>
        <w:t xml:space="preserve">presentada por la Mutual Cartago de </w:t>
      </w:r>
      <w:r w:rsidRPr="00365D8C">
        <w:rPr>
          <w:rFonts w:cs="Arial"/>
          <w:bCs/>
          <w:color w:val="000000"/>
          <w:sz w:val="22"/>
          <w:szCs w:val="22"/>
        </w:rPr>
        <w:t>Ahorro y Préstamo</w:t>
      </w:r>
      <w:r>
        <w:rPr>
          <w:rFonts w:cs="Arial"/>
          <w:bCs/>
          <w:color w:val="000000"/>
          <w:sz w:val="22"/>
          <w:szCs w:val="22"/>
        </w:rPr>
        <w:t xml:space="preserve"> (MUCAP)</w:t>
      </w:r>
      <w:r w:rsidRPr="004B0167">
        <w:rPr>
          <w:rFonts w:cs="Arial"/>
          <w:bCs/>
          <w:sz w:val="22"/>
          <w:szCs w:val="22"/>
        </w:rPr>
        <w:t xml:space="preserve">, </w:t>
      </w:r>
      <w:r>
        <w:rPr>
          <w:rFonts w:cs="Arial"/>
          <w:bCs/>
          <w:sz w:val="22"/>
          <w:szCs w:val="22"/>
        </w:rPr>
        <w:t>para que se le autorice a</w:t>
      </w:r>
      <w:r w:rsidRPr="00714075">
        <w:rPr>
          <w:rFonts w:cs="Arial"/>
          <w:sz w:val="22"/>
          <w:szCs w:val="22"/>
        </w:rPr>
        <w:t xml:space="preserve"> implementar </w:t>
      </w:r>
      <w:r w:rsidR="008F0141">
        <w:rPr>
          <w:rFonts w:cs="Arial"/>
          <w:sz w:val="22"/>
          <w:szCs w:val="22"/>
        </w:rPr>
        <w:t>un</w:t>
      </w:r>
      <w:r w:rsidR="008F0141" w:rsidRPr="00714075">
        <w:rPr>
          <w:rFonts w:cs="Arial"/>
          <w:sz w:val="22"/>
          <w:szCs w:val="22"/>
        </w:rPr>
        <w:t xml:space="preserve"> nuevo programa de emisiones</w:t>
      </w:r>
      <w:r w:rsidR="008F0141">
        <w:rPr>
          <w:rFonts w:cs="Arial"/>
          <w:sz w:val="22"/>
          <w:szCs w:val="22"/>
        </w:rPr>
        <w:t>,</w:t>
      </w:r>
      <w:r w:rsidR="008F0141" w:rsidRPr="00714075">
        <w:rPr>
          <w:rFonts w:cs="Arial"/>
          <w:sz w:val="22"/>
          <w:szCs w:val="22"/>
        </w:rPr>
        <w:t xml:space="preserve"> denominado </w:t>
      </w:r>
      <w:r w:rsidR="008F0141">
        <w:rPr>
          <w:rFonts w:cs="Arial"/>
          <w:sz w:val="22"/>
          <w:szCs w:val="22"/>
        </w:rPr>
        <w:t>Programa Q de Emisiones en Colones, por un monto de ¢30.000 millones,</w:t>
      </w:r>
      <w:r w:rsidR="008F0141" w:rsidRPr="00714075">
        <w:rPr>
          <w:rFonts w:cs="Arial"/>
          <w:sz w:val="22"/>
          <w:szCs w:val="22"/>
        </w:rPr>
        <w:t xml:space="preserve"> dentro</w:t>
      </w:r>
      <w:r w:rsidR="008F0141" w:rsidRPr="00714075">
        <w:rPr>
          <w:rFonts w:cs="Arial"/>
          <w:bCs/>
          <w:sz w:val="22"/>
          <w:szCs w:val="22"/>
        </w:rPr>
        <w:t xml:space="preserve"> del tope de captación autorizado con la garantía del Estado</w:t>
      </w:r>
      <w:r w:rsidRPr="00714075">
        <w:rPr>
          <w:rFonts w:cs="Arial"/>
          <w:bCs/>
          <w:sz w:val="22"/>
          <w:szCs w:val="22"/>
        </w:rPr>
        <w:t>.</w:t>
      </w:r>
      <w:r w:rsidRPr="00F93EF9">
        <w:rPr>
          <w:rFonts w:cs="Arial"/>
          <w:bCs/>
          <w:sz w:val="22"/>
          <w:szCs w:val="22"/>
        </w:rPr>
        <w:t xml:space="preserve"> </w:t>
      </w:r>
      <w:r>
        <w:rPr>
          <w:rFonts w:cs="Arial"/>
          <w:bCs/>
          <w:sz w:val="22"/>
          <w:szCs w:val="22"/>
        </w:rPr>
        <w:t>Dichos documentos se adjuntan a la presente acta.</w:t>
      </w:r>
    </w:p>
    <w:p w14:paraId="7B944C1B" w14:textId="77777777" w:rsidR="000C7A5B" w:rsidRPr="005B49CE" w:rsidRDefault="000C7A5B" w:rsidP="000C7A5B">
      <w:pPr>
        <w:spacing w:line="360" w:lineRule="auto"/>
        <w:jc w:val="both"/>
        <w:rPr>
          <w:rFonts w:cs="Arial"/>
          <w:bCs/>
          <w:sz w:val="22"/>
          <w:szCs w:val="22"/>
        </w:rPr>
      </w:pPr>
    </w:p>
    <w:p w14:paraId="03389E0D" w14:textId="77777777" w:rsidR="000C7A5B" w:rsidRDefault="000C7A5B" w:rsidP="000C7A5B">
      <w:pPr>
        <w:spacing w:line="360" w:lineRule="auto"/>
        <w:jc w:val="both"/>
        <w:rPr>
          <w:rFonts w:cs="Arial"/>
          <w:bCs/>
          <w:sz w:val="22"/>
          <w:szCs w:val="22"/>
        </w:rPr>
      </w:pPr>
      <w:r>
        <w:rPr>
          <w:rFonts w:cs="Arial"/>
          <w:sz w:val="22"/>
          <w:szCs w:val="22"/>
        </w:rPr>
        <w:t>Para exponer los alcances del citado informe y atender eventuales consultas sobre el tema, se incorpora a la sesión la licenciada Tricia Hernández Brenes, Directora del FONAVI, quien presenta</w:t>
      </w:r>
      <w:r>
        <w:rPr>
          <w:rFonts w:cs="Arial"/>
          <w:sz w:val="22"/>
        </w:rPr>
        <w:t xml:space="preserve"> las características del nuevo programa de emisiones que plantea la Mutual Cartago, detallando los aspectos analizados por parte de la Dirección FONAVI, relacionados con la justificación del producto financiero y la verificación del cumplimiento de los respectivos requisitos, concluyendo </w:t>
      </w:r>
      <w:r>
        <w:rPr>
          <w:rFonts w:cs="Arial"/>
          <w:sz w:val="22"/>
          <w:szCs w:val="22"/>
        </w:rPr>
        <w:t xml:space="preserve">que la </w:t>
      </w:r>
      <w:r w:rsidRPr="00431EE8">
        <w:rPr>
          <w:rFonts w:cs="Arial"/>
          <w:color w:val="000000"/>
          <w:sz w:val="22"/>
          <w:szCs w:val="22"/>
        </w:rPr>
        <w:t>Administración</w:t>
      </w:r>
      <w:r>
        <w:rPr>
          <w:rFonts w:cs="Arial"/>
          <w:color w:val="000000"/>
          <w:sz w:val="22"/>
          <w:szCs w:val="22"/>
        </w:rPr>
        <w:t xml:space="preserve"> </w:t>
      </w:r>
      <w:r w:rsidRPr="00714075">
        <w:rPr>
          <w:rFonts w:cs="Arial"/>
          <w:sz w:val="22"/>
          <w:szCs w:val="22"/>
        </w:rPr>
        <w:t>recomienda autorizar</w:t>
      </w:r>
      <w:r w:rsidRPr="00714075">
        <w:rPr>
          <w:rFonts w:cs="Arial"/>
          <w:b/>
          <w:sz w:val="22"/>
          <w:szCs w:val="22"/>
        </w:rPr>
        <w:t xml:space="preserve"> </w:t>
      </w:r>
      <w:r w:rsidRPr="00714075">
        <w:rPr>
          <w:rFonts w:cs="Arial"/>
          <w:sz w:val="22"/>
          <w:szCs w:val="22"/>
        </w:rPr>
        <w:t xml:space="preserve">a </w:t>
      </w:r>
      <w:r>
        <w:rPr>
          <w:rFonts w:cs="Arial"/>
          <w:sz w:val="22"/>
          <w:szCs w:val="22"/>
        </w:rPr>
        <w:t>la MUCAP este programa de emisiones,</w:t>
      </w:r>
      <w:r w:rsidRPr="00F93EF9">
        <w:rPr>
          <w:rFonts w:cs="Arial"/>
          <w:bCs/>
          <w:sz w:val="22"/>
          <w:szCs w:val="22"/>
        </w:rPr>
        <w:t xml:space="preserve"> </w:t>
      </w:r>
      <w:r>
        <w:rPr>
          <w:rFonts w:cs="Arial"/>
          <w:bCs/>
          <w:sz w:val="22"/>
          <w:szCs w:val="22"/>
        </w:rPr>
        <w:t>bajo el entendido que esta emisión debe considerarse como parte del Tope Máximo de Captación vigente para esa Mutual.</w:t>
      </w:r>
    </w:p>
    <w:p w14:paraId="2E13FE1D" w14:textId="77777777" w:rsidR="000C7A5B" w:rsidRDefault="000C7A5B" w:rsidP="000C7A5B">
      <w:pPr>
        <w:spacing w:line="360" w:lineRule="auto"/>
        <w:jc w:val="both"/>
        <w:rPr>
          <w:rFonts w:cs="Arial"/>
          <w:sz w:val="22"/>
        </w:rPr>
      </w:pPr>
    </w:p>
    <w:p w14:paraId="26696C8A" w14:textId="5BAC66F2" w:rsidR="000C7A5B" w:rsidRDefault="000C7A5B" w:rsidP="009D03FE">
      <w:pPr>
        <w:spacing w:line="360" w:lineRule="auto"/>
        <w:jc w:val="both"/>
        <w:rPr>
          <w:rFonts w:cs="Arial"/>
          <w:sz w:val="22"/>
          <w:lang w:val="es-ES_tradnl"/>
        </w:rPr>
      </w:pPr>
      <w:r w:rsidRPr="00A25DB7">
        <w:rPr>
          <w:rFonts w:cs="Arial"/>
          <w:sz w:val="22"/>
          <w:u w:val="single"/>
          <w:lang w:val="es-ES_tradnl"/>
        </w:rPr>
        <w:t xml:space="preserve">Minuto </w:t>
      </w:r>
      <w:r w:rsidR="008F0141">
        <w:rPr>
          <w:rFonts w:cs="Arial"/>
          <w:sz w:val="22"/>
          <w:u w:val="single"/>
          <w:lang w:val="es-ES_tradnl"/>
        </w:rPr>
        <w:t>10</w:t>
      </w:r>
      <w:r w:rsidRPr="00A25DB7">
        <w:rPr>
          <w:rFonts w:cs="Arial"/>
          <w:sz w:val="22"/>
          <w:u w:val="single"/>
          <w:lang w:val="es-ES_tradnl"/>
        </w:rPr>
        <w:t>:</w:t>
      </w:r>
      <w:r w:rsidR="008F0141">
        <w:rPr>
          <w:rFonts w:cs="Arial"/>
          <w:sz w:val="22"/>
          <w:u w:val="single"/>
          <w:lang w:val="es-ES_tradnl"/>
        </w:rPr>
        <w:t>36</w:t>
      </w:r>
      <w:r>
        <w:rPr>
          <w:rFonts w:cs="Arial"/>
          <w:sz w:val="22"/>
          <w:lang w:val="es-ES_tradnl"/>
        </w:rPr>
        <w:t xml:space="preserve"> Conocido y suficientemente discutido el informe de </w:t>
      </w:r>
      <w:r>
        <w:rPr>
          <w:rFonts w:cs="Arial"/>
          <w:bCs/>
          <w:sz w:val="22"/>
          <w:szCs w:val="22"/>
        </w:rPr>
        <w:t xml:space="preserve">la </w:t>
      </w:r>
      <w:r w:rsidRPr="00854939">
        <w:rPr>
          <w:rFonts w:cs="Arial"/>
          <w:bCs/>
          <w:sz w:val="22"/>
          <w:szCs w:val="22"/>
        </w:rPr>
        <w:t>Administración</w:t>
      </w:r>
      <w:r>
        <w:rPr>
          <w:rFonts w:cs="Arial"/>
          <w:bCs/>
          <w:sz w:val="22"/>
          <w:szCs w:val="22"/>
        </w:rPr>
        <w:t>,</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toma el </w:t>
      </w:r>
      <w:r w:rsidRPr="00CF2CAB">
        <w:rPr>
          <w:rFonts w:cs="Arial"/>
          <w:b/>
          <w:sz w:val="22"/>
          <w:szCs w:val="22"/>
        </w:rPr>
        <w:t>Acuerdo N° 1</w:t>
      </w:r>
      <w:r>
        <w:rPr>
          <w:rFonts w:cs="Arial"/>
          <w:bCs/>
          <w:sz w:val="22"/>
          <w:szCs w:val="22"/>
        </w:rPr>
        <w:t xml:space="preserve"> que se anexa a esta minuta.  Acto seguido, se retira de la sesión la licenciada Hernández Brenes.</w:t>
      </w:r>
    </w:p>
    <w:p w14:paraId="71336067" w14:textId="77777777" w:rsidR="007749FC" w:rsidRPr="00D14EAF" w:rsidRDefault="007749FC" w:rsidP="007749FC">
      <w:pPr>
        <w:spacing w:line="360" w:lineRule="auto"/>
        <w:jc w:val="both"/>
        <w:rPr>
          <w:rFonts w:cs="Arial"/>
          <w:b/>
          <w:sz w:val="22"/>
        </w:rPr>
      </w:pPr>
      <w:r w:rsidRPr="00D14EAF">
        <w:rPr>
          <w:rFonts w:cs="Arial"/>
          <w:b/>
          <w:sz w:val="22"/>
        </w:rPr>
        <w:t>************</w:t>
      </w:r>
    </w:p>
    <w:p w14:paraId="5B0647C0" w14:textId="77777777" w:rsidR="00FA4CCB" w:rsidRDefault="00FA4CCB" w:rsidP="002D0146">
      <w:pPr>
        <w:spacing w:line="360" w:lineRule="auto"/>
        <w:jc w:val="both"/>
        <w:rPr>
          <w:rFonts w:cs="Arial"/>
          <w:b/>
          <w:sz w:val="22"/>
          <w:szCs w:val="22"/>
          <w:u w:val="single"/>
          <w:lang w:val="es-ES_tradnl"/>
        </w:rPr>
      </w:pPr>
    </w:p>
    <w:p w14:paraId="1AFB862A" w14:textId="5F09A02A"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9B4058" w:rsidRPr="003A1BE5">
        <w:rPr>
          <w:rFonts w:cs="Arial"/>
          <w:b/>
          <w:bCs/>
          <w:sz w:val="22"/>
          <w:u w:val="single"/>
        </w:rPr>
        <w:t>Solicitud de licencia con goce de salario de la señora Martha Camacho</w:t>
      </w:r>
    </w:p>
    <w:p w14:paraId="3E56C4F0" w14:textId="77777777" w:rsidR="009D03FE" w:rsidRDefault="009D03FE" w:rsidP="009D03FE">
      <w:pPr>
        <w:spacing w:line="360" w:lineRule="auto"/>
        <w:jc w:val="both"/>
        <w:rPr>
          <w:rFonts w:cs="Arial"/>
          <w:sz w:val="22"/>
          <w:szCs w:val="22"/>
        </w:rPr>
      </w:pPr>
    </w:p>
    <w:p w14:paraId="01676CB7" w14:textId="0120F627" w:rsidR="00C85946" w:rsidRDefault="008F0141" w:rsidP="00063CB3">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11</w:t>
      </w:r>
      <w:r w:rsidRPr="0039311E">
        <w:rPr>
          <w:rFonts w:cs="Arial"/>
          <w:sz w:val="22"/>
          <w:u w:val="single"/>
          <w:lang w:val="es-ES_tradnl"/>
        </w:rPr>
        <w:t>:</w:t>
      </w:r>
      <w:r>
        <w:rPr>
          <w:rFonts w:cs="Arial"/>
          <w:sz w:val="22"/>
          <w:u w:val="single"/>
          <w:lang w:val="es-ES_tradnl"/>
        </w:rPr>
        <w:t>32</w:t>
      </w:r>
      <w:r>
        <w:rPr>
          <w:rFonts w:cs="Arial"/>
          <w:sz w:val="22"/>
          <w:lang w:val="es-ES_tradnl"/>
        </w:rPr>
        <w:t xml:space="preserve"> Se</w:t>
      </w:r>
      <w:r>
        <w:rPr>
          <w:sz w:val="22"/>
          <w:szCs w:val="22"/>
        </w:rPr>
        <w:t xml:space="preserve"> conoce el </w:t>
      </w:r>
      <w:r>
        <w:rPr>
          <w:rFonts w:cs="Arial"/>
          <w:sz w:val="22"/>
          <w:lang w:val="es-ES_tradnl"/>
        </w:rPr>
        <w:t xml:space="preserve">oficio </w:t>
      </w:r>
      <w:r w:rsidRPr="004B0167">
        <w:rPr>
          <w:rFonts w:cs="Arial"/>
          <w:bCs/>
          <w:sz w:val="22"/>
          <w:szCs w:val="22"/>
          <w:lang w:val="es-ES_tradnl"/>
        </w:rPr>
        <w:t>GG-ME-</w:t>
      </w:r>
      <w:r>
        <w:rPr>
          <w:rFonts w:cs="Arial"/>
          <w:bCs/>
          <w:sz w:val="22"/>
          <w:szCs w:val="22"/>
          <w:lang w:val="es-ES_tradnl"/>
        </w:rPr>
        <w:t>1195</w:t>
      </w:r>
      <w:r w:rsidRPr="004B0167">
        <w:rPr>
          <w:rFonts w:cs="Arial"/>
          <w:bCs/>
          <w:sz w:val="22"/>
          <w:szCs w:val="22"/>
          <w:lang w:val="es-ES_tradnl"/>
        </w:rPr>
        <w:t>-20</w:t>
      </w:r>
      <w:r>
        <w:rPr>
          <w:rFonts w:cs="Arial"/>
          <w:bCs/>
          <w:sz w:val="22"/>
          <w:szCs w:val="22"/>
          <w:lang w:val="es-ES_tradnl"/>
        </w:rPr>
        <w:t>21</w:t>
      </w:r>
      <w:r w:rsidRPr="004B0167">
        <w:rPr>
          <w:rFonts w:cs="Arial"/>
          <w:bCs/>
          <w:sz w:val="22"/>
          <w:szCs w:val="22"/>
          <w:lang w:val="es-ES_tradnl"/>
        </w:rPr>
        <w:t xml:space="preserve"> del </w:t>
      </w:r>
      <w:r>
        <w:rPr>
          <w:rFonts w:cs="Arial"/>
          <w:bCs/>
          <w:sz w:val="22"/>
          <w:szCs w:val="22"/>
          <w:lang w:val="es-ES_tradnl"/>
        </w:rPr>
        <w:t>24</w:t>
      </w:r>
      <w:r w:rsidRPr="004B0167">
        <w:rPr>
          <w:rFonts w:cs="Arial"/>
          <w:bCs/>
          <w:sz w:val="22"/>
          <w:szCs w:val="22"/>
          <w:lang w:val="es-ES_tradnl"/>
        </w:rPr>
        <w:t xml:space="preserve"> de </w:t>
      </w:r>
      <w:r>
        <w:rPr>
          <w:rFonts w:cs="Arial"/>
          <w:bCs/>
          <w:sz w:val="22"/>
          <w:szCs w:val="22"/>
          <w:lang w:val="es-ES_tradnl"/>
        </w:rPr>
        <w:t>agosto de 2021</w:t>
      </w:r>
      <w:r w:rsidRPr="004B0167">
        <w:rPr>
          <w:rFonts w:cs="Arial"/>
          <w:bCs/>
          <w:sz w:val="22"/>
          <w:szCs w:val="22"/>
          <w:lang w:val="es-ES_tradnl"/>
        </w:rPr>
        <w:t xml:space="preserve">, mediante el cual, </w:t>
      </w:r>
      <w:r>
        <w:rPr>
          <w:rFonts w:cs="Arial"/>
          <w:bCs/>
          <w:sz w:val="22"/>
          <w:szCs w:val="22"/>
          <w:lang w:val="es-ES_tradnl"/>
        </w:rPr>
        <w:t xml:space="preserve">de conformidad con lo discutido en la sesión 62-2021 del pasado 23 de agosto, la </w:t>
      </w:r>
      <w:r w:rsidRPr="005004EE">
        <w:rPr>
          <w:rFonts w:cs="Arial"/>
          <w:bCs/>
          <w:sz w:val="22"/>
          <w:szCs w:val="22"/>
          <w:lang w:val="es-ES_tradnl"/>
        </w:rPr>
        <w:t>Gerencia General</w:t>
      </w:r>
      <w:r w:rsidRPr="004B0167">
        <w:rPr>
          <w:rFonts w:cs="Arial"/>
          <w:bCs/>
          <w:sz w:val="22"/>
          <w:szCs w:val="22"/>
          <w:lang w:val="es-ES_tradnl"/>
        </w:rPr>
        <w:t xml:space="preserve"> </w:t>
      </w:r>
      <w:r>
        <w:rPr>
          <w:rFonts w:cs="Arial"/>
          <w:bCs/>
          <w:sz w:val="22"/>
          <w:szCs w:val="22"/>
          <w:lang w:val="es-ES_tradnl"/>
        </w:rPr>
        <w:t xml:space="preserve">somete a la consideración de esta </w:t>
      </w:r>
      <w:r w:rsidRPr="008F0141">
        <w:rPr>
          <w:rFonts w:cs="Arial"/>
          <w:bCs/>
          <w:sz w:val="22"/>
          <w:szCs w:val="22"/>
          <w:lang w:val="es-ES_tradnl"/>
        </w:rPr>
        <w:t>Junta Directiva</w:t>
      </w:r>
      <w:r>
        <w:rPr>
          <w:rFonts w:cs="Arial"/>
          <w:bCs/>
          <w:sz w:val="22"/>
          <w:szCs w:val="22"/>
          <w:lang w:val="es-ES_tradnl"/>
        </w:rPr>
        <w:t xml:space="preserve">, la solicitud presentada por la funcionaria Martha Camacho Murillo, </w:t>
      </w:r>
      <w:r w:rsidR="00C85946">
        <w:rPr>
          <w:rFonts w:cs="Arial"/>
          <w:bCs/>
          <w:sz w:val="22"/>
          <w:szCs w:val="22"/>
          <w:lang w:val="es-ES_tradnl"/>
        </w:rPr>
        <w:t xml:space="preserve">por medio del oficio </w:t>
      </w:r>
      <w:r w:rsidR="00C85946">
        <w:rPr>
          <w:rFonts w:cs="Arial"/>
          <w:sz w:val="22"/>
          <w:szCs w:val="22"/>
        </w:rPr>
        <w:t xml:space="preserve">DF-OF-0984-2021 del 12 de julio de 2021, tendiente a que </w:t>
      </w:r>
      <w:r w:rsidR="00C85946">
        <w:rPr>
          <w:rFonts w:cs="Arial"/>
          <w:bCs/>
          <w:sz w:val="22"/>
          <w:szCs w:val="22"/>
          <w:lang w:val="es-ES_tradnl"/>
        </w:rPr>
        <w:t xml:space="preserve">se le </w:t>
      </w:r>
      <w:r w:rsidR="00C85946">
        <w:rPr>
          <w:rFonts w:cs="Arial"/>
          <w:sz w:val="22"/>
          <w:szCs w:val="22"/>
          <w:lang w:val="es-CR"/>
        </w:rPr>
        <w:t xml:space="preserve">otorgue un permiso con goce de salario para ausentarse </w:t>
      </w:r>
      <w:r w:rsidR="00C85946" w:rsidRPr="00197252">
        <w:rPr>
          <w:rFonts w:cs="Arial"/>
          <w:sz w:val="22"/>
          <w:szCs w:val="22"/>
          <w:lang w:val="es-CR"/>
        </w:rPr>
        <w:t>una semana cada mes</w:t>
      </w:r>
      <w:r w:rsidR="00C85946">
        <w:rPr>
          <w:rFonts w:cs="Arial"/>
          <w:sz w:val="22"/>
          <w:szCs w:val="22"/>
          <w:lang w:val="es-CR"/>
        </w:rPr>
        <w:t>,</w:t>
      </w:r>
      <w:r w:rsidR="00C85946" w:rsidRPr="00197252">
        <w:rPr>
          <w:rFonts w:cs="Arial"/>
          <w:sz w:val="22"/>
          <w:szCs w:val="22"/>
          <w:lang w:val="es-CR"/>
        </w:rPr>
        <w:t xml:space="preserve"> </w:t>
      </w:r>
      <w:r w:rsidR="00C85946" w:rsidRPr="00A11773">
        <w:rPr>
          <w:rFonts w:cs="Arial"/>
          <w:sz w:val="22"/>
          <w:szCs w:val="22"/>
          <w:lang w:val="es-CR"/>
        </w:rPr>
        <w:t>durante 16 meses</w:t>
      </w:r>
      <w:r w:rsidR="00C85946">
        <w:rPr>
          <w:rFonts w:cs="Arial"/>
          <w:sz w:val="22"/>
          <w:szCs w:val="22"/>
          <w:lang w:val="es-CR"/>
        </w:rPr>
        <w:t>,</w:t>
      </w:r>
      <w:r w:rsidR="00C85946" w:rsidRPr="00A11773">
        <w:rPr>
          <w:rFonts w:cs="Arial"/>
          <w:sz w:val="22"/>
          <w:szCs w:val="22"/>
          <w:lang w:val="es-CR"/>
        </w:rPr>
        <w:t xml:space="preserve"> inicia</w:t>
      </w:r>
      <w:r w:rsidR="00C85946">
        <w:rPr>
          <w:rFonts w:cs="Arial"/>
          <w:sz w:val="22"/>
          <w:szCs w:val="22"/>
          <w:lang w:val="es-CR"/>
        </w:rPr>
        <w:t>n</w:t>
      </w:r>
      <w:r w:rsidR="00C85946" w:rsidRPr="00A11773">
        <w:rPr>
          <w:rFonts w:cs="Arial"/>
          <w:sz w:val="22"/>
          <w:szCs w:val="22"/>
          <w:lang w:val="es-CR"/>
        </w:rPr>
        <w:t xml:space="preserve">do en setiembre </w:t>
      </w:r>
      <w:r w:rsidR="00C85946">
        <w:rPr>
          <w:rFonts w:cs="Arial"/>
          <w:sz w:val="22"/>
          <w:szCs w:val="22"/>
          <w:lang w:val="es-CR"/>
        </w:rPr>
        <w:t xml:space="preserve">de </w:t>
      </w:r>
      <w:r w:rsidR="00C85946" w:rsidRPr="00A11773">
        <w:rPr>
          <w:rFonts w:cs="Arial"/>
          <w:sz w:val="22"/>
          <w:szCs w:val="22"/>
          <w:lang w:val="es-CR"/>
        </w:rPr>
        <w:t xml:space="preserve">2021 y finalizando en diciembre </w:t>
      </w:r>
      <w:r w:rsidR="00C85946">
        <w:rPr>
          <w:rFonts w:cs="Arial"/>
          <w:sz w:val="22"/>
          <w:szCs w:val="22"/>
          <w:lang w:val="es-CR"/>
        </w:rPr>
        <w:t xml:space="preserve">de </w:t>
      </w:r>
      <w:r w:rsidR="00C85946" w:rsidRPr="00A11773">
        <w:rPr>
          <w:rFonts w:cs="Arial"/>
          <w:sz w:val="22"/>
          <w:szCs w:val="22"/>
          <w:lang w:val="es-CR"/>
        </w:rPr>
        <w:t>2022</w:t>
      </w:r>
      <w:r w:rsidR="00C85946">
        <w:rPr>
          <w:rFonts w:cs="Arial"/>
          <w:sz w:val="22"/>
          <w:szCs w:val="22"/>
          <w:lang w:val="es-CR"/>
        </w:rPr>
        <w:t xml:space="preserve">, para </w:t>
      </w:r>
      <w:r>
        <w:rPr>
          <w:rFonts w:cs="Arial"/>
          <w:sz w:val="22"/>
          <w:szCs w:val="22"/>
          <w:lang w:val="es-CR"/>
        </w:rPr>
        <w:t xml:space="preserve">realizar </w:t>
      </w:r>
      <w:r w:rsidRPr="00A11773">
        <w:rPr>
          <w:rFonts w:cs="Arial"/>
          <w:sz w:val="22"/>
          <w:szCs w:val="22"/>
          <w:lang w:val="es-CR"/>
        </w:rPr>
        <w:t xml:space="preserve">estudios formales en INCAE Business </w:t>
      </w:r>
      <w:proofErr w:type="spellStart"/>
      <w:r w:rsidRPr="00A11773">
        <w:rPr>
          <w:rFonts w:cs="Arial"/>
          <w:sz w:val="22"/>
          <w:szCs w:val="22"/>
          <w:lang w:val="es-CR"/>
        </w:rPr>
        <w:t>School</w:t>
      </w:r>
      <w:proofErr w:type="spellEnd"/>
      <w:r>
        <w:rPr>
          <w:rFonts w:cs="Arial"/>
          <w:sz w:val="22"/>
          <w:szCs w:val="22"/>
          <w:lang w:val="es-CR"/>
        </w:rPr>
        <w:t>,</w:t>
      </w:r>
      <w:r w:rsidRPr="00A11773">
        <w:rPr>
          <w:rFonts w:cs="Arial"/>
          <w:sz w:val="22"/>
          <w:szCs w:val="22"/>
          <w:lang w:val="es-CR"/>
        </w:rPr>
        <w:t xml:space="preserve"> en el máster que se denomina </w:t>
      </w:r>
      <w:r w:rsidRPr="00A11773">
        <w:rPr>
          <w:rFonts w:cs="Arial"/>
          <w:i/>
          <w:iCs/>
          <w:sz w:val="22"/>
          <w:szCs w:val="22"/>
          <w:lang w:val="es-CR"/>
        </w:rPr>
        <w:t>Executive MBA</w:t>
      </w:r>
      <w:r w:rsidR="00C85946">
        <w:rPr>
          <w:rFonts w:cs="Arial"/>
          <w:sz w:val="22"/>
          <w:szCs w:val="22"/>
          <w:lang w:val="es-CR"/>
        </w:rPr>
        <w:t xml:space="preserve">.  Dichos documentos se adjuntan al expediente del acta. </w:t>
      </w:r>
    </w:p>
    <w:p w14:paraId="7703AF87" w14:textId="77777777" w:rsidR="00C85946" w:rsidRDefault="00C85946" w:rsidP="00063CB3">
      <w:pPr>
        <w:spacing w:line="360" w:lineRule="auto"/>
        <w:jc w:val="both"/>
        <w:rPr>
          <w:rFonts w:cs="Arial"/>
          <w:sz w:val="22"/>
          <w:szCs w:val="22"/>
          <w:lang w:val="es-CR"/>
        </w:rPr>
      </w:pPr>
    </w:p>
    <w:p w14:paraId="1D44B831" w14:textId="2B634070" w:rsidR="00C85946" w:rsidRDefault="00C85946" w:rsidP="00063CB3">
      <w:pPr>
        <w:spacing w:line="360" w:lineRule="auto"/>
        <w:jc w:val="both"/>
        <w:rPr>
          <w:rFonts w:cs="Arial"/>
          <w:sz w:val="22"/>
          <w:szCs w:val="22"/>
          <w:lang w:val="es-CR"/>
        </w:rPr>
      </w:pPr>
      <w:r>
        <w:rPr>
          <w:rFonts w:cs="Arial"/>
          <w:sz w:val="22"/>
          <w:szCs w:val="22"/>
          <w:lang w:val="es-CR"/>
        </w:rPr>
        <w:t xml:space="preserve">El señor Gerente General expone los alcances y fundamentos legales de la citada solicitud, </w:t>
      </w:r>
      <w:r w:rsidR="00ED2885">
        <w:rPr>
          <w:rFonts w:cs="Arial"/>
          <w:sz w:val="22"/>
          <w:szCs w:val="22"/>
          <w:lang w:val="es-CR"/>
        </w:rPr>
        <w:t>concluyendo</w:t>
      </w:r>
      <w:r>
        <w:rPr>
          <w:rFonts w:cs="Arial"/>
          <w:sz w:val="22"/>
          <w:szCs w:val="22"/>
          <w:lang w:val="es-CR"/>
        </w:rPr>
        <w:t xml:space="preserve"> que la </w:t>
      </w:r>
      <w:r w:rsidRPr="008C2FBB">
        <w:rPr>
          <w:rFonts w:cs="Arial"/>
          <w:sz w:val="22"/>
          <w:szCs w:val="22"/>
          <w:lang w:val="es-CR"/>
        </w:rPr>
        <w:t>Gerencia General</w:t>
      </w:r>
      <w:r>
        <w:rPr>
          <w:rFonts w:cs="Arial"/>
          <w:sz w:val="22"/>
          <w:szCs w:val="22"/>
          <w:lang w:val="es-ES_tradnl"/>
        </w:rPr>
        <w:t xml:space="preserve"> no tiene inconveniente en el planteamiento de la señora Camacho Murillo, por las siguientes razones: a) </w:t>
      </w:r>
      <w:r>
        <w:rPr>
          <w:sz w:val="22"/>
          <w:szCs w:val="22"/>
        </w:rPr>
        <w:t>este tipo de solicitudes están debidamente reguladas en la normativa de la organización; b) el programa de estudios se ajusta con el perfil del puesto de la solicitante; c) puede impactar de manera positiva su rendimiento y desempeño dentro del Banco, así como el mejor cumplimiento de los objetivos planteados para la Dirección a su cargo; d) la necesidad de desarrollar habilidades de pensamiento sistémico y estratégico en nuestros colaboradores; y e) no implica una erogación o gasto adicional para el Banco, pues no se está subsidiando suma alguna para el pago del plan de estudios.</w:t>
      </w:r>
    </w:p>
    <w:p w14:paraId="19184AE1" w14:textId="53FD5E5F" w:rsidR="00C85946" w:rsidRDefault="00C85946" w:rsidP="00063CB3">
      <w:pPr>
        <w:spacing w:line="360" w:lineRule="auto"/>
        <w:jc w:val="both"/>
        <w:rPr>
          <w:rFonts w:cs="Arial"/>
          <w:sz w:val="22"/>
          <w:szCs w:val="22"/>
          <w:lang w:val="es-CR"/>
        </w:rPr>
      </w:pPr>
    </w:p>
    <w:p w14:paraId="4F866FF0" w14:textId="61B20623" w:rsidR="005C1EB6" w:rsidRDefault="00ED2885" w:rsidP="005C1EB6">
      <w:pPr>
        <w:spacing w:line="360" w:lineRule="auto"/>
        <w:jc w:val="both"/>
        <w:rPr>
          <w:rFonts w:cs="Arial"/>
          <w:sz w:val="22"/>
          <w:szCs w:val="22"/>
          <w:lang w:val="es-CR"/>
        </w:rPr>
      </w:pPr>
      <w:r>
        <w:rPr>
          <w:rFonts w:cs="Arial"/>
          <w:sz w:val="22"/>
          <w:szCs w:val="22"/>
          <w:lang w:val="es-CR"/>
        </w:rPr>
        <w:t>Durante el análisis del tema, los Directores Carranza González, Pérez Venegas y Ulibarri Pernús, manifiestan</w:t>
      </w:r>
      <w:r w:rsidR="005C1EB6">
        <w:rPr>
          <w:rFonts w:cs="Arial"/>
          <w:sz w:val="22"/>
          <w:szCs w:val="22"/>
          <w:lang w:val="es-CR"/>
        </w:rPr>
        <w:t>, en resumen,</w:t>
      </w:r>
      <w:r>
        <w:rPr>
          <w:rFonts w:cs="Arial"/>
          <w:sz w:val="22"/>
          <w:szCs w:val="22"/>
          <w:lang w:val="es-CR"/>
        </w:rPr>
        <w:t xml:space="preserve"> </w:t>
      </w:r>
      <w:proofErr w:type="gramStart"/>
      <w:r w:rsidR="005C1EB6">
        <w:rPr>
          <w:rFonts w:cs="Arial"/>
          <w:sz w:val="22"/>
          <w:szCs w:val="22"/>
          <w:lang w:val="es-CR"/>
        </w:rPr>
        <w:t>que</w:t>
      </w:r>
      <w:proofErr w:type="gramEnd"/>
      <w:r w:rsidR="005C1EB6">
        <w:rPr>
          <w:rFonts w:cs="Arial"/>
          <w:sz w:val="22"/>
          <w:szCs w:val="22"/>
          <w:lang w:val="es-CR"/>
        </w:rPr>
        <w:t xml:space="preserve"> aunque están de acuerdo en promover la capacitación de personal</w:t>
      </w:r>
      <w:r w:rsidR="0010176A">
        <w:rPr>
          <w:rFonts w:cs="Arial"/>
          <w:sz w:val="22"/>
          <w:szCs w:val="22"/>
          <w:lang w:val="es-CR"/>
        </w:rPr>
        <w:t xml:space="preserve"> de la instituc</w:t>
      </w:r>
      <w:r w:rsidR="00D95331">
        <w:rPr>
          <w:rFonts w:cs="Arial"/>
          <w:sz w:val="22"/>
          <w:szCs w:val="22"/>
          <w:lang w:val="es-CR"/>
        </w:rPr>
        <w:t>ional</w:t>
      </w:r>
      <w:r w:rsidR="005C1EB6">
        <w:rPr>
          <w:rFonts w:cs="Arial"/>
          <w:sz w:val="22"/>
          <w:szCs w:val="22"/>
          <w:lang w:val="es-CR"/>
        </w:rPr>
        <w:t xml:space="preserve">, no estiman pertinente que este permiso se otorgue </w:t>
      </w:r>
      <w:r>
        <w:rPr>
          <w:rFonts w:cs="Arial"/>
          <w:sz w:val="22"/>
          <w:szCs w:val="22"/>
          <w:lang w:val="es-CR"/>
        </w:rPr>
        <w:t xml:space="preserve">con goce de salario, </w:t>
      </w:r>
      <w:r w:rsidR="005C1EB6">
        <w:rPr>
          <w:rFonts w:cs="Arial"/>
          <w:sz w:val="22"/>
          <w:szCs w:val="22"/>
          <w:lang w:val="es-CR"/>
        </w:rPr>
        <w:t>puesto que el país atraviesa una situación económica muy difícil y</w:t>
      </w:r>
      <w:r w:rsidR="007F39D6">
        <w:rPr>
          <w:rFonts w:cs="Arial"/>
          <w:sz w:val="22"/>
          <w:szCs w:val="22"/>
          <w:lang w:val="es-CR"/>
        </w:rPr>
        <w:t xml:space="preserve"> que naturalmente también tiene efectos en esta institución.  P</w:t>
      </w:r>
      <w:r w:rsidR="005C1EB6">
        <w:rPr>
          <w:rFonts w:cs="Arial"/>
          <w:sz w:val="22"/>
          <w:szCs w:val="22"/>
          <w:lang w:val="es-CR"/>
        </w:rPr>
        <w:t xml:space="preserve">or consiguiente, </w:t>
      </w:r>
      <w:r w:rsidR="007F39D6">
        <w:rPr>
          <w:rFonts w:cs="Arial"/>
          <w:sz w:val="22"/>
          <w:szCs w:val="22"/>
          <w:lang w:val="es-CR"/>
        </w:rPr>
        <w:t xml:space="preserve">consideran que </w:t>
      </w:r>
      <w:r w:rsidR="005C1EB6">
        <w:rPr>
          <w:rFonts w:cs="Arial"/>
          <w:sz w:val="22"/>
          <w:szCs w:val="22"/>
          <w:lang w:val="es-CR"/>
        </w:rPr>
        <w:t xml:space="preserve">el Banco podría </w:t>
      </w:r>
      <w:r w:rsidR="007F39D6">
        <w:rPr>
          <w:rFonts w:cs="Arial"/>
          <w:sz w:val="22"/>
          <w:szCs w:val="22"/>
          <w:lang w:val="es-CR"/>
        </w:rPr>
        <w:t xml:space="preserve">asumir el riesgo de </w:t>
      </w:r>
      <w:r w:rsidR="005C1EB6">
        <w:rPr>
          <w:rFonts w:cs="Arial"/>
          <w:sz w:val="22"/>
          <w:szCs w:val="22"/>
          <w:lang w:val="es-CR"/>
        </w:rPr>
        <w:t xml:space="preserve">aportar en este caso el tiempo de la funcionaria y que, por su parte, ella estuviera dispuesta a </w:t>
      </w:r>
      <w:r w:rsidR="007F39D6">
        <w:rPr>
          <w:rFonts w:cs="Arial"/>
          <w:sz w:val="22"/>
          <w:szCs w:val="22"/>
          <w:lang w:val="es-CR"/>
        </w:rPr>
        <w:t xml:space="preserve">asumir el riesgo de </w:t>
      </w:r>
      <w:r w:rsidR="005C1EB6">
        <w:rPr>
          <w:rFonts w:cs="Arial"/>
          <w:sz w:val="22"/>
          <w:szCs w:val="22"/>
          <w:lang w:val="es-CR"/>
        </w:rPr>
        <w:t>que ese tiempo no le genere el pago del salario.</w:t>
      </w:r>
    </w:p>
    <w:p w14:paraId="3C1394EE" w14:textId="405054A7" w:rsidR="005C1EB6" w:rsidRDefault="005C1EB6" w:rsidP="005C1EB6">
      <w:pPr>
        <w:spacing w:line="360" w:lineRule="auto"/>
        <w:jc w:val="both"/>
        <w:rPr>
          <w:rFonts w:cs="Arial"/>
          <w:sz w:val="22"/>
          <w:szCs w:val="22"/>
          <w:lang w:val="es-CR"/>
        </w:rPr>
      </w:pPr>
    </w:p>
    <w:p w14:paraId="0549B0DD" w14:textId="762CFC38" w:rsidR="00170C61" w:rsidRDefault="00296E93" w:rsidP="00170C61">
      <w:pPr>
        <w:spacing w:line="360" w:lineRule="auto"/>
        <w:jc w:val="both"/>
        <w:rPr>
          <w:rFonts w:cs="Arial"/>
          <w:sz w:val="22"/>
          <w:szCs w:val="22"/>
          <w:lang w:val="es-CR"/>
        </w:rPr>
      </w:pPr>
      <w:r>
        <w:rPr>
          <w:rFonts w:cs="Arial"/>
          <w:sz w:val="22"/>
          <w:szCs w:val="22"/>
          <w:lang w:val="es-CR"/>
        </w:rPr>
        <w:lastRenderedPageBreak/>
        <w:t>Los demás señores Directores se manifiestan a favor de acoger la solicitud de la licenciada Camacho Murillo, pero estableciendo las siguientes condiciones</w:t>
      </w:r>
      <w:r w:rsidRPr="00296E93">
        <w:rPr>
          <w:sz w:val="22"/>
          <w:szCs w:val="22"/>
        </w:rPr>
        <w:t xml:space="preserve"> </w:t>
      </w:r>
      <w:r>
        <w:rPr>
          <w:sz w:val="22"/>
          <w:szCs w:val="22"/>
        </w:rPr>
        <w:t xml:space="preserve">para garantizar que las ausencias temporales de dicha funcionaria, no perjudiquen el logro de los objetivos, las metas e indicadores de gestión de </w:t>
      </w:r>
      <w:r w:rsidRPr="00197252">
        <w:rPr>
          <w:rFonts w:cs="Arial"/>
          <w:sz w:val="22"/>
          <w:szCs w:val="22"/>
          <w:lang w:val="es-CR"/>
        </w:rPr>
        <w:t xml:space="preserve">la Dirección </w:t>
      </w:r>
      <w:r>
        <w:rPr>
          <w:rFonts w:cs="Arial"/>
          <w:sz w:val="22"/>
          <w:szCs w:val="22"/>
          <w:lang w:val="es-CR"/>
        </w:rPr>
        <w:t xml:space="preserve">FOSUVI: a) que la </w:t>
      </w:r>
      <w:r>
        <w:rPr>
          <w:sz w:val="22"/>
          <w:szCs w:val="22"/>
        </w:rPr>
        <w:t xml:space="preserve">funcionaria deberá suscribir con la </w:t>
      </w:r>
      <w:r w:rsidRPr="00B31CC0">
        <w:rPr>
          <w:sz w:val="22"/>
          <w:szCs w:val="22"/>
          <w:lang w:val="es-CR"/>
        </w:rPr>
        <w:t>Gerencia General</w:t>
      </w:r>
      <w:r>
        <w:rPr>
          <w:sz w:val="22"/>
          <w:szCs w:val="22"/>
          <w:lang w:val="es-CR"/>
        </w:rPr>
        <w:t>, un</w:t>
      </w:r>
      <w:r>
        <w:rPr>
          <w:sz w:val="22"/>
          <w:szCs w:val="22"/>
        </w:rPr>
        <w:t xml:space="preserve"> contrato sobre las obligaciones a las que se refiere el artículo 10 del Reglamento de Capacitación del </w:t>
      </w:r>
      <w:r w:rsidRPr="00FD1CA4">
        <w:rPr>
          <w:sz w:val="22"/>
          <w:szCs w:val="22"/>
        </w:rPr>
        <w:t>Banco</w:t>
      </w:r>
      <w:r>
        <w:rPr>
          <w:sz w:val="22"/>
          <w:szCs w:val="22"/>
        </w:rPr>
        <w:t>; b) que con</w:t>
      </w:r>
      <w:r w:rsidR="00170C61">
        <w:rPr>
          <w:sz w:val="22"/>
          <w:szCs w:val="22"/>
        </w:rPr>
        <w:t xml:space="preserve"> el propósito de garantizar que aún con las ausencias temporales de la funcionaria, se logre dar continuidad a las funciones y actividades de la Dirección FOSUVI, la Subgerencia de Operaciones </w:t>
      </w:r>
      <w:r w:rsidR="00170C61">
        <w:rPr>
          <w:sz w:val="22"/>
          <w:szCs w:val="22"/>
          <w:lang w:val="es-CR"/>
        </w:rPr>
        <w:t>deberá formalizar con la señora Camacho Murillo, un mecanismo efectivo que permita que antes de cada semana de ausencia, quede coordinado y planificado el trabajo de la Dirección FOSUVI, debiendo ser evaluado su cumplimiento al regresar a la institución</w:t>
      </w:r>
      <w:r>
        <w:rPr>
          <w:sz w:val="22"/>
          <w:szCs w:val="22"/>
          <w:lang w:val="es-CR"/>
        </w:rPr>
        <w:t>; y c) que de</w:t>
      </w:r>
      <w:r w:rsidR="00170C61" w:rsidRPr="00FD1CA4">
        <w:rPr>
          <w:sz w:val="22"/>
          <w:szCs w:val="22"/>
        </w:rPr>
        <w:t xml:space="preserve"> conformidad con </w:t>
      </w:r>
      <w:r w:rsidR="00170C61">
        <w:rPr>
          <w:sz w:val="22"/>
          <w:szCs w:val="22"/>
        </w:rPr>
        <w:t xml:space="preserve">el compromiso asumido </w:t>
      </w:r>
      <w:r w:rsidR="00170C61" w:rsidRPr="00FD1CA4">
        <w:rPr>
          <w:sz w:val="22"/>
          <w:szCs w:val="22"/>
        </w:rPr>
        <w:t xml:space="preserve">por la </w:t>
      </w:r>
      <w:r w:rsidR="00170C61">
        <w:rPr>
          <w:sz w:val="22"/>
          <w:szCs w:val="22"/>
        </w:rPr>
        <w:t xml:space="preserve">señora Camacho en el oficio </w:t>
      </w:r>
      <w:r w:rsidR="00170C61">
        <w:rPr>
          <w:rFonts w:cs="Arial"/>
          <w:sz w:val="22"/>
          <w:szCs w:val="22"/>
        </w:rPr>
        <w:t xml:space="preserve">DF-OF-0984-2021, la </w:t>
      </w:r>
      <w:r w:rsidR="00170C61" w:rsidRPr="007E2D54">
        <w:rPr>
          <w:rFonts w:cs="Arial"/>
          <w:sz w:val="22"/>
          <w:szCs w:val="22"/>
          <w:lang w:val="es-CR"/>
        </w:rPr>
        <w:t>Gerencia General</w:t>
      </w:r>
      <w:r w:rsidR="00170C61">
        <w:rPr>
          <w:rFonts w:cs="Arial"/>
          <w:sz w:val="22"/>
          <w:szCs w:val="22"/>
          <w:lang w:val="es-CR"/>
        </w:rPr>
        <w:t xml:space="preserve"> y la Subgerencia de Operaciones deberán planificar y controlar con dicha funcionaria, el </w:t>
      </w:r>
      <w:r w:rsidR="00170C61" w:rsidRPr="00197252">
        <w:rPr>
          <w:rFonts w:cs="Arial"/>
          <w:sz w:val="22"/>
          <w:szCs w:val="22"/>
          <w:lang w:val="es-CR"/>
        </w:rPr>
        <w:t xml:space="preserve">tiempo adicional </w:t>
      </w:r>
      <w:r w:rsidR="00170C61">
        <w:rPr>
          <w:rFonts w:cs="Arial"/>
          <w:sz w:val="22"/>
          <w:szCs w:val="22"/>
          <w:lang w:val="es-CR"/>
        </w:rPr>
        <w:t xml:space="preserve">que laborará </w:t>
      </w:r>
      <w:r w:rsidR="00170C61" w:rsidRPr="00197252">
        <w:rPr>
          <w:rFonts w:cs="Arial"/>
          <w:sz w:val="22"/>
          <w:szCs w:val="22"/>
          <w:lang w:val="es-CR"/>
        </w:rPr>
        <w:t xml:space="preserve">durante </w:t>
      </w:r>
      <w:r w:rsidR="00170C61">
        <w:rPr>
          <w:rFonts w:cs="Arial"/>
          <w:sz w:val="22"/>
          <w:szCs w:val="22"/>
          <w:lang w:val="es-CR"/>
        </w:rPr>
        <w:t>las</w:t>
      </w:r>
      <w:r w:rsidR="00170C61" w:rsidRPr="00197252">
        <w:rPr>
          <w:rFonts w:cs="Arial"/>
          <w:sz w:val="22"/>
          <w:szCs w:val="22"/>
          <w:lang w:val="es-CR"/>
        </w:rPr>
        <w:t xml:space="preserve"> semanas </w:t>
      </w:r>
      <w:r w:rsidR="00170C61">
        <w:rPr>
          <w:rFonts w:cs="Arial"/>
          <w:sz w:val="22"/>
          <w:szCs w:val="22"/>
          <w:lang w:val="es-CR"/>
        </w:rPr>
        <w:t xml:space="preserve">que permanezca en la institución, para asegurar </w:t>
      </w:r>
      <w:r w:rsidR="00170C61" w:rsidRPr="00C4535E">
        <w:rPr>
          <w:rFonts w:cs="Arial"/>
          <w:sz w:val="22"/>
          <w:szCs w:val="22"/>
          <w:lang w:val="es-CR"/>
        </w:rPr>
        <w:t xml:space="preserve">el </w:t>
      </w:r>
      <w:r w:rsidR="00170C61">
        <w:rPr>
          <w:rFonts w:cs="Arial"/>
          <w:sz w:val="22"/>
          <w:szCs w:val="22"/>
          <w:lang w:val="es-CR"/>
        </w:rPr>
        <w:t>cumplimiento de los objetivos, las metas y los indicadores de gestión de la Dirección FOSUVI.</w:t>
      </w:r>
    </w:p>
    <w:p w14:paraId="586B5C62" w14:textId="77777777" w:rsidR="00063CB3" w:rsidRDefault="00063CB3" w:rsidP="00063CB3">
      <w:pPr>
        <w:spacing w:line="360" w:lineRule="auto"/>
        <w:jc w:val="both"/>
        <w:rPr>
          <w:sz w:val="22"/>
        </w:rPr>
      </w:pPr>
    </w:p>
    <w:p w14:paraId="28F0DBB3" w14:textId="50822EFA" w:rsidR="00063CB3" w:rsidRDefault="00296E93" w:rsidP="00063CB3">
      <w:pPr>
        <w:spacing w:line="360" w:lineRule="auto"/>
        <w:ind w:right="51"/>
        <w:jc w:val="both"/>
        <w:rPr>
          <w:rFonts w:cs="Arial"/>
          <w:sz w:val="22"/>
        </w:rPr>
      </w:pPr>
      <w:r>
        <w:rPr>
          <w:sz w:val="22"/>
        </w:rPr>
        <w:t xml:space="preserve">Lo anterior, según se consigna en el </w:t>
      </w:r>
      <w:r w:rsidRPr="00296E93">
        <w:rPr>
          <w:b/>
          <w:bCs/>
          <w:sz w:val="22"/>
        </w:rPr>
        <w:t>Acuerdo N° 2</w:t>
      </w:r>
      <w:r>
        <w:rPr>
          <w:sz w:val="22"/>
        </w:rPr>
        <w:t xml:space="preserve"> que se anexa a esta minuta.</w:t>
      </w:r>
    </w:p>
    <w:p w14:paraId="597ECEBA" w14:textId="77777777" w:rsidR="009D03FE" w:rsidRPr="00D14EAF" w:rsidRDefault="009D03FE" w:rsidP="009D03FE">
      <w:pPr>
        <w:spacing w:line="360" w:lineRule="auto"/>
        <w:jc w:val="both"/>
        <w:rPr>
          <w:rFonts w:cs="Arial"/>
          <w:b/>
          <w:sz w:val="22"/>
        </w:rPr>
      </w:pPr>
      <w:r w:rsidRPr="00D14EAF">
        <w:rPr>
          <w:rFonts w:cs="Arial"/>
          <w:b/>
          <w:sz w:val="22"/>
        </w:rPr>
        <w:t>************</w:t>
      </w:r>
    </w:p>
    <w:p w14:paraId="70CD8CEF" w14:textId="77777777" w:rsidR="00D13B6B" w:rsidRDefault="00D13B6B" w:rsidP="002D0146">
      <w:pPr>
        <w:spacing w:line="360" w:lineRule="auto"/>
        <w:jc w:val="both"/>
        <w:rPr>
          <w:rFonts w:cs="Arial"/>
          <w:b/>
          <w:bCs/>
          <w:sz w:val="22"/>
          <w:szCs w:val="22"/>
          <w:u w:val="single"/>
          <w:lang w:val="es-ES_tradnl"/>
        </w:rPr>
      </w:pPr>
    </w:p>
    <w:p w14:paraId="18A4A516" w14:textId="0749DF52"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9B4058" w:rsidRPr="003A1BE5">
        <w:rPr>
          <w:rFonts w:cs="Arial"/>
          <w:b/>
          <w:bCs/>
          <w:sz w:val="22"/>
          <w:u w:val="single"/>
        </w:rPr>
        <w:t xml:space="preserve">Consulta de criterio sobre el texto sustitutivo del proyecto de “Ley para tutelar la objeción de conciencia e ideario”, expediente </w:t>
      </w:r>
      <w:r w:rsidR="009B4058" w:rsidRPr="009B4058">
        <w:rPr>
          <w:rFonts w:cs="Arial"/>
          <w:b/>
          <w:bCs/>
          <w:sz w:val="22"/>
          <w:u w:val="single"/>
        </w:rPr>
        <w:t xml:space="preserve">N° </w:t>
      </w:r>
      <w:r w:rsidR="009B4058" w:rsidRPr="003A1BE5">
        <w:rPr>
          <w:rFonts w:cs="Arial"/>
          <w:b/>
          <w:bCs/>
          <w:sz w:val="22"/>
          <w:u w:val="single"/>
        </w:rPr>
        <w:t>22.006</w:t>
      </w:r>
    </w:p>
    <w:p w14:paraId="7F5E04FF" w14:textId="77777777" w:rsidR="009D03FE" w:rsidRDefault="009D03FE" w:rsidP="009D03FE">
      <w:pPr>
        <w:spacing w:line="360" w:lineRule="auto"/>
        <w:jc w:val="both"/>
        <w:rPr>
          <w:rFonts w:cs="Arial"/>
          <w:sz w:val="22"/>
          <w:szCs w:val="22"/>
        </w:rPr>
      </w:pPr>
    </w:p>
    <w:p w14:paraId="0B942603" w14:textId="3C4D4C18" w:rsidR="00DF5151" w:rsidRPr="00DF5151" w:rsidRDefault="00983F48" w:rsidP="00DF5151">
      <w:pPr>
        <w:spacing w:line="360" w:lineRule="auto"/>
        <w:jc w:val="both"/>
        <w:rPr>
          <w:rFonts w:cs="Arial"/>
          <w:sz w:val="22"/>
          <w:szCs w:val="22"/>
          <w:lang w:val="es-CR"/>
        </w:rPr>
      </w:pPr>
      <w:r w:rsidRPr="0039311E">
        <w:rPr>
          <w:rFonts w:cs="Arial"/>
          <w:sz w:val="22"/>
          <w:u w:val="single"/>
          <w:lang w:val="es-ES_tradnl"/>
        </w:rPr>
        <w:t xml:space="preserve">Minuto </w:t>
      </w:r>
      <w:r w:rsidR="00296E93">
        <w:rPr>
          <w:rFonts w:cs="Arial"/>
          <w:sz w:val="22"/>
          <w:u w:val="single"/>
          <w:lang w:val="es-ES_tradnl"/>
        </w:rPr>
        <w:t>82</w:t>
      </w:r>
      <w:r w:rsidRPr="0039311E">
        <w:rPr>
          <w:rFonts w:cs="Arial"/>
          <w:sz w:val="22"/>
          <w:u w:val="single"/>
          <w:lang w:val="es-ES_tradnl"/>
        </w:rPr>
        <w:t>:</w:t>
      </w:r>
      <w:r w:rsidR="00296E93">
        <w:rPr>
          <w:rFonts w:cs="Arial"/>
          <w:sz w:val="22"/>
          <w:u w:val="single"/>
          <w:lang w:val="es-ES_tradnl"/>
        </w:rPr>
        <w:t>13</w:t>
      </w:r>
      <w:r>
        <w:rPr>
          <w:rFonts w:cs="Arial"/>
          <w:sz w:val="22"/>
          <w:lang w:val="es-ES_tradnl"/>
        </w:rPr>
        <w:t xml:space="preserve"> Se conoce el oficio </w:t>
      </w:r>
      <w:r w:rsidRPr="00D574AE">
        <w:rPr>
          <w:rFonts w:cs="Arial"/>
          <w:sz w:val="22"/>
          <w:szCs w:val="22"/>
        </w:rPr>
        <w:t>GG-ME-</w:t>
      </w:r>
      <w:r w:rsidR="00DF5151">
        <w:rPr>
          <w:rFonts w:cs="Arial"/>
          <w:sz w:val="22"/>
          <w:szCs w:val="22"/>
        </w:rPr>
        <w:t>1190</w:t>
      </w:r>
      <w:r>
        <w:rPr>
          <w:rFonts w:cs="Arial"/>
          <w:sz w:val="22"/>
          <w:szCs w:val="22"/>
        </w:rPr>
        <w:t>-2</w:t>
      </w:r>
      <w:r w:rsidRPr="00D574AE">
        <w:rPr>
          <w:rFonts w:cs="Arial"/>
          <w:sz w:val="22"/>
          <w:szCs w:val="22"/>
        </w:rPr>
        <w:t>0</w:t>
      </w:r>
      <w:r>
        <w:rPr>
          <w:rFonts w:cs="Arial"/>
          <w:sz w:val="22"/>
          <w:szCs w:val="22"/>
        </w:rPr>
        <w:t>21</w:t>
      </w:r>
      <w:r w:rsidRPr="00D574AE">
        <w:rPr>
          <w:rFonts w:cs="Arial"/>
          <w:sz w:val="22"/>
          <w:szCs w:val="22"/>
        </w:rPr>
        <w:t xml:space="preserve"> del </w:t>
      </w:r>
      <w:r w:rsidR="00DF5151">
        <w:rPr>
          <w:rFonts w:cs="Arial"/>
          <w:sz w:val="22"/>
          <w:szCs w:val="22"/>
        </w:rPr>
        <w:t>23</w:t>
      </w:r>
      <w:r w:rsidRPr="00D574AE">
        <w:rPr>
          <w:rFonts w:cs="Arial"/>
          <w:sz w:val="22"/>
          <w:szCs w:val="22"/>
        </w:rPr>
        <w:t xml:space="preserve"> de </w:t>
      </w:r>
      <w:r w:rsidR="00DF5151">
        <w:rPr>
          <w:rFonts w:cs="Arial"/>
          <w:sz w:val="22"/>
          <w:szCs w:val="22"/>
        </w:rPr>
        <w:t xml:space="preserve">agosto </w:t>
      </w:r>
      <w:r w:rsidRPr="00D574AE">
        <w:rPr>
          <w:rFonts w:cs="Arial"/>
          <w:sz w:val="22"/>
          <w:szCs w:val="22"/>
        </w:rPr>
        <w:t>de 20</w:t>
      </w:r>
      <w:r>
        <w:rPr>
          <w:rFonts w:cs="Arial"/>
          <w:sz w:val="22"/>
          <w:szCs w:val="22"/>
        </w:rPr>
        <w:t>21</w:t>
      </w:r>
      <w:r w:rsidRPr="00D574AE">
        <w:rPr>
          <w:rFonts w:cs="Arial"/>
          <w:sz w:val="22"/>
          <w:szCs w:val="22"/>
        </w:rPr>
        <w:t xml:space="preserve">, mediante el cual, la Gerencia General </w:t>
      </w:r>
      <w:r w:rsidRPr="00D574AE">
        <w:rPr>
          <w:rFonts w:cs="Arial"/>
          <w:sz w:val="22"/>
          <w:szCs w:val="22"/>
          <w:lang w:val="es-ES_tradnl"/>
        </w:rPr>
        <w:t>remite criterio y recomendaciones</w:t>
      </w:r>
      <w:r>
        <w:rPr>
          <w:rFonts w:cs="Arial"/>
          <w:sz w:val="22"/>
          <w:szCs w:val="22"/>
          <w:lang w:val="es-ES_tradnl"/>
        </w:rPr>
        <w:t>,</w:t>
      </w:r>
      <w:r w:rsidRPr="00D574AE">
        <w:rPr>
          <w:rFonts w:cs="Arial"/>
          <w:sz w:val="22"/>
          <w:szCs w:val="22"/>
          <w:lang w:val="es-ES_tradnl"/>
        </w:rPr>
        <w:t xml:space="preserve"> con respecto al </w:t>
      </w:r>
      <w:r w:rsidR="00DF5151">
        <w:rPr>
          <w:rFonts w:cs="Arial"/>
          <w:sz w:val="22"/>
          <w:szCs w:val="22"/>
          <w:lang w:val="es-ES_tradnl"/>
        </w:rPr>
        <w:t xml:space="preserve">texto sustitutivo del </w:t>
      </w:r>
      <w:r w:rsidRPr="00D574AE">
        <w:rPr>
          <w:rFonts w:cs="Arial"/>
          <w:sz w:val="22"/>
          <w:szCs w:val="22"/>
        </w:rPr>
        <w:t xml:space="preserve">proyecto de </w:t>
      </w:r>
      <w:r>
        <w:rPr>
          <w:rFonts w:cs="Arial"/>
          <w:sz w:val="22"/>
          <w:szCs w:val="22"/>
        </w:rPr>
        <w:t xml:space="preserve">ley </w:t>
      </w:r>
      <w:r w:rsidRPr="002E62C7">
        <w:rPr>
          <w:rFonts w:cs="Arial"/>
          <w:sz w:val="22"/>
          <w:szCs w:val="22"/>
          <w:lang w:val="es-CR"/>
        </w:rPr>
        <w:t xml:space="preserve">denominado </w:t>
      </w:r>
      <w:r w:rsidR="00DF5151" w:rsidRPr="00DF5151">
        <w:rPr>
          <w:sz w:val="22"/>
          <w:szCs w:val="22"/>
        </w:rPr>
        <w:t>“Ley para tutelar la objeción de conciencia e ideario”</w:t>
      </w:r>
      <w:r w:rsidR="00DF5151">
        <w:rPr>
          <w:sz w:val="22"/>
          <w:szCs w:val="22"/>
        </w:rPr>
        <w:t xml:space="preserve">, </w:t>
      </w:r>
      <w:r w:rsidR="00DF5151" w:rsidRPr="002E62C7">
        <w:rPr>
          <w:rFonts w:cs="Arial"/>
          <w:sz w:val="22"/>
          <w:szCs w:val="22"/>
          <w:lang w:val="es-CR"/>
        </w:rPr>
        <w:t>tramitado mediante el expediente legislativo No. 2</w:t>
      </w:r>
      <w:r w:rsidR="00DF5151">
        <w:rPr>
          <w:rFonts w:cs="Arial"/>
          <w:sz w:val="22"/>
          <w:szCs w:val="22"/>
          <w:lang w:val="es-CR"/>
        </w:rPr>
        <w:t>2</w:t>
      </w:r>
      <w:r w:rsidR="00DF5151" w:rsidRPr="002E62C7">
        <w:rPr>
          <w:rFonts w:cs="Arial"/>
          <w:sz w:val="22"/>
          <w:szCs w:val="22"/>
          <w:lang w:val="es-CR"/>
        </w:rPr>
        <w:t>.</w:t>
      </w:r>
      <w:r w:rsidR="00DF5151">
        <w:rPr>
          <w:rFonts w:cs="Arial"/>
          <w:sz w:val="22"/>
          <w:szCs w:val="22"/>
          <w:lang w:val="es-CR"/>
        </w:rPr>
        <w:t xml:space="preserve">006.  </w:t>
      </w:r>
      <w:r w:rsidR="00DF5151" w:rsidRPr="00D574AE">
        <w:rPr>
          <w:rFonts w:cs="Arial"/>
          <w:sz w:val="22"/>
          <w:szCs w:val="22"/>
        </w:rPr>
        <w:t>Dichos documentos se adjuntan a</w:t>
      </w:r>
      <w:r w:rsidR="00DF5151">
        <w:rPr>
          <w:rFonts w:cs="Arial"/>
          <w:sz w:val="22"/>
          <w:szCs w:val="22"/>
        </w:rPr>
        <w:t xml:space="preserve">l expediente del </w:t>
      </w:r>
      <w:r w:rsidR="00DF5151" w:rsidRPr="00D574AE">
        <w:rPr>
          <w:rFonts w:cs="Arial"/>
          <w:sz w:val="22"/>
          <w:szCs w:val="22"/>
        </w:rPr>
        <w:t>acta.</w:t>
      </w:r>
    </w:p>
    <w:p w14:paraId="6B45A669" w14:textId="77777777" w:rsidR="00983F48" w:rsidRDefault="00983F48" w:rsidP="00983F48">
      <w:pPr>
        <w:spacing w:line="360" w:lineRule="auto"/>
        <w:jc w:val="both"/>
        <w:rPr>
          <w:rFonts w:cs="Arial"/>
          <w:sz w:val="22"/>
          <w:szCs w:val="22"/>
        </w:rPr>
      </w:pPr>
    </w:p>
    <w:p w14:paraId="6A0DEFE5" w14:textId="744535B2" w:rsidR="00983F48" w:rsidRDefault="00983F48" w:rsidP="00983F48">
      <w:pPr>
        <w:spacing w:line="360" w:lineRule="auto"/>
        <w:jc w:val="both"/>
        <w:rPr>
          <w:rFonts w:cs="Arial"/>
          <w:sz w:val="22"/>
          <w:szCs w:val="22"/>
        </w:rPr>
      </w:pPr>
      <w:r>
        <w:rPr>
          <w:rFonts w:cs="Arial"/>
          <w:sz w:val="22"/>
          <w:lang w:val="es-ES_tradnl"/>
        </w:rPr>
        <w:t>Para exponer el contenido del citado informe</w:t>
      </w:r>
      <w:r w:rsidR="006E14E4">
        <w:rPr>
          <w:rFonts w:cs="Arial"/>
          <w:sz w:val="22"/>
          <w:lang w:val="es-ES_tradnl"/>
        </w:rPr>
        <w:t xml:space="preserve"> y de los siguientes tres temas</w:t>
      </w:r>
      <w:r>
        <w:rPr>
          <w:rFonts w:cs="Arial"/>
          <w:sz w:val="22"/>
          <w:lang w:val="es-ES_tradnl"/>
        </w:rPr>
        <w:t xml:space="preserve">, se incorpora a la sesión el licenciado Carlos Castro Miranda, asistente de la Gerencia General, quien presenta el </w:t>
      </w:r>
      <w:r>
        <w:rPr>
          <w:rFonts w:cs="Arial"/>
          <w:sz w:val="22"/>
          <w:szCs w:val="22"/>
        </w:rPr>
        <w:t xml:space="preserve">criterio positivo de la </w:t>
      </w:r>
      <w:r w:rsidRPr="00BA51DA">
        <w:rPr>
          <w:rFonts w:cs="Arial"/>
          <w:sz w:val="22"/>
          <w:szCs w:val="22"/>
        </w:rPr>
        <w:t>Administración</w:t>
      </w:r>
      <w:r>
        <w:rPr>
          <w:rFonts w:cs="Arial"/>
          <w:sz w:val="22"/>
          <w:szCs w:val="22"/>
        </w:rPr>
        <w:t xml:space="preserve"> con respecto a la referida iniciativa de ley, así como las observaciones que se proponen señalar a la Comisión Permanente de Asuntos </w:t>
      </w:r>
      <w:r>
        <w:rPr>
          <w:rFonts w:cs="Arial"/>
          <w:sz w:val="22"/>
          <w:szCs w:val="22"/>
        </w:rPr>
        <w:lastRenderedPageBreak/>
        <w:t>Sociales; razonamientos que son analizados y posteriormente avalados por parte de los señores Directores.</w:t>
      </w:r>
    </w:p>
    <w:p w14:paraId="4A1B6972" w14:textId="18A91D06" w:rsidR="006E14E4" w:rsidRDefault="006E14E4" w:rsidP="00983F48">
      <w:pPr>
        <w:spacing w:line="360" w:lineRule="auto"/>
        <w:jc w:val="both"/>
        <w:rPr>
          <w:rFonts w:cs="Arial"/>
          <w:sz w:val="22"/>
          <w:szCs w:val="22"/>
        </w:rPr>
      </w:pPr>
    </w:p>
    <w:p w14:paraId="4C5C05B2" w14:textId="02645803" w:rsidR="00DF5151" w:rsidRDefault="006E14E4" w:rsidP="00DF5151">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92</w:t>
      </w:r>
      <w:r w:rsidRPr="00A25DB7">
        <w:rPr>
          <w:rFonts w:cs="Arial"/>
          <w:sz w:val="22"/>
          <w:u w:val="single"/>
          <w:lang w:val="es-ES_tradnl"/>
        </w:rPr>
        <w:t>:</w:t>
      </w:r>
      <w:r>
        <w:rPr>
          <w:rFonts w:cs="Arial"/>
          <w:sz w:val="22"/>
          <w:u w:val="single"/>
          <w:lang w:val="es-ES_tradnl"/>
        </w:rPr>
        <w:t>11</w:t>
      </w:r>
      <w:r>
        <w:rPr>
          <w:rFonts w:cs="Arial"/>
          <w:sz w:val="22"/>
          <w:lang w:val="es-ES_tradnl"/>
        </w:rPr>
        <w:t xml:space="preserve"> Se procede a analizar el informe de la </w:t>
      </w:r>
      <w:r w:rsidRPr="006E14E4">
        <w:rPr>
          <w:rFonts w:cs="Arial"/>
          <w:sz w:val="22"/>
          <w:szCs w:val="22"/>
          <w:lang w:val="es-ES_tradnl"/>
        </w:rPr>
        <w:t>Administración</w:t>
      </w:r>
      <w:r>
        <w:rPr>
          <w:rFonts w:cs="Arial"/>
          <w:sz w:val="22"/>
          <w:szCs w:val="22"/>
          <w:lang w:val="es-ES_tradnl"/>
        </w:rPr>
        <w:t xml:space="preserve"> y el texto del citado proyecto de ley; y de conformidad con </w:t>
      </w:r>
      <w:r>
        <w:rPr>
          <w:rFonts w:cs="Arial"/>
          <w:sz w:val="22"/>
          <w:lang w:val="es-ES_tradnl"/>
        </w:rPr>
        <w:t xml:space="preserve">la discusión que se realiza al respecto, la mayoría de los señores Directores concuerda en que lo procedente es solicitar a la </w:t>
      </w:r>
      <w:r w:rsidR="00DF5151" w:rsidRPr="002E62C7">
        <w:rPr>
          <w:rFonts w:cs="Arial"/>
          <w:sz w:val="22"/>
          <w:szCs w:val="22"/>
          <w:lang w:val="es-ES_tradnl"/>
        </w:rPr>
        <w:t>Gerencia General</w:t>
      </w:r>
      <w:r w:rsidR="00DF5151">
        <w:rPr>
          <w:rFonts w:cs="Arial"/>
          <w:sz w:val="22"/>
          <w:szCs w:val="22"/>
          <w:lang w:val="es-ES_tradnl"/>
        </w:rPr>
        <w:t xml:space="preserve">, que comunique a </w:t>
      </w:r>
      <w:r w:rsidR="00DF5151">
        <w:rPr>
          <w:rFonts w:cs="Arial"/>
          <w:sz w:val="22"/>
          <w:szCs w:val="22"/>
        </w:rPr>
        <w:t xml:space="preserve">la Comisión Permanente Ordinaria de Gobierno y Administración, de la Asamblea Legislativa, la oposición categórica </w:t>
      </w:r>
      <w:r w:rsidR="00DF5151">
        <w:rPr>
          <w:rFonts w:cs="Arial"/>
          <w:sz w:val="22"/>
          <w:szCs w:val="22"/>
          <w:lang w:val="es-ES_tradnl"/>
        </w:rPr>
        <w:t xml:space="preserve">de este Banco, por el fondo, al proyecto de ley </w:t>
      </w:r>
      <w:r w:rsidR="00DF5151" w:rsidRPr="002E62C7">
        <w:rPr>
          <w:rFonts w:cs="Arial"/>
          <w:sz w:val="22"/>
          <w:szCs w:val="22"/>
          <w:lang w:val="es-CR"/>
        </w:rPr>
        <w:t>denominado</w:t>
      </w:r>
      <w:r w:rsidR="00DF5151">
        <w:rPr>
          <w:rFonts w:cs="Arial"/>
          <w:sz w:val="22"/>
          <w:szCs w:val="22"/>
          <w:lang w:val="es-CR"/>
        </w:rPr>
        <w:t xml:space="preserve"> </w:t>
      </w:r>
      <w:r w:rsidR="00DF5151" w:rsidRPr="00983F48">
        <w:rPr>
          <w:rFonts w:cs="Arial"/>
          <w:sz w:val="22"/>
          <w:szCs w:val="22"/>
          <w:lang w:val="es-CR"/>
        </w:rPr>
        <w:t xml:space="preserve"> “</w:t>
      </w:r>
      <w:r w:rsidR="00DF5151">
        <w:rPr>
          <w:rFonts w:cs="Arial"/>
          <w:b/>
          <w:bCs/>
          <w:i/>
          <w:iCs/>
          <w:sz w:val="22"/>
          <w:szCs w:val="22"/>
          <w:lang w:val="es-CR"/>
        </w:rPr>
        <w:t>L</w:t>
      </w:r>
      <w:r w:rsidR="00DF5151" w:rsidRPr="00983F48">
        <w:rPr>
          <w:rFonts w:cs="Arial"/>
          <w:b/>
          <w:bCs/>
          <w:i/>
          <w:iCs/>
          <w:sz w:val="22"/>
          <w:szCs w:val="22"/>
          <w:lang w:val="es-CR"/>
        </w:rPr>
        <w:t>ey para tutelar la objeción de conciencia e ideario</w:t>
      </w:r>
      <w:r w:rsidR="00DF5151" w:rsidRPr="00983F48">
        <w:rPr>
          <w:rFonts w:cs="Arial"/>
          <w:sz w:val="22"/>
          <w:szCs w:val="22"/>
          <w:lang w:val="es-CR"/>
        </w:rPr>
        <w:t xml:space="preserve">”, </w:t>
      </w:r>
      <w:r w:rsidR="00DF5151" w:rsidRPr="002E62C7">
        <w:rPr>
          <w:rFonts w:cs="Arial"/>
          <w:sz w:val="22"/>
          <w:szCs w:val="22"/>
          <w:lang w:val="es-CR"/>
        </w:rPr>
        <w:t>tramitado mediante el expediente legislativo No. 2</w:t>
      </w:r>
      <w:r w:rsidR="00DF5151">
        <w:rPr>
          <w:rFonts w:cs="Arial"/>
          <w:sz w:val="22"/>
          <w:szCs w:val="22"/>
          <w:lang w:val="es-CR"/>
        </w:rPr>
        <w:t>2</w:t>
      </w:r>
      <w:r w:rsidR="00DF5151" w:rsidRPr="002E62C7">
        <w:rPr>
          <w:rFonts w:cs="Arial"/>
          <w:sz w:val="22"/>
          <w:szCs w:val="22"/>
          <w:lang w:val="es-CR"/>
        </w:rPr>
        <w:t>.</w:t>
      </w:r>
      <w:r w:rsidR="00DF5151">
        <w:rPr>
          <w:rFonts w:cs="Arial"/>
          <w:sz w:val="22"/>
          <w:szCs w:val="22"/>
          <w:lang w:val="es-CR"/>
        </w:rPr>
        <w:t xml:space="preserve">006, argumentando, principalmente, </w:t>
      </w:r>
      <w:r w:rsidR="00DF5151">
        <w:rPr>
          <w:rFonts w:cs="Arial"/>
          <w:sz w:val="22"/>
          <w:szCs w:val="22"/>
        </w:rPr>
        <w:t>las siguientes razones:</w:t>
      </w:r>
    </w:p>
    <w:p w14:paraId="015366F1" w14:textId="77777777" w:rsidR="00DF5151" w:rsidRDefault="00DF5151" w:rsidP="00DF5151">
      <w:pPr>
        <w:spacing w:line="360" w:lineRule="auto"/>
        <w:jc w:val="both"/>
        <w:rPr>
          <w:rFonts w:cs="Arial"/>
          <w:sz w:val="22"/>
          <w:szCs w:val="22"/>
        </w:rPr>
      </w:pPr>
      <w:r>
        <w:rPr>
          <w:rFonts w:cs="Arial"/>
          <w:sz w:val="22"/>
          <w:szCs w:val="22"/>
        </w:rPr>
        <w:t xml:space="preserve">a) La objeción de conciencia atenta contra toda la población, debido a que relativiza todos los temas desde la perspectiva del observante, generando inseguridad jurídica dentro del mismo Estado, en el tanto la observancia de las reglas pasa a ser un aspecto del individuo y no una función amparada a la Constitución Política.  En este sentido, debe considerarse </w:t>
      </w:r>
      <w:proofErr w:type="gramStart"/>
      <w:r>
        <w:rPr>
          <w:rFonts w:cs="Arial"/>
          <w:sz w:val="22"/>
          <w:szCs w:val="22"/>
        </w:rPr>
        <w:t>que</w:t>
      </w:r>
      <w:proofErr w:type="gramEnd"/>
      <w:r>
        <w:rPr>
          <w:rFonts w:cs="Arial"/>
          <w:sz w:val="22"/>
          <w:szCs w:val="22"/>
        </w:rPr>
        <w:t xml:space="preserve"> dentro del aspecto de la vida social, los habitantes se rigen por un convenio social que consiste en las leyes de la República; y dentro de la índole personal es donde rigen los temas de fe y de conciencia, los cuales deben ser exclusivamente para los aspectos propios de cada individuo, sin que eso afecte a terceros.</w:t>
      </w:r>
    </w:p>
    <w:p w14:paraId="77A0E6E4" w14:textId="77777777" w:rsidR="00DF5151" w:rsidRDefault="00DF5151" w:rsidP="00DF5151">
      <w:pPr>
        <w:spacing w:line="360" w:lineRule="auto"/>
        <w:jc w:val="both"/>
        <w:rPr>
          <w:rFonts w:cs="Arial"/>
          <w:sz w:val="22"/>
          <w:szCs w:val="22"/>
          <w:lang w:val="es-CR"/>
        </w:rPr>
      </w:pPr>
      <w:r>
        <w:rPr>
          <w:rFonts w:cs="Arial"/>
          <w:sz w:val="22"/>
          <w:szCs w:val="22"/>
        </w:rPr>
        <w:t>b) Por lo anterior, el proyecto atenta contra el Estado Social de Derecho y violenta los derechos fundamentales de las personas, generando discriminaciones contra grupos de la sociedad que históricamente han sido objeto de exclusión.</w:t>
      </w:r>
    </w:p>
    <w:p w14:paraId="72C6B3A2" w14:textId="77777777" w:rsidR="00DF5151" w:rsidRDefault="00DF5151" w:rsidP="00DF5151">
      <w:pPr>
        <w:spacing w:line="360" w:lineRule="auto"/>
        <w:jc w:val="both"/>
        <w:rPr>
          <w:rFonts w:cs="Arial"/>
          <w:sz w:val="22"/>
          <w:szCs w:val="22"/>
        </w:rPr>
      </w:pPr>
      <w:r>
        <w:rPr>
          <w:rFonts w:cs="Arial"/>
          <w:sz w:val="22"/>
          <w:szCs w:val="22"/>
        </w:rPr>
        <w:t xml:space="preserve">c) Los funcionarios públicos deben cumplir sus obligaciones hacia todos los usuarios de los servicios que presta la institución que representa, sin que pueda tener el derecho a la objeción de conciencia y vulnerar así los derechos de algún ciudadano. </w:t>
      </w:r>
    </w:p>
    <w:p w14:paraId="4BE64E81" w14:textId="285DB440" w:rsidR="00DF5151" w:rsidRDefault="00DF5151" w:rsidP="00DF5151">
      <w:pPr>
        <w:spacing w:line="360" w:lineRule="auto"/>
        <w:jc w:val="both"/>
        <w:rPr>
          <w:rFonts w:cs="Arial"/>
          <w:sz w:val="22"/>
          <w:szCs w:val="22"/>
        </w:rPr>
      </w:pPr>
      <w:r>
        <w:rPr>
          <w:rFonts w:cs="Arial"/>
          <w:sz w:val="22"/>
          <w:szCs w:val="22"/>
        </w:rPr>
        <w:t>d) El proyecto no es acorde con un Estado moderno, inclusivo y que respeta los derechos humanos en su totalidad.</w:t>
      </w:r>
    </w:p>
    <w:p w14:paraId="6A6A44C2" w14:textId="09DCA364" w:rsidR="00DF5151" w:rsidRDefault="00DF5151" w:rsidP="00983F48">
      <w:pPr>
        <w:spacing w:line="360" w:lineRule="auto"/>
        <w:jc w:val="both"/>
        <w:rPr>
          <w:rFonts w:cs="Arial"/>
          <w:sz w:val="22"/>
          <w:szCs w:val="22"/>
        </w:rPr>
      </w:pPr>
    </w:p>
    <w:p w14:paraId="4C1F8DA9" w14:textId="238688B0" w:rsidR="00D064E1" w:rsidRDefault="002D7541" w:rsidP="00983F48">
      <w:pPr>
        <w:spacing w:line="360" w:lineRule="auto"/>
        <w:jc w:val="both"/>
        <w:rPr>
          <w:rFonts w:cs="Arial"/>
          <w:sz w:val="22"/>
          <w:szCs w:val="22"/>
        </w:rPr>
      </w:pPr>
      <w:r>
        <w:rPr>
          <w:rFonts w:cs="Arial"/>
          <w:sz w:val="22"/>
          <w:szCs w:val="22"/>
        </w:rPr>
        <w:t xml:space="preserve">Se </w:t>
      </w:r>
      <w:r w:rsidR="00D064E1">
        <w:rPr>
          <w:rFonts w:cs="Arial"/>
          <w:sz w:val="22"/>
          <w:szCs w:val="22"/>
        </w:rPr>
        <w:t>a</w:t>
      </w:r>
      <w:r>
        <w:rPr>
          <w:rFonts w:cs="Arial"/>
          <w:sz w:val="22"/>
          <w:szCs w:val="22"/>
        </w:rPr>
        <w:t xml:space="preserve">parta de este criterio el Director Alvarado Herrera, quien sostiene que la consulta se hace a la institución para que emita el criterio institucional sobre el texto y no el criterio personal de los consultados, pues serán los señores Diputados los que decidan si el proyecto sigue su trámite.  Aclara que está en contra de cualquier tipo de discriminación, pero también entiende que </w:t>
      </w:r>
      <w:r w:rsidR="00D064E1">
        <w:rPr>
          <w:rFonts w:cs="Arial"/>
          <w:sz w:val="22"/>
          <w:szCs w:val="22"/>
        </w:rPr>
        <w:t xml:space="preserve">el proyecto reconoce que </w:t>
      </w:r>
      <w:r>
        <w:rPr>
          <w:rFonts w:cs="Arial"/>
          <w:sz w:val="22"/>
          <w:szCs w:val="22"/>
        </w:rPr>
        <w:t xml:space="preserve">hay personas que, por </w:t>
      </w:r>
      <w:proofErr w:type="gramStart"/>
      <w:r>
        <w:rPr>
          <w:rFonts w:cs="Arial"/>
          <w:sz w:val="22"/>
          <w:szCs w:val="22"/>
        </w:rPr>
        <w:t>ejemplo</w:t>
      </w:r>
      <w:proofErr w:type="gramEnd"/>
      <w:r>
        <w:rPr>
          <w:rFonts w:cs="Arial"/>
          <w:sz w:val="22"/>
          <w:szCs w:val="22"/>
        </w:rPr>
        <w:t xml:space="preserve"> </w:t>
      </w:r>
      <w:r w:rsidR="00D064E1">
        <w:rPr>
          <w:rFonts w:cs="Arial"/>
          <w:sz w:val="22"/>
          <w:szCs w:val="22"/>
        </w:rPr>
        <w:t xml:space="preserve">basadas en </w:t>
      </w:r>
      <w:r>
        <w:rPr>
          <w:rFonts w:cs="Arial"/>
          <w:sz w:val="22"/>
          <w:szCs w:val="22"/>
        </w:rPr>
        <w:t xml:space="preserve">sus creencias religiosas, consideran que </w:t>
      </w:r>
      <w:r w:rsidR="00D064E1">
        <w:rPr>
          <w:rFonts w:cs="Arial"/>
          <w:sz w:val="22"/>
          <w:szCs w:val="22"/>
        </w:rPr>
        <w:t xml:space="preserve">en el ámbito laboral </w:t>
      </w:r>
      <w:r>
        <w:rPr>
          <w:rFonts w:cs="Arial"/>
          <w:sz w:val="22"/>
          <w:szCs w:val="22"/>
        </w:rPr>
        <w:t xml:space="preserve">deben tener el </w:t>
      </w:r>
      <w:r>
        <w:rPr>
          <w:rFonts w:cs="Arial"/>
          <w:sz w:val="22"/>
          <w:szCs w:val="22"/>
        </w:rPr>
        <w:lastRenderedPageBreak/>
        <w:t xml:space="preserve">derecho de abstenerse a </w:t>
      </w:r>
      <w:r w:rsidR="00D064E1">
        <w:rPr>
          <w:rFonts w:cs="Arial"/>
          <w:sz w:val="22"/>
          <w:szCs w:val="22"/>
        </w:rPr>
        <w:t xml:space="preserve">realizar </w:t>
      </w:r>
      <w:r>
        <w:rPr>
          <w:rFonts w:cs="Arial"/>
          <w:sz w:val="22"/>
          <w:szCs w:val="22"/>
        </w:rPr>
        <w:t xml:space="preserve">algunas acciones que </w:t>
      </w:r>
      <w:r w:rsidR="00D064E1">
        <w:rPr>
          <w:rFonts w:cs="Arial"/>
          <w:sz w:val="22"/>
          <w:szCs w:val="22"/>
        </w:rPr>
        <w:t>van en contra de sus creencias; pero sin que esto limite el derecho de los usuarios, porque sus gestiones deberían ser tramitadas por otro funcionario.  Y desde este punto de vista, opina que la respuesta del Banco debe ser que no tiene observaciones sobre el proyecto de ley.</w:t>
      </w:r>
    </w:p>
    <w:p w14:paraId="63BD91C5" w14:textId="77777777" w:rsidR="00D064E1" w:rsidRDefault="00D064E1" w:rsidP="00983F48">
      <w:pPr>
        <w:spacing w:line="360" w:lineRule="auto"/>
        <w:jc w:val="both"/>
        <w:rPr>
          <w:rFonts w:cs="Arial"/>
          <w:sz w:val="22"/>
          <w:szCs w:val="22"/>
        </w:rPr>
      </w:pPr>
    </w:p>
    <w:p w14:paraId="7074EFCB" w14:textId="279CDFFF" w:rsidR="00DF5151" w:rsidRDefault="00D064E1" w:rsidP="00983F48">
      <w:pPr>
        <w:spacing w:line="360" w:lineRule="auto"/>
        <w:jc w:val="both"/>
        <w:rPr>
          <w:rFonts w:cs="Arial"/>
          <w:sz w:val="22"/>
          <w:szCs w:val="22"/>
        </w:rPr>
      </w:pPr>
      <w:r>
        <w:rPr>
          <w:rFonts w:cs="Arial"/>
          <w:sz w:val="22"/>
          <w:szCs w:val="22"/>
        </w:rPr>
        <w:t xml:space="preserve">En consecuencia, la </w:t>
      </w:r>
      <w:r w:rsidRPr="00D064E1">
        <w:rPr>
          <w:rFonts w:cs="Arial"/>
          <w:sz w:val="22"/>
          <w:szCs w:val="22"/>
          <w:lang w:val="es-ES_tradnl"/>
        </w:rPr>
        <w:t>Junta Directiva</w:t>
      </w:r>
      <w:r>
        <w:rPr>
          <w:rFonts w:cs="Arial"/>
          <w:sz w:val="22"/>
          <w:szCs w:val="22"/>
          <w:lang w:val="es-ES_tradnl"/>
        </w:rPr>
        <w:t xml:space="preserve">, con el voto negativo del Director Alvarado Herrera por las razones antes apuntadas, toma el </w:t>
      </w:r>
      <w:r w:rsidRPr="00D064E1">
        <w:rPr>
          <w:rFonts w:cs="Arial"/>
          <w:b/>
          <w:bCs/>
          <w:sz w:val="22"/>
          <w:szCs w:val="22"/>
          <w:lang w:val="es-ES_tradnl"/>
        </w:rPr>
        <w:t>Acuerdo N° 3</w:t>
      </w:r>
      <w:r>
        <w:rPr>
          <w:rFonts w:cs="Arial"/>
          <w:sz w:val="22"/>
          <w:szCs w:val="22"/>
          <w:lang w:val="es-ES_tradnl"/>
        </w:rPr>
        <w:t xml:space="preserve"> que se anexa a esta minuta.</w:t>
      </w:r>
    </w:p>
    <w:p w14:paraId="0D6BE33D" w14:textId="77777777" w:rsidR="009D03FE" w:rsidRPr="00D14EAF" w:rsidRDefault="009D03FE" w:rsidP="009D03FE">
      <w:pPr>
        <w:spacing w:line="360" w:lineRule="auto"/>
        <w:jc w:val="both"/>
        <w:rPr>
          <w:rFonts w:cs="Arial"/>
          <w:b/>
          <w:sz w:val="22"/>
        </w:rPr>
      </w:pPr>
      <w:r w:rsidRPr="00D14EAF">
        <w:rPr>
          <w:rFonts w:cs="Arial"/>
          <w:b/>
          <w:sz w:val="22"/>
        </w:rPr>
        <w:t>************</w:t>
      </w:r>
    </w:p>
    <w:p w14:paraId="7EF95F57" w14:textId="77777777" w:rsidR="009D03FE" w:rsidRDefault="009D03FE" w:rsidP="009D03FE">
      <w:pPr>
        <w:spacing w:line="360" w:lineRule="auto"/>
        <w:jc w:val="both"/>
        <w:rPr>
          <w:rFonts w:cs="Arial"/>
          <w:b/>
          <w:bCs/>
          <w:sz w:val="22"/>
          <w:szCs w:val="22"/>
          <w:u w:val="single"/>
          <w:lang w:val="es-ES_tradnl"/>
        </w:rPr>
      </w:pPr>
    </w:p>
    <w:p w14:paraId="3FCB980C" w14:textId="63858AF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9B4058" w:rsidRPr="003A1BE5">
        <w:rPr>
          <w:rFonts w:cs="Arial"/>
          <w:b/>
          <w:bCs/>
          <w:sz w:val="22"/>
          <w:u w:val="single"/>
          <w:lang w:val="es-ES_tradnl"/>
        </w:rPr>
        <w:t>Consulta de criterio sobre el texto base del proyecto de “</w:t>
      </w:r>
      <w:r w:rsidR="009B4058" w:rsidRPr="009B4058">
        <w:rPr>
          <w:rFonts w:cs="Arial"/>
          <w:b/>
          <w:bCs/>
          <w:sz w:val="22"/>
          <w:u w:val="single"/>
          <w:lang w:val="es-ES_tradnl"/>
        </w:rPr>
        <w:t>Modificación del artículo 31 de la Ley de Creación del Instituto Mixto de Ayuda Social, IMAS, Ley 4760, de 30 de abril de</w:t>
      </w:r>
      <w:r w:rsidR="009B4058" w:rsidRPr="003A1BE5">
        <w:rPr>
          <w:rFonts w:cs="Arial"/>
          <w:b/>
          <w:bCs/>
          <w:sz w:val="22"/>
          <w:u w:val="single"/>
          <w:lang w:val="es-ES_tradnl"/>
        </w:rPr>
        <w:t xml:space="preserve"> 1971”, expediente N° 21.668</w:t>
      </w:r>
    </w:p>
    <w:p w14:paraId="0094DF8D" w14:textId="77777777" w:rsidR="009D03FE" w:rsidRDefault="009D03FE" w:rsidP="009D03FE">
      <w:pPr>
        <w:spacing w:line="360" w:lineRule="auto"/>
        <w:jc w:val="both"/>
        <w:rPr>
          <w:rFonts w:cs="Arial"/>
          <w:sz w:val="22"/>
          <w:szCs w:val="22"/>
        </w:rPr>
      </w:pPr>
    </w:p>
    <w:p w14:paraId="6DCEFA68" w14:textId="55B8A287" w:rsidR="00C74FCB" w:rsidRDefault="00C74FCB" w:rsidP="00C74FCB">
      <w:pPr>
        <w:spacing w:line="360" w:lineRule="auto"/>
        <w:jc w:val="both"/>
        <w:rPr>
          <w:rFonts w:cs="Arial"/>
          <w:sz w:val="22"/>
          <w:szCs w:val="22"/>
        </w:rPr>
      </w:pPr>
      <w:r w:rsidRPr="0039311E">
        <w:rPr>
          <w:rFonts w:cs="Arial"/>
          <w:sz w:val="22"/>
          <w:u w:val="single"/>
          <w:lang w:val="es-ES_tradnl"/>
        </w:rPr>
        <w:t xml:space="preserve">Minuto </w:t>
      </w:r>
      <w:r w:rsidR="00D064E1">
        <w:rPr>
          <w:rFonts w:cs="Arial"/>
          <w:sz w:val="22"/>
          <w:u w:val="single"/>
          <w:lang w:val="es-ES_tradnl"/>
        </w:rPr>
        <w:t>163</w:t>
      </w:r>
      <w:r w:rsidRPr="0039311E">
        <w:rPr>
          <w:rFonts w:cs="Arial"/>
          <w:sz w:val="22"/>
          <w:u w:val="single"/>
          <w:lang w:val="es-ES_tradnl"/>
        </w:rPr>
        <w:t>:</w:t>
      </w:r>
      <w:r w:rsidR="00D064E1">
        <w:rPr>
          <w:rFonts w:cs="Arial"/>
          <w:sz w:val="22"/>
          <w:u w:val="single"/>
          <w:lang w:val="es-ES_tradnl"/>
        </w:rPr>
        <w:t>1</w:t>
      </w:r>
      <w:r>
        <w:rPr>
          <w:rFonts w:cs="Arial"/>
          <w:sz w:val="22"/>
          <w:u w:val="single"/>
          <w:lang w:val="es-ES_tradnl"/>
        </w:rPr>
        <w:t>6</w:t>
      </w:r>
      <w:r w:rsidR="00D064E1">
        <w:rPr>
          <w:rFonts w:cs="Arial"/>
          <w:sz w:val="22"/>
          <w:lang w:val="es-ES_tradnl"/>
        </w:rPr>
        <w:t xml:space="preserve"> Se </w:t>
      </w:r>
      <w:r>
        <w:rPr>
          <w:rFonts w:cs="Arial"/>
          <w:sz w:val="22"/>
          <w:lang w:val="es-ES_tradnl"/>
        </w:rPr>
        <w:t xml:space="preserve">conoce el oficio </w:t>
      </w:r>
      <w:r w:rsidRPr="00D574AE">
        <w:rPr>
          <w:rFonts w:cs="Arial"/>
          <w:sz w:val="22"/>
          <w:szCs w:val="22"/>
        </w:rPr>
        <w:t>GG-ME-</w:t>
      </w:r>
      <w:r w:rsidR="00D064E1">
        <w:rPr>
          <w:rFonts w:cs="Arial"/>
          <w:sz w:val="22"/>
          <w:szCs w:val="22"/>
        </w:rPr>
        <w:t>1198</w:t>
      </w:r>
      <w:r>
        <w:rPr>
          <w:rFonts w:cs="Arial"/>
          <w:sz w:val="22"/>
          <w:szCs w:val="22"/>
        </w:rPr>
        <w:t>-2</w:t>
      </w:r>
      <w:r w:rsidRPr="00D574AE">
        <w:rPr>
          <w:rFonts w:cs="Arial"/>
          <w:sz w:val="22"/>
          <w:szCs w:val="22"/>
        </w:rPr>
        <w:t>0</w:t>
      </w:r>
      <w:r>
        <w:rPr>
          <w:rFonts w:cs="Arial"/>
          <w:sz w:val="22"/>
          <w:szCs w:val="22"/>
        </w:rPr>
        <w:t>21</w:t>
      </w:r>
      <w:r w:rsidRPr="00D574AE">
        <w:rPr>
          <w:rFonts w:cs="Arial"/>
          <w:sz w:val="22"/>
          <w:szCs w:val="22"/>
        </w:rPr>
        <w:t xml:space="preserve"> del </w:t>
      </w:r>
      <w:r w:rsidR="00D064E1">
        <w:rPr>
          <w:rFonts w:cs="Arial"/>
          <w:sz w:val="22"/>
          <w:szCs w:val="22"/>
        </w:rPr>
        <w:t>25</w:t>
      </w:r>
      <w:r w:rsidRPr="00D574AE">
        <w:rPr>
          <w:rFonts w:cs="Arial"/>
          <w:sz w:val="22"/>
          <w:szCs w:val="22"/>
        </w:rPr>
        <w:t xml:space="preserve"> de </w:t>
      </w:r>
      <w:r w:rsidR="00D064E1">
        <w:rPr>
          <w:rFonts w:cs="Arial"/>
          <w:sz w:val="22"/>
          <w:szCs w:val="22"/>
        </w:rPr>
        <w:t>agosto</w:t>
      </w:r>
      <w:r w:rsidRPr="00D574AE">
        <w:rPr>
          <w:rFonts w:cs="Arial"/>
          <w:sz w:val="22"/>
          <w:szCs w:val="22"/>
        </w:rPr>
        <w:t xml:space="preserve"> de 20</w:t>
      </w:r>
      <w:r>
        <w:rPr>
          <w:rFonts w:cs="Arial"/>
          <w:sz w:val="22"/>
          <w:szCs w:val="22"/>
        </w:rPr>
        <w:t>21</w:t>
      </w:r>
      <w:r w:rsidRPr="00D574AE">
        <w:rPr>
          <w:rFonts w:cs="Arial"/>
          <w:sz w:val="22"/>
          <w:szCs w:val="22"/>
        </w:rPr>
        <w:t xml:space="preserve">, mediante el cual, la Gerencia General </w:t>
      </w:r>
      <w:r w:rsidRPr="00D574AE">
        <w:rPr>
          <w:rFonts w:cs="Arial"/>
          <w:sz w:val="22"/>
          <w:szCs w:val="22"/>
          <w:lang w:val="es-ES_tradnl"/>
        </w:rPr>
        <w:t>remite criterio y recomendaciones</w:t>
      </w:r>
      <w:r>
        <w:rPr>
          <w:rFonts w:cs="Arial"/>
          <w:sz w:val="22"/>
          <w:szCs w:val="22"/>
          <w:lang w:val="es-ES_tradnl"/>
        </w:rPr>
        <w:t>,</w:t>
      </w:r>
      <w:r w:rsidRPr="00D574AE">
        <w:rPr>
          <w:rFonts w:cs="Arial"/>
          <w:sz w:val="22"/>
          <w:szCs w:val="22"/>
          <w:lang w:val="es-ES_tradnl"/>
        </w:rPr>
        <w:t xml:space="preserve"> con respecto al </w:t>
      </w:r>
      <w:r w:rsidRPr="00D574AE">
        <w:rPr>
          <w:rFonts w:cs="Arial"/>
          <w:sz w:val="22"/>
          <w:szCs w:val="22"/>
        </w:rPr>
        <w:t xml:space="preserve">proyecto de </w:t>
      </w:r>
      <w:r>
        <w:rPr>
          <w:rFonts w:cs="Arial"/>
          <w:sz w:val="22"/>
          <w:szCs w:val="22"/>
        </w:rPr>
        <w:t xml:space="preserve">ley </w:t>
      </w:r>
      <w:r w:rsidRPr="002E62C7">
        <w:rPr>
          <w:rFonts w:cs="Arial"/>
          <w:sz w:val="22"/>
          <w:szCs w:val="22"/>
          <w:lang w:val="es-CR"/>
        </w:rPr>
        <w:t xml:space="preserve">denominado </w:t>
      </w:r>
      <w:r w:rsidR="00F50595" w:rsidRPr="00D064E1">
        <w:rPr>
          <w:rFonts w:cs="Arial"/>
          <w:sz w:val="22"/>
          <w:szCs w:val="22"/>
          <w:lang w:val="es-CR"/>
        </w:rPr>
        <w:t>“</w:t>
      </w:r>
      <w:r w:rsidR="00F50595" w:rsidRPr="00D064E1">
        <w:rPr>
          <w:rFonts w:cs="Arial"/>
          <w:i/>
          <w:iCs/>
          <w:sz w:val="22"/>
          <w:szCs w:val="22"/>
          <w:lang w:val="es-CR"/>
        </w:rPr>
        <w:t>Modificación del artículo 31 de la L</w:t>
      </w:r>
      <w:r w:rsidR="00F50595">
        <w:rPr>
          <w:rFonts w:cs="Arial"/>
          <w:i/>
          <w:iCs/>
          <w:sz w:val="22"/>
          <w:szCs w:val="22"/>
          <w:lang w:val="es-CR"/>
        </w:rPr>
        <w:t xml:space="preserve">ey </w:t>
      </w:r>
      <w:r w:rsidR="00F50595" w:rsidRPr="00D064E1">
        <w:rPr>
          <w:rFonts w:cs="Arial"/>
          <w:i/>
          <w:iCs/>
          <w:sz w:val="22"/>
          <w:szCs w:val="22"/>
          <w:lang w:val="es-CR"/>
        </w:rPr>
        <w:t xml:space="preserve">de creación del Instituto Mixto </w:t>
      </w:r>
      <w:r w:rsidR="00F50595">
        <w:rPr>
          <w:rFonts w:cs="Arial"/>
          <w:i/>
          <w:iCs/>
          <w:sz w:val="22"/>
          <w:szCs w:val="22"/>
          <w:lang w:val="es-CR"/>
        </w:rPr>
        <w:t>d</w:t>
      </w:r>
      <w:r w:rsidR="00F50595" w:rsidRPr="00D064E1">
        <w:rPr>
          <w:rFonts w:cs="Arial"/>
          <w:i/>
          <w:iCs/>
          <w:sz w:val="22"/>
          <w:szCs w:val="22"/>
          <w:lang w:val="es-CR"/>
        </w:rPr>
        <w:t>e Ayuda Social, IMAS, LEY 4760, de 30 de abril de 1971</w:t>
      </w:r>
      <w:r w:rsidR="00F50595" w:rsidRPr="00D064E1">
        <w:rPr>
          <w:rFonts w:cs="Arial"/>
          <w:sz w:val="22"/>
          <w:szCs w:val="22"/>
          <w:lang w:val="es-CR"/>
        </w:rPr>
        <w:t>”, tramitado mediante el Expediente No. 21.668.</w:t>
      </w:r>
      <w:r w:rsidR="00F50595">
        <w:rPr>
          <w:rFonts w:cs="Arial"/>
          <w:sz w:val="22"/>
          <w:szCs w:val="22"/>
          <w:lang w:val="es-CR"/>
        </w:rPr>
        <w:t xml:space="preserve"> </w:t>
      </w:r>
      <w:r w:rsidRPr="00D574AE">
        <w:rPr>
          <w:rFonts w:cs="Arial"/>
          <w:sz w:val="22"/>
          <w:szCs w:val="22"/>
        </w:rPr>
        <w:t>Dichos documentos se adjuntan a</w:t>
      </w:r>
      <w:r>
        <w:rPr>
          <w:rFonts w:cs="Arial"/>
          <w:sz w:val="22"/>
          <w:szCs w:val="22"/>
        </w:rPr>
        <w:t xml:space="preserve">l expediente del </w:t>
      </w:r>
      <w:r w:rsidRPr="00D574AE">
        <w:rPr>
          <w:rFonts w:cs="Arial"/>
          <w:sz w:val="22"/>
          <w:szCs w:val="22"/>
        </w:rPr>
        <w:t>acta.</w:t>
      </w:r>
    </w:p>
    <w:p w14:paraId="29CFF597" w14:textId="77777777" w:rsidR="000B2422" w:rsidRPr="00D064E1" w:rsidRDefault="000B2422" w:rsidP="00D064E1">
      <w:pPr>
        <w:spacing w:line="360" w:lineRule="auto"/>
        <w:jc w:val="both"/>
        <w:rPr>
          <w:rFonts w:cs="Arial"/>
          <w:sz w:val="22"/>
          <w:szCs w:val="22"/>
          <w:lang w:val="es-CR"/>
        </w:rPr>
      </w:pPr>
    </w:p>
    <w:p w14:paraId="3C123F89" w14:textId="79604C40" w:rsidR="00C74FCB" w:rsidRDefault="000B2422" w:rsidP="00C74FCB">
      <w:pPr>
        <w:spacing w:line="360" w:lineRule="auto"/>
        <w:jc w:val="both"/>
        <w:rPr>
          <w:rFonts w:cs="Arial"/>
          <w:sz w:val="22"/>
          <w:szCs w:val="22"/>
        </w:rPr>
      </w:pPr>
      <w:r>
        <w:rPr>
          <w:rFonts w:cs="Arial"/>
          <w:sz w:val="22"/>
          <w:szCs w:val="22"/>
          <w:lang w:val="es-CR"/>
        </w:rPr>
        <w:t xml:space="preserve">El licenciado Castro Miranda expone el </w:t>
      </w:r>
      <w:r w:rsidR="00C74FCB">
        <w:rPr>
          <w:rFonts w:cs="Arial"/>
          <w:sz w:val="22"/>
          <w:lang w:val="es-ES_tradnl"/>
        </w:rPr>
        <w:t xml:space="preserve">contenido del citado informe, </w:t>
      </w:r>
      <w:r>
        <w:rPr>
          <w:rFonts w:cs="Arial"/>
          <w:sz w:val="22"/>
          <w:lang w:val="es-ES_tradnl"/>
        </w:rPr>
        <w:t xml:space="preserve">presentando el </w:t>
      </w:r>
      <w:r w:rsidR="00C74FCB">
        <w:rPr>
          <w:rFonts w:cs="Arial"/>
          <w:sz w:val="22"/>
          <w:szCs w:val="22"/>
        </w:rPr>
        <w:t xml:space="preserve">criterio positivo de la </w:t>
      </w:r>
      <w:r w:rsidR="00C74FCB" w:rsidRPr="00BA51DA">
        <w:rPr>
          <w:rFonts w:cs="Arial"/>
          <w:sz w:val="22"/>
          <w:szCs w:val="22"/>
        </w:rPr>
        <w:t>Administración</w:t>
      </w:r>
      <w:r w:rsidR="00C74FCB">
        <w:rPr>
          <w:rFonts w:cs="Arial"/>
          <w:sz w:val="22"/>
          <w:szCs w:val="22"/>
        </w:rPr>
        <w:t xml:space="preserve"> con respecto a la referida iniciativa de ley, así como las observaciones que se proponen señalar a la Comisión Permanente de Asuntos </w:t>
      </w:r>
      <w:r>
        <w:rPr>
          <w:rFonts w:cs="Arial"/>
          <w:sz w:val="22"/>
          <w:szCs w:val="22"/>
        </w:rPr>
        <w:t>Jurídicos</w:t>
      </w:r>
      <w:r w:rsidR="00C74FCB">
        <w:rPr>
          <w:rFonts w:cs="Arial"/>
          <w:sz w:val="22"/>
          <w:szCs w:val="22"/>
        </w:rPr>
        <w:t>; razonamientos que son analizados y posteriormente avalados por parte de los señores Directores.</w:t>
      </w:r>
    </w:p>
    <w:p w14:paraId="231C4DD4" w14:textId="77777777" w:rsidR="00C74FCB" w:rsidRDefault="00C74FCB" w:rsidP="00C74FCB">
      <w:pPr>
        <w:spacing w:line="360" w:lineRule="auto"/>
        <w:jc w:val="both"/>
        <w:rPr>
          <w:rFonts w:cs="Arial"/>
          <w:sz w:val="22"/>
          <w:szCs w:val="22"/>
        </w:rPr>
      </w:pPr>
    </w:p>
    <w:p w14:paraId="0FE27671" w14:textId="45AA1D78" w:rsidR="00C74FCB" w:rsidRPr="008E3A3E" w:rsidRDefault="00C74FCB" w:rsidP="00C74FCB">
      <w:pPr>
        <w:tabs>
          <w:tab w:val="left" w:pos="6096"/>
        </w:tabs>
        <w:spacing w:line="360" w:lineRule="auto"/>
        <w:jc w:val="both"/>
        <w:rPr>
          <w:rFonts w:cs="Arial"/>
          <w:sz w:val="22"/>
          <w:szCs w:val="22"/>
          <w:lang w:val="es-ES_tradnl"/>
        </w:rPr>
      </w:pPr>
      <w:r w:rsidRPr="00A25DB7">
        <w:rPr>
          <w:rFonts w:cs="Arial"/>
          <w:sz w:val="22"/>
          <w:u w:val="single"/>
          <w:lang w:val="es-ES_tradnl"/>
        </w:rPr>
        <w:t xml:space="preserve">Minuto </w:t>
      </w:r>
      <w:r w:rsidR="00D064E1">
        <w:rPr>
          <w:rFonts w:cs="Arial"/>
          <w:sz w:val="22"/>
          <w:u w:val="single"/>
          <w:lang w:val="es-ES_tradnl"/>
        </w:rPr>
        <w:t>164</w:t>
      </w:r>
      <w:r w:rsidRPr="00A25DB7">
        <w:rPr>
          <w:rFonts w:cs="Arial"/>
          <w:sz w:val="22"/>
          <w:u w:val="single"/>
          <w:lang w:val="es-ES_tradnl"/>
        </w:rPr>
        <w:t>:</w:t>
      </w:r>
      <w:r>
        <w:rPr>
          <w:rFonts w:cs="Arial"/>
          <w:sz w:val="22"/>
          <w:u w:val="single"/>
          <w:lang w:val="es-ES_tradnl"/>
        </w:rPr>
        <w:t>5</w:t>
      </w:r>
      <w:r w:rsidR="00D064E1">
        <w:rPr>
          <w:rFonts w:cs="Arial"/>
          <w:sz w:val="22"/>
          <w:u w:val="single"/>
          <w:lang w:val="es-ES_tradnl"/>
        </w:rPr>
        <w:t>3</w:t>
      </w:r>
      <w:r>
        <w:rPr>
          <w:rFonts w:cs="Arial"/>
          <w:sz w:val="22"/>
          <w:lang w:val="es-ES_tradnl"/>
        </w:rPr>
        <w:t xml:space="preserve"> Conocido el informe de la </w:t>
      </w:r>
      <w:r w:rsidRPr="00982183">
        <w:rPr>
          <w:rFonts w:cs="Arial"/>
          <w:sz w:val="22"/>
          <w:szCs w:val="22"/>
          <w:lang w:val="es-ES_tradnl"/>
        </w:rPr>
        <w:t>Administración</w:t>
      </w:r>
      <w:r>
        <w:rPr>
          <w:rFonts w:cs="Arial"/>
          <w:sz w:val="22"/>
          <w:szCs w:val="22"/>
          <w:lang w:val="es-ES_tradnl"/>
        </w:rPr>
        <w:t xml:space="preserve">, la </w:t>
      </w:r>
      <w:r w:rsidRPr="00982183">
        <w:rPr>
          <w:rFonts w:cs="Arial"/>
          <w:sz w:val="22"/>
          <w:szCs w:val="22"/>
          <w:lang w:val="es-ES_tradnl"/>
        </w:rPr>
        <w:t xml:space="preserve">Junta Directiva </w:t>
      </w:r>
      <w:r>
        <w:rPr>
          <w:rFonts w:cs="Arial"/>
          <w:sz w:val="22"/>
          <w:szCs w:val="22"/>
          <w:lang w:val="es-ES_tradnl"/>
        </w:rPr>
        <w:t xml:space="preserve">resuelve girar instrucciones a la </w:t>
      </w:r>
      <w:r w:rsidRPr="00744312">
        <w:rPr>
          <w:rFonts w:cs="Arial"/>
          <w:sz w:val="22"/>
          <w:szCs w:val="22"/>
          <w:lang w:val="es-ES_tradnl"/>
        </w:rPr>
        <w:t>Gerencia General</w:t>
      </w:r>
      <w:r>
        <w:rPr>
          <w:rFonts w:cs="Arial"/>
          <w:sz w:val="22"/>
          <w:szCs w:val="22"/>
          <w:lang w:val="es-ES_tradnl"/>
        </w:rPr>
        <w:t xml:space="preserve">, </w:t>
      </w:r>
      <w:r>
        <w:rPr>
          <w:rFonts w:cs="Arial"/>
          <w:sz w:val="22"/>
          <w:szCs w:val="22"/>
        </w:rPr>
        <w:t xml:space="preserve">para que comunique formalmente a la referida Comisión Legislativa, el criterio de este Banco con respecto al citado proyecto de ley, en los mismos términos que se indican en el oficio </w:t>
      </w:r>
      <w:r w:rsidRPr="00D574AE">
        <w:rPr>
          <w:rFonts w:cs="Arial"/>
          <w:sz w:val="22"/>
          <w:szCs w:val="22"/>
        </w:rPr>
        <w:t>GG-ME-</w:t>
      </w:r>
      <w:r w:rsidR="000B2422">
        <w:rPr>
          <w:rFonts w:cs="Arial"/>
          <w:sz w:val="22"/>
          <w:szCs w:val="22"/>
        </w:rPr>
        <w:t>1198</w:t>
      </w:r>
      <w:r>
        <w:rPr>
          <w:rFonts w:cs="Arial"/>
          <w:sz w:val="22"/>
          <w:szCs w:val="22"/>
        </w:rPr>
        <w:t>-2</w:t>
      </w:r>
      <w:r w:rsidRPr="00D574AE">
        <w:rPr>
          <w:rFonts w:cs="Arial"/>
          <w:sz w:val="22"/>
          <w:szCs w:val="22"/>
        </w:rPr>
        <w:t>0</w:t>
      </w:r>
      <w:r>
        <w:rPr>
          <w:rFonts w:cs="Arial"/>
          <w:sz w:val="22"/>
          <w:szCs w:val="22"/>
        </w:rPr>
        <w:t xml:space="preserve">21. Lo anterior, de conformidad con lo indicado en los </w:t>
      </w:r>
      <w:r>
        <w:rPr>
          <w:rFonts w:cs="Arial"/>
          <w:b/>
          <w:sz w:val="22"/>
          <w:szCs w:val="22"/>
        </w:rPr>
        <w:t>A</w:t>
      </w:r>
      <w:r w:rsidRPr="00542F89">
        <w:rPr>
          <w:rFonts w:cs="Arial"/>
          <w:b/>
          <w:sz w:val="22"/>
          <w:szCs w:val="22"/>
        </w:rPr>
        <w:t xml:space="preserve">cuerdo N° </w:t>
      </w:r>
      <w:r>
        <w:rPr>
          <w:rFonts w:cs="Arial"/>
          <w:b/>
          <w:sz w:val="22"/>
          <w:szCs w:val="22"/>
        </w:rPr>
        <w:t>4</w:t>
      </w:r>
      <w:r w:rsidRPr="00542F89">
        <w:rPr>
          <w:rFonts w:cs="Arial"/>
          <w:b/>
          <w:sz w:val="22"/>
          <w:szCs w:val="22"/>
        </w:rPr>
        <w:t xml:space="preserve"> </w:t>
      </w:r>
      <w:r>
        <w:rPr>
          <w:rFonts w:cs="Arial"/>
          <w:sz w:val="22"/>
          <w:szCs w:val="22"/>
        </w:rPr>
        <w:t xml:space="preserve">que se anexa a esta minuta.  </w:t>
      </w:r>
    </w:p>
    <w:p w14:paraId="4F86AF8B" w14:textId="77777777" w:rsidR="009D03FE" w:rsidRPr="00D14EAF" w:rsidRDefault="009D03FE" w:rsidP="009D03FE">
      <w:pPr>
        <w:spacing w:line="360" w:lineRule="auto"/>
        <w:jc w:val="both"/>
        <w:rPr>
          <w:rFonts w:cs="Arial"/>
          <w:b/>
          <w:sz w:val="22"/>
        </w:rPr>
      </w:pPr>
      <w:r w:rsidRPr="00D14EAF">
        <w:rPr>
          <w:rFonts w:cs="Arial"/>
          <w:b/>
          <w:sz w:val="22"/>
        </w:rPr>
        <w:t>************</w:t>
      </w:r>
    </w:p>
    <w:p w14:paraId="7D0953C4" w14:textId="77777777" w:rsidR="009D03FE" w:rsidRDefault="009D03FE" w:rsidP="009D03FE">
      <w:pPr>
        <w:spacing w:line="360" w:lineRule="auto"/>
        <w:jc w:val="both"/>
        <w:rPr>
          <w:rFonts w:cs="Arial"/>
          <w:b/>
          <w:sz w:val="22"/>
          <w:szCs w:val="22"/>
          <w:u w:val="single"/>
          <w:lang w:val="es-ES_tradnl"/>
        </w:rPr>
      </w:pPr>
    </w:p>
    <w:p w14:paraId="69DF7219" w14:textId="2D7E747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5° </w:t>
      </w:r>
      <w:r w:rsidR="009B4058" w:rsidRPr="003A1BE5">
        <w:rPr>
          <w:rFonts w:cs="Arial"/>
          <w:b/>
          <w:bCs/>
          <w:sz w:val="22"/>
          <w:u w:val="single"/>
          <w:lang w:val="es-ES_tradnl"/>
        </w:rPr>
        <w:t>Consulta de criterio sobre el texto base del proyecto de “</w:t>
      </w:r>
      <w:r w:rsidR="009B4058" w:rsidRPr="009B4058">
        <w:rPr>
          <w:rFonts w:cs="Arial"/>
          <w:b/>
          <w:bCs/>
          <w:sz w:val="22"/>
          <w:u w:val="single"/>
          <w:lang w:val="es-ES_tradnl"/>
        </w:rPr>
        <w:t>Modificación del artículo 38 de la Ley de Creación del Instituto Mixto de Ayuda Social, IMAS, Ley 4760, de 30 de abril de 1971</w:t>
      </w:r>
      <w:r w:rsidR="009B4058" w:rsidRPr="003A1BE5">
        <w:rPr>
          <w:rFonts w:cs="Arial"/>
          <w:b/>
          <w:bCs/>
          <w:sz w:val="22"/>
          <w:u w:val="single"/>
          <w:lang w:val="es-ES_tradnl"/>
        </w:rPr>
        <w:t>, expediente N</w:t>
      </w:r>
      <w:r w:rsidR="009B4058" w:rsidRPr="009B4058">
        <w:rPr>
          <w:rFonts w:cs="Arial"/>
          <w:b/>
          <w:bCs/>
          <w:sz w:val="22"/>
          <w:u w:val="single"/>
          <w:lang w:val="es-ES_tradnl"/>
        </w:rPr>
        <w:t>°</w:t>
      </w:r>
      <w:r w:rsidR="009B4058" w:rsidRPr="003A1BE5">
        <w:rPr>
          <w:rFonts w:cs="Arial"/>
          <w:b/>
          <w:bCs/>
          <w:sz w:val="22"/>
          <w:u w:val="single"/>
          <w:lang w:val="es-ES_tradnl"/>
        </w:rPr>
        <w:t xml:space="preserve"> 21.667</w:t>
      </w:r>
    </w:p>
    <w:p w14:paraId="3C291880" w14:textId="77777777" w:rsidR="009D03FE" w:rsidRDefault="009D03FE" w:rsidP="009D03FE">
      <w:pPr>
        <w:spacing w:line="360" w:lineRule="auto"/>
        <w:jc w:val="both"/>
        <w:rPr>
          <w:rFonts w:cs="Arial"/>
          <w:sz w:val="22"/>
          <w:szCs w:val="22"/>
        </w:rPr>
      </w:pPr>
    </w:p>
    <w:p w14:paraId="33049AFC" w14:textId="2F6D56B5" w:rsidR="000B2422" w:rsidRDefault="000B2422" w:rsidP="000B2422">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165</w:t>
      </w:r>
      <w:r w:rsidRPr="0039311E">
        <w:rPr>
          <w:rFonts w:cs="Arial"/>
          <w:sz w:val="22"/>
          <w:u w:val="single"/>
          <w:lang w:val="es-ES_tradnl"/>
        </w:rPr>
        <w:t>:</w:t>
      </w:r>
      <w:r>
        <w:rPr>
          <w:rFonts w:cs="Arial"/>
          <w:sz w:val="22"/>
          <w:u w:val="single"/>
          <w:lang w:val="es-ES_tradnl"/>
        </w:rPr>
        <w:t>22</w:t>
      </w:r>
      <w:r>
        <w:rPr>
          <w:rFonts w:cs="Arial"/>
          <w:sz w:val="22"/>
          <w:lang w:val="es-ES_tradnl"/>
        </w:rPr>
        <w:t xml:space="preserve"> Se conoce el oficio </w:t>
      </w:r>
      <w:r w:rsidRPr="00D574AE">
        <w:rPr>
          <w:rFonts w:cs="Arial"/>
          <w:sz w:val="22"/>
          <w:szCs w:val="22"/>
        </w:rPr>
        <w:t>GG-ME-</w:t>
      </w:r>
      <w:r>
        <w:rPr>
          <w:rFonts w:cs="Arial"/>
          <w:sz w:val="22"/>
          <w:szCs w:val="22"/>
        </w:rPr>
        <w:t>1215-2</w:t>
      </w:r>
      <w:r w:rsidRPr="00D574AE">
        <w:rPr>
          <w:rFonts w:cs="Arial"/>
          <w:sz w:val="22"/>
          <w:szCs w:val="22"/>
        </w:rPr>
        <w:t>0</w:t>
      </w:r>
      <w:r>
        <w:rPr>
          <w:rFonts w:cs="Arial"/>
          <w:sz w:val="22"/>
          <w:szCs w:val="22"/>
        </w:rPr>
        <w:t>21</w:t>
      </w:r>
      <w:r w:rsidRPr="00D574AE">
        <w:rPr>
          <w:rFonts w:cs="Arial"/>
          <w:sz w:val="22"/>
          <w:szCs w:val="22"/>
        </w:rPr>
        <w:t xml:space="preserve"> del </w:t>
      </w:r>
      <w:r>
        <w:rPr>
          <w:rFonts w:cs="Arial"/>
          <w:sz w:val="22"/>
          <w:szCs w:val="22"/>
        </w:rPr>
        <w:t>25</w:t>
      </w:r>
      <w:r w:rsidRPr="00D574AE">
        <w:rPr>
          <w:rFonts w:cs="Arial"/>
          <w:sz w:val="22"/>
          <w:szCs w:val="22"/>
        </w:rPr>
        <w:t xml:space="preserve"> de </w:t>
      </w:r>
      <w:r>
        <w:rPr>
          <w:rFonts w:cs="Arial"/>
          <w:sz w:val="22"/>
          <w:szCs w:val="22"/>
        </w:rPr>
        <w:t>agosto</w:t>
      </w:r>
      <w:r w:rsidRPr="00D574AE">
        <w:rPr>
          <w:rFonts w:cs="Arial"/>
          <w:sz w:val="22"/>
          <w:szCs w:val="22"/>
        </w:rPr>
        <w:t xml:space="preserve"> de 20</w:t>
      </w:r>
      <w:r>
        <w:rPr>
          <w:rFonts w:cs="Arial"/>
          <w:sz w:val="22"/>
          <w:szCs w:val="22"/>
        </w:rPr>
        <w:t>21</w:t>
      </w:r>
      <w:r w:rsidRPr="00D574AE">
        <w:rPr>
          <w:rFonts w:cs="Arial"/>
          <w:sz w:val="22"/>
          <w:szCs w:val="22"/>
        </w:rPr>
        <w:t xml:space="preserve">, mediante el cual, la Gerencia General </w:t>
      </w:r>
      <w:r w:rsidRPr="00D574AE">
        <w:rPr>
          <w:rFonts w:cs="Arial"/>
          <w:sz w:val="22"/>
          <w:szCs w:val="22"/>
          <w:lang w:val="es-ES_tradnl"/>
        </w:rPr>
        <w:t>remite criterio y recomendaciones</w:t>
      </w:r>
      <w:r>
        <w:rPr>
          <w:rFonts w:cs="Arial"/>
          <w:sz w:val="22"/>
          <w:szCs w:val="22"/>
          <w:lang w:val="es-ES_tradnl"/>
        </w:rPr>
        <w:t>,</w:t>
      </w:r>
      <w:r w:rsidRPr="00D574AE">
        <w:rPr>
          <w:rFonts w:cs="Arial"/>
          <w:sz w:val="22"/>
          <w:szCs w:val="22"/>
          <w:lang w:val="es-ES_tradnl"/>
        </w:rPr>
        <w:t xml:space="preserve"> con respecto al </w:t>
      </w:r>
      <w:r w:rsidRPr="00D574AE">
        <w:rPr>
          <w:rFonts w:cs="Arial"/>
          <w:sz w:val="22"/>
          <w:szCs w:val="22"/>
        </w:rPr>
        <w:t xml:space="preserve">proyecto de </w:t>
      </w:r>
      <w:r>
        <w:rPr>
          <w:rFonts w:cs="Arial"/>
          <w:sz w:val="22"/>
          <w:szCs w:val="22"/>
        </w:rPr>
        <w:t xml:space="preserve">ley </w:t>
      </w:r>
      <w:r w:rsidRPr="002E62C7">
        <w:rPr>
          <w:rFonts w:cs="Arial"/>
          <w:sz w:val="22"/>
          <w:szCs w:val="22"/>
          <w:lang w:val="es-CR"/>
        </w:rPr>
        <w:t xml:space="preserve">denominado </w:t>
      </w:r>
      <w:r w:rsidRPr="00D064E1">
        <w:rPr>
          <w:rFonts w:cs="Arial"/>
          <w:sz w:val="22"/>
          <w:szCs w:val="22"/>
          <w:lang w:val="es-CR"/>
        </w:rPr>
        <w:t>“</w:t>
      </w:r>
      <w:r w:rsidRPr="00D064E1">
        <w:rPr>
          <w:rFonts w:cs="Arial"/>
          <w:i/>
          <w:iCs/>
          <w:sz w:val="22"/>
          <w:szCs w:val="22"/>
          <w:lang w:val="es-CR"/>
        </w:rPr>
        <w:t xml:space="preserve">Modificación del artículo </w:t>
      </w:r>
      <w:r>
        <w:rPr>
          <w:rFonts w:cs="Arial"/>
          <w:i/>
          <w:iCs/>
          <w:sz w:val="22"/>
          <w:szCs w:val="22"/>
          <w:lang w:val="es-CR"/>
        </w:rPr>
        <w:t>38</w:t>
      </w:r>
      <w:r w:rsidRPr="00D064E1">
        <w:rPr>
          <w:rFonts w:cs="Arial"/>
          <w:i/>
          <w:iCs/>
          <w:sz w:val="22"/>
          <w:szCs w:val="22"/>
          <w:lang w:val="es-CR"/>
        </w:rPr>
        <w:t xml:space="preserve"> de la </w:t>
      </w:r>
      <w:r w:rsidRPr="000B2422">
        <w:rPr>
          <w:rFonts w:cs="Arial"/>
          <w:i/>
          <w:iCs/>
          <w:sz w:val="22"/>
          <w:szCs w:val="22"/>
          <w:lang w:val="es-CR"/>
        </w:rPr>
        <w:t>Ley de creación del Instituto Mixto de Ayuda Social, IMAS, LEY 4760, de 30 de abril de 1971</w:t>
      </w:r>
      <w:r w:rsidRPr="000B2422">
        <w:rPr>
          <w:rFonts w:cs="Arial"/>
          <w:i/>
          <w:iCs/>
          <w:sz w:val="22"/>
          <w:lang w:val="es-ES_tradnl"/>
        </w:rPr>
        <w:t xml:space="preserve"> y del artículo 46 de la Ley del Sistema Financiero Nacional para la Vivienda, Nº 7052 de 13 de noviembre de 1986”</w:t>
      </w:r>
      <w:r w:rsidRPr="00D064E1">
        <w:rPr>
          <w:rFonts w:cs="Arial"/>
          <w:sz w:val="22"/>
          <w:szCs w:val="22"/>
          <w:lang w:val="es-CR"/>
        </w:rPr>
        <w:t>, tramitado mediante el Expediente No. 21.66</w:t>
      </w:r>
      <w:r>
        <w:rPr>
          <w:rFonts w:cs="Arial"/>
          <w:sz w:val="22"/>
          <w:szCs w:val="22"/>
          <w:lang w:val="es-CR"/>
        </w:rPr>
        <w:t>7</w:t>
      </w:r>
      <w:r w:rsidRPr="00D064E1">
        <w:rPr>
          <w:rFonts w:cs="Arial"/>
          <w:sz w:val="22"/>
          <w:szCs w:val="22"/>
          <w:lang w:val="es-CR"/>
        </w:rPr>
        <w:t>.</w:t>
      </w:r>
      <w:r>
        <w:rPr>
          <w:rFonts w:cs="Arial"/>
          <w:bCs/>
          <w:sz w:val="22"/>
          <w:szCs w:val="22"/>
        </w:rPr>
        <w:t xml:space="preserve">  </w:t>
      </w:r>
      <w:r w:rsidRPr="00D574AE">
        <w:rPr>
          <w:rFonts w:cs="Arial"/>
          <w:sz w:val="22"/>
          <w:szCs w:val="22"/>
        </w:rPr>
        <w:t>Dichos documentos se adjuntan a</w:t>
      </w:r>
      <w:r>
        <w:rPr>
          <w:rFonts w:cs="Arial"/>
          <w:sz w:val="22"/>
          <w:szCs w:val="22"/>
        </w:rPr>
        <w:t xml:space="preserve">l expediente del </w:t>
      </w:r>
      <w:r w:rsidRPr="00D574AE">
        <w:rPr>
          <w:rFonts w:cs="Arial"/>
          <w:sz w:val="22"/>
          <w:szCs w:val="22"/>
        </w:rPr>
        <w:t>acta.</w:t>
      </w:r>
    </w:p>
    <w:p w14:paraId="52BA7FF3" w14:textId="77777777" w:rsidR="000B2422" w:rsidRPr="00D064E1" w:rsidRDefault="000B2422" w:rsidP="000B2422">
      <w:pPr>
        <w:spacing w:line="360" w:lineRule="auto"/>
        <w:jc w:val="both"/>
        <w:rPr>
          <w:rFonts w:cs="Arial"/>
          <w:sz w:val="22"/>
          <w:szCs w:val="22"/>
          <w:lang w:val="es-CR"/>
        </w:rPr>
      </w:pPr>
    </w:p>
    <w:p w14:paraId="57CB7547" w14:textId="520B9773" w:rsidR="000B2422" w:rsidRDefault="000B2422" w:rsidP="000B2422">
      <w:pPr>
        <w:spacing w:line="360" w:lineRule="auto"/>
        <w:jc w:val="both"/>
        <w:rPr>
          <w:rFonts w:cs="Arial"/>
          <w:sz w:val="22"/>
          <w:szCs w:val="22"/>
        </w:rPr>
      </w:pPr>
      <w:r>
        <w:rPr>
          <w:rFonts w:cs="Arial"/>
          <w:sz w:val="22"/>
          <w:szCs w:val="22"/>
          <w:lang w:val="es-CR"/>
        </w:rPr>
        <w:t xml:space="preserve">El licenciado Castro Miranda expone el </w:t>
      </w:r>
      <w:r>
        <w:rPr>
          <w:rFonts w:cs="Arial"/>
          <w:sz w:val="22"/>
          <w:lang w:val="es-ES_tradnl"/>
        </w:rPr>
        <w:t xml:space="preserve">contenido del citado informe, presentando el </w:t>
      </w:r>
      <w:r>
        <w:rPr>
          <w:rFonts w:cs="Arial"/>
          <w:sz w:val="22"/>
          <w:szCs w:val="22"/>
        </w:rPr>
        <w:t xml:space="preserve">criterio negativo de la </w:t>
      </w:r>
      <w:r w:rsidRPr="00BA51DA">
        <w:rPr>
          <w:rFonts w:cs="Arial"/>
          <w:sz w:val="22"/>
          <w:szCs w:val="22"/>
        </w:rPr>
        <w:t>Administración</w:t>
      </w:r>
      <w:r>
        <w:rPr>
          <w:rFonts w:cs="Arial"/>
          <w:sz w:val="22"/>
          <w:szCs w:val="22"/>
        </w:rPr>
        <w:t xml:space="preserve"> con respecto a la referida iniciativa de ley, así como las observaciones que se proponen señalar a la Comisión Permanente de Asuntos Jurídicos; razonamientos que son analizados y posteriormente avalados por parte de los señores Directores.</w:t>
      </w:r>
    </w:p>
    <w:p w14:paraId="335F0321" w14:textId="77777777" w:rsidR="000B2422" w:rsidRDefault="000B2422" w:rsidP="000B2422">
      <w:pPr>
        <w:spacing w:line="360" w:lineRule="auto"/>
        <w:jc w:val="both"/>
        <w:rPr>
          <w:rFonts w:cs="Arial"/>
          <w:sz w:val="22"/>
          <w:szCs w:val="22"/>
        </w:rPr>
      </w:pPr>
    </w:p>
    <w:p w14:paraId="5F07D6C3" w14:textId="6ACED031" w:rsidR="000B2422" w:rsidRPr="008E3A3E" w:rsidRDefault="000B2422" w:rsidP="000B2422">
      <w:pPr>
        <w:tabs>
          <w:tab w:val="left" w:pos="6096"/>
        </w:tabs>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164</w:t>
      </w:r>
      <w:r w:rsidRPr="00A25DB7">
        <w:rPr>
          <w:rFonts w:cs="Arial"/>
          <w:sz w:val="22"/>
          <w:u w:val="single"/>
          <w:lang w:val="es-ES_tradnl"/>
        </w:rPr>
        <w:t>:</w:t>
      </w:r>
      <w:r>
        <w:rPr>
          <w:rFonts w:cs="Arial"/>
          <w:sz w:val="22"/>
          <w:u w:val="single"/>
          <w:lang w:val="es-ES_tradnl"/>
        </w:rPr>
        <w:t>53</w:t>
      </w:r>
      <w:r>
        <w:rPr>
          <w:rFonts w:cs="Arial"/>
          <w:sz w:val="22"/>
          <w:lang w:val="es-ES_tradnl"/>
        </w:rPr>
        <w:t xml:space="preserve"> Conocido el informe de la </w:t>
      </w:r>
      <w:r w:rsidRPr="00982183">
        <w:rPr>
          <w:rFonts w:cs="Arial"/>
          <w:sz w:val="22"/>
          <w:szCs w:val="22"/>
          <w:lang w:val="es-ES_tradnl"/>
        </w:rPr>
        <w:t>Administración</w:t>
      </w:r>
      <w:r>
        <w:rPr>
          <w:rFonts w:cs="Arial"/>
          <w:sz w:val="22"/>
          <w:szCs w:val="22"/>
          <w:lang w:val="es-ES_tradnl"/>
        </w:rPr>
        <w:t xml:space="preserve">, la </w:t>
      </w:r>
      <w:r w:rsidRPr="00982183">
        <w:rPr>
          <w:rFonts w:cs="Arial"/>
          <w:sz w:val="22"/>
          <w:szCs w:val="22"/>
          <w:lang w:val="es-ES_tradnl"/>
        </w:rPr>
        <w:t xml:space="preserve">Junta Directiva </w:t>
      </w:r>
      <w:r>
        <w:rPr>
          <w:rFonts w:cs="Arial"/>
          <w:sz w:val="22"/>
          <w:szCs w:val="22"/>
          <w:lang w:val="es-ES_tradnl"/>
        </w:rPr>
        <w:t xml:space="preserve">resuelve girar instrucciones a la </w:t>
      </w:r>
      <w:r w:rsidRPr="00744312">
        <w:rPr>
          <w:rFonts w:cs="Arial"/>
          <w:sz w:val="22"/>
          <w:szCs w:val="22"/>
          <w:lang w:val="es-ES_tradnl"/>
        </w:rPr>
        <w:t>Gerencia General</w:t>
      </w:r>
      <w:r>
        <w:rPr>
          <w:rFonts w:cs="Arial"/>
          <w:sz w:val="22"/>
          <w:szCs w:val="22"/>
          <w:lang w:val="es-ES_tradnl"/>
        </w:rPr>
        <w:t xml:space="preserve">, </w:t>
      </w:r>
      <w:r>
        <w:rPr>
          <w:rFonts w:cs="Arial"/>
          <w:sz w:val="22"/>
          <w:szCs w:val="22"/>
        </w:rPr>
        <w:t xml:space="preserve">para que comunique formalmente a la referida Comisión Legislativa, el criterio de este Banco con respecto al citado proyecto de ley, en los mismos términos que se indican en el oficio </w:t>
      </w:r>
      <w:r w:rsidRPr="00D574AE">
        <w:rPr>
          <w:rFonts w:cs="Arial"/>
          <w:sz w:val="22"/>
          <w:szCs w:val="22"/>
        </w:rPr>
        <w:t>GG-ME-</w:t>
      </w:r>
      <w:r>
        <w:rPr>
          <w:rFonts w:cs="Arial"/>
          <w:sz w:val="22"/>
          <w:szCs w:val="22"/>
        </w:rPr>
        <w:t>1215-2</w:t>
      </w:r>
      <w:r w:rsidRPr="00D574AE">
        <w:rPr>
          <w:rFonts w:cs="Arial"/>
          <w:sz w:val="22"/>
          <w:szCs w:val="22"/>
        </w:rPr>
        <w:t>0</w:t>
      </w:r>
      <w:r>
        <w:rPr>
          <w:rFonts w:cs="Arial"/>
          <w:sz w:val="22"/>
          <w:szCs w:val="22"/>
        </w:rPr>
        <w:t xml:space="preserve">21. Lo anterior, de conformidad con lo indicado en los </w:t>
      </w:r>
      <w:r>
        <w:rPr>
          <w:rFonts w:cs="Arial"/>
          <w:b/>
          <w:sz w:val="22"/>
          <w:szCs w:val="22"/>
        </w:rPr>
        <w:t>A</w:t>
      </w:r>
      <w:r w:rsidRPr="00542F89">
        <w:rPr>
          <w:rFonts w:cs="Arial"/>
          <w:b/>
          <w:sz w:val="22"/>
          <w:szCs w:val="22"/>
        </w:rPr>
        <w:t xml:space="preserve">cuerdo N° </w:t>
      </w:r>
      <w:r>
        <w:rPr>
          <w:rFonts w:cs="Arial"/>
          <w:b/>
          <w:sz w:val="22"/>
          <w:szCs w:val="22"/>
        </w:rPr>
        <w:t>5</w:t>
      </w:r>
      <w:r w:rsidRPr="00542F89">
        <w:rPr>
          <w:rFonts w:cs="Arial"/>
          <w:b/>
          <w:sz w:val="22"/>
          <w:szCs w:val="22"/>
        </w:rPr>
        <w:t xml:space="preserve"> </w:t>
      </w:r>
      <w:r>
        <w:rPr>
          <w:rFonts w:cs="Arial"/>
          <w:sz w:val="22"/>
          <w:szCs w:val="22"/>
        </w:rPr>
        <w:t xml:space="preserve">que se anexa a esta minuta.  </w:t>
      </w:r>
    </w:p>
    <w:p w14:paraId="5EDB409F" w14:textId="77777777" w:rsidR="009D03FE" w:rsidRPr="00D14EAF" w:rsidRDefault="009D03FE" w:rsidP="009D03FE">
      <w:pPr>
        <w:spacing w:line="360" w:lineRule="auto"/>
        <w:jc w:val="both"/>
        <w:rPr>
          <w:rFonts w:cs="Arial"/>
          <w:b/>
          <w:sz w:val="22"/>
        </w:rPr>
      </w:pPr>
      <w:r w:rsidRPr="00D14EAF">
        <w:rPr>
          <w:rFonts w:cs="Arial"/>
          <w:b/>
          <w:sz w:val="22"/>
        </w:rPr>
        <w:t>************</w:t>
      </w:r>
    </w:p>
    <w:p w14:paraId="1C4AEAD5" w14:textId="77777777" w:rsidR="009D03FE" w:rsidRDefault="009D03FE" w:rsidP="009D03FE">
      <w:pPr>
        <w:spacing w:line="360" w:lineRule="auto"/>
        <w:jc w:val="both"/>
        <w:rPr>
          <w:rFonts w:cs="Arial"/>
          <w:b/>
          <w:bCs/>
          <w:sz w:val="22"/>
          <w:szCs w:val="22"/>
          <w:u w:val="single"/>
          <w:lang w:val="es-ES_tradnl"/>
        </w:rPr>
      </w:pPr>
    </w:p>
    <w:p w14:paraId="011FA368" w14:textId="13276BE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9B4058" w:rsidRPr="003A1BE5">
        <w:rPr>
          <w:rFonts w:cs="Arial"/>
          <w:b/>
          <w:bCs/>
          <w:sz w:val="22"/>
          <w:u w:val="single"/>
        </w:rPr>
        <w:t xml:space="preserve">Revisión y discusión del </w:t>
      </w:r>
      <w:r w:rsidR="009B4058" w:rsidRPr="009B4058">
        <w:rPr>
          <w:rFonts w:cs="Arial"/>
          <w:b/>
          <w:bCs/>
          <w:sz w:val="22"/>
          <w:u w:val="single"/>
        </w:rPr>
        <w:t>p</w:t>
      </w:r>
      <w:r w:rsidR="009B4058" w:rsidRPr="003A1BE5">
        <w:rPr>
          <w:rFonts w:cs="Arial"/>
          <w:b/>
          <w:bCs/>
          <w:sz w:val="22"/>
          <w:u w:val="single"/>
        </w:rPr>
        <w:t>royecto de Ley de Transformación y Titulación de Asentamientos Humanos Informales e Irregulares, expediente N° 22.222</w:t>
      </w:r>
    </w:p>
    <w:p w14:paraId="35CC7ED6" w14:textId="77777777" w:rsidR="009D03FE" w:rsidRDefault="009D03FE" w:rsidP="009D03FE">
      <w:pPr>
        <w:spacing w:line="360" w:lineRule="auto"/>
        <w:jc w:val="both"/>
        <w:rPr>
          <w:rFonts w:cs="Arial"/>
          <w:sz w:val="22"/>
          <w:szCs w:val="22"/>
        </w:rPr>
      </w:pPr>
    </w:p>
    <w:p w14:paraId="087B27A4" w14:textId="17454174" w:rsidR="007B593B" w:rsidRDefault="009D03FE" w:rsidP="007B593B">
      <w:pPr>
        <w:spacing w:line="360" w:lineRule="auto"/>
        <w:jc w:val="both"/>
        <w:rPr>
          <w:rFonts w:cs="Arial"/>
          <w:sz w:val="22"/>
          <w:szCs w:val="22"/>
          <w:lang w:val="es-CR"/>
        </w:rPr>
      </w:pPr>
      <w:r w:rsidRPr="0039311E">
        <w:rPr>
          <w:rFonts w:cs="Arial"/>
          <w:sz w:val="22"/>
          <w:u w:val="single"/>
          <w:lang w:val="es-ES_tradnl"/>
        </w:rPr>
        <w:t xml:space="preserve">Minuto </w:t>
      </w:r>
      <w:r w:rsidR="00F50595">
        <w:rPr>
          <w:rFonts w:cs="Arial"/>
          <w:sz w:val="22"/>
          <w:u w:val="single"/>
          <w:lang w:val="es-ES_tradnl"/>
        </w:rPr>
        <w:t>171</w:t>
      </w:r>
      <w:r w:rsidRPr="0039311E">
        <w:rPr>
          <w:rFonts w:cs="Arial"/>
          <w:sz w:val="22"/>
          <w:u w:val="single"/>
          <w:lang w:val="es-ES_tradnl"/>
        </w:rPr>
        <w:t>:</w:t>
      </w:r>
      <w:r w:rsidR="00F50595">
        <w:rPr>
          <w:rFonts w:cs="Arial"/>
          <w:sz w:val="22"/>
          <w:u w:val="single"/>
          <w:lang w:val="es-ES_tradnl"/>
        </w:rPr>
        <w:t>73</w:t>
      </w:r>
      <w:r>
        <w:rPr>
          <w:rFonts w:cs="Arial"/>
          <w:sz w:val="22"/>
          <w:lang w:val="es-ES_tradnl"/>
        </w:rPr>
        <w:t xml:space="preserve"> Se conoce el oficio </w:t>
      </w:r>
      <w:r w:rsidR="007B593B">
        <w:rPr>
          <w:rFonts w:cs="Arial"/>
          <w:sz w:val="22"/>
          <w:lang w:val="es-ES_tradnl"/>
        </w:rPr>
        <w:t xml:space="preserve">GG-ME-1197-2021 del 25 de agosto de 2021, mediante el cual, atendiendo lo dispuesto en la sesión del </w:t>
      </w:r>
      <w:r w:rsidR="007B593B" w:rsidRPr="007B593B">
        <w:rPr>
          <w:rFonts w:cs="Arial"/>
          <w:sz w:val="22"/>
          <w:szCs w:val="22"/>
          <w:lang w:val="es-CR"/>
        </w:rPr>
        <w:t xml:space="preserve">pasado 23 de agosto, </w:t>
      </w:r>
      <w:r w:rsidR="007B593B">
        <w:rPr>
          <w:rFonts w:cs="Arial"/>
          <w:sz w:val="22"/>
          <w:szCs w:val="22"/>
          <w:lang w:val="es-CR"/>
        </w:rPr>
        <w:t xml:space="preserve">la </w:t>
      </w:r>
      <w:r w:rsidR="007B593B" w:rsidRPr="007B593B">
        <w:rPr>
          <w:rFonts w:cs="Arial"/>
          <w:sz w:val="22"/>
          <w:szCs w:val="22"/>
          <w:lang w:val="es-CR"/>
        </w:rPr>
        <w:t>Gerencia General</w:t>
      </w:r>
      <w:r w:rsidR="007B593B">
        <w:rPr>
          <w:rFonts w:cs="Arial"/>
          <w:sz w:val="22"/>
          <w:szCs w:val="22"/>
          <w:lang w:val="es-CR"/>
        </w:rPr>
        <w:t xml:space="preserve"> </w:t>
      </w:r>
      <w:r w:rsidR="007B593B" w:rsidRPr="007B593B">
        <w:rPr>
          <w:rFonts w:cs="Arial"/>
          <w:sz w:val="22"/>
          <w:szCs w:val="22"/>
          <w:lang w:val="es-CR"/>
        </w:rPr>
        <w:t>adjunt</w:t>
      </w:r>
      <w:r w:rsidR="007B593B">
        <w:rPr>
          <w:rFonts w:cs="Arial"/>
          <w:sz w:val="22"/>
          <w:szCs w:val="22"/>
          <w:lang w:val="es-CR"/>
        </w:rPr>
        <w:t>a</w:t>
      </w:r>
      <w:r w:rsidR="007B593B" w:rsidRPr="007B593B">
        <w:rPr>
          <w:rFonts w:cs="Arial"/>
          <w:sz w:val="22"/>
          <w:szCs w:val="22"/>
          <w:lang w:val="es-CR"/>
        </w:rPr>
        <w:t xml:space="preserve"> el texto de una moción de fondo presentada en la Comisión Permanente Ordinaria de Gobierno y Administración de la Asamblea Legislativa, para modifica</w:t>
      </w:r>
      <w:r w:rsidR="007B593B">
        <w:rPr>
          <w:rFonts w:cs="Arial"/>
          <w:sz w:val="22"/>
          <w:szCs w:val="22"/>
          <w:lang w:val="es-CR"/>
        </w:rPr>
        <w:t xml:space="preserve">r </w:t>
      </w:r>
      <w:r w:rsidR="007B593B" w:rsidRPr="007B593B">
        <w:rPr>
          <w:rFonts w:cs="Arial"/>
          <w:sz w:val="22"/>
          <w:szCs w:val="22"/>
          <w:lang w:val="es-CR"/>
        </w:rPr>
        <w:t>varios artículos del proyecto de ley denominado “</w:t>
      </w:r>
      <w:r w:rsidR="007B593B" w:rsidRPr="007B593B">
        <w:rPr>
          <w:rFonts w:cs="Arial"/>
          <w:b/>
          <w:bCs/>
          <w:i/>
          <w:iCs/>
          <w:sz w:val="22"/>
          <w:szCs w:val="22"/>
          <w:lang w:val="es-CR"/>
        </w:rPr>
        <w:t>LEY DE TRANSFORMACIÓN Y TITULACIÓN DE ASENTAMIENTOS HUMANOS INFORMALES E IRREGULARES</w:t>
      </w:r>
      <w:r w:rsidR="007B593B" w:rsidRPr="007B593B">
        <w:rPr>
          <w:rFonts w:cs="Arial"/>
          <w:sz w:val="22"/>
          <w:szCs w:val="22"/>
          <w:lang w:val="es-CR"/>
        </w:rPr>
        <w:t xml:space="preserve">”, tramitado mediante el Expediente No. 22.222. </w:t>
      </w:r>
      <w:r w:rsidR="007B593B">
        <w:rPr>
          <w:rFonts w:cs="Arial"/>
          <w:sz w:val="22"/>
          <w:szCs w:val="22"/>
          <w:lang w:val="es-CR"/>
        </w:rPr>
        <w:t xml:space="preserve"> Dicho documento se adjunta al expediente del acta.</w:t>
      </w:r>
    </w:p>
    <w:p w14:paraId="52EA6487" w14:textId="77777777" w:rsidR="007B593B" w:rsidRDefault="007B593B" w:rsidP="007B593B">
      <w:pPr>
        <w:spacing w:line="360" w:lineRule="auto"/>
        <w:jc w:val="both"/>
        <w:rPr>
          <w:rFonts w:cs="Arial"/>
          <w:sz w:val="22"/>
          <w:szCs w:val="22"/>
          <w:lang w:val="es-CR"/>
        </w:rPr>
      </w:pPr>
    </w:p>
    <w:p w14:paraId="2C03D7D3" w14:textId="77777777" w:rsidR="00EC50A7" w:rsidRDefault="007B593B" w:rsidP="007B593B">
      <w:pPr>
        <w:spacing w:line="360" w:lineRule="auto"/>
        <w:jc w:val="both"/>
        <w:rPr>
          <w:rFonts w:cs="Arial"/>
          <w:sz w:val="22"/>
          <w:szCs w:val="22"/>
          <w:lang w:val="es-CR"/>
        </w:rPr>
      </w:pPr>
      <w:r>
        <w:rPr>
          <w:rFonts w:cs="Arial"/>
          <w:sz w:val="22"/>
          <w:szCs w:val="22"/>
          <w:lang w:val="es-CR"/>
        </w:rPr>
        <w:t xml:space="preserve">Sobre el particular, </w:t>
      </w:r>
      <w:r w:rsidR="00EC50A7">
        <w:rPr>
          <w:rFonts w:cs="Arial"/>
          <w:sz w:val="22"/>
          <w:szCs w:val="22"/>
          <w:lang w:val="es-CR"/>
        </w:rPr>
        <w:t>se realizan, en resumen, las siguientes observaciones:</w:t>
      </w:r>
    </w:p>
    <w:p w14:paraId="2DE44DAB" w14:textId="3320933A" w:rsidR="003C3F39" w:rsidRDefault="00EC50A7" w:rsidP="007B593B">
      <w:pPr>
        <w:spacing w:line="360" w:lineRule="auto"/>
        <w:jc w:val="both"/>
        <w:rPr>
          <w:rFonts w:cs="Arial"/>
          <w:sz w:val="22"/>
          <w:szCs w:val="22"/>
          <w:lang w:val="es-CR"/>
        </w:rPr>
      </w:pPr>
      <w:r>
        <w:rPr>
          <w:rFonts w:cs="Arial"/>
          <w:sz w:val="22"/>
          <w:szCs w:val="22"/>
          <w:lang w:val="es-CR"/>
        </w:rPr>
        <w:t xml:space="preserve">a) </w:t>
      </w:r>
      <w:r w:rsidR="00CC7DF7">
        <w:rPr>
          <w:rFonts w:cs="Arial"/>
          <w:sz w:val="22"/>
          <w:szCs w:val="22"/>
          <w:lang w:val="es-CR"/>
        </w:rPr>
        <w:t>En cuanto al artículo 11</w:t>
      </w:r>
      <w:r w:rsidR="003C3F39">
        <w:rPr>
          <w:rFonts w:cs="Arial"/>
          <w:sz w:val="22"/>
          <w:szCs w:val="22"/>
          <w:lang w:val="es-CR"/>
        </w:rPr>
        <w:t xml:space="preserve">, </w:t>
      </w:r>
      <w:r w:rsidR="00CC7DF7">
        <w:rPr>
          <w:rFonts w:cs="Arial"/>
          <w:sz w:val="22"/>
          <w:szCs w:val="22"/>
          <w:lang w:val="es-CR"/>
        </w:rPr>
        <w:t xml:space="preserve">debe revisarse </w:t>
      </w:r>
      <w:proofErr w:type="gramStart"/>
      <w:r w:rsidR="00CC7DF7">
        <w:rPr>
          <w:rFonts w:cs="Arial"/>
          <w:sz w:val="22"/>
          <w:szCs w:val="22"/>
          <w:lang w:val="es-CR"/>
        </w:rPr>
        <w:t>que</w:t>
      </w:r>
      <w:proofErr w:type="gramEnd"/>
      <w:r w:rsidR="00CC7DF7">
        <w:rPr>
          <w:rFonts w:cs="Arial"/>
          <w:sz w:val="22"/>
          <w:szCs w:val="22"/>
          <w:lang w:val="es-CR"/>
        </w:rPr>
        <w:t xml:space="preserve"> </w:t>
      </w:r>
      <w:r w:rsidR="003C3F39">
        <w:rPr>
          <w:rFonts w:cs="Arial"/>
          <w:sz w:val="22"/>
          <w:szCs w:val="22"/>
          <w:lang w:val="es-CR"/>
        </w:rPr>
        <w:t xml:space="preserve">si la zona de intervención debe crearse por el MIVAH en coordinación con la Municipalidad, entonces la decisión de </w:t>
      </w:r>
      <w:r w:rsidR="003C3F39" w:rsidRPr="003C3F39">
        <w:rPr>
          <w:rFonts w:cs="Arial"/>
          <w:sz w:val="22"/>
          <w:szCs w:val="22"/>
          <w:lang w:val="es-CR"/>
        </w:rPr>
        <w:t xml:space="preserve">realizar la expropiación o </w:t>
      </w:r>
      <w:r w:rsidR="003C3F39">
        <w:rPr>
          <w:rFonts w:cs="Arial"/>
          <w:sz w:val="22"/>
          <w:szCs w:val="22"/>
          <w:lang w:val="es-CR"/>
        </w:rPr>
        <w:t xml:space="preserve">de </w:t>
      </w:r>
      <w:r w:rsidR="003C3F39" w:rsidRPr="003C3F39">
        <w:rPr>
          <w:rFonts w:cs="Arial"/>
          <w:sz w:val="22"/>
          <w:szCs w:val="22"/>
          <w:lang w:val="es-CR"/>
        </w:rPr>
        <w:t>desist</w:t>
      </w:r>
      <w:r w:rsidR="003C3F39">
        <w:rPr>
          <w:rFonts w:cs="Arial"/>
          <w:sz w:val="22"/>
          <w:szCs w:val="22"/>
          <w:lang w:val="es-CR"/>
        </w:rPr>
        <w:t>ir</w:t>
      </w:r>
      <w:r w:rsidR="003C3F39" w:rsidRPr="003C3F39">
        <w:rPr>
          <w:rFonts w:cs="Arial"/>
          <w:sz w:val="22"/>
          <w:szCs w:val="22"/>
          <w:lang w:val="es-CR"/>
        </w:rPr>
        <w:t xml:space="preserve"> de establecer la zona de intervenció</w:t>
      </w:r>
      <w:r w:rsidR="003C3F39">
        <w:rPr>
          <w:rFonts w:cs="Arial"/>
          <w:sz w:val="22"/>
          <w:szCs w:val="22"/>
          <w:lang w:val="es-CR"/>
        </w:rPr>
        <w:t>n, también debería realizarla el MIVAH en coordinación con la Municipalidad.</w:t>
      </w:r>
    </w:p>
    <w:p w14:paraId="6AFB78BE" w14:textId="74A882C6" w:rsidR="003C3F39" w:rsidRPr="003C3F39" w:rsidRDefault="00EC50A7" w:rsidP="003C3F39">
      <w:pPr>
        <w:spacing w:line="360" w:lineRule="auto"/>
        <w:jc w:val="both"/>
        <w:rPr>
          <w:rFonts w:cs="Arial"/>
          <w:bCs/>
          <w:sz w:val="22"/>
          <w:szCs w:val="22"/>
          <w:lang w:val="es-CR"/>
        </w:rPr>
      </w:pPr>
      <w:r>
        <w:rPr>
          <w:rFonts w:cs="Arial"/>
          <w:sz w:val="22"/>
          <w:szCs w:val="22"/>
          <w:lang w:val="es-CR"/>
        </w:rPr>
        <w:t xml:space="preserve">b) </w:t>
      </w:r>
      <w:r w:rsidR="00CC7DF7">
        <w:rPr>
          <w:rFonts w:cs="Arial"/>
          <w:sz w:val="22"/>
          <w:szCs w:val="22"/>
          <w:lang w:val="es-CR"/>
        </w:rPr>
        <w:t xml:space="preserve">Con respecto al plan maestro que se menciona en el artículo 18, se </w:t>
      </w:r>
      <w:r>
        <w:rPr>
          <w:rFonts w:cs="Arial"/>
          <w:sz w:val="22"/>
          <w:szCs w:val="22"/>
          <w:lang w:val="es-CR"/>
        </w:rPr>
        <w:t xml:space="preserve">debe valorar </w:t>
      </w:r>
      <w:r w:rsidR="00CC7DF7">
        <w:rPr>
          <w:rFonts w:cs="Arial"/>
          <w:sz w:val="22"/>
          <w:szCs w:val="22"/>
          <w:lang w:val="es-CR"/>
        </w:rPr>
        <w:t>si conviene delimitar las normas aplicables o si se mantiene la propuesta de que el plan maestro contendrá los</w:t>
      </w:r>
      <w:r w:rsidR="003C3F39" w:rsidRPr="003C3F39">
        <w:rPr>
          <w:rFonts w:cs="Arial"/>
          <w:bCs/>
          <w:sz w:val="22"/>
          <w:szCs w:val="22"/>
          <w:lang w:val="es-CR"/>
        </w:rPr>
        <w:t xml:space="preserve"> elementos que establezca </w:t>
      </w:r>
      <w:r w:rsidR="00CC7DF7">
        <w:rPr>
          <w:rFonts w:cs="Arial"/>
          <w:bCs/>
          <w:sz w:val="22"/>
          <w:szCs w:val="22"/>
          <w:lang w:val="es-CR"/>
        </w:rPr>
        <w:t>“</w:t>
      </w:r>
      <w:r w:rsidR="003C3F39" w:rsidRPr="003C3F39">
        <w:rPr>
          <w:rFonts w:cs="Arial"/>
          <w:bCs/>
          <w:sz w:val="22"/>
          <w:szCs w:val="22"/>
          <w:lang w:val="es-CR"/>
        </w:rPr>
        <w:t>la reglamentación aplicable</w:t>
      </w:r>
      <w:r w:rsidR="00CC7DF7">
        <w:rPr>
          <w:rFonts w:cs="Arial"/>
          <w:bCs/>
          <w:sz w:val="22"/>
          <w:szCs w:val="22"/>
          <w:lang w:val="es-CR"/>
        </w:rPr>
        <w:t>”</w:t>
      </w:r>
      <w:r w:rsidR="003C3F39" w:rsidRPr="003C3F39">
        <w:rPr>
          <w:rFonts w:cs="Arial"/>
          <w:bCs/>
          <w:sz w:val="22"/>
          <w:szCs w:val="22"/>
          <w:lang w:val="es-CR"/>
        </w:rPr>
        <w:t xml:space="preserve">. </w:t>
      </w:r>
    </w:p>
    <w:p w14:paraId="2496AFBB" w14:textId="4F9713DF" w:rsidR="003C3F39" w:rsidRDefault="00EC50A7" w:rsidP="007B593B">
      <w:pPr>
        <w:spacing w:line="360" w:lineRule="auto"/>
        <w:jc w:val="both"/>
        <w:rPr>
          <w:rFonts w:cs="Arial"/>
          <w:sz w:val="22"/>
          <w:szCs w:val="22"/>
          <w:lang w:val="es-CR"/>
        </w:rPr>
      </w:pPr>
      <w:r>
        <w:rPr>
          <w:rFonts w:cs="Arial"/>
          <w:sz w:val="22"/>
          <w:szCs w:val="22"/>
          <w:lang w:val="es-CR"/>
        </w:rPr>
        <w:t xml:space="preserve">c) </w:t>
      </w:r>
      <w:r w:rsidR="00CC7DF7">
        <w:rPr>
          <w:rFonts w:cs="Arial"/>
          <w:sz w:val="22"/>
          <w:szCs w:val="22"/>
          <w:lang w:val="es-CR"/>
        </w:rPr>
        <w:t xml:space="preserve">En el artículo 20, debe revisarse la congruencia de la aprobación municipal al programa de renovación, </w:t>
      </w:r>
      <w:r w:rsidR="000443F3">
        <w:rPr>
          <w:rFonts w:cs="Arial"/>
          <w:sz w:val="22"/>
          <w:szCs w:val="22"/>
          <w:lang w:val="es-CR"/>
        </w:rPr>
        <w:t xml:space="preserve">cuando es la misma Municipalidad la proponente, </w:t>
      </w:r>
      <w:r w:rsidR="00CC7DF7">
        <w:rPr>
          <w:rFonts w:cs="Arial"/>
          <w:sz w:val="22"/>
          <w:szCs w:val="22"/>
          <w:lang w:val="es-CR"/>
        </w:rPr>
        <w:t>dado que para esta aprobación se menciona el requerimiento de ser también aprobado por el Concejo Municipal.</w:t>
      </w:r>
    </w:p>
    <w:p w14:paraId="7030431C" w14:textId="7EC5B65B" w:rsidR="00CC7DF7" w:rsidRDefault="00EC50A7" w:rsidP="007B593B">
      <w:pPr>
        <w:spacing w:line="360" w:lineRule="auto"/>
        <w:jc w:val="both"/>
        <w:rPr>
          <w:rFonts w:cs="Arial"/>
          <w:sz w:val="22"/>
          <w:szCs w:val="22"/>
          <w:lang w:val="es-CR"/>
        </w:rPr>
      </w:pPr>
      <w:r>
        <w:rPr>
          <w:rFonts w:cs="Arial"/>
          <w:sz w:val="22"/>
          <w:szCs w:val="22"/>
          <w:lang w:val="es-CR"/>
        </w:rPr>
        <w:t xml:space="preserve">d) </w:t>
      </w:r>
      <w:r w:rsidR="00CC7DF7">
        <w:rPr>
          <w:rFonts w:cs="Arial"/>
          <w:sz w:val="22"/>
          <w:szCs w:val="22"/>
          <w:lang w:val="es-CR"/>
        </w:rPr>
        <w:t>En el artículo 23, referido a la e</w:t>
      </w:r>
      <w:r w:rsidR="00CC7DF7" w:rsidRPr="00CC7DF7">
        <w:rPr>
          <w:rFonts w:cs="Arial"/>
          <w:bCs/>
          <w:sz w:val="22"/>
          <w:szCs w:val="22"/>
          <w:lang w:val="es-CR"/>
        </w:rPr>
        <w:t>xoneración de autorizaciones municipales</w:t>
      </w:r>
      <w:r w:rsidR="00CC7DF7">
        <w:rPr>
          <w:rFonts w:cs="Arial"/>
          <w:bCs/>
          <w:sz w:val="22"/>
          <w:szCs w:val="22"/>
          <w:lang w:val="es-CR"/>
        </w:rPr>
        <w:t>, es importante aclarar a lo que se refiere con “otros requisitos”.</w:t>
      </w:r>
    </w:p>
    <w:p w14:paraId="144C8B5B" w14:textId="7079B26C" w:rsidR="003C3F39" w:rsidRDefault="00EC50A7" w:rsidP="007B593B">
      <w:pPr>
        <w:spacing w:line="360" w:lineRule="auto"/>
        <w:jc w:val="both"/>
        <w:rPr>
          <w:rFonts w:cs="Arial"/>
          <w:sz w:val="22"/>
          <w:szCs w:val="22"/>
          <w:lang w:val="es-CR"/>
        </w:rPr>
      </w:pPr>
      <w:r>
        <w:rPr>
          <w:rFonts w:cs="Arial"/>
          <w:sz w:val="22"/>
          <w:szCs w:val="22"/>
          <w:lang w:val="es-CR"/>
        </w:rPr>
        <w:t xml:space="preserve">e) </w:t>
      </w:r>
      <w:r w:rsidR="00E23669">
        <w:rPr>
          <w:rFonts w:cs="Arial"/>
          <w:sz w:val="22"/>
          <w:szCs w:val="22"/>
          <w:lang w:val="es-CR"/>
        </w:rPr>
        <w:t>En el artículo 39, se menciona un artículo 42 que no existe.</w:t>
      </w:r>
    </w:p>
    <w:p w14:paraId="0329A037" w14:textId="480819F1" w:rsidR="00E23669" w:rsidRDefault="00EC50A7" w:rsidP="003C3F39">
      <w:pPr>
        <w:spacing w:line="360" w:lineRule="auto"/>
        <w:jc w:val="both"/>
        <w:rPr>
          <w:rFonts w:cs="Arial"/>
          <w:bCs/>
          <w:sz w:val="22"/>
          <w:szCs w:val="22"/>
          <w:lang w:val="es-CR"/>
        </w:rPr>
      </w:pPr>
      <w:r>
        <w:rPr>
          <w:rFonts w:cs="Arial"/>
          <w:sz w:val="22"/>
          <w:szCs w:val="22"/>
          <w:lang w:val="es-CR"/>
        </w:rPr>
        <w:t xml:space="preserve">f) </w:t>
      </w:r>
      <w:r w:rsidR="00E23669">
        <w:rPr>
          <w:rFonts w:cs="Arial"/>
          <w:sz w:val="22"/>
          <w:szCs w:val="22"/>
          <w:lang w:val="es-CR"/>
        </w:rPr>
        <w:t xml:space="preserve">En el artículo 41, inciso b, con respecto a la </w:t>
      </w:r>
      <w:r w:rsidR="00E23669" w:rsidRPr="00E23669">
        <w:rPr>
          <w:rFonts w:cs="Arial"/>
          <w:bCs/>
          <w:sz w:val="22"/>
          <w:szCs w:val="22"/>
          <w:lang w:val="es-CR"/>
        </w:rPr>
        <w:t>declaración de una zona de intervención</w:t>
      </w:r>
      <w:r w:rsidR="00E23669">
        <w:rPr>
          <w:rFonts w:cs="Arial"/>
          <w:bCs/>
          <w:sz w:val="22"/>
          <w:szCs w:val="22"/>
          <w:lang w:val="es-CR"/>
        </w:rPr>
        <w:t>, debe revisarse la conveniencia de hacer referencia a los artículos de la ley que tratan este tema.</w:t>
      </w:r>
    </w:p>
    <w:p w14:paraId="00197E11" w14:textId="01D229D0" w:rsidR="00EC50A7" w:rsidRDefault="00EC50A7" w:rsidP="003C3F39">
      <w:pPr>
        <w:spacing w:line="360" w:lineRule="auto"/>
        <w:jc w:val="both"/>
        <w:rPr>
          <w:rFonts w:cs="Arial"/>
          <w:sz w:val="22"/>
          <w:szCs w:val="22"/>
          <w:lang w:val="es-CR"/>
        </w:rPr>
      </w:pPr>
      <w:r>
        <w:rPr>
          <w:rFonts w:cs="Arial"/>
          <w:sz w:val="22"/>
          <w:szCs w:val="22"/>
          <w:lang w:val="es-CR"/>
        </w:rPr>
        <w:t>g) En el artículo 38, es importante re</w:t>
      </w:r>
      <w:r w:rsidR="004A5173">
        <w:rPr>
          <w:rFonts w:cs="Arial"/>
          <w:sz w:val="22"/>
          <w:szCs w:val="22"/>
          <w:lang w:val="es-CR"/>
        </w:rPr>
        <w:t>considerar</w:t>
      </w:r>
      <w:r>
        <w:rPr>
          <w:rFonts w:cs="Arial"/>
          <w:sz w:val="22"/>
          <w:szCs w:val="22"/>
          <w:lang w:val="es-CR"/>
        </w:rPr>
        <w:t xml:space="preserve"> los porcentajes de recursos que se proponen tomar del FOSUVI y de Bono Colectivo.</w:t>
      </w:r>
    </w:p>
    <w:p w14:paraId="1CFF333B" w14:textId="418C8AEA" w:rsidR="00EC50A7" w:rsidRDefault="00EC50A7" w:rsidP="003C3F39">
      <w:pPr>
        <w:spacing w:line="360" w:lineRule="auto"/>
        <w:jc w:val="both"/>
        <w:rPr>
          <w:rFonts w:cs="Arial"/>
          <w:sz w:val="22"/>
          <w:szCs w:val="22"/>
          <w:lang w:val="es-ES_tradnl"/>
        </w:rPr>
      </w:pPr>
      <w:r>
        <w:rPr>
          <w:rFonts w:cs="Arial"/>
          <w:sz w:val="22"/>
          <w:szCs w:val="22"/>
          <w:lang w:val="es-CR"/>
        </w:rPr>
        <w:t xml:space="preserve">h) Si ahora se propone que los proyectos sean financiados con recursos administrados por el BANHVI, entonces debe incluirse que deben cumplir la normativa del </w:t>
      </w:r>
      <w:r w:rsidRPr="00EC50A7">
        <w:rPr>
          <w:rFonts w:cs="Arial"/>
          <w:sz w:val="22"/>
          <w:szCs w:val="22"/>
          <w:lang w:val="es-ES_tradnl"/>
        </w:rPr>
        <w:t>Sistema Financiero Nacional para la Vivienda</w:t>
      </w:r>
      <w:r w:rsidR="002A74C2">
        <w:rPr>
          <w:rFonts w:cs="Arial"/>
          <w:sz w:val="22"/>
          <w:szCs w:val="22"/>
          <w:lang w:val="es-ES_tradnl"/>
        </w:rPr>
        <w:t>, incluyendo el tema de los fideicomisos que se proponen para los terrenos</w:t>
      </w:r>
      <w:r>
        <w:rPr>
          <w:rFonts w:cs="Arial"/>
          <w:sz w:val="22"/>
          <w:szCs w:val="22"/>
          <w:lang w:val="es-ES_tradnl"/>
        </w:rPr>
        <w:t>.</w:t>
      </w:r>
    </w:p>
    <w:p w14:paraId="4525ED8D" w14:textId="1E1E51C8" w:rsidR="00EC50A7" w:rsidRDefault="00EC50A7" w:rsidP="003C3F39">
      <w:pPr>
        <w:spacing w:line="360" w:lineRule="auto"/>
        <w:jc w:val="both"/>
        <w:rPr>
          <w:rFonts w:cs="Arial"/>
          <w:sz w:val="22"/>
          <w:szCs w:val="22"/>
          <w:lang w:val="es-ES_tradnl"/>
        </w:rPr>
      </w:pPr>
      <w:r>
        <w:rPr>
          <w:rFonts w:cs="Arial"/>
          <w:sz w:val="22"/>
          <w:szCs w:val="22"/>
          <w:lang w:val="es-ES_tradnl"/>
        </w:rPr>
        <w:t xml:space="preserve">i) </w:t>
      </w:r>
      <w:r w:rsidR="002A74C2">
        <w:rPr>
          <w:rFonts w:cs="Arial"/>
          <w:sz w:val="22"/>
          <w:szCs w:val="22"/>
          <w:lang w:val="es-ES_tradnl"/>
        </w:rPr>
        <w:t>Quedan dudas sobre las fuentes de financiamiento para las familias que no reúnen los requisitos del BANHVI.</w:t>
      </w:r>
    </w:p>
    <w:p w14:paraId="0C342593" w14:textId="7BD5D021" w:rsidR="002A74C2" w:rsidRDefault="002A74C2" w:rsidP="003C3F39">
      <w:pPr>
        <w:spacing w:line="360" w:lineRule="auto"/>
        <w:jc w:val="both"/>
        <w:rPr>
          <w:rFonts w:cs="Arial"/>
          <w:sz w:val="22"/>
          <w:szCs w:val="22"/>
          <w:lang w:val="es-CR"/>
        </w:rPr>
      </w:pPr>
      <w:r>
        <w:rPr>
          <w:rFonts w:cs="Arial"/>
          <w:sz w:val="22"/>
          <w:szCs w:val="22"/>
          <w:lang w:val="es-CR"/>
        </w:rPr>
        <w:t>j) Debe revisarse si el proyecto de ley realmente permite erradicar asentamientos informales de una forma más ágil que por medio de los mecanismos actuales.</w:t>
      </w:r>
    </w:p>
    <w:p w14:paraId="549E7501" w14:textId="769AB619" w:rsidR="00BA51D0" w:rsidRDefault="00BA51D0" w:rsidP="003C3F39">
      <w:pPr>
        <w:spacing w:line="360" w:lineRule="auto"/>
        <w:jc w:val="both"/>
        <w:rPr>
          <w:rFonts w:cs="Arial"/>
          <w:sz w:val="22"/>
          <w:szCs w:val="22"/>
          <w:lang w:val="es-CR"/>
        </w:rPr>
      </w:pPr>
      <w:r>
        <w:rPr>
          <w:rFonts w:cs="Arial"/>
          <w:sz w:val="22"/>
          <w:szCs w:val="22"/>
          <w:lang w:val="es-CR"/>
        </w:rPr>
        <w:t>k) Que es importante hacer una caracterización en el proyecto de ley, para determinar con claridad los asentamientos que podrían ser intervenidos.</w:t>
      </w:r>
    </w:p>
    <w:p w14:paraId="07C633CB" w14:textId="77777777" w:rsidR="004A5173" w:rsidRDefault="004A5173" w:rsidP="003C3F39">
      <w:pPr>
        <w:spacing w:line="360" w:lineRule="auto"/>
        <w:jc w:val="both"/>
        <w:rPr>
          <w:rFonts w:cs="Arial"/>
          <w:sz w:val="22"/>
          <w:szCs w:val="22"/>
          <w:lang w:val="es-CR"/>
        </w:rPr>
      </w:pPr>
    </w:p>
    <w:p w14:paraId="0AF6EC7D" w14:textId="6C8FB439" w:rsidR="009D03FE" w:rsidRDefault="004A5173" w:rsidP="009D03FE">
      <w:pPr>
        <w:spacing w:line="360" w:lineRule="auto"/>
        <w:jc w:val="both"/>
        <w:rPr>
          <w:rFonts w:cs="Arial"/>
          <w:sz w:val="22"/>
          <w:lang w:val="es-ES_tradnl"/>
        </w:rPr>
      </w:pPr>
      <w:r w:rsidRPr="00A25DB7">
        <w:rPr>
          <w:rFonts w:cs="Arial"/>
          <w:sz w:val="22"/>
          <w:u w:val="single"/>
          <w:lang w:val="es-ES_tradnl"/>
        </w:rPr>
        <w:t xml:space="preserve">Minuto </w:t>
      </w:r>
      <w:r w:rsidR="00B32C3D">
        <w:rPr>
          <w:rFonts w:cs="Arial"/>
          <w:sz w:val="22"/>
          <w:u w:val="single"/>
          <w:lang w:val="es-ES_tradnl"/>
        </w:rPr>
        <w:t>225</w:t>
      </w:r>
      <w:r w:rsidRPr="00A25DB7">
        <w:rPr>
          <w:rFonts w:cs="Arial"/>
          <w:sz w:val="22"/>
          <w:u w:val="single"/>
          <w:lang w:val="es-ES_tradnl"/>
        </w:rPr>
        <w:t>:</w:t>
      </w:r>
      <w:r w:rsidR="00B32C3D">
        <w:rPr>
          <w:rFonts w:cs="Arial"/>
          <w:sz w:val="22"/>
          <w:u w:val="single"/>
          <w:lang w:val="es-ES_tradnl"/>
        </w:rPr>
        <w:t>20</w:t>
      </w:r>
      <w:r>
        <w:rPr>
          <w:rFonts w:cs="Arial"/>
          <w:sz w:val="22"/>
          <w:lang w:val="es-ES_tradnl"/>
        </w:rPr>
        <w:t xml:space="preserve"> De conformidad con las valoraciones efectuadas en torno al tema, se concuerda en la pertinencia de girar instrucciones a la </w:t>
      </w:r>
      <w:r w:rsidRPr="004A5173">
        <w:rPr>
          <w:rFonts w:cs="Arial"/>
          <w:sz w:val="22"/>
          <w:szCs w:val="22"/>
          <w:lang w:val="es-ES_tradnl"/>
        </w:rPr>
        <w:t>Administración</w:t>
      </w:r>
      <w:r>
        <w:rPr>
          <w:rFonts w:cs="Arial"/>
          <w:sz w:val="22"/>
          <w:szCs w:val="22"/>
          <w:lang w:val="es-ES_tradnl"/>
        </w:rPr>
        <w:t xml:space="preserve">, para que </w:t>
      </w:r>
      <w:r>
        <w:rPr>
          <w:rFonts w:cs="Arial"/>
          <w:bCs/>
          <w:sz w:val="22"/>
          <w:szCs w:val="22"/>
          <w:lang w:val="es-ES_tradnl"/>
        </w:rPr>
        <w:t xml:space="preserve">realice un </w:t>
      </w:r>
      <w:r>
        <w:rPr>
          <w:rFonts w:cs="Arial"/>
          <w:bCs/>
          <w:sz w:val="22"/>
          <w:szCs w:val="22"/>
          <w:lang w:val="es-ES_tradnl"/>
        </w:rPr>
        <w:lastRenderedPageBreak/>
        <w:t xml:space="preserve">análisis integral del texto dictaminado por la Comisión Permanente Ordinaria de Gobierno y </w:t>
      </w:r>
      <w:r w:rsidRPr="002A74C2">
        <w:rPr>
          <w:rFonts w:cs="Arial"/>
          <w:bCs/>
          <w:sz w:val="22"/>
          <w:szCs w:val="22"/>
          <w:lang w:val="es-ES_tradnl"/>
        </w:rPr>
        <w:t>Administración</w:t>
      </w:r>
      <w:r>
        <w:rPr>
          <w:rFonts w:cs="Arial"/>
          <w:bCs/>
          <w:sz w:val="22"/>
          <w:szCs w:val="22"/>
          <w:lang w:val="es-ES_tradnl"/>
        </w:rPr>
        <w:t xml:space="preserve">, sobre el proyecto de ley </w:t>
      </w:r>
      <w:r w:rsidRPr="007B593B">
        <w:rPr>
          <w:rFonts w:cs="Arial"/>
          <w:sz w:val="22"/>
          <w:szCs w:val="22"/>
          <w:lang w:val="es-CR"/>
        </w:rPr>
        <w:t>denominado “</w:t>
      </w:r>
      <w:r w:rsidRPr="007B593B">
        <w:rPr>
          <w:rFonts w:cs="Arial"/>
          <w:b/>
          <w:bCs/>
          <w:i/>
          <w:iCs/>
          <w:sz w:val="22"/>
          <w:szCs w:val="22"/>
          <w:lang w:val="es-CR"/>
        </w:rPr>
        <w:t>Ley de transformación y titulación de asentamientos humanos informales e irregulares</w:t>
      </w:r>
      <w:r w:rsidRPr="007B593B">
        <w:rPr>
          <w:rFonts w:cs="Arial"/>
          <w:sz w:val="22"/>
          <w:szCs w:val="22"/>
          <w:lang w:val="es-CR"/>
        </w:rPr>
        <w:t xml:space="preserve">”, tramitado mediante el </w:t>
      </w:r>
      <w:r>
        <w:rPr>
          <w:rFonts w:cs="Arial"/>
          <w:sz w:val="22"/>
          <w:szCs w:val="22"/>
          <w:lang w:val="es-CR"/>
        </w:rPr>
        <w:t>e</w:t>
      </w:r>
      <w:r w:rsidRPr="007B593B">
        <w:rPr>
          <w:rFonts w:cs="Arial"/>
          <w:sz w:val="22"/>
          <w:szCs w:val="22"/>
          <w:lang w:val="es-CR"/>
        </w:rPr>
        <w:t>xpediente N</w:t>
      </w:r>
      <w:r>
        <w:rPr>
          <w:rFonts w:cs="Arial"/>
          <w:sz w:val="22"/>
          <w:szCs w:val="22"/>
          <w:lang w:val="es-CR"/>
        </w:rPr>
        <w:t>°</w:t>
      </w:r>
      <w:r w:rsidRPr="007B593B">
        <w:rPr>
          <w:rFonts w:cs="Arial"/>
          <w:sz w:val="22"/>
          <w:szCs w:val="22"/>
          <w:lang w:val="es-CR"/>
        </w:rPr>
        <w:t xml:space="preserve"> 22.222</w:t>
      </w:r>
      <w:r>
        <w:rPr>
          <w:rFonts w:cs="Arial"/>
          <w:sz w:val="22"/>
          <w:szCs w:val="22"/>
          <w:lang w:val="es-CR"/>
        </w:rPr>
        <w:t xml:space="preserve">, considerando para dicho análisis, las observaciones e inquietudes que se detallan en la presente minuta, y presente los resultados a esta </w:t>
      </w:r>
      <w:r w:rsidRPr="004A5173">
        <w:rPr>
          <w:rFonts w:cs="Arial"/>
          <w:sz w:val="22"/>
          <w:szCs w:val="22"/>
          <w:lang w:val="es-ES_tradnl"/>
        </w:rPr>
        <w:t>Junta Directiva</w:t>
      </w:r>
      <w:r>
        <w:rPr>
          <w:rFonts w:cs="Arial"/>
          <w:sz w:val="22"/>
          <w:szCs w:val="22"/>
          <w:lang w:val="es-ES_tradnl"/>
        </w:rPr>
        <w:t xml:space="preserve">.  Lo anterior, según se consigna en el </w:t>
      </w:r>
      <w:r w:rsidRPr="000C7A5B">
        <w:rPr>
          <w:rFonts w:cs="Arial"/>
          <w:b/>
          <w:bCs/>
          <w:sz w:val="22"/>
          <w:lang w:val="es-ES_tradnl"/>
        </w:rPr>
        <w:t xml:space="preserve">Acuerdo N° </w:t>
      </w:r>
      <w:r>
        <w:rPr>
          <w:rFonts w:cs="Arial"/>
          <w:b/>
          <w:bCs/>
          <w:sz w:val="22"/>
          <w:lang w:val="es-ES_tradnl"/>
        </w:rPr>
        <w:t xml:space="preserve">6 </w:t>
      </w:r>
      <w:r w:rsidRPr="004A5173">
        <w:rPr>
          <w:rFonts w:cs="Arial"/>
          <w:sz w:val="22"/>
          <w:lang w:val="es-ES_tradnl"/>
        </w:rPr>
        <w:t>que se anexa a esta minuta.</w:t>
      </w:r>
    </w:p>
    <w:p w14:paraId="1B739EDD" w14:textId="77777777" w:rsidR="009D03FE" w:rsidRPr="00D14EAF" w:rsidRDefault="009D03FE" w:rsidP="009D03FE">
      <w:pPr>
        <w:spacing w:line="360" w:lineRule="auto"/>
        <w:jc w:val="both"/>
        <w:rPr>
          <w:rFonts w:cs="Arial"/>
          <w:b/>
          <w:sz w:val="22"/>
        </w:rPr>
      </w:pPr>
      <w:r w:rsidRPr="00D14EAF">
        <w:rPr>
          <w:rFonts w:cs="Arial"/>
          <w:b/>
          <w:sz w:val="22"/>
        </w:rPr>
        <w:t>************</w:t>
      </w:r>
    </w:p>
    <w:p w14:paraId="3DA24DCA" w14:textId="77777777" w:rsidR="009D03FE" w:rsidRDefault="009D03FE" w:rsidP="009D03FE">
      <w:pPr>
        <w:spacing w:line="360" w:lineRule="auto"/>
        <w:jc w:val="both"/>
        <w:rPr>
          <w:rFonts w:cs="Arial"/>
          <w:b/>
          <w:bCs/>
          <w:sz w:val="22"/>
          <w:szCs w:val="22"/>
          <w:u w:val="single"/>
          <w:lang w:val="es-ES_tradnl"/>
        </w:rPr>
      </w:pPr>
    </w:p>
    <w:p w14:paraId="168F1F7E" w14:textId="7D868AD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9B4058" w:rsidRPr="003A1BE5">
        <w:rPr>
          <w:rFonts w:cs="Arial"/>
          <w:b/>
          <w:bCs/>
          <w:sz w:val="22"/>
          <w:u w:val="single"/>
        </w:rPr>
        <w:t>Actualización de escenarios para los resultados financieros y de operación del Banco, para el período 2021 – 2023</w:t>
      </w:r>
    </w:p>
    <w:p w14:paraId="0BB7E7D6" w14:textId="77777777" w:rsidR="009D03FE" w:rsidRDefault="009D03FE" w:rsidP="009D03FE">
      <w:pPr>
        <w:spacing w:line="360" w:lineRule="auto"/>
        <w:jc w:val="both"/>
        <w:rPr>
          <w:rFonts w:cs="Arial"/>
          <w:sz w:val="22"/>
          <w:szCs w:val="22"/>
        </w:rPr>
      </w:pPr>
    </w:p>
    <w:p w14:paraId="56EE60B6" w14:textId="2C7EDECC" w:rsidR="00B32C3D" w:rsidRDefault="009D03FE" w:rsidP="00B32C3D">
      <w:pPr>
        <w:spacing w:line="360" w:lineRule="auto"/>
        <w:jc w:val="both"/>
        <w:rPr>
          <w:rFonts w:cs="Arial"/>
          <w:sz w:val="22"/>
          <w:szCs w:val="22"/>
        </w:rPr>
      </w:pPr>
      <w:r w:rsidRPr="0039311E">
        <w:rPr>
          <w:rFonts w:cs="Arial"/>
          <w:sz w:val="22"/>
          <w:u w:val="single"/>
          <w:lang w:val="es-ES_tradnl"/>
        </w:rPr>
        <w:t xml:space="preserve">Minuto </w:t>
      </w:r>
      <w:r w:rsidR="00B32C3D">
        <w:rPr>
          <w:rFonts w:cs="Arial"/>
          <w:sz w:val="22"/>
          <w:u w:val="single"/>
          <w:lang w:val="es-ES_tradnl"/>
        </w:rPr>
        <w:t>227</w:t>
      </w:r>
      <w:r w:rsidRPr="0039311E">
        <w:rPr>
          <w:rFonts w:cs="Arial"/>
          <w:sz w:val="22"/>
          <w:u w:val="single"/>
          <w:lang w:val="es-ES_tradnl"/>
        </w:rPr>
        <w:t>:</w:t>
      </w:r>
      <w:r w:rsidR="00B32C3D">
        <w:rPr>
          <w:rFonts w:cs="Arial"/>
          <w:sz w:val="22"/>
          <w:u w:val="single"/>
          <w:lang w:val="es-ES_tradnl"/>
        </w:rPr>
        <w:t>37</w:t>
      </w:r>
      <w:r>
        <w:rPr>
          <w:rFonts w:cs="Arial"/>
          <w:sz w:val="22"/>
          <w:lang w:val="es-ES_tradnl"/>
        </w:rPr>
        <w:t xml:space="preserve"> Se conoce el oficio </w:t>
      </w:r>
      <w:r w:rsidR="00B32C3D">
        <w:rPr>
          <w:rFonts w:cs="Arial"/>
          <w:sz w:val="22"/>
          <w:lang w:val="es-ES_tradnl"/>
        </w:rPr>
        <w:t>GG-ME-1212-2021 del 25 de agosto de 2021, mediante el cual, atendiendo lo dispuesto en el acuerdo N°</w:t>
      </w:r>
      <w:r w:rsidR="00B32C3D" w:rsidRPr="00B32C3D">
        <w:rPr>
          <w:rFonts w:cs="Arial"/>
          <w:sz w:val="22"/>
          <w:szCs w:val="22"/>
          <w:lang w:val="es-CR"/>
        </w:rPr>
        <w:t xml:space="preserve"> 10 de la </w:t>
      </w:r>
      <w:r w:rsidR="00B32C3D">
        <w:rPr>
          <w:rFonts w:cs="Arial"/>
          <w:sz w:val="22"/>
          <w:szCs w:val="22"/>
          <w:lang w:val="es-CR"/>
        </w:rPr>
        <w:t>s</w:t>
      </w:r>
      <w:r w:rsidR="00B32C3D" w:rsidRPr="00B32C3D">
        <w:rPr>
          <w:rFonts w:cs="Arial"/>
          <w:sz w:val="22"/>
          <w:szCs w:val="22"/>
          <w:lang w:val="es-CR"/>
        </w:rPr>
        <w:t xml:space="preserve">esión 26-2020 del 13 de abril de 2020, </w:t>
      </w:r>
      <w:r w:rsidR="0015181C">
        <w:rPr>
          <w:rFonts w:cs="Arial"/>
          <w:sz w:val="22"/>
          <w:szCs w:val="22"/>
          <w:lang w:val="es-CR"/>
        </w:rPr>
        <w:t xml:space="preserve">la </w:t>
      </w:r>
      <w:r w:rsidR="0015181C" w:rsidRPr="0015181C">
        <w:rPr>
          <w:rFonts w:cs="Arial"/>
          <w:sz w:val="22"/>
          <w:szCs w:val="22"/>
          <w:lang w:val="es-CR"/>
        </w:rPr>
        <w:t>Gerencia General</w:t>
      </w:r>
      <w:r w:rsidR="0015181C">
        <w:rPr>
          <w:rFonts w:cs="Arial"/>
          <w:sz w:val="22"/>
          <w:szCs w:val="22"/>
          <w:lang w:val="es-CR"/>
        </w:rPr>
        <w:t xml:space="preserve"> remite </w:t>
      </w:r>
      <w:r w:rsidR="00B32C3D" w:rsidRPr="00B32C3D">
        <w:rPr>
          <w:rFonts w:cs="Arial"/>
          <w:sz w:val="22"/>
          <w:szCs w:val="22"/>
          <w:lang w:val="es-CR"/>
        </w:rPr>
        <w:t xml:space="preserve">el memorando DFNV-ME-348-2021 </w:t>
      </w:r>
      <w:r w:rsidR="0015181C">
        <w:rPr>
          <w:rFonts w:cs="Arial"/>
          <w:sz w:val="22"/>
          <w:szCs w:val="22"/>
          <w:lang w:val="es-CR"/>
        </w:rPr>
        <w:t>de la</w:t>
      </w:r>
      <w:r w:rsidR="00B32C3D" w:rsidRPr="00B32C3D">
        <w:rPr>
          <w:rFonts w:cs="Arial"/>
          <w:sz w:val="22"/>
          <w:szCs w:val="22"/>
          <w:lang w:val="es-CR"/>
        </w:rPr>
        <w:t xml:space="preserve"> Dirección FONAVI, </w:t>
      </w:r>
      <w:r w:rsidR="0015181C">
        <w:rPr>
          <w:rFonts w:cs="Arial"/>
          <w:sz w:val="22"/>
          <w:szCs w:val="22"/>
          <w:lang w:val="es-CR"/>
        </w:rPr>
        <w:t xml:space="preserve">que contiene una </w:t>
      </w:r>
      <w:r w:rsidR="00B32C3D" w:rsidRPr="00B32C3D">
        <w:rPr>
          <w:rFonts w:cs="Arial"/>
          <w:sz w:val="22"/>
          <w:szCs w:val="22"/>
          <w:lang w:val="es-CR"/>
        </w:rPr>
        <w:t xml:space="preserve">actualización de los escenarios para los resultados financieros y de operación del Banco en los años del periodo 2021 </w:t>
      </w:r>
      <w:r w:rsidR="0015181C">
        <w:rPr>
          <w:rFonts w:cs="Arial"/>
          <w:sz w:val="22"/>
          <w:szCs w:val="22"/>
          <w:lang w:val="es-CR"/>
        </w:rPr>
        <w:t>–</w:t>
      </w:r>
      <w:r w:rsidR="00B32C3D" w:rsidRPr="00B32C3D">
        <w:rPr>
          <w:rFonts w:cs="Arial"/>
          <w:sz w:val="22"/>
          <w:szCs w:val="22"/>
          <w:lang w:val="es-CR"/>
        </w:rPr>
        <w:t xml:space="preserve"> 2023</w:t>
      </w:r>
      <w:r w:rsidR="0015181C">
        <w:rPr>
          <w:rFonts w:cs="Arial"/>
          <w:sz w:val="22"/>
          <w:szCs w:val="22"/>
          <w:lang w:val="es-CR"/>
        </w:rPr>
        <w:t>.  Dichos documentos se adjuntan al expediente del acta.</w:t>
      </w:r>
    </w:p>
    <w:p w14:paraId="4FD79897" w14:textId="1D05C80D" w:rsidR="00B32C3D" w:rsidRDefault="00B32C3D" w:rsidP="009D03FE">
      <w:pPr>
        <w:spacing w:line="360" w:lineRule="auto"/>
        <w:jc w:val="both"/>
        <w:rPr>
          <w:rFonts w:cs="Arial"/>
          <w:sz w:val="22"/>
          <w:szCs w:val="22"/>
        </w:rPr>
      </w:pPr>
    </w:p>
    <w:p w14:paraId="43FF0D20" w14:textId="5B270953" w:rsidR="0015181C" w:rsidRDefault="0015181C" w:rsidP="0015181C">
      <w:pPr>
        <w:spacing w:line="360" w:lineRule="auto"/>
        <w:jc w:val="both"/>
        <w:rPr>
          <w:rFonts w:cs="Arial"/>
          <w:sz w:val="22"/>
          <w:szCs w:val="22"/>
          <w:lang w:val="es-ES_tradnl"/>
        </w:rPr>
      </w:pPr>
      <w:r>
        <w:rPr>
          <w:rFonts w:cs="Arial"/>
          <w:sz w:val="22"/>
          <w:szCs w:val="22"/>
          <w:lang w:val="es-ES_tradnl"/>
        </w:rPr>
        <w:t>Para exponer el contenido del citado informe y atender eventuales consultas de carácter técnico sobre el tema, se incorpora a la sesión la licenciada Tricia Hernández Brenes, Directora del FONAVI, quien primero presenta la actualización de los supuestos del escenario moderado o más probable, por tipo de variable, para los años 2021, 2022 y 2023, y destacando luego los principales resultados estimados, al tiempo que va atendiendo las consultas y las observaciones que van planteando los señores Directores.</w:t>
      </w:r>
    </w:p>
    <w:p w14:paraId="7262970D" w14:textId="039D967D" w:rsidR="0015181C" w:rsidRDefault="0015181C" w:rsidP="0015181C">
      <w:pPr>
        <w:spacing w:line="360" w:lineRule="auto"/>
        <w:jc w:val="both"/>
        <w:rPr>
          <w:rFonts w:cs="Arial"/>
          <w:sz w:val="22"/>
          <w:szCs w:val="22"/>
          <w:lang w:val="es-ES_tradnl"/>
        </w:rPr>
      </w:pPr>
    </w:p>
    <w:p w14:paraId="609057D9" w14:textId="27CF21FC" w:rsidR="00B25B53" w:rsidRDefault="0015181C" w:rsidP="0015181C">
      <w:pPr>
        <w:spacing w:line="360" w:lineRule="auto"/>
        <w:jc w:val="both"/>
        <w:rPr>
          <w:rFonts w:cs="Arial"/>
          <w:sz w:val="22"/>
          <w:szCs w:val="22"/>
          <w:lang w:val="es-ES_tradnl"/>
        </w:rPr>
      </w:pPr>
      <w:r>
        <w:rPr>
          <w:rFonts w:cs="Arial"/>
          <w:sz w:val="22"/>
          <w:szCs w:val="22"/>
          <w:lang w:val="es-ES_tradnl"/>
        </w:rPr>
        <w:t>Expone además los ajustes a los supuestos para los escenarios optimista y pesimista, así como los principales de cada uno de esos escenarios, al tiempo que va atendiendo</w:t>
      </w:r>
      <w:r w:rsidR="00B25B53">
        <w:rPr>
          <w:rFonts w:cs="Arial"/>
          <w:sz w:val="22"/>
          <w:szCs w:val="22"/>
          <w:lang w:val="es-ES_tradnl"/>
        </w:rPr>
        <w:t>, con el apoyo del Gerente General,</w:t>
      </w:r>
      <w:r>
        <w:rPr>
          <w:rFonts w:cs="Arial"/>
          <w:sz w:val="22"/>
          <w:szCs w:val="22"/>
          <w:lang w:val="es-ES_tradnl"/>
        </w:rPr>
        <w:t xml:space="preserve"> las consultas y las observaciones que van planteando los señores Directores, particularmente con respecto a las variables que son ajenas a la </w:t>
      </w:r>
      <w:r w:rsidR="00B25B53">
        <w:rPr>
          <w:rFonts w:cs="Arial"/>
          <w:sz w:val="22"/>
          <w:szCs w:val="22"/>
          <w:lang w:val="es-ES_tradnl"/>
        </w:rPr>
        <w:t xml:space="preserve">acción del Banco, las acciones que se pueden tomar para mejorar los indicadores de las variables que le competen a la institución, la importancia de contar con planes de gestión y estratégicos para garantizar que en la institución no se materialice el escenario pesimista.  Esto último, a pesar </w:t>
      </w:r>
      <w:r w:rsidR="006838DD">
        <w:rPr>
          <w:rFonts w:cs="Arial"/>
          <w:sz w:val="22"/>
          <w:szCs w:val="22"/>
          <w:lang w:val="es-ES_tradnl"/>
        </w:rPr>
        <w:t xml:space="preserve">de </w:t>
      </w:r>
      <w:r w:rsidR="00B25B53">
        <w:rPr>
          <w:rFonts w:cs="Arial"/>
          <w:sz w:val="22"/>
          <w:szCs w:val="22"/>
          <w:lang w:val="es-ES_tradnl"/>
        </w:rPr>
        <w:t xml:space="preserve">que las perspectivas económicas del país tienden al crecimiento y </w:t>
      </w:r>
      <w:r w:rsidR="00B25B53">
        <w:rPr>
          <w:rFonts w:cs="Arial"/>
          <w:sz w:val="22"/>
          <w:szCs w:val="22"/>
          <w:lang w:val="es-ES_tradnl"/>
        </w:rPr>
        <w:lastRenderedPageBreak/>
        <w:t>que el Banco, aún bajo el escenario pesimista, tendría utilidades durante todo el período analizado.</w:t>
      </w:r>
    </w:p>
    <w:p w14:paraId="0455686E" w14:textId="77777777" w:rsidR="00B25B53" w:rsidRDefault="00B25B53" w:rsidP="0015181C">
      <w:pPr>
        <w:spacing w:line="360" w:lineRule="auto"/>
        <w:jc w:val="both"/>
        <w:rPr>
          <w:rFonts w:cs="Arial"/>
          <w:sz w:val="22"/>
          <w:szCs w:val="22"/>
          <w:lang w:val="es-ES_tradnl"/>
        </w:rPr>
      </w:pPr>
    </w:p>
    <w:p w14:paraId="107A0A20" w14:textId="77777777" w:rsidR="00B25B53" w:rsidRDefault="00B25B53" w:rsidP="00B25B53">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49</w:t>
      </w:r>
      <w:r w:rsidRPr="00A25DB7">
        <w:rPr>
          <w:rFonts w:cs="Arial"/>
          <w:sz w:val="22"/>
          <w:u w:val="single"/>
          <w:lang w:val="es-ES_tradnl"/>
        </w:rPr>
        <w:t>:</w:t>
      </w:r>
      <w:r>
        <w:rPr>
          <w:rFonts w:cs="Arial"/>
          <w:sz w:val="22"/>
          <w:u w:val="single"/>
          <w:lang w:val="es-ES_tradnl"/>
        </w:rPr>
        <w:t>30 (grabación B)</w:t>
      </w:r>
      <w:r>
        <w:rPr>
          <w:rFonts w:cs="Arial"/>
          <w:sz w:val="22"/>
          <w:lang w:val="es-ES_tradnl"/>
        </w:rPr>
        <w:t xml:space="preserve"> La </w:t>
      </w:r>
      <w:r w:rsidRPr="00B25B53">
        <w:rPr>
          <w:rFonts w:cs="Arial"/>
          <w:sz w:val="22"/>
          <w:lang w:val="es-ES_tradnl"/>
        </w:rPr>
        <w:t>Junta Directiva</w:t>
      </w:r>
      <w:r>
        <w:rPr>
          <w:rFonts w:cs="Arial"/>
          <w:sz w:val="22"/>
          <w:lang w:val="es-ES_tradnl"/>
        </w:rPr>
        <w:t xml:space="preserve"> da por conocido y suficientemente discutido el referido informe de la </w:t>
      </w:r>
      <w:r w:rsidRPr="00B25B53">
        <w:rPr>
          <w:rFonts w:cs="Arial"/>
          <w:sz w:val="22"/>
          <w:szCs w:val="22"/>
          <w:lang w:val="es-ES_tradnl"/>
        </w:rPr>
        <w:t>Administración</w:t>
      </w:r>
      <w:r>
        <w:rPr>
          <w:rFonts w:cs="Arial"/>
          <w:sz w:val="22"/>
          <w:szCs w:val="22"/>
          <w:lang w:val="es-ES_tradnl"/>
        </w:rPr>
        <w:t>.</w:t>
      </w:r>
    </w:p>
    <w:p w14:paraId="24DA7AA0" w14:textId="77777777" w:rsidR="009D03FE" w:rsidRPr="00D14EAF" w:rsidRDefault="009D03FE" w:rsidP="009D03FE">
      <w:pPr>
        <w:spacing w:line="360" w:lineRule="auto"/>
        <w:jc w:val="both"/>
        <w:rPr>
          <w:rFonts w:cs="Arial"/>
          <w:b/>
          <w:sz w:val="22"/>
        </w:rPr>
      </w:pPr>
      <w:r w:rsidRPr="00D14EAF">
        <w:rPr>
          <w:rFonts w:cs="Arial"/>
          <w:b/>
          <w:sz w:val="22"/>
        </w:rPr>
        <w:t>************</w:t>
      </w:r>
    </w:p>
    <w:p w14:paraId="27AD9D09" w14:textId="77777777" w:rsidR="00E97960" w:rsidRDefault="00E97960" w:rsidP="00E97960">
      <w:pPr>
        <w:spacing w:line="360" w:lineRule="auto"/>
        <w:jc w:val="both"/>
        <w:rPr>
          <w:rFonts w:cs="Arial"/>
          <w:sz w:val="22"/>
          <w:szCs w:val="22"/>
        </w:rPr>
      </w:pPr>
    </w:p>
    <w:p w14:paraId="4A6E36A3" w14:textId="538C6004"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B25B53">
        <w:rPr>
          <w:rFonts w:cs="Arial"/>
          <w:szCs w:val="22"/>
          <w:u w:val="single"/>
        </w:rPr>
        <w:t>49</w:t>
      </w:r>
      <w:r w:rsidRPr="00E97960">
        <w:rPr>
          <w:rFonts w:cs="Arial"/>
          <w:szCs w:val="22"/>
          <w:u w:val="single"/>
        </w:rPr>
        <w:t>:</w:t>
      </w:r>
      <w:r w:rsidR="00B25B53">
        <w:rPr>
          <w:rFonts w:cs="Arial"/>
          <w:szCs w:val="22"/>
          <w:u w:val="single"/>
        </w:rPr>
        <w:t>35 (grabación B)</w:t>
      </w:r>
      <w:r>
        <w:rPr>
          <w:rFonts w:cs="Arial"/>
          <w:szCs w:val="22"/>
        </w:rPr>
        <w:t xml:space="preserve"> </w:t>
      </w:r>
      <w:r w:rsidR="00FA4CCB" w:rsidRPr="00AB2826">
        <w:rPr>
          <w:rFonts w:cs="Arial"/>
          <w:szCs w:val="22"/>
        </w:rPr>
        <w:t xml:space="preserve">Siendo las </w:t>
      </w:r>
      <w:r w:rsidR="00D633CB">
        <w:rPr>
          <w:rFonts w:cs="Arial"/>
          <w:szCs w:val="22"/>
        </w:rPr>
        <w:t>veintidós</w:t>
      </w:r>
      <w:r w:rsidR="006A779D">
        <w:rPr>
          <w:rFonts w:cs="Arial"/>
          <w:szCs w:val="22"/>
        </w:rPr>
        <w:t xml:space="preserve"> </w:t>
      </w:r>
      <w:r w:rsidR="00FA4CCB" w:rsidRPr="00AB2826">
        <w:rPr>
          <w:rFonts w:cs="Arial"/>
          <w:szCs w:val="22"/>
        </w:rPr>
        <w:t>horas, se levanta la sesión.</w:t>
      </w:r>
    </w:p>
    <w:p w14:paraId="0132F94A" w14:textId="77777777" w:rsidR="006321F4" w:rsidRPr="00D14EAF" w:rsidRDefault="006321F4" w:rsidP="002D0146">
      <w:pPr>
        <w:spacing w:line="360" w:lineRule="auto"/>
        <w:jc w:val="both"/>
        <w:rPr>
          <w:rFonts w:cs="Arial"/>
          <w:b/>
          <w:sz w:val="22"/>
        </w:rPr>
      </w:pPr>
      <w:r w:rsidRPr="00D14EAF">
        <w:rPr>
          <w:rFonts w:cs="Arial"/>
          <w:b/>
          <w:sz w:val="22"/>
        </w:rPr>
        <w:t>************</w:t>
      </w:r>
    </w:p>
    <w:p w14:paraId="1B9238D8" w14:textId="77777777" w:rsidR="002B71CC" w:rsidRDefault="002B71CC">
      <w:pPr>
        <w:rPr>
          <w:rFonts w:cs="Arial"/>
          <w:sz w:val="22"/>
          <w:szCs w:val="22"/>
        </w:rPr>
      </w:pPr>
      <w:r>
        <w:rPr>
          <w:rFonts w:cs="Arial"/>
          <w:sz w:val="22"/>
          <w:szCs w:val="22"/>
        </w:rPr>
        <w:br w:type="page"/>
      </w:r>
    </w:p>
    <w:p w14:paraId="539B6958" w14:textId="77777777" w:rsidR="00FA4CCB" w:rsidRDefault="00FA4CCB" w:rsidP="00AB2826">
      <w:pPr>
        <w:spacing w:line="360" w:lineRule="auto"/>
        <w:jc w:val="both"/>
        <w:rPr>
          <w:rFonts w:cs="Arial"/>
          <w:sz w:val="22"/>
          <w:szCs w:val="22"/>
        </w:rPr>
      </w:pPr>
    </w:p>
    <w:p w14:paraId="0C254720" w14:textId="77777777" w:rsidR="002B71CC" w:rsidRDefault="002B71CC" w:rsidP="00AB2826">
      <w:pPr>
        <w:spacing w:line="360" w:lineRule="auto"/>
        <w:jc w:val="both"/>
        <w:rPr>
          <w:rFonts w:cs="Arial"/>
          <w:sz w:val="22"/>
          <w:szCs w:val="22"/>
        </w:rPr>
      </w:pPr>
    </w:p>
    <w:p w14:paraId="0D2652DF" w14:textId="77777777" w:rsidR="002B71CC" w:rsidRDefault="002B71CC" w:rsidP="002B71CC">
      <w:pPr>
        <w:pStyle w:val="Ttulo"/>
        <w:ind w:right="51"/>
        <w:rPr>
          <w:rFonts w:cs="Arial"/>
        </w:rPr>
      </w:pPr>
      <w:r>
        <w:rPr>
          <w:rFonts w:cs="Arial"/>
        </w:rPr>
        <w:t>BANCO HIPOTECARIO DE LA VIVIENDA</w:t>
      </w:r>
    </w:p>
    <w:p w14:paraId="1245E9FD"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1F2E527F" w14:textId="77777777" w:rsidR="002B71CC" w:rsidRDefault="002B71CC" w:rsidP="002B71CC">
      <w:pPr>
        <w:spacing w:line="360" w:lineRule="auto"/>
        <w:ind w:right="51"/>
        <w:jc w:val="center"/>
        <w:rPr>
          <w:rFonts w:cs="Arial"/>
          <w:b/>
          <w:sz w:val="22"/>
          <w:u w:val="single"/>
        </w:rPr>
      </w:pPr>
    </w:p>
    <w:p w14:paraId="4F1FA5D5" w14:textId="61495FE7"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D633CB">
        <w:rPr>
          <w:rFonts w:cs="Arial"/>
          <w:b/>
          <w:sz w:val="22"/>
          <w:u w:val="single"/>
        </w:rPr>
        <w:t>EXTRA</w:t>
      </w:r>
      <w:r>
        <w:rPr>
          <w:rFonts w:cs="Arial"/>
          <w:b/>
          <w:sz w:val="22"/>
          <w:u w:val="single"/>
        </w:rPr>
        <w:t xml:space="preserve">ORDINARIA N° </w:t>
      </w:r>
      <w:r w:rsidR="00D633CB">
        <w:rPr>
          <w:rFonts w:cs="Arial"/>
          <w:b/>
          <w:sz w:val="22"/>
          <w:u w:val="single"/>
        </w:rPr>
        <w:t>63</w:t>
      </w:r>
      <w:r>
        <w:rPr>
          <w:rFonts w:cs="Arial"/>
          <w:b/>
          <w:sz w:val="22"/>
          <w:u w:val="single"/>
        </w:rPr>
        <w:t>-20</w:t>
      </w:r>
      <w:r w:rsidR="00E97960">
        <w:rPr>
          <w:rFonts w:cs="Arial"/>
          <w:b/>
          <w:sz w:val="22"/>
          <w:u w:val="single"/>
        </w:rPr>
        <w:t>2</w:t>
      </w:r>
      <w:r w:rsidR="009449EE">
        <w:rPr>
          <w:rFonts w:cs="Arial"/>
          <w:b/>
          <w:sz w:val="22"/>
          <w:u w:val="single"/>
        </w:rPr>
        <w:t>1</w:t>
      </w:r>
    </w:p>
    <w:p w14:paraId="0C29B21A" w14:textId="23BEEA54" w:rsidR="002B71CC" w:rsidRDefault="002B71CC" w:rsidP="002B71CC">
      <w:pPr>
        <w:spacing w:line="360" w:lineRule="auto"/>
        <w:ind w:right="51"/>
        <w:jc w:val="center"/>
        <w:rPr>
          <w:rFonts w:cs="Arial"/>
          <w:b/>
          <w:sz w:val="22"/>
          <w:u w:val="single"/>
        </w:rPr>
      </w:pPr>
      <w:r>
        <w:rPr>
          <w:rFonts w:cs="Arial"/>
          <w:b/>
          <w:sz w:val="22"/>
          <w:u w:val="single"/>
        </w:rPr>
        <w:t xml:space="preserve">DEL </w:t>
      </w:r>
      <w:r w:rsidR="00D633CB">
        <w:rPr>
          <w:rFonts w:cs="Arial"/>
          <w:b/>
          <w:sz w:val="22"/>
          <w:u w:val="single"/>
        </w:rPr>
        <w:t>27</w:t>
      </w:r>
      <w:r>
        <w:rPr>
          <w:rFonts w:cs="Arial"/>
          <w:b/>
          <w:sz w:val="22"/>
          <w:u w:val="single"/>
        </w:rPr>
        <w:t xml:space="preserve"> DE </w:t>
      </w:r>
      <w:r w:rsidR="00D633CB">
        <w:rPr>
          <w:rFonts w:cs="Arial"/>
          <w:b/>
          <w:sz w:val="22"/>
          <w:u w:val="single"/>
        </w:rPr>
        <w:t>AGOSTO</w:t>
      </w:r>
      <w:r>
        <w:rPr>
          <w:rFonts w:cs="Arial"/>
          <w:b/>
          <w:sz w:val="22"/>
          <w:u w:val="single"/>
        </w:rPr>
        <w:t xml:space="preserve"> DE 20</w:t>
      </w:r>
      <w:r w:rsidR="00E97960">
        <w:rPr>
          <w:rFonts w:cs="Arial"/>
          <w:b/>
          <w:sz w:val="22"/>
          <w:u w:val="single"/>
        </w:rPr>
        <w:t>2</w:t>
      </w:r>
      <w:r w:rsidR="009449EE">
        <w:rPr>
          <w:rFonts w:cs="Arial"/>
          <w:b/>
          <w:sz w:val="22"/>
          <w:u w:val="single"/>
        </w:rPr>
        <w:t>1</w:t>
      </w:r>
    </w:p>
    <w:p w14:paraId="36A23B21" w14:textId="77777777" w:rsidR="002B71CC" w:rsidRDefault="002B71CC" w:rsidP="00AB2826">
      <w:pPr>
        <w:spacing w:line="360" w:lineRule="auto"/>
        <w:jc w:val="both"/>
        <w:rPr>
          <w:rFonts w:cs="Arial"/>
          <w:sz w:val="22"/>
          <w:szCs w:val="22"/>
        </w:rPr>
      </w:pPr>
    </w:p>
    <w:p w14:paraId="08C336DC" w14:textId="77777777" w:rsidR="002B71CC" w:rsidRDefault="002B71CC" w:rsidP="002B71CC">
      <w:pPr>
        <w:spacing w:line="360" w:lineRule="auto"/>
        <w:jc w:val="both"/>
        <w:rPr>
          <w:rFonts w:cs="Arial"/>
          <w:sz w:val="22"/>
          <w:lang w:val="es-ES_tradnl"/>
        </w:rPr>
      </w:pPr>
    </w:p>
    <w:p w14:paraId="441C4F8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1E413F8B" w14:textId="77777777" w:rsidR="00D23DE9" w:rsidRPr="00714075" w:rsidRDefault="00D23DE9" w:rsidP="00D23DE9">
      <w:pPr>
        <w:spacing w:line="360" w:lineRule="auto"/>
        <w:jc w:val="both"/>
        <w:rPr>
          <w:rFonts w:cs="Arial"/>
          <w:b/>
          <w:bCs/>
          <w:sz w:val="22"/>
          <w:szCs w:val="22"/>
        </w:rPr>
      </w:pPr>
      <w:r w:rsidRPr="00714075">
        <w:rPr>
          <w:rFonts w:cs="Arial"/>
          <w:b/>
          <w:bCs/>
          <w:sz w:val="22"/>
          <w:szCs w:val="22"/>
        </w:rPr>
        <w:t>Considerando:</w:t>
      </w:r>
    </w:p>
    <w:p w14:paraId="482F7AA2" w14:textId="5EA75450" w:rsidR="00D23DE9" w:rsidRPr="00714075" w:rsidRDefault="00D23DE9" w:rsidP="00D23DE9">
      <w:pPr>
        <w:spacing w:line="360" w:lineRule="auto"/>
        <w:jc w:val="both"/>
        <w:rPr>
          <w:rFonts w:cs="Arial"/>
          <w:bCs/>
          <w:sz w:val="22"/>
          <w:szCs w:val="22"/>
        </w:rPr>
      </w:pPr>
      <w:r w:rsidRPr="00714075">
        <w:rPr>
          <w:rFonts w:cs="Arial"/>
          <w:b/>
          <w:bCs/>
          <w:sz w:val="22"/>
          <w:szCs w:val="22"/>
        </w:rPr>
        <w:t>Primero:</w:t>
      </w:r>
      <w:r w:rsidRPr="00714075">
        <w:rPr>
          <w:rFonts w:cs="Arial"/>
          <w:sz w:val="22"/>
          <w:szCs w:val="22"/>
        </w:rPr>
        <w:t xml:space="preserve"> Que mediante el oficio </w:t>
      </w:r>
      <w:r>
        <w:rPr>
          <w:rFonts w:cs="Arial"/>
          <w:sz w:val="22"/>
          <w:szCs w:val="22"/>
        </w:rPr>
        <w:t>GG</w:t>
      </w:r>
      <w:r w:rsidRPr="00714075">
        <w:rPr>
          <w:rFonts w:cs="Arial"/>
          <w:sz w:val="22"/>
          <w:szCs w:val="22"/>
        </w:rPr>
        <w:t>-</w:t>
      </w:r>
      <w:r>
        <w:rPr>
          <w:rFonts w:cs="Arial"/>
          <w:sz w:val="22"/>
          <w:szCs w:val="22"/>
        </w:rPr>
        <w:t>0</w:t>
      </w:r>
      <w:r w:rsidR="00B61174">
        <w:rPr>
          <w:rFonts w:cs="Arial"/>
          <w:sz w:val="22"/>
          <w:szCs w:val="22"/>
        </w:rPr>
        <w:t>76</w:t>
      </w:r>
      <w:r w:rsidRPr="00714075">
        <w:rPr>
          <w:rFonts w:cs="Arial"/>
          <w:sz w:val="22"/>
          <w:szCs w:val="22"/>
        </w:rPr>
        <w:t>-20</w:t>
      </w:r>
      <w:r>
        <w:rPr>
          <w:rFonts w:cs="Arial"/>
          <w:sz w:val="22"/>
          <w:szCs w:val="22"/>
        </w:rPr>
        <w:t>2</w:t>
      </w:r>
      <w:r w:rsidR="00B61174">
        <w:rPr>
          <w:rFonts w:cs="Arial"/>
          <w:sz w:val="22"/>
          <w:szCs w:val="22"/>
        </w:rPr>
        <w:t>1</w:t>
      </w:r>
      <w:r w:rsidRPr="00714075">
        <w:rPr>
          <w:rFonts w:cs="Arial"/>
          <w:sz w:val="22"/>
          <w:szCs w:val="22"/>
        </w:rPr>
        <w:t xml:space="preserve"> del </w:t>
      </w:r>
      <w:r>
        <w:rPr>
          <w:rFonts w:cs="Arial"/>
          <w:sz w:val="22"/>
          <w:szCs w:val="22"/>
        </w:rPr>
        <w:t>2</w:t>
      </w:r>
      <w:r w:rsidR="00B61174">
        <w:rPr>
          <w:rFonts w:cs="Arial"/>
          <w:sz w:val="22"/>
          <w:szCs w:val="22"/>
        </w:rPr>
        <w:t>3 de junio</w:t>
      </w:r>
      <w:r w:rsidRPr="00714075">
        <w:rPr>
          <w:rFonts w:cs="Arial"/>
          <w:sz w:val="22"/>
          <w:szCs w:val="22"/>
        </w:rPr>
        <w:t xml:space="preserve"> de 20</w:t>
      </w:r>
      <w:r>
        <w:rPr>
          <w:rFonts w:cs="Arial"/>
          <w:sz w:val="22"/>
          <w:szCs w:val="22"/>
        </w:rPr>
        <w:t>2</w:t>
      </w:r>
      <w:r w:rsidR="00B61174">
        <w:rPr>
          <w:rFonts w:cs="Arial"/>
          <w:sz w:val="22"/>
          <w:szCs w:val="22"/>
        </w:rPr>
        <w:t>1</w:t>
      </w:r>
      <w:r w:rsidRPr="00714075">
        <w:rPr>
          <w:rFonts w:cs="Arial"/>
          <w:sz w:val="22"/>
          <w:szCs w:val="22"/>
        </w:rPr>
        <w:t xml:space="preserve">, la Mutual Cartago de Ahorro y Préstamo </w:t>
      </w:r>
      <w:r w:rsidRPr="00714075">
        <w:rPr>
          <w:rFonts w:cs="Arial"/>
          <w:bCs/>
          <w:sz w:val="22"/>
          <w:szCs w:val="22"/>
        </w:rPr>
        <w:t xml:space="preserve">(MUCAP) solicita la </w:t>
      </w:r>
      <w:r w:rsidRPr="00714075">
        <w:rPr>
          <w:rFonts w:cs="Arial"/>
          <w:sz w:val="22"/>
          <w:szCs w:val="22"/>
        </w:rPr>
        <w:t xml:space="preserve">aprobación de esta Junta Directiva, para implementar </w:t>
      </w:r>
      <w:r w:rsidR="00B61174">
        <w:rPr>
          <w:rFonts w:cs="Arial"/>
          <w:sz w:val="22"/>
          <w:szCs w:val="22"/>
        </w:rPr>
        <w:t>un</w:t>
      </w:r>
      <w:r w:rsidRPr="00714075">
        <w:rPr>
          <w:rFonts w:cs="Arial"/>
          <w:sz w:val="22"/>
          <w:szCs w:val="22"/>
        </w:rPr>
        <w:t xml:space="preserve"> nuevo programa de emisiones</w:t>
      </w:r>
      <w:r>
        <w:rPr>
          <w:rFonts w:cs="Arial"/>
          <w:sz w:val="22"/>
          <w:szCs w:val="22"/>
        </w:rPr>
        <w:t>,</w:t>
      </w:r>
      <w:r w:rsidRPr="00714075">
        <w:rPr>
          <w:rFonts w:cs="Arial"/>
          <w:sz w:val="22"/>
          <w:szCs w:val="22"/>
        </w:rPr>
        <w:t xml:space="preserve"> denominado </w:t>
      </w:r>
      <w:r>
        <w:rPr>
          <w:rFonts w:cs="Arial"/>
          <w:sz w:val="22"/>
          <w:szCs w:val="22"/>
        </w:rPr>
        <w:t xml:space="preserve">Programa </w:t>
      </w:r>
      <w:r w:rsidR="00B61174">
        <w:rPr>
          <w:rFonts w:cs="Arial"/>
          <w:sz w:val="22"/>
          <w:szCs w:val="22"/>
        </w:rPr>
        <w:t>Q</w:t>
      </w:r>
      <w:r>
        <w:rPr>
          <w:rFonts w:cs="Arial"/>
          <w:sz w:val="22"/>
          <w:szCs w:val="22"/>
        </w:rPr>
        <w:t xml:space="preserve"> de Emisiones en Colones, por </w:t>
      </w:r>
      <w:r w:rsidR="00B61174">
        <w:rPr>
          <w:rFonts w:cs="Arial"/>
          <w:sz w:val="22"/>
          <w:szCs w:val="22"/>
        </w:rPr>
        <w:t xml:space="preserve">un </w:t>
      </w:r>
      <w:r>
        <w:rPr>
          <w:rFonts w:cs="Arial"/>
          <w:sz w:val="22"/>
          <w:szCs w:val="22"/>
        </w:rPr>
        <w:t>monto de ¢30.000 millones,</w:t>
      </w:r>
      <w:r w:rsidRPr="00714075">
        <w:rPr>
          <w:rFonts w:cs="Arial"/>
          <w:sz w:val="22"/>
          <w:szCs w:val="22"/>
        </w:rPr>
        <w:t xml:space="preserve"> dentro</w:t>
      </w:r>
      <w:r w:rsidRPr="00714075">
        <w:rPr>
          <w:rFonts w:cs="Arial"/>
          <w:bCs/>
          <w:sz w:val="22"/>
          <w:szCs w:val="22"/>
        </w:rPr>
        <w:t xml:space="preserve"> del tope de captación autorizado con la garantía del Estado.</w:t>
      </w:r>
    </w:p>
    <w:p w14:paraId="60806919" w14:textId="77777777" w:rsidR="00D23DE9" w:rsidRPr="00714075" w:rsidRDefault="00D23DE9" w:rsidP="00D23DE9">
      <w:pPr>
        <w:spacing w:line="360" w:lineRule="auto"/>
        <w:jc w:val="both"/>
        <w:rPr>
          <w:rFonts w:cs="Arial"/>
          <w:bCs/>
          <w:sz w:val="22"/>
          <w:szCs w:val="22"/>
        </w:rPr>
      </w:pPr>
    </w:p>
    <w:p w14:paraId="394CD287" w14:textId="7F92BE97" w:rsidR="00D23DE9" w:rsidRPr="00714075" w:rsidRDefault="00D23DE9" w:rsidP="00D23DE9">
      <w:pPr>
        <w:spacing w:line="360" w:lineRule="auto"/>
        <w:jc w:val="both"/>
        <w:rPr>
          <w:rFonts w:cs="Arial"/>
          <w:sz w:val="22"/>
          <w:szCs w:val="22"/>
        </w:rPr>
      </w:pPr>
      <w:r w:rsidRPr="00714075">
        <w:rPr>
          <w:rFonts w:cs="Arial"/>
          <w:b/>
          <w:bCs/>
          <w:sz w:val="22"/>
          <w:szCs w:val="22"/>
        </w:rPr>
        <w:t>Segundo:</w:t>
      </w:r>
      <w:r w:rsidRPr="00714075">
        <w:rPr>
          <w:rFonts w:cs="Arial"/>
          <w:bCs/>
          <w:sz w:val="22"/>
          <w:szCs w:val="22"/>
        </w:rPr>
        <w:t xml:space="preserve"> Que por medio del informe </w:t>
      </w:r>
      <w:r w:rsidRPr="00714075">
        <w:rPr>
          <w:rFonts w:cs="Arial"/>
          <w:sz w:val="22"/>
          <w:szCs w:val="22"/>
        </w:rPr>
        <w:t>DFNV-ME-</w:t>
      </w:r>
      <w:r w:rsidR="00B61174">
        <w:rPr>
          <w:rFonts w:cs="Arial"/>
          <w:sz w:val="22"/>
          <w:szCs w:val="22"/>
        </w:rPr>
        <w:t>347</w:t>
      </w:r>
      <w:r w:rsidRPr="00714075">
        <w:rPr>
          <w:rFonts w:cs="Arial"/>
          <w:sz w:val="22"/>
          <w:szCs w:val="22"/>
        </w:rPr>
        <w:t>-20</w:t>
      </w:r>
      <w:r>
        <w:rPr>
          <w:rFonts w:cs="Arial"/>
          <w:sz w:val="22"/>
          <w:szCs w:val="22"/>
        </w:rPr>
        <w:t>2</w:t>
      </w:r>
      <w:r w:rsidR="00B61174">
        <w:rPr>
          <w:rFonts w:cs="Arial"/>
          <w:sz w:val="22"/>
          <w:szCs w:val="22"/>
        </w:rPr>
        <w:t>1</w:t>
      </w:r>
      <w:r w:rsidRPr="00714075">
        <w:rPr>
          <w:rFonts w:cs="Arial"/>
          <w:sz w:val="22"/>
          <w:szCs w:val="22"/>
        </w:rPr>
        <w:t xml:space="preserve"> del </w:t>
      </w:r>
      <w:r>
        <w:rPr>
          <w:rFonts w:cs="Arial"/>
          <w:sz w:val="22"/>
          <w:szCs w:val="22"/>
        </w:rPr>
        <w:t>2</w:t>
      </w:r>
      <w:r w:rsidR="00B61174">
        <w:rPr>
          <w:rFonts w:cs="Arial"/>
          <w:sz w:val="22"/>
          <w:szCs w:val="22"/>
        </w:rPr>
        <w:t>4 de agosto</w:t>
      </w:r>
      <w:r w:rsidRPr="00714075">
        <w:rPr>
          <w:rFonts w:cs="Arial"/>
          <w:sz w:val="22"/>
          <w:szCs w:val="22"/>
        </w:rPr>
        <w:t xml:space="preserve"> de 20</w:t>
      </w:r>
      <w:r>
        <w:rPr>
          <w:rFonts w:cs="Arial"/>
          <w:sz w:val="22"/>
          <w:szCs w:val="22"/>
        </w:rPr>
        <w:t>2</w:t>
      </w:r>
      <w:r w:rsidR="00B61174">
        <w:rPr>
          <w:rFonts w:cs="Arial"/>
          <w:sz w:val="22"/>
          <w:szCs w:val="22"/>
        </w:rPr>
        <w:t>1</w:t>
      </w:r>
      <w:r w:rsidRPr="00714075">
        <w:rPr>
          <w:rFonts w:cs="Arial"/>
          <w:sz w:val="22"/>
          <w:szCs w:val="22"/>
        </w:rPr>
        <w:t xml:space="preserve"> </w:t>
      </w:r>
      <w:r w:rsidRPr="00714075">
        <w:rPr>
          <w:rFonts w:cs="Arial"/>
          <w:bCs/>
          <w:sz w:val="22"/>
          <w:szCs w:val="22"/>
        </w:rPr>
        <w:t>–el cual es avalado en todos sus extremos por la Gerencia General con la nota GG-ME-</w:t>
      </w:r>
      <w:r w:rsidR="00B61174">
        <w:rPr>
          <w:rFonts w:cs="Arial"/>
          <w:bCs/>
          <w:sz w:val="22"/>
          <w:szCs w:val="22"/>
        </w:rPr>
        <w:t>1193</w:t>
      </w:r>
      <w:r w:rsidRPr="00714075">
        <w:rPr>
          <w:rFonts w:cs="Arial"/>
          <w:bCs/>
          <w:sz w:val="22"/>
          <w:szCs w:val="22"/>
        </w:rPr>
        <w:t>-20</w:t>
      </w:r>
      <w:r>
        <w:rPr>
          <w:rFonts w:cs="Arial"/>
          <w:bCs/>
          <w:sz w:val="22"/>
          <w:szCs w:val="22"/>
        </w:rPr>
        <w:t>2</w:t>
      </w:r>
      <w:r w:rsidR="00B61174">
        <w:rPr>
          <w:rFonts w:cs="Arial"/>
          <w:bCs/>
          <w:sz w:val="22"/>
          <w:szCs w:val="22"/>
        </w:rPr>
        <w:t>1</w:t>
      </w:r>
      <w:r>
        <w:rPr>
          <w:rFonts w:cs="Arial"/>
          <w:bCs/>
          <w:sz w:val="22"/>
          <w:szCs w:val="22"/>
        </w:rPr>
        <w:t>, de esa misma fecha</w:t>
      </w:r>
      <w:r w:rsidRPr="00714075">
        <w:rPr>
          <w:rFonts w:cs="Arial"/>
          <w:bCs/>
          <w:sz w:val="22"/>
          <w:szCs w:val="22"/>
        </w:rPr>
        <w:t xml:space="preserve">– </w:t>
      </w:r>
      <w:r w:rsidRPr="00714075">
        <w:rPr>
          <w:rFonts w:cs="Arial"/>
          <w:sz w:val="22"/>
          <w:szCs w:val="22"/>
        </w:rPr>
        <w:t xml:space="preserve">la Dirección </w:t>
      </w:r>
      <w:r w:rsidRPr="00714075">
        <w:rPr>
          <w:rFonts w:cs="Arial"/>
          <w:bCs/>
          <w:sz w:val="22"/>
          <w:szCs w:val="22"/>
        </w:rPr>
        <w:t>del Fondo Nacional para la Vivienda (FONAVI) presenta los resultados del estudio realizado a la referida solicitud de la MUCAP, concluyendo que la entidad cumple a cabalidad con los requisitos correspondientes para efectuar la emisión de los citados contratos de participación hipotecaria y por ende recomienda otorgar la debida autorización</w:t>
      </w:r>
      <w:r w:rsidRPr="00714075">
        <w:rPr>
          <w:rFonts w:cs="Arial"/>
          <w:sz w:val="22"/>
          <w:szCs w:val="22"/>
        </w:rPr>
        <w:t>.</w:t>
      </w:r>
    </w:p>
    <w:p w14:paraId="533554D7" w14:textId="77777777" w:rsidR="00D23DE9" w:rsidRPr="00714075" w:rsidRDefault="00D23DE9" w:rsidP="00D23DE9">
      <w:pPr>
        <w:spacing w:line="360" w:lineRule="auto"/>
        <w:jc w:val="both"/>
        <w:rPr>
          <w:rFonts w:cs="Arial"/>
          <w:bCs/>
          <w:sz w:val="22"/>
          <w:szCs w:val="22"/>
        </w:rPr>
      </w:pPr>
    </w:p>
    <w:p w14:paraId="4004A71A" w14:textId="3F657AF3" w:rsidR="00D23DE9" w:rsidRPr="00714075" w:rsidRDefault="00D23DE9" w:rsidP="00D23DE9">
      <w:pPr>
        <w:spacing w:line="360" w:lineRule="auto"/>
        <w:jc w:val="both"/>
        <w:rPr>
          <w:rFonts w:cs="Arial"/>
          <w:sz w:val="22"/>
          <w:szCs w:val="22"/>
        </w:rPr>
      </w:pPr>
      <w:r w:rsidRPr="00714075">
        <w:rPr>
          <w:rFonts w:cs="Arial"/>
          <w:b/>
          <w:bCs/>
          <w:sz w:val="22"/>
          <w:szCs w:val="22"/>
        </w:rPr>
        <w:t xml:space="preserve">Tercero: </w:t>
      </w:r>
      <w:r w:rsidRPr="00714075">
        <w:rPr>
          <w:rFonts w:cs="Arial"/>
          <w:sz w:val="22"/>
          <w:szCs w:val="22"/>
        </w:rPr>
        <w:t xml:space="preserve">Que con vista de los documentos que sobre el tema han </w:t>
      </w:r>
      <w:r>
        <w:rPr>
          <w:rFonts w:cs="Arial"/>
          <w:sz w:val="22"/>
          <w:szCs w:val="22"/>
        </w:rPr>
        <w:t xml:space="preserve">sido </w:t>
      </w:r>
      <w:r w:rsidRPr="00714075">
        <w:rPr>
          <w:rFonts w:cs="Arial"/>
          <w:sz w:val="22"/>
          <w:szCs w:val="22"/>
        </w:rPr>
        <w:t>presentado</w:t>
      </w:r>
      <w:r>
        <w:rPr>
          <w:rFonts w:cs="Arial"/>
          <w:sz w:val="22"/>
          <w:szCs w:val="22"/>
        </w:rPr>
        <w:t>s</w:t>
      </w:r>
      <w:r w:rsidRPr="00714075">
        <w:rPr>
          <w:rFonts w:cs="Arial"/>
          <w:sz w:val="22"/>
          <w:szCs w:val="22"/>
        </w:rPr>
        <w:t xml:space="preserve"> a esta Junta Directiva, no se encuentra objeción en acoger la recomendación de la Administración, por lo que se procede a emitir la autorización correspondiente, bajo los </w:t>
      </w:r>
      <w:r>
        <w:rPr>
          <w:rFonts w:cs="Arial"/>
          <w:sz w:val="22"/>
          <w:szCs w:val="22"/>
        </w:rPr>
        <w:t xml:space="preserve">mismos </w:t>
      </w:r>
      <w:r w:rsidRPr="00714075">
        <w:rPr>
          <w:rFonts w:cs="Arial"/>
          <w:sz w:val="22"/>
          <w:szCs w:val="22"/>
        </w:rPr>
        <w:t>términos y modos señalados por la Dirección FONAVI en el informe adjunto al oficio DFNV-ME-</w:t>
      </w:r>
      <w:r w:rsidR="00B61174">
        <w:rPr>
          <w:rFonts w:cs="Arial"/>
          <w:sz w:val="22"/>
          <w:szCs w:val="22"/>
        </w:rPr>
        <w:t>347</w:t>
      </w:r>
      <w:r w:rsidRPr="00714075">
        <w:rPr>
          <w:rFonts w:cs="Arial"/>
          <w:sz w:val="22"/>
          <w:szCs w:val="22"/>
        </w:rPr>
        <w:t>-20</w:t>
      </w:r>
      <w:r>
        <w:rPr>
          <w:rFonts w:cs="Arial"/>
          <w:sz w:val="22"/>
          <w:szCs w:val="22"/>
        </w:rPr>
        <w:t>2</w:t>
      </w:r>
      <w:r w:rsidR="00B61174">
        <w:rPr>
          <w:rFonts w:cs="Arial"/>
          <w:sz w:val="22"/>
          <w:szCs w:val="22"/>
        </w:rPr>
        <w:t>1</w:t>
      </w:r>
      <w:r w:rsidRPr="00714075">
        <w:rPr>
          <w:rFonts w:cs="Arial"/>
          <w:sz w:val="22"/>
          <w:szCs w:val="22"/>
        </w:rPr>
        <w:t>.</w:t>
      </w:r>
    </w:p>
    <w:p w14:paraId="0D8B78F9" w14:textId="77777777" w:rsidR="00D23DE9" w:rsidRPr="00714075" w:rsidRDefault="00D23DE9" w:rsidP="00D23DE9">
      <w:pPr>
        <w:spacing w:line="360" w:lineRule="auto"/>
        <w:jc w:val="both"/>
        <w:rPr>
          <w:rFonts w:cs="Arial"/>
          <w:sz w:val="22"/>
          <w:szCs w:val="22"/>
        </w:rPr>
      </w:pPr>
    </w:p>
    <w:p w14:paraId="3AACAAD8" w14:textId="77777777" w:rsidR="00D23DE9" w:rsidRPr="00714075" w:rsidRDefault="00D23DE9" w:rsidP="00D23DE9">
      <w:pPr>
        <w:spacing w:line="360" w:lineRule="auto"/>
        <w:jc w:val="both"/>
        <w:rPr>
          <w:rFonts w:cs="Arial"/>
          <w:b/>
          <w:bCs/>
          <w:sz w:val="22"/>
          <w:szCs w:val="22"/>
        </w:rPr>
      </w:pPr>
      <w:r w:rsidRPr="00714075">
        <w:rPr>
          <w:rFonts w:cs="Arial"/>
          <w:b/>
          <w:bCs/>
          <w:sz w:val="22"/>
          <w:szCs w:val="22"/>
        </w:rPr>
        <w:t>Por tanto, se acuerda:</w:t>
      </w:r>
    </w:p>
    <w:p w14:paraId="0D22F7C3" w14:textId="2B6572A5" w:rsidR="00D23DE9" w:rsidRDefault="00D23DE9" w:rsidP="00D23DE9">
      <w:pPr>
        <w:spacing w:line="360" w:lineRule="auto"/>
        <w:jc w:val="both"/>
        <w:rPr>
          <w:rFonts w:cs="Arial"/>
          <w:sz w:val="22"/>
          <w:szCs w:val="22"/>
        </w:rPr>
      </w:pPr>
      <w:r w:rsidRPr="00714075">
        <w:rPr>
          <w:sz w:val="22"/>
          <w:szCs w:val="22"/>
        </w:rPr>
        <w:t xml:space="preserve">Autorizar a </w:t>
      </w:r>
      <w:r>
        <w:rPr>
          <w:sz w:val="22"/>
          <w:szCs w:val="22"/>
        </w:rPr>
        <w:t xml:space="preserve">la </w:t>
      </w:r>
      <w:r w:rsidRPr="00714075">
        <w:rPr>
          <w:sz w:val="22"/>
          <w:szCs w:val="22"/>
        </w:rPr>
        <w:t xml:space="preserve">Mutual Cartago de Ahorro y Préstamo, </w:t>
      </w:r>
      <w:r>
        <w:rPr>
          <w:sz w:val="22"/>
          <w:szCs w:val="22"/>
        </w:rPr>
        <w:t xml:space="preserve">la emisión de ¢30.000.000.000,00 (treinta mil millones de colones) mediante el </w:t>
      </w:r>
      <w:r>
        <w:rPr>
          <w:rFonts w:cs="Arial"/>
          <w:sz w:val="22"/>
          <w:szCs w:val="22"/>
        </w:rPr>
        <w:t xml:space="preserve">Programa </w:t>
      </w:r>
      <w:r w:rsidR="00B61174">
        <w:rPr>
          <w:rFonts w:cs="Arial"/>
          <w:sz w:val="22"/>
          <w:szCs w:val="22"/>
        </w:rPr>
        <w:t>Q</w:t>
      </w:r>
      <w:r>
        <w:rPr>
          <w:rFonts w:cs="Arial"/>
          <w:sz w:val="22"/>
          <w:szCs w:val="22"/>
        </w:rPr>
        <w:t xml:space="preserve"> de Emisiones en Colones</w:t>
      </w:r>
      <w:r w:rsidR="00B61174">
        <w:rPr>
          <w:rFonts w:cs="Arial"/>
          <w:sz w:val="22"/>
          <w:szCs w:val="22"/>
        </w:rPr>
        <w:t>,</w:t>
      </w:r>
      <w:r>
        <w:rPr>
          <w:rFonts w:cs="Arial"/>
          <w:sz w:val="22"/>
          <w:szCs w:val="22"/>
        </w:rPr>
        <w:t xml:space="preserve"> </w:t>
      </w:r>
      <w:r w:rsidRPr="00714075">
        <w:rPr>
          <w:rFonts w:cs="Arial"/>
          <w:bCs/>
          <w:sz w:val="22"/>
          <w:szCs w:val="22"/>
        </w:rPr>
        <w:t xml:space="preserve">de </w:t>
      </w:r>
      <w:r w:rsidRPr="00714075">
        <w:rPr>
          <w:rFonts w:cs="Arial"/>
          <w:bCs/>
          <w:sz w:val="22"/>
          <w:szCs w:val="22"/>
        </w:rPr>
        <w:lastRenderedPageBreak/>
        <w:t xml:space="preserve">conformidad con las características que se detallan en el </w:t>
      </w:r>
      <w:r>
        <w:rPr>
          <w:rFonts w:cs="Arial"/>
          <w:bCs/>
          <w:sz w:val="22"/>
          <w:szCs w:val="22"/>
        </w:rPr>
        <w:t xml:space="preserve">documento adjunto al oficio </w:t>
      </w:r>
      <w:r w:rsidRPr="00714075">
        <w:rPr>
          <w:rFonts w:cs="Arial"/>
          <w:sz w:val="22"/>
          <w:szCs w:val="22"/>
        </w:rPr>
        <w:t>DFNV-ME-</w:t>
      </w:r>
      <w:r w:rsidR="004A297F">
        <w:rPr>
          <w:rFonts w:cs="Arial"/>
          <w:sz w:val="22"/>
          <w:szCs w:val="22"/>
        </w:rPr>
        <w:t>347</w:t>
      </w:r>
      <w:r w:rsidRPr="00714075">
        <w:rPr>
          <w:rFonts w:cs="Arial"/>
          <w:sz w:val="22"/>
          <w:szCs w:val="22"/>
        </w:rPr>
        <w:t>-20</w:t>
      </w:r>
      <w:r>
        <w:rPr>
          <w:rFonts w:cs="Arial"/>
          <w:sz w:val="22"/>
          <w:szCs w:val="22"/>
        </w:rPr>
        <w:t>2</w:t>
      </w:r>
      <w:r w:rsidR="004A297F">
        <w:rPr>
          <w:rFonts w:cs="Arial"/>
          <w:sz w:val="22"/>
          <w:szCs w:val="22"/>
        </w:rPr>
        <w:t>1</w:t>
      </w:r>
      <w:r w:rsidRPr="00714075">
        <w:rPr>
          <w:rFonts w:cs="Arial"/>
          <w:sz w:val="22"/>
          <w:szCs w:val="22"/>
        </w:rPr>
        <w:t xml:space="preserve"> de la Dirección FONAVI</w:t>
      </w:r>
      <w:r>
        <w:rPr>
          <w:rFonts w:cs="Arial"/>
          <w:sz w:val="22"/>
          <w:szCs w:val="22"/>
        </w:rPr>
        <w:t xml:space="preserve"> y en el entendido que estas emisiones </w:t>
      </w:r>
      <w:r w:rsidR="004A297F">
        <w:rPr>
          <w:rFonts w:cs="Arial"/>
          <w:sz w:val="22"/>
          <w:szCs w:val="22"/>
        </w:rPr>
        <w:t>serán</w:t>
      </w:r>
      <w:r>
        <w:rPr>
          <w:rFonts w:cs="Arial"/>
          <w:sz w:val="22"/>
          <w:szCs w:val="22"/>
        </w:rPr>
        <w:t xml:space="preserve"> consideradas como parte del tope máximo de captación </w:t>
      </w:r>
      <w:r w:rsidRPr="00714075">
        <w:rPr>
          <w:rFonts w:cs="Arial"/>
          <w:bCs/>
          <w:sz w:val="22"/>
          <w:szCs w:val="22"/>
        </w:rPr>
        <w:t xml:space="preserve">vigente </w:t>
      </w:r>
      <w:r>
        <w:rPr>
          <w:rFonts w:cs="Arial"/>
          <w:bCs/>
          <w:sz w:val="22"/>
          <w:szCs w:val="22"/>
        </w:rPr>
        <w:t>de</w:t>
      </w:r>
      <w:r w:rsidRPr="00714075">
        <w:rPr>
          <w:rFonts w:cs="Arial"/>
          <w:bCs/>
          <w:sz w:val="22"/>
          <w:szCs w:val="22"/>
        </w:rPr>
        <w:t xml:space="preserve"> esa Mutual o de los que le sean aprobados en el futuro</w:t>
      </w:r>
      <w:r>
        <w:rPr>
          <w:rFonts w:cs="Arial"/>
          <w:bCs/>
          <w:sz w:val="22"/>
          <w:szCs w:val="22"/>
        </w:rPr>
        <w:t>.</w:t>
      </w:r>
    </w:p>
    <w:p w14:paraId="2B883EC4" w14:textId="2E340D3E"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24DC9FE0" w14:textId="77777777" w:rsidR="002B71CC" w:rsidRPr="00D14EAF" w:rsidRDefault="002B71CC" w:rsidP="002B71CC">
      <w:pPr>
        <w:spacing w:line="360" w:lineRule="auto"/>
        <w:jc w:val="both"/>
        <w:rPr>
          <w:rFonts w:cs="Arial"/>
          <w:b/>
          <w:sz w:val="22"/>
        </w:rPr>
      </w:pPr>
      <w:r w:rsidRPr="00D14EAF">
        <w:rPr>
          <w:rFonts w:cs="Arial"/>
          <w:b/>
          <w:sz w:val="22"/>
        </w:rPr>
        <w:t>************</w:t>
      </w:r>
    </w:p>
    <w:p w14:paraId="3EEE1078" w14:textId="77777777" w:rsidR="002B71CC" w:rsidRPr="00063CB3" w:rsidRDefault="002B71CC" w:rsidP="002B71CC">
      <w:pPr>
        <w:spacing w:line="360" w:lineRule="auto"/>
        <w:jc w:val="both"/>
        <w:rPr>
          <w:rFonts w:cs="Arial"/>
          <w:sz w:val="22"/>
          <w:szCs w:val="22"/>
          <w:lang w:val="es-ES_tradnl"/>
        </w:rPr>
      </w:pPr>
    </w:p>
    <w:p w14:paraId="4DFA98FF" w14:textId="77777777" w:rsidR="002B71CC" w:rsidRPr="00063CB3" w:rsidRDefault="002B71CC" w:rsidP="002B71CC">
      <w:pPr>
        <w:pStyle w:val="Ttulo2"/>
        <w:spacing w:line="360" w:lineRule="auto"/>
        <w:rPr>
          <w:rFonts w:cs="Arial"/>
          <w:szCs w:val="22"/>
        </w:rPr>
      </w:pPr>
      <w:r w:rsidRPr="00063CB3">
        <w:rPr>
          <w:rFonts w:cs="Arial"/>
          <w:szCs w:val="22"/>
        </w:rPr>
        <w:t>ACUERDO N°</w:t>
      </w:r>
      <w:r w:rsidR="00FA2104" w:rsidRPr="00063CB3">
        <w:rPr>
          <w:rFonts w:cs="Arial"/>
          <w:szCs w:val="22"/>
        </w:rPr>
        <w:t>2</w:t>
      </w:r>
      <w:r w:rsidRPr="00063CB3">
        <w:rPr>
          <w:rFonts w:cs="Arial"/>
          <w:szCs w:val="22"/>
        </w:rPr>
        <w:t>:</w:t>
      </w:r>
    </w:p>
    <w:p w14:paraId="50F30A2E" w14:textId="77777777" w:rsidR="003527A9" w:rsidRPr="00063CB3" w:rsidRDefault="003527A9" w:rsidP="003527A9">
      <w:pPr>
        <w:spacing w:line="360" w:lineRule="auto"/>
        <w:jc w:val="both"/>
        <w:rPr>
          <w:rFonts w:cs="Arial"/>
          <w:b/>
          <w:bCs/>
          <w:sz w:val="22"/>
          <w:szCs w:val="22"/>
        </w:rPr>
      </w:pPr>
      <w:r w:rsidRPr="00063CB3">
        <w:rPr>
          <w:rFonts w:cs="Arial"/>
          <w:b/>
          <w:bCs/>
          <w:sz w:val="22"/>
          <w:szCs w:val="22"/>
        </w:rPr>
        <w:t>Considerando:</w:t>
      </w:r>
    </w:p>
    <w:p w14:paraId="16DA7528" w14:textId="77777777" w:rsidR="003527A9" w:rsidRDefault="003527A9" w:rsidP="003527A9">
      <w:pPr>
        <w:spacing w:line="360" w:lineRule="auto"/>
        <w:jc w:val="both"/>
        <w:rPr>
          <w:rFonts w:cs="Arial"/>
          <w:sz w:val="22"/>
          <w:szCs w:val="22"/>
          <w:lang w:val="es-CR"/>
        </w:rPr>
      </w:pPr>
      <w:r w:rsidRPr="00063CB3">
        <w:rPr>
          <w:rFonts w:cs="Arial"/>
          <w:b/>
          <w:bCs/>
          <w:sz w:val="22"/>
          <w:szCs w:val="22"/>
        </w:rPr>
        <w:t>Primero:</w:t>
      </w:r>
      <w:r w:rsidRPr="00063CB3">
        <w:rPr>
          <w:rFonts w:cs="Arial"/>
          <w:sz w:val="22"/>
          <w:szCs w:val="22"/>
        </w:rPr>
        <w:t xml:space="preserve"> Que por medio del oficio </w:t>
      </w:r>
      <w:r>
        <w:rPr>
          <w:rFonts w:cs="Arial"/>
          <w:sz w:val="22"/>
          <w:szCs w:val="22"/>
        </w:rPr>
        <w:t>DF-OF-0984-2021 del 12 de julio de 2021, la señora</w:t>
      </w:r>
      <w:r w:rsidRPr="00063CB3">
        <w:rPr>
          <w:rFonts w:cs="Arial"/>
          <w:sz w:val="22"/>
          <w:szCs w:val="22"/>
        </w:rPr>
        <w:t xml:space="preserve"> Martha Camacho Murillo, titular de la Dirección FOSUVI, </w:t>
      </w:r>
      <w:r>
        <w:rPr>
          <w:rFonts w:cs="Arial"/>
          <w:sz w:val="22"/>
          <w:szCs w:val="22"/>
        </w:rPr>
        <w:t xml:space="preserve">le comunica al Gerente General </w:t>
      </w:r>
      <w:r>
        <w:rPr>
          <w:rFonts w:cs="Arial"/>
          <w:sz w:val="22"/>
          <w:szCs w:val="22"/>
          <w:lang w:val="es-CR"/>
        </w:rPr>
        <w:t xml:space="preserve">su interés en realizar </w:t>
      </w:r>
      <w:r w:rsidRPr="00A11773">
        <w:rPr>
          <w:rFonts w:cs="Arial"/>
          <w:sz w:val="22"/>
          <w:szCs w:val="22"/>
          <w:lang w:val="es-CR"/>
        </w:rPr>
        <w:t xml:space="preserve">estudios formales en INCAE Business </w:t>
      </w:r>
      <w:proofErr w:type="spellStart"/>
      <w:r w:rsidRPr="00A11773">
        <w:rPr>
          <w:rFonts w:cs="Arial"/>
          <w:sz w:val="22"/>
          <w:szCs w:val="22"/>
          <w:lang w:val="es-CR"/>
        </w:rPr>
        <w:t>School</w:t>
      </w:r>
      <w:proofErr w:type="spellEnd"/>
      <w:r>
        <w:rPr>
          <w:rFonts w:cs="Arial"/>
          <w:sz w:val="22"/>
          <w:szCs w:val="22"/>
          <w:lang w:val="es-CR"/>
        </w:rPr>
        <w:t>,</w:t>
      </w:r>
      <w:r w:rsidRPr="00A11773">
        <w:rPr>
          <w:rFonts w:cs="Arial"/>
          <w:sz w:val="22"/>
          <w:szCs w:val="22"/>
          <w:lang w:val="es-CR"/>
        </w:rPr>
        <w:t xml:space="preserve"> en el máster que se denomina </w:t>
      </w:r>
      <w:r w:rsidRPr="00A11773">
        <w:rPr>
          <w:rFonts w:cs="Arial"/>
          <w:i/>
          <w:iCs/>
          <w:sz w:val="22"/>
          <w:szCs w:val="22"/>
          <w:lang w:val="es-CR"/>
        </w:rPr>
        <w:t>Executive MBA</w:t>
      </w:r>
      <w:r w:rsidRPr="00A11773">
        <w:rPr>
          <w:rFonts w:cs="Arial"/>
          <w:sz w:val="22"/>
          <w:szCs w:val="22"/>
          <w:lang w:val="es-CR"/>
        </w:rPr>
        <w:t xml:space="preserve">, el </w:t>
      </w:r>
      <w:r>
        <w:rPr>
          <w:rFonts w:cs="Arial"/>
          <w:sz w:val="22"/>
          <w:szCs w:val="22"/>
          <w:lang w:val="es-CR"/>
        </w:rPr>
        <w:t xml:space="preserve">cual </w:t>
      </w:r>
      <w:r w:rsidRPr="00A11773">
        <w:rPr>
          <w:rFonts w:cs="Arial"/>
          <w:sz w:val="22"/>
          <w:szCs w:val="22"/>
          <w:lang w:val="es-CR"/>
        </w:rPr>
        <w:t>está enfocado en desarrollar competencias y habilidades directivas</w:t>
      </w:r>
      <w:r>
        <w:rPr>
          <w:rFonts w:cs="Arial"/>
          <w:sz w:val="22"/>
          <w:szCs w:val="22"/>
          <w:lang w:val="es-CR"/>
        </w:rPr>
        <w:t xml:space="preserve"> y se llevará a cabo a </w:t>
      </w:r>
      <w:r w:rsidRPr="00A11773">
        <w:rPr>
          <w:rFonts w:cs="Arial"/>
          <w:sz w:val="22"/>
          <w:szCs w:val="22"/>
          <w:lang w:val="es-CR"/>
        </w:rPr>
        <w:t>través de un módulo semanal por mes, durante 16 meses, inicia</w:t>
      </w:r>
      <w:r>
        <w:rPr>
          <w:rFonts w:cs="Arial"/>
          <w:sz w:val="22"/>
          <w:szCs w:val="22"/>
          <w:lang w:val="es-CR"/>
        </w:rPr>
        <w:t>n</w:t>
      </w:r>
      <w:r w:rsidRPr="00A11773">
        <w:rPr>
          <w:rFonts w:cs="Arial"/>
          <w:sz w:val="22"/>
          <w:szCs w:val="22"/>
          <w:lang w:val="es-CR"/>
        </w:rPr>
        <w:t xml:space="preserve">do en setiembre </w:t>
      </w:r>
      <w:r>
        <w:rPr>
          <w:rFonts w:cs="Arial"/>
          <w:sz w:val="22"/>
          <w:szCs w:val="22"/>
          <w:lang w:val="es-CR"/>
        </w:rPr>
        <w:t xml:space="preserve">de </w:t>
      </w:r>
      <w:r w:rsidRPr="00A11773">
        <w:rPr>
          <w:rFonts w:cs="Arial"/>
          <w:sz w:val="22"/>
          <w:szCs w:val="22"/>
          <w:lang w:val="es-CR"/>
        </w:rPr>
        <w:t xml:space="preserve">2021 y finalizando en diciembre </w:t>
      </w:r>
      <w:r>
        <w:rPr>
          <w:rFonts w:cs="Arial"/>
          <w:sz w:val="22"/>
          <w:szCs w:val="22"/>
          <w:lang w:val="es-CR"/>
        </w:rPr>
        <w:t xml:space="preserve">de </w:t>
      </w:r>
      <w:r w:rsidRPr="00A11773">
        <w:rPr>
          <w:rFonts w:cs="Arial"/>
          <w:sz w:val="22"/>
          <w:szCs w:val="22"/>
          <w:lang w:val="es-CR"/>
        </w:rPr>
        <w:t>2022</w:t>
      </w:r>
      <w:r>
        <w:rPr>
          <w:rFonts w:cs="Arial"/>
          <w:sz w:val="22"/>
          <w:szCs w:val="22"/>
          <w:lang w:val="es-CR"/>
        </w:rPr>
        <w:t>.</w:t>
      </w:r>
    </w:p>
    <w:p w14:paraId="55CD4F54" w14:textId="77777777" w:rsidR="003527A9" w:rsidRDefault="003527A9" w:rsidP="003527A9">
      <w:pPr>
        <w:spacing w:line="360" w:lineRule="auto"/>
        <w:jc w:val="both"/>
        <w:rPr>
          <w:rFonts w:cs="Arial"/>
          <w:sz w:val="22"/>
          <w:szCs w:val="22"/>
          <w:lang w:val="es-CR"/>
        </w:rPr>
      </w:pPr>
    </w:p>
    <w:p w14:paraId="40693483" w14:textId="77777777" w:rsidR="003527A9" w:rsidRDefault="003527A9" w:rsidP="003527A9">
      <w:pPr>
        <w:spacing w:line="360" w:lineRule="auto"/>
        <w:jc w:val="both"/>
        <w:rPr>
          <w:rFonts w:cs="Arial"/>
          <w:sz w:val="22"/>
          <w:szCs w:val="22"/>
          <w:lang w:val="es-CR"/>
        </w:rPr>
      </w:pPr>
      <w:r>
        <w:rPr>
          <w:rFonts w:cs="Arial"/>
          <w:sz w:val="22"/>
          <w:szCs w:val="22"/>
          <w:lang w:val="es-CR"/>
        </w:rPr>
        <w:t xml:space="preserve">Por consiguiente, la señora Camacho solicita que –de conformidad con lo establecido en el Reglamento de Capacitación del BANHVI y según el respectivo calendario del curso–, se le otorgue permiso con goce de salario, para ausentarse </w:t>
      </w:r>
      <w:r w:rsidRPr="00197252">
        <w:rPr>
          <w:rFonts w:cs="Arial"/>
          <w:sz w:val="22"/>
          <w:szCs w:val="22"/>
          <w:lang w:val="es-CR"/>
        </w:rPr>
        <w:t>una semana cada mes durante el desarrollo de</w:t>
      </w:r>
      <w:r>
        <w:rPr>
          <w:rFonts w:cs="Arial"/>
          <w:sz w:val="22"/>
          <w:szCs w:val="22"/>
          <w:lang w:val="es-CR"/>
        </w:rPr>
        <w:t>l curso.  Complementariamente, deja constancia del compromiso que asume para que sus ausencias temporales no afecten</w:t>
      </w:r>
      <w:r w:rsidRPr="00197252">
        <w:rPr>
          <w:rFonts w:cs="Arial"/>
          <w:sz w:val="22"/>
          <w:szCs w:val="22"/>
          <w:lang w:val="es-CR"/>
        </w:rPr>
        <w:t xml:space="preserve"> el desarrollo normal de las labores de la Dirección </w:t>
      </w:r>
      <w:r>
        <w:rPr>
          <w:rFonts w:cs="Arial"/>
          <w:sz w:val="22"/>
          <w:szCs w:val="22"/>
          <w:lang w:val="es-CR"/>
        </w:rPr>
        <w:t xml:space="preserve">FOSUVI, así como para </w:t>
      </w:r>
      <w:r w:rsidRPr="00197252">
        <w:rPr>
          <w:rFonts w:cs="Arial"/>
          <w:sz w:val="22"/>
          <w:szCs w:val="22"/>
          <w:lang w:val="es-CR"/>
        </w:rPr>
        <w:t xml:space="preserve">trabajar tiempo adicional durante </w:t>
      </w:r>
      <w:r>
        <w:rPr>
          <w:rFonts w:cs="Arial"/>
          <w:sz w:val="22"/>
          <w:szCs w:val="22"/>
          <w:lang w:val="es-CR"/>
        </w:rPr>
        <w:t>las</w:t>
      </w:r>
      <w:r w:rsidRPr="00197252">
        <w:rPr>
          <w:rFonts w:cs="Arial"/>
          <w:sz w:val="22"/>
          <w:szCs w:val="22"/>
          <w:lang w:val="es-CR"/>
        </w:rPr>
        <w:t xml:space="preserve"> semanas </w:t>
      </w:r>
      <w:r>
        <w:rPr>
          <w:rFonts w:cs="Arial"/>
          <w:sz w:val="22"/>
          <w:szCs w:val="22"/>
          <w:lang w:val="es-CR"/>
        </w:rPr>
        <w:t>que permanezca en la institución, con el fin de</w:t>
      </w:r>
      <w:r w:rsidRPr="0098283B">
        <w:rPr>
          <w:rFonts w:cs="Arial"/>
          <w:sz w:val="22"/>
          <w:szCs w:val="22"/>
          <w:lang w:val="es-CR"/>
        </w:rPr>
        <w:t xml:space="preserve"> cumplir las obligaciones que requiere </w:t>
      </w:r>
      <w:r>
        <w:rPr>
          <w:rFonts w:cs="Arial"/>
          <w:sz w:val="22"/>
          <w:szCs w:val="22"/>
          <w:lang w:val="es-CR"/>
        </w:rPr>
        <w:t>su</w:t>
      </w:r>
      <w:r w:rsidRPr="0098283B">
        <w:rPr>
          <w:rFonts w:cs="Arial"/>
          <w:sz w:val="22"/>
          <w:szCs w:val="22"/>
          <w:lang w:val="es-CR"/>
        </w:rPr>
        <w:t xml:space="preserve"> puesto</w:t>
      </w:r>
      <w:r>
        <w:rPr>
          <w:rFonts w:cs="Arial"/>
          <w:sz w:val="22"/>
          <w:szCs w:val="22"/>
          <w:lang w:val="es-CR"/>
        </w:rPr>
        <w:t>.</w:t>
      </w:r>
    </w:p>
    <w:p w14:paraId="1F106E1E" w14:textId="77777777" w:rsidR="003527A9" w:rsidRDefault="003527A9" w:rsidP="003527A9">
      <w:pPr>
        <w:spacing w:line="360" w:lineRule="auto"/>
        <w:jc w:val="both"/>
        <w:rPr>
          <w:rFonts w:cs="Arial"/>
          <w:sz w:val="22"/>
          <w:szCs w:val="22"/>
          <w:lang w:val="es-CR"/>
        </w:rPr>
      </w:pPr>
    </w:p>
    <w:p w14:paraId="545D3749" w14:textId="598D1465" w:rsidR="003527A9" w:rsidRDefault="003527A9" w:rsidP="003527A9">
      <w:pPr>
        <w:spacing w:line="360" w:lineRule="auto"/>
        <w:jc w:val="both"/>
        <w:rPr>
          <w:rFonts w:cs="Arial"/>
          <w:sz w:val="22"/>
          <w:szCs w:val="22"/>
          <w:lang w:val="es-ES_tradnl"/>
        </w:rPr>
      </w:pPr>
      <w:r w:rsidRPr="008C2FBB">
        <w:rPr>
          <w:rFonts w:cs="Arial"/>
          <w:b/>
          <w:bCs/>
          <w:sz w:val="22"/>
          <w:szCs w:val="22"/>
          <w:lang w:val="es-CR"/>
        </w:rPr>
        <w:t>Segundo:</w:t>
      </w:r>
      <w:r>
        <w:rPr>
          <w:rFonts w:cs="Arial"/>
          <w:sz w:val="22"/>
          <w:szCs w:val="22"/>
          <w:lang w:val="es-CR"/>
        </w:rPr>
        <w:t xml:space="preserve"> Que por medio del oficio GG-ME-1195-2021 del 24 de agosto de 2021 y de conformidad con lo dispuesto en el artículo 14 del Reglamento de Capacitación del Banco y el artículo 34 del Estatuto de Personal, la </w:t>
      </w:r>
      <w:r w:rsidRPr="008C2FBB">
        <w:rPr>
          <w:rFonts w:cs="Arial"/>
          <w:sz w:val="22"/>
          <w:szCs w:val="22"/>
          <w:lang w:val="es-CR"/>
        </w:rPr>
        <w:t>Gerencia General</w:t>
      </w:r>
      <w:r>
        <w:rPr>
          <w:rFonts w:cs="Arial"/>
          <w:sz w:val="22"/>
          <w:szCs w:val="22"/>
          <w:lang w:val="es-CR"/>
        </w:rPr>
        <w:t xml:space="preserve"> somete dicha solicitud a la resolución de esta </w:t>
      </w:r>
      <w:r w:rsidRPr="008C2FBB">
        <w:rPr>
          <w:rFonts w:cs="Arial"/>
          <w:sz w:val="22"/>
          <w:szCs w:val="22"/>
          <w:lang w:val="es-ES_tradnl"/>
        </w:rPr>
        <w:t>Junta Directiva</w:t>
      </w:r>
      <w:r>
        <w:rPr>
          <w:rFonts w:cs="Arial"/>
          <w:sz w:val="22"/>
          <w:szCs w:val="22"/>
          <w:lang w:val="es-ES_tradnl"/>
        </w:rPr>
        <w:t xml:space="preserve">, señalando que no tiene inconveniente en el planteamiento de la señora Camacho Murillo, por las siguientes razones: a) </w:t>
      </w:r>
      <w:r>
        <w:rPr>
          <w:sz w:val="22"/>
          <w:szCs w:val="22"/>
        </w:rPr>
        <w:t xml:space="preserve">este tipo de solicitudes están debidamente reguladas en la normativa de la organización; b) el programa de estudios se ajusta con el perfil del puesto de la solicitante; c) puede impactar de manera positiva su rendimiento y desempeño dentro del Banco, así como el mejor cumplimiento de los objetivos planteados para la Dirección a su cargo; d) la necesidad de desarrollar habilidades de pensamiento sistémico y estratégico en nuestros colaboradores; y </w:t>
      </w:r>
      <w:r w:rsidR="00C85946">
        <w:rPr>
          <w:sz w:val="22"/>
          <w:szCs w:val="22"/>
        </w:rPr>
        <w:t>e</w:t>
      </w:r>
      <w:r>
        <w:rPr>
          <w:sz w:val="22"/>
          <w:szCs w:val="22"/>
        </w:rPr>
        <w:t xml:space="preserve">) no </w:t>
      </w:r>
      <w:r>
        <w:rPr>
          <w:sz w:val="22"/>
          <w:szCs w:val="22"/>
        </w:rPr>
        <w:lastRenderedPageBreak/>
        <w:t>implica una erogación o gasto adicional para el Banco, pues no se está subsidiando suma alguna para el pago del plan de estudios.</w:t>
      </w:r>
    </w:p>
    <w:p w14:paraId="171EC2D0" w14:textId="77777777" w:rsidR="003527A9" w:rsidRDefault="003527A9" w:rsidP="003527A9">
      <w:pPr>
        <w:spacing w:line="360" w:lineRule="auto"/>
        <w:jc w:val="both"/>
        <w:rPr>
          <w:rFonts w:cs="Arial"/>
          <w:sz w:val="22"/>
          <w:szCs w:val="22"/>
          <w:lang w:val="es-ES_tradnl"/>
        </w:rPr>
      </w:pPr>
    </w:p>
    <w:p w14:paraId="1224707E" w14:textId="0D4F54E4" w:rsidR="003527A9" w:rsidRDefault="003527A9" w:rsidP="003527A9">
      <w:pPr>
        <w:spacing w:line="360" w:lineRule="auto"/>
        <w:jc w:val="both"/>
        <w:rPr>
          <w:rFonts w:cs="Arial"/>
          <w:sz w:val="22"/>
          <w:szCs w:val="22"/>
          <w:lang w:val="es-CR"/>
        </w:rPr>
      </w:pPr>
      <w:r>
        <w:rPr>
          <w:b/>
          <w:bCs/>
          <w:sz w:val="22"/>
          <w:szCs w:val="22"/>
        </w:rPr>
        <w:t>Tercero:</w:t>
      </w:r>
      <w:r>
        <w:rPr>
          <w:sz w:val="22"/>
          <w:szCs w:val="22"/>
        </w:rPr>
        <w:t xml:space="preserve"> </w:t>
      </w:r>
      <w:proofErr w:type="gramStart"/>
      <w:r>
        <w:rPr>
          <w:sz w:val="22"/>
          <w:szCs w:val="22"/>
        </w:rPr>
        <w:t>Que</w:t>
      </w:r>
      <w:proofErr w:type="gramEnd"/>
      <w:r>
        <w:rPr>
          <w:sz w:val="22"/>
          <w:szCs w:val="22"/>
        </w:rPr>
        <w:t xml:space="preserve"> compartiendo los razonamientos expuestos por la </w:t>
      </w:r>
      <w:r w:rsidRPr="00BE011B">
        <w:rPr>
          <w:sz w:val="22"/>
          <w:szCs w:val="22"/>
          <w:lang w:val="es-CR"/>
        </w:rPr>
        <w:t>Gerencia General</w:t>
      </w:r>
      <w:r>
        <w:rPr>
          <w:sz w:val="22"/>
          <w:szCs w:val="22"/>
        </w:rPr>
        <w:t xml:space="preserve">, esta Junta Directiva estima pertinente acoger la solicitud de la señora Camacho Murillo, estableciendo las disposiciones adicionales que se han estimado pertinentes, para garantizar que las ausencias temporales de la funcionaria, no perjudiquen el logro de los objetivos, las metas e indicadores de gestión de </w:t>
      </w:r>
      <w:r w:rsidRPr="00197252">
        <w:rPr>
          <w:rFonts w:cs="Arial"/>
          <w:sz w:val="22"/>
          <w:szCs w:val="22"/>
          <w:lang w:val="es-CR"/>
        </w:rPr>
        <w:t xml:space="preserve">la Dirección </w:t>
      </w:r>
      <w:r>
        <w:rPr>
          <w:rFonts w:cs="Arial"/>
          <w:sz w:val="22"/>
          <w:szCs w:val="22"/>
          <w:lang w:val="es-CR"/>
        </w:rPr>
        <w:t>FOSUVI.</w:t>
      </w:r>
    </w:p>
    <w:p w14:paraId="1AFC5DD4" w14:textId="77777777" w:rsidR="003527A9" w:rsidRDefault="003527A9" w:rsidP="003527A9">
      <w:pPr>
        <w:spacing w:line="360" w:lineRule="auto"/>
        <w:jc w:val="both"/>
        <w:rPr>
          <w:rFonts w:cs="Arial"/>
          <w:sz w:val="22"/>
          <w:szCs w:val="22"/>
          <w:lang w:val="es-CR"/>
        </w:rPr>
      </w:pPr>
    </w:p>
    <w:p w14:paraId="5EA84F80" w14:textId="77777777" w:rsidR="003527A9" w:rsidRPr="009127EF" w:rsidRDefault="003527A9" w:rsidP="003527A9">
      <w:pPr>
        <w:spacing w:line="360" w:lineRule="auto"/>
        <w:jc w:val="both"/>
        <w:rPr>
          <w:b/>
          <w:bCs/>
          <w:sz w:val="22"/>
          <w:szCs w:val="22"/>
        </w:rPr>
      </w:pPr>
      <w:r w:rsidRPr="009127EF">
        <w:rPr>
          <w:rFonts w:cs="Arial"/>
          <w:b/>
          <w:bCs/>
          <w:sz w:val="22"/>
          <w:szCs w:val="22"/>
          <w:lang w:val="es-CR"/>
        </w:rPr>
        <w:t>Por tanto, se acuerda:</w:t>
      </w:r>
    </w:p>
    <w:p w14:paraId="79FED842" w14:textId="77777777" w:rsidR="003527A9" w:rsidRDefault="003527A9" w:rsidP="003527A9">
      <w:pPr>
        <w:spacing w:line="360" w:lineRule="auto"/>
        <w:jc w:val="both"/>
        <w:rPr>
          <w:rFonts w:cs="Arial"/>
          <w:i/>
          <w:iCs/>
          <w:sz w:val="22"/>
          <w:szCs w:val="22"/>
          <w:lang w:val="es-CR"/>
        </w:rPr>
      </w:pPr>
      <w:r>
        <w:rPr>
          <w:b/>
          <w:sz w:val="22"/>
          <w:szCs w:val="22"/>
        </w:rPr>
        <w:t>1)</w:t>
      </w:r>
      <w:r>
        <w:rPr>
          <w:sz w:val="22"/>
          <w:szCs w:val="22"/>
        </w:rPr>
        <w:t xml:space="preserve"> Otorgar licencia con goce de salario a la funcionaria Martha Camacho Murillo, para que se ausente de la institución </w:t>
      </w:r>
      <w:r w:rsidRPr="00197252">
        <w:rPr>
          <w:rFonts w:cs="Arial"/>
          <w:sz w:val="22"/>
          <w:szCs w:val="22"/>
          <w:lang w:val="es-CR"/>
        </w:rPr>
        <w:t>una semana cada mes</w:t>
      </w:r>
      <w:r>
        <w:rPr>
          <w:rFonts w:cs="Arial"/>
          <w:sz w:val="22"/>
          <w:szCs w:val="22"/>
          <w:lang w:val="es-CR"/>
        </w:rPr>
        <w:t>,</w:t>
      </w:r>
      <w:r w:rsidRPr="00B31CC0">
        <w:rPr>
          <w:rFonts w:cs="Arial"/>
          <w:sz w:val="22"/>
          <w:szCs w:val="22"/>
          <w:lang w:val="es-CR"/>
        </w:rPr>
        <w:t xml:space="preserve"> </w:t>
      </w:r>
      <w:r w:rsidRPr="00A11773">
        <w:rPr>
          <w:rFonts w:cs="Arial"/>
          <w:sz w:val="22"/>
          <w:szCs w:val="22"/>
          <w:lang w:val="es-CR"/>
        </w:rPr>
        <w:t>inicia</w:t>
      </w:r>
      <w:r>
        <w:rPr>
          <w:rFonts w:cs="Arial"/>
          <w:sz w:val="22"/>
          <w:szCs w:val="22"/>
          <w:lang w:val="es-CR"/>
        </w:rPr>
        <w:t>n</w:t>
      </w:r>
      <w:r w:rsidRPr="00A11773">
        <w:rPr>
          <w:rFonts w:cs="Arial"/>
          <w:sz w:val="22"/>
          <w:szCs w:val="22"/>
          <w:lang w:val="es-CR"/>
        </w:rPr>
        <w:t xml:space="preserve">do en setiembre </w:t>
      </w:r>
      <w:r>
        <w:rPr>
          <w:rFonts w:cs="Arial"/>
          <w:sz w:val="22"/>
          <w:szCs w:val="22"/>
          <w:lang w:val="es-CR"/>
        </w:rPr>
        <w:t xml:space="preserve">de </w:t>
      </w:r>
      <w:r w:rsidRPr="00A11773">
        <w:rPr>
          <w:rFonts w:cs="Arial"/>
          <w:sz w:val="22"/>
          <w:szCs w:val="22"/>
          <w:lang w:val="es-CR"/>
        </w:rPr>
        <w:t xml:space="preserve">2021 y finalizando en diciembre </w:t>
      </w:r>
      <w:r>
        <w:rPr>
          <w:rFonts w:cs="Arial"/>
          <w:sz w:val="22"/>
          <w:szCs w:val="22"/>
          <w:lang w:val="es-CR"/>
        </w:rPr>
        <w:t xml:space="preserve">de </w:t>
      </w:r>
      <w:r w:rsidRPr="00A11773">
        <w:rPr>
          <w:rFonts w:cs="Arial"/>
          <w:sz w:val="22"/>
          <w:szCs w:val="22"/>
          <w:lang w:val="es-CR"/>
        </w:rPr>
        <w:t>2022</w:t>
      </w:r>
      <w:r>
        <w:rPr>
          <w:rFonts w:cs="Arial"/>
          <w:sz w:val="22"/>
          <w:szCs w:val="22"/>
          <w:lang w:val="es-CR"/>
        </w:rPr>
        <w:t xml:space="preserve">, según el detalle que se consigna en el oficio </w:t>
      </w:r>
      <w:r>
        <w:rPr>
          <w:rFonts w:cs="Arial"/>
          <w:sz w:val="22"/>
          <w:szCs w:val="22"/>
        </w:rPr>
        <w:t xml:space="preserve">DF-OF-0984-2021, con el fin de que realice estudios </w:t>
      </w:r>
      <w:r w:rsidRPr="00A11773">
        <w:rPr>
          <w:rFonts w:cs="Arial"/>
          <w:sz w:val="22"/>
          <w:szCs w:val="22"/>
          <w:lang w:val="es-CR"/>
        </w:rPr>
        <w:t xml:space="preserve">en INCAE Business </w:t>
      </w:r>
      <w:proofErr w:type="spellStart"/>
      <w:r w:rsidRPr="00A11773">
        <w:rPr>
          <w:rFonts w:cs="Arial"/>
          <w:sz w:val="22"/>
          <w:szCs w:val="22"/>
          <w:lang w:val="es-CR"/>
        </w:rPr>
        <w:t>School</w:t>
      </w:r>
      <w:proofErr w:type="spellEnd"/>
      <w:r>
        <w:rPr>
          <w:rFonts w:cs="Arial"/>
          <w:sz w:val="22"/>
          <w:szCs w:val="22"/>
          <w:lang w:val="es-CR"/>
        </w:rPr>
        <w:t>,</w:t>
      </w:r>
      <w:r w:rsidRPr="00A11773">
        <w:rPr>
          <w:rFonts w:cs="Arial"/>
          <w:sz w:val="22"/>
          <w:szCs w:val="22"/>
          <w:lang w:val="es-CR"/>
        </w:rPr>
        <w:t xml:space="preserve"> en el máster que se denomina </w:t>
      </w:r>
      <w:r w:rsidRPr="00A11773">
        <w:rPr>
          <w:rFonts w:cs="Arial"/>
          <w:i/>
          <w:iCs/>
          <w:sz w:val="22"/>
          <w:szCs w:val="22"/>
          <w:lang w:val="es-CR"/>
        </w:rPr>
        <w:t>Executive MBA</w:t>
      </w:r>
      <w:r>
        <w:rPr>
          <w:rFonts w:cs="Arial"/>
          <w:i/>
          <w:iCs/>
          <w:sz w:val="22"/>
          <w:szCs w:val="22"/>
          <w:lang w:val="es-CR"/>
        </w:rPr>
        <w:t>.</w:t>
      </w:r>
    </w:p>
    <w:p w14:paraId="40BB585C" w14:textId="77777777" w:rsidR="003527A9" w:rsidRDefault="003527A9" w:rsidP="003527A9">
      <w:pPr>
        <w:spacing w:line="360" w:lineRule="auto"/>
        <w:jc w:val="both"/>
        <w:rPr>
          <w:sz w:val="22"/>
          <w:szCs w:val="22"/>
        </w:rPr>
      </w:pPr>
    </w:p>
    <w:p w14:paraId="6E3988FA" w14:textId="77777777" w:rsidR="003527A9" w:rsidRDefault="003527A9" w:rsidP="003527A9">
      <w:pPr>
        <w:spacing w:line="360" w:lineRule="auto"/>
        <w:jc w:val="both"/>
        <w:rPr>
          <w:sz w:val="22"/>
          <w:szCs w:val="22"/>
        </w:rPr>
      </w:pPr>
      <w:r w:rsidRPr="00FD1CA4">
        <w:rPr>
          <w:b/>
          <w:bCs/>
          <w:sz w:val="22"/>
          <w:szCs w:val="22"/>
        </w:rPr>
        <w:t>2)</w:t>
      </w:r>
      <w:r>
        <w:rPr>
          <w:sz w:val="22"/>
          <w:szCs w:val="22"/>
        </w:rPr>
        <w:t xml:space="preserve"> La funcionaria deberá suscribir con la </w:t>
      </w:r>
      <w:r w:rsidRPr="00B31CC0">
        <w:rPr>
          <w:sz w:val="22"/>
          <w:szCs w:val="22"/>
          <w:lang w:val="es-CR"/>
        </w:rPr>
        <w:t>Gerencia General</w:t>
      </w:r>
      <w:r>
        <w:rPr>
          <w:sz w:val="22"/>
          <w:szCs w:val="22"/>
          <w:lang w:val="es-CR"/>
        </w:rPr>
        <w:t>, un</w:t>
      </w:r>
      <w:r>
        <w:rPr>
          <w:sz w:val="22"/>
          <w:szCs w:val="22"/>
        </w:rPr>
        <w:t xml:space="preserve"> contrato sobre las obligaciones a las que se refiere el artículo 10 del Reglamento de Capacitación del </w:t>
      </w:r>
      <w:r w:rsidRPr="00FD1CA4">
        <w:rPr>
          <w:sz w:val="22"/>
          <w:szCs w:val="22"/>
        </w:rPr>
        <w:t>Banco Hipotecario para la Vivienda</w:t>
      </w:r>
      <w:r>
        <w:rPr>
          <w:sz w:val="22"/>
          <w:szCs w:val="22"/>
        </w:rPr>
        <w:t>.</w:t>
      </w:r>
    </w:p>
    <w:p w14:paraId="3048CA92" w14:textId="77777777" w:rsidR="003527A9" w:rsidRPr="00FD1CA4" w:rsidRDefault="003527A9" w:rsidP="003527A9">
      <w:pPr>
        <w:spacing w:line="360" w:lineRule="auto"/>
        <w:jc w:val="both"/>
        <w:rPr>
          <w:sz w:val="22"/>
          <w:szCs w:val="22"/>
        </w:rPr>
      </w:pPr>
    </w:p>
    <w:p w14:paraId="738FFE4E" w14:textId="7F1C8205" w:rsidR="003527A9" w:rsidRDefault="003527A9" w:rsidP="003527A9">
      <w:pPr>
        <w:spacing w:line="360" w:lineRule="auto"/>
        <w:jc w:val="both"/>
        <w:rPr>
          <w:sz w:val="22"/>
          <w:szCs w:val="22"/>
          <w:lang w:val="es-CR"/>
        </w:rPr>
      </w:pPr>
      <w:r w:rsidRPr="00FD1CA4">
        <w:rPr>
          <w:b/>
          <w:bCs/>
          <w:sz w:val="22"/>
          <w:szCs w:val="22"/>
        </w:rPr>
        <w:t>3)</w:t>
      </w:r>
      <w:r w:rsidRPr="00FD1CA4">
        <w:rPr>
          <w:sz w:val="22"/>
          <w:szCs w:val="22"/>
        </w:rPr>
        <w:t xml:space="preserve"> </w:t>
      </w:r>
      <w:r>
        <w:rPr>
          <w:sz w:val="22"/>
          <w:szCs w:val="22"/>
        </w:rPr>
        <w:t xml:space="preserve">Con el propósito de garantizar que aún con las ausencias temporales de la funcionaria, se logre dar continuidad a las funciones y actividades de la Dirección FOSUVI, la Subgerencia de Operaciones </w:t>
      </w:r>
      <w:r>
        <w:rPr>
          <w:sz w:val="22"/>
          <w:szCs w:val="22"/>
          <w:lang w:val="es-CR"/>
        </w:rPr>
        <w:t>deberá formalizar con la señora Camacho Murillo, un mecanismo efectivo que permita que antes de cada semana de ausencia, quede coordinado y planificado el trabajo de la Dirección FOSUVI, debiendo ser evaluado su cumplimiento al regresar a la institución.</w:t>
      </w:r>
    </w:p>
    <w:p w14:paraId="761BEA2C" w14:textId="77777777" w:rsidR="003527A9" w:rsidRDefault="003527A9" w:rsidP="003527A9">
      <w:pPr>
        <w:spacing w:line="360" w:lineRule="auto"/>
        <w:jc w:val="both"/>
        <w:rPr>
          <w:sz w:val="22"/>
          <w:szCs w:val="22"/>
          <w:lang w:val="es-CR"/>
        </w:rPr>
      </w:pPr>
    </w:p>
    <w:p w14:paraId="27F3934C" w14:textId="536C7E98" w:rsidR="003527A9" w:rsidRDefault="003527A9" w:rsidP="003527A9">
      <w:pPr>
        <w:spacing w:line="360" w:lineRule="auto"/>
        <w:jc w:val="both"/>
        <w:rPr>
          <w:rFonts w:cs="Arial"/>
          <w:sz w:val="22"/>
          <w:szCs w:val="22"/>
          <w:lang w:val="es-CR"/>
        </w:rPr>
      </w:pPr>
      <w:r w:rsidRPr="00152921">
        <w:rPr>
          <w:b/>
          <w:bCs/>
          <w:sz w:val="22"/>
          <w:szCs w:val="22"/>
          <w:lang w:val="es-CR"/>
        </w:rPr>
        <w:t>4)</w:t>
      </w:r>
      <w:r>
        <w:rPr>
          <w:sz w:val="22"/>
          <w:szCs w:val="22"/>
          <w:lang w:val="es-CR"/>
        </w:rPr>
        <w:t xml:space="preserve"> </w:t>
      </w:r>
      <w:r w:rsidRPr="00FD1CA4">
        <w:rPr>
          <w:sz w:val="22"/>
          <w:szCs w:val="22"/>
        </w:rPr>
        <w:t xml:space="preserve">De conformidad con </w:t>
      </w:r>
      <w:r>
        <w:rPr>
          <w:sz w:val="22"/>
          <w:szCs w:val="22"/>
        </w:rPr>
        <w:t xml:space="preserve">el compromiso asumido </w:t>
      </w:r>
      <w:r w:rsidRPr="00FD1CA4">
        <w:rPr>
          <w:sz w:val="22"/>
          <w:szCs w:val="22"/>
        </w:rPr>
        <w:t xml:space="preserve">por la </w:t>
      </w:r>
      <w:r>
        <w:rPr>
          <w:sz w:val="22"/>
          <w:szCs w:val="22"/>
        </w:rPr>
        <w:t xml:space="preserve">señora Camacho Murillo en el oficio </w:t>
      </w:r>
      <w:r>
        <w:rPr>
          <w:rFonts w:cs="Arial"/>
          <w:sz w:val="22"/>
          <w:szCs w:val="22"/>
        </w:rPr>
        <w:t xml:space="preserve">DF-OF-0984-2021, la </w:t>
      </w:r>
      <w:r w:rsidRPr="007E2D54">
        <w:rPr>
          <w:rFonts w:cs="Arial"/>
          <w:sz w:val="22"/>
          <w:szCs w:val="22"/>
          <w:lang w:val="es-CR"/>
        </w:rPr>
        <w:t>Gerencia General</w:t>
      </w:r>
      <w:r>
        <w:rPr>
          <w:rFonts w:cs="Arial"/>
          <w:sz w:val="22"/>
          <w:szCs w:val="22"/>
          <w:lang w:val="es-CR"/>
        </w:rPr>
        <w:t xml:space="preserve"> y la Subgerencia de Operaciones deberán planificar y controlar con dicha funcionaria, el </w:t>
      </w:r>
      <w:r w:rsidRPr="00197252">
        <w:rPr>
          <w:rFonts w:cs="Arial"/>
          <w:sz w:val="22"/>
          <w:szCs w:val="22"/>
          <w:lang w:val="es-CR"/>
        </w:rPr>
        <w:t xml:space="preserve">tiempo adicional </w:t>
      </w:r>
      <w:r>
        <w:rPr>
          <w:rFonts w:cs="Arial"/>
          <w:sz w:val="22"/>
          <w:szCs w:val="22"/>
          <w:lang w:val="es-CR"/>
        </w:rPr>
        <w:t xml:space="preserve">que laborará </w:t>
      </w:r>
      <w:r w:rsidRPr="00197252">
        <w:rPr>
          <w:rFonts w:cs="Arial"/>
          <w:sz w:val="22"/>
          <w:szCs w:val="22"/>
          <w:lang w:val="es-CR"/>
        </w:rPr>
        <w:t xml:space="preserve">durante </w:t>
      </w:r>
      <w:r>
        <w:rPr>
          <w:rFonts w:cs="Arial"/>
          <w:sz w:val="22"/>
          <w:szCs w:val="22"/>
          <w:lang w:val="es-CR"/>
        </w:rPr>
        <w:t>las</w:t>
      </w:r>
      <w:r w:rsidRPr="00197252">
        <w:rPr>
          <w:rFonts w:cs="Arial"/>
          <w:sz w:val="22"/>
          <w:szCs w:val="22"/>
          <w:lang w:val="es-CR"/>
        </w:rPr>
        <w:t xml:space="preserve"> semanas </w:t>
      </w:r>
      <w:r>
        <w:rPr>
          <w:rFonts w:cs="Arial"/>
          <w:sz w:val="22"/>
          <w:szCs w:val="22"/>
          <w:lang w:val="es-CR"/>
        </w:rPr>
        <w:t xml:space="preserve">que permanezca en la institución, para asegurar </w:t>
      </w:r>
      <w:r w:rsidRPr="00C4535E">
        <w:rPr>
          <w:rFonts w:cs="Arial"/>
          <w:sz w:val="22"/>
          <w:szCs w:val="22"/>
          <w:lang w:val="es-CR"/>
        </w:rPr>
        <w:t xml:space="preserve">el </w:t>
      </w:r>
      <w:r>
        <w:rPr>
          <w:rFonts w:cs="Arial"/>
          <w:sz w:val="22"/>
          <w:szCs w:val="22"/>
          <w:lang w:val="es-CR"/>
        </w:rPr>
        <w:t>cumplimiento de los objetivos, las metas y los indicadores de gestión de la Dirección FOSUVI.</w:t>
      </w:r>
    </w:p>
    <w:p w14:paraId="46668115" w14:textId="77777777" w:rsidR="003527A9" w:rsidRPr="00AB2826" w:rsidRDefault="003527A9" w:rsidP="003527A9">
      <w:pPr>
        <w:pStyle w:val="Ttulo2"/>
        <w:spacing w:line="360" w:lineRule="auto"/>
        <w:rPr>
          <w:rFonts w:cs="Arial"/>
          <w:szCs w:val="22"/>
          <w:lang w:val="es-ES_tradnl"/>
        </w:rPr>
      </w:pPr>
      <w:r w:rsidRPr="00AB2826">
        <w:rPr>
          <w:rFonts w:cs="Arial"/>
          <w:szCs w:val="22"/>
        </w:rPr>
        <w:t xml:space="preserve">Acuerdo </w:t>
      </w:r>
      <w:r>
        <w:rPr>
          <w:rFonts w:cs="Arial"/>
          <w:szCs w:val="22"/>
        </w:rPr>
        <w:t>por Mayoría y Firme</w:t>
      </w:r>
      <w:r w:rsidRPr="00AB2826">
        <w:rPr>
          <w:rFonts w:cs="Arial"/>
          <w:szCs w:val="22"/>
        </w:rPr>
        <w:t>.-</w:t>
      </w:r>
    </w:p>
    <w:p w14:paraId="6572DE7D" w14:textId="77777777" w:rsidR="003527A9" w:rsidRPr="00D14EAF" w:rsidRDefault="003527A9" w:rsidP="003527A9">
      <w:pPr>
        <w:spacing w:line="360" w:lineRule="auto"/>
        <w:jc w:val="both"/>
        <w:rPr>
          <w:rFonts w:cs="Arial"/>
          <w:b/>
          <w:sz w:val="22"/>
        </w:rPr>
      </w:pPr>
      <w:r w:rsidRPr="00D14EAF">
        <w:rPr>
          <w:rFonts w:cs="Arial"/>
          <w:b/>
          <w:sz w:val="22"/>
        </w:rPr>
        <w:t>************</w:t>
      </w:r>
    </w:p>
    <w:p w14:paraId="02CE55C7" w14:textId="77777777" w:rsidR="003527A9" w:rsidRDefault="003527A9" w:rsidP="003527A9"/>
    <w:p w14:paraId="1C9C74C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17628FE4" w14:textId="3D822914" w:rsidR="00983F48" w:rsidRDefault="00983F48" w:rsidP="00983F48">
      <w:pPr>
        <w:spacing w:line="360" w:lineRule="auto"/>
        <w:jc w:val="both"/>
        <w:rPr>
          <w:rFonts w:cs="Arial"/>
          <w:sz w:val="22"/>
          <w:szCs w:val="22"/>
        </w:rPr>
      </w:pPr>
      <w:bookmarkStart w:id="0" w:name="_Hlk81487436"/>
      <w:r>
        <w:rPr>
          <w:rFonts w:cs="Arial"/>
          <w:sz w:val="22"/>
          <w:szCs w:val="22"/>
        </w:rPr>
        <w:t xml:space="preserve">Instruir a la </w:t>
      </w:r>
      <w:r w:rsidRPr="002E62C7">
        <w:rPr>
          <w:rFonts w:cs="Arial"/>
          <w:sz w:val="22"/>
          <w:szCs w:val="22"/>
          <w:lang w:val="es-ES_tradnl"/>
        </w:rPr>
        <w:t>Gerencia General</w:t>
      </w:r>
      <w:r>
        <w:rPr>
          <w:rFonts w:cs="Arial"/>
          <w:sz w:val="22"/>
          <w:szCs w:val="22"/>
          <w:lang w:val="es-ES_tradnl"/>
        </w:rPr>
        <w:t xml:space="preserve">, para que comunique a </w:t>
      </w:r>
      <w:r>
        <w:rPr>
          <w:rFonts w:cs="Arial"/>
          <w:sz w:val="22"/>
          <w:szCs w:val="22"/>
        </w:rPr>
        <w:t xml:space="preserve">la Comisión Permanente Ordinaria de Gobierno y Administración, de la Asamblea Legislativa, la oposición </w:t>
      </w:r>
      <w:r w:rsidR="00B37534">
        <w:rPr>
          <w:rFonts w:cs="Arial"/>
          <w:sz w:val="22"/>
          <w:szCs w:val="22"/>
        </w:rPr>
        <w:t xml:space="preserve">categórica </w:t>
      </w:r>
      <w:r>
        <w:rPr>
          <w:rFonts w:cs="Arial"/>
          <w:sz w:val="22"/>
          <w:szCs w:val="22"/>
          <w:lang w:val="es-ES_tradnl"/>
        </w:rPr>
        <w:t>de este Banco</w:t>
      </w:r>
      <w:r w:rsidR="00B37534">
        <w:rPr>
          <w:rFonts w:cs="Arial"/>
          <w:sz w:val="22"/>
          <w:szCs w:val="22"/>
          <w:lang w:val="es-ES_tradnl"/>
        </w:rPr>
        <w:t>, por el fondo,</w:t>
      </w:r>
      <w:r>
        <w:rPr>
          <w:rFonts w:cs="Arial"/>
          <w:sz w:val="22"/>
          <w:szCs w:val="22"/>
          <w:lang w:val="es-ES_tradnl"/>
        </w:rPr>
        <w:t xml:space="preserve"> al proyecto de ley </w:t>
      </w:r>
      <w:r w:rsidRPr="002E62C7">
        <w:rPr>
          <w:rFonts w:cs="Arial"/>
          <w:sz w:val="22"/>
          <w:szCs w:val="22"/>
          <w:lang w:val="es-CR"/>
        </w:rPr>
        <w:t>denominado</w:t>
      </w:r>
      <w:r>
        <w:rPr>
          <w:rFonts w:cs="Arial"/>
          <w:sz w:val="22"/>
          <w:szCs w:val="22"/>
          <w:lang w:val="es-CR"/>
        </w:rPr>
        <w:t xml:space="preserve"> </w:t>
      </w:r>
      <w:r w:rsidRPr="00983F48">
        <w:rPr>
          <w:rFonts w:cs="Arial"/>
          <w:sz w:val="22"/>
          <w:szCs w:val="22"/>
          <w:lang w:val="es-CR"/>
        </w:rPr>
        <w:t xml:space="preserve"> “</w:t>
      </w:r>
      <w:r>
        <w:rPr>
          <w:rFonts w:cs="Arial"/>
          <w:b/>
          <w:bCs/>
          <w:i/>
          <w:iCs/>
          <w:sz w:val="22"/>
          <w:szCs w:val="22"/>
          <w:lang w:val="es-CR"/>
        </w:rPr>
        <w:t>L</w:t>
      </w:r>
      <w:r w:rsidRPr="00983F48">
        <w:rPr>
          <w:rFonts w:cs="Arial"/>
          <w:b/>
          <w:bCs/>
          <w:i/>
          <w:iCs/>
          <w:sz w:val="22"/>
          <w:szCs w:val="22"/>
          <w:lang w:val="es-CR"/>
        </w:rPr>
        <w:t>ey para tutelar la objeción de conciencia e ideario</w:t>
      </w:r>
      <w:r w:rsidRPr="00983F48">
        <w:rPr>
          <w:rFonts w:cs="Arial"/>
          <w:sz w:val="22"/>
          <w:szCs w:val="22"/>
          <w:lang w:val="es-CR"/>
        </w:rPr>
        <w:t xml:space="preserve">”, </w:t>
      </w:r>
      <w:r w:rsidRPr="002E62C7">
        <w:rPr>
          <w:rFonts w:cs="Arial"/>
          <w:sz w:val="22"/>
          <w:szCs w:val="22"/>
          <w:lang w:val="es-CR"/>
        </w:rPr>
        <w:t>tramitado mediante el expediente legislativo No. 2</w:t>
      </w:r>
      <w:r>
        <w:rPr>
          <w:rFonts w:cs="Arial"/>
          <w:sz w:val="22"/>
          <w:szCs w:val="22"/>
          <w:lang w:val="es-CR"/>
        </w:rPr>
        <w:t>2</w:t>
      </w:r>
      <w:r w:rsidRPr="002E62C7">
        <w:rPr>
          <w:rFonts w:cs="Arial"/>
          <w:sz w:val="22"/>
          <w:szCs w:val="22"/>
          <w:lang w:val="es-CR"/>
        </w:rPr>
        <w:t>.</w:t>
      </w:r>
      <w:r>
        <w:rPr>
          <w:rFonts w:cs="Arial"/>
          <w:sz w:val="22"/>
          <w:szCs w:val="22"/>
          <w:lang w:val="es-CR"/>
        </w:rPr>
        <w:t xml:space="preserve">006, argumentando, principalmente, </w:t>
      </w:r>
      <w:r>
        <w:rPr>
          <w:rFonts w:cs="Arial"/>
          <w:sz w:val="22"/>
          <w:szCs w:val="22"/>
        </w:rPr>
        <w:t>las siguientes razones:</w:t>
      </w:r>
    </w:p>
    <w:p w14:paraId="4A3F7BD9" w14:textId="497171FC" w:rsidR="003770AF" w:rsidRDefault="003770AF" w:rsidP="003770AF">
      <w:pPr>
        <w:spacing w:line="360" w:lineRule="auto"/>
        <w:jc w:val="both"/>
        <w:rPr>
          <w:rFonts w:cs="Arial"/>
          <w:sz w:val="22"/>
          <w:szCs w:val="22"/>
        </w:rPr>
      </w:pPr>
      <w:r>
        <w:rPr>
          <w:rFonts w:cs="Arial"/>
          <w:sz w:val="22"/>
          <w:szCs w:val="22"/>
        </w:rPr>
        <w:t xml:space="preserve">a) La objeción de conciencia atenta contra toda la población, </w:t>
      </w:r>
      <w:r w:rsidR="00D801B5">
        <w:rPr>
          <w:rFonts w:cs="Arial"/>
          <w:sz w:val="22"/>
          <w:szCs w:val="22"/>
        </w:rPr>
        <w:t xml:space="preserve">debido a que </w:t>
      </w:r>
      <w:r>
        <w:rPr>
          <w:rFonts w:cs="Arial"/>
          <w:sz w:val="22"/>
          <w:szCs w:val="22"/>
        </w:rPr>
        <w:t xml:space="preserve">relativiza todos los temas desde la perspectiva del observante, generando inseguridad jurídica dentro del mismo Estado, </w:t>
      </w:r>
      <w:r w:rsidR="00D801B5">
        <w:rPr>
          <w:rFonts w:cs="Arial"/>
          <w:sz w:val="22"/>
          <w:szCs w:val="22"/>
        </w:rPr>
        <w:t xml:space="preserve">en el tanto </w:t>
      </w:r>
      <w:r>
        <w:rPr>
          <w:rFonts w:cs="Arial"/>
          <w:sz w:val="22"/>
          <w:szCs w:val="22"/>
        </w:rPr>
        <w:t>la observancia de las reglas pasa a ser un aspecto del individuo y no una función amparada a la Constitución Política.  E</w:t>
      </w:r>
      <w:r w:rsidR="00D801B5">
        <w:rPr>
          <w:rFonts w:cs="Arial"/>
          <w:sz w:val="22"/>
          <w:szCs w:val="22"/>
        </w:rPr>
        <w:t xml:space="preserve">n este sentido, debe considerarse </w:t>
      </w:r>
      <w:proofErr w:type="gramStart"/>
      <w:r w:rsidR="00D801B5">
        <w:rPr>
          <w:rFonts w:cs="Arial"/>
          <w:sz w:val="22"/>
          <w:szCs w:val="22"/>
        </w:rPr>
        <w:t>que</w:t>
      </w:r>
      <w:proofErr w:type="gramEnd"/>
      <w:r w:rsidR="00D801B5">
        <w:rPr>
          <w:rFonts w:cs="Arial"/>
          <w:sz w:val="22"/>
          <w:szCs w:val="22"/>
        </w:rPr>
        <w:t xml:space="preserve"> </w:t>
      </w:r>
      <w:r>
        <w:rPr>
          <w:rFonts w:cs="Arial"/>
          <w:sz w:val="22"/>
          <w:szCs w:val="22"/>
        </w:rPr>
        <w:t xml:space="preserve">dentro del aspecto de la vida social, los habitantes </w:t>
      </w:r>
      <w:r w:rsidR="00D801B5">
        <w:rPr>
          <w:rFonts w:cs="Arial"/>
          <w:sz w:val="22"/>
          <w:szCs w:val="22"/>
        </w:rPr>
        <w:t xml:space="preserve">se rigen por </w:t>
      </w:r>
      <w:r>
        <w:rPr>
          <w:rFonts w:cs="Arial"/>
          <w:sz w:val="22"/>
          <w:szCs w:val="22"/>
        </w:rPr>
        <w:t>un convenio social que consiste en las leyes de la República; y dentro de la índole personal es donde rigen los temas de fe y de conciencia, los cuales deben ser exclusivamente para los aspectos propios de cada individuo</w:t>
      </w:r>
      <w:r w:rsidR="00D801B5">
        <w:rPr>
          <w:rFonts w:cs="Arial"/>
          <w:sz w:val="22"/>
          <w:szCs w:val="22"/>
        </w:rPr>
        <w:t>,</w:t>
      </w:r>
      <w:r>
        <w:rPr>
          <w:rFonts w:cs="Arial"/>
          <w:sz w:val="22"/>
          <w:szCs w:val="22"/>
        </w:rPr>
        <w:t xml:space="preserve"> sin que eso afecte a terceros.</w:t>
      </w:r>
    </w:p>
    <w:p w14:paraId="5EBC2E9C" w14:textId="1404BD6D" w:rsidR="00983F48" w:rsidRDefault="00D801B5" w:rsidP="00983F48">
      <w:pPr>
        <w:spacing w:line="360" w:lineRule="auto"/>
        <w:jc w:val="both"/>
        <w:rPr>
          <w:rFonts w:cs="Arial"/>
          <w:sz w:val="22"/>
          <w:szCs w:val="22"/>
          <w:lang w:val="es-CR"/>
        </w:rPr>
      </w:pPr>
      <w:r>
        <w:rPr>
          <w:rFonts w:cs="Arial"/>
          <w:sz w:val="22"/>
          <w:szCs w:val="22"/>
        </w:rPr>
        <w:t>b</w:t>
      </w:r>
      <w:r w:rsidR="00983F48">
        <w:rPr>
          <w:rFonts w:cs="Arial"/>
          <w:sz w:val="22"/>
          <w:szCs w:val="22"/>
        </w:rPr>
        <w:t xml:space="preserve">) </w:t>
      </w:r>
      <w:r>
        <w:rPr>
          <w:rFonts w:cs="Arial"/>
          <w:sz w:val="22"/>
          <w:szCs w:val="22"/>
        </w:rPr>
        <w:t>Por lo anterior, el</w:t>
      </w:r>
      <w:r w:rsidR="00983F48">
        <w:rPr>
          <w:rFonts w:cs="Arial"/>
          <w:sz w:val="22"/>
          <w:szCs w:val="22"/>
        </w:rPr>
        <w:t xml:space="preserve"> proyecto </w:t>
      </w:r>
      <w:r w:rsidR="004F7160">
        <w:rPr>
          <w:rFonts w:cs="Arial"/>
          <w:sz w:val="22"/>
          <w:szCs w:val="22"/>
        </w:rPr>
        <w:t xml:space="preserve">atenta contra el Estado Social de Derecho y </w:t>
      </w:r>
      <w:r w:rsidR="00983F48">
        <w:rPr>
          <w:rFonts w:cs="Arial"/>
          <w:sz w:val="22"/>
          <w:szCs w:val="22"/>
        </w:rPr>
        <w:t>violenta los derechos fundamentales de las personas</w:t>
      </w:r>
      <w:r w:rsidR="003770AF">
        <w:rPr>
          <w:rFonts w:cs="Arial"/>
          <w:sz w:val="22"/>
          <w:szCs w:val="22"/>
        </w:rPr>
        <w:t xml:space="preserve">, generando </w:t>
      </w:r>
      <w:r w:rsidR="008D2E74">
        <w:rPr>
          <w:rFonts w:cs="Arial"/>
          <w:sz w:val="22"/>
          <w:szCs w:val="22"/>
        </w:rPr>
        <w:t>discriminaciones contra grupos de la sociedad</w:t>
      </w:r>
      <w:r w:rsidR="004F7160">
        <w:rPr>
          <w:rFonts w:cs="Arial"/>
          <w:sz w:val="22"/>
          <w:szCs w:val="22"/>
        </w:rPr>
        <w:t xml:space="preserve"> que históricamente han sido </w:t>
      </w:r>
      <w:r w:rsidR="0035409D">
        <w:rPr>
          <w:rFonts w:cs="Arial"/>
          <w:sz w:val="22"/>
          <w:szCs w:val="22"/>
        </w:rPr>
        <w:t xml:space="preserve">objeto de </w:t>
      </w:r>
      <w:r w:rsidR="004F7160">
        <w:rPr>
          <w:rFonts w:cs="Arial"/>
          <w:sz w:val="22"/>
          <w:szCs w:val="22"/>
        </w:rPr>
        <w:t>exclu</w:t>
      </w:r>
      <w:r w:rsidR="0035409D">
        <w:rPr>
          <w:rFonts w:cs="Arial"/>
          <w:sz w:val="22"/>
          <w:szCs w:val="22"/>
        </w:rPr>
        <w:t>sión</w:t>
      </w:r>
      <w:r w:rsidR="008D2E74">
        <w:rPr>
          <w:rFonts w:cs="Arial"/>
          <w:sz w:val="22"/>
          <w:szCs w:val="22"/>
        </w:rPr>
        <w:t>.</w:t>
      </w:r>
    </w:p>
    <w:p w14:paraId="188FE644" w14:textId="0EFD8A91" w:rsidR="00983F48" w:rsidRDefault="00D801B5" w:rsidP="002B71CC">
      <w:pPr>
        <w:spacing w:line="360" w:lineRule="auto"/>
        <w:jc w:val="both"/>
        <w:rPr>
          <w:rFonts w:cs="Arial"/>
          <w:sz w:val="22"/>
          <w:szCs w:val="22"/>
        </w:rPr>
      </w:pPr>
      <w:r>
        <w:rPr>
          <w:rFonts w:cs="Arial"/>
          <w:sz w:val="22"/>
          <w:szCs w:val="22"/>
        </w:rPr>
        <w:t>c</w:t>
      </w:r>
      <w:r w:rsidR="00983F48">
        <w:rPr>
          <w:rFonts w:cs="Arial"/>
          <w:sz w:val="22"/>
          <w:szCs w:val="22"/>
        </w:rPr>
        <w:t xml:space="preserve">) </w:t>
      </w:r>
      <w:r w:rsidR="008D2E74">
        <w:rPr>
          <w:rFonts w:cs="Arial"/>
          <w:sz w:val="22"/>
          <w:szCs w:val="22"/>
        </w:rPr>
        <w:t xml:space="preserve">Los funcionarios públicos deben cumplir sus obligaciones hacia </w:t>
      </w:r>
      <w:r w:rsidR="00A85C33">
        <w:rPr>
          <w:rFonts w:cs="Arial"/>
          <w:sz w:val="22"/>
          <w:szCs w:val="22"/>
        </w:rPr>
        <w:t xml:space="preserve">todos </w:t>
      </w:r>
      <w:r w:rsidR="008D2E74">
        <w:rPr>
          <w:rFonts w:cs="Arial"/>
          <w:sz w:val="22"/>
          <w:szCs w:val="22"/>
        </w:rPr>
        <w:t>los usuarios de los servicios que presta la institución que representa</w:t>
      </w:r>
      <w:r w:rsidR="00B37534">
        <w:rPr>
          <w:rFonts w:cs="Arial"/>
          <w:sz w:val="22"/>
          <w:szCs w:val="22"/>
        </w:rPr>
        <w:t xml:space="preserve">, sin que pueda tener el derecho a la objeción de conciencia y vulnerar así los derechos de algún ciudadano. </w:t>
      </w:r>
    </w:p>
    <w:p w14:paraId="7521E4EE" w14:textId="369E1281" w:rsidR="002B71CC" w:rsidRDefault="00D801B5" w:rsidP="002B71CC">
      <w:pPr>
        <w:spacing w:line="360" w:lineRule="auto"/>
        <w:jc w:val="both"/>
        <w:rPr>
          <w:rFonts w:cs="Arial"/>
          <w:sz w:val="22"/>
          <w:szCs w:val="22"/>
        </w:rPr>
      </w:pPr>
      <w:r>
        <w:rPr>
          <w:rFonts w:cs="Arial"/>
          <w:sz w:val="22"/>
          <w:szCs w:val="22"/>
        </w:rPr>
        <w:t>d</w:t>
      </w:r>
      <w:r w:rsidR="008D2E74">
        <w:rPr>
          <w:rFonts w:cs="Arial"/>
          <w:sz w:val="22"/>
          <w:szCs w:val="22"/>
        </w:rPr>
        <w:t xml:space="preserve">) </w:t>
      </w:r>
      <w:r w:rsidR="0035409D">
        <w:rPr>
          <w:rFonts w:cs="Arial"/>
          <w:sz w:val="22"/>
          <w:szCs w:val="22"/>
        </w:rPr>
        <w:t xml:space="preserve">El proyecto </w:t>
      </w:r>
      <w:r w:rsidR="008D2E74">
        <w:rPr>
          <w:rFonts w:cs="Arial"/>
          <w:sz w:val="22"/>
          <w:szCs w:val="22"/>
        </w:rPr>
        <w:t xml:space="preserve">no </w:t>
      </w:r>
      <w:r w:rsidR="0035409D">
        <w:rPr>
          <w:rFonts w:cs="Arial"/>
          <w:sz w:val="22"/>
          <w:szCs w:val="22"/>
        </w:rPr>
        <w:t xml:space="preserve">es acorde </w:t>
      </w:r>
      <w:r w:rsidR="008D2E74">
        <w:rPr>
          <w:rFonts w:cs="Arial"/>
          <w:sz w:val="22"/>
          <w:szCs w:val="22"/>
        </w:rPr>
        <w:t>con un Estado moderno, inclusivo y que respeta los derechos humanos en su totalidad</w:t>
      </w:r>
      <w:r>
        <w:rPr>
          <w:rFonts w:cs="Arial"/>
          <w:sz w:val="22"/>
          <w:szCs w:val="22"/>
        </w:rPr>
        <w:t>.</w:t>
      </w:r>
    </w:p>
    <w:bookmarkEnd w:id="0"/>
    <w:p w14:paraId="30586F01" w14:textId="33342B8B"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CB64F1">
        <w:rPr>
          <w:rFonts w:cs="Arial"/>
          <w:szCs w:val="22"/>
        </w:rPr>
        <w:t>por Mayoría</w:t>
      </w:r>
      <w:r>
        <w:rPr>
          <w:rFonts w:cs="Arial"/>
          <w:szCs w:val="22"/>
        </w:rPr>
        <w:t xml:space="preserve"> y Firme</w:t>
      </w:r>
      <w:r w:rsidRPr="00AB2826">
        <w:rPr>
          <w:rFonts w:cs="Arial"/>
          <w:szCs w:val="22"/>
        </w:rPr>
        <w:t>.-</w:t>
      </w:r>
    </w:p>
    <w:p w14:paraId="4BA74C9C" w14:textId="77777777" w:rsidR="002B71CC" w:rsidRPr="00D14EAF" w:rsidRDefault="002B71CC" w:rsidP="002B71CC">
      <w:pPr>
        <w:spacing w:line="360" w:lineRule="auto"/>
        <w:jc w:val="both"/>
        <w:rPr>
          <w:rFonts w:cs="Arial"/>
          <w:b/>
          <w:sz w:val="22"/>
        </w:rPr>
      </w:pPr>
      <w:r w:rsidRPr="00D14EAF">
        <w:rPr>
          <w:rFonts w:cs="Arial"/>
          <w:b/>
          <w:sz w:val="22"/>
        </w:rPr>
        <w:t>************</w:t>
      </w:r>
    </w:p>
    <w:p w14:paraId="6C32CEF1" w14:textId="77777777" w:rsidR="002B71CC" w:rsidRDefault="002B71CC" w:rsidP="002B71CC">
      <w:pPr>
        <w:spacing w:line="360" w:lineRule="auto"/>
        <w:jc w:val="both"/>
        <w:rPr>
          <w:rFonts w:cs="Arial"/>
          <w:sz w:val="22"/>
          <w:lang w:val="es-ES_tradnl"/>
        </w:rPr>
      </w:pPr>
    </w:p>
    <w:p w14:paraId="7439DE5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4F3BF4B2" w14:textId="3F9EBF5E" w:rsidR="002B71CC" w:rsidRDefault="00E86B0E" w:rsidP="002B71CC">
      <w:pPr>
        <w:spacing w:line="360" w:lineRule="auto"/>
        <w:jc w:val="both"/>
        <w:rPr>
          <w:rFonts w:cs="Arial"/>
          <w:sz w:val="22"/>
          <w:szCs w:val="22"/>
        </w:rPr>
      </w:pPr>
      <w:r>
        <w:rPr>
          <w:rFonts w:cs="Arial"/>
          <w:sz w:val="22"/>
          <w:szCs w:val="22"/>
        </w:rPr>
        <w:t xml:space="preserve">Instruir a la </w:t>
      </w:r>
      <w:r w:rsidRPr="002E62C7">
        <w:rPr>
          <w:rFonts w:cs="Arial"/>
          <w:sz w:val="22"/>
          <w:szCs w:val="22"/>
          <w:lang w:val="es-ES_tradnl"/>
        </w:rPr>
        <w:t>Gerencia General</w:t>
      </w:r>
      <w:r>
        <w:rPr>
          <w:rFonts w:cs="Arial"/>
          <w:sz w:val="22"/>
          <w:szCs w:val="22"/>
          <w:lang w:val="es-ES_tradnl"/>
        </w:rPr>
        <w:t>, para que comunique a la</w:t>
      </w:r>
      <w:r w:rsidR="00F50595">
        <w:rPr>
          <w:rFonts w:cs="Arial"/>
          <w:sz w:val="22"/>
          <w:szCs w:val="22"/>
          <w:lang w:val="es-ES_tradnl"/>
        </w:rPr>
        <w:t xml:space="preserve"> Comisión Permanente de Asuntos Jurídicos de la Asamblea Legislativa, </w:t>
      </w:r>
      <w:r>
        <w:rPr>
          <w:rFonts w:cs="Arial"/>
          <w:sz w:val="22"/>
          <w:szCs w:val="22"/>
          <w:lang w:val="es-CR"/>
        </w:rPr>
        <w:t>el</w:t>
      </w:r>
      <w:r>
        <w:rPr>
          <w:rFonts w:cs="Arial"/>
          <w:sz w:val="22"/>
          <w:szCs w:val="22"/>
          <w:lang w:val="es-ES_tradnl"/>
        </w:rPr>
        <w:t xml:space="preserve"> criterio formal de este Banco sobre el proyecto de ley </w:t>
      </w:r>
      <w:r w:rsidRPr="002E62C7">
        <w:rPr>
          <w:rFonts w:cs="Arial"/>
          <w:sz w:val="22"/>
          <w:szCs w:val="22"/>
          <w:lang w:val="es-CR"/>
        </w:rPr>
        <w:t>denominado</w:t>
      </w:r>
      <w:r>
        <w:rPr>
          <w:rFonts w:cs="Arial"/>
          <w:sz w:val="22"/>
          <w:szCs w:val="22"/>
          <w:lang w:val="es-CR"/>
        </w:rPr>
        <w:t xml:space="preserve"> </w:t>
      </w:r>
      <w:r w:rsidR="00F50595" w:rsidRPr="00D064E1">
        <w:rPr>
          <w:rFonts w:cs="Arial"/>
          <w:sz w:val="22"/>
          <w:szCs w:val="22"/>
          <w:lang w:val="es-CR"/>
        </w:rPr>
        <w:t>“</w:t>
      </w:r>
      <w:r w:rsidR="00F50595" w:rsidRPr="00D064E1">
        <w:rPr>
          <w:rFonts w:cs="Arial"/>
          <w:i/>
          <w:iCs/>
          <w:sz w:val="22"/>
          <w:szCs w:val="22"/>
          <w:lang w:val="es-CR"/>
        </w:rPr>
        <w:t>Modificación del artículo 31 de la L</w:t>
      </w:r>
      <w:r w:rsidR="00F50595">
        <w:rPr>
          <w:rFonts w:cs="Arial"/>
          <w:i/>
          <w:iCs/>
          <w:sz w:val="22"/>
          <w:szCs w:val="22"/>
          <w:lang w:val="es-CR"/>
        </w:rPr>
        <w:t xml:space="preserve">ey </w:t>
      </w:r>
      <w:r w:rsidR="00F50595" w:rsidRPr="00D064E1">
        <w:rPr>
          <w:rFonts w:cs="Arial"/>
          <w:i/>
          <w:iCs/>
          <w:sz w:val="22"/>
          <w:szCs w:val="22"/>
          <w:lang w:val="es-CR"/>
        </w:rPr>
        <w:t xml:space="preserve">de creación del Instituto Mixto </w:t>
      </w:r>
      <w:r w:rsidR="00F50595">
        <w:rPr>
          <w:rFonts w:cs="Arial"/>
          <w:i/>
          <w:iCs/>
          <w:sz w:val="22"/>
          <w:szCs w:val="22"/>
          <w:lang w:val="es-CR"/>
        </w:rPr>
        <w:t>d</w:t>
      </w:r>
      <w:r w:rsidR="00F50595" w:rsidRPr="00D064E1">
        <w:rPr>
          <w:rFonts w:cs="Arial"/>
          <w:i/>
          <w:iCs/>
          <w:sz w:val="22"/>
          <w:szCs w:val="22"/>
          <w:lang w:val="es-CR"/>
        </w:rPr>
        <w:t>e Ayuda Social, IMAS, LEY 4760, de 30 de abril de 1971</w:t>
      </w:r>
      <w:r w:rsidR="00F50595" w:rsidRPr="00D064E1">
        <w:rPr>
          <w:rFonts w:cs="Arial"/>
          <w:sz w:val="22"/>
          <w:szCs w:val="22"/>
          <w:lang w:val="es-CR"/>
        </w:rPr>
        <w:t>”, tramitado mediante el Expediente No. 21.668</w:t>
      </w:r>
      <w:r>
        <w:rPr>
          <w:rFonts w:cs="Arial"/>
          <w:sz w:val="22"/>
          <w:szCs w:val="22"/>
          <w:lang w:val="es-CR"/>
        </w:rPr>
        <w:t xml:space="preserve">, </w:t>
      </w:r>
      <w:r>
        <w:rPr>
          <w:rFonts w:cs="Arial"/>
          <w:sz w:val="22"/>
          <w:szCs w:val="22"/>
        </w:rPr>
        <w:t xml:space="preserve">en los mismos términos que se indican en el oficio </w:t>
      </w:r>
      <w:r w:rsidRPr="00D574AE">
        <w:rPr>
          <w:rFonts w:cs="Arial"/>
          <w:sz w:val="22"/>
          <w:szCs w:val="22"/>
        </w:rPr>
        <w:t>GG-ME-</w:t>
      </w:r>
      <w:r w:rsidR="00F50595">
        <w:rPr>
          <w:rFonts w:cs="Arial"/>
          <w:sz w:val="22"/>
          <w:szCs w:val="22"/>
        </w:rPr>
        <w:t>1198</w:t>
      </w:r>
      <w:r>
        <w:rPr>
          <w:rFonts w:cs="Arial"/>
          <w:sz w:val="22"/>
          <w:szCs w:val="22"/>
        </w:rPr>
        <w:t>-2</w:t>
      </w:r>
      <w:r w:rsidRPr="00D574AE">
        <w:rPr>
          <w:rFonts w:cs="Arial"/>
          <w:sz w:val="22"/>
          <w:szCs w:val="22"/>
        </w:rPr>
        <w:t>0</w:t>
      </w:r>
      <w:r>
        <w:rPr>
          <w:rFonts w:cs="Arial"/>
          <w:sz w:val="22"/>
          <w:szCs w:val="22"/>
        </w:rPr>
        <w:t>21.</w:t>
      </w:r>
    </w:p>
    <w:p w14:paraId="4A272CE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BF26465" w14:textId="77777777" w:rsidR="002B71CC" w:rsidRPr="00D14EAF" w:rsidRDefault="002B71CC" w:rsidP="002B71CC">
      <w:pPr>
        <w:spacing w:line="360" w:lineRule="auto"/>
        <w:jc w:val="both"/>
        <w:rPr>
          <w:rFonts w:cs="Arial"/>
          <w:b/>
          <w:sz w:val="22"/>
        </w:rPr>
      </w:pPr>
      <w:r w:rsidRPr="00D14EAF">
        <w:rPr>
          <w:rFonts w:cs="Arial"/>
          <w:b/>
          <w:sz w:val="22"/>
        </w:rPr>
        <w:t>************</w:t>
      </w:r>
    </w:p>
    <w:p w14:paraId="7D0265A8" w14:textId="77777777" w:rsidR="002B71CC" w:rsidRDefault="002B71CC" w:rsidP="002B71CC">
      <w:pPr>
        <w:spacing w:line="360" w:lineRule="auto"/>
        <w:jc w:val="both"/>
        <w:rPr>
          <w:rFonts w:cs="Arial"/>
          <w:sz w:val="22"/>
          <w:lang w:val="es-ES_tradnl"/>
        </w:rPr>
      </w:pPr>
    </w:p>
    <w:p w14:paraId="6002DE9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50BA169A" w14:textId="24405756" w:rsidR="002B71CC" w:rsidRDefault="00F50595" w:rsidP="002B71CC">
      <w:pPr>
        <w:spacing w:line="360" w:lineRule="auto"/>
        <w:jc w:val="both"/>
        <w:rPr>
          <w:rFonts w:cs="Arial"/>
          <w:sz w:val="22"/>
          <w:szCs w:val="22"/>
        </w:rPr>
      </w:pPr>
      <w:r>
        <w:rPr>
          <w:rFonts w:cs="Arial"/>
          <w:sz w:val="22"/>
          <w:szCs w:val="22"/>
        </w:rPr>
        <w:t xml:space="preserve">Instruir a la </w:t>
      </w:r>
      <w:r w:rsidRPr="002E62C7">
        <w:rPr>
          <w:rFonts w:cs="Arial"/>
          <w:sz w:val="22"/>
          <w:szCs w:val="22"/>
          <w:lang w:val="es-ES_tradnl"/>
        </w:rPr>
        <w:t>Gerencia General</w:t>
      </w:r>
      <w:r>
        <w:rPr>
          <w:rFonts w:cs="Arial"/>
          <w:sz w:val="22"/>
          <w:szCs w:val="22"/>
          <w:lang w:val="es-ES_tradnl"/>
        </w:rPr>
        <w:t xml:space="preserve">, para que comunique a la Comisión Permanente de Asuntos Jurídicos de la Asamblea Legislativa, </w:t>
      </w:r>
      <w:r>
        <w:rPr>
          <w:rFonts w:cs="Arial"/>
          <w:sz w:val="22"/>
          <w:szCs w:val="22"/>
          <w:lang w:val="es-CR"/>
        </w:rPr>
        <w:t>el</w:t>
      </w:r>
      <w:r>
        <w:rPr>
          <w:rFonts w:cs="Arial"/>
          <w:sz w:val="22"/>
          <w:szCs w:val="22"/>
          <w:lang w:val="es-ES_tradnl"/>
        </w:rPr>
        <w:t xml:space="preserve"> criterio formal de este Banco sobre el proyecto de ley </w:t>
      </w:r>
      <w:r w:rsidRPr="002E62C7">
        <w:rPr>
          <w:rFonts w:cs="Arial"/>
          <w:sz w:val="22"/>
          <w:szCs w:val="22"/>
          <w:lang w:val="es-CR"/>
        </w:rPr>
        <w:t>denominado</w:t>
      </w:r>
      <w:r>
        <w:rPr>
          <w:rFonts w:cs="Arial"/>
          <w:sz w:val="22"/>
          <w:szCs w:val="22"/>
          <w:lang w:val="es-CR"/>
        </w:rPr>
        <w:t xml:space="preserve"> </w:t>
      </w:r>
      <w:r w:rsidRPr="00D064E1">
        <w:rPr>
          <w:rFonts w:cs="Arial"/>
          <w:sz w:val="22"/>
          <w:szCs w:val="22"/>
          <w:lang w:val="es-CR"/>
        </w:rPr>
        <w:t>“</w:t>
      </w:r>
      <w:r w:rsidRPr="00D064E1">
        <w:rPr>
          <w:rFonts w:cs="Arial"/>
          <w:i/>
          <w:iCs/>
          <w:sz w:val="22"/>
          <w:szCs w:val="22"/>
          <w:lang w:val="es-CR"/>
        </w:rPr>
        <w:t xml:space="preserve">Modificación del artículo </w:t>
      </w:r>
      <w:r>
        <w:rPr>
          <w:rFonts w:cs="Arial"/>
          <w:i/>
          <w:iCs/>
          <w:sz w:val="22"/>
          <w:szCs w:val="22"/>
          <w:lang w:val="es-CR"/>
        </w:rPr>
        <w:t>38</w:t>
      </w:r>
      <w:r w:rsidRPr="00D064E1">
        <w:rPr>
          <w:rFonts w:cs="Arial"/>
          <w:i/>
          <w:iCs/>
          <w:sz w:val="22"/>
          <w:szCs w:val="22"/>
          <w:lang w:val="es-CR"/>
        </w:rPr>
        <w:t xml:space="preserve"> de la </w:t>
      </w:r>
      <w:r w:rsidRPr="000B2422">
        <w:rPr>
          <w:rFonts w:cs="Arial"/>
          <w:i/>
          <w:iCs/>
          <w:sz w:val="22"/>
          <w:szCs w:val="22"/>
          <w:lang w:val="es-CR"/>
        </w:rPr>
        <w:t>Ley de creación del Instituto Mixto de Ayuda Social, IMAS, LEY 4760, de 30 de abril de 1971</w:t>
      </w:r>
      <w:r w:rsidRPr="000B2422">
        <w:rPr>
          <w:rFonts w:cs="Arial"/>
          <w:i/>
          <w:iCs/>
          <w:sz w:val="22"/>
          <w:lang w:val="es-ES_tradnl"/>
        </w:rPr>
        <w:t xml:space="preserve"> y del artículo 46 de la Ley del Sistema Financiero Nacional para la Vivienda, Nº 7052 de 13 de noviembre de 1986”</w:t>
      </w:r>
      <w:r w:rsidRPr="00D064E1">
        <w:rPr>
          <w:rFonts w:cs="Arial"/>
          <w:sz w:val="22"/>
          <w:szCs w:val="22"/>
          <w:lang w:val="es-CR"/>
        </w:rPr>
        <w:t>, tramitado mediante el Expediente No. 21.66</w:t>
      </w:r>
      <w:r>
        <w:rPr>
          <w:rFonts w:cs="Arial"/>
          <w:sz w:val="22"/>
          <w:szCs w:val="22"/>
          <w:lang w:val="es-CR"/>
        </w:rPr>
        <w:t xml:space="preserve">7, </w:t>
      </w:r>
      <w:r>
        <w:rPr>
          <w:rFonts w:cs="Arial"/>
          <w:sz w:val="22"/>
          <w:szCs w:val="22"/>
        </w:rPr>
        <w:t xml:space="preserve">en los mismos términos que se indican en el oficio </w:t>
      </w:r>
      <w:r w:rsidRPr="00D574AE">
        <w:rPr>
          <w:rFonts w:cs="Arial"/>
          <w:sz w:val="22"/>
          <w:szCs w:val="22"/>
        </w:rPr>
        <w:t>GG-ME-</w:t>
      </w:r>
      <w:r>
        <w:rPr>
          <w:rFonts w:cs="Arial"/>
          <w:sz w:val="22"/>
          <w:szCs w:val="22"/>
        </w:rPr>
        <w:t>1215-2</w:t>
      </w:r>
      <w:r w:rsidRPr="00D574AE">
        <w:rPr>
          <w:rFonts w:cs="Arial"/>
          <w:sz w:val="22"/>
          <w:szCs w:val="22"/>
        </w:rPr>
        <w:t>0</w:t>
      </w:r>
      <w:r>
        <w:rPr>
          <w:rFonts w:cs="Arial"/>
          <w:sz w:val="22"/>
          <w:szCs w:val="22"/>
        </w:rPr>
        <w:t>21.</w:t>
      </w:r>
    </w:p>
    <w:p w14:paraId="0E01F10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B8886A3" w14:textId="77777777" w:rsidR="002B71CC" w:rsidRPr="00D14EAF" w:rsidRDefault="002B71CC" w:rsidP="002B71CC">
      <w:pPr>
        <w:spacing w:line="360" w:lineRule="auto"/>
        <w:jc w:val="both"/>
        <w:rPr>
          <w:rFonts w:cs="Arial"/>
          <w:b/>
          <w:sz w:val="22"/>
        </w:rPr>
      </w:pPr>
      <w:r w:rsidRPr="00D14EAF">
        <w:rPr>
          <w:rFonts w:cs="Arial"/>
          <w:b/>
          <w:sz w:val="22"/>
        </w:rPr>
        <w:t>************</w:t>
      </w:r>
    </w:p>
    <w:p w14:paraId="3FA20709" w14:textId="77777777" w:rsidR="002B71CC" w:rsidRDefault="002B71CC" w:rsidP="002B71CC">
      <w:pPr>
        <w:spacing w:line="360" w:lineRule="auto"/>
        <w:jc w:val="both"/>
        <w:rPr>
          <w:rFonts w:cs="Arial"/>
          <w:sz w:val="22"/>
          <w:szCs w:val="22"/>
        </w:rPr>
      </w:pPr>
    </w:p>
    <w:p w14:paraId="45F4CCC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3A45ABE2" w14:textId="76A45C51" w:rsidR="002B71CC" w:rsidRDefault="004A5173" w:rsidP="002B71CC">
      <w:pPr>
        <w:spacing w:line="360" w:lineRule="auto"/>
        <w:jc w:val="both"/>
        <w:rPr>
          <w:rFonts w:cs="Arial"/>
          <w:sz w:val="22"/>
          <w:szCs w:val="22"/>
        </w:rPr>
      </w:pPr>
      <w:r>
        <w:rPr>
          <w:rFonts w:cs="Arial"/>
          <w:bCs/>
          <w:sz w:val="22"/>
          <w:szCs w:val="22"/>
          <w:lang w:val="es-CR"/>
        </w:rPr>
        <w:t xml:space="preserve">Instruir a la </w:t>
      </w:r>
      <w:r w:rsidRPr="002A74C2">
        <w:rPr>
          <w:rFonts w:cs="Arial"/>
          <w:bCs/>
          <w:sz w:val="22"/>
          <w:szCs w:val="22"/>
          <w:lang w:val="es-ES_tradnl"/>
        </w:rPr>
        <w:t>Administración</w:t>
      </w:r>
      <w:r>
        <w:rPr>
          <w:rFonts w:cs="Arial"/>
          <w:bCs/>
          <w:sz w:val="22"/>
          <w:szCs w:val="22"/>
          <w:lang w:val="es-ES_tradnl"/>
        </w:rPr>
        <w:t xml:space="preserve">, para que, </w:t>
      </w:r>
      <w:r>
        <w:rPr>
          <w:rFonts w:cs="Arial"/>
          <w:sz w:val="22"/>
          <w:szCs w:val="22"/>
          <w:lang w:val="es-CR"/>
        </w:rPr>
        <w:t>considerando las observaciones e inquietudes que se detallan en la presente minuta,</w:t>
      </w:r>
      <w:r>
        <w:rPr>
          <w:rFonts w:cs="Arial"/>
          <w:bCs/>
          <w:sz w:val="22"/>
          <w:szCs w:val="22"/>
          <w:lang w:val="es-ES_tradnl"/>
        </w:rPr>
        <w:t xml:space="preserve"> realice un análisis integral del texto dictaminado por la Comisión Permanente Ordinaria de Gobierno y </w:t>
      </w:r>
      <w:r w:rsidRPr="002A74C2">
        <w:rPr>
          <w:rFonts w:cs="Arial"/>
          <w:bCs/>
          <w:sz w:val="22"/>
          <w:szCs w:val="22"/>
          <w:lang w:val="es-ES_tradnl"/>
        </w:rPr>
        <w:t>Administración</w:t>
      </w:r>
      <w:r>
        <w:rPr>
          <w:rFonts w:cs="Arial"/>
          <w:bCs/>
          <w:sz w:val="22"/>
          <w:szCs w:val="22"/>
          <w:lang w:val="es-ES_tradnl"/>
        </w:rPr>
        <w:t xml:space="preserve">, sobre el proyecto de ley </w:t>
      </w:r>
      <w:r w:rsidRPr="007B593B">
        <w:rPr>
          <w:rFonts w:cs="Arial"/>
          <w:sz w:val="22"/>
          <w:szCs w:val="22"/>
          <w:lang w:val="es-CR"/>
        </w:rPr>
        <w:t>denominado “</w:t>
      </w:r>
      <w:r w:rsidRPr="007B593B">
        <w:rPr>
          <w:rFonts w:cs="Arial"/>
          <w:b/>
          <w:bCs/>
          <w:i/>
          <w:iCs/>
          <w:sz w:val="22"/>
          <w:szCs w:val="22"/>
          <w:lang w:val="es-CR"/>
        </w:rPr>
        <w:t>Ley de transformación y titulación de asentamientos humanos informales e irregulares</w:t>
      </w:r>
      <w:r w:rsidRPr="007B593B">
        <w:rPr>
          <w:rFonts w:cs="Arial"/>
          <w:sz w:val="22"/>
          <w:szCs w:val="22"/>
          <w:lang w:val="es-CR"/>
        </w:rPr>
        <w:t xml:space="preserve">”, tramitado mediante el </w:t>
      </w:r>
      <w:r>
        <w:rPr>
          <w:rFonts w:cs="Arial"/>
          <w:sz w:val="22"/>
          <w:szCs w:val="22"/>
          <w:lang w:val="es-CR"/>
        </w:rPr>
        <w:t>e</w:t>
      </w:r>
      <w:r w:rsidRPr="007B593B">
        <w:rPr>
          <w:rFonts w:cs="Arial"/>
          <w:sz w:val="22"/>
          <w:szCs w:val="22"/>
          <w:lang w:val="es-CR"/>
        </w:rPr>
        <w:t>xpediente N</w:t>
      </w:r>
      <w:r>
        <w:rPr>
          <w:rFonts w:cs="Arial"/>
          <w:sz w:val="22"/>
          <w:szCs w:val="22"/>
          <w:lang w:val="es-CR"/>
        </w:rPr>
        <w:t>°</w:t>
      </w:r>
      <w:r w:rsidRPr="007B593B">
        <w:rPr>
          <w:rFonts w:cs="Arial"/>
          <w:sz w:val="22"/>
          <w:szCs w:val="22"/>
          <w:lang w:val="es-CR"/>
        </w:rPr>
        <w:t xml:space="preserve"> 22.222</w:t>
      </w:r>
      <w:r>
        <w:rPr>
          <w:rFonts w:cs="Arial"/>
          <w:sz w:val="22"/>
          <w:szCs w:val="22"/>
          <w:lang w:val="es-CR"/>
        </w:rPr>
        <w:t xml:space="preserve">, y presente los resultados a esta </w:t>
      </w:r>
      <w:r w:rsidRPr="004A5173">
        <w:rPr>
          <w:rFonts w:cs="Arial"/>
          <w:sz w:val="22"/>
          <w:szCs w:val="22"/>
          <w:lang w:val="es-ES_tradnl"/>
        </w:rPr>
        <w:t>Junta Directiva</w:t>
      </w:r>
      <w:r>
        <w:rPr>
          <w:rFonts w:cs="Arial"/>
          <w:sz w:val="22"/>
          <w:szCs w:val="22"/>
          <w:lang w:val="es-ES_tradnl"/>
        </w:rPr>
        <w:t>.</w:t>
      </w:r>
    </w:p>
    <w:p w14:paraId="1DDFBEA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BA25720" w14:textId="77777777" w:rsidR="002B71CC" w:rsidRPr="00D14EAF" w:rsidRDefault="002B71CC" w:rsidP="002B71CC">
      <w:pPr>
        <w:spacing w:line="360" w:lineRule="auto"/>
        <w:jc w:val="both"/>
        <w:rPr>
          <w:rFonts w:cs="Arial"/>
          <w:b/>
          <w:sz w:val="22"/>
        </w:rPr>
      </w:pPr>
      <w:r w:rsidRPr="00D14EAF">
        <w:rPr>
          <w:rFonts w:cs="Arial"/>
          <w:b/>
          <w:sz w:val="22"/>
        </w:rPr>
        <w:t>************</w:t>
      </w:r>
    </w:p>
    <w:p w14:paraId="0DF53886" w14:textId="77777777" w:rsidR="002B71CC" w:rsidRDefault="002B71CC" w:rsidP="002B71CC">
      <w:pPr>
        <w:spacing w:line="360" w:lineRule="auto"/>
        <w:jc w:val="both"/>
        <w:rPr>
          <w:rFonts w:cs="Arial"/>
          <w:sz w:val="22"/>
          <w:szCs w:val="22"/>
        </w:rPr>
      </w:pPr>
    </w:p>
    <w:p w14:paraId="1910EC38"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6DB8D" w14:textId="77777777" w:rsidR="0016499B" w:rsidRDefault="0016499B">
      <w:r>
        <w:separator/>
      </w:r>
    </w:p>
  </w:endnote>
  <w:endnote w:type="continuationSeparator" w:id="0">
    <w:p w14:paraId="7372D3BC" w14:textId="77777777" w:rsidR="0016499B" w:rsidRDefault="0016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2D1DF" w14:textId="77777777" w:rsidR="0016499B" w:rsidRDefault="0016499B">
      <w:r>
        <w:separator/>
      </w:r>
    </w:p>
  </w:footnote>
  <w:footnote w:type="continuationSeparator" w:id="0">
    <w:p w14:paraId="1236259A" w14:textId="77777777" w:rsidR="0016499B" w:rsidRDefault="00164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D4E6" w14:textId="77777777" w:rsidR="009D03FE" w:rsidRDefault="009D03FE">
    <w:pPr>
      <w:pStyle w:val="Encabezado"/>
      <w:rPr>
        <w:lang w:val="es-ES"/>
      </w:rPr>
    </w:pPr>
  </w:p>
  <w:p w14:paraId="66BD6D98" w14:textId="388F829D"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Nº 6</w:t>
    </w:r>
    <w:r w:rsidR="003A1BE5">
      <w:rPr>
        <w:sz w:val="18"/>
        <w:lang w:val="es-ES"/>
      </w:rPr>
      <w:t>3</w:t>
    </w:r>
    <w:r>
      <w:rPr>
        <w:sz w:val="18"/>
        <w:lang w:val="es-ES"/>
      </w:rPr>
      <w:t>-20</w:t>
    </w:r>
    <w:r w:rsidR="00E97960">
      <w:rPr>
        <w:sz w:val="18"/>
        <w:lang w:val="es-ES"/>
      </w:rPr>
      <w:t>2</w:t>
    </w:r>
    <w:r w:rsidR="009449EE">
      <w:rPr>
        <w:sz w:val="18"/>
        <w:lang w:val="es-ES"/>
      </w:rPr>
      <w:t>1</w:t>
    </w:r>
    <w:r>
      <w:rPr>
        <w:sz w:val="18"/>
        <w:lang w:val="es-ES"/>
      </w:rPr>
      <w:t xml:space="preserve">                   2</w:t>
    </w:r>
    <w:r w:rsidR="003A1BE5">
      <w:rPr>
        <w:sz w:val="18"/>
        <w:lang w:val="es-ES"/>
      </w:rPr>
      <w:t>6 de agosto</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0C224BBF"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7F1014D"/>
    <w:multiLevelType w:val="hybridMultilevel"/>
    <w:tmpl w:val="30FC8ED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7A990626"/>
    <w:multiLevelType w:val="hybridMultilevel"/>
    <w:tmpl w:val="4446C808"/>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0"/>
  </w:num>
  <w:num w:numId="6">
    <w:abstractNumId w:val="11"/>
  </w:num>
  <w:num w:numId="7">
    <w:abstractNumId w:val="15"/>
  </w:num>
  <w:num w:numId="8">
    <w:abstractNumId w:val="8"/>
  </w:num>
  <w:num w:numId="9">
    <w:abstractNumId w:val="6"/>
  </w:num>
  <w:num w:numId="10">
    <w:abstractNumId w:val="3"/>
  </w:num>
  <w:num w:numId="11">
    <w:abstractNumId w:val="4"/>
  </w:num>
  <w:num w:numId="12">
    <w:abstractNumId w:val="17"/>
  </w:num>
  <w:num w:numId="13">
    <w:abstractNumId w:val="14"/>
  </w:num>
  <w:num w:numId="14">
    <w:abstractNumId w:val="13"/>
  </w:num>
  <w:num w:numId="15">
    <w:abstractNumId w:val="9"/>
  </w:num>
  <w:num w:numId="16">
    <w:abstractNumId w:val="12"/>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ihwsZq6cc/onro2QLppHgs2HEQA5t9bPC14hoRxvSIkPeu+PmpMm1AMRCNiQmf6ne8A1+jdHE25APucq0D3r2w==" w:salt="zkChEiQUZUYQ/MYhJYlAD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9B"/>
    <w:rsid w:val="0000085A"/>
    <w:rsid w:val="00011DC1"/>
    <w:rsid w:val="0001401F"/>
    <w:rsid w:val="00026DCA"/>
    <w:rsid w:val="00027E78"/>
    <w:rsid w:val="0003318B"/>
    <w:rsid w:val="00036A8B"/>
    <w:rsid w:val="000443F3"/>
    <w:rsid w:val="00053A32"/>
    <w:rsid w:val="000547A2"/>
    <w:rsid w:val="00063CB3"/>
    <w:rsid w:val="00067B32"/>
    <w:rsid w:val="00076A47"/>
    <w:rsid w:val="00081BB0"/>
    <w:rsid w:val="00085DF1"/>
    <w:rsid w:val="000937EE"/>
    <w:rsid w:val="0009389D"/>
    <w:rsid w:val="000A314F"/>
    <w:rsid w:val="000A6259"/>
    <w:rsid w:val="000B0F7B"/>
    <w:rsid w:val="000B2422"/>
    <w:rsid w:val="000C4E35"/>
    <w:rsid w:val="000C5661"/>
    <w:rsid w:val="000C7A5B"/>
    <w:rsid w:val="000F5F31"/>
    <w:rsid w:val="000F6DBD"/>
    <w:rsid w:val="0010176A"/>
    <w:rsid w:val="00105CCE"/>
    <w:rsid w:val="0011401E"/>
    <w:rsid w:val="001147C3"/>
    <w:rsid w:val="00117E78"/>
    <w:rsid w:val="001227FE"/>
    <w:rsid w:val="0015181C"/>
    <w:rsid w:val="00152921"/>
    <w:rsid w:val="00154E36"/>
    <w:rsid w:val="0016499B"/>
    <w:rsid w:val="00170C61"/>
    <w:rsid w:val="00183234"/>
    <w:rsid w:val="0018634C"/>
    <w:rsid w:val="001909BE"/>
    <w:rsid w:val="00193B2D"/>
    <w:rsid w:val="00196DD0"/>
    <w:rsid w:val="00197252"/>
    <w:rsid w:val="001B6D7C"/>
    <w:rsid w:val="001B703A"/>
    <w:rsid w:val="001B7DC7"/>
    <w:rsid w:val="001C3F1B"/>
    <w:rsid w:val="001C7216"/>
    <w:rsid w:val="001D7E23"/>
    <w:rsid w:val="001F277B"/>
    <w:rsid w:val="001F7D2C"/>
    <w:rsid w:val="002026DC"/>
    <w:rsid w:val="00204086"/>
    <w:rsid w:val="00210B7F"/>
    <w:rsid w:val="00213FA6"/>
    <w:rsid w:val="00214849"/>
    <w:rsid w:val="002163C7"/>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96E93"/>
    <w:rsid w:val="002A51F3"/>
    <w:rsid w:val="002A6A4B"/>
    <w:rsid w:val="002A74C2"/>
    <w:rsid w:val="002B71CC"/>
    <w:rsid w:val="002D0146"/>
    <w:rsid w:val="002D158A"/>
    <w:rsid w:val="002D7541"/>
    <w:rsid w:val="002E1BAC"/>
    <w:rsid w:val="002F3D41"/>
    <w:rsid w:val="003004E7"/>
    <w:rsid w:val="0030131C"/>
    <w:rsid w:val="003156CD"/>
    <w:rsid w:val="00317B31"/>
    <w:rsid w:val="003207C7"/>
    <w:rsid w:val="00320F35"/>
    <w:rsid w:val="00320F9C"/>
    <w:rsid w:val="00335993"/>
    <w:rsid w:val="00343CAA"/>
    <w:rsid w:val="00345E78"/>
    <w:rsid w:val="00346C2F"/>
    <w:rsid w:val="003473D2"/>
    <w:rsid w:val="003527A9"/>
    <w:rsid w:val="00352AFB"/>
    <w:rsid w:val="00353979"/>
    <w:rsid w:val="0035409D"/>
    <w:rsid w:val="003637C3"/>
    <w:rsid w:val="00367B23"/>
    <w:rsid w:val="00373725"/>
    <w:rsid w:val="00373B50"/>
    <w:rsid w:val="00374710"/>
    <w:rsid w:val="003770AF"/>
    <w:rsid w:val="003803AB"/>
    <w:rsid w:val="00380645"/>
    <w:rsid w:val="003853CD"/>
    <w:rsid w:val="00386AA9"/>
    <w:rsid w:val="003A1BE5"/>
    <w:rsid w:val="003A4E5A"/>
    <w:rsid w:val="003A5204"/>
    <w:rsid w:val="003A70CE"/>
    <w:rsid w:val="003B0676"/>
    <w:rsid w:val="003B1738"/>
    <w:rsid w:val="003B20EA"/>
    <w:rsid w:val="003B4E24"/>
    <w:rsid w:val="003C3F39"/>
    <w:rsid w:val="003C6FEB"/>
    <w:rsid w:val="003D370E"/>
    <w:rsid w:val="00407CC4"/>
    <w:rsid w:val="00421BEA"/>
    <w:rsid w:val="00432126"/>
    <w:rsid w:val="00445673"/>
    <w:rsid w:val="00462838"/>
    <w:rsid w:val="00462D3F"/>
    <w:rsid w:val="004755F8"/>
    <w:rsid w:val="0047593B"/>
    <w:rsid w:val="0048086A"/>
    <w:rsid w:val="0048746C"/>
    <w:rsid w:val="004930AA"/>
    <w:rsid w:val="00496B93"/>
    <w:rsid w:val="00497711"/>
    <w:rsid w:val="004A297F"/>
    <w:rsid w:val="004A5173"/>
    <w:rsid w:val="004B373F"/>
    <w:rsid w:val="004B7456"/>
    <w:rsid w:val="004C5B22"/>
    <w:rsid w:val="004C724E"/>
    <w:rsid w:val="004E10F9"/>
    <w:rsid w:val="004E1777"/>
    <w:rsid w:val="004E5D21"/>
    <w:rsid w:val="004F7160"/>
    <w:rsid w:val="005011AD"/>
    <w:rsid w:val="00513B4F"/>
    <w:rsid w:val="00531B93"/>
    <w:rsid w:val="005459D0"/>
    <w:rsid w:val="005504E6"/>
    <w:rsid w:val="005744A8"/>
    <w:rsid w:val="0057519A"/>
    <w:rsid w:val="00585347"/>
    <w:rsid w:val="00595395"/>
    <w:rsid w:val="0059625B"/>
    <w:rsid w:val="00596AB4"/>
    <w:rsid w:val="005A32C2"/>
    <w:rsid w:val="005B45E6"/>
    <w:rsid w:val="005B67A2"/>
    <w:rsid w:val="005C18D2"/>
    <w:rsid w:val="005C1EB6"/>
    <w:rsid w:val="005C6147"/>
    <w:rsid w:val="005E7559"/>
    <w:rsid w:val="00615FBF"/>
    <w:rsid w:val="00623D36"/>
    <w:rsid w:val="006321F4"/>
    <w:rsid w:val="00646C5C"/>
    <w:rsid w:val="0066494B"/>
    <w:rsid w:val="0066756A"/>
    <w:rsid w:val="00681878"/>
    <w:rsid w:val="00683504"/>
    <w:rsid w:val="006838DD"/>
    <w:rsid w:val="00692A55"/>
    <w:rsid w:val="006979B4"/>
    <w:rsid w:val="006A474B"/>
    <w:rsid w:val="006A779D"/>
    <w:rsid w:val="006B7846"/>
    <w:rsid w:val="006C0086"/>
    <w:rsid w:val="006C1542"/>
    <w:rsid w:val="006C1D3B"/>
    <w:rsid w:val="006C1F07"/>
    <w:rsid w:val="006C772C"/>
    <w:rsid w:val="006D5482"/>
    <w:rsid w:val="006E14E4"/>
    <w:rsid w:val="006E31FB"/>
    <w:rsid w:val="006E7C0F"/>
    <w:rsid w:val="006F7DB3"/>
    <w:rsid w:val="007062BD"/>
    <w:rsid w:val="00711E6C"/>
    <w:rsid w:val="00723211"/>
    <w:rsid w:val="007240EC"/>
    <w:rsid w:val="00735384"/>
    <w:rsid w:val="00737234"/>
    <w:rsid w:val="00751002"/>
    <w:rsid w:val="007605D2"/>
    <w:rsid w:val="00765327"/>
    <w:rsid w:val="007749FC"/>
    <w:rsid w:val="00780AB2"/>
    <w:rsid w:val="00786820"/>
    <w:rsid w:val="00797660"/>
    <w:rsid w:val="007A4A48"/>
    <w:rsid w:val="007B2EB9"/>
    <w:rsid w:val="007B593B"/>
    <w:rsid w:val="007B5EDF"/>
    <w:rsid w:val="007C2929"/>
    <w:rsid w:val="007C3229"/>
    <w:rsid w:val="007C39B9"/>
    <w:rsid w:val="007D6EF8"/>
    <w:rsid w:val="007E2D54"/>
    <w:rsid w:val="007E31DD"/>
    <w:rsid w:val="007F39D6"/>
    <w:rsid w:val="007F614F"/>
    <w:rsid w:val="007F66D6"/>
    <w:rsid w:val="008006FA"/>
    <w:rsid w:val="008110AA"/>
    <w:rsid w:val="00811427"/>
    <w:rsid w:val="00825856"/>
    <w:rsid w:val="008343A2"/>
    <w:rsid w:val="00834957"/>
    <w:rsid w:val="00834A2F"/>
    <w:rsid w:val="00846281"/>
    <w:rsid w:val="00851373"/>
    <w:rsid w:val="00854DE9"/>
    <w:rsid w:val="00861680"/>
    <w:rsid w:val="00870163"/>
    <w:rsid w:val="00875497"/>
    <w:rsid w:val="00895A5D"/>
    <w:rsid w:val="00896BC6"/>
    <w:rsid w:val="008A2A75"/>
    <w:rsid w:val="008C1762"/>
    <w:rsid w:val="008C2FBB"/>
    <w:rsid w:val="008D2E74"/>
    <w:rsid w:val="008D35D8"/>
    <w:rsid w:val="008D6E0F"/>
    <w:rsid w:val="008D7D55"/>
    <w:rsid w:val="008F0141"/>
    <w:rsid w:val="008F38A8"/>
    <w:rsid w:val="008F6C96"/>
    <w:rsid w:val="00911F06"/>
    <w:rsid w:val="009127EF"/>
    <w:rsid w:val="00936B8C"/>
    <w:rsid w:val="00940420"/>
    <w:rsid w:val="009449EE"/>
    <w:rsid w:val="009669CF"/>
    <w:rsid w:val="0098283B"/>
    <w:rsid w:val="00983F48"/>
    <w:rsid w:val="00986348"/>
    <w:rsid w:val="009B4058"/>
    <w:rsid w:val="009C11C0"/>
    <w:rsid w:val="009D03FE"/>
    <w:rsid w:val="009D1F46"/>
    <w:rsid w:val="009D70A8"/>
    <w:rsid w:val="009D78B0"/>
    <w:rsid w:val="009E1B07"/>
    <w:rsid w:val="009E1B1B"/>
    <w:rsid w:val="009F14F7"/>
    <w:rsid w:val="009F2788"/>
    <w:rsid w:val="009F62A9"/>
    <w:rsid w:val="00A11773"/>
    <w:rsid w:val="00A3046D"/>
    <w:rsid w:val="00A3146D"/>
    <w:rsid w:val="00A330FA"/>
    <w:rsid w:val="00A536DE"/>
    <w:rsid w:val="00A57ECD"/>
    <w:rsid w:val="00A70A82"/>
    <w:rsid w:val="00A73DC5"/>
    <w:rsid w:val="00A775DD"/>
    <w:rsid w:val="00A837EB"/>
    <w:rsid w:val="00A85C33"/>
    <w:rsid w:val="00AA49C3"/>
    <w:rsid w:val="00AA4E2A"/>
    <w:rsid w:val="00AB15C1"/>
    <w:rsid w:val="00AB1E41"/>
    <w:rsid w:val="00AB2826"/>
    <w:rsid w:val="00AB4B39"/>
    <w:rsid w:val="00AD4F06"/>
    <w:rsid w:val="00AE7AB3"/>
    <w:rsid w:val="00AF4C49"/>
    <w:rsid w:val="00B00832"/>
    <w:rsid w:val="00B019A0"/>
    <w:rsid w:val="00B2152C"/>
    <w:rsid w:val="00B231AB"/>
    <w:rsid w:val="00B25B53"/>
    <w:rsid w:val="00B31CC0"/>
    <w:rsid w:val="00B32C3D"/>
    <w:rsid w:val="00B34414"/>
    <w:rsid w:val="00B3640B"/>
    <w:rsid w:val="00B36CE6"/>
    <w:rsid w:val="00B37534"/>
    <w:rsid w:val="00B43B1F"/>
    <w:rsid w:val="00B5583C"/>
    <w:rsid w:val="00B56F87"/>
    <w:rsid w:val="00B61174"/>
    <w:rsid w:val="00B64449"/>
    <w:rsid w:val="00B66D8C"/>
    <w:rsid w:val="00BA3517"/>
    <w:rsid w:val="00BA3C35"/>
    <w:rsid w:val="00BA51D0"/>
    <w:rsid w:val="00BA58F6"/>
    <w:rsid w:val="00BA7805"/>
    <w:rsid w:val="00BB034D"/>
    <w:rsid w:val="00BC1E08"/>
    <w:rsid w:val="00BD11AC"/>
    <w:rsid w:val="00BE011B"/>
    <w:rsid w:val="00BE0F52"/>
    <w:rsid w:val="00BE452A"/>
    <w:rsid w:val="00BF0C80"/>
    <w:rsid w:val="00BF124E"/>
    <w:rsid w:val="00C0084E"/>
    <w:rsid w:val="00C01425"/>
    <w:rsid w:val="00C12152"/>
    <w:rsid w:val="00C308C3"/>
    <w:rsid w:val="00C36F84"/>
    <w:rsid w:val="00C42332"/>
    <w:rsid w:val="00C4730D"/>
    <w:rsid w:val="00C50AAF"/>
    <w:rsid w:val="00C676D8"/>
    <w:rsid w:val="00C74FCB"/>
    <w:rsid w:val="00C80B39"/>
    <w:rsid w:val="00C85946"/>
    <w:rsid w:val="00CA3661"/>
    <w:rsid w:val="00CA42F6"/>
    <w:rsid w:val="00CB64F1"/>
    <w:rsid w:val="00CC0A79"/>
    <w:rsid w:val="00CC60FC"/>
    <w:rsid w:val="00CC7940"/>
    <w:rsid w:val="00CC7DF7"/>
    <w:rsid w:val="00CD7A02"/>
    <w:rsid w:val="00CF0E50"/>
    <w:rsid w:val="00CF4BE9"/>
    <w:rsid w:val="00D034AB"/>
    <w:rsid w:val="00D064E1"/>
    <w:rsid w:val="00D13B6B"/>
    <w:rsid w:val="00D206A6"/>
    <w:rsid w:val="00D22B80"/>
    <w:rsid w:val="00D23DE9"/>
    <w:rsid w:val="00D330C4"/>
    <w:rsid w:val="00D35784"/>
    <w:rsid w:val="00D37592"/>
    <w:rsid w:val="00D509A7"/>
    <w:rsid w:val="00D54758"/>
    <w:rsid w:val="00D60482"/>
    <w:rsid w:val="00D61F89"/>
    <w:rsid w:val="00D633CB"/>
    <w:rsid w:val="00D72C3B"/>
    <w:rsid w:val="00D801B5"/>
    <w:rsid w:val="00D95331"/>
    <w:rsid w:val="00DA156E"/>
    <w:rsid w:val="00DA4C56"/>
    <w:rsid w:val="00DB38FB"/>
    <w:rsid w:val="00DC32CD"/>
    <w:rsid w:val="00DE0BBA"/>
    <w:rsid w:val="00DE7715"/>
    <w:rsid w:val="00DF5151"/>
    <w:rsid w:val="00E0071B"/>
    <w:rsid w:val="00E2143B"/>
    <w:rsid w:val="00E23669"/>
    <w:rsid w:val="00E31F79"/>
    <w:rsid w:val="00E6222D"/>
    <w:rsid w:val="00E63068"/>
    <w:rsid w:val="00E63BC8"/>
    <w:rsid w:val="00E646C7"/>
    <w:rsid w:val="00E76C46"/>
    <w:rsid w:val="00E86B0E"/>
    <w:rsid w:val="00E8788A"/>
    <w:rsid w:val="00E97960"/>
    <w:rsid w:val="00E979D2"/>
    <w:rsid w:val="00EA53B9"/>
    <w:rsid w:val="00EC02B6"/>
    <w:rsid w:val="00EC50A7"/>
    <w:rsid w:val="00EC6324"/>
    <w:rsid w:val="00EC7E01"/>
    <w:rsid w:val="00ED2885"/>
    <w:rsid w:val="00EE139E"/>
    <w:rsid w:val="00EE228C"/>
    <w:rsid w:val="00EE4383"/>
    <w:rsid w:val="00EE491C"/>
    <w:rsid w:val="00EF7D85"/>
    <w:rsid w:val="00F00FF1"/>
    <w:rsid w:val="00F1305E"/>
    <w:rsid w:val="00F16E81"/>
    <w:rsid w:val="00F2269C"/>
    <w:rsid w:val="00F30531"/>
    <w:rsid w:val="00F31891"/>
    <w:rsid w:val="00F343EA"/>
    <w:rsid w:val="00F357CB"/>
    <w:rsid w:val="00F42278"/>
    <w:rsid w:val="00F50595"/>
    <w:rsid w:val="00F541D9"/>
    <w:rsid w:val="00F807FE"/>
    <w:rsid w:val="00F83C00"/>
    <w:rsid w:val="00F9130B"/>
    <w:rsid w:val="00F97718"/>
    <w:rsid w:val="00FA1809"/>
    <w:rsid w:val="00FA2104"/>
    <w:rsid w:val="00FA4CCB"/>
    <w:rsid w:val="00FC257F"/>
    <w:rsid w:val="00FD1CA4"/>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8C825"/>
  <w15:docId w15:val="{FA28011F-BE1B-4EAB-A216-53C249103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link w:val="Textoindependiente2Car"/>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customStyle="1" w:styleId="Textoindependiente2Car">
    <w:name w:val="Texto independiente 2 Car"/>
    <w:basedOn w:val="Fuentedeprrafopredeter"/>
    <w:link w:val="Textoindependiente2"/>
    <w:rsid w:val="00063CB3"/>
    <w:rPr>
      <w:rFonts w:ascii="Arial" w:hAnsi="Arial" w:cs="Arial"/>
      <w:bCs/>
      <w:sz w:val="22"/>
      <w:szCs w:val="24"/>
      <w:lang w:val="es-ES" w:eastAsia="es-ES"/>
    </w:rPr>
  </w:style>
  <w:style w:type="paragraph" w:styleId="Sangra3detindependiente">
    <w:name w:val="Body Text Indent 3"/>
    <w:basedOn w:val="Normal"/>
    <w:link w:val="Sangra3detindependienteCar"/>
    <w:semiHidden/>
    <w:rsid w:val="00063CB3"/>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063CB3"/>
    <w:rPr>
      <w:rFonts w:ascii="Arial" w:hAnsi="Arial"/>
      <w:sz w:val="16"/>
      <w:szCs w:val="16"/>
      <w:lang w:val="es-ES" w:eastAsia="es-ES"/>
    </w:rPr>
  </w:style>
  <w:style w:type="paragraph" w:customStyle="1" w:styleId="Default">
    <w:name w:val="Default"/>
    <w:rsid w:val="00DF515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1524</TotalTime>
  <Pages>15</Pages>
  <Words>4698</Words>
  <Characters>25023</Characters>
  <Application>Microsoft Office Word</Application>
  <DocSecurity>8</DocSecurity>
  <Lines>208</Lines>
  <Paragraphs>59</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29662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44</cp:revision>
  <cp:lastPrinted>2011-09-07T16:03:00Z</cp:lastPrinted>
  <dcterms:created xsi:type="dcterms:W3CDTF">2021-08-27T13:50:00Z</dcterms:created>
  <dcterms:modified xsi:type="dcterms:W3CDTF">2021-09-07T15:40:00Z</dcterms:modified>
</cp:coreProperties>
</file>