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4E70" w14:textId="77777777" w:rsidR="00FA4CCB" w:rsidRDefault="00FA4CCB">
      <w:pPr>
        <w:pStyle w:val="Ttulo"/>
        <w:ind w:right="51"/>
        <w:rPr>
          <w:rFonts w:cs="Arial"/>
        </w:rPr>
      </w:pPr>
      <w:r>
        <w:rPr>
          <w:rFonts w:cs="Arial"/>
        </w:rPr>
        <w:t>BANCO HIPOTECARIO DE LA VIVIENDA</w:t>
      </w:r>
    </w:p>
    <w:p w14:paraId="7A6FF9DF" w14:textId="77777777" w:rsidR="00FA4CCB" w:rsidRDefault="00FA4CCB">
      <w:pPr>
        <w:spacing w:line="360" w:lineRule="auto"/>
        <w:ind w:right="51"/>
        <w:jc w:val="center"/>
        <w:rPr>
          <w:rFonts w:cs="Arial"/>
          <w:b/>
          <w:sz w:val="22"/>
          <w:u w:val="single"/>
        </w:rPr>
      </w:pPr>
      <w:r>
        <w:rPr>
          <w:rFonts w:cs="Arial"/>
          <w:b/>
          <w:sz w:val="22"/>
          <w:u w:val="single"/>
        </w:rPr>
        <w:t>JUNTA DIRECTIVA</w:t>
      </w:r>
    </w:p>
    <w:p w14:paraId="34D1E263" w14:textId="77777777" w:rsidR="00FA4CCB" w:rsidRDefault="00FA4CCB">
      <w:pPr>
        <w:spacing w:line="360" w:lineRule="auto"/>
        <w:ind w:right="51"/>
        <w:jc w:val="center"/>
        <w:rPr>
          <w:rFonts w:cs="Arial"/>
          <w:b/>
          <w:sz w:val="22"/>
          <w:u w:val="single"/>
        </w:rPr>
      </w:pPr>
    </w:p>
    <w:p w14:paraId="72E6CBE6" w14:textId="447A1303"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2F7999">
        <w:rPr>
          <w:rFonts w:cs="Arial"/>
          <w:b/>
          <w:sz w:val="22"/>
          <w:u w:val="single"/>
        </w:rPr>
        <w:t>EXTRA</w:t>
      </w:r>
      <w:r w:rsidR="00FA4CCB">
        <w:rPr>
          <w:rFonts w:cs="Arial"/>
          <w:b/>
          <w:sz w:val="22"/>
          <w:u w:val="single"/>
        </w:rPr>
        <w:t xml:space="preserve">ORDINARIA </w:t>
      </w:r>
      <w:r>
        <w:rPr>
          <w:rFonts w:cs="Arial"/>
          <w:b/>
          <w:sz w:val="22"/>
          <w:u w:val="single"/>
        </w:rPr>
        <w:t xml:space="preserve">N° </w:t>
      </w:r>
      <w:r w:rsidR="002F7999">
        <w:rPr>
          <w:rFonts w:cs="Arial"/>
          <w:b/>
          <w:sz w:val="22"/>
          <w:u w:val="single"/>
        </w:rPr>
        <w:t>59</w:t>
      </w:r>
      <w:r>
        <w:rPr>
          <w:rFonts w:cs="Arial"/>
          <w:b/>
          <w:sz w:val="22"/>
          <w:u w:val="single"/>
        </w:rPr>
        <w:t>-20</w:t>
      </w:r>
      <w:r w:rsidR="00E97960">
        <w:rPr>
          <w:rFonts w:cs="Arial"/>
          <w:b/>
          <w:sz w:val="22"/>
          <w:u w:val="single"/>
        </w:rPr>
        <w:t>2</w:t>
      </w:r>
      <w:r w:rsidR="009449EE">
        <w:rPr>
          <w:rFonts w:cs="Arial"/>
          <w:b/>
          <w:sz w:val="22"/>
          <w:u w:val="single"/>
        </w:rPr>
        <w:t>1</w:t>
      </w:r>
    </w:p>
    <w:p w14:paraId="1B2931E4" w14:textId="5F967B81" w:rsidR="00FA4CCB" w:rsidRDefault="00FA4CCB">
      <w:pPr>
        <w:spacing w:line="360" w:lineRule="auto"/>
        <w:ind w:right="51"/>
        <w:jc w:val="center"/>
        <w:rPr>
          <w:rFonts w:cs="Arial"/>
          <w:b/>
          <w:sz w:val="22"/>
          <w:u w:val="single"/>
        </w:rPr>
      </w:pPr>
      <w:r>
        <w:rPr>
          <w:rFonts w:cs="Arial"/>
          <w:b/>
          <w:sz w:val="22"/>
          <w:u w:val="single"/>
        </w:rPr>
        <w:t xml:space="preserve">DEL </w:t>
      </w:r>
      <w:r w:rsidR="002F7999">
        <w:rPr>
          <w:rFonts w:cs="Arial"/>
          <w:b/>
          <w:sz w:val="22"/>
          <w:u w:val="single"/>
        </w:rPr>
        <w:t>12</w:t>
      </w:r>
      <w:r>
        <w:rPr>
          <w:rFonts w:cs="Arial"/>
          <w:b/>
          <w:sz w:val="22"/>
          <w:u w:val="single"/>
        </w:rPr>
        <w:t xml:space="preserve"> DE </w:t>
      </w:r>
      <w:r w:rsidR="002F7999">
        <w:rPr>
          <w:rFonts w:cs="Arial"/>
          <w:b/>
          <w:sz w:val="22"/>
          <w:u w:val="single"/>
        </w:rPr>
        <w:t>AGOSTO</w:t>
      </w:r>
      <w:r>
        <w:rPr>
          <w:rFonts w:cs="Arial"/>
          <w:b/>
          <w:sz w:val="22"/>
          <w:u w:val="single"/>
        </w:rPr>
        <w:t xml:space="preserve"> DE 20</w:t>
      </w:r>
      <w:r w:rsidR="00E97960">
        <w:rPr>
          <w:rFonts w:cs="Arial"/>
          <w:b/>
          <w:sz w:val="22"/>
          <w:u w:val="single"/>
        </w:rPr>
        <w:t>2</w:t>
      </w:r>
      <w:r w:rsidR="009449EE">
        <w:rPr>
          <w:rFonts w:cs="Arial"/>
          <w:b/>
          <w:sz w:val="22"/>
          <w:u w:val="single"/>
        </w:rPr>
        <w:t>1</w:t>
      </w:r>
    </w:p>
    <w:p w14:paraId="166BAAB5"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B80A20B" w14:textId="77777777" w:rsidR="00FA4CCB" w:rsidRDefault="00FA4CCB">
      <w:pPr>
        <w:spacing w:line="360" w:lineRule="auto"/>
        <w:ind w:right="51"/>
        <w:jc w:val="center"/>
        <w:rPr>
          <w:rFonts w:cs="Arial"/>
          <w:b/>
          <w:sz w:val="22"/>
          <w:u w:val="single"/>
        </w:rPr>
      </w:pPr>
    </w:p>
    <w:p w14:paraId="50D553FD" w14:textId="534631E1"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BF0F62" w:rsidRPr="00BF0F62">
        <w:rPr>
          <w:rFonts w:cs="Arial"/>
          <w:sz w:val="22"/>
        </w:rPr>
        <w:t xml:space="preserve"> </w:t>
      </w:r>
      <w:r w:rsidR="00BF0F62">
        <w:rPr>
          <w:rFonts w:cs="Arial"/>
          <w:sz w:val="22"/>
        </w:rPr>
        <w:t>El Director Guillermo Alvarado Herrera se incorpora a la sesión a partir del minuto 0</w:t>
      </w:r>
      <w:r w:rsidR="00420CA9">
        <w:rPr>
          <w:rFonts w:cs="Arial"/>
          <w:sz w:val="22"/>
        </w:rPr>
        <w:t>6</w:t>
      </w:r>
      <w:r w:rsidR="00BF0F62">
        <w:rPr>
          <w:rFonts w:cs="Arial"/>
          <w:sz w:val="22"/>
        </w:rPr>
        <w:t>:</w:t>
      </w:r>
      <w:r w:rsidR="00420CA9">
        <w:rPr>
          <w:rFonts w:cs="Arial"/>
          <w:sz w:val="22"/>
        </w:rPr>
        <w:t>56</w:t>
      </w:r>
      <w:r w:rsidR="00BF0F62">
        <w:rPr>
          <w:rFonts w:cs="Arial"/>
          <w:sz w:val="22"/>
        </w:rPr>
        <w:t>.</w:t>
      </w:r>
    </w:p>
    <w:p w14:paraId="23040281" w14:textId="77777777" w:rsidR="00AD4F06" w:rsidRDefault="00AD4F06" w:rsidP="0066494B">
      <w:pPr>
        <w:spacing w:line="360" w:lineRule="auto"/>
        <w:jc w:val="both"/>
        <w:rPr>
          <w:rFonts w:cs="Arial"/>
          <w:sz w:val="22"/>
        </w:rPr>
      </w:pPr>
    </w:p>
    <w:p w14:paraId="6BE0D06C"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372AA529" w14:textId="77777777" w:rsidR="006321F4" w:rsidRPr="00D14EAF" w:rsidRDefault="006321F4" w:rsidP="006321F4">
      <w:pPr>
        <w:spacing w:line="360" w:lineRule="auto"/>
        <w:jc w:val="both"/>
        <w:rPr>
          <w:rFonts w:cs="Arial"/>
          <w:b/>
          <w:sz w:val="22"/>
        </w:rPr>
      </w:pPr>
      <w:r w:rsidRPr="00D14EAF">
        <w:rPr>
          <w:rFonts w:cs="Arial"/>
          <w:b/>
          <w:sz w:val="22"/>
        </w:rPr>
        <w:t>************</w:t>
      </w:r>
    </w:p>
    <w:p w14:paraId="7A0EF5E0" w14:textId="77777777" w:rsidR="00FA4CCB" w:rsidRDefault="00FA4CCB" w:rsidP="0066494B">
      <w:pPr>
        <w:spacing w:line="360" w:lineRule="auto"/>
        <w:jc w:val="both"/>
        <w:rPr>
          <w:rFonts w:cs="Arial"/>
          <w:sz w:val="22"/>
        </w:rPr>
      </w:pPr>
    </w:p>
    <w:p w14:paraId="2AFB865E" w14:textId="77777777" w:rsidR="00FA4CCB" w:rsidRDefault="00FA4CCB" w:rsidP="0066494B">
      <w:pPr>
        <w:pStyle w:val="Ttulo4"/>
        <w:spacing w:line="360" w:lineRule="auto"/>
        <w:jc w:val="both"/>
        <w:rPr>
          <w:rFonts w:cs="Arial"/>
        </w:rPr>
      </w:pPr>
      <w:r>
        <w:rPr>
          <w:rFonts w:cs="Arial"/>
        </w:rPr>
        <w:t>Asuntos conocidos en la presente sesión</w:t>
      </w:r>
    </w:p>
    <w:p w14:paraId="0E5E7E85" w14:textId="77777777" w:rsidR="00FA4CCB" w:rsidRDefault="00FA4CCB" w:rsidP="0066494B">
      <w:pPr>
        <w:spacing w:line="360" w:lineRule="auto"/>
        <w:jc w:val="both"/>
        <w:rPr>
          <w:rFonts w:cs="Arial"/>
          <w:b/>
          <w:sz w:val="22"/>
        </w:rPr>
      </w:pPr>
    </w:p>
    <w:p w14:paraId="5A287AE6"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AD7F0D6" w14:textId="3BF79D57" w:rsidR="002F7999" w:rsidRPr="001E7390" w:rsidRDefault="002F7999" w:rsidP="001E7390">
      <w:pPr>
        <w:pStyle w:val="Prrafodelista"/>
        <w:numPr>
          <w:ilvl w:val="0"/>
          <w:numId w:val="18"/>
        </w:numPr>
        <w:spacing w:line="360" w:lineRule="auto"/>
        <w:ind w:left="426" w:hanging="426"/>
        <w:jc w:val="both"/>
        <w:rPr>
          <w:rFonts w:cs="Arial"/>
          <w:sz w:val="22"/>
          <w:lang w:val="es-CR"/>
        </w:rPr>
      </w:pPr>
      <w:r w:rsidRPr="001E7390">
        <w:rPr>
          <w:rFonts w:cs="Arial"/>
          <w:sz w:val="22"/>
          <w:lang w:val="es-ES_tradnl"/>
        </w:rPr>
        <w:t>Propuesta de metodología para la clasificación de activos de información.</w:t>
      </w:r>
    </w:p>
    <w:p w14:paraId="639C459C" w14:textId="16A13D2F" w:rsidR="002F7999" w:rsidRPr="001E7390" w:rsidRDefault="002F7999" w:rsidP="001E7390">
      <w:pPr>
        <w:pStyle w:val="Prrafodelista"/>
        <w:numPr>
          <w:ilvl w:val="0"/>
          <w:numId w:val="18"/>
        </w:numPr>
        <w:spacing w:line="360" w:lineRule="auto"/>
        <w:ind w:left="426" w:hanging="426"/>
        <w:jc w:val="both"/>
        <w:rPr>
          <w:rFonts w:cs="Arial"/>
          <w:sz w:val="22"/>
          <w:lang w:val="es-CR"/>
        </w:rPr>
      </w:pPr>
      <w:r w:rsidRPr="001E7390">
        <w:rPr>
          <w:rFonts w:cs="Arial"/>
          <w:sz w:val="22"/>
          <w:lang w:val="es-ES_tradnl"/>
        </w:rPr>
        <w:t>Ampliación del plazo de la plaza de servicios especiales,</w:t>
      </w:r>
      <w:r w:rsidRPr="001E7390">
        <w:rPr>
          <w:rFonts w:cs="Arial"/>
          <w:sz w:val="22"/>
          <w:lang w:val="es-CR"/>
        </w:rPr>
        <w:t xml:space="preserve"> </w:t>
      </w:r>
      <w:r w:rsidRPr="001E7390">
        <w:rPr>
          <w:rFonts w:cs="Arial"/>
          <w:sz w:val="22"/>
          <w:lang w:val="es-ES_tradnl"/>
        </w:rPr>
        <w:t>asignada como contraparte técnica al proyecto Expediente Electrónico Fase II.</w:t>
      </w:r>
    </w:p>
    <w:p w14:paraId="6D037326" w14:textId="35C208B2" w:rsidR="002F7999" w:rsidRPr="001E7390" w:rsidRDefault="002F7999" w:rsidP="001E7390">
      <w:pPr>
        <w:pStyle w:val="Prrafodelista"/>
        <w:numPr>
          <w:ilvl w:val="0"/>
          <w:numId w:val="18"/>
        </w:numPr>
        <w:spacing w:line="360" w:lineRule="auto"/>
        <w:ind w:left="426" w:hanging="426"/>
        <w:jc w:val="both"/>
        <w:rPr>
          <w:rFonts w:cs="Arial"/>
          <w:sz w:val="22"/>
          <w:lang w:val="es-CR"/>
        </w:rPr>
      </w:pPr>
      <w:r w:rsidRPr="001E7390">
        <w:rPr>
          <w:rFonts w:cs="Arial"/>
          <w:sz w:val="22"/>
          <w:lang w:val="es-ES_tradnl"/>
        </w:rPr>
        <w:t>Solicitud de modificación a la condición de la garantía definitiva, de la línea de crédito aprobada a Coopealianza R.L. en octubre 2020.</w:t>
      </w:r>
    </w:p>
    <w:p w14:paraId="2567AFED" w14:textId="51525C00" w:rsidR="002F7999" w:rsidRPr="001E7390" w:rsidRDefault="002F7999" w:rsidP="001E7390">
      <w:pPr>
        <w:pStyle w:val="Prrafodelista"/>
        <w:numPr>
          <w:ilvl w:val="0"/>
          <w:numId w:val="18"/>
        </w:numPr>
        <w:spacing w:line="360" w:lineRule="auto"/>
        <w:ind w:left="426" w:hanging="426"/>
        <w:jc w:val="both"/>
        <w:rPr>
          <w:rFonts w:cs="Arial"/>
          <w:sz w:val="22"/>
          <w:lang w:val="es-CR"/>
        </w:rPr>
      </w:pPr>
      <w:r w:rsidRPr="001E7390">
        <w:rPr>
          <w:rFonts w:cs="Arial"/>
          <w:sz w:val="22"/>
          <w:lang w:val="es-ES_tradnl"/>
        </w:rPr>
        <w:t>Informe mensual de avance del Plan de Gestión de la Cartera de Crédito del BANHVI, al 31 de julio de 2021.</w:t>
      </w:r>
    </w:p>
    <w:p w14:paraId="2409A5EC" w14:textId="51EE25A0" w:rsidR="002F7999" w:rsidRPr="001E7390" w:rsidRDefault="002F7999" w:rsidP="001E7390">
      <w:pPr>
        <w:pStyle w:val="Prrafodelista"/>
        <w:numPr>
          <w:ilvl w:val="0"/>
          <w:numId w:val="18"/>
        </w:numPr>
        <w:spacing w:line="360" w:lineRule="auto"/>
        <w:ind w:left="426" w:hanging="426"/>
        <w:jc w:val="both"/>
        <w:rPr>
          <w:rFonts w:cs="Arial"/>
          <w:sz w:val="22"/>
          <w:lang w:val="es-ES_tradnl"/>
        </w:rPr>
      </w:pPr>
      <w:r w:rsidRPr="001E7390">
        <w:rPr>
          <w:rFonts w:cs="Arial"/>
          <w:sz w:val="22"/>
          <w:lang w:val="es-ES_tradnl"/>
        </w:rPr>
        <w:t>Informe de la Auditoría Interna, denominado “Auditoria operativa y financiera del proceso de comunicación”.</w:t>
      </w:r>
    </w:p>
    <w:p w14:paraId="382645DD" w14:textId="65055B5B" w:rsidR="002F7999" w:rsidRPr="001E7390" w:rsidRDefault="002F7999" w:rsidP="001E7390">
      <w:pPr>
        <w:pStyle w:val="Prrafodelista"/>
        <w:numPr>
          <w:ilvl w:val="0"/>
          <w:numId w:val="18"/>
        </w:numPr>
        <w:spacing w:line="360" w:lineRule="auto"/>
        <w:ind w:left="426" w:hanging="426"/>
        <w:jc w:val="both"/>
        <w:rPr>
          <w:rFonts w:cs="Arial"/>
          <w:sz w:val="22"/>
          <w:lang w:val="es-CR"/>
        </w:rPr>
      </w:pPr>
      <w:r w:rsidRPr="001E7390">
        <w:rPr>
          <w:rFonts w:cs="Arial"/>
          <w:sz w:val="22"/>
          <w:lang w:val="es-ES_tradnl"/>
        </w:rPr>
        <w:t>Análisis sobre la aplicación del IVA en las operaciones de Bono Familiar de Vivienda.</w:t>
      </w:r>
    </w:p>
    <w:p w14:paraId="64687551" w14:textId="1BC12D31" w:rsidR="007749FC" w:rsidRPr="001E7390" w:rsidRDefault="002F7999" w:rsidP="001E7390">
      <w:pPr>
        <w:pStyle w:val="Prrafodelista"/>
        <w:numPr>
          <w:ilvl w:val="0"/>
          <w:numId w:val="18"/>
        </w:numPr>
        <w:spacing w:line="360" w:lineRule="auto"/>
        <w:ind w:left="426" w:hanging="426"/>
        <w:jc w:val="both"/>
        <w:rPr>
          <w:rFonts w:cs="Arial"/>
          <w:sz w:val="22"/>
        </w:rPr>
      </w:pPr>
      <w:r w:rsidRPr="001E7390">
        <w:rPr>
          <w:rFonts w:cs="Arial"/>
          <w:sz w:val="22"/>
          <w:lang w:val="es-ES_tradnl"/>
        </w:rPr>
        <w:lastRenderedPageBreak/>
        <w:t>Informe preliminar de la Auditoría Interna, denominado “Auditoría de cumplimiento Acuerdo SUGEF 16-16”.</w:t>
      </w:r>
    </w:p>
    <w:p w14:paraId="1669A36F" w14:textId="77777777" w:rsidR="006321F4" w:rsidRPr="00D14EAF" w:rsidRDefault="006321F4" w:rsidP="006321F4">
      <w:pPr>
        <w:spacing w:line="360" w:lineRule="auto"/>
        <w:jc w:val="both"/>
        <w:rPr>
          <w:rFonts w:cs="Arial"/>
          <w:b/>
          <w:sz w:val="22"/>
        </w:rPr>
      </w:pPr>
      <w:r w:rsidRPr="00D14EAF">
        <w:rPr>
          <w:rFonts w:cs="Arial"/>
          <w:b/>
          <w:sz w:val="22"/>
        </w:rPr>
        <w:t>************</w:t>
      </w:r>
    </w:p>
    <w:p w14:paraId="6DAF883A" w14:textId="77777777" w:rsidR="007F614F" w:rsidRPr="00AB2826" w:rsidRDefault="007F614F" w:rsidP="002D0146">
      <w:pPr>
        <w:spacing w:line="360" w:lineRule="auto"/>
        <w:jc w:val="both"/>
        <w:rPr>
          <w:rFonts w:cs="Arial"/>
          <w:b/>
          <w:sz w:val="22"/>
          <w:szCs w:val="22"/>
          <w:u w:val="single"/>
          <w:lang w:val="es-ES_tradnl"/>
        </w:rPr>
      </w:pPr>
    </w:p>
    <w:p w14:paraId="020A0E0A" w14:textId="4937E46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1E7390" w:rsidRPr="002F7999">
        <w:rPr>
          <w:rFonts w:cs="Arial"/>
          <w:b/>
          <w:bCs/>
          <w:sz w:val="22"/>
          <w:u w:val="single"/>
          <w:lang w:val="es-ES_tradnl"/>
        </w:rPr>
        <w:t>Propuesta de metodología para la clasificación de activos de información</w:t>
      </w:r>
    </w:p>
    <w:p w14:paraId="56C93793" w14:textId="77777777" w:rsidR="00FA4CCB" w:rsidRDefault="00FA4CCB" w:rsidP="002D0146">
      <w:pPr>
        <w:spacing w:line="360" w:lineRule="auto"/>
        <w:jc w:val="both"/>
        <w:rPr>
          <w:rFonts w:cs="Arial"/>
          <w:sz w:val="22"/>
          <w:szCs w:val="22"/>
        </w:rPr>
      </w:pPr>
    </w:p>
    <w:p w14:paraId="77CE238E" w14:textId="30BC9FF8" w:rsidR="00E543D3" w:rsidRDefault="00E543D3" w:rsidP="00E543D3">
      <w:pPr>
        <w:spacing w:line="360" w:lineRule="auto"/>
        <w:jc w:val="both"/>
        <w:rPr>
          <w:rFonts w:cs="Arial"/>
          <w:sz w:val="22"/>
          <w:lang w:val="es-ES_tradnl"/>
        </w:rPr>
      </w:pPr>
      <w:r w:rsidRPr="0039311E">
        <w:rPr>
          <w:rFonts w:cs="Arial"/>
          <w:sz w:val="22"/>
          <w:u w:val="single"/>
          <w:lang w:val="es-ES_tradnl"/>
        </w:rPr>
        <w:t xml:space="preserve">Minuto </w:t>
      </w:r>
      <w:r w:rsidR="00BF0F62">
        <w:rPr>
          <w:rFonts w:cs="Arial"/>
          <w:sz w:val="22"/>
          <w:u w:val="single"/>
          <w:lang w:val="es-ES_tradnl"/>
        </w:rPr>
        <w:t>04</w:t>
      </w:r>
      <w:r w:rsidRPr="0039311E">
        <w:rPr>
          <w:rFonts w:cs="Arial"/>
          <w:sz w:val="22"/>
          <w:u w:val="single"/>
          <w:lang w:val="es-ES_tradnl"/>
        </w:rPr>
        <w:t>:</w:t>
      </w:r>
      <w:r w:rsidR="00BF0F62">
        <w:rPr>
          <w:rFonts w:cs="Arial"/>
          <w:sz w:val="22"/>
          <w:u w:val="single"/>
          <w:lang w:val="es-ES_tradnl"/>
        </w:rPr>
        <w:t>16</w:t>
      </w:r>
      <w:r>
        <w:rPr>
          <w:rFonts w:cs="Arial"/>
          <w:sz w:val="22"/>
          <w:lang w:val="es-ES_tradnl"/>
        </w:rPr>
        <w:t xml:space="preserve"> Se conoce el oficio </w:t>
      </w:r>
      <w:r w:rsidR="00DF70D9">
        <w:rPr>
          <w:rFonts w:cs="Arial"/>
          <w:sz w:val="22"/>
          <w:lang w:val="es-ES_tradnl"/>
        </w:rPr>
        <w:t>GG-ME-0846</w:t>
      </w:r>
      <w:r>
        <w:rPr>
          <w:rFonts w:cs="Arial"/>
          <w:sz w:val="22"/>
          <w:lang w:val="es-ES_tradnl"/>
        </w:rPr>
        <w:t>-2021 del</w:t>
      </w:r>
      <w:r w:rsidR="00DF70D9">
        <w:rPr>
          <w:rFonts w:cs="Arial"/>
          <w:sz w:val="22"/>
          <w:lang w:val="es-ES_tradnl"/>
        </w:rPr>
        <w:t xml:space="preserve"> 25 de junio</w:t>
      </w:r>
      <w:r>
        <w:rPr>
          <w:rFonts w:cs="Arial"/>
          <w:sz w:val="22"/>
          <w:lang w:val="es-ES_tradnl"/>
        </w:rPr>
        <w:t xml:space="preserve"> de 2021, mediante el cual, </w:t>
      </w:r>
      <w:r w:rsidR="00DF70D9">
        <w:rPr>
          <w:rFonts w:cs="Arial"/>
          <w:sz w:val="22"/>
          <w:lang w:val="es-ES_tradnl"/>
        </w:rPr>
        <w:t xml:space="preserve">la </w:t>
      </w:r>
      <w:r w:rsidR="00DF70D9" w:rsidRPr="00DF70D9">
        <w:rPr>
          <w:rFonts w:cs="Arial"/>
          <w:sz w:val="22"/>
          <w:szCs w:val="22"/>
          <w:lang w:val="es-CR"/>
        </w:rPr>
        <w:t>Gerencia General</w:t>
      </w:r>
      <w:r w:rsidR="00DF70D9">
        <w:rPr>
          <w:rFonts w:cs="Arial"/>
          <w:sz w:val="22"/>
          <w:szCs w:val="22"/>
          <w:lang w:val="es-CR"/>
        </w:rPr>
        <w:t xml:space="preserve"> somete a la consideración de esta </w:t>
      </w:r>
      <w:r w:rsidR="00DF70D9" w:rsidRPr="00DF70D9">
        <w:rPr>
          <w:rFonts w:cs="Arial"/>
          <w:sz w:val="22"/>
          <w:szCs w:val="22"/>
          <w:lang w:val="es-ES_tradnl"/>
        </w:rPr>
        <w:t>Junta Directiva</w:t>
      </w:r>
      <w:r w:rsidR="00DF70D9">
        <w:rPr>
          <w:rFonts w:cs="Arial"/>
          <w:sz w:val="22"/>
          <w:szCs w:val="22"/>
          <w:lang w:val="es-ES_tradnl"/>
        </w:rPr>
        <w:t>, una propuesta de “</w:t>
      </w:r>
      <w:r w:rsidR="00DF70D9">
        <w:rPr>
          <w:rFonts w:cs="Arial"/>
          <w:sz w:val="22"/>
          <w:szCs w:val="22"/>
          <w:lang w:val="es-CR"/>
        </w:rPr>
        <w:t>Metodología de clasificación de activos de información”, elaborada por el Departamento de Tecnología de Información y la cual se adjunta al memorando UPI-ME-072-2021 de la Unidad de Planificación Institucional</w:t>
      </w:r>
      <w:r>
        <w:rPr>
          <w:rFonts w:cs="Arial"/>
          <w:sz w:val="22"/>
          <w:lang w:val="es-ES_tradnl"/>
        </w:rPr>
        <w:t>.  Dicho documento se adjunta al expediente del acta.</w:t>
      </w:r>
    </w:p>
    <w:p w14:paraId="3A370263" w14:textId="77777777" w:rsidR="00E543D3" w:rsidRDefault="00E543D3" w:rsidP="00E543D3">
      <w:pPr>
        <w:spacing w:line="360" w:lineRule="auto"/>
        <w:jc w:val="both"/>
        <w:rPr>
          <w:rFonts w:cs="Arial"/>
          <w:sz w:val="22"/>
          <w:lang w:val="es-ES_tradnl"/>
        </w:rPr>
      </w:pPr>
    </w:p>
    <w:p w14:paraId="5EB5A104" w14:textId="4F51C6DB" w:rsidR="00DF70D9" w:rsidRDefault="00E543D3" w:rsidP="00E543D3">
      <w:pPr>
        <w:spacing w:line="360" w:lineRule="auto"/>
        <w:jc w:val="both"/>
        <w:rPr>
          <w:rFonts w:cs="Arial"/>
          <w:sz w:val="22"/>
          <w:lang w:val="es-ES_tradnl"/>
        </w:rPr>
      </w:pPr>
      <w:r>
        <w:rPr>
          <w:rFonts w:cs="Arial"/>
          <w:sz w:val="22"/>
          <w:lang w:val="es-ES_tradnl"/>
        </w:rPr>
        <w:t>Para exponer el contenido del citado informe, se incorpora</w:t>
      </w:r>
      <w:r w:rsidR="00BF0F62">
        <w:rPr>
          <w:rFonts w:cs="Arial"/>
          <w:sz w:val="22"/>
          <w:lang w:val="es-ES_tradnl"/>
        </w:rPr>
        <w:t>n</w:t>
      </w:r>
      <w:r>
        <w:rPr>
          <w:rFonts w:cs="Arial"/>
          <w:sz w:val="22"/>
          <w:lang w:val="es-ES_tradnl"/>
        </w:rPr>
        <w:t xml:space="preserve"> a la sesión </w:t>
      </w:r>
      <w:r w:rsidR="00BF0F62">
        <w:rPr>
          <w:rFonts w:cs="Arial"/>
          <w:sz w:val="22"/>
          <w:lang w:val="es-ES_tradnl"/>
        </w:rPr>
        <w:t>los licenciados Marco Tulio Méndez Contreras</w:t>
      </w:r>
      <w:r w:rsidR="00DF70D9">
        <w:rPr>
          <w:rFonts w:cs="Arial"/>
          <w:sz w:val="22"/>
          <w:lang w:val="es-ES_tradnl"/>
        </w:rPr>
        <w:t xml:space="preserve">, jefe del Departamento de Tecnología de Información, </w:t>
      </w:r>
      <w:r w:rsidR="00BF0F62">
        <w:rPr>
          <w:rFonts w:cs="Arial"/>
          <w:sz w:val="22"/>
          <w:lang w:val="es-ES_tradnl"/>
        </w:rPr>
        <w:t xml:space="preserve">y José Fabio Araya Chavarría, </w:t>
      </w:r>
      <w:r w:rsidR="00DF70D9">
        <w:rPr>
          <w:rFonts w:cs="Arial"/>
          <w:sz w:val="22"/>
          <w:lang w:val="es-ES_tradnl"/>
        </w:rPr>
        <w:t xml:space="preserve">encargado de seguridad de </w:t>
      </w:r>
      <w:r w:rsidR="00BF0F62">
        <w:rPr>
          <w:rFonts w:cs="Arial"/>
          <w:sz w:val="22"/>
          <w:lang w:val="es-ES_tradnl"/>
        </w:rPr>
        <w:t>Tecnología</w:t>
      </w:r>
      <w:r w:rsidR="00DF70D9">
        <w:rPr>
          <w:rFonts w:cs="Arial"/>
          <w:sz w:val="22"/>
          <w:lang w:val="es-ES_tradnl"/>
        </w:rPr>
        <w:t>s</w:t>
      </w:r>
      <w:r w:rsidR="00BF0F62">
        <w:rPr>
          <w:rFonts w:cs="Arial"/>
          <w:sz w:val="22"/>
          <w:lang w:val="es-ES_tradnl"/>
        </w:rPr>
        <w:t xml:space="preserve"> de Información</w:t>
      </w:r>
      <w:r w:rsidR="00DF70D9">
        <w:rPr>
          <w:rFonts w:cs="Arial"/>
          <w:sz w:val="22"/>
          <w:lang w:val="es-ES_tradnl"/>
        </w:rPr>
        <w:t>.</w:t>
      </w:r>
    </w:p>
    <w:p w14:paraId="7B45D349" w14:textId="6FD48B05" w:rsidR="00BF0F62" w:rsidRDefault="00BF0F62" w:rsidP="00E543D3">
      <w:pPr>
        <w:spacing w:line="360" w:lineRule="auto"/>
        <w:jc w:val="both"/>
        <w:rPr>
          <w:rFonts w:cs="Arial"/>
          <w:sz w:val="22"/>
          <w:lang w:val="es-ES_tradnl"/>
        </w:rPr>
      </w:pPr>
    </w:p>
    <w:p w14:paraId="47E62684" w14:textId="5F61F66A" w:rsidR="00420CA9" w:rsidRDefault="00420CA9" w:rsidP="00E543D3">
      <w:pPr>
        <w:spacing w:line="360" w:lineRule="auto"/>
        <w:jc w:val="both"/>
        <w:rPr>
          <w:rFonts w:cs="Arial"/>
          <w:sz w:val="22"/>
          <w:lang w:val="es-ES_tradnl"/>
        </w:rPr>
      </w:pPr>
      <w:r>
        <w:rPr>
          <w:rFonts w:cs="Arial"/>
          <w:sz w:val="22"/>
          <w:lang w:val="es-ES_tradnl"/>
        </w:rPr>
        <w:t>El licenciado Araya Chavarría expone</w:t>
      </w:r>
      <w:r w:rsidR="00DF70D9">
        <w:rPr>
          <w:rFonts w:cs="Arial"/>
          <w:sz w:val="22"/>
          <w:lang w:val="es-ES_tradnl"/>
        </w:rPr>
        <w:t xml:space="preserve"> </w:t>
      </w:r>
      <w:r w:rsidR="002B7B4F">
        <w:rPr>
          <w:rFonts w:cs="Arial"/>
          <w:sz w:val="22"/>
          <w:lang w:val="es-ES_tradnl"/>
        </w:rPr>
        <w:t xml:space="preserve">los objetivos, la justificación y </w:t>
      </w:r>
      <w:r w:rsidR="00DF70D9">
        <w:rPr>
          <w:rFonts w:cs="Arial"/>
          <w:sz w:val="22"/>
          <w:lang w:val="es-ES_tradnl"/>
        </w:rPr>
        <w:t>el contenido de la referida propuesta de metodología, refiriéndose en detalle al procedimiento para la clasificación de la información, el procedimiento para el etiquetado de la información, así como el procedimiento para el manejo de los activos de información.</w:t>
      </w:r>
    </w:p>
    <w:p w14:paraId="5D0A7619" w14:textId="77777777" w:rsidR="00E543D3" w:rsidRDefault="00E543D3" w:rsidP="00E543D3">
      <w:pPr>
        <w:spacing w:line="360" w:lineRule="auto"/>
        <w:jc w:val="both"/>
        <w:rPr>
          <w:rFonts w:cs="Arial"/>
          <w:sz w:val="22"/>
          <w:lang w:val="es-ES_tradnl"/>
        </w:rPr>
      </w:pPr>
    </w:p>
    <w:p w14:paraId="26C2E57B" w14:textId="36D26683" w:rsidR="002B7B4F" w:rsidRDefault="00E543D3" w:rsidP="002B7B4F">
      <w:pPr>
        <w:spacing w:line="360" w:lineRule="auto"/>
        <w:jc w:val="both"/>
        <w:rPr>
          <w:rFonts w:cs="Arial"/>
          <w:sz w:val="22"/>
          <w:lang w:val="es-ES_tradnl"/>
        </w:rPr>
      </w:pPr>
      <w:r w:rsidRPr="00A25DB7">
        <w:rPr>
          <w:rFonts w:cs="Arial"/>
          <w:sz w:val="22"/>
          <w:u w:val="single"/>
          <w:lang w:val="es-ES_tradnl"/>
        </w:rPr>
        <w:t xml:space="preserve">Minuto </w:t>
      </w:r>
      <w:r w:rsidR="00D07E56">
        <w:rPr>
          <w:rFonts w:cs="Arial"/>
          <w:sz w:val="22"/>
          <w:u w:val="single"/>
          <w:lang w:val="es-ES_tradnl"/>
        </w:rPr>
        <w:t>38</w:t>
      </w:r>
      <w:r w:rsidRPr="00A25DB7">
        <w:rPr>
          <w:rFonts w:cs="Arial"/>
          <w:sz w:val="22"/>
          <w:u w:val="single"/>
          <w:lang w:val="es-ES_tradnl"/>
        </w:rPr>
        <w:t>:</w:t>
      </w:r>
      <w:r w:rsidR="00D07E56">
        <w:rPr>
          <w:rFonts w:cs="Arial"/>
          <w:sz w:val="22"/>
          <w:u w:val="single"/>
          <w:lang w:val="es-ES_tradnl"/>
        </w:rPr>
        <w:t>34</w:t>
      </w:r>
      <w:r>
        <w:rPr>
          <w:rFonts w:cs="Arial"/>
          <w:sz w:val="22"/>
          <w:lang w:val="es-ES_tradnl"/>
        </w:rPr>
        <w:t xml:space="preserve"> </w:t>
      </w:r>
      <w:r w:rsidR="002B7B4F">
        <w:rPr>
          <w:rFonts w:cs="Arial"/>
          <w:sz w:val="22"/>
          <w:lang w:val="es-ES_tradnl"/>
        </w:rPr>
        <w:t xml:space="preserve">Conocida la propuesta del Departamento de Tecnología de Información y no habiendo objeciones de los señores Directores ni por parte de los funcionarios presentes, la </w:t>
      </w:r>
      <w:r w:rsidR="002B7B4F" w:rsidRPr="009E7FF0">
        <w:rPr>
          <w:rFonts w:cs="Arial"/>
          <w:sz w:val="22"/>
          <w:szCs w:val="22"/>
          <w:lang w:val="es-ES_tradnl"/>
        </w:rPr>
        <w:t>Junta Directiva</w:t>
      </w:r>
      <w:r w:rsidR="002B7B4F">
        <w:rPr>
          <w:rFonts w:cs="Arial"/>
          <w:sz w:val="22"/>
          <w:szCs w:val="22"/>
          <w:lang w:val="es-ES_tradnl"/>
        </w:rPr>
        <w:t xml:space="preserve"> resuelve acoger la recomendación de la </w:t>
      </w:r>
      <w:r w:rsidR="002B7B4F" w:rsidRPr="009E7FF0">
        <w:rPr>
          <w:rFonts w:cs="Arial"/>
          <w:sz w:val="22"/>
          <w:szCs w:val="22"/>
          <w:lang w:val="es-ES_tradnl"/>
        </w:rPr>
        <w:t>Administración</w:t>
      </w:r>
      <w:r w:rsidR="002B7B4F">
        <w:rPr>
          <w:rFonts w:cs="Arial"/>
          <w:sz w:val="22"/>
          <w:szCs w:val="22"/>
          <w:lang w:val="es-ES_tradnl"/>
        </w:rPr>
        <w:t xml:space="preserve"> y, en consecuencia, emite el </w:t>
      </w:r>
      <w:r w:rsidR="002B7B4F" w:rsidRPr="009E7FF0">
        <w:rPr>
          <w:rFonts w:cs="Arial"/>
          <w:b/>
          <w:sz w:val="22"/>
          <w:szCs w:val="22"/>
          <w:lang w:val="es-ES_tradnl"/>
        </w:rPr>
        <w:t xml:space="preserve">Acuerdo N° </w:t>
      </w:r>
      <w:r w:rsidR="002B7B4F">
        <w:rPr>
          <w:rFonts w:cs="Arial"/>
          <w:b/>
          <w:sz w:val="22"/>
          <w:szCs w:val="22"/>
          <w:lang w:val="es-ES_tradnl"/>
        </w:rPr>
        <w:t>1</w:t>
      </w:r>
      <w:r w:rsidR="002B7B4F">
        <w:rPr>
          <w:rFonts w:cs="Arial"/>
          <w:sz w:val="22"/>
          <w:szCs w:val="22"/>
          <w:lang w:val="es-ES_tradnl"/>
        </w:rPr>
        <w:t xml:space="preserve"> que se anexa a esta minuta.  Acto seguido, se retira de la sesión el licenciado Araya Chavarría.</w:t>
      </w:r>
    </w:p>
    <w:p w14:paraId="62EDB27F" w14:textId="77777777" w:rsidR="007749FC" w:rsidRPr="00D14EAF" w:rsidRDefault="007749FC" w:rsidP="007749FC">
      <w:pPr>
        <w:spacing w:line="360" w:lineRule="auto"/>
        <w:jc w:val="both"/>
        <w:rPr>
          <w:rFonts w:cs="Arial"/>
          <w:b/>
          <w:sz w:val="22"/>
        </w:rPr>
      </w:pPr>
      <w:r w:rsidRPr="00D14EAF">
        <w:rPr>
          <w:rFonts w:cs="Arial"/>
          <w:b/>
          <w:sz w:val="22"/>
        </w:rPr>
        <w:t>************</w:t>
      </w:r>
    </w:p>
    <w:p w14:paraId="53E59DBC" w14:textId="77777777" w:rsidR="00FA4CCB" w:rsidRDefault="00FA4CCB" w:rsidP="002D0146">
      <w:pPr>
        <w:spacing w:line="360" w:lineRule="auto"/>
        <w:jc w:val="both"/>
        <w:rPr>
          <w:rFonts w:cs="Arial"/>
          <w:b/>
          <w:sz w:val="22"/>
          <w:szCs w:val="22"/>
          <w:u w:val="single"/>
          <w:lang w:val="es-ES_tradnl"/>
        </w:rPr>
      </w:pPr>
    </w:p>
    <w:p w14:paraId="2AE108D8" w14:textId="6BD724B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1E7390" w:rsidRPr="002F7999">
        <w:rPr>
          <w:rFonts w:cs="Arial"/>
          <w:b/>
          <w:bCs/>
          <w:sz w:val="22"/>
          <w:u w:val="single"/>
          <w:lang w:val="es-ES_tradnl"/>
        </w:rPr>
        <w:t>Ampliación del plazo de la plaza de servicios especiales,</w:t>
      </w:r>
      <w:r w:rsidR="001E7390" w:rsidRPr="002F7999">
        <w:rPr>
          <w:rFonts w:cs="Arial"/>
          <w:b/>
          <w:bCs/>
          <w:sz w:val="22"/>
          <w:u w:val="single"/>
          <w:lang w:val="es-CR"/>
        </w:rPr>
        <w:t xml:space="preserve"> </w:t>
      </w:r>
      <w:r w:rsidR="001E7390" w:rsidRPr="002F7999">
        <w:rPr>
          <w:rFonts w:cs="Arial"/>
          <w:b/>
          <w:bCs/>
          <w:sz w:val="22"/>
          <w:u w:val="single"/>
          <w:lang w:val="es-ES_tradnl"/>
        </w:rPr>
        <w:t>asignada como contraparte técnica al proyecto Expediente Electrónico Fase II</w:t>
      </w:r>
    </w:p>
    <w:p w14:paraId="161D0E41" w14:textId="77777777" w:rsidR="009D03FE" w:rsidRDefault="009D03FE" w:rsidP="009D03FE">
      <w:pPr>
        <w:spacing w:line="360" w:lineRule="auto"/>
        <w:jc w:val="both"/>
        <w:rPr>
          <w:rFonts w:cs="Arial"/>
          <w:sz w:val="22"/>
          <w:szCs w:val="22"/>
        </w:rPr>
      </w:pPr>
    </w:p>
    <w:p w14:paraId="2F75B56B" w14:textId="5E1E648D" w:rsidR="00787055" w:rsidRDefault="00E543D3" w:rsidP="00E543D3">
      <w:pPr>
        <w:spacing w:line="360" w:lineRule="auto"/>
        <w:jc w:val="both"/>
        <w:rPr>
          <w:rFonts w:cs="Arial"/>
          <w:sz w:val="22"/>
          <w:szCs w:val="22"/>
          <w:lang w:val="es-ES_tradnl"/>
        </w:rPr>
      </w:pPr>
      <w:r w:rsidRPr="0039311E">
        <w:rPr>
          <w:rFonts w:cs="Arial"/>
          <w:sz w:val="22"/>
          <w:u w:val="single"/>
          <w:lang w:val="es-ES_tradnl"/>
        </w:rPr>
        <w:t xml:space="preserve">Minuto </w:t>
      </w:r>
      <w:r w:rsidR="00D07E56">
        <w:rPr>
          <w:rFonts w:cs="Arial"/>
          <w:sz w:val="22"/>
          <w:u w:val="single"/>
          <w:lang w:val="es-ES_tradnl"/>
        </w:rPr>
        <w:t>39</w:t>
      </w:r>
      <w:r w:rsidRPr="0039311E">
        <w:rPr>
          <w:rFonts w:cs="Arial"/>
          <w:sz w:val="22"/>
          <w:u w:val="single"/>
          <w:lang w:val="es-ES_tradnl"/>
        </w:rPr>
        <w:t>:</w:t>
      </w:r>
      <w:r w:rsidR="00D07E56">
        <w:rPr>
          <w:rFonts w:cs="Arial"/>
          <w:sz w:val="22"/>
          <w:u w:val="single"/>
          <w:lang w:val="es-ES_tradnl"/>
        </w:rPr>
        <w:t>44</w:t>
      </w:r>
      <w:r>
        <w:rPr>
          <w:rFonts w:cs="Arial"/>
          <w:sz w:val="22"/>
          <w:lang w:val="es-ES_tradnl"/>
        </w:rPr>
        <w:t xml:space="preserve"> Se conoce el oficio GG-ME-</w:t>
      </w:r>
      <w:r w:rsidR="00787055">
        <w:rPr>
          <w:rFonts w:cs="Arial"/>
          <w:sz w:val="22"/>
          <w:lang w:val="es-ES_tradnl"/>
        </w:rPr>
        <w:t>1098</w:t>
      </w:r>
      <w:r>
        <w:rPr>
          <w:rFonts w:cs="Arial"/>
          <w:sz w:val="22"/>
          <w:lang w:val="es-ES_tradnl"/>
        </w:rPr>
        <w:t>-20</w:t>
      </w:r>
      <w:r w:rsidR="00787055">
        <w:rPr>
          <w:rFonts w:cs="Arial"/>
          <w:sz w:val="22"/>
          <w:lang w:val="es-ES_tradnl"/>
        </w:rPr>
        <w:t>21</w:t>
      </w:r>
      <w:r>
        <w:rPr>
          <w:rFonts w:cs="Arial"/>
          <w:sz w:val="22"/>
          <w:lang w:val="es-ES_tradnl"/>
        </w:rPr>
        <w:t xml:space="preserve"> del </w:t>
      </w:r>
      <w:r w:rsidR="00787055">
        <w:rPr>
          <w:rFonts w:cs="Arial"/>
          <w:sz w:val="22"/>
          <w:lang w:val="es-ES_tradnl"/>
        </w:rPr>
        <w:t>11</w:t>
      </w:r>
      <w:r>
        <w:rPr>
          <w:rFonts w:cs="Arial"/>
          <w:sz w:val="22"/>
          <w:lang w:val="es-ES_tradnl"/>
        </w:rPr>
        <w:t xml:space="preserve"> de </w:t>
      </w:r>
      <w:r w:rsidR="00787055">
        <w:rPr>
          <w:rFonts w:cs="Arial"/>
          <w:sz w:val="22"/>
          <w:lang w:val="es-ES_tradnl"/>
        </w:rPr>
        <w:t>agosto</w:t>
      </w:r>
      <w:r>
        <w:rPr>
          <w:rFonts w:cs="Arial"/>
          <w:sz w:val="22"/>
          <w:lang w:val="es-ES_tradnl"/>
        </w:rPr>
        <w:t xml:space="preserve"> de 20</w:t>
      </w:r>
      <w:r w:rsidR="00787055">
        <w:rPr>
          <w:rFonts w:cs="Arial"/>
          <w:sz w:val="22"/>
          <w:lang w:val="es-ES_tradnl"/>
        </w:rPr>
        <w:t>21</w:t>
      </w:r>
      <w:r>
        <w:rPr>
          <w:rFonts w:cs="Arial"/>
          <w:sz w:val="22"/>
          <w:lang w:val="es-ES_tradnl"/>
        </w:rPr>
        <w:t xml:space="preserve">, mediante el cual, la </w:t>
      </w:r>
      <w:r w:rsidRPr="00E83F06">
        <w:rPr>
          <w:rFonts w:cs="Arial"/>
          <w:sz w:val="22"/>
          <w:szCs w:val="22"/>
          <w:lang w:val="es-ES_tradnl"/>
        </w:rPr>
        <w:t>Gerencia General</w:t>
      </w:r>
      <w:r>
        <w:rPr>
          <w:rFonts w:cs="Arial"/>
          <w:sz w:val="22"/>
          <w:szCs w:val="22"/>
          <w:lang w:val="es-ES_tradnl"/>
        </w:rPr>
        <w:t xml:space="preserve"> remite y avala el informe </w:t>
      </w:r>
      <w:r w:rsidR="00787055" w:rsidRPr="00F753DB">
        <w:rPr>
          <w:rFonts w:cs="Arial"/>
          <w:sz w:val="22"/>
          <w:szCs w:val="22"/>
          <w:lang w:val="es-CR"/>
        </w:rPr>
        <w:t xml:space="preserve">DTI-ME-0138-2021 </w:t>
      </w:r>
      <w:r w:rsidR="00787055">
        <w:rPr>
          <w:rFonts w:cs="Arial"/>
          <w:sz w:val="22"/>
          <w:szCs w:val="22"/>
          <w:lang w:val="es-CR"/>
        </w:rPr>
        <w:t>del</w:t>
      </w:r>
      <w:r w:rsidR="00787055" w:rsidRPr="00F753DB">
        <w:rPr>
          <w:rFonts w:cs="Arial"/>
          <w:sz w:val="22"/>
          <w:szCs w:val="22"/>
          <w:lang w:val="es-CR"/>
        </w:rPr>
        <w:t xml:space="preserve"> Departamento Tecnología de Información, </w:t>
      </w:r>
      <w:r w:rsidR="00787055">
        <w:rPr>
          <w:rFonts w:cs="Arial"/>
          <w:sz w:val="22"/>
          <w:szCs w:val="22"/>
          <w:lang w:val="es-CR"/>
        </w:rPr>
        <w:t xml:space="preserve">referido a la solicitud de autorización </w:t>
      </w:r>
      <w:r w:rsidR="00787055" w:rsidRPr="00F753DB">
        <w:rPr>
          <w:rFonts w:cs="Arial"/>
          <w:sz w:val="22"/>
          <w:szCs w:val="22"/>
          <w:lang w:val="es-CR"/>
        </w:rPr>
        <w:t xml:space="preserve">para </w:t>
      </w:r>
      <w:r w:rsidR="00787055">
        <w:rPr>
          <w:rFonts w:cs="Arial"/>
          <w:sz w:val="22"/>
          <w:szCs w:val="22"/>
          <w:lang w:val="es-CR"/>
        </w:rPr>
        <w:t>ampliar</w:t>
      </w:r>
      <w:r w:rsidR="00787055" w:rsidRPr="00F753DB">
        <w:rPr>
          <w:rFonts w:cs="Arial"/>
          <w:sz w:val="22"/>
          <w:szCs w:val="22"/>
          <w:lang w:val="es-CR"/>
        </w:rPr>
        <w:t xml:space="preserve"> </w:t>
      </w:r>
      <w:r w:rsidR="00787055">
        <w:rPr>
          <w:rFonts w:cs="Arial"/>
          <w:sz w:val="22"/>
          <w:szCs w:val="22"/>
          <w:lang w:val="es-CR"/>
        </w:rPr>
        <w:t xml:space="preserve">hasta el 15 </w:t>
      </w:r>
      <w:r w:rsidR="00787055">
        <w:rPr>
          <w:rFonts w:cs="Arial"/>
          <w:sz w:val="22"/>
          <w:szCs w:val="22"/>
          <w:lang w:val="es-CR"/>
        </w:rPr>
        <w:lastRenderedPageBreak/>
        <w:t xml:space="preserve">de julio de 2022, </w:t>
      </w:r>
      <w:r w:rsidR="00787055" w:rsidRPr="00F753DB">
        <w:rPr>
          <w:rFonts w:cs="Arial"/>
          <w:sz w:val="22"/>
          <w:szCs w:val="22"/>
          <w:lang w:val="es-CR"/>
        </w:rPr>
        <w:t xml:space="preserve">el periodo de la plaza </w:t>
      </w:r>
      <w:r w:rsidR="00787055">
        <w:rPr>
          <w:rFonts w:cs="Arial"/>
          <w:sz w:val="22"/>
          <w:szCs w:val="22"/>
          <w:lang w:val="es-CR"/>
        </w:rPr>
        <w:t xml:space="preserve">de </w:t>
      </w:r>
      <w:r w:rsidR="00787055" w:rsidRPr="00F753DB">
        <w:rPr>
          <w:rFonts w:cs="Arial"/>
          <w:sz w:val="22"/>
          <w:szCs w:val="22"/>
          <w:lang w:val="es-CR"/>
        </w:rPr>
        <w:t xml:space="preserve">Analista de Sistemas de Información (servicios especiales) del Departamento </w:t>
      </w:r>
      <w:r w:rsidR="00787055">
        <w:rPr>
          <w:rFonts w:cs="Arial"/>
          <w:sz w:val="22"/>
          <w:szCs w:val="22"/>
          <w:lang w:val="es-CR"/>
        </w:rPr>
        <w:t xml:space="preserve">de </w:t>
      </w:r>
      <w:r w:rsidR="00787055" w:rsidRPr="00F753DB">
        <w:rPr>
          <w:rFonts w:cs="Arial"/>
          <w:sz w:val="22"/>
          <w:szCs w:val="22"/>
          <w:lang w:val="es-CR"/>
        </w:rPr>
        <w:t>Tecnología de Información, creada para servir como contraparte técnica en el Proyecto Expediente Electrónico Fase II.</w:t>
      </w:r>
      <w:r w:rsidR="00787055">
        <w:rPr>
          <w:rFonts w:cs="Arial"/>
          <w:sz w:val="22"/>
          <w:szCs w:val="22"/>
          <w:lang w:val="es-CR"/>
        </w:rPr>
        <w:t xml:space="preserve">  </w:t>
      </w:r>
      <w:r w:rsidR="00787055" w:rsidRPr="00F753DB">
        <w:rPr>
          <w:rFonts w:cs="Arial"/>
          <w:sz w:val="22"/>
          <w:szCs w:val="22"/>
          <w:lang w:val="es-CR"/>
        </w:rPr>
        <w:t xml:space="preserve">Complementariamente, </w:t>
      </w:r>
      <w:r w:rsidR="00787055">
        <w:rPr>
          <w:rFonts w:cs="Arial"/>
          <w:sz w:val="22"/>
          <w:szCs w:val="22"/>
          <w:lang w:val="es-CR"/>
        </w:rPr>
        <w:t xml:space="preserve">la </w:t>
      </w:r>
      <w:r w:rsidR="00787055" w:rsidRPr="00F753DB">
        <w:rPr>
          <w:rFonts w:cs="Arial"/>
          <w:sz w:val="22"/>
          <w:szCs w:val="22"/>
          <w:lang w:val="es-CR"/>
        </w:rPr>
        <w:t>Gerencia General adjunta</w:t>
      </w:r>
      <w:r w:rsidR="00787055">
        <w:rPr>
          <w:rFonts w:cs="Arial"/>
          <w:sz w:val="22"/>
          <w:szCs w:val="22"/>
          <w:lang w:val="es-CR"/>
        </w:rPr>
        <w:t xml:space="preserve"> a dicho oficio, el informe </w:t>
      </w:r>
      <w:r w:rsidR="00787055" w:rsidRPr="00F753DB">
        <w:rPr>
          <w:rFonts w:cs="Arial"/>
          <w:sz w:val="22"/>
          <w:szCs w:val="22"/>
          <w:lang w:val="es-CR"/>
        </w:rPr>
        <w:t xml:space="preserve">DAD-ME-389-2021 </w:t>
      </w:r>
      <w:r w:rsidR="00787055">
        <w:rPr>
          <w:rFonts w:cs="Arial"/>
          <w:sz w:val="22"/>
          <w:szCs w:val="22"/>
          <w:lang w:val="es-CR"/>
        </w:rPr>
        <w:t>de la Dirección</w:t>
      </w:r>
      <w:r w:rsidR="00787055" w:rsidRPr="00F753DB">
        <w:rPr>
          <w:rFonts w:cs="Arial"/>
          <w:sz w:val="22"/>
          <w:szCs w:val="22"/>
          <w:lang w:val="es-CR"/>
        </w:rPr>
        <w:t xml:space="preserve"> Administrativa, </w:t>
      </w:r>
      <w:r w:rsidR="00787055">
        <w:rPr>
          <w:rFonts w:cs="Arial"/>
          <w:sz w:val="22"/>
          <w:szCs w:val="22"/>
          <w:lang w:val="es-CR"/>
        </w:rPr>
        <w:t xml:space="preserve">que contiene </w:t>
      </w:r>
      <w:r w:rsidR="00787055" w:rsidRPr="00F753DB">
        <w:rPr>
          <w:rFonts w:cs="Arial"/>
          <w:sz w:val="22"/>
          <w:szCs w:val="22"/>
          <w:lang w:val="es-CR"/>
        </w:rPr>
        <w:t xml:space="preserve">el criterio técnico positivo sobre </w:t>
      </w:r>
      <w:r w:rsidR="00787055">
        <w:rPr>
          <w:rFonts w:cs="Arial"/>
          <w:sz w:val="22"/>
          <w:szCs w:val="22"/>
          <w:lang w:val="es-CR"/>
        </w:rPr>
        <w:t xml:space="preserve">la referida </w:t>
      </w:r>
      <w:r w:rsidR="00787055" w:rsidRPr="00F753DB">
        <w:rPr>
          <w:rFonts w:cs="Arial"/>
          <w:sz w:val="22"/>
          <w:szCs w:val="22"/>
          <w:lang w:val="es-CR"/>
        </w:rPr>
        <w:t>solicitud de ampliación</w:t>
      </w:r>
      <w:r w:rsidR="00787055">
        <w:rPr>
          <w:rFonts w:cs="Arial"/>
          <w:sz w:val="22"/>
          <w:szCs w:val="22"/>
          <w:lang w:val="es-CR"/>
        </w:rPr>
        <w:t>.  Dichos documentos se adjuntan al expediente del acta.</w:t>
      </w:r>
    </w:p>
    <w:p w14:paraId="70CE8ADA" w14:textId="77777777" w:rsidR="00787055" w:rsidRDefault="00787055" w:rsidP="00E543D3">
      <w:pPr>
        <w:spacing w:line="360" w:lineRule="auto"/>
        <w:jc w:val="both"/>
        <w:rPr>
          <w:rFonts w:cs="Arial"/>
          <w:sz w:val="22"/>
          <w:szCs w:val="22"/>
          <w:lang w:val="es-ES_tradnl"/>
        </w:rPr>
      </w:pPr>
    </w:p>
    <w:p w14:paraId="0789A338" w14:textId="78ADB6FE" w:rsidR="00787055" w:rsidRDefault="00E543D3" w:rsidP="00E543D3">
      <w:pPr>
        <w:spacing w:line="360" w:lineRule="auto"/>
        <w:jc w:val="both"/>
        <w:rPr>
          <w:rFonts w:cs="Arial"/>
          <w:sz w:val="22"/>
        </w:rPr>
      </w:pPr>
      <w:r>
        <w:rPr>
          <w:rFonts w:cs="Arial"/>
          <w:sz w:val="22"/>
        </w:rPr>
        <w:t>Para atender eventuales consultas de carácter técnico sobre el tema, se incorpora</w:t>
      </w:r>
      <w:r w:rsidR="00787055">
        <w:rPr>
          <w:rFonts w:cs="Arial"/>
          <w:sz w:val="22"/>
        </w:rPr>
        <w:t>n</w:t>
      </w:r>
      <w:r>
        <w:rPr>
          <w:rFonts w:cs="Arial"/>
          <w:sz w:val="22"/>
        </w:rPr>
        <w:t xml:space="preserve"> a la sesión la</w:t>
      </w:r>
      <w:r w:rsidR="00787055">
        <w:rPr>
          <w:rFonts w:cs="Arial"/>
          <w:sz w:val="22"/>
        </w:rPr>
        <w:t>s funcionarias Margoth Campos Barrantes, Directora Administrativa, y Martha Camacho Murillo, Directora del FOSUVI.</w:t>
      </w:r>
    </w:p>
    <w:p w14:paraId="37A7CB79" w14:textId="77777777" w:rsidR="00787055" w:rsidRDefault="00787055" w:rsidP="00E543D3">
      <w:pPr>
        <w:spacing w:line="360" w:lineRule="auto"/>
        <w:jc w:val="both"/>
        <w:rPr>
          <w:rFonts w:cs="Arial"/>
          <w:sz w:val="22"/>
        </w:rPr>
      </w:pPr>
    </w:p>
    <w:p w14:paraId="42E867B4" w14:textId="6991259B" w:rsidR="003C66E9" w:rsidRDefault="003C66E9" w:rsidP="00E543D3">
      <w:pPr>
        <w:spacing w:line="360" w:lineRule="auto"/>
        <w:jc w:val="both"/>
        <w:rPr>
          <w:rFonts w:cs="Arial"/>
          <w:bCs/>
          <w:sz w:val="22"/>
        </w:rPr>
      </w:pPr>
      <w:r>
        <w:rPr>
          <w:rFonts w:cs="Arial"/>
          <w:sz w:val="22"/>
        </w:rPr>
        <w:t xml:space="preserve">El licenciado Méndez Contreras </w:t>
      </w:r>
      <w:r w:rsidR="00E543D3">
        <w:rPr>
          <w:rFonts w:cs="Arial"/>
          <w:bCs/>
          <w:sz w:val="22"/>
        </w:rPr>
        <w:t xml:space="preserve">presenta </w:t>
      </w:r>
      <w:r w:rsidR="00E543D3">
        <w:rPr>
          <w:rFonts w:cs="Arial"/>
          <w:bCs/>
          <w:sz w:val="22"/>
          <w:szCs w:val="22"/>
        </w:rPr>
        <w:t xml:space="preserve">los principales resultados </w:t>
      </w:r>
      <w:r w:rsidR="00E543D3">
        <w:rPr>
          <w:rFonts w:cs="Arial"/>
          <w:bCs/>
          <w:sz w:val="22"/>
        </w:rPr>
        <w:t xml:space="preserve">del estudio efectuado en torno al tema, </w:t>
      </w:r>
      <w:r>
        <w:rPr>
          <w:rFonts w:cs="Arial"/>
          <w:bCs/>
          <w:sz w:val="22"/>
        </w:rPr>
        <w:t xml:space="preserve">refiriéndose a los antecedentes de la contratación, la situación actual, las actividades realizadas, aquellas que se encuentran pendientes a la fecha y las acciones que se deben ejecutar en los próximos meses, al tiempo que atiende, con el concurso del Gerente General, las consultas y las observaciones que al respecto plantean varias señoras Directoras, particularmente sobre el </w:t>
      </w:r>
      <w:r w:rsidR="00EF4CFC">
        <w:rPr>
          <w:rFonts w:cs="Arial"/>
          <w:bCs/>
          <w:sz w:val="22"/>
        </w:rPr>
        <w:t xml:space="preserve">estado del proyecto y el </w:t>
      </w:r>
      <w:r>
        <w:rPr>
          <w:rFonts w:cs="Arial"/>
          <w:bCs/>
          <w:sz w:val="22"/>
        </w:rPr>
        <w:t xml:space="preserve">plazo de la ampliación del contrato, y sobre </w:t>
      </w:r>
      <w:r w:rsidR="00EF4CFC">
        <w:rPr>
          <w:rFonts w:cs="Arial"/>
          <w:bCs/>
          <w:sz w:val="22"/>
        </w:rPr>
        <w:t xml:space="preserve">esto último </w:t>
      </w:r>
      <w:r>
        <w:rPr>
          <w:rFonts w:cs="Arial"/>
          <w:bCs/>
          <w:sz w:val="22"/>
        </w:rPr>
        <w:t xml:space="preserve">el señor Gerente General hace ver que </w:t>
      </w:r>
      <w:r>
        <w:rPr>
          <w:sz w:val="22"/>
          <w:szCs w:val="22"/>
        </w:rPr>
        <w:t>considerando la necesidad de concluir el proyecto con la mayor prontitud, recomienda que se apruebe la ampliación de la plaza por un periodo de ocho meses a partir de la fecha de nombramiento y, conforme el avance que muestre el proyecto, se estaría valorando ampliar la contratación que al efecto se realice.</w:t>
      </w:r>
    </w:p>
    <w:p w14:paraId="57940CE8" w14:textId="5FCE37DB" w:rsidR="003C66E9" w:rsidRDefault="003C66E9" w:rsidP="00E543D3">
      <w:pPr>
        <w:spacing w:line="360" w:lineRule="auto"/>
        <w:jc w:val="both"/>
        <w:rPr>
          <w:rFonts w:cs="Arial"/>
          <w:bCs/>
          <w:sz w:val="22"/>
        </w:rPr>
      </w:pPr>
    </w:p>
    <w:p w14:paraId="6DFB27ED" w14:textId="70EAD430" w:rsidR="003C66E9" w:rsidRDefault="003C66E9" w:rsidP="003C66E9">
      <w:pPr>
        <w:spacing w:line="360" w:lineRule="auto"/>
        <w:jc w:val="both"/>
        <w:rPr>
          <w:rFonts w:cs="Arial"/>
          <w:sz w:val="22"/>
          <w:lang w:val="es-ES_tradnl"/>
        </w:rPr>
      </w:pPr>
      <w:r w:rsidRPr="00A25DB7">
        <w:rPr>
          <w:rFonts w:cs="Arial"/>
          <w:sz w:val="22"/>
          <w:u w:val="single"/>
          <w:lang w:val="es-ES_tradnl"/>
        </w:rPr>
        <w:t xml:space="preserve">Minuto </w:t>
      </w:r>
      <w:r w:rsidR="00EF4CFC">
        <w:rPr>
          <w:rFonts w:cs="Arial"/>
          <w:sz w:val="22"/>
          <w:u w:val="single"/>
          <w:lang w:val="es-ES_tradnl"/>
        </w:rPr>
        <w:t>63</w:t>
      </w:r>
      <w:r w:rsidRPr="00A25DB7">
        <w:rPr>
          <w:rFonts w:cs="Arial"/>
          <w:sz w:val="22"/>
          <w:u w:val="single"/>
          <w:lang w:val="es-ES_tradnl"/>
        </w:rPr>
        <w:t>:</w:t>
      </w:r>
      <w:r w:rsidR="00EF4CFC">
        <w:rPr>
          <w:rFonts w:cs="Arial"/>
          <w:sz w:val="22"/>
          <w:u w:val="single"/>
          <w:lang w:val="es-ES_tradnl"/>
        </w:rPr>
        <w:t>37</w:t>
      </w:r>
      <w:r>
        <w:rPr>
          <w:rFonts w:cs="Arial"/>
          <w:sz w:val="22"/>
          <w:lang w:val="es-ES_tradnl"/>
        </w:rPr>
        <w:t xml:space="preserve"> De conformidad con las valoraciones efectuadas, los señores Directores concuerdan en </w:t>
      </w:r>
      <w:r w:rsidR="00EF4CFC">
        <w:rPr>
          <w:rFonts w:cs="Arial"/>
          <w:sz w:val="22"/>
          <w:lang w:val="es-ES_tradnl"/>
        </w:rPr>
        <w:t xml:space="preserve">la pertinencia de </w:t>
      </w:r>
      <w:r>
        <w:rPr>
          <w:rFonts w:cs="Arial"/>
          <w:sz w:val="22"/>
          <w:szCs w:val="22"/>
        </w:rPr>
        <w:t xml:space="preserve">actuar </w:t>
      </w:r>
      <w:r w:rsidR="00EF4CFC">
        <w:rPr>
          <w:rFonts w:cs="Arial"/>
          <w:sz w:val="22"/>
          <w:szCs w:val="22"/>
        </w:rPr>
        <w:t xml:space="preserve">según lo </w:t>
      </w:r>
      <w:r>
        <w:rPr>
          <w:rFonts w:cs="Arial"/>
          <w:sz w:val="22"/>
          <w:szCs w:val="22"/>
        </w:rPr>
        <w:t xml:space="preserve">recomienda la </w:t>
      </w:r>
      <w:r w:rsidRPr="00134003">
        <w:rPr>
          <w:rFonts w:cs="Arial"/>
          <w:sz w:val="22"/>
          <w:szCs w:val="22"/>
          <w:lang w:val="es-CR"/>
        </w:rPr>
        <w:t>Gerencia General</w:t>
      </w:r>
      <w:r>
        <w:rPr>
          <w:rFonts w:cs="Arial"/>
          <w:sz w:val="22"/>
          <w:szCs w:val="22"/>
          <w:lang w:val="es-CR"/>
        </w:rPr>
        <w:t xml:space="preserve">, con el propósito de gestionar que el </w:t>
      </w:r>
      <w:r w:rsidRPr="00F753DB">
        <w:rPr>
          <w:rFonts w:cs="Arial"/>
          <w:sz w:val="22"/>
          <w:szCs w:val="22"/>
          <w:lang w:val="es-CR"/>
        </w:rPr>
        <w:t>Proyecto Expediente Electrónico Fase II</w:t>
      </w:r>
      <w:r>
        <w:rPr>
          <w:rFonts w:cs="Arial"/>
          <w:sz w:val="22"/>
          <w:szCs w:val="22"/>
          <w:lang w:val="es-CR"/>
        </w:rPr>
        <w:t xml:space="preserve">, sea concluido e implementado </w:t>
      </w:r>
      <w:r>
        <w:rPr>
          <w:sz w:val="22"/>
          <w:szCs w:val="22"/>
        </w:rPr>
        <w:t>con la mayor prontitud</w:t>
      </w:r>
      <w:r w:rsidR="00EF4CFC">
        <w:rPr>
          <w:sz w:val="22"/>
          <w:szCs w:val="22"/>
        </w:rPr>
        <w:t xml:space="preserve">.  Lo anterior, según se indica en </w:t>
      </w:r>
      <w:r>
        <w:rPr>
          <w:rFonts w:cs="Arial"/>
          <w:sz w:val="22"/>
          <w:szCs w:val="22"/>
          <w:lang w:val="es-ES_tradnl"/>
        </w:rPr>
        <w:t xml:space="preserve">el </w:t>
      </w:r>
      <w:r w:rsidRPr="00B42B73">
        <w:rPr>
          <w:rFonts w:cs="Arial"/>
          <w:b/>
          <w:sz w:val="22"/>
          <w:szCs w:val="22"/>
          <w:lang w:val="es-ES_tradnl"/>
        </w:rPr>
        <w:t xml:space="preserve">Acuerdo </w:t>
      </w:r>
      <w:r w:rsidRPr="00B42B73">
        <w:rPr>
          <w:rFonts w:cs="Arial"/>
          <w:b/>
          <w:sz w:val="22"/>
          <w:lang w:val="es-ES_tradnl"/>
        </w:rPr>
        <w:t>N° 2</w:t>
      </w:r>
      <w:r>
        <w:rPr>
          <w:rFonts w:cs="Arial"/>
          <w:sz w:val="22"/>
          <w:lang w:val="es-ES_tradnl"/>
        </w:rPr>
        <w:t xml:space="preserve"> que se anexa a esta minuta.  Acto seguido, se retiran de la sesión los funcionarios Méndez Contreras, Campos Barrantes y Camacho Murillo.</w:t>
      </w:r>
    </w:p>
    <w:p w14:paraId="46A168D5" w14:textId="77777777" w:rsidR="009D03FE" w:rsidRPr="00D14EAF" w:rsidRDefault="009D03FE" w:rsidP="009D03FE">
      <w:pPr>
        <w:spacing w:line="360" w:lineRule="auto"/>
        <w:jc w:val="both"/>
        <w:rPr>
          <w:rFonts w:cs="Arial"/>
          <w:b/>
          <w:sz w:val="22"/>
        </w:rPr>
      </w:pPr>
      <w:r w:rsidRPr="00D14EAF">
        <w:rPr>
          <w:rFonts w:cs="Arial"/>
          <w:b/>
          <w:sz w:val="22"/>
        </w:rPr>
        <w:t>************</w:t>
      </w:r>
    </w:p>
    <w:p w14:paraId="393F84AD" w14:textId="77777777" w:rsidR="00D13B6B" w:rsidRDefault="00D13B6B" w:rsidP="002D0146">
      <w:pPr>
        <w:spacing w:line="360" w:lineRule="auto"/>
        <w:jc w:val="both"/>
        <w:rPr>
          <w:rFonts w:cs="Arial"/>
          <w:b/>
          <w:bCs/>
          <w:sz w:val="22"/>
          <w:szCs w:val="22"/>
          <w:u w:val="single"/>
          <w:lang w:val="es-ES_tradnl"/>
        </w:rPr>
      </w:pPr>
    </w:p>
    <w:p w14:paraId="54D1BDC2" w14:textId="60B21B8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1E7390" w:rsidRPr="002F7999">
        <w:rPr>
          <w:rFonts w:cs="Arial"/>
          <w:b/>
          <w:bCs/>
          <w:sz w:val="22"/>
          <w:u w:val="single"/>
          <w:lang w:val="es-ES_tradnl"/>
        </w:rPr>
        <w:t>Solicitud de modificación a la condición de la garantía definitiva, de la línea de crédito aprobada a Coopealianza R.L. en octubre 2020</w:t>
      </w:r>
    </w:p>
    <w:p w14:paraId="0D699E4F" w14:textId="77777777" w:rsidR="009D03FE" w:rsidRDefault="009D03FE" w:rsidP="009D03FE">
      <w:pPr>
        <w:spacing w:line="360" w:lineRule="auto"/>
        <w:jc w:val="both"/>
        <w:rPr>
          <w:rFonts w:cs="Arial"/>
          <w:sz w:val="22"/>
          <w:szCs w:val="22"/>
        </w:rPr>
      </w:pPr>
    </w:p>
    <w:p w14:paraId="1B67156F" w14:textId="62117708" w:rsidR="00A166DC" w:rsidRDefault="00A166DC" w:rsidP="00A166DC">
      <w:pPr>
        <w:spacing w:line="360" w:lineRule="auto"/>
        <w:jc w:val="both"/>
        <w:rPr>
          <w:rFonts w:cs="Arial"/>
          <w:sz w:val="22"/>
          <w:szCs w:val="22"/>
        </w:rPr>
      </w:pPr>
      <w:r w:rsidRPr="0039311E">
        <w:rPr>
          <w:rFonts w:cs="Arial"/>
          <w:sz w:val="22"/>
          <w:u w:val="single"/>
          <w:lang w:val="es-ES_tradnl"/>
        </w:rPr>
        <w:lastRenderedPageBreak/>
        <w:t xml:space="preserve">Minuto </w:t>
      </w:r>
      <w:r w:rsidR="00EF4CFC">
        <w:rPr>
          <w:rFonts w:cs="Arial"/>
          <w:sz w:val="22"/>
          <w:u w:val="single"/>
          <w:lang w:val="es-ES_tradnl"/>
        </w:rPr>
        <w:t>75</w:t>
      </w:r>
      <w:r w:rsidRPr="0039311E">
        <w:rPr>
          <w:rFonts w:cs="Arial"/>
          <w:sz w:val="22"/>
          <w:u w:val="single"/>
          <w:lang w:val="es-ES_tradnl"/>
        </w:rPr>
        <w:t>:</w:t>
      </w:r>
      <w:r w:rsidR="00EF4CFC">
        <w:rPr>
          <w:rFonts w:cs="Arial"/>
          <w:sz w:val="22"/>
          <w:u w:val="single"/>
          <w:lang w:val="es-ES_tradnl"/>
        </w:rPr>
        <w:t>13</w:t>
      </w:r>
      <w:r>
        <w:rPr>
          <w:rFonts w:cs="Arial"/>
          <w:sz w:val="22"/>
          <w:lang w:val="es-ES_tradnl"/>
        </w:rPr>
        <w:t xml:space="preserve"> Se conoce el oficio GG-ME-</w:t>
      </w:r>
      <w:r w:rsidR="00EF4CFC">
        <w:rPr>
          <w:rFonts w:cs="Arial"/>
          <w:sz w:val="22"/>
          <w:lang w:val="es-ES_tradnl"/>
        </w:rPr>
        <w:t>1097</w:t>
      </w:r>
      <w:r>
        <w:rPr>
          <w:rFonts w:cs="Arial"/>
          <w:sz w:val="22"/>
          <w:lang w:val="es-ES_tradnl"/>
        </w:rPr>
        <w:t>-202</w:t>
      </w:r>
      <w:r w:rsidR="00EF4CFC">
        <w:rPr>
          <w:rFonts w:cs="Arial"/>
          <w:sz w:val="22"/>
          <w:lang w:val="es-ES_tradnl"/>
        </w:rPr>
        <w:t>1</w:t>
      </w:r>
      <w:r>
        <w:rPr>
          <w:rFonts w:cs="Arial"/>
          <w:sz w:val="22"/>
          <w:lang w:val="es-ES_tradnl"/>
        </w:rPr>
        <w:t xml:space="preserve"> del </w:t>
      </w:r>
      <w:r w:rsidR="00EF4CFC">
        <w:rPr>
          <w:rFonts w:cs="Arial"/>
          <w:sz w:val="22"/>
          <w:lang w:val="es-ES_tradnl"/>
        </w:rPr>
        <w:t xml:space="preserve">11 </w:t>
      </w:r>
      <w:r>
        <w:rPr>
          <w:rFonts w:cs="Arial"/>
          <w:sz w:val="22"/>
          <w:lang w:val="es-ES_tradnl"/>
        </w:rPr>
        <w:t>de agosto de 202</w:t>
      </w:r>
      <w:r w:rsidR="00EF4CFC">
        <w:rPr>
          <w:rFonts w:cs="Arial"/>
          <w:sz w:val="22"/>
          <w:lang w:val="es-ES_tradnl"/>
        </w:rPr>
        <w:t>1</w:t>
      </w:r>
      <w:r>
        <w:rPr>
          <w:rFonts w:cs="Arial"/>
          <w:sz w:val="22"/>
          <w:lang w:val="es-ES_tradnl"/>
        </w:rPr>
        <w:t xml:space="preserve">, mediante el cual, la </w:t>
      </w:r>
      <w:r w:rsidRPr="006246F4">
        <w:rPr>
          <w:rFonts w:cs="Arial"/>
          <w:sz w:val="22"/>
          <w:szCs w:val="22"/>
          <w:lang w:val="es-ES_tradnl"/>
        </w:rPr>
        <w:t>Gerencia General</w:t>
      </w:r>
      <w:r w:rsidRPr="009E7FF0">
        <w:rPr>
          <w:rFonts w:cs="Arial"/>
          <w:sz w:val="22"/>
          <w:szCs w:val="22"/>
        </w:rPr>
        <w:t xml:space="preserve"> </w:t>
      </w:r>
      <w:r>
        <w:rPr>
          <w:rFonts w:cs="Arial"/>
          <w:sz w:val="22"/>
          <w:szCs w:val="22"/>
        </w:rPr>
        <w:t>remite y avala el informe DFNV-ME-</w:t>
      </w:r>
      <w:r w:rsidR="00EF4CFC">
        <w:rPr>
          <w:rFonts w:cs="Arial"/>
          <w:sz w:val="22"/>
          <w:szCs w:val="22"/>
        </w:rPr>
        <w:t>333</w:t>
      </w:r>
      <w:r>
        <w:rPr>
          <w:rFonts w:cs="Arial"/>
          <w:sz w:val="22"/>
          <w:szCs w:val="22"/>
        </w:rPr>
        <w:t>-202</w:t>
      </w:r>
      <w:r w:rsidR="00EF4CFC">
        <w:rPr>
          <w:rFonts w:cs="Arial"/>
          <w:sz w:val="22"/>
          <w:szCs w:val="22"/>
        </w:rPr>
        <w:t>1</w:t>
      </w:r>
      <w:r>
        <w:rPr>
          <w:rFonts w:cs="Arial"/>
          <w:sz w:val="22"/>
          <w:szCs w:val="22"/>
        </w:rPr>
        <w:t xml:space="preserve"> de la Dirección FONAVI, que contiene una propuesta para modificar </w:t>
      </w:r>
      <w:r w:rsidRPr="00D32005">
        <w:rPr>
          <w:rFonts w:cs="Arial"/>
          <w:sz w:val="22"/>
          <w:szCs w:val="22"/>
          <w:lang w:val="es-CR"/>
        </w:rPr>
        <w:t>las condiciones de la garantía de</w:t>
      </w:r>
      <w:r w:rsidR="00641B53">
        <w:rPr>
          <w:rFonts w:cs="Arial"/>
          <w:sz w:val="22"/>
          <w:szCs w:val="22"/>
          <w:lang w:val="es-CR"/>
        </w:rPr>
        <w:t xml:space="preserve"> la línea de </w:t>
      </w:r>
      <w:r w:rsidRPr="00D32005">
        <w:rPr>
          <w:rFonts w:cs="Arial"/>
          <w:sz w:val="22"/>
          <w:szCs w:val="22"/>
          <w:lang w:val="es-CR"/>
        </w:rPr>
        <w:t xml:space="preserve">crédito </w:t>
      </w:r>
      <w:proofErr w:type="spellStart"/>
      <w:r w:rsidR="00641B53">
        <w:rPr>
          <w:rFonts w:cs="Arial"/>
          <w:sz w:val="22"/>
          <w:szCs w:val="22"/>
          <w:lang w:val="es-CR"/>
        </w:rPr>
        <w:t>revolutiva</w:t>
      </w:r>
      <w:proofErr w:type="spellEnd"/>
      <w:r w:rsidR="00641B53">
        <w:rPr>
          <w:rFonts w:cs="Arial"/>
          <w:sz w:val="22"/>
          <w:szCs w:val="22"/>
          <w:lang w:val="es-CR"/>
        </w:rPr>
        <w:t xml:space="preserve"> en colones</w:t>
      </w:r>
      <w:r w:rsidRPr="00D32005">
        <w:rPr>
          <w:rFonts w:cs="Arial"/>
          <w:sz w:val="22"/>
          <w:szCs w:val="22"/>
          <w:lang w:val="es-CR"/>
        </w:rPr>
        <w:t>, aprobad</w:t>
      </w:r>
      <w:r w:rsidR="00641B53">
        <w:rPr>
          <w:rFonts w:cs="Arial"/>
          <w:sz w:val="22"/>
          <w:szCs w:val="22"/>
          <w:lang w:val="es-CR"/>
        </w:rPr>
        <w:t xml:space="preserve">a a Coopealianza R.L., </w:t>
      </w:r>
      <w:r w:rsidRPr="00D32005">
        <w:rPr>
          <w:rFonts w:cs="Arial"/>
          <w:sz w:val="22"/>
          <w:szCs w:val="22"/>
          <w:lang w:val="es-CR"/>
        </w:rPr>
        <w:t xml:space="preserve">mediante </w:t>
      </w:r>
      <w:r>
        <w:rPr>
          <w:rFonts w:cs="Arial"/>
          <w:sz w:val="22"/>
          <w:szCs w:val="22"/>
          <w:lang w:val="es-CR"/>
        </w:rPr>
        <w:t>el a</w:t>
      </w:r>
      <w:r w:rsidRPr="00D32005">
        <w:rPr>
          <w:rFonts w:cs="Arial"/>
          <w:sz w:val="22"/>
          <w:szCs w:val="22"/>
          <w:lang w:val="es-CR"/>
        </w:rPr>
        <w:t>cuerdo N</w:t>
      </w:r>
      <w:r>
        <w:rPr>
          <w:rFonts w:cs="Arial"/>
          <w:sz w:val="22"/>
          <w:szCs w:val="22"/>
          <w:lang w:val="es-CR"/>
        </w:rPr>
        <w:t>°</w:t>
      </w:r>
      <w:r w:rsidRPr="00D32005">
        <w:rPr>
          <w:rFonts w:cs="Arial"/>
          <w:sz w:val="22"/>
          <w:szCs w:val="22"/>
          <w:lang w:val="es-CR"/>
        </w:rPr>
        <w:t xml:space="preserve"> 3 de la </w:t>
      </w:r>
      <w:r>
        <w:rPr>
          <w:rFonts w:cs="Arial"/>
          <w:sz w:val="22"/>
          <w:szCs w:val="22"/>
          <w:lang w:val="es-CR"/>
        </w:rPr>
        <w:t>s</w:t>
      </w:r>
      <w:r w:rsidRPr="00D32005">
        <w:rPr>
          <w:rFonts w:cs="Arial"/>
          <w:sz w:val="22"/>
          <w:szCs w:val="22"/>
          <w:lang w:val="es-CR"/>
        </w:rPr>
        <w:t xml:space="preserve">esión </w:t>
      </w:r>
      <w:r w:rsidR="00EF4CFC">
        <w:rPr>
          <w:rFonts w:cs="Arial"/>
          <w:sz w:val="22"/>
          <w:szCs w:val="22"/>
          <w:lang w:val="es-CR"/>
        </w:rPr>
        <w:t>77</w:t>
      </w:r>
      <w:r w:rsidRPr="00D32005">
        <w:rPr>
          <w:rFonts w:cs="Arial"/>
          <w:sz w:val="22"/>
          <w:szCs w:val="22"/>
          <w:lang w:val="es-CR"/>
        </w:rPr>
        <w:t>-20</w:t>
      </w:r>
      <w:r w:rsidR="00EF4CFC">
        <w:rPr>
          <w:rFonts w:cs="Arial"/>
          <w:sz w:val="22"/>
          <w:szCs w:val="22"/>
          <w:lang w:val="es-CR"/>
        </w:rPr>
        <w:t>20</w:t>
      </w:r>
      <w:r>
        <w:rPr>
          <w:rFonts w:cs="Arial"/>
          <w:sz w:val="22"/>
          <w:szCs w:val="22"/>
          <w:lang w:val="es-CR"/>
        </w:rPr>
        <w:t>,</w:t>
      </w:r>
      <w:r w:rsidRPr="00D32005">
        <w:rPr>
          <w:rFonts w:cs="Arial"/>
          <w:sz w:val="22"/>
          <w:szCs w:val="22"/>
          <w:lang w:val="es-CR"/>
        </w:rPr>
        <w:t xml:space="preserve"> del </w:t>
      </w:r>
      <w:r w:rsidR="00EF4CFC">
        <w:rPr>
          <w:rFonts w:cs="Arial"/>
          <w:sz w:val="22"/>
          <w:szCs w:val="22"/>
          <w:lang w:val="es-CR"/>
        </w:rPr>
        <w:t>1° de octubre</w:t>
      </w:r>
      <w:r w:rsidRPr="00D32005">
        <w:rPr>
          <w:rFonts w:cs="Arial"/>
          <w:sz w:val="22"/>
          <w:szCs w:val="22"/>
          <w:lang w:val="es-CR"/>
        </w:rPr>
        <w:t xml:space="preserve"> de 20</w:t>
      </w:r>
      <w:r w:rsidR="00EF4CFC">
        <w:rPr>
          <w:rFonts w:cs="Arial"/>
          <w:sz w:val="22"/>
          <w:szCs w:val="22"/>
          <w:lang w:val="es-CR"/>
        </w:rPr>
        <w:t>20</w:t>
      </w:r>
      <w:r>
        <w:rPr>
          <w:rFonts w:cs="Arial"/>
          <w:sz w:val="22"/>
          <w:szCs w:val="22"/>
          <w:lang w:val="es-CR"/>
        </w:rPr>
        <w:t>.</w:t>
      </w:r>
      <w:r w:rsidRPr="00D32005">
        <w:rPr>
          <w:rFonts w:cs="Arial"/>
          <w:sz w:val="22"/>
          <w:szCs w:val="22"/>
          <w:lang w:val="es-CR"/>
        </w:rPr>
        <w:t xml:space="preserve"> </w:t>
      </w:r>
      <w:r>
        <w:rPr>
          <w:rFonts w:cs="Arial"/>
          <w:sz w:val="22"/>
          <w:szCs w:val="22"/>
          <w:lang w:val="es-CR"/>
        </w:rPr>
        <w:t>Dichos documentos se adjuntan al expediente del acta.</w:t>
      </w:r>
    </w:p>
    <w:p w14:paraId="5CADF7EC" w14:textId="324DA2EB" w:rsidR="00A166DC" w:rsidRDefault="00A166DC" w:rsidP="00A166DC">
      <w:pPr>
        <w:spacing w:line="360" w:lineRule="auto"/>
        <w:jc w:val="both"/>
        <w:rPr>
          <w:rFonts w:cs="Arial"/>
          <w:sz w:val="22"/>
          <w:szCs w:val="22"/>
        </w:rPr>
      </w:pPr>
    </w:p>
    <w:p w14:paraId="6A900074" w14:textId="2E7167A9" w:rsidR="00641B53" w:rsidRDefault="00A166DC" w:rsidP="00641B53">
      <w:pPr>
        <w:spacing w:line="360" w:lineRule="auto"/>
        <w:jc w:val="both"/>
        <w:rPr>
          <w:rFonts w:cs="Arial"/>
          <w:sz w:val="22"/>
          <w:szCs w:val="22"/>
          <w:lang w:val="es-CR"/>
        </w:rPr>
      </w:pPr>
      <w:r>
        <w:rPr>
          <w:rFonts w:cs="Arial"/>
          <w:sz w:val="22"/>
          <w:szCs w:val="22"/>
        </w:rPr>
        <w:t xml:space="preserve">Para exponer </w:t>
      </w:r>
      <w:r w:rsidR="00EF4CFC">
        <w:rPr>
          <w:rFonts w:cs="Arial"/>
          <w:sz w:val="22"/>
          <w:szCs w:val="22"/>
        </w:rPr>
        <w:t xml:space="preserve">el contenido </w:t>
      </w:r>
      <w:r>
        <w:rPr>
          <w:rFonts w:cs="Arial"/>
          <w:sz w:val="22"/>
          <w:szCs w:val="22"/>
        </w:rPr>
        <w:t xml:space="preserve">de la referida solicitud y atender eventuales consultas sobre el tema, se incorpora a la sesión la licenciada Tricia Hernández Brenes, Directora del FONAVI, quien destaca que </w:t>
      </w:r>
      <w:r w:rsidR="00641B53" w:rsidRPr="00641B53">
        <w:rPr>
          <w:rFonts w:cs="Arial"/>
          <w:sz w:val="22"/>
          <w:szCs w:val="22"/>
          <w:lang w:val="es-CR"/>
        </w:rPr>
        <w:t>Coopealianza R.L. ha</w:t>
      </w:r>
      <w:r w:rsidR="00641B53">
        <w:rPr>
          <w:rFonts w:cs="Arial"/>
          <w:sz w:val="22"/>
          <w:szCs w:val="22"/>
          <w:lang w:val="es-CR"/>
        </w:rPr>
        <w:t xml:space="preserve"> </w:t>
      </w:r>
      <w:r w:rsidR="00641B53" w:rsidRPr="00641B53">
        <w:rPr>
          <w:rFonts w:cs="Arial"/>
          <w:sz w:val="22"/>
          <w:szCs w:val="22"/>
          <w:lang w:val="es-CR"/>
        </w:rPr>
        <w:t>solicitado modificar la condición indicada para la garantía definitiva</w:t>
      </w:r>
      <w:r w:rsidR="00641B53">
        <w:rPr>
          <w:rFonts w:cs="Arial"/>
          <w:sz w:val="22"/>
          <w:szCs w:val="22"/>
          <w:lang w:val="es-CR"/>
        </w:rPr>
        <w:t>,</w:t>
      </w:r>
      <w:r w:rsidR="00641B53" w:rsidRPr="00641B53">
        <w:rPr>
          <w:rFonts w:cs="Arial"/>
          <w:sz w:val="22"/>
          <w:szCs w:val="22"/>
          <w:lang w:val="es-CR"/>
        </w:rPr>
        <w:t xml:space="preserve"> a efecto de incorporar la</w:t>
      </w:r>
      <w:r w:rsidR="00641B53">
        <w:rPr>
          <w:rFonts w:cs="Arial"/>
          <w:sz w:val="22"/>
          <w:szCs w:val="22"/>
          <w:lang w:val="es-CR"/>
        </w:rPr>
        <w:t xml:space="preserve"> </w:t>
      </w:r>
      <w:r w:rsidR="00641B53" w:rsidRPr="00641B53">
        <w:rPr>
          <w:rFonts w:cs="Arial"/>
          <w:sz w:val="22"/>
          <w:szCs w:val="22"/>
          <w:lang w:val="es-CR"/>
        </w:rPr>
        <w:t>alternativa de títulos valores emitidos por Bancos del Estado endosados a favor del BANHVI</w:t>
      </w:r>
      <w:r w:rsidR="00641B53">
        <w:rPr>
          <w:rFonts w:cs="Arial"/>
          <w:sz w:val="22"/>
          <w:szCs w:val="22"/>
          <w:lang w:val="es-CR"/>
        </w:rPr>
        <w:t xml:space="preserve">.   Esta </w:t>
      </w:r>
      <w:r w:rsidR="00641B53" w:rsidRPr="00641B53">
        <w:rPr>
          <w:rFonts w:cs="Arial"/>
          <w:sz w:val="22"/>
          <w:szCs w:val="22"/>
          <w:lang w:val="es-CR"/>
        </w:rPr>
        <w:t>opción se encuentra contemplada en otras operaciones de crédito otorgadas por el</w:t>
      </w:r>
      <w:r w:rsidR="00641B53">
        <w:rPr>
          <w:rFonts w:cs="Arial"/>
          <w:sz w:val="22"/>
          <w:szCs w:val="22"/>
          <w:lang w:val="es-CR"/>
        </w:rPr>
        <w:t xml:space="preserve"> </w:t>
      </w:r>
      <w:r w:rsidR="00641B53" w:rsidRPr="00641B53">
        <w:rPr>
          <w:rFonts w:cs="Arial"/>
          <w:sz w:val="22"/>
          <w:szCs w:val="22"/>
          <w:lang w:val="es-CR"/>
        </w:rPr>
        <w:t>BANHVI a Coopealianza R.L., pero para el financiamiento aprobado en octubre de 2020 la</w:t>
      </w:r>
      <w:r w:rsidR="00641B53">
        <w:rPr>
          <w:rFonts w:cs="Arial"/>
          <w:sz w:val="22"/>
          <w:szCs w:val="22"/>
          <w:lang w:val="es-CR"/>
        </w:rPr>
        <w:t xml:space="preserve"> </w:t>
      </w:r>
      <w:r w:rsidR="00641B53" w:rsidRPr="00641B53">
        <w:rPr>
          <w:rFonts w:cs="Arial"/>
          <w:sz w:val="22"/>
          <w:szCs w:val="22"/>
          <w:lang w:val="es-CR"/>
        </w:rPr>
        <w:t>Entidad omitió solicitar su inclusión.</w:t>
      </w:r>
    </w:p>
    <w:p w14:paraId="4FA27D1C" w14:textId="77777777" w:rsidR="00641B53" w:rsidRPr="00641B53" w:rsidRDefault="00641B53" w:rsidP="00641B53">
      <w:pPr>
        <w:spacing w:line="360" w:lineRule="auto"/>
        <w:jc w:val="both"/>
        <w:rPr>
          <w:rFonts w:cs="Arial"/>
          <w:sz w:val="22"/>
          <w:szCs w:val="22"/>
          <w:lang w:val="es-CR"/>
        </w:rPr>
      </w:pPr>
    </w:p>
    <w:p w14:paraId="424D116C" w14:textId="310251A8" w:rsidR="00641B53" w:rsidRPr="00641B53" w:rsidRDefault="00753A1A" w:rsidP="00641B53">
      <w:pPr>
        <w:spacing w:line="360" w:lineRule="auto"/>
        <w:jc w:val="both"/>
        <w:rPr>
          <w:rFonts w:cs="Arial"/>
          <w:sz w:val="22"/>
          <w:szCs w:val="22"/>
          <w:lang w:val="es-CR"/>
        </w:rPr>
      </w:pPr>
      <w:r>
        <w:rPr>
          <w:rFonts w:cs="Arial"/>
          <w:sz w:val="22"/>
          <w:szCs w:val="22"/>
          <w:lang w:val="es-CR"/>
        </w:rPr>
        <w:t>Además, hace ver que</w:t>
      </w:r>
      <w:r w:rsidR="00641B53" w:rsidRPr="00641B53">
        <w:rPr>
          <w:rFonts w:cs="Arial"/>
          <w:sz w:val="22"/>
          <w:szCs w:val="22"/>
          <w:lang w:val="es-CR"/>
        </w:rPr>
        <w:t xml:space="preserve"> según lo establecido en el Artículo 30 del “Reglamento de los</w:t>
      </w:r>
      <w:r w:rsidR="00641B53">
        <w:rPr>
          <w:rFonts w:cs="Arial"/>
          <w:sz w:val="22"/>
          <w:szCs w:val="22"/>
          <w:lang w:val="es-CR"/>
        </w:rPr>
        <w:t xml:space="preserve"> </w:t>
      </w:r>
      <w:r w:rsidR="00641B53" w:rsidRPr="00641B53">
        <w:rPr>
          <w:rFonts w:cs="Arial"/>
          <w:sz w:val="22"/>
          <w:szCs w:val="22"/>
          <w:lang w:val="es-CR"/>
        </w:rPr>
        <w:t>Programas de Crédito y Avales del Fondo Nacional para la Vivienda del Banco Hipotecario de la</w:t>
      </w:r>
      <w:r w:rsidR="00641B53">
        <w:rPr>
          <w:rFonts w:cs="Arial"/>
          <w:sz w:val="22"/>
          <w:szCs w:val="22"/>
          <w:lang w:val="es-CR"/>
        </w:rPr>
        <w:t xml:space="preserve"> </w:t>
      </w:r>
      <w:r w:rsidR="00641B53" w:rsidRPr="00641B53">
        <w:rPr>
          <w:rFonts w:cs="Arial"/>
          <w:sz w:val="22"/>
          <w:szCs w:val="22"/>
          <w:lang w:val="es-CR"/>
        </w:rPr>
        <w:t>Vivienda”, aplicando los procedimientos apropiados para su constitución y valoración, el</w:t>
      </w:r>
      <w:r w:rsidR="00641B53">
        <w:rPr>
          <w:rFonts w:cs="Arial"/>
          <w:sz w:val="22"/>
          <w:szCs w:val="22"/>
          <w:lang w:val="es-CR"/>
        </w:rPr>
        <w:t xml:space="preserve"> </w:t>
      </w:r>
      <w:r w:rsidR="00641B53" w:rsidRPr="00641B53">
        <w:rPr>
          <w:rFonts w:cs="Arial"/>
          <w:sz w:val="22"/>
          <w:szCs w:val="22"/>
          <w:lang w:val="es-CR"/>
        </w:rPr>
        <w:t>BANHVI se encuentra facultado para aceptar títulos valores en respaldo de los créditos</w:t>
      </w:r>
    </w:p>
    <w:p w14:paraId="0AD3AB60" w14:textId="77777777" w:rsidR="00641B53" w:rsidRDefault="00641B53" w:rsidP="00641B53">
      <w:pPr>
        <w:spacing w:line="360" w:lineRule="auto"/>
        <w:jc w:val="both"/>
        <w:rPr>
          <w:rFonts w:cs="Arial"/>
          <w:sz w:val="22"/>
          <w:szCs w:val="22"/>
          <w:lang w:val="es-CR"/>
        </w:rPr>
      </w:pPr>
      <w:r w:rsidRPr="00641B53">
        <w:rPr>
          <w:rFonts w:cs="Arial"/>
          <w:sz w:val="22"/>
          <w:szCs w:val="22"/>
          <w:lang w:val="es-CR"/>
        </w:rPr>
        <w:t>otorgados a las Entidades Autorizadas</w:t>
      </w:r>
      <w:r>
        <w:rPr>
          <w:rFonts w:cs="Arial"/>
          <w:sz w:val="22"/>
          <w:szCs w:val="22"/>
          <w:lang w:val="es-CR"/>
        </w:rPr>
        <w:t>.</w:t>
      </w:r>
    </w:p>
    <w:p w14:paraId="52DC586B" w14:textId="77777777" w:rsidR="00641B53" w:rsidRDefault="00641B53" w:rsidP="00641B53">
      <w:pPr>
        <w:spacing w:line="360" w:lineRule="auto"/>
        <w:jc w:val="both"/>
        <w:rPr>
          <w:rFonts w:cs="Arial"/>
          <w:sz w:val="22"/>
          <w:szCs w:val="22"/>
          <w:lang w:val="es-CR"/>
        </w:rPr>
      </w:pPr>
    </w:p>
    <w:p w14:paraId="5B49AA75" w14:textId="114636C2" w:rsidR="00641B53" w:rsidRDefault="00641B53" w:rsidP="00641B53">
      <w:pPr>
        <w:spacing w:line="360" w:lineRule="auto"/>
        <w:jc w:val="both"/>
        <w:rPr>
          <w:rFonts w:cs="Arial"/>
          <w:sz w:val="22"/>
          <w:szCs w:val="22"/>
          <w:lang w:val="es-CR"/>
        </w:rPr>
      </w:pPr>
      <w:r w:rsidRPr="00641B53">
        <w:rPr>
          <w:rFonts w:cs="Arial"/>
          <w:sz w:val="22"/>
          <w:szCs w:val="22"/>
          <w:lang w:val="es-CR"/>
        </w:rPr>
        <w:t>Asimismo, se considera que la incorporación de títulos valores emitidos por Bancos del Estado</w:t>
      </w:r>
      <w:r>
        <w:rPr>
          <w:rFonts w:cs="Arial"/>
          <w:sz w:val="22"/>
          <w:szCs w:val="22"/>
          <w:lang w:val="es-CR"/>
        </w:rPr>
        <w:t xml:space="preserve"> </w:t>
      </w:r>
      <w:r w:rsidRPr="00641B53">
        <w:rPr>
          <w:rFonts w:cs="Arial"/>
          <w:sz w:val="22"/>
          <w:szCs w:val="22"/>
          <w:lang w:val="es-CR"/>
        </w:rPr>
        <w:t>como garantía de la línea de crédito de referencia, permite mantener condiciones satisfactorias</w:t>
      </w:r>
      <w:r>
        <w:rPr>
          <w:rFonts w:cs="Arial"/>
          <w:sz w:val="22"/>
          <w:szCs w:val="22"/>
          <w:lang w:val="es-CR"/>
        </w:rPr>
        <w:t xml:space="preserve"> </w:t>
      </w:r>
      <w:r w:rsidRPr="00641B53">
        <w:rPr>
          <w:rFonts w:cs="Arial"/>
          <w:sz w:val="22"/>
          <w:szCs w:val="22"/>
          <w:lang w:val="es-CR"/>
        </w:rPr>
        <w:t>respecto de la calidad y cobertura de las garantías de este financiamiento y, adicionalmente, el</w:t>
      </w:r>
      <w:r>
        <w:rPr>
          <w:rFonts w:cs="Arial"/>
          <w:sz w:val="22"/>
          <w:szCs w:val="22"/>
          <w:lang w:val="es-CR"/>
        </w:rPr>
        <w:t xml:space="preserve"> </w:t>
      </w:r>
      <w:r w:rsidRPr="00641B53">
        <w:rPr>
          <w:rFonts w:cs="Arial"/>
          <w:sz w:val="22"/>
          <w:szCs w:val="22"/>
          <w:lang w:val="es-CR"/>
        </w:rPr>
        <w:t>manejo operativo de las garantías constituidas por títulos valores resulta relativamente simple,</w:t>
      </w:r>
      <w:r>
        <w:rPr>
          <w:rFonts w:cs="Arial"/>
          <w:sz w:val="22"/>
          <w:szCs w:val="22"/>
          <w:lang w:val="es-CR"/>
        </w:rPr>
        <w:t xml:space="preserve"> </w:t>
      </w:r>
      <w:r w:rsidRPr="00641B53">
        <w:rPr>
          <w:rFonts w:cs="Arial"/>
          <w:sz w:val="22"/>
          <w:szCs w:val="22"/>
          <w:lang w:val="es-CR"/>
        </w:rPr>
        <w:t>tanto para la Entidad deudora como para el BANHVI, generando incluso una simplificación en</w:t>
      </w:r>
      <w:r>
        <w:rPr>
          <w:rFonts w:cs="Arial"/>
          <w:sz w:val="22"/>
          <w:szCs w:val="22"/>
          <w:lang w:val="es-CR"/>
        </w:rPr>
        <w:t xml:space="preserve"> </w:t>
      </w:r>
      <w:r w:rsidRPr="00641B53">
        <w:rPr>
          <w:rFonts w:cs="Arial"/>
          <w:sz w:val="22"/>
          <w:szCs w:val="22"/>
          <w:lang w:val="es-CR"/>
        </w:rPr>
        <w:t>la valoración de la información de garantías que se ejecuta con periodicidad mensual y</w:t>
      </w:r>
      <w:r>
        <w:rPr>
          <w:rFonts w:cs="Arial"/>
          <w:sz w:val="22"/>
          <w:szCs w:val="22"/>
          <w:lang w:val="es-CR"/>
        </w:rPr>
        <w:t xml:space="preserve"> </w:t>
      </w:r>
      <w:r w:rsidRPr="00641B53">
        <w:rPr>
          <w:rFonts w:cs="Arial"/>
          <w:sz w:val="22"/>
          <w:szCs w:val="22"/>
          <w:lang w:val="es-CR"/>
        </w:rPr>
        <w:t>trimestral.</w:t>
      </w:r>
    </w:p>
    <w:p w14:paraId="4DAF7004" w14:textId="77777777" w:rsidR="00641B53" w:rsidRPr="00641B53" w:rsidRDefault="00641B53" w:rsidP="00641B53">
      <w:pPr>
        <w:spacing w:line="360" w:lineRule="auto"/>
        <w:jc w:val="both"/>
        <w:rPr>
          <w:rFonts w:cs="Arial"/>
          <w:sz w:val="22"/>
          <w:szCs w:val="22"/>
          <w:lang w:val="es-CR"/>
        </w:rPr>
      </w:pPr>
    </w:p>
    <w:p w14:paraId="75FBE862" w14:textId="7A34FD71" w:rsidR="00A166DC" w:rsidRDefault="00A166DC" w:rsidP="00A166DC">
      <w:pPr>
        <w:spacing w:line="360" w:lineRule="auto"/>
        <w:jc w:val="both"/>
        <w:rPr>
          <w:rFonts w:cs="Arial"/>
          <w:sz w:val="22"/>
          <w:lang w:val="es-ES_tradnl"/>
        </w:rPr>
      </w:pPr>
      <w:r w:rsidRPr="00A25DB7">
        <w:rPr>
          <w:rFonts w:cs="Arial"/>
          <w:sz w:val="22"/>
          <w:u w:val="single"/>
          <w:lang w:val="es-ES_tradnl"/>
        </w:rPr>
        <w:t>Minuto</w:t>
      </w:r>
      <w:r>
        <w:rPr>
          <w:rFonts w:cs="Arial"/>
          <w:sz w:val="22"/>
          <w:u w:val="single"/>
          <w:lang w:val="es-ES_tradnl"/>
        </w:rPr>
        <w:t xml:space="preserve"> </w:t>
      </w:r>
      <w:r w:rsidR="00753A1A">
        <w:rPr>
          <w:rFonts w:cs="Arial"/>
          <w:sz w:val="22"/>
          <w:u w:val="single"/>
          <w:lang w:val="es-ES_tradnl"/>
        </w:rPr>
        <w:t>84</w:t>
      </w:r>
      <w:r w:rsidRPr="00A25DB7">
        <w:rPr>
          <w:rFonts w:cs="Arial"/>
          <w:sz w:val="22"/>
          <w:u w:val="single"/>
          <w:lang w:val="es-ES_tradnl"/>
        </w:rPr>
        <w:t>:</w:t>
      </w:r>
      <w:r w:rsidR="00753A1A">
        <w:rPr>
          <w:rFonts w:cs="Arial"/>
          <w:sz w:val="22"/>
          <w:u w:val="single"/>
          <w:lang w:val="es-ES_tradnl"/>
        </w:rPr>
        <w:t>47</w:t>
      </w:r>
      <w:r>
        <w:rPr>
          <w:rFonts w:cs="Arial"/>
          <w:sz w:val="22"/>
          <w:lang w:val="es-ES_tradnl"/>
        </w:rPr>
        <w:t xml:space="preserve"> Conocida la solicitud de la Dirección FONAVI y no habiendo objeciones de los señores Directores ni por parte de los funcionarios presentes, la </w:t>
      </w:r>
      <w:r w:rsidRPr="009E7FF0">
        <w:rPr>
          <w:rFonts w:cs="Arial"/>
          <w:sz w:val="22"/>
          <w:szCs w:val="22"/>
          <w:lang w:val="es-ES_tradnl"/>
        </w:rPr>
        <w:t>Junta Directiva</w:t>
      </w:r>
      <w:r>
        <w:rPr>
          <w:rFonts w:cs="Arial"/>
          <w:sz w:val="22"/>
          <w:szCs w:val="22"/>
          <w:lang w:val="es-ES_tradnl"/>
        </w:rPr>
        <w:t xml:space="preserve"> resuelve acoger la recomendación de la </w:t>
      </w:r>
      <w:r w:rsidRPr="009E7FF0">
        <w:rPr>
          <w:rFonts w:cs="Arial"/>
          <w:sz w:val="22"/>
          <w:szCs w:val="22"/>
          <w:lang w:val="es-ES_tradnl"/>
        </w:rPr>
        <w:t>Administración</w:t>
      </w:r>
      <w:r>
        <w:rPr>
          <w:rFonts w:cs="Arial"/>
          <w:sz w:val="22"/>
          <w:szCs w:val="22"/>
          <w:lang w:val="es-ES_tradnl"/>
        </w:rPr>
        <w:t xml:space="preserve"> y, en consecuencia, emite el </w:t>
      </w:r>
      <w:r w:rsidRPr="009E7FF0">
        <w:rPr>
          <w:rFonts w:cs="Arial"/>
          <w:b/>
          <w:sz w:val="22"/>
          <w:szCs w:val="22"/>
          <w:lang w:val="es-ES_tradnl"/>
        </w:rPr>
        <w:t xml:space="preserve">Acuerdo N° </w:t>
      </w:r>
      <w:r>
        <w:rPr>
          <w:rFonts w:cs="Arial"/>
          <w:b/>
          <w:sz w:val="22"/>
          <w:szCs w:val="22"/>
          <w:lang w:val="es-ES_tradnl"/>
        </w:rPr>
        <w:t>3</w:t>
      </w:r>
      <w:r>
        <w:rPr>
          <w:rFonts w:cs="Arial"/>
          <w:sz w:val="22"/>
          <w:szCs w:val="22"/>
          <w:lang w:val="es-ES_tradnl"/>
        </w:rPr>
        <w:t xml:space="preserve"> que se anexa a esta minuta.  </w:t>
      </w:r>
    </w:p>
    <w:p w14:paraId="1A6F0C4F" w14:textId="77777777" w:rsidR="009D03FE" w:rsidRPr="00D14EAF" w:rsidRDefault="009D03FE" w:rsidP="009D03FE">
      <w:pPr>
        <w:spacing w:line="360" w:lineRule="auto"/>
        <w:jc w:val="both"/>
        <w:rPr>
          <w:rFonts w:cs="Arial"/>
          <w:b/>
          <w:sz w:val="22"/>
        </w:rPr>
      </w:pPr>
      <w:r w:rsidRPr="00D14EAF">
        <w:rPr>
          <w:rFonts w:cs="Arial"/>
          <w:b/>
          <w:sz w:val="22"/>
        </w:rPr>
        <w:t>************</w:t>
      </w:r>
    </w:p>
    <w:p w14:paraId="313805A5" w14:textId="77777777" w:rsidR="009D03FE" w:rsidRDefault="009D03FE" w:rsidP="009D03FE">
      <w:pPr>
        <w:spacing w:line="360" w:lineRule="auto"/>
        <w:jc w:val="both"/>
        <w:rPr>
          <w:rFonts w:cs="Arial"/>
          <w:b/>
          <w:bCs/>
          <w:sz w:val="22"/>
          <w:szCs w:val="22"/>
          <w:u w:val="single"/>
          <w:lang w:val="es-ES_tradnl"/>
        </w:rPr>
      </w:pPr>
    </w:p>
    <w:p w14:paraId="4D3D67B4" w14:textId="69B9BB3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1E7390" w:rsidRPr="002F7999">
        <w:rPr>
          <w:rFonts w:cs="Arial"/>
          <w:b/>
          <w:bCs/>
          <w:sz w:val="22"/>
          <w:u w:val="single"/>
          <w:lang w:val="es-ES_tradnl"/>
        </w:rPr>
        <w:t>Informe mensual de avance del Plan de Gestión de la Cartera de Crédito del BANHVI, al 31 de julio de 2021</w:t>
      </w:r>
    </w:p>
    <w:p w14:paraId="47C03949" w14:textId="77777777" w:rsidR="009D03FE" w:rsidRDefault="009D03FE" w:rsidP="009D03FE">
      <w:pPr>
        <w:spacing w:line="360" w:lineRule="auto"/>
        <w:jc w:val="both"/>
        <w:rPr>
          <w:rFonts w:cs="Arial"/>
          <w:sz w:val="22"/>
          <w:szCs w:val="22"/>
        </w:rPr>
      </w:pPr>
    </w:p>
    <w:p w14:paraId="6A4E309A" w14:textId="26474F08" w:rsidR="003C66E9" w:rsidRDefault="003C66E9" w:rsidP="003C66E9">
      <w:pPr>
        <w:spacing w:line="360" w:lineRule="auto"/>
        <w:jc w:val="both"/>
        <w:rPr>
          <w:rFonts w:cs="Arial"/>
          <w:sz w:val="22"/>
          <w:szCs w:val="22"/>
          <w:lang w:val="es-CR"/>
        </w:rPr>
      </w:pPr>
      <w:r w:rsidRPr="0039311E">
        <w:rPr>
          <w:rFonts w:cs="Arial"/>
          <w:sz w:val="22"/>
          <w:u w:val="single"/>
          <w:lang w:val="es-ES_tradnl"/>
        </w:rPr>
        <w:t xml:space="preserve">Minuto </w:t>
      </w:r>
      <w:r w:rsidR="00753A1A">
        <w:rPr>
          <w:rFonts w:cs="Arial"/>
          <w:sz w:val="22"/>
          <w:u w:val="single"/>
          <w:lang w:val="es-ES_tradnl"/>
        </w:rPr>
        <w:t>8</w:t>
      </w:r>
      <w:r w:rsidR="00E63F8B">
        <w:rPr>
          <w:rFonts w:cs="Arial"/>
          <w:sz w:val="22"/>
          <w:u w:val="single"/>
          <w:lang w:val="es-ES_tradnl"/>
        </w:rPr>
        <w:t>6</w:t>
      </w:r>
      <w:r w:rsidRPr="0039311E">
        <w:rPr>
          <w:rFonts w:cs="Arial"/>
          <w:sz w:val="22"/>
          <w:u w:val="single"/>
          <w:lang w:val="es-ES_tradnl"/>
        </w:rPr>
        <w:t>:</w:t>
      </w:r>
      <w:r w:rsidR="00E63F8B">
        <w:rPr>
          <w:rFonts w:cs="Arial"/>
          <w:sz w:val="22"/>
          <w:u w:val="single"/>
          <w:lang w:val="es-ES_tradnl"/>
        </w:rPr>
        <w:t>09</w:t>
      </w:r>
      <w:r>
        <w:rPr>
          <w:rFonts w:cs="Arial"/>
          <w:sz w:val="22"/>
          <w:lang w:val="es-ES_tradnl"/>
        </w:rPr>
        <w:t xml:space="preserve"> Se conoce el oficio GG-ME-</w:t>
      </w:r>
      <w:r w:rsidR="00E63F8B">
        <w:rPr>
          <w:rFonts w:cs="Arial"/>
          <w:sz w:val="22"/>
          <w:lang w:val="es-ES_tradnl"/>
        </w:rPr>
        <w:t>1096</w:t>
      </w:r>
      <w:r>
        <w:rPr>
          <w:rFonts w:cs="Arial"/>
          <w:sz w:val="22"/>
          <w:lang w:val="es-ES_tradnl"/>
        </w:rPr>
        <w:t xml:space="preserve">-2021, del </w:t>
      </w:r>
      <w:r w:rsidR="00E63F8B">
        <w:rPr>
          <w:rFonts w:cs="Arial"/>
          <w:sz w:val="22"/>
          <w:lang w:val="es-ES_tradnl"/>
        </w:rPr>
        <w:t>11</w:t>
      </w:r>
      <w:r>
        <w:rPr>
          <w:rFonts w:cs="Arial"/>
          <w:sz w:val="22"/>
          <w:lang w:val="es-ES_tradnl"/>
        </w:rPr>
        <w:t xml:space="preserve"> de </w:t>
      </w:r>
      <w:r w:rsidR="00E63F8B">
        <w:rPr>
          <w:rFonts w:cs="Arial"/>
          <w:sz w:val="22"/>
          <w:lang w:val="es-ES_tradnl"/>
        </w:rPr>
        <w:t>agosto</w:t>
      </w:r>
      <w:r>
        <w:rPr>
          <w:rFonts w:cs="Arial"/>
          <w:sz w:val="22"/>
          <w:lang w:val="es-ES_tradnl"/>
        </w:rPr>
        <w:t xml:space="preserve"> de 2021, mediante el cual, atendiendo lo dispuesto en el acuerdo N° 10 </w:t>
      </w:r>
      <w:r>
        <w:rPr>
          <w:rFonts w:cs="Arial"/>
          <w:sz w:val="22"/>
          <w:szCs w:val="22"/>
        </w:rPr>
        <w:t xml:space="preserve">de la sesión 74-2020, del 21 de setiembre de 2020, la </w:t>
      </w:r>
      <w:r w:rsidRPr="003B5A6A">
        <w:rPr>
          <w:rFonts w:cs="Arial"/>
          <w:sz w:val="22"/>
          <w:szCs w:val="22"/>
          <w:lang w:val="es-ES_tradnl"/>
        </w:rPr>
        <w:t>Gerencia General</w:t>
      </w:r>
      <w:r>
        <w:rPr>
          <w:rFonts w:cs="Arial"/>
          <w:sz w:val="22"/>
          <w:szCs w:val="22"/>
          <w:lang w:val="es-ES_tradnl"/>
        </w:rPr>
        <w:t xml:space="preserve"> remite el informe </w:t>
      </w:r>
      <w:r>
        <w:rPr>
          <w:rFonts w:cs="Arial"/>
          <w:sz w:val="22"/>
          <w:lang w:val="es-ES_tradnl"/>
        </w:rPr>
        <w:t>DFNV-ME-</w:t>
      </w:r>
      <w:r w:rsidR="00E63F8B">
        <w:rPr>
          <w:rFonts w:cs="Arial"/>
          <w:sz w:val="22"/>
          <w:lang w:val="es-ES_tradnl"/>
        </w:rPr>
        <w:t>331</w:t>
      </w:r>
      <w:r>
        <w:rPr>
          <w:rFonts w:cs="Arial"/>
          <w:sz w:val="22"/>
          <w:lang w:val="es-ES_tradnl"/>
        </w:rPr>
        <w:t xml:space="preserve">-2021, de la </w:t>
      </w:r>
      <w:r>
        <w:rPr>
          <w:rFonts w:cs="Arial"/>
          <w:sz w:val="22"/>
          <w:szCs w:val="22"/>
          <w:lang w:val="es-ES_tradnl"/>
        </w:rPr>
        <w:t xml:space="preserve">Dirección FONAVI, que contiene el reporte mensual de avance del </w:t>
      </w:r>
      <w:r w:rsidRPr="00D757D4">
        <w:rPr>
          <w:rFonts w:cs="Arial"/>
          <w:i/>
          <w:iCs/>
          <w:sz w:val="22"/>
          <w:szCs w:val="22"/>
          <w:lang w:val="es-ES_tradnl"/>
        </w:rPr>
        <w:t>Plan de Gestión de la Cartera de Crédito del BANHVI</w:t>
      </w:r>
      <w:r>
        <w:rPr>
          <w:rFonts w:cs="Arial"/>
          <w:sz w:val="22"/>
          <w:szCs w:val="22"/>
          <w:lang w:val="es-ES_tradnl"/>
        </w:rPr>
        <w:t xml:space="preserve">, </w:t>
      </w:r>
      <w:r>
        <w:rPr>
          <w:rFonts w:cs="Arial"/>
          <w:sz w:val="22"/>
          <w:lang w:val="es-ES_tradnl"/>
        </w:rPr>
        <w:t xml:space="preserve">con corte al 31 de </w:t>
      </w:r>
      <w:r w:rsidR="00E63F8B">
        <w:rPr>
          <w:rFonts w:cs="Arial"/>
          <w:sz w:val="22"/>
          <w:lang w:val="es-ES_tradnl"/>
        </w:rPr>
        <w:t>julio</w:t>
      </w:r>
      <w:r>
        <w:rPr>
          <w:rFonts w:cs="Arial"/>
          <w:sz w:val="22"/>
          <w:lang w:val="es-ES_tradnl"/>
        </w:rPr>
        <w:t xml:space="preserve"> de 2021, </w:t>
      </w:r>
      <w:r>
        <w:rPr>
          <w:rFonts w:cs="Arial"/>
          <w:sz w:val="22"/>
          <w:szCs w:val="22"/>
          <w:lang w:val="es-CR"/>
        </w:rPr>
        <w:t xml:space="preserve">requerido por la </w:t>
      </w:r>
      <w:r w:rsidRPr="00DA1C1C">
        <w:rPr>
          <w:rFonts w:cs="Arial"/>
          <w:sz w:val="22"/>
          <w:szCs w:val="22"/>
          <w:lang w:val="es-ES_tradnl"/>
        </w:rPr>
        <w:t>Superintendencia General de Entidades Financieras</w:t>
      </w:r>
      <w:r>
        <w:rPr>
          <w:rFonts w:cs="Arial"/>
          <w:sz w:val="22"/>
          <w:szCs w:val="22"/>
          <w:lang w:val="es-ES_tradnl"/>
        </w:rPr>
        <w:t xml:space="preserve"> (SUGEF), </w:t>
      </w:r>
      <w:r>
        <w:rPr>
          <w:rFonts w:cs="Arial"/>
          <w:sz w:val="22"/>
          <w:szCs w:val="22"/>
          <w:lang w:val="es-CR"/>
        </w:rPr>
        <w:t xml:space="preserve">en la Circular </w:t>
      </w:r>
      <w:r w:rsidRPr="00E16594">
        <w:rPr>
          <w:rFonts w:cs="Arial"/>
          <w:sz w:val="22"/>
          <w:szCs w:val="22"/>
          <w:lang w:val="es-CR"/>
        </w:rPr>
        <w:t>SGF-2584-2020</w:t>
      </w:r>
      <w:r>
        <w:rPr>
          <w:rFonts w:cs="Arial"/>
          <w:sz w:val="22"/>
          <w:szCs w:val="22"/>
          <w:lang w:val="es-CR"/>
        </w:rPr>
        <w:t>.  Dichos documentos se adjuntan al expediente del acta.</w:t>
      </w:r>
    </w:p>
    <w:p w14:paraId="54AB81AD" w14:textId="77777777" w:rsidR="003C66E9" w:rsidRDefault="003C66E9" w:rsidP="003C66E9">
      <w:pPr>
        <w:spacing w:line="360" w:lineRule="auto"/>
        <w:jc w:val="both"/>
        <w:rPr>
          <w:rFonts w:cs="Arial"/>
          <w:sz w:val="22"/>
          <w:szCs w:val="22"/>
          <w:lang w:val="es-CR"/>
        </w:rPr>
      </w:pPr>
    </w:p>
    <w:p w14:paraId="529AAA21" w14:textId="0F17BEDA" w:rsidR="003C66E9" w:rsidRPr="00C16877" w:rsidRDefault="003C66E9" w:rsidP="003C66E9">
      <w:pPr>
        <w:spacing w:line="360" w:lineRule="auto"/>
        <w:jc w:val="both"/>
        <w:rPr>
          <w:rFonts w:cs="Arial"/>
          <w:sz w:val="22"/>
          <w:szCs w:val="22"/>
        </w:rPr>
      </w:pPr>
      <w:r>
        <w:rPr>
          <w:rFonts w:cs="Arial"/>
          <w:sz w:val="22"/>
          <w:szCs w:val="22"/>
        </w:rPr>
        <w:t xml:space="preserve">Para exponer el contenido del citado informe y atender eventuales consultas de carácter técnico sobre el tema, se incorpora a la sesión la licenciada Tricia Hernández Brenes, Directora del FONAVI, quien presenta los principales resultados de la atención de los cuatro objetivos específicos del plan de gestión, a saber: </w:t>
      </w:r>
      <w:r w:rsidRPr="00C16877">
        <w:rPr>
          <w:rFonts w:cs="Arial"/>
          <w:sz w:val="22"/>
          <w:szCs w:val="22"/>
          <w:lang w:val="es-CR"/>
        </w:rPr>
        <w:t>segmentación de la cartera de crédito por riesgo</w:t>
      </w:r>
      <w:r>
        <w:rPr>
          <w:rFonts w:cs="Arial"/>
          <w:sz w:val="22"/>
          <w:szCs w:val="22"/>
          <w:lang w:val="es-CR"/>
        </w:rPr>
        <w:t>; e</w:t>
      </w:r>
      <w:r w:rsidRPr="00C16877">
        <w:rPr>
          <w:rFonts w:cs="Arial"/>
          <w:sz w:val="22"/>
          <w:szCs w:val="22"/>
          <w:lang w:val="es-CR"/>
        </w:rPr>
        <w:t>strategias y mecanismos de recuperación</w:t>
      </w:r>
      <w:r>
        <w:rPr>
          <w:rFonts w:cs="Arial"/>
          <w:sz w:val="22"/>
          <w:szCs w:val="22"/>
          <w:lang w:val="es-CR"/>
        </w:rPr>
        <w:t>; e</w:t>
      </w:r>
      <w:r w:rsidRPr="00C16877">
        <w:rPr>
          <w:rFonts w:cs="Arial"/>
          <w:sz w:val="22"/>
          <w:szCs w:val="22"/>
          <w:lang w:val="es-CR"/>
        </w:rPr>
        <w:t>strategias para identificar el potencial deterioro de la cartera de crédito</w:t>
      </w:r>
      <w:r>
        <w:rPr>
          <w:rFonts w:cs="Arial"/>
          <w:sz w:val="22"/>
          <w:szCs w:val="22"/>
          <w:lang w:val="es-CR"/>
        </w:rPr>
        <w:t xml:space="preserve">; y proyección </w:t>
      </w:r>
      <w:r w:rsidRPr="00C16877">
        <w:rPr>
          <w:rFonts w:cs="Arial"/>
          <w:sz w:val="22"/>
          <w:szCs w:val="22"/>
          <w:lang w:val="es-CR"/>
        </w:rPr>
        <w:t>de los estados financieros y del flujo de efectivo</w:t>
      </w:r>
      <w:r>
        <w:rPr>
          <w:rFonts w:cs="Arial"/>
          <w:sz w:val="22"/>
          <w:szCs w:val="22"/>
          <w:lang w:val="es-CR"/>
        </w:rPr>
        <w:t xml:space="preserve"> para el año 2021</w:t>
      </w:r>
      <w:r w:rsidR="00C2280A">
        <w:rPr>
          <w:rFonts w:cs="Arial"/>
          <w:sz w:val="22"/>
          <w:szCs w:val="22"/>
          <w:lang w:val="es-CR"/>
        </w:rPr>
        <w:t>.</w:t>
      </w:r>
    </w:p>
    <w:p w14:paraId="127D9D7E" w14:textId="77777777" w:rsidR="003C66E9" w:rsidRPr="00C16877" w:rsidRDefault="003C66E9" w:rsidP="003C66E9">
      <w:pPr>
        <w:spacing w:line="360" w:lineRule="auto"/>
        <w:jc w:val="both"/>
        <w:rPr>
          <w:rFonts w:cs="Arial"/>
          <w:sz w:val="22"/>
          <w:szCs w:val="22"/>
        </w:rPr>
      </w:pPr>
    </w:p>
    <w:p w14:paraId="780F94A8" w14:textId="03BFA414" w:rsidR="003C66E9" w:rsidRDefault="003C66E9" w:rsidP="003C66E9">
      <w:pPr>
        <w:spacing w:line="360" w:lineRule="auto"/>
        <w:jc w:val="both"/>
        <w:rPr>
          <w:rFonts w:cs="Arial"/>
          <w:sz w:val="22"/>
          <w:szCs w:val="22"/>
        </w:rPr>
      </w:pPr>
      <w:r w:rsidRPr="00A25DB7">
        <w:rPr>
          <w:rFonts w:cs="Arial"/>
          <w:sz w:val="22"/>
          <w:u w:val="single"/>
          <w:lang w:val="es-ES_tradnl"/>
        </w:rPr>
        <w:t xml:space="preserve">Minuto </w:t>
      </w:r>
      <w:r w:rsidR="00C2280A">
        <w:rPr>
          <w:rFonts w:cs="Arial"/>
          <w:sz w:val="22"/>
          <w:u w:val="single"/>
          <w:lang w:val="es-ES_tradnl"/>
        </w:rPr>
        <w:t>90</w:t>
      </w:r>
      <w:r w:rsidRPr="00A25DB7">
        <w:rPr>
          <w:rFonts w:cs="Arial"/>
          <w:sz w:val="22"/>
          <w:u w:val="single"/>
          <w:lang w:val="es-ES_tradnl"/>
        </w:rPr>
        <w:t>:</w:t>
      </w:r>
      <w:r w:rsidR="00C2280A">
        <w:rPr>
          <w:rFonts w:cs="Arial"/>
          <w:sz w:val="22"/>
          <w:u w:val="single"/>
          <w:lang w:val="es-ES_tradnl"/>
        </w:rPr>
        <w:t>19</w:t>
      </w:r>
      <w:r>
        <w:rPr>
          <w:rFonts w:cs="Arial"/>
          <w:sz w:val="22"/>
          <w:lang w:val="es-ES_tradnl"/>
        </w:rPr>
        <w:t xml:space="preserve"> La </w:t>
      </w:r>
      <w:r w:rsidRPr="00D757D4">
        <w:rPr>
          <w:rFonts w:cs="Arial"/>
          <w:sz w:val="22"/>
          <w:lang w:val="es-ES_tradnl"/>
        </w:rPr>
        <w:t>Junta Directiva</w:t>
      </w:r>
      <w:r>
        <w:rPr>
          <w:rFonts w:cs="Arial"/>
          <w:sz w:val="22"/>
          <w:lang w:val="es-ES_tradnl"/>
        </w:rPr>
        <w:t xml:space="preserve"> da por conocido el referido informe sobre el avance en la ejecución del </w:t>
      </w:r>
      <w:r w:rsidRPr="00DA1C1C">
        <w:rPr>
          <w:rFonts w:cs="Arial"/>
          <w:i/>
          <w:iCs/>
          <w:sz w:val="22"/>
          <w:szCs w:val="22"/>
          <w:lang w:val="es-CR"/>
        </w:rPr>
        <w:t>Plan de Gestión de la Cartera de Crédito del BANHVI</w:t>
      </w:r>
      <w:r w:rsidRPr="00DA1C1C">
        <w:rPr>
          <w:rFonts w:cs="Arial"/>
          <w:sz w:val="22"/>
          <w:szCs w:val="22"/>
          <w:lang w:val="es-CR"/>
        </w:rPr>
        <w:t>,</w:t>
      </w:r>
      <w:r w:rsidRPr="00E16594">
        <w:rPr>
          <w:rFonts w:cs="Arial"/>
          <w:sz w:val="22"/>
          <w:szCs w:val="22"/>
          <w:lang w:val="es-CR"/>
        </w:rPr>
        <w:t xml:space="preserve"> </w:t>
      </w:r>
      <w:r>
        <w:rPr>
          <w:rFonts w:cs="Arial"/>
          <w:sz w:val="22"/>
          <w:lang w:val="es-ES_tradnl"/>
        </w:rPr>
        <w:t xml:space="preserve">con corte al 31 de </w:t>
      </w:r>
      <w:r w:rsidR="00C2280A">
        <w:rPr>
          <w:rFonts w:cs="Arial"/>
          <w:sz w:val="22"/>
          <w:lang w:val="es-ES_tradnl"/>
        </w:rPr>
        <w:t>julio</w:t>
      </w:r>
      <w:r>
        <w:rPr>
          <w:rFonts w:cs="Arial"/>
          <w:sz w:val="22"/>
          <w:lang w:val="es-ES_tradnl"/>
        </w:rPr>
        <w:t xml:space="preserve"> de 2021 y, acto seguido, se</w:t>
      </w:r>
      <w:r>
        <w:rPr>
          <w:rFonts w:cs="Arial"/>
          <w:sz w:val="22"/>
          <w:szCs w:val="22"/>
        </w:rPr>
        <w:t xml:space="preserve"> retira de la sesión la licenciada Hernández Brenes.</w:t>
      </w:r>
    </w:p>
    <w:p w14:paraId="42037106" w14:textId="77777777" w:rsidR="009D03FE" w:rsidRPr="00D14EAF" w:rsidRDefault="009D03FE" w:rsidP="009D03FE">
      <w:pPr>
        <w:spacing w:line="360" w:lineRule="auto"/>
        <w:jc w:val="both"/>
        <w:rPr>
          <w:rFonts w:cs="Arial"/>
          <w:b/>
          <w:sz w:val="22"/>
        </w:rPr>
      </w:pPr>
      <w:r w:rsidRPr="00D14EAF">
        <w:rPr>
          <w:rFonts w:cs="Arial"/>
          <w:b/>
          <w:sz w:val="22"/>
        </w:rPr>
        <w:t>************</w:t>
      </w:r>
    </w:p>
    <w:p w14:paraId="1913C7DA" w14:textId="77777777" w:rsidR="009D03FE" w:rsidRDefault="009D03FE" w:rsidP="009D03FE">
      <w:pPr>
        <w:spacing w:line="360" w:lineRule="auto"/>
        <w:jc w:val="both"/>
        <w:rPr>
          <w:rFonts w:cs="Arial"/>
          <w:b/>
          <w:sz w:val="22"/>
          <w:szCs w:val="22"/>
          <w:u w:val="single"/>
          <w:lang w:val="es-ES_tradnl"/>
        </w:rPr>
      </w:pPr>
    </w:p>
    <w:p w14:paraId="26E6B36A" w14:textId="6D519B2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1E7390" w:rsidRPr="002F7999">
        <w:rPr>
          <w:rFonts w:cs="Arial"/>
          <w:b/>
          <w:bCs/>
          <w:sz w:val="22"/>
          <w:u w:val="single"/>
          <w:lang w:val="es-ES_tradnl"/>
        </w:rPr>
        <w:t>Informe de la Auditoría Interna, denominado “Auditoria operativa y financiera del proceso de comunicación”</w:t>
      </w:r>
    </w:p>
    <w:p w14:paraId="7B7DAC57" w14:textId="77777777" w:rsidR="009D03FE" w:rsidRDefault="009D03FE" w:rsidP="009D03FE">
      <w:pPr>
        <w:spacing w:line="360" w:lineRule="auto"/>
        <w:jc w:val="both"/>
        <w:rPr>
          <w:rFonts w:cs="Arial"/>
          <w:sz w:val="22"/>
          <w:szCs w:val="22"/>
        </w:rPr>
      </w:pPr>
    </w:p>
    <w:p w14:paraId="05366351" w14:textId="2D76016D" w:rsidR="006106E8" w:rsidRDefault="009D03FE" w:rsidP="006106E8">
      <w:pPr>
        <w:spacing w:line="360" w:lineRule="auto"/>
        <w:jc w:val="both"/>
        <w:rPr>
          <w:rFonts w:cs="Arial"/>
          <w:sz w:val="22"/>
          <w:szCs w:val="22"/>
        </w:rPr>
      </w:pPr>
      <w:r w:rsidRPr="0039311E">
        <w:rPr>
          <w:rFonts w:cs="Arial"/>
          <w:sz w:val="22"/>
          <w:u w:val="single"/>
          <w:lang w:val="es-ES_tradnl"/>
        </w:rPr>
        <w:t xml:space="preserve">Minuto </w:t>
      </w:r>
      <w:r w:rsidR="00C2280A">
        <w:rPr>
          <w:rFonts w:cs="Arial"/>
          <w:sz w:val="22"/>
          <w:u w:val="single"/>
          <w:lang w:val="es-ES_tradnl"/>
        </w:rPr>
        <w:t>90</w:t>
      </w:r>
      <w:r w:rsidRPr="0039311E">
        <w:rPr>
          <w:rFonts w:cs="Arial"/>
          <w:sz w:val="22"/>
          <w:u w:val="single"/>
          <w:lang w:val="es-ES_tradnl"/>
        </w:rPr>
        <w:t>:</w:t>
      </w:r>
      <w:r w:rsidR="00C2280A">
        <w:rPr>
          <w:rFonts w:cs="Arial"/>
          <w:sz w:val="22"/>
          <w:u w:val="single"/>
          <w:lang w:val="es-ES_tradnl"/>
        </w:rPr>
        <w:t>29</w:t>
      </w:r>
      <w:r>
        <w:rPr>
          <w:rFonts w:cs="Arial"/>
          <w:sz w:val="22"/>
          <w:lang w:val="es-ES_tradnl"/>
        </w:rPr>
        <w:t xml:space="preserve"> Se conoce el oficio</w:t>
      </w:r>
      <w:r w:rsidR="006106E8">
        <w:rPr>
          <w:rFonts w:cs="Arial"/>
          <w:sz w:val="22"/>
          <w:lang w:val="es-ES_tradnl"/>
        </w:rPr>
        <w:t xml:space="preserve"> AI-OF-114-2021 del 12 de julio de 2021, mediante el cual, la </w:t>
      </w:r>
      <w:r w:rsidR="006106E8" w:rsidRPr="00477C21">
        <w:rPr>
          <w:rFonts w:cs="Arial"/>
          <w:sz w:val="22"/>
          <w:lang w:val="es-ES_tradnl"/>
        </w:rPr>
        <w:t>Auditoría Interna</w:t>
      </w:r>
      <w:r w:rsidR="006106E8">
        <w:rPr>
          <w:rFonts w:cs="Arial"/>
          <w:sz w:val="22"/>
          <w:lang w:val="es-ES_tradnl"/>
        </w:rPr>
        <w:t xml:space="preserve"> somete al conocimiento de esta </w:t>
      </w:r>
      <w:r w:rsidR="006106E8" w:rsidRPr="006106E8">
        <w:rPr>
          <w:rFonts w:cs="Arial"/>
          <w:sz w:val="22"/>
          <w:lang w:val="es-ES_tradnl"/>
        </w:rPr>
        <w:t>Junta Directiva</w:t>
      </w:r>
      <w:r w:rsidR="006106E8">
        <w:rPr>
          <w:rFonts w:cs="Arial"/>
          <w:sz w:val="22"/>
          <w:lang w:val="es-ES_tradnl"/>
        </w:rPr>
        <w:t>, el informe FO-OPR-002-2021</w:t>
      </w:r>
      <w:r w:rsidR="006106E8">
        <w:rPr>
          <w:rFonts w:cs="Arial"/>
          <w:sz w:val="22"/>
          <w:szCs w:val="22"/>
          <w:lang w:val="es-CR"/>
        </w:rPr>
        <w:t xml:space="preserve"> </w:t>
      </w:r>
      <w:r w:rsidR="006106E8" w:rsidRPr="00B51D3F">
        <w:rPr>
          <w:rFonts w:cs="Arial"/>
          <w:sz w:val="22"/>
          <w:szCs w:val="22"/>
          <w:lang w:val="es-CR"/>
        </w:rPr>
        <w:t>“</w:t>
      </w:r>
      <w:r w:rsidR="006106E8">
        <w:rPr>
          <w:rFonts w:cs="Arial"/>
          <w:sz w:val="22"/>
          <w:szCs w:val="22"/>
          <w:lang w:val="es-CR"/>
        </w:rPr>
        <w:t xml:space="preserve">Auditoría Operativa Procesos de Comunicación”, el cual </w:t>
      </w:r>
      <w:r w:rsidR="006106E8">
        <w:rPr>
          <w:rFonts w:cs="Arial"/>
          <w:sz w:val="22"/>
          <w:szCs w:val="22"/>
        </w:rPr>
        <w:t>contiene los hallazgos, conclusiones y recomendaciones</w:t>
      </w:r>
      <w:r w:rsidR="00333CD1">
        <w:rPr>
          <w:rFonts w:cs="Arial"/>
          <w:sz w:val="22"/>
          <w:szCs w:val="22"/>
        </w:rPr>
        <w:t xml:space="preserve"> dirigidas a la </w:t>
      </w:r>
      <w:r w:rsidR="00333CD1" w:rsidRPr="00333CD1">
        <w:rPr>
          <w:rFonts w:cs="Arial"/>
          <w:sz w:val="22"/>
          <w:szCs w:val="22"/>
          <w:lang w:val="es-CR"/>
        </w:rPr>
        <w:t>Gerencia General</w:t>
      </w:r>
      <w:r w:rsidR="00333CD1">
        <w:rPr>
          <w:rFonts w:cs="Arial"/>
          <w:sz w:val="22"/>
          <w:szCs w:val="22"/>
          <w:lang w:val="es-CR"/>
        </w:rPr>
        <w:t>,</w:t>
      </w:r>
      <w:r w:rsidR="006106E8">
        <w:rPr>
          <w:rFonts w:cs="Arial"/>
          <w:sz w:val="22"/>
          <w:szCs w:val="22"/>
        </w:rPr>
        <w:t xml:space="preserve"> derivadas de la evaluación efectuada por esa Auditoría. </w:t>
      </w:r>
      <w:r w:rsidR="006106E8" w:rsidRPr="009179BB">
        <w:rPr>
          <w:rFonts w:cs="Arial"/>
          <w:sz w:val="22"/>
          <w:szCs w:val="22"/>
        </w:rPr>
        <w:t xml:space="preserve"> </w:t>
      </w:r>
      <w:r w:rsidR="006106E8">
        <w:rPr>
          <w:rFonts w:cs="Arial"/>
          <w:sz w:val="22"/>
          <w:szCs w:val="22"/>
        </w:rPr>
        <w:t>Dichos documentos se adjuntan al expediente del acta.</w:t>
      </w:r>
      <w:r w:rsidR="006106E8" w:rsidRPr="00B51D3F">
        <w:rPr>
          <w:rFonts w:cs="Arial"/>
          <w:sz w:val="22"/>
          <w:szCs w:val="22"/>
          <w:lang w:val="es-CR"/>
        </w:rPr>
        <w:t xml:space="preserve"> </w:t>
      </w:r>
    </w:p>
    <w:p w14:paraId="128CDC97" w14:textId="77777777" w:rsidR="006106E8" w:rsidRDefault="006106E8" w:rsidP="006106E8">
      <w:pPr>
        <w:spacing w:line="360" w:lineRule="auto"/>
        <w:jc w:val="both"/>
        <w:rPr>
          <w:rFonts w:cs="Arial"/>
          <w:sz w:val="22"/>
          <w:szCs w:val="22"/>
        </w:rPr>
      </w:pPr>
    </w:p>
    <w:p w14:paraId="397D92D1" w14:textId="2B531765" w:rsidR="00AD3C32" w:rsidRDefault="006106E8" w:rsidP="006106E8">
      <w:pPr>
        <w:spacing w:line="360" w:lineRule="auto"/>
        <w:jc w:val="both"/>
        <w:rPr>
          <w:sz w:val="22"/>
          <w:szCs w:val="22"/>
        </w:rPr>
      </w:pPr>
      <w:r>
        <w:rPr>
          <w:rFonts w:cs="Arial"/>
          <w:sz w:val="22"/>
          <w:szCs w:val="22"/>
        </w:rPr>
        <w:t>Para exponer el contenido de dicho informe y atender eventuales consultas de carácter técnico sobre el tema, se incorpora</w:t>
      </w:r>
      <w:r w:rsidR="00BF2EB0">
        <w:rPr>
          <w:rFonts w:cs="Arial"/>
          <w:sz w:val="22"/>
          <w:szCs w:val="22"/>
        </w:rPr>
        <w:t>n</w:t>
      </w:r>
      <w:r>
        <w:rPr>
          <w:rFonts w:cs="Arial"/>
          <w:sz w:val="22"/>
          <w:szCs w:val="22"/>
        </w:rPr>
        <w:t xml:space="preserve"> a la sesión </w:t>
      </w:r>
      <w:r w:rsidR="00BF2EB0">
        <w:rPr>
          <w:rFonts w:cs="Arial"/>
          <w:sz w:val="22"/>
          <w:szCs w:val="22"/>
        </w:rPr>
        <w:t xml:space="preserve">los </w:t>
      </w:r>
      <w:r>
        <w:rPr>
          <w:rFonts w:cs="Arial"/>
          <w:sz w:val="22"/>
          <w:szCs w:val="22"/>
        </w:rPr>
        <w:t>licenciad</w:t>
      </w:r>
      <w:r w:rsidR="00BF2EB0">
        <w:rPr>
          <w:rFonts w:cs="Arial"/>
          <w:sz w:val="22"/>
          <w:szCs w:val="22"/>
        </w:rPr>
        <w:t xml:space="preserve">os Ronald Espinoza Ávila, jefe de la Unidad de Comunicaciones y </w:t>
      </w:r>
      <w:r>
        <w:rPr>
          <w:rFonts w:cs="Arial"/>
          <w:sz w:val="22"/>
          <w:lang w:val="es-ES_tradnl"/>
        </w:rPr>
        <w:t>Selene Serrano Delgado, funcionari</w:t>
      </w:r>
      <w:r w:rsidR="00BF2EB0">
        <w:rPr>
          <w:rFonts w:cs="Arial"/>
          <w:sz w:val="22"/>
          <w:lang w:val="es-ES_tradnl"/>
        </w:rPr>
        <w:t>a</w:t>
      </w:r>
      <w:r>
        <w:rPr>
          <w:rFonts w:cs="Arial"/>
          <w:sz w:val="22"/>
          <w:lang w:val="es-ES_tradnl"/>
        </w:rPr>
        <w:t xml:space="preserve"> de la </w:t>
      </w:r>
      <w:r w:rsidRPr="00575C66">
        <w:rPr>
          <w:rFonts w:cs="Arial"/>
          <w:sz w:val="22"/>
          <w:lang w:val="es-ES_tradnl"/>
        </w:rPr>
        <w:t>Auditoría Interna</w:t>
      </w:r>
      <w:r w:rsidR="00BF2EB0">
        <w:rPr>
          <w:rFonts w:cs="Arial"/>
          <w:sz w:val="22"/>
          <w:lang w:val="es-ES_tradnl"/>
        </w:rPr>
        <w:t xml:space="preserve">, quien, con el apoyo del señor Auditor Interno, </w:t>
      </w:r>
      <w:r>
        <w:rPr>
          <w:rFonts w:cs="Arial"/>
          <w:sz w:val="22"/>
          <w:szCs w:val="22"/>
          <w:lang w:val="es-ES_tradnl"/>
        </w:rPr>
        <w:t>presenta</w:t>
      </w:r>
      <w:r>
        <w:rPr>
          <w:rFonts w:cs="Arial"/>
          <w:sz w:val="22"/>
          <w:szCs w:val="22"/>
        </w:rPr>
        <w:t xml:space="preserve"> </w:t>
      </w:r>
      <w:r w:rsidR="00BF2EB0">
        <w:rPr>
          <w:rFonts w:cs="Arial"/>
          <w:sz w:val="22"/>
          <w:szCs w:val="22"/>
        </w:rPr>
        <w:t xml:space="preserve">la justificación, </w:t>
      </w:r>
      <w:r w:rsidRPr="00BB4E5E">
        <w:rPr>
          <w:sz w:val="22"/>
          <w:szCs w:val="22"/>
        </w:rPr>
        <w:t xml:space="preserve">los </w:t>
      </w:r>
      <w:r w:rsidR="00BF2EB0">
        <w:rPr>
          <w:sz w:val="22"/>
          <w:szCs w:val="22"/>
        </w:rPr>
        <w:t xml:space="preserve">objetivos, </w:t>
      </w:r>
      <w:r>
        <w:rPr>
          <w:sz w:val="22"/>
          <w:szCs w:val="22"/>
        </w:rPr>
        <w:t xml:space="preserve">hallazgos y resultados </w:t>
      </w:r>
      <w:r w:rsidRPr="00BB4E5E">
        <w:rPr>
          <w:sz w:val="22"/>
          <w:szCs w:val="22"/>
        </w:rPr>
        <w:t>de</w:t>
      </w:r>
      <w:r w:rsidR="00BF2EB0">
        <w:rPr>
          <w:sz w:val="22"/>
          <w:szCs w:val="22"/>
        </w:rPr>
        <w:t xml:space="preserve">l </w:t>
      </w:r>
      <w:r>
        <w:rPr>
          <w:sz w:val="22"/>
          <w:szCs w:val="22"/>
        </w:rPr>
        <w:t xml:space="preserve">citado informe </w:t>
      </w:r>
      <w:r w:rsidRPr="00BB4E5E">
        <w:rPr>
          <w:sz w:val="22"/>
          <w:szCs w:val="22"/>
        </w:rPr>
        <w:t xml:space="preserve">de auditoría, </w:t>
      </w:r>
      <w:r>
        <w:rPr>
          <w:sz w:val="22"/>
          <w:szCs w:val="22"/>
        </w:rPr>
        <w:t xml:space="preserve">atendiendo </w:t>
      </w:r>
      <w:r w:rsidR="00AD3C32">
        <w:rPr>
          <w:sz w:val="22"/>
          <w:szCs w:val="22"/>
        </w:rPr>
        <w:t>luego</w:t>
      </w:r>
      <w:r w:rsidR="00333CD1">
        <w:rPr>
          <w:sz w:val="22"/>
          <w:szCs w:val="22"/>
        </w:rPr>
        <w:t>, con el concurso del licenciado Espinoza Ávila,</w:t>
      </w:r>
      <w:r w:rsidR="00AD3C32">
        <w:rPr>
          <w:sz w:val="22"/>
          <w:szCs w:val="22"/>
        </w:rPr>
        <w:t xml:space="preserve"> </w:t>
      </w:r>
      <w:r>
        <w:rPr>
          <w:sz w:val="22"/>
          <w:szCs w:val="22"/>
        </w:rPr>
        <w:t xml:space="preserve">las consultas y </w:t>
      </w:r>
      <w:r w:rsidR="00AD3C32">
        <w:rPr>
          <w:sz w:val="22"/>
          <w:szCs w:val="22"/>
        </w:rPr>
        <w:t xml:space="preserve">las </w:t>
      </w:r>
      <w:r>
        <w:rPr>
          <w:sz w:val="22"/>
          <w:szCs w:val="22"/>
        </w:rPr>
        <w:t>observaciones que al respecto plantean los señores Directores</w:t>
      </w:r>
      <w:r w:rsidR="00AD3C32">
        <w:rPr>
          <w:sz w:val="22"/>
          <w:szCs w:val="22"/>
        </w:rPr>
        <w:t xml:space="preserve">, particularmente sobre el seguimiento que le da la Unidad de Comunicaciones a las quejas y eventuales denuncias que se presentan al Banco,  </w:t>
      </w:r>
    </w:p>
    <w:p w14:paraId="50947F61" w14:textId="77777777" w:rsidR="00AD3C32" w:rsidRDefault="00AD3C32" w:rsidP="006106E8">
      <w:pPr>
        <w:spacing w:line="360" w:lineRule="auto"/>
        <w:jc w:val="both"/>
        <w:rPr>
          <w:sz w:val="22"/>
          <w:szCs w:val="22"/>
        </w:rPr>
      </w:pPr>
    </w:p>
    <w:p w14:paraId="690214D2" w14:textId="2EE5BA33" w:rsidR="006106E8" w:rsidRDefault="006106E8" w:rsidP="006106E8">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333CD1">
        <w:rPr>
          <w:rFonts w:cs="Arial"/>
          <w:sz w:val="22"/>
          <w:u w:val="single"/>
          <w:lang w:val="es-ES_tradnl"/>
        </w:rPr>
        <w:t>19</w:t>
      </w:r>
      <w:r w:rsidRPr="00A25DB7">
        <w:rPr>
          <w:rFonts w:cs="Arial"/>
          <w:sz w:val="22"/>
          <w:u w:val="single"/>
          <w:lang w:val="es-ES_tradnl"/>
        </w:rPr>
        <w:t>:</w:t>
      </w:r>
      <w:r w:rsidR="00333CD1">
        <w:rPr>
          <w:rFonts w:cs="Arial"/>
          <w:sz w:val="22"/>
          <w:u w:val="single"/>
          <w:lang w:val="es-ES_tradnl"/>
        </w:rPr>
        <w:t>52</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da por conocid</w:t>
      </w:r>
      <w:r w:rsidR="00333CD1">
        <w:rPr>
          <w:rFonts w:cs="Arial"/>
          <w:sz w:val="22"/>
          <w:szCs w:val="22"/>
          <w:lang w:val="es-ES_tradnl"/>
        </w:rPr>
        <w:t>o el referido informe de la Auditoría Interna y</w:t>
      </w:r>
      <w:r>
        <w:rPr>
          <w:rFonts w:cs="Arial"/>
          <w:sz w:val="22"/>
          <w:lang w:val="es-ES_tradnl"/>
        </w:rPr>
        <w:t>, acto seguido, se</w:t>
      </w:r>
      <w:r>
        <w:rPr>
          <w:rFonts w:cs="Arial"/>
          <w:sz w:val="22"/>
          <w:szCs w:val="22"/>
          <w:lang w:val="es-ES_tradnl"/>
        </w:rPr>
        <w:t xml:space="preserve"> retira de la sesión </w:t>
      </w:r>
      <w:r w:rsidR="00AD3C32">
        <w:rPr>
          <w:rFonts w:cs="Arial"/>
          <w:sz w:val="22"/>
          <w:szCs w:val="22"/>
          <w:lang w:val="es-ES_tradnl"/>
        </w:rPr>
        <w:t>la</w:t>
      </w:r>
      <w:r>
        <w:rPr>
          <w:rFonts w:cs="Arial"/>
          <w:sz w:val="22"/>
          <w:szCs w:val="22"/>
          <w:lang w:val="es-ES_tradnl"/>
        </w:rPr>
        <w:t xml:space="preserve"> funcionari</w:t>
      </w:r>
      <w:r w:rsidR="00AD3C32">
        <w:rPr>
          <w:rFonts w:cs="Arial"/>
          <w:sz w:val="22"/>
          <w:szCs w:val="22"/>
          <w:lang w:val="es-ES_tradnl"/>
        </w:rPr>
        <w:t>a</w:t>
      </w:r>
      <w:r>
        <w:rPr>
          <w:rFonts w:cs="Arial"/>
          <w:sz w:val="22"/>
          <w:lang w:val="es-ES_tradnl"/>
        </w:rPr>
        <w:t xml:space="preserve"> Serrano Delgado</w:t>
      </w:r>
      <w:r>
        <w:rPr>
          <w:rFonts w:cs="Arial"/>
          <w:sz w:val="22"/>
          <w:szCs w:val="22"/>
        </w:rPr>
        <w:t>.</w:t>
      </w:r>
    </w:p>
    <w:p w14:paraId="2993E39F" w14:textId="77777777" w:rsidR="009D03FE" w:rsidRPr="00D14EAF" w:rsidRDefault="009D03FE" w:rsidP="009D03FE">
      <w:pPr>
        <w:spacing w:line="360" w:lineRule="auto"/>
        <w:jc w:val="both"/>
        <w:rPr>
          <w:rFonts w:cs="Arial"/>
          <w:b/>
          <w:sz w:val="22"/>
        </w:rPr>
      </w:pPr>
      <w:r w:rsidRPr="00D14EAF">
        <w:rPr>
          <w:rFonts w:cs="Arial"/>
          <w:b/>
          <w:sz w:val="22"/>
        </w:rPr>
        <w:t>************</w:t>
      </w:r>
    </w:p>
    <w:p w14:paraId="2990062E" w14:textId="77777777" w:rsidR="009D03FE" w:rsidRDefault="009D03FE" w:rsidP="009D03FE">
      <w:pPr>
        <w:spacing w:line="360" w:lineRule="auto"/>
        <w:jc w:val="both"/>
        <w:rPr>
          <w:rFonts w:cs="Arial"/>
          <w:b/>
          <w:bCs/>
          <w:sz w:val="22"/>
          <w:szCs w:val="22"/>
          <w:u w:val="single"/>
          <w:lang w:val="es-ES_tradnl"/>
        </w:rPr>
      </w:pPr>
    </w:p>
    <w:p w14:paraId="1549EE20" w14:textId="1A99ED7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1E7390" w:rsidRPr="001E7390">
        <w:rPr>
          <w:rFonts w:cs="Arial"/>
          <w:b/>
          <w:bCs/>
          <w:sz w:val="22"/>
          <w:u w:val="single"/>
          <w:lang w:val="es-ES_tradnl"/>
        </w:rPr>
        <w:t>Análisis sobre la aplicación del IVA en las operaciones de Bono Familiar de Vivienda</w:t>
      </w:r>
    </w:p>
    <w:p w14:paraId="50410C2E" w14:textId="77777777" w:rsidR="009D03FE" w:rsidRDefault="009D03FE" w:rsidP="009D03FE">
      <w:pPr>
        <w:spacing w:line="360" w:lineRule="auto"/>
        <w:jc w:val="both"/>
        <w:rPr>
          <w:rFonts w:cs="Arial"/>
          <w:sz w:val="22"/>
          <w:szCs w:val="22"/>
        </w:rPr>
      </w:pPr>
    </w:p>
    <w:p w14:paraId="08C7EBE5" w14:textId="362913DD" w:rsidR="008C37CC"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333CD1">
        <w:rPr>
          <w:rFonts w:cs="Arial"/>
          <w:sz w:val="22"/>
          <w:u w:val="single"/>
          <w:lang w:val="es-ES_tradnl"/>
        </w:rPr>
        <w:t>141</w:t>
      </w:r>
      <w:r w:rsidRPr="0039311E">
        <w:rPr>
          <w:rFonts w:cs="Arial"/>
          <w:sz w:val="22"/>
          <w:u w:val="single"/>
          <w:lang w:val="es-ES_tradnl"/>
        </w:rPr>
        <w:t>:</w:t>
      </w:r>
      <w:r w:rsidR="00333CD1">
        <w:rPr>
          <w:rFonts w:cs="Arial"/>
          <w:sz w:val="22"/>
          <w:u w:val="single"/>
          <w:lang w:val="es-ES_tradnl"/>
        </w:rPr>
        <w:t>47</w:t>
      </w:r>
      <w:r>
        <w:rPr>
          <w:rFonts w:cs="Arial"/>
          <w:sz w:val="22"/>
          <w:lang w:val="es-ES_tradnl"/>
        </w:rPr>
        <w:t xml:space="preserve"> Se</w:t>
      </w:r>
      <w:r w:rsidR="00333CD1">
        <w:rPr>
          <w:rFonts w:cs="Arial"/>
          <w:sz w:val="22"/>
          <w:lang w:val="es-ES_tradnl"/>
        </w:rPr>
        <w:t xml:space="preserve">gún lo acordado en forma unánime en el </w:t>
      </w:r>
      <w:r w:rsidR="00EF4CFC">
        <w:rPr>
          <w:rFonts w:cs="Arial"/>
          <w:sz w:val="22"/>
          <w:lang w:val="es-ES_tradnl"/>
        </w:rPr>
        <w:t>minuto 75:00</w:t>
      </w:r>
      <w:r w:rsidR="00333CD1">
        <w:rPr>
          <w:rFonts w:cs="Arial"/>
          <w:sz w:val="22"/>
          <w:lang w:val="es-ES_tradnl"/>
        </w:rPr>
        <w:t xml:space="preserve">, se procede a conocer una inquietud de la Directora Ulibarri Pernús, en cuanto a que </w:t>
      </w:r>
      <w:r w:rsidR="008C37CC">
        <w:rPr>
          <w:rFonts w:cs="Arial"/>
          <w:sz w:val="22"/>
          <w:lang w:val="es-ES_tradnl"/>
        </w:rPr>
        <w:t xml:space="preserve">por medio del oficio IN-00191-2020 del 27 de agosto de 2020, </w:t>
      </w:r>
      <w:r w:rsidR="00333CD1">
        <w:rPr>
          <w:rFonts w:cs="Arial"/>
          <w:sz w:val="22"/>
          <w:lang w:val="es-ES_tradnl"/>
        </w:rPr>
        <w:t xml:space="preserve">el Despacho Deloitte </w:t>
      </w:r>
      <w:r w:rsidR="008C37CC">
        <w:rPr>
          <w:rFonts w:cs="Arial"/>
          <w:sz w:val="22"/>
          <w:lang w:val="es-ES_tradnl"/>
        </w:rPr>
        <w:t xml:space="preserve">responde al Banco una serie de consultas sobre la aplicación del Impuesto al Valor Agregado, particularmente en cuanto al cálculo de los rubros de administración y de servicios, y por ello propone que la </w:t>
      </w:r>
      <w:r w:rsidR="008C37CC" w:rsidRPr="008C37CC">
        <w:rPr>
          <w:rFonts w:cs="Arial"/>
          <w:sz w:val="22"/>
          <w:szCs w:val="22"/>
          <w:lang w:val="es-ES_tradnl"/>
        </w:rPr>
        <w:t>Administración</w:t>
      </w:r>
      <w:r w:rsidR="008C37CC">
        <w:rPr>
          <w:rFonts w:cs="Arial"/>
          <w:sz w:val="22"/>
          <w:szCs w:val="22"/>
          <w:lang w:val="es-ES_tradnl"/>
        </w:rPr>
        <w:t xml:space="preserve"> valore este asunto y presente a la aprobación de esta </w:t>
      </w:r>
      <w:r w:rsidR="008C37CC" w:rsidRPr="008C37CC">
        <w:rPr>
          <w:rFonts w:cs="Arial"/>
          <w:sz w:val="22"/>
          <w:szCs w:val="22"/>
          <w:lang w:val="es-ES_tradnl"/>
        </w:rPr>
        <w:t>Junta Directiva</w:t>
      </w:r>
      <w:r w:rsidR="008C37CC">
        <w:rPr>
          <w:rFonts w:cs="Arial"/>
          <w:sz w:val="22"/>
          <w:szCs w:val="22"/>
          <w:lang w:val="es-ES_tradnl"/>
        </w:rPr>
        <w:t>, los ajustes que sean pertinentes a los costos que deben incorporarse a las operaciones de Bono.</w:t>
      </w:r>
    </w:p>
    <w:p w14:paraId="60EBD4B5" w14:textId="524C1246" w:rsidR="008C37CC" w:rsidRDefault="008C37CC" w:rsidP="009D03FE">
      <w:pPr>
        <w:spacing w:line="360" w:lineRule="auto"/>
        <w:jc w:val="both"/>
        <w:rPr>
          <w:rFonts w:cs="Arial"/>
          <w:sz w:val="22"/>
          <w:szCs w:val="22"/>
          <w:lang w:val="es-ES_tradnl"/>
        </w:rPr>
      </w:pPr>
    </w:p>
    <w:p w14:paraId="4B65DE32" w14:textId="7A8F76BC" w:rsidR="008C37CC" w:rsidRPr="008C37CC" w:rsidRDefault="008C37CC" w:rsidP="009D03FE">
      <w:pPr>
        <w:spacing w:line="360" w:lineRule="auto"/>
        <w:jc w:val="both"/>
        <w:rPr>
          <w:rFonts w:cs="Arial"/>
          <w:sz w:val="22"/>
          <w:szCs w:val="22"/>
          <w:lang w:val="es-ES_tradnl"/>
        </w:rPr>
      </w:pPr>
      <w:r>
        <w:rPr>
          <w:rFonts w:cs="Arial"/>
          <w:sz w:val="22"/>
          <w:szCs w:val="22"/>
          <w:lang w:val="es-ES_tradnl"/>
        </w:rPr>
        <w:t xml:space="preserve">Sobre el particular, el señor Gerente General toma nota de dicha solicitud para proceder de conformidad, y presentar su criterio a esta </w:t>
      </w:r>
      <w:r w:rsidRPr="008C37CC">
        <w:rPr>
          <w:rFonts w:cs="Arial"/>
          <w:sz w:val="22"/>
          <w:szCs w:val="22"/>
          <w:lang w:val="es-ES_tradnl"/>
        </w:rPr>
        <w:t>Junta Directiva</w:t>
      </w:r>
      <w:r>
        <w:rPr>
          <w:rFonts w:cs="Arial"/>
          <w:sz w:val="22"/>
          <w:szCs w:val="22"/>
          <w:lang w:val="es-ES_tradnl"/>
        </w:rPr>
        <w:t>.</w:t>
      </w:r>
    </w:p>
    <w:p w14:paraId="61815381" w14:textId="77777777" w:rsidR="009D03FE" w:rsidRPr="00D14EAF" w:rsidRDefault="009D03FE" w:rsidP="009D03FE">
      <w:pPr>
        <w:spacing w:line="360" w:lineRule="auto"/>
        <w:jc w:val="both"/>
        <w:rPr>
          <w:rFonts w:cs="Arial"/>
          <w:b/>
          <w:sz w:val="22"/>
        </w:rPr>
      </w:pPr>
      <w:r w:rsidRPr="00D14EAF">
        <w:rPr>
          <w:rFonts w:cs="Arial"/>
          <w:b/>
          <w:sz w:val="22"/>
        </w:rPr>
        <w:t>************</w:t>
      </w:r>
    </w:p>
    <w:p w14:paraId="396D74CD" w14:textId="77777777" w:rsidR="009D03FE" w:rsidRDefault="009D03FE" w:rsidP="009D03FE">
      <w:pPr>
        <w:spacing w:line="360" w:lineRule="auto"/>
        <w:jc w:val="both"/>
        <w:rPr>
          <w:rFonts w:cs="Arial"/>
          <w:b/>
          <w:bCs/>
          <w:sz w:val="22"/>
          <w:szCs w:val="22"/>
          <w:u w:val="single"/>
          <w:lang w:val="es-ES_tradnl"/>
        </w:rPr>
      </w:pPr>
    </w:p>
    <w:p w14:paraId="3726A1DB" w14:textId="7261B0F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1E7390" w:rsidRPr="002F7999">
        <w:rPr>
          <w:rFonts w:cs="Arial"/>
          <w:b/>
          <w:bCs/>
          <w:sz w:val="22"/>
          <w:u w:val="single"/>
          <w:lang w:val="es-ES_tradnl"/>
        </w:rPr>
        <w:t>Informe preliminar de la Auditoría Interna, denominado “Auditoría de cumplimiento Acuerdo SUGEF 16-16”</w:t>
      </w:r>
    </w:p>
    <w:p w14:paraId="601C300A" w14:textId="77777777" w:rsidR="009D03FE" w:rsidRDefault="009D03FE" w:rsidP="009D03FE">
      <w:pPr>
        <w:spacing w:line="360" w:lineRule="auto"/>
        <w:jc w:val="both"/>
        <w:rPr>
          <w:rFonts w:cs="Arial"/>
          <w:sz w:val="22"/>
          <w:szCs w:val="22"/>
        </w:rPr>
      </w:pPr>
    </w:p>
    <w:p w14:paraId="6A49C6DE" w14:textId="5E3672E6" w:rsidR="00CE66B4" w:rsidRDefault="009D03FE" w:rsidP="00CE66B4">
      <w:pPr>
        <w:spacing w:line="360" w:lineRule="auto"/>
        <w:jc w:val="both"/>
        <w:rPr>
          <w:rFonts w:cs="Arial"/>
          <w:sz w:val="22"/>
          <w:szCs w:val="22"/>
        </w:rPr>
      </w:pPr>
      <w:r w:rsidRPr="0039311E">
        <w:rPr>
          <w:rFonts w:cs="Arial"/>
          <w:sz w:val="22"/>
          <w:u w:val="single"/>
          <w:lang w:val="es-ES_tradnl"/>
        </w:rPr>
        <w:lastRenderedPageBreak/>
        <w:t xml:space="preserve">Minuto </w:t>
      </w:r>
      <w:r w:rsidR="008C37CC">
        <w:rPr>
          <w:rFonts w:cs="Arial"/>
          <w:sz w:val="22"/>
          <w:u w:val="single"/>
          <w:lang w:val="es-ES_tradnl"/>
        </w:rPr>
        <w:t>153</w:t>
      </w:r>
      <w:r w:rsidRPr="0039311E">
        <w:rPr>
          <w:rFonts w:cs="Arial"/>
          <w:sz w:val="22"/>
          <w:u w:val="single"/>
          <w:lang w:val="es-ES_tradnl"/>
        </w:rPr>
        <w:t>:</w:t>
      </w:r>
      <w:r w:rsidR="008C37CC">
        <w:rPr>
          <w:rFonts w:cs="Arial"/>
          <w:sz w:val="22"/>
          <w:u w:val="single"/>
          <w:lang w:val="es-ES_tradnl"/>
        </w:rPr>
        <w:t>18</w:t>
      </w:r>
      <w:r>
        <w:rPr>
          <w:rFonts w:cs="Arial"/>
          <w:sz w:val="22"/>
          <w:lang w:val="es-ES_tradnl"/>
        </w:rPr>
        <w:t xml:space="preserve"> </w:t>
      </w:r>
      <w:r w:rsidR="00CE66B4">
        <w:rPr>
          <w:rFonts w:cs="Arial"/>
          <w:sz w:val="22"/>
          <w:lang w:val="es-ES_tradnl"/>
        </w:rPr>
        <w:t>A partir de</w:t>
      </w:r>
      <w:r w:rsidR="00CE66B4">
        <w:rPr>
          <w:rFonts w:cs="Arial"/>
          <w:sz w:val="22"/>
          <w:szCs w:val="22"/>
        </w:rPr>
        <w:t xml:space="preserve"> este momento, </w:t>
      </w:r>
      <w:r w:rsidR="00CE66B4">
        <w:rPr>
          <w:rFonts w:cs="Arial"/>
          <w:color w:val="000000"/>
          <w:sz w:val="22"/>
          <w:szCs w:val="22"/>
        </w:rPr>
        <w:t xml:space="preserve">al amparo del artículo 25 de la Ley del </w:t>
      </w:r>
      <w:r w:rsidR="00CE66B4" w:rsidRPr="00EF5705">
        <w:rPr>
          <w:rFonts w:cs="Arial"/>
          <w:color w:val="000000"/>
          <w:sz w:val="22"/>
          <w:szCs w:val="22"/>
        </w:rPr>
        <w:t>Sistema Financiero Nacional para la Vivienda</w:t>
      </w:r>
      <w:r w:rsidR="00CE66B4">
        <w:rPr>
          <w:rFonts w:cs="Arial"/>
          <w:color w:val="000000"/>
          <w:sz w:val="22"/>
          <w:szCs w:val="22"/>
        </w:rPr>
        <w:t>, la Junta Directiva sesiona únicamente con sus miembros y el señor Gerente General,</w:t>
      </w:r>
      <w:r w:rsidR="00CE66B4" w:rsidRPr="00354E8F">
        <w:rPr>
          <w:rFonts w:cs="Arial"/>
          <w:color w:val="000000"/>
          <w:sz w:val="22"/>
          <w:szCs w:val="22"/>
        </w:rPr>
        <w:t xml:space="preserve"> </w:t>
      </w:r>
      <w:r w:rsidR="00CE66B4">
        <w:rPr>
          <w:rFonts w:cs="Arial"/>
          <w:color w:val="000000"/>
          <w:sz w:val="22"/>
          <w:szCs w:val="22"/>
        </w:rPr>
        <w:t xml:space="preserve">con el propósito de analizar y eventualmente emitir criterio a la Auditoría Interna, con respecto al </w:t>
      </w:r>
      <w:r w:rsidR="00CE66B4">
        <w:rPr>
          <w:rFonts w:cs="Arial"/>
          <w:sz w:val="22"/>
          <w:szCs w:val="22"/>
        </w:rPr>
        <w:t xml:space="preserve">estudio preliminar N° </w:t>
      </w:r>
      <w:r w:rsidR="00CE66B4" w:rsidRPr="007F7A25">
        <w:rPr>
          <w:rFonts w:cs="Arial"/>
          <w:sz w:val="22"/>
          <w:szCs w:val="22"/>
          <w:lang w:val="es-CR"/>
        </w:rPr>
        <w:t>AC-CUM-00</w:t>
      </w:r>
      <w:r w:rsidR="00CE66B4">
        <w:rPr>
          <w:rFonts w:cs="Arial"/>
          <w:sz w:val="22"/>
          <w:szCs w:val="22"/>
          <w:lang w:val="es-CR"/>
        </w:rPr>
        <w:t>5</w:t>
      </w:r>
      <w:r w:rsidR="00CE66B4" w:rsidRPr="007F7A25">
        <w:rPr>
          <w:rFonts w:cs="Arial"/>
          <w:sz w:val="22"/>
          <w:szCs w:val="22"/>
          <w:lang w:val="es-CR"/>
        </w:rPr>
        <w:t>-202</w:t>
      </w:r>
      <w:r w:rsidR="00CE66B4">
        <w:rPr>
          <w:rFonts w:cs="Arial"/>
          <w:sz w:val="22"/>
          <w:szCs w:val="22"/>
          <w:lang w:val="es-CR"/>
        </w:rPr>
        <w:t>0</w:t>
      </w:r>
      <w:r w:rsidR="00CE66B4" w:rsidRPr="007F7A25">
        <w:rPr>
          <w:rFonts w:cs="Arial"/>
          <w:sz w:val="22"/>
          <w:szCs w:val="22"/>
          <w:lang w:val="es-CR"/>
        </w:rPr>
        <w:t xml:space="preserve">, denominado </w:t>
      </w:r>
      <w:r w:rsidR="00CE66B4" w:rsidRPr="007F7A25">
        <w:rPr>
          <w:rFonts w:cs="Arial"/>
          <w:i/>
          <w:iCs/>
          <w:sz w:val="22"/>
          <w:szCs w:val="22"/>
          <w:lang w:val="es-CR"/>
        </w:rPr>
        <w:t>“</w:t>
      </w:r>
      <w:r w:rsidR="00CE66B4" w:rsidRPr="00687B07">
        <w:rPr>
          <w:rFonts w:cs="Arial"/>
          <w:i/>
          <w:iCs/>
          <w:sz w:val="22"/>
          <w:lang w:val="es-ES_tradnl"/>
        </w:rPr>
        <w:t>Auditoría de Cumplimiento Acuerdo SUGEF 16-16</w:t>
      </w:r>
      <w:r w:rsidR="00CE66B4" w:rsidRPr="007F7A25">
        <w:rPr>
          <w:rFonts w:cs="Arial"/>
          <w:i/>
          <w:iCs/>
          <w:sz w:val="22"/>
          <w:szCs w:val="22"/>
          <w:lang w:val="es-CR"/>
        </w:rPr>
        <w:t>”</w:t>
      </w:r>
      <w:r w:rsidR="00CE66B4" w:rsidRPr="007F7A25">
        <w:rPr>
          <w:rFonts w:cs="Arial"/>
          <w:sz w:val="22"/>
          <w:szCs w:val="22"/>
          <w:lang w:val="es-CR"/>
        </w:rPr>
        <w:t>,</w:t>
      </w:r>
      <w:r w:rsidR="00CE66B4">
        <w:rPr>
          <w:rFonts w:cs="Arial"/>
          <w:sz w:val="22"/>
          <w:szCs w:val="22"/>
          <w:lang w:val="es-CR"/>
        </w:rPr>
        <w:t xml:space="preserve"> remitido a este Órgano Colegiado con el oficio </w:t>
      </w:r>
      <w:r w:rsidR="00CE66B4">
        <w:rPr>
          <w:rFonts w:cs="Arial"/>
          <w:sz w:val="22"/>
          <w:lang w:val="es-ES_tradnl"/>
        </w:rPr>
        <w:t xml:space="preserve">AI-OF-099-2021 del 29 de junio de 2021. </w:t>
      </w:r>
      <w:r w:rsidR="00CE66B4">
        <w:rPr>
          <w:rFonts w:cs="Arial"/>
          <w:color w:val="000000"/>
          <w:sz w:val="22"/>
          <w:szCs w:val="22"/>
        </w:rPr>
        <w:t>Por consiguiente, se retiran de la sesión los funcionarios</w:t>
      </w:r>
      <w:r w:rsidR="00CE66B4">
        <w:rPr>
          <w:rFonts w:cs="Arial"/>
          <w:sz w:val="22"/>
        </w:rPr>
        <w:t xml:space="preserve"> Barrantes Villarevia, Flores Oviedo, Masís Calderón y López Pacheco,</w:t>
      </w:r>
      <w:r w:rsidR="00CE66B4">
        <w:rPr>
          <w:sz w:val="22"/>
          <w:szCs w:val="22"/>
        </w:rPr>
        <w:t xml:space="preserve"> suspendiéndose por consiguiente la grabación de la sesión.</w:t>
      </w:r>
    </w:p>
    <w:p w14:paraId="1D976F5C" w14:textId="1A87F3EE" w:rsidR="00CE66B4" w:rsidRDefault="00CE66B4" w:rsidP="00CE66B4">
      <w:pPr>
        <w:spacing w:line="360" w:lineRule="auto"/>
        <w:jc w:val="both"/>
        <w:rPr>
          <w:rFonts w:cs="Arial"/>
          <w:color w:val="000000"/>
          <w:sz w:val="22"/>
          <w:szCs w:val="22"/>
        </w:rPr>
      </w:pPr>
    </w:p>
    <w:p w14:paraId="6CA5B006" w14:textId="506C3EE7" w:rsidR="00CE66B4" w:rsidRDefault="00CE66B4" w:rsidP="00CE66B4">
      <w:pPr>
        <w:spacing w:line="360" w:lineRule="auto"/>
        <w:jc w:val="both"/>
        <w:rPr>
          <w:rFonts w:cs="Arial"/>
          <w:color w:val="000000"/>
          <w:sz w:val="22"/>
          <w:szCs w:val="22"/>
        </w:rPr>
      </w:pPr>
      <w:r>
        <w:rPr>
          <w:rFonts w:cs="Arial"/>
          <w:color w:val="000000"/>
          <w:sz w:val="22"/>
          <w:szCs w:val="22"/>
        </w:rPr>
        <w:t xml:space="preserve">Luego del análisis realizado en torno al tema, los señores Directores concuerdan en la pertinencia de solicitarle a la </w:t>
      </w:r>
      <w:r>
        <w:rPr>
          <w:rFonts w:cs="Arial"/>
          <w:color w:val="000000"/>
          <w:sz w:val="22"/>
          <w:szCs w:val="22"/>
          <w:lang w:val="es-ES_tradnl"/>
        </w:rPr>
        <w:t xml:space="preserve">Directora Presidenta que, considerando las valoraciones y observaciones realizadas durante la presente sesión, someta a la consideración de la Auditoría Interna, el criterio de esta </w:t>
      </w:r>
      <w:r w:rsidRPr="00CE66B4">
        <w:rPr>
          <w:rFonts w:cs="Arial"/>
          <w:color w:val="000000"/>
          <w:sz w:val="22"/>
          <w:szCs w:val="22"/>
          <w:lang w:val="es-ES_tradnl"/>
        </w:rPr>
        <w:t>Junta Directiva</w:t>
      </w:r>
      <w:r>
        <w:rPr>
          <w:rFonts w:cs="Arial"/>
          <w:color w:val="000000"/>
          <w:sz w:val="22"/>
          <w:szCs w:val="22"/>
          <w:lang w:val="es-ES_tradnl"/>
        </w:rPr>
        <w:t xml:space="preserve"> sobre el contenido y las recomendaciones del citado informe.  Lo anterior, según se indica en el </w:t>
      </w:r>
      <w:r w:rsidRPr="00CE66B4">
        <w:rPr>
          <w:rFonts w:cs="Arial"/>
          <w:b/>
          <w:bCs/>
          <w:color w:val="000000"/>
          <w:sz w:val="22"/>
          <w:szCs w:val="22"/>
          <w:lang w:val="es-ES_tradnl"/>
        </w:rPr>
        <w:t>Acuerdo N° 4</w:t>
      </w:r>
      <w:r>
        <w:rPr>
          <w:rFonts w:cs="Arial"/>
          <w:color w:val="000000"/>
          <w:sz w:val="22"/>
          <w:szCs w:val="22"/>
          <w:lang w:val="es-ES_tradnl"/>
        </w:rPr>
        <w:t xml:space="preserve"> que se anexa a esta minuta.</w:t>
      </w:r>
    </w:p>
    <w:p w14:paraId="3C4FCBF4" w14:textId="77777777" w:rsidR="009D03FE" w:rsidRPr="00D14EAF" w:rsidRDefault="009D03FE" w:rsidP="009D03FE">
      <w:pPr>
        <w:spacing w:line="360" w:lineRule="auto"/>
        <w:jc w:val="both"/>
        <w:rPr>
          <w:rFonts w:cs="Arial"/>
          <w:b/>
          <w:sz w:val="22"/>
        </w:rPr>
      </w:pPr>
      <w:r w:rsidRPr="00D14EAF">
        <w:rPr>
          <w:rFonts w:cs="Arial"/>
          <w:b/>
          <w:sz w:val="22"/>
        </w:rPr>
        <w:t>************</w:t>
      </w:r>
    </w:p>
    <w:p w14:paraId="30A59735" w14:textId="77777777" w:rsidR="00E97960" w:rsidRDefault="00E97960" w:rsidP="00E97960">
      <w:pPr>
        <w:spacing w:line="360" w:lineRule="auto"/>
        <w:jc w:val="both"/>
        <w:rPr>
          <w:rFonts w:cs="Arial"/>
          <w:sz w:val="22"/>
          <w:szCs w:val="22"/>
        </w:rPr>
      </w:pPr>
    </w:p>
    <w:p w14:paraId="5BA69755" w14:textId="7F9BE408" w:rsidR="00FA4CCB" w:rsidRPr="00AB2826" w:rsidRDefault="00FA4CCB" w:rsidP="002D0146">
      <w:pPr>
        <w:pStyle w:val="Textoindependiente"/>
        <w:ind w:right="0"/>
        <w:rPr>
          <w:rFonts w:cs="Arial"/>
          <w:szCs w:val="22"/>
        </w:rPr>
      </w:pPr>
      <w:r w:rsidRPr="00AB2826">
        <w:rPr>
          <w:rFonts w:cs="Arial"/>
          <w:szCs w:val="22"/>
        </w:rPr>
        <w:t xml:space="preserve">Siendo las </w:t>
      </w:r>
      <w:r w:rsidR="00CE66B4">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CE66B4">
        <w:rPr>
          <w:rFonts w:cs="Arial"/>
          <w:szCs w:val="22"/>
        </w:rPr>
        <w:t xml:space="preserve">cuarenta y cinco </w:t>
      </w:r>
      <w:r w:rsidR="00EC7E01">
        <w:rPr>
          <w:rFonts w:cs="Arial"/>
          <w:szCs w:val="22"/>
        </w:rPr>
        <w:t>minutos</w:t>
      </w:r>
      <w:r w:rsidRPr="00AB2826">
        <w:rPr>
          <w:rFonts w:cs="Arial"/>
          <w:szCs w:val="22"/>
        </w:rPr>
        <w:t>, se levanta la sesión.</w:t>
      </w:r>
    </w:p>
    <w:p w14:paraId="210871DF" w14:textId="77777777" w:rsidR="006321F4" w:rsidRPr="00D14EAF" w:rsidRDefault="006321F4" w:rsidP="002D0146">
      <w:pPr>
        <w:spacing w:line="360" w:lineRule="auto"/>
        <w:jc w:val="both"/>
        <w:rPr>
          <w:rFonts w:cs="Arial"/>
          <w:b/>
          <w:sz w:val="22"/>
        </w:rPr>
      </w:pPr>
      <w:r w:rsidRPr="00D14EAF">
        <w:rPr>
          <w:rFonts w:cs="Arial"/>
          <w:b/>
          <w:sz w:val="22"/>
        </w:rPr>
        <w:t>************</w:t>
      </w:r>
    </w:p>
    <w:p w14:paraId="5C053141" w14:textId="77777777" w:rsidR="002B71CC" w:rsidRDefault="002B71CC">
      <w:pPr>
        <w:rPr>
          <w:rFonts w:cs="Arial"/>
          <w:sz w:val="22"/>
          <w:szCs w:val="22"/>
        </w:rPr>
      </w:pPr>
      <w:r>
        <w:rPr>
          <w:rFonts w:cs="Arial"/>
          <w:sz w:val="22"/>
          <w:szCs w:val="22"/>
        </w:rPr>
        <w:br w:type="page"/>
      </w:r>
    </w:p>
    <w:p w14:paraId="4E3F8220" w14:textId="77777777" w:rsidR="00FA4CCB" w:rsidRDefault="00FA4CCB" w:rsidP="00AB2826">
      <w:pPr>
        <w:spacing w:line="360" w:lineRule="auto"/>
        <w:jc w:val="both"/>
        <w:rPr>
          <w:rFonts w:cs="Arial"/>
          <w:sz w:val="22"/>
          <w:szCs w:val="22"/>
        </w:rPr>
      </w:pPr>
    </w:p>
    <w:p w14:paraId="756FD499" w14:textId="77777777" w:rsidR="002B71CC" w:rsidRDefault="002B71CC" w:rsidP="00AB2826">
      <w:pPr>
        <w:spacing w:line="360" w:lineRule="auto"/>
        <w:jc w:val="both"/>
        <w:rPr>
          <w:rFonts w:cs="Arial"/>
          <w:sz w:val="22"/>
          <w:szCs w:val="22"/>
        </w:rPr>
      </w:pPr>
    </w:p>
    <w:p w14:paraId="5E3BDCA7" w14:textId="77777777" w:rsidR="002B71CC" w:rsidRDefault="002B71CC" w:rsidP="002B71CC">
      <w:pPr>
        <w:pStyle w:val="Ttulo"/>
        <w:ind w:right="51"/>
        <w:rPr>
          <w:rFonts w:cs="Arial"/>
        </w:rPr>
      </w:pPr>
      <w:r>
        <w:rPr>
          <w:rFonts w:cs="Arial"/>
        </w:rPr>
        <w:t>BANCO HIPOTECARIO DE LA VIVIENDA</w:t>
      </w:r>
    </w:p>
    <w:p w14:paraId="398CE23D"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CD00364" w14:textId="77777777" w:rsidR="002B71CC" w:rsidRDefault="002B71CC" w:rsidP="002B71CC">
      <w:pPr>
        <w:spacing w:line="360" w:lineRule="auto"/>
        <w:ind w:right="51"/>
        <w:jc w:val="center"/>
        <w:rPr>
          <w:rFonts w:cs="Arial"/>
          <w:b/>
          <w:sz w:val="22"/>
          <w:u w:val="single"/>
        </w:rPr>
      </w:pPr>
    </w:p>
    <w:p w14:paraId="031F0D3E" w14:textId="24B805BF"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1E7390">
        <w:rPr>
          <w:rFonts w:cs="Arial"/>
          <w:b/>
          <w:sz w:val="22"/>
          <w:u w:val="single"/>
        </w:rPr>
        <w:t>EXTRA</w:t>
      </w:r>
      <w:r>
        <w:rPr>
          <w:rFonts w:cs="Arial"/>
          <w:b/>
          <w:sz w:val="22"/>
          <w:u w:val="single"/>
        </w:rPr>
        <w:t xml:space="preserve">ORDINARIA N° </w:t>
      </w:r>
      <w:r w:rsidR="001E7390">
        <w:rPr>
          <w:rFonts w:cs="Arial"/>
          <w:b/>
          <w:sz w:val="22"/>
          <w:u w:val="single"/>
        </w:rPr>
        <w:t>59</w:t>
      </w:r>
      <w:r>
        <w:rPr>
          <w:rFonts w:cs="Arial"/>
          <w:b/>
          <w:sz w:val="22"/>
          <w:u w:val="single"/>
        </w:rPr>
        <w:t>-20</w:t>
      </w:r>
      <w:r w:rsidR="00E97960">
        <w:rPr>
          <w:rFonts w:cs="Arial"/>
          <w:b/>
          <w:sz w:val="22"/>
          <w:u w:val="single"/>
        </w:rPr>
        <w:t>2</w:t>
      </w:r>
      <w:r w:rsidR="009449EE">
        <w:rPr>
          <w:rFonts w:cs="Arial"/>
          <w:b/>
          <w:sz w:val="22"/>
          <w:u w:val="single"/>
        </w:rPr>
        <w:t>1</w:t>
      </w:r>
    </w:p>
    <w:p w14:paraId="594BA504" w14:textId="36E2A65B" w:rsidR="002B71CC" w:rsidRDefault="002B71CC" w:rsidP="002B71CC">
      <w:pPr>
        <w:spacing w:line="360" w:lineRule="auto"/>
        <w:ind w:right="51"/>
        <w:jc w:val="center"/>
        <w:rPr>
          <w:rFonts w:cs="Arial"/>
          <w:b/>
          <w:sz w:val="22"/>
          <w:u w:val="single"/>
        </w:rPr>
      </w:pPr>
      <w:r>
        <w:rPr>
          <w:rFonts w:cs="Arial"/>
          <w:b/>
          <w:sz w:val="22"/>
          <w:u w:val="single"/>
        </w:rPr>
        <w:t xml:space="preserve">DEL </w:t>
      </w:r>
      <w:r w:rsidR="001E7390">
        <w:rPr>
          <w:rFonts w:cs="Arial"/>
          <w:b/>
          <w:sz w:val="22"/>
          <w:u w:val="single"/>
        </w:rPr>
        <w:t>12</w:t>
      </w:r>
      <w:r>
        <w:rPr>
          <w:rFonts w:cs="Arial"/>
          <w:b/>
          <w:sz w:val="22"/>
          <w:u w:val="single"/>
        </w:rPr>
        <w:t xml:space="preserve"> DE </w:t>
      </w:r>
      <w:r w:rsidR="001E7390">
        <w:rPr>
          <w:rFonts w:cs="Arial"/>
          <w:b/>
          <w:sz w:val="22"/>
          <w:u w:val="single"/>
        </w:rPr>
        <w:t>AGOSTO</w:t>
      </w:r>
      <w:r>
        <w:rPr>
          <w:rFonts w:cs="Arial"/>
          <w:b/>
          <w:sz w:val="22"/>
          <w:u w:val="single"/>
        </w:rPr>
        <w:t xml:space="preserve"> DE 20</w:t>
      </w:r>
      <w:r w:rsidR="00E97960">
        <w:rPr>
          <w:rFonts w:cs="Arial"/>
          <w:b/>
          <w:sz w:val="22"/>
          <w:u w:val="single"/>
        </w:rPr>
        <w:t>2</w:t>
      </w:r>
      <w:r w:rsidR="009449EE">
        <w:rPr>
          <w:rFonts w:cs="Arial"/>
          <w:b/>
          <w:sz w:val="22"/>
          <w:u w:val="single"/>
        </w:rPr>
        <w:t>1</w:t>
      </w:r>
    </w:p>
    <w:p w14:paraId="46066BB6" w14:textId="77777777" w:rsidR="002B71CC" w:rsidRDefault="002B71CC" w:rsidP="00AB2826">
      <w:pPr>
        <w:spacing w:line="360" w:lineRule="auto"/>
        <w:jc w:val="both"/>
        <w:rPr>
          <w:rFonts w:cs="Arial"/>
          <w:sz w:val="22"/>
          <w:szCs w:val="22"/>
        </w:rPr>
      </w:pPr>
    </w:p>
    <w:p w14:paraId="7F5F0D1D" w14:textId="77777777" w:rsidR="002B71CC" w:rsidRDefault="002B71CC" w:rsidP="002B71CC">
      <w:pPr>
        <w:spacing w:line="360" w:lineRule="auto"/>
        <w:jc w:val="both"/>
        <w:rPr>
          <w:rFonts w:cs="Arial"/>
          <w:sz w:val="22"/>
          <w:lang w:val="es-ES_tradnl"/>
        </w:rPr>
      </w:pPr>
    </w:p>
    <w:p w14:paraId="7C87163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0F31CAB" w14:textId="4735BD0E" w:rsidR="00D07E56" w:rsidRDefault="00E543D3" w:rsidP="00E543D3">
      <w:pPr>
        <w:spacing w:line="360" w:lineRule="auto"/>
        <w:jc w:val="both"/>
        <w:rPr>
          <w:rFonts w:cs="Arial"/>
          <w:sz w:val="22"/>
          <w:szCs w:val="22"/>
        </w:rPr>
      </w:pPr>
      <w:r>
        <w:rPr>
          <w:rFonts w:cs="Arial"/>
          <w:sz w:val="22"/>
          <w:szCs w:val="22"/>
        </w:rPr>
        <w:t>A</w:t>
      </w:r>
      <w:r w:rsidR="00D07E56">
        <w:rPr>
          <w:rFonts w:cs="Arial"/>
          <w:sz w:val="22"/>
          <w:szCs w:val="22"/>
        </w:rPr>
        <w:t xml:space="preserve">probar la </w:t>
      </w:r>
      <w:r w:rsidR="00D07E56">
        <w:rPr>
          <w:rFonts w:cs="Arial"/>
          <w:sz w:val="22"/>
          <w:szCs w:val="22"/>
          <w:lang w:val="es-ES_tradnl"/>
        </w:rPr>
        <w:t>“</w:t>
      </w:r>
      <w:r w:rsidR="00D07E56">
        <w:rPr>
          <w:rFonts w:cs="Arial"/>
          <w:sz w:val="22"/>
          <w:szCs w:val="22"/>
          <w:lang w:val="es-CR"/>
        </w:rPr>
        <w:t xml:space="preserve">Metodología de clasificación de activos de información”, elaborada por el Departamento de Tecnología de Información y la cual se adjunta a los oficios </w:t>
      </w:r>
      <w:r w:rsidR="00D07E56">
        <w:rPr>
          <w:rFonts w:cs="Arial"/>
          <w:sz w:val="22"/>
          <w:lang w:val="es-ES_tradnl"/>
        </w:rPr>
        <w:t xml:space="preserve">GG-ME-0846-2021 de la </w:t>
      </w:r>
      <w:r w:rsidR="00D07E56" w:rsidRPr="00D07E56">
        <w:rPr>
          <w:rFonts w:cs="Arial"/>
          <w:sz w:val="22"/>
          <w:szCs w:val="22"/>
          <w:lang w:val="es-CR"/>
        </w:rPr>
        <w:t>Gerencia General</w:t>
      </w:r>
      <w:r w:rsidR="00D07E56">
        <w:rPr>
          <w:rFonts w:cs="Arial"/>
          <w:sz w:val="22"/>
          <w:szCs w:val="22"/>
          <w:lang w:val="es-CR"/>
        </w:rPr>
        <w:t xml:space="preserve"> y UPI-ME-072-2021 de la Unidad de Planificación Institucional.</w:t>
      </w:r>
    </w:p>
    <w:p w14:paraId="64C9030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855732" w14:textId="77777777" w:rsidR="002B71CC" w:rsidRPr="00D14EAF" w:rsidRDefault="002B71CC" w:rsidP="002B71CC">
      <w:pPr>
        <w:spacing w:line="360" w:lineRule="auto"/>
        <w:jc w:val="both"/>
        <w:rPr>
          <w:rFonts w:cs="Arial"/>
          <w:b/>
          <w:sz w:val="22"/>
        </w:rPr>
      </w:pPr>
      <w:r w:rsidRPr="00D14EAF">
        <w:rPr>
          <w:rFonts w:cs="Arial"/>
          <w:b/>
          <w:sz w:val="22"/>
        </w:rPr>
        <w:t>************</w:t>
      </w:r>
    </w:p>
    <w:p w14:paraId="2C6EC91F" w14:textId="77777777" w:rsidR="002B71CC" w:rsidRDefault="002B71CC" w:rsidP="002B71CC">
      <w:pPr>
        <w:spacing w:line="360" w:lineRule="auto"/>
        <w:jc w:val="both"/>
        <w:rPr>
          <w:rFonts w:cs="Arial"/>
          <w:sz w:val="22"/>
          <w:lang w:val="es-ES_tradnl"/>
        </w:rPr>
      </w:pPr>
    </w:p>
    <w:p w14:paraId="3126675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0CBB169" w14:textId="77777777" w:rsidR="00E543D3" w:rsidRPr="0007114A" w:rsidRDefault="00E543D3" w:rsidP="00E543D3">
      <w:pPr>
        <w:spacing w:line="360" w:lineRule="auto"/>
        <w:jc w:val="both"/>
        <w:rPr>
          <w:rFonts w:cs="Arial"/>
          <w:b/>
          <w:sz w:val="22"/>
          <w:szCs w:val="22"/>
        </w:rPr>
      </w:pPr>
      <w:r w:rsidRPr="0007114A">
        <w:rPr>
          <w:rFonts w:cs="Arial"/>
          <w:b/>
          <w:sz w:val="22"/>
          <w:szCs w:val="22"/>
        </w:rPr>
        <w:t>Considerando:</w:t>
      </w:r>
    </w:p>
    <w:p w14:paraId="6BABECF1" w14:textId="3E09B41F" w:rsidR="00F753DB" w:rsidRDefault="00E543D3" w:rsidP="00F753DB">
      <w:pPr>
        <w:spacing w:line="360" w:lineRule="auto"/>
        <w:jc w:val="both"/>
        <w:rPr>
          <w:rFonts w:cs="Arial"/>
          <w:sz w:val="22"/>
          <w:szCs w:val="22"/>
        </w:rPr>
      </w:pPr>
      <w:r w:rsidRPr="0007114A">
        <w:rPr>
          <w:rFonts w:cs="Arial"/>
          <w:b/>
          <w:sz w:val="22"/>
          <w:szCs w:val="22"/>
        </w:rPr>
        <w:t>Primero:</w:t>
      </w:r>
      <w:r>
        <w:rPr>
          <w:rFonts w:cs="Arial"/>
          <w:sz w:val="22"/>
          <w:szCs w:val="22"/>
        </w:rPr>
        <w:t xml:space="preserve"> Que por medio del oficio GG-ME-</w:t>
      </w:r>
      <w:r w:rsidR="00F753DB">
        <w:rPr>
          <w:rFonts w:cs="Arial"/>
          <w:sz w:val="22"/>
          <w:szCs w:val="22"/>
        </w:rPr>
        <w:t>10</w:t>
      </w:r>
      <w:r>
        <w:rPr>
          <w:rFonts w:cs="Arial"/>
          <w:sz w:val="22"/>
          <w:szCs w:val="22"/>
        </w:rPr>
        <w:t>98-20</w:t>
      </w:r>
      <w:r w:rsidR="00F753DB">
        <w:rPr>
          <w:rFonts w:cs="Arial"/>
          <w:sz w:val="22"/>
          <w:szCs w:val="22"/>
        </w:rPr>
        <w:t>21</w:t>
      </w:r>
      <w:r>
        <w:rPr>
          <w:rFonts w:cs="Arial"/>
          <w:sz w:val="22"/>
          <w:szCs w:val="22"/>
        </w:rPr>
        <w:t xml:space="preserve"> del </w:t>
      </w:r>
      <w:r w:rsidR="00F753DB">
        <w:rPr>
          <w:rFonts w:cs="Arial"/>
          <w:sz w:val="22"/>
          <w:szCs w:val="22"/>
        </w:rPr>
        <w:t>11 de agosto</w:t>
      </w:r>
      <w:r>
        <w:rPr>
          <w:rFonts w:cs="Arial"/>
          <w:sz w:val="22"/>
          <w:szCs w:val="22"/>
        </w:rPr>
        <w:t xml:space="preserve"> de 20</w:t>
      </w:r>
      <w:r w:rsidR="00F753DB">
        <w:rPr>
          <w:rFonts w:cs="Arial"/>
          <w:sz w:val="22"/>
          <w:szCs w:val="22"/>
        </w:rPr>
        <w:t>21</w:t>
      </w:r>
      <w:r>
        <w:rPr>
          <w:rFonts w:cs="Arial"/>
          <w:sz w:val="22"/>
          <w:szCs w:val="22"/>
        </w:rPr>
        <w:t xml:space="preserve">, la </w:t>
      </w:r>
      <w:r w:rsidRPr="006A0460">
        <w:rPr>
          <w:rFonts w:cs="Arial"/>
          <w:sz w:val="22"/>
          <w:szCs w:val="22"/>
        </w:rPr>
        <w:t>Gerencia General</w:t>
      </w:r>
      <w:r>
        <w:rPr>
          <w:rFonts w:cs="Arial"/>
          <w:sz w:val="22"/>
          <w:szCs w:val="22"/>
        </w:rPr>
        <w:t xml:space="preserve"> remite y avala el </w:t>
      </w:r>
      <w:r w:rsidR="00F753DB">
        <w:rPr>
          <w:rFonts w:cs="Arial"/>
          <w:sz w:val="22"/>
          <w:szCs w:val="22"/>
        </w:rPr>
        <w:t xml:space="preserve">memorando </w:t>
      </w:r>
      <w:r w:rsidR="00F753DB" w:rsidRPr="00F753DB">
        <w:rPr>
          <w:rFonts w:cs="Arial"/>
          <w:sz w:val="22"/>
          <w:szCs w:val="22"/>
          <w:lang w:val="es-CR"/>
        </w:rPr>
        <w:t xml:space="preserve">DTI-ME-0138-2021 </w:t>
      </w:r>
      <w:r w:rsidR="00F753DB">
        <w:rPr>
          <w:rFonts w:cs="Arial"/>
          <w:sz w:val="22"/>
          <w:szCs w:val="22"/>
          <w:lang w:val="es-CR"/>
        </w:rPr>
        <w:t>del</w:t>
      </w:r>
      <w:r w:rsidR="00F753DB" w:rsidRPr="00F753DB">
        <w:rPr>
          <w:rFonts w:cs="Arial"/>
          <w:sz w:val="22"/>
          <w:szCs w:val="22"/>
          <w:lang w:val="es-CR"/>
        </w:rPr>
        <w:t xml:space="preserve"> Departamento Tecnología de Información, </w:t>
      </w:r>
      <w:r w:rsidR="00F753DB">
        <w:rPr>
          <w:rFonts w:cs="Arial"/>
          <w:sz w:val="22"/>
          <w:szCs w:val="22"/>
          <w:lang w:val="es-CR"/>
        </w:rPr>
        <w:t xml:space="preserve">referido a la solicitud de autorización </w:t>
      </w:r>
      <w:r w:rsidR="00F753DB" w:rsidRPr="00F753DB">
        <w:rPr>
          <w:rFonts w:cs="Arial"/>
          <w:sz w:val="22"/>
          <w:szCs w:val="22"/>
          <w:lang w:val="es-CR"/>
        </w:rPr>
        <w:t xml:space="preserve">para </w:t>
      </w:r>
      <w:r w:rsidR="00F753DB">
        <w:rPr>
          <w:rFonts w:cs="Arial"/>
          <w:sz w:val="22"/>
          <w:szCs w:val="22"/>
          <w:lang w:val="es-CR"/>
        </w:rPr>
        <w:t>ampliar</w:t>
      </w:r>
      <w:r w:rsidR="00F753DB" w:rsidRPr="00F753DB">
        <w:rPr>
          <w:rFonts w:cs="Arial"/>
          <w:sz w:val="22"/>
          <w:szCs w:val="22"/>
          <w:lang w:val="es-CR"/>
        </w:rPr>
        <w:t xml:space="preserve"> </w:t>
      </w:r>
      <w:r w:rsidR="00134003">
        <w:rPr>
          <w:rFonts w:cs="Arial"/>
          <w:sz w:val="22"/>
          <w:szCs w:val="22"/>
          <w:lang w:val="es-CR"/>
        </w:rPr>
        <w:t xml:space="preserve">hasta el 15 de julio de 2022, </w:t>
      </w:r>
      <w:r w:rsidR="00F753DB" w:rsidRPr="00F753DB">
        <w:rPr>
          <w:rFonts w:cs="Arial"/>
          <w:sz w:val="22"/>
          <w:szCs w:val="22"/>
          <w:lang w:val="es-CR"/>
        </w:rPr>
        <w:t xml:space="preserve">el periodo de la plaza </w:t>
      </w:r>
      <w:r w:rsidR="00F753DB">
        <w:rPr>
          <w:rFonts w:cs="Arial"/>
          <w:sz w:val="22"/>
          <w:szCs w:val="22"/>
          <w:lang w:val="es-CR"/>
        </w:rPr>
        <w:t xml:space="preserve">de </w:t>
      </w:r>
      <w:r w:rsidR="00F753DB" w:rsidRPr="00F753DB">
        <w:rPr>
          <w:rFonts w:cs="Arial"/>
          <w:sz w:val="22"/>
          <w:szCs w:val="22"/>
          <w:lang w:val="es-CR"/>
        </w:rPr>
        <w:t xml:space="preserve">Analista de Sistemas de Información (servicios especiales) del Departamento </w:t>
      </w:r>
      <w:r w:rsidR="00134003">
        <w:rPr>
          <w:rFonts w:cs="Arial"/>
          <w:sz w:val="22"/>
          <w:szCs w:val="22"/>
          <w:lang w:val="es-CR"/>
        </w:rPr>
        <w:t xml:space="preserve">de </w:t>
      </w:r>
      <w:r w:rsidR="00F753DB" w:rsidRPr="00F753DB">
        <w:rPr>
          <w:rFonts w:cs="Arial"/>
          <w:sz w:val="22"/>
          <w:szCs w:val="22"/>
          <w:lang w:val="es-CR"/>
        </w:rPr>
        <w:t>Tecnología de Información, creada para servir como contraparte técnica en el Proyecto Expediente Electrónico Fase II.</w:t>
      </w:r>
      <w:r w:rsidR="00F753DB">
        <w:rPr>
          <w:rFonts w:cs="Arial"/>
          <w:sz w:val="22"/>
          <w:szCs w:val="22"/>
          <w:lang w:val="es-CR"/>
        </w:rPr>
        <w:t xml:space="preserve">  </w:t>
      </w:r>
      <w:r w:rsidR="00F753DB" w:rsidRPr="00F753DB">
        <w:rPr>
          <w:rFonts w:cs="Arial"/>
          <w:sz w:val="22"/>
          <w:szCs w:val="22"/>
          <w:lang w:val="es-CR"/>
        </w:rPr>
        <w:t xml:space="preserve">Complementariamente, </w:t>
      </w:r>
      <w:r w:rsidR="00F753DB">
        <w:rPr>
          <w:rFonts w:cs="Arial"/>
          <w:sz w:val="22"/>
          <w:szCs w:val="22"/>
          <w:lang w:val="es-CR"/>
        </w:rPr>
        <w:t xml:space="preserve">la </w:t>
      </w:r>
      <w:r w:rsidR="00F753DB" w:rsidRPr="00F753DB">
        <w:rPr>
          <w:rFonts w:cs="Arial"/>
          <w:sz w:val="22"/>
          <w:szCs w:val="22"/>
          <w:lang w:val="es-CR"/>
        </w:rPr>
        <w:t xml:space="preserve">Gerencia General adjunta </w:t>
      </w:r>
      <w:r w:rsidR="00F753DB">
        <w:rPr>
          <w:rFonts w:cs="Arial"/>
          <w:sz w:val="22"/>
          <w:szCs w:val="22"/>
          <w:lang w:val="es-CR"/>
        </w:rPr>
        <w:t xml:space="preserve">el informe </w:t>
      </w:r>
      <w:r w:rsidR="00F753DB" w:rsidRPr="00F753DB">
        <w:rPr>
          <w:rFonts w:cs="Arial"/>
          <w:sz w:val="22"/>
          <w:szCs w:val="22"/>
          <w:lang w:val="es-CR"/>
        </w:rPr>
        <w:t xml:space="preserve">DAD-ME-389-2021 </w:t>
      </w:r>
      <w:r w:rsidR="00F753DB">
        <w:rPr>
          <w:rFonts w:cs="Arial"/>
          <w:sz w:val="22"/>
          <w:szCs w:val="22"/>
          <w:lang w:val="es-CR"/>
        </w:rPr>
        <w:t>de la Dirección</w:t>
      </w:r>
      <w:r w:rsidR="00F753DB" w:rsidRPr="00F753DB">
        <w:rPr>
          <w:rFonts w:cs="Arial"/>
          <w:sz w:val="22"/>
          <w:szCs w:val="22"/>
          <w:lang w:val="es-CR"/>
        </w:rPr>
        <w:t xml:space="preserve"> Administrativa, </w:t>
      </w:r>
      <w:r w:rsidR="00F753DB">
        <w:rPr>
          <w:rFonts w:cs="Arial"/>
          <w:sz w:val="22"/>
          <w:szCs w:val="22"/>
          <w:lang w:val="es-CR"/>
        </w:rPr>
        <w:t xml:space="preserve">que contiene </w:t>
      </w:r>
      <w:r w:rsidR="00F753DB" w:rsidRPr="00F753DB">
        <w:rPr>
          <w:rFonts w:cs="Arial"/>
          <w:sz w:val="22"/>
          <w:szCs w:val="22"/>
          <w:lang w:val="es-CR"/>
        </w:rPr>
        <w:t xml:space="preserve">el criterio técnico positivo sobre </w:t>
      </w:r>
      <w:r w:rsidR="00F753DB">
        <w:rPr>
          <w:rFonts w:cs="Arial"/>
          <w:sz w:val="22"/>
          <w:szCs w:val="22"/>
          <w:lang w:val="es-CR"/>
        </w:rPr>
        <w:t xml:space="preserve">la referida </w:t>
      </w:r>
      <w:r w:rsidR="00F753DB" w:rsidRPr="00F753DB">
        <w:rPr>
          <w:rFonts w:cs="Arial"/>
          <w:sz w:val="22"/>
          <w:szCs w:val="22"/>
          <w:lang w:val="es-CR"/>
        </w:rPr>
        <w:t>solicitud de ampliación.</w:t>
      </w:r>
    </w:p>
    <w:p w14:paraId="4D09B762" w14:textId="77777777" w:rsidR="00E543D3" w:rsidRDefault="00E543D3" w:rsidP="00E543D3">
      <w:pPr>
        <w:spacing w:line="360" w:lineRule="auto"/>
        <w:jc w:val="both"/>
        <w:rPr>
          <w:rFonts w:cs="Arial"/>
          <w:sz w:val="22"/>
          <w:szCs w:val="22"/>
        </w:rPr>
      </w:pPr>
    </w:p>
    <w:p w14:paraId="5C7C4914" w14:textId="7B94153F" w:rsidR="00F753DB" w:rsidRDefault="00E543D3" w:rsidP="00F753DB">
      <w:pPr>
        <w:spacing w:line="360" w:lineRule="auto"/>
        <w:jc w:val="both"/>
        <w:rPr>
          <w:rFonts w:cs="Arial"/>
          <w:sz w:val="22"/>
          <w:szCs w:val="22"/>
        </w:rPr>
      </w:pPr>
      <w:r w:rsidRPr="0007114A">
        <w:rPr>
          <w:rFonts w:cs="Arial"/>
          <w:b/>
          <w:sz w:val="22"/>
          <w:szCs w:val="22"/>
        </w:rPr>
        <w:t xml:space="preserve">Segundo: </w:t>
      </w:r>
      <w:r>
        <w:rPr>
          <w:rFonts w:cs="Arial"/>
          <w:sz w:val="22"/>
          <w:szCs w:val="22"/>
        </w:rPr>
        <w:t xml:space="preserve">Que </w:t>
      </w:r>
      <w:r w:rsidR="00F753DB">
        <w:rPr>
          <w:rFonts w:cs="Arial"/>
          <w:sz w:val="22"/>
          <w:szCs w:val="22"/>
        </w:rPr>
        <w:t xml:space="preserve">según lo indica la </w:t>
      </w:r>
      <w:r w:rsidR="00F753DB" w:rsidRPr="00F753DB">
        <w:rPr>
          <w:rFonts w:cs="Arial"/>
          <w:sz w:val="22"/>
          <w:szCs w:val="22"/>
          <w:lang w:val="es-CR"/>
        </w:rPr>
        <w:t>Gerencia General</w:t>
      </w:r>
      <w:r w:rsidR="002F39E5">
        <w:rPr>
          <w:rFonts w:cs="Arial"/>
          <w:sz w:val="22"/>
          <w:szCs w:val="22"/>
          <w:lang w:val="es-CR"/>
        </w:rPr>
        <w:t xml:space="preserve">, </w:t>
      </w:r>
      <w:r w:rsidR="00134003">
        <w:rPr>
          <w:rFonts w:cs="Arial"/>
          <w:sz w:val="22"/>
          <w:szCs w:val="22"/>
        </w:rPr>
        <w:t xml:space="preserve">ese Despacho </w:t>
      </w:r>
      <w:r w:rsidR="00F753DB">
        <w:rPr>
          <w:sz w:val="22"/>
          <w:szCs w:val="22"/>
        </w:rPr>
        <w:t>considera necesario concluir el proyecto en cuestión con la mayor prontitud, por lo que</w:t>
      </w:r>
      <w:r w:rsidR="00134003">
        <w:rPr>
          <w:sz w:val="22"/>
          <w:szCs w:val="22"/>
        </w:rPr>
        <w:t xml:space="preserve"> recomienda que se apruebe la ampliación de la plaza</w:t>
      </w:r>
      <w:r w:rsidR="00F753DB">
        <w:rPr>
          <w:sz w:val="22"/>
          <w:szCs w:val="22"/>
        </w:rPr>
        <w:t xml:space="preserve"> por un periodo </w:t>
      </w:r>
      <w:r w:rsidR="002F39E5">
        <w:rPr>
          <w:sz w:val="22"/>
          <w:szCs w:val="22"/>
        </w:rPr>
        <w:t>de ocho meses a partir de la fecha de nombramiento</w:t>
      </w:r>
      <w:r w:rsidR="00F753DB">
        <w:rPr>
          <w:sz w:val="22"/>
          <w:szCs w:val="22"/>
        </w:rPr>
        <w:t xml:space="preserve"> y, conforme el avance que muestre el </w:t>
      </w:r>
      <w:proofErr w:type="gramStart"/>
      <w:r w:rsidR="00F753DB">
        <w:rPr>
          <w:sz w:val="22"/>
          <w:szCs w:val="22"/>
        </w:rPr>
        <w:t>proyecto</w:t>
      </w:r>
      <w:r w:rsidR="00134003">
        <w:rPr>
          <w:sz w:val="22"/>
          <w:szCs w:val="22"/>
        </w:rPr>
        <w:t>,</w:t>
      </w:r>
      <w:proofErr w:type="gramEnd"/>
      <w:r w:rsidR="00F753DB">
        <w:rPr>
          <w:sz w:val="22"/>
          <w:szCs w:val="22"/>
        </w:rPr>
        <w:t xml:space="preserve"> estaría valorando ampliar la contratación que al efecto se realice.</w:t>
      </w:r>
    </w:p>
    <w:p w14:paraId="349BB614" w14:textId="77777777" w:rsidR="00F753DB" w:rsidRDefault="00F753DB" w:rsidP="00E543D3">
      <w:pPr>
        <w:spacing w:line="360" w:lineRule="auto"/>
        <w:jc w:val="both"/>
        <w:rPr>
          <w:rFonts w:cs="Arial"/>
          <w:sz w:val="22"/>
          <w:szCs w:val="22"/>
        </w:rPr>
      </w:pPr>
    </w:p>
    <w:p w14:paraId="1C5FE289" w14:textId="358A3F87" w:rsidR="00134003" w:rsidRDefault="00134003" w:rsidP="00E543D3">
      <w:pPr>
        <w:spacing w:line="360" w:lineRule="auto"/>
        <w:jc w:val="both"/>
        <w:rPr>
          <w:rFonts w:cs="Arial"/>
          <w:sz w:val="22"/>
          <w:szCs w:val="22"/>
          <w:lang w:val="es-CR"/>
        </w:rPr>
      </w:pPr>
      <w:r w:rsidRPr="00134003">
        <w:rPr>
          <w:rFonts w:cs="Arial"/>
          <w:b/>
          <w:bCs/>
          <w:sz w:val="22"/>
          <w:szCs w:val="22"/>
        </w:rPr>
        <w:lastRenderedPageBreak/>
        <w:t>Tercero:</w:t>
      </w:r>
      <w:r>
        <w:rPr>
          <w:rFonts w:cs="Arial"/>
          <w:sz w:val="22"/>
          <w:szCs w:val="22"/>
        </w:rPr>
        <w:t xml:space="preserve"> Que </w:t>
      </w:r>
      <w:r w:rsidR="00E543D3">
        <w:rPr>
          <w:rFonts w:cs="Arial"/>
          <w:sz w:val="22"/>
          <w:szCs w:val="22"/>
        </w:rPr>
        <w:t xml:space="preserve">esta Junta Directiva </w:t>
      </w:r>
      <w:r>
        <w:rPr>
          <w:rFonts w:cs="Arial"/>
          <w:sz w:val="22"/>
          <w:szCs w:val="22"/>
        </w:rPr>
        <w:t xml:space="preserve">estima pertinente actuar de la forma que recomienda la </w:t>
      </w:r>
      <w:r w:rsidRPr="00134003">
        <w:rPr>
          <w:rFonts w:cs="Arial"/>
          <w:sz w:val="22"/>
          <w:szCs w:val="22"/>
          <w:lang w:val="es-CR"/>
        </w:rPr>
        <w:t>Gerencia General</w:t>
      </w:r>
      <w:r>
        <w:rPr>
          <w:rFonts w:cs="Arial"/>
          <w:sz w:val="22"/>
          <w:szCs w:val="22"/>
          <w:lang w:val="es-CR"/>
        </w:rPr>
        <w:t xml:space="preserve">, con el propósito de gestionar que el </w:t>
      </w:r>
      <w:r w:rsidRPr="00F753DB">
        <w:rPr>
          <w:rFonts w:cs="Arial"/>
          <w:sz w:val="22"/>
          <w:szCs w:val="22"/>
          <w:lang w:val="es-CR"/>
        </w:rPr>
        <w:t>Proyecto Expediente Electrónico Fase II</w:t>
      </w:r>
      <w:r>
        <w:rPr>
          <w:rFonts w:cs="Arial"/>
          <w:sz w:val="22"/>
          <w:szCs w:val="22"/>
          <w:lang w:val="es-CR"/>
        </w:rPr>
        <w:t xml:space="preserve">, sea concluido e implementado </w:t>
      </w:r>
      <w:r>
        <w:rPr>
          <w:sz w:val="22"/>
          <w:szCs w:val="22"/>
        </w:rPr>
        <w:t>con la mayor prontitud.</w:t>
      </w:r>
    </w:p>
    <w:p w14:paraId="3BC8B961" w14:textId="77777777" w:rsidR="00E543D3" w:rsidRDefault="00E543D3" w:rsidP="00E543D3">
      <w:pPr>
        <w:spacing w:line="360" w:lineRule="auto"/>
        <w:jc w:val="both"/>
        <w:rPr>
          <w:rFonts w:cs="Arial"/>
          <w:sz w:val="22"/>
          <w:szCs w:val="22"/>
        </w:rPr>
      </w:pPr>
    </w:p>
    <w:p w14:paraId="1E7C9289" w14:textId="77777777" w:rsidR="00E543D3" w:rsidRPr="00E62810" w:rsidRDefault="00E543D3" w:rsidP="00E543D3">
      <w:pPr>
        <w:spacing w:line="360" w:lineRule="auto"/>
        <w:jc w:val="both"/>
        <w:rPr>
          <w:rFonts w:cs="Arial"/>
          <w:b/>
          <w:sz w:val="22"/>
          <w:szCs w:val="22"/>
        </w:rPr>
      </w:pPr>
      <w:r w:rsidRPr="00E62810">
        <w:rPr>
          <w:rFonts w:cs="Arial"/>
          <w:b/>
          <w:sz w:val="22"/>
          <w:szCs w:val="22"/>
        </w:rPr>
        <w:t>Por tanto, se acuerda:</w:t>
      </w:r>
    </w:p>
    <w:p w14:paraId="33CCF898" w14:textId="564CE0E4" w:rsidR="00134003" w:rsidRDefault="00E543D3" w:rsidP="00134003">
      <w:pPr>
        <w:spacing w:line="360" w:lineRule="auto"/>
        <w:jc w:val="both"/>
        <w:rPr>
          <w:rFonts w:cs="Arial"/>
          <w:sz w:val="22"/>
          <w:szCs w:val="22"/>
          <w:lang w:val="es-CR"/>
        </w:rPr>
      </w:pPr>
      <w:r>
        <w:rPr>
          <w:rFonts w:cs="Arial"/>
          <w:sz w:val="22"/>
          <w:szCs w:val="22"/>
        </w:rPr>
        <w:t xml:space="preserve">Autorizar la ampliación, bajo la modalidad de servicios especiales y </w:t>
      </w:r>
      <w:r w:rsidR="002F39E5">
        <w:rPr>
          <w:rFonts w:cs="Arial"/>
          <w:sz w:val="22"/>
          <w:szCs w:val="22"/>
        </w:rPr>
        <w:t xml:space="preserve">por un período de ocho meses a partir de la fecha de nombramiento, </w:t>
      </w:r>
      <w:r w:rsidR="00134003" w:rsidRPr="00F753DB">
        <w:rPr>
          <w:rFonts w:cs="Arial"/>
          <w:sz w:val="22"/>
          <w:szCs w:val="22"/>
          <w:lang w:val="es-CR"/>
        </w:rPr>
        <w:t xml:space="preserve">de la plaza </w:t>
      </w:r>
      <w:r w:rsidR="00134003">
        <w:rPr>
          <w:rFonts w:cs="Arial"/>
          <w:sz w:val="22"/>
          <w:szCs w:val="22"/>
          <w:lang w:val="es-CR"/>
        </w:rPr>
        <w:t xml:space="preserve">de </w:t>
      </w:r>
      <w:r w:rsidR="00134003" w:rsidRPr="00F753DB">
        <w:rPr>
          <w:rFonts w:cs="Arial"/>
          <w:sz w:val="22"/>
          <w:szCs w:val="22"/>
          <w:lang w:val="es-CR"/>
        </w:rPr>
        <w:t xml:space="preserve">Analista de Sistemas de Información del Departamento </w:t>
      </w:r>
      <w:r w:rsidR="00134003">
        <w:rPr>
          <w:rFonts w:cs="Arial"/>
          <w:sz w:val="22"/>
          <w:szCs w:val="22"/>
          <w:lang w:val="es-CR"/>
        </w:rPr>
        <w:t xml:space="preserve">de </w:t>
      </w:r>
      <w:r w:rsidR="00134003" w:rsidRPr="00F753DB">
        <w:rPr>
          <w:rFonts w:cs="Arial"/>
          <w:sz w:val="22"/>
          <w:szCs w:val="22"/>
          <w:lang w:val="es-CR"/>
        </w:rPr>
        <w:t>Tecnología de Información, creada para servir como contraparte técnica en el Proyecto Expediente Electrónico Fase II</w:t>
      </w:r>
      <w:r w:rsidR="00134003">
        <w:rPr>
          <w:rFonts w:cs="Arial"/>
          <w:sz w:val="22"/>
          <w:szCs w:val="22"/>
          <w:lang w:val="es-CR"/>
        </w:rPr>
        <w:t>.</w:t>
      </w:r>
    </w:p>
    <w:p w14:paraId="714EFD0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E4CD378" w14:textId="77777777" w:rsidR="002B71CC" w:rsidRPr="00D14EAF" w:rsidRDefault="002B71CC" w:rsidP="002B71CC">
      <w:pPr>
        <w:spacing w:line="360" w:lineRule="auto"/>
        <w:jc w:val="both"/>
        <w:rPr>
          <w:rFonts w:cs="Arial"/>
          <w:b/>
          <w:sz w:val="22"/>
        </w:rPr>
      </w:pPr>
      <w:r w:rsidRPr="00D14EAF">
        <w:rPr>
          <w:rFonts w:cs="Arial"/>
          <w:b/>
          <w:sz w:val="22"/>
        </w:rPr>
        <w:t>************</w:t>
      </w:r>
    </w:p>
    <w:p w14:paraId="6459A724" w14:textId="77777777" w:rsidR="002B71CC" w:rsidRDefault="002B71CC" w:rsidP="002B71CC">
      <w:pPr>
        <w:spacing w:line="360" w:lineRule="auto"/>
        <w:jc w:val="both"/>
        <w:rPr>
          <w:rFonts w:cs="Arial"/>
          <w:sz w:val="22"/>
          <w:lang w:val="es-ES_tradnl"/>
        </w:rPr>
      </w:pPr>
    </w:p>
    <w:p w14:paraId="5E6DF65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1E9D5AC" w14:textId="77777777" w:rsidR="00E543D3" w:rsidRPr="00E364C9" w:rsidRDefault="00E543D3" w:rsidP="00E543D3">
      <w:pPr>
        <w:spacing w:line="360" w:lineRule="auto"/>
        <w:jc w:val="both"/>
        <w:rPr>
          <w:rFonts w:cs="Arial"/>
          <w:b/>
          <w:bCs/>
          <w:sz w:val="22"/>
          <w:szCs w:val="22"/>
        </w:rPr>
      </w:pPr>
      <w:r w:rsidRPr="00E364C9">
        <w:rPr>
          <w:rFonts w:cs="Arial"/>
          <w:b/>
          <w:bCs/>
          <w:sz w:val="22"/>
          <w:szCs w:val="22"/>
        </w:rPr>
        <w:t>Considerando:</w:t>
      </w:r>
    </w:p>
    <w:p w14:paraId="52B6DEDB" w14:textId="284776A6" w:rsidR="00E543D3" w:rsidRDefault="00E543D3" w:rsidP="00E543D3">
      <w:pPr>
        <w:spacing w:line="360" w:lineRule="auto"/>
        <w:jc w:val="both"/>
        <w:rPr>
          <w:rFonts w:cs="Arial"/>
          <w:sz w:val="22"/>
          <w:szCs w:val="22"/>
        </w:rPr>
      </w:pPr>
      <w:r w:rsidRPr="00E364C9">
        <w:rPr>
          <w:rFonts w:cs="Arial"/>
          <w:b/>
          <w:bCs/>
          <w:sz w:val="22"/>
          <w:szCs w:val="22"/>
        </w:rPr>
        <w:t>Primero:</w:t>
      </w:r>
      <w:r>
        <w:rPr>
          <w:rFonts w:cs="Arial"/>
          <w:sz w:val="22"/>
          <w:szCs w:val="22"/>
        </w:rPr>
        <w:t xml:space="preserve"> Que por medio del </w:t>
      </w:r>
      <w:r>
        <w:rPr>
          <w:rFonts w:cs="Arial"/>
          <w:sz w:val="22"/>
          <w:lang w:val="es-ES_tradnl"/>
        </w:rPr>
        <w:t xml:space="preserve">oficio </w:t>
      </w:r>
      <w:r w:rsidR="00753A1A">
        <w:rPr>
          <w:rFonts w:cs="Arial"/>
          <w:sz w:val="22"/>
          <w:lang w:val="es-ES_tradnl"/>
        </w:rPr>
        <w:t xml:space="preserve">GG-ME-1097-2021 del 11 de agosto de 2021, mediante el cual, la </w:t>
      </w:r>
      <w:r w:rsidR="00753A1A" w:rsidRPr="006246F4">
        <w:rPr>
          <w:rFonts w:cs="Arial"/>
          <w:sz w:val="22"/>
          <w:szCs w:val="22"/>
          <w:lang w:val="es-ES_tradnl"/>
        </w:rPr>
        <w:t>Gerencia General</w:t>
      </w:r>
      <w:r w:rsidR="00753A1A" w:rsidRPr="009E7FF0">
        <w:rPr>
          <w:rFonts w:cs="Arial"/>
          <w:sz w:val="22"/>
          <w:szCs w:val="22"/>
        </w:rPr>
        <w:t xml:space="preserve"> </w:t>
      </w:r>
      <w:r w:rsidR="00753A1A">
        <w:rPr>
          <w:rFonts w:cs="Arial"/>
          <w:sz w:val="22"/>
          <w:szCs w:val="22"/>
        </w:rPr>
        <w:t xml:space="preserve">remite y avala el informe DFNV-ME-333-2021 de la Dirección FONAVI, que contiene una propuesta para modificar </w:t>
      </w:r>
      <w:r w:rsidR="00753A1A" w:rsidRPr="00D32005">
        <w:rPr>
          <w:rFonts w:cs="Arial"/>
          <w:sz w:val="22"/>
          <w:szCs w:val="22"/>
          <w:lang w:val="es-CR"/>
        </w:rPr>
        <w:t>las condiciones de la garantía de</w:t>
      </w:r>
      <w:r w:rsidR="00753A1A">
        <w:rPr>
          <w:rFonts w:cs="Arial"/>
          <w:sz w:val="22"/>
          <w:szCs w:val="22"/>
          <w:lang w:val="es-CR"/>
        </w:rPr>
        <w:t xml:space="preserve"> la línea de </w:t>
      </w:r>
      <w:r w:rsidR="00753A1A" w:rsidRPr="00D32005">
        <w:rPr>
          <w:rFonts w:cs="Arial"/>
          <w:sz w:val="22"/>
          <w:szCs w:val="22"/>
          <w:lang w:val="es-CR"/>
        </w:rPr>
        <w:t xml:space="preserve">crédito </w:t>
      </w:r>
      <w:proofErr w:type="spellStart"/>
      <w:r w:rsidR="00753A1A">
        <w:rPr>
          <w:rFonts w:cs="Arial"/>
          <w:sz w:val="22"/>
          <w:szCs w:val="22"/>
          <w:lang w:val="es-CR"/>
        </w:rPr>
        <w:t>revolutiva</w:t>
      </w:r>
      <w:proofErr w:type="spellEnd"/>
      <w:r w:rsidR="00753A1A">
        <w:rPr>
          <w:rFonts w:cs="Arial"/>
          <w:sz w:val="22"/>
          <w:szCs w:val="22"/>
          <w:lang w:val="es-CR"/>
        </w:rPr>
        <w:t xml:space="preserve"> en colones</w:t>
      </w:r>
      <w:r w:rsidR="00753A1A" w:rsidRPr="00D32005">
        <w:rPr>
          <w:rFonts w:cs="Arial"/>
          <w:sz w:val="22"/>
          <w:szCs w:val="22"/>
          <w:lang w:val="es-CR"/>
        </w:rPr>
        <w:t>, aprobad</w:t>
      </w:r>
      <w:r w:rsidR="00753A1A">
        <w:rPr>
          <w:rFonts w:cs="Arial"/>
          <w:sz w:val="22"/>
          <w:szCs w:val="22"/>
          <w:lang w:val="es-CR"/>
        </w:rPr>
        <w:t xml:space="preserve">a a Coopealianza R.L., </w:t>
      </w:r>
      <w:r w:rsidR="00753A1A" w:rsidRPr="00D32005">
        <w:rPr>
          <w:rFonts w:cs="Arial"/>
          <w:sz w:val="22"/>
          <w:szCs w:val="22"/>
          <w:lang w:val="es-CR"/>
        </w:rPr>
        <w:t xml:space="preserve">mediante </w:t>
      </w:r>
      <w:r w:rsidR="00753A1A">
        <w:rPr>
          <w:rFonts w:cs="Arial"/>
          <w:sz w:val="22"/>
          <w:szCs w:val="22"/>
          <w:lang w:val="es-CR"/>
        </w:rPr>
        <w:t>el a</w:t>
      </w:r>
      <w:r w:rsidR="00753A1A" w:rsidRPr="00D32005">
        <w:rPr>
          <w:rFonts w:cs="Arial"/>
          <w:sz w:val="22"/>
          <w:szCs w:val="22"/>
          <w:lang w:val="es-CR"/>
        </w:rPr>
        <w:t>cuerdo N</w:t>
      </w:r>
      <w:r w:rsidR="00753A1A">
        <w:rPr>
          <w:rFonts w:cs="Arial"/>
          <w:sz w:val="22"/>
          <w:szCs w:val="22"/>
          <w:lang w:val="es-CR"/>
        </w:rPr>
        <w:t>°</w:t>
      </w:r>
      <w:r w:rsidR="00753A1A" w:rsidRPr="00D32005">
        <w:rPr>
          <w:rFonts w:cs="Arial"/>
          <w:sz w:val="22"/>
          <w:szCs w:val="22"/>
          <w:lang w:val="es-CR"/>
        </w:rPr>
        <w:t xml:space="preserve"> 3 de la </w:t>
      </w:r>
      <w:r w:rsidR="00753A1A">
        <w:rPr>
          <w:rFonts w:cs="Arial"/>
          <w:sz w:val="22"/>
          <w:szCs w:val="22"/>
          <w:lang w:val="es-CR"/>
        </w:rPr>
        <w:t>s</w:t>
      </w:r>
      <w:r w:rsidR="00753A1A" w:rsidRPr="00D32005">
        <w:rPr>
          <w:rFonts w:cs="Arial"/>
          <w:sz w:val="22"/>
          <w:szCs w:val="22"/>
          <w:lang w:val="es-CR"/>
        </w:rPr>
        <w:t xml:space="preserve">esión </w:t>
      </w:r>
      <w:r w:rsidR="00753A1A">
        <w:rPr>
          <w:rFonts w:cs="Arial"/>
          <w:sz w:val="22"/>
          <w:szCs w:val="22"/>
          <w:lang w:val="es-CR"/>
        </w:rPr>
        <w:t>77</w:t>
      </w:r>
      <w:r w:rsidR="00753A1A" w:rsidRPr="00D32005">
        <w:rPr>
          <w:rFonts w:cs="Arial"/>
          <w:sz w:val="22"/>
          <w:szCs w:val="22"/>
          <w:lang w:val="es-CR"/>
        </w:rPr>
        <w:t>-20</w:t>
      </w:r>
      <w:r w:rsidR="00753A1A">
        <w:rPr>
          <w:rFonts w:cs="Arial"/>
          <w:sz w:val="22"/>
          <w:szCs w:val="22"/>
          <w:lang w:val="es-CR"/>
        </w:rPr>
        <w:t>20,</w:t>
      </w:r>
      <w:r w:rsidR="00753A1A" w:rsidRPr="00D32005">
        <w:rPr>
          <w:rFonts w:cs="Arial"/>
          <w:sz w:val="22"/>
          <w:szCs w:val="22"/>
          <w:lang w:val="es-CR"/>
        </w:rPr>
        <w:t xml:space="preserve"> del </w:t>
      </w:r>
      <w:r w:rsidR="00753A1A">
        <w:rPr>
          <w:rFonts w:cs="Arial"/>
          <w:sz w:val="22"/>
          <w:szCs w:val="22"/>
          <w:lang w:val="es-CR"/>
        </w:rPr>
        <w:t>1° de octubre</w:t>
      </w:r>
      <w:r w:rsidR="00753A1A" w:rsidRPr="00D32005">
        <w:rPr>
          <w:rFonts w:cs="Arial"/>
          <w:sz w:val="22"/>
          <w:szCs w:val="22"/>
          <w:lang w:val="es-CR"/>
        </w:rPr>
        <w:t xml:space="preserve"> de 20</w:t>
      </w:r>
      <w:r w:rsidR="00753A1A">
        <w:rPr>
          <w:rFonts w:cs="Arial"/>
          <w:sz w:val="22"/>
          <w:szCs w:val="22"/>
          <w:lang w:val="es-CR"/>
        </w:rPr>
        <w:t xml:space="preserve">20, </w:t>
      </w:r>
      <w:r w:rsidR="00753A1A" w:rsidRPr="00641B53">
        <w:rPr>
          <w:rFonts w:cs="Arial"/>
          <w:sz w:val="22"/>
          <w:szCs w:val="22"/>
          <w:lang w:val="es-CR"/>
        </w:rPr>
        <w:t>a efecto de incorporar la</w:t>
      </w:r>
      <w:r w:rsidR="00753A1A">
        <w:rPr>
          <w:rFonts w:cs="Arial"/>
          <w:sz w:val="22"/>
          <w:szCs w:val="22"/>
          <w:lang w:val="es-CR"/>
        </w:rPr>
        <w:t xml:space="preserve"> </w:t>
      </w:r>
      <w:r w:rsidR="00753A1A" w:rsidRPr="00641B53">
        <w:rPr>
          <w:rFonts w:cs="Arial"/>
          <w:sz w:val="22"/>
          <w:szCs w:val="22"/>
          <w:lang w:val="es-CR"/>
        </w:rPr>
        <w:t>alternativa de títulos valores emitidos por Bancos del Estado endosados a favor del BANHVI</w:t>
      </w:r>
      <w:r>
        <w:rPr>
          <w:rFonts w:cs="Arial"/>
          <w:sz w:val="22"/>
          <w:szCs w:val="22"/>
          <w:lang w:val="es-CR"/>
        </w:rPr>
        <w:t>.</w:t>
      </w:r>
    </w:p>
    <w:p w14:paraId="4C905A50" w14:textId="77777777" w:rsidR="00E543D3" w:rsidRPr="00E364C9" w:rsidRDefault="00E543D3" w:rsidP="00E543D3">
      <w:pPr>
        <w:spacing w:line="360" w:lineRule="auto"/>
        <w:jc w:val="both"/>
        <w:rPr>
          <w:rFonts w:cs="Arial"/>
          <w:sz w:val="22"/>
          <w:szCs w:val="22"/>
        </w:rPr>
      </w:pPr>
    </w:p>
    <w:p w14:paraId="58E59856" w14:textId="77777777" w:rsidR="00E543D3" w:rsidRPr="00E364C9" w:rsidRDefault="00E543D3" w:rsidP="00E543D3">
      <w:pPr>
        <w:spacing w:line="360" w:lineRule="auto"/>
        <w:jc w:val="both"/>
        <w:rPr>
          <w:sz w:val="22"/>
          <w:szCs w:val="22"/>
        </w:rPr>
      </w:pPr>
      <w:r w:rsidRPr="00E364C9">
        <w:rPr>
          <w:rFonts w:cs="Arial"/>
          <w:b/>
          <w:bCs/>
          <w:sz w:val="22"/>
          <w:szCs w:val="22"/>
        </w:rPr>
        <w:t>Segundo:</w:t>
      </w:r>
      <w:r w:rsidRPr="00E364C9">
        <w:rPr>
          <w:rFonts w:cs="Arial"/>
          <w:sz w:val="22"/>
          <w:szCs w:val="22"/>
        </w:rPr>
        <w:t xml:space="preserve"> </w:t>
      </w:r>
      <w:proofErr w:type="gramStart"/>
      <w:r w:rsidRPr="00E364C9">
        <w:rPr>
          <w:rFonts w:cs="Arial"/>
          <w:sz w:val="22"/>
          <w:szCs w:val="22"/>
        </w:rPr>
        <w:t>Que</w:t>
      </w:r>
      <w:proofErr w:type="gramEnd"/>
      <w:r w:rsidRPr="00E364C9">
        <w:rPr>
          <w:rFonts w:cs="Arial"/>
          <w:sz w:val="22"/>
          <w:szCs w:val="22"/>
        </w:rPr>
        <w:t xml:space="preserve"> en dicho informe, la </w:t>
      </w:r>
      <w:r w:rsidRPr="00E364C9">
        <w:rPr>
          <w:sz w:val="22"/>
          <w:szCs w:val="22"/>
        </w:rPr>
        <w:t>Dirección FONAVI concluye</w:t>
      </w:r>
      <w:r>
        <w:rPr>
          <w:sz w:val="22"/>
          <w:szCs w:val="22"/>
        </w:rPr>
        <w:t xml:space="preserve"> que una vez valoradas las justificaciones presentadas por la entidad autorizada y siendo que la solicitud </w:t>
      </w:r>
      <w:r w:rsidRPr="00E364C9">
        <w:rPr>
          <w:sz w:val="22"/>
          <w:szCs w:val="22"/>
        </w:rPr>
        <w:t>se adapta a l</w:t>
      </w:r>
      <w:r>
        <w:rPr>
          <w:sz w:val="22"/>
          <w:szCs w:val="22"/>
        </w:rPr>
        <w:t xml:space="preserve">a normativa vigente para el </w:t>
      </w:r>
      <w:r w:rsidRPr="00E364C9">
        <w:rPr>
          <w:sz w:val="22"/>
          <w:szCs w:val="22"/>
        </w:rPr>
        <w:t xml:space="preserve">otorgamiento de créditos establecidos por el </w:t>
      </w:r>
      <w:r>
        <w:rPr>
          <w:sz w:val="22"/>
          <w:szCs w:val="22"/>
        </w:rPr>
        <w:t>BANHVI</w:t>
      </w:r>
      <w:r w:rsidRPr="00E364C9">
        <w:rPr>
          <w:sz w:val="22"/>
          <w:szCs w:val="22"/>
        </w:rPr>
        <w:t>, recomienda su aprobación bajo las condiciones que se indican en el informe técnico de esa dependencia.</w:t>
      </w:r>
    </w:p>
    <w:p w14:paraId="7B11FCF2" w14:textId="77777777" w:rsidR="00E543D3" w:rsidRPr="00E364C9" w:rsidRDefault="00E543D3" w:rsidP="00E543D3">
      <w:pPr>
        <w:pStyle w:val="Sangra2detindependiente"/>
        <w:ind w:left="0" w:firstLine="0"/>
        <w:rPr>
          <w:szCs w:val="22"/>
        </w:rPr>
      </w:pPr>
    </w:p>
    <w:p w14:paraId="7C21CAB8" w14:textId="2FA1AB98" w:rsidR="00E543D3" w:rsidRPr="00E364C9" w:rsidRDefault="00E543D3" w:rsidP="00E543D3">
      <w:pPr>
        <w:pStyle w:val="Sangra2detindependiente"/>
        <w:ind w:left="0" w:firstLine="0"/>
        <w:rPr>
          <w:szCs w:val="22"/>
        </w:rPr>
      </w:pPr>
      <w:r w:rsidRPr="00E364C9">
        <w:rPr>
          <w:b/>
          <w:bCs/>
          <w:szCs w:val="22"/>
        </w:rPr>
        <w:t>Tercero:</w:t>
      </w:r>
      <w:r w:rsidRPr="00E364C9">
        <w:rPr>
          <w:szCs w:val="22"/>
        </w:rPr>
        <w:t xml:space="preserve"> Que esta Junta Directiva no encuentra objeción en avalar en todos sus extremos la recomendación de la Administración y, en consecuencia, lo que procede, como en efecto se hace en este acto, es </w:t>
      </w:r>
      <w:r>
        <w:rPr>
          <w:szCs w:val="22"/>
        </w:rPr>
        <w:t xml:space="preserve">modificar </w:t>
      </w:r>
      <w:r w:rsidRPr="00D32005">
        <w:rPr>
          <w:szCs w:val="22"/>
          <w:lang w:val="es-CR"/>
        </w:rPr>
        <w:t>las condiciones de la garantía de</w:t>
      </w:r>
      <w:r>
        <w:rPr>
          <w:szCs w:val="22"/>
          <w:lang w:val="es-CR"/>
        </w:rPr>
        <w:t>l</w:t>
      </w:r>
      <w:r w:rsidRPr="00D32005">
        <w:rPr>
          <w:szCs w:val="22"/>
          <w:lang w:val="es-CR"/>
        </w:rPr>
        <w:t xml:space="preserve"> crédito de largo plazo, aprobado </w:t>
      </w:r>
      <w:r>
        <w:rPr>
          <w:szCs w:val="22"/>
          <w:lang w:val="es-CR"/>
        </w:rPr>
        <w:t xml:space="preserve">a dicha entidad autorizada </w:t>
      </w:r>
      <w:r w:rsidRPr="00D32005">
        <w:rPr>
          <w:szCs w:val="22"/>
          <w:lang w:val="es-CR"/>
        </w:rPr>
        <w:t xml:space="preserve">mediante </w:t>
      </w:r>
      <w:r>
        <w:rPr>
          <w:szCs w:val="22"/>
          <w:lang w:val="es-CR"/>
        </w:rPr>
        <w:t>el a</w:t>
      </w:r>
      <w:r w:rsidRPr="00D32005">
        <w:rPr>
          <w:szCs w:val="22"/>
          <w:lang w:val="es-CR"/>
        </w:rPr>
        <w:t xml:space="preserve">cuerdo </w:t>
      </w:r>
      <w:r w:rsidR="00753A1A" w:rsidRPr="00D32005">
        <w:rPr>
          <w:szCs w:val="22"/>
          <w:lang w:val="es-CR"/>
        </w:rPr>
        <w:t>N</w:t>
      </w:r>
      <w:r w:rsidR="00753A1A">
        <w:rPr>
          <w:szCs w:val="22"/>
          <w:lang w:val="es-CR"/>
        </w:rPr>
        <w:t>°</w:t>
      </w:r>
      <w:r w:rsidR="00753A1A" w:rsidRPr="00D32005">
        <w:rPr>
          <w:szCs w:val="22"/>
          <w:lang w:val="es-CR"/>
        </w:rPr>
        <w:t xml:space="preserve"> 3 de la </w:t>
      </w:r>
      <w:r w:rsidR="00753A1A">
        <w:rPr>
          <w:szCs w:val="22"/>
          <w:lang w:val="es-CR"/>
        </w:rPr>
        <w:t>s</w:t>
      </w:r>
      <w:r w:rsidR="00753A1A" w:rsidRPr="00D32005">
        <w:rPr>
          <w:szCs w:val="22"/>
          <w:lang w:val="es-CR"/>
        </w:rPr>
        <w:t xml:space="preserve">esión </w:t>
      </w:r>
      <w:r w:rsidR="00753A1A">
        <w:rPr>
          <w:szCs w:val="22"/>
          <w:lang w:val="es-CR"/>
        </w:rPr>
        <w:t>77</w:t>
      </w:r>
      <w:r w:rsidR="00753A1A" w:rsidRPr="00D32005">
        <w:rPr>
          <w:szCs w:val="22"/>
          <w:lang w:val="es-CR"/>
        </w:rPr>
        <w:t>-20</w:t>
      </w:r>
      <w:r w:rsidR="00753A1A">
        <w:rPr>
          <w:szCs w:val="22"/>
          <w:lang w:val="es-CR"/>
        </w:rPr>
        <w:t>20,</w:t>
      </w:r>
      <w:r w:rsidR="00753A1A" w:rsidRPr="00D32005">
        <w:rPr>
          <w:szCs w:val="22"/>
          <w:lang w:val="es-CR"/>
        </w:rPr>
        <w:t xml:space="preserve"> del </w:t>
      </w:r>
      <w:r w:rsidR="00753A1A">
        <w:rPr>
          <w:szCs w:val="22"/>
          <w:lang w:val="es-CR"/>
        </w:rPr>
        <w:t>1° de octubre</w:t>
      </w:r>
      <w:r w:rsidR="00753A1A" w:rsidRPr="00D32005">
        <w:rPr>
          <w:szCs w:val="22"/>
          <w:lang w:val="es-CR"/>
        </w:rPr>
        <w:t xml:space="preserve"> de 20</w:t>
      </w:r>
      <w:r w:rsidR="00753A1A">
        <w:rPr>
          <w:szCs w:val="22"/>
          <w:lang w:val="es-CR"/>
        </w:rPr>
        <w:t>20</w:t>
      </w:r>
      <w:r>
        <w:rPr>
          <w:szCs w:val="22"/>
          <w:lang w:val="es-CR"/>
        </w:rPr>
        <w:t>,</w:t>
      </w:r>
      <w:r w:rsidRPr="00E364C9">
        <w:rPr>
          <w:szCs w:val="22"/>
        </w:rPr>
        <w:t xml:space="preserve"> en los mismos términos señalados en el informe </w:t>
      </w:r>
      <w:r w:rsidRPr="00E364C9">
        <w:rPr>
          <w:bCs/>
          <w:szCs w:val="22"/>
          <w:lang w:val="es-ES_tradnl"/>
        </w:rPr>
        <w:t>DFNV-ME-</w:t>
      </w:r>
      <w:r w:rsidR="00753A1A">
        <w:rPr>
          <w:bCs/>
          <w:szCs w:val="22"/>
          <w:lang w:val="es-ES_tradnl"/>
        </w:rPr>
        <w:t>333</w:t>
      </w:r>
      <w:r w:rsidRPr="00E364C9">
        <w:rPr>
          <w:bCs/>
          <w:szCs w:val="22"/>
          <w:lang w:val="es-ES_tradnl"/>
        </w:rPr>
        <w:t>-20</w:t>
      </w:r>
      <w:r>
        <w:rPr>
          <w:bCs/>
          <w:szCs w:val="22"/>
          <w:lang w:val="es-ES_tradnl"/>
        </w:rPr>
        <w:t>2</w:t>
      </w:r>
      <w:r w:rsidR="00753A1A">
        <w:rPr>
          <w:bCs/>
          <w:szCs w:val="22"/>
          <w:lang w:val="es-ES_tradnl"/>
        </w:rPr>
        <w:t>1</w:t>
      </w:r>
      <w:r w:rsidRPr="00E364C9">
        <w:rPr>
          <w:bCs/>
          <w:szCs w:val="22"/>
          <w:lang w:val="es-ES_tradnl"/>
        </w:rPr>
        <w:t xml:space="preserve"> </w:t>
      </w:r>
      <w:r w:rsidRPr="00E364C9">
        <w:rPr>
          <w:szCs w:val="22"/>
        </w:rPr>
        <w:t>de la Dirección FONAVI.</w:t>
      </w:r>
    </w:p>
    <w:p w14:paraId="376AE9F5" w14:textId="77777777" w:rsidR="00E543D3" w:rsidRPr="00E364C9" w:rsidRDefault="00E543D3" w:rsidP="00E543D3">
      <w:pPr>
        <w:spacing w:line="360" w:lineRule="auto"/>
        <w:jc w:val="both"/>
        <w:rPr>
          <w:rFonts w:cs="Arial"/>
          <w:sz w:val="22"/>
          <w:szCs w:val="22"/>
        </w:rPr>
      </w:pPr>
    </w:p>
    <w:p w14:paraId="1B9E3240" w14:textId="77777777" w:rsidR="00E543D3" w:rsidRPr="00E364C9" w:rsidRDefault="00E543D3" w:rsidP="00E543D3">
      <w:pPr>
        <w:spacing w:line="360" w:lineRule="auto"/>
        <w:jc w:val="both"/>
        <w:rPr>
          <w:rFonts w:cs="Arial"/>
          <w:b/>
          <w:bCs/>
          <w:sz w:val="22"/>
          <w:szCs w:val="22"/>
        </w:rPr>
      </w:pPr>
      <w:r w:rsidRPr="00E364C9">
        <w:rPr>
          <w:rFonts w:cs="Arial"/>
          <w:b/>
          <w:bCs/>
          <w:sz w:val="22"/>
          <w:szCs w:val="22"/>
        </w:rPr>
        <w:lastRenderedPageBreak/>
        <w:t>Por tanto, se acuerda:</w:t>
      </w:r>
    </w:p>
    <w:p w14:paraId="5D0DFF16" w14:textId="66CB8216" w:rsidR="00E543D3" w:rsidRDefault="00753A1A" w:rsidP="00E543D3">
      <w:pPr>
        <w:spacing w:line="360" w:lineRule="auto"/>
        <w:jc w:val="both"/>
        <w:rPr>
          <w:rFonts w:cs="Arial"/>
          <w:sz w:val="22"/>
          <w:szCs w:val="22"/>
          <w:lang w:val="es-CR"/>
        </w:rPr>
      </w:pPr>
      <w:r>
        <w:rPr>
          <w:rFonts w:cs="Arial"/>
          <w:sz w:val="22"/>
          <w:szCs w:val="22"/>
        </w:rPr>
        <w:t xml:space="preserve">Modificar </w:t>
      </w:r>
      <w:r w:rsidR="00E543D3" w:rsidRPr="003921F9">
        <w:rPr>
          <w:rFonts w:cs="Arial"/>
          <w:sz w:val="22"/>
          <w:szCs w:val="22"/>
          <w:lang w:val="es-CR"/>
        </w:rPr>
        <w:t xml:space="preserve">el </w:t>
      </w:r>
      <w:r w:rsidR="00E543D3">
        <w:rPr>
          <w:rFonts w:cs="Arial"/>
          <w:sz w:val="22"/>
          <w:szCs w:val="22"/>
          <w:lang w:val="es-CR"/>
        </w:rPr>
        <w:t>a</w:t>
      </w:r>
      <w:r w:rsidR="00E543D3" w:rsidRPr="003921F9">
        <w:rPr>
          <w:rFonts w:cs="Arial"/>
          <w:sz w:val="22"/>
          <w:szCs w:val="22"/>
          <w:lang w:val="es-CR"/>
        </w:rPr>
        <w:t xml:space="preserve">cuerdo </w:t>
      </w:r>
      <w:r w:rsidR="00E543D3">
        <w:rPr>
          <w:rFonts w:cs="Arial"/>
          <w:sz w:val="22"/>
          <w:szCs w:val="22"/>
          <w:lang w:val="es-CR"/>
        </w:rPr>
        <w:t xml:space="preserve">N° </w:t>
      </w:r>
      <w:r w:rsidR="00E543D3" w:rsidRPr="003921F9">
        <w:rPr>
          <w:rFonts w:cs="Arial"/>
          <w:sz w:val="22"/>
          <w:szCs w:val="22"/>
          <w:lang w:val="es-CR"/>
        </w:rPr>
        <w:t xml:space="preserve">3 de la </w:t>
      </w:r>
      <w:r w:rsidR="00E543D3">
        <w:rPr>
          <w:rFonts w:cs="Arial"/>
          <w:sz w:val="22"/>
          <w:szCs w:val="22"/>
          <w:lang w:val="es-CR"/>
        </w:rPr>
        <w:t>s</w:t>
      </w:r>
      <w:r w:rsidR="00E543D3" w:rsidRPr="003921F9">
        <w:rPr>
          <w:rFonts w:cs="Arial"/>
          <w:sz w:val="22"/>
          <w:szCs w:val="22"/>
          <w:lang w:val="es-CR"/>
        </w:rPr>
        <w:t xml:space="preserve">esión </w:t>
      </w:r>
      <w:r>
        <w:rPr>
          <w:rFonts w:cs="Arial"/>
          <w:sz w:val="22"/>
          <w:szCs w:val="22"/>
          <w:lang w:val="es-CR"/>
        </w:rPr>
        <w:t>77</w:t>
      </w:r>
      <w:r w:rsidRPr="00D32005">
        <w:rPr>
          <w:rFonts w:cs="Arial"/>
          <w:sz w:val="22"/>
          <w:szCs w:val="22"/>
          <w:lang w:val="es-CR"/>
        </w:rPr>
        <w:t>-20</w:t>
      </w:r>
      <w:r>
        <w:rPr>
          <w:rFonts w:cs="Arial"/>
          <w:sz w:val="22"/>
          <w:szCs w:val="22"/>
          <w:lang w:val="es-CR"/>
        </w:rPr>
        <w:t>20,</w:t>
      </w:r>
      <w:r w:rsidRPr="00D32005">
        <w:rPr>
          <w:rFonts w:cs="Arial"/>
          <w:sz w:val="22"/>
          <w:szCs w:val="22"/>
          <w:lang w:val="es-CR"/>
        </w:rPr>
        <w:t xml:space="preserve"> del </w:t>
      </w:r>
      <w:r>
        <w:rPr>
          <w:rFonts w:cs="Arial"/>
          <w:sz w:val="22"/>
          <w:szCs w:val="22"/>
          <w:lang w:val="es-CR"/>
        </w:rPr>
        <w:t>1° de octubre</w:t>
      </w:r>
      <w:r w:rsidRPr="00D32005">
        <w:rPr>
          <w:rFonts w:cs="Arial"/>
          <w:sz w:val="22"/>
          <w:szCs w:val="22"/>
          <w:lang w:val="es-CR"/>
        </w:rPr>
        <w:t xml:space="preserve"> de 20</w:t>
      </w:r>
      <w:r>
        <w:rPr>
          <w:rFonts w:cs="Arial"/>
          <w:sz w:val="22"/>
          <w:szCs w:val="22"/>
          <w:lang w:val="es-CR"/>
        </w:rPr>
        <w:t>20</w:t>
      </w:r>
      <w:r w:rsidR="00E543D3" w:rsidRPr="003921F9">
        <w:rPr>
          <w:rFonts w:cs="Arial"/>
          <w:sz w:val="22"/>
          <w:szCs w:val="22"/>
          <w:lang w:val="es-CR"/>
        </w:rPr>
        <w:t>, para que</w:t>
      </w:r>
      <w:r w:rsidR="00E543D3">
        <w:rPr>
          <w:rFonts w:cs="Arial"/>
          <w:sz w:val="22"/>
          <w:szCs w:val="22"/>
          <w:lang w:val="es-CR"/>
        </w:rPr>
        <w:t>,</w:t>
      </w:r>
      <w:r w:rsidR="00E543D3" w:rsidRPr="003921F9">
        <w:rPr>
          <w:rFonts w:cs="Arial"/>
          <w:sz w:val="22"/>
          <w:szCs w:val="22"/>
          <w:lang w:val="es-CR"/>
        </w:rPr>
        <w:t xml:space="preserve"> en lo correspondiente al aspecto de </w:t>
      </w:r>
      <w:r>
        <w:rPr>
          <w:rFonts w:cs="Arial"/>
          <w:sz w:val="22"/>
          <w:szCs w:val="22"/>
          <w:lang w:val="es-CR"/>
        </w:rPr>
        <w:t>la garantía definitiva</w:t>
      </w:r>
      <w:r w:rsidR="00E543D3">
        <w:rPr>
          <w:rFonts w:cs="Arial"/>
          <w:sz w:val="22"/>
          <w:szCs w:val="22"/>
          <w:lang w:val="es-CR"/>
        </w:rPr>
        <w:t>,</w:t>
      </w:r>
      <w:r>
        <w:rPr>
          <w:rFonts w:cs="Arial"/>
          <w:sz w:val="22"/>
          <w:szCs w:val="22"/>
          <w:lang w:val="es-CR"/>
        </w:rPr>
        <w:t xml:space="preserve"> se </w:t>
      </w:r>
      <w:r w:rsidR="00E543D3" w:rsidRPr="003921F9">
        <w:rPr>
          <w:rFonts w:cs="Arial"/>
          <w:sz w:val="22"/>
          <w:szCs w:val="22"/>
          <w:lang w:val="es-CR"/>
        </w:rPr>
        <w:t xml:space="preserve">lea como </w:t>
      </w:r>
      <w:r w:rsidR="00E543D3">
        <w:rPr>
          <w:rFonts w:cs="Arial"/>
          <w:sz w:val="22"/>
          <w:szCs w:val="22"/>
          <w:lang w:val="es-CR"/>
        </w:rPr>
        <w:t>sigue:</w:t>
      </w:r>
    </w:p>
    <w:p w14:paraId="65622D2E" w14:textId="026C21AB" w:rsidR="00753A1A" w:rsidRDefault="00753A1A" w:rsidP="00E543D3">
      <w:pPr>
        <w:spacing w:line="360" w:lineRule="auto"/>
        <w:jc w:val="both"/>
        <w:rPr>
          <w:rFonts w:cs="Arial"/>
          <w:sz w:val="22"/>
          <w:szCs w:val="22"/>
          <w:lang w:val="es-CR"/>
        </w:rPr>
      </w:pPr>
    </w:p>
    <w:p w14:paraId="7BB3550C" w14:textId="6A9E8FC6" w:rsidR="00753A1A" w:rsidRPr="00641B53" w:rsidRDefault="00753A1A" w:rsidP="00753A1A">
      <w:pPr>
        <w:spacing w:line="360" w:lineRule="auto"/>
        <w:jc w:val="both"/>
        <w:rPr>
          <w:rFonts w:cs="Arial"/>
          <w:b/>
          <w:bCs/>
          <w:i/>
          <w:iCs/>
          <w:sz w:val="22"/>
          <w:szCs w:val="22"/>
          <w:lang w:val="es-CR"/>
        </w:rPr>
      </w:pPr>
      <w:r w:rsidRPr="00641B53">
        <w:rPr>
          <w:rFonts w:cs="Arial"/>
          <w:b/>
          <w:bCs/>
          <w:i/>
          <w:iCs/>
          <w:sz w:val="22"/>
          <w:szCs w:val="22"/>
          <w:lang w:val="es-CR"/>
        </w:rPr>
        <w:t>“</w:t>
      </w:r>
      <w:r>
        <w:rPr>
          <w:rFonts w:cs="Arial"/>
          <w:b/>
          <w:bCs/>
          <w:i/>
          <w:iCs/>
          <w:sz w:val="22"/>
          <w:szCs w:val="22"/>
          <w:lang w:val="es-CR"/>
        </w:rPr>
        <w:t xml:space="preserve">k. </w:t>
      </w:r>
      <w:r w:rsidRPr="00641B53">
        <w:rPr>
          <w:rFonts w:cs="Arial"/>
          <w:b/>
          <w:bCs/>
          <w:i/>
          <w:iCs/>
          <w:sz w:val="22"/>
          <w:szCs w:val="22"/>
          <w:lang w:val="es-CR"/>
        </w:rPr>
        <w:t>Garantía</w:t>
      </w:r>
      <w:r>
        <w:rPr>
          <w:rFonts w:cs="Arial"/>
          <w:b/>
          <w:bCs/>
          <w:i/>
          <w:iCs/>
          <w:sz w:val="22"/>
          <w:szCs w:val="22"/>
          <w:lang w:val="es-CR"/>
        </w:rPr>
        <w:t xml:space="preserve"> de cada subpréstamo</w:t>
      </w:r>
      <w:r w:rsidRPr="00641B53">
        <w:rPr>
          <w:rFonts w:cs="Arial"/>
          <w:b/>
          <w:bCs/>
          <w:i/>
          <w:iCs/>
          <w:sz w:val="22"/>
          <w:szCs w:val="22"/>
          <w:lang w:val="es-CR"/>
        </w:rPr>
        <w:t>:</w:t>
      </w:r>
    </w:p>
    <w:p w14:paraId="29D29968" w14:textId="77777777" w:rsidR="00753A1A" w:rsidRPr="00641B53" w:rsidRDefault="00753A1A" w:rsidP="00753A1A">
      <w:pPr>
        <w:spacing w:line="360" w:lineRule="auto"/>
        <w:jc w:val="both"/>
        <w:rPr>
          <w:rFonts w:cs="Arial"/>
          <w:i/>
          <w:iCs/>
          <w:sz w:val="22"/>
          <w:szCs w:val="22"/>
          <w:lang w:val="es-CR"/>
        </w:rPr>
      </w:pPr>
      <w:r w:rsidRPr="00641B53">
        <w:rPr>
          <w:rFonts w:cs="Arial"/>
          <w:i/>
          <w:iCs/>
          <w:sz w:val="22"/>
          <w:szCs w:val="22"/>
          <w:lang w:val="es-CR"/>
        </w:rPr>
        <w:t>…..</w:t>
      </w:r>
    </w:p>
    <w:p w14:paraId="0F5401ED" w14:textId="77777777" w:rsidR="00753A1A" w:rsidRPr="00641B53" w:rsidRDefault="00753A1A" w:rsidP="00753A1A">
      <w:pPr>
        <w:spacing w:line="360" w:lineRule="auto"/>
        <w:jc w:val="both"/>
        <w:rPr>
          <w:rFonts w:cs="Arial"/>
          <w:i/>
          <w:iCs/>
          <w:sz w:val="22"/>
          <w:szCs w:val="22"/>
          <w:lang w:val="es-CR"/>
        </w:rPr>
      </w:pPr>
      <w:proofErr w:type="spellStart"/>
      <w:r w:rsidRPr="00641B53">
        <w:rPr>
          <w:rFonts w:cs="Arial"/>
          <w:i/>
          <w:iCs/>
          <w:sz w:val="22"/>
          <w:szCs w:val="22"/>
          <w:lang w:val="es-CR"/>
        </w:rPr>
        <w:t>i.i</w:t>
      </w:r>
      <w:proofErr w:type="spellEnd"/>
      <w:r w:rsidRPr="00641B53">
        <w:rPr>
          <w:rFonts w:cs="Arial"/>
          <w:i/>
          <w:iCs/>
          <w:sz w:val="22"/>
          <w:szCs w:val="22"/>
          <w:lang w:val="es-CR"/>
        </w:rPr>
        <w:t>- Garantía Definitiva: Operaciones de crédito hipotecario de primer grado, no constituidas</w:t>
      </w:r>
    </w:p>
    <w:p w14:paraId="24DA9E17" w14:textId="77777777" w:rsidR="00753A1A" w:rsidRPr="00641B53" w:rsidRDefault="00753A1A" w:rsidP="00753A1A">
      <w:pPr>
        <w:spacing w:line="360" w:lineRule="auto"/>
        <w:jc w:val="both"/>
        <w:rPr>
          <w:rFonts w:cs="Arial"/>
          <w:i/>
          <w:iCs/>
          <w:sz w:val="22"/>
          <w:szCs w:val="22"/>
          <w:lang w:val="es-CR"/>
        </w:rPr>
      </w:pPr>
      <w:r w:rsidRPr="00641B53">
        <w:rPr>
          <w:rFonts w:cs="Arial"/>
          <w:i/>
          <w:iCs/>
          <w:sz w:val="22"/>
          <w:szCs w:val="22"/>
          <w:lang w:val="es-CR"/>
        </w:rPr>
        <w:t>con Bono Familiar de Vivienda, clasificadas en categorías de riesgo A1 y B1, según</w:t>
      </w:r>
      <w:r>
        <w:rPr>
          <w:rFonts w:cs="Arial"/>
          <w:i/>
          <w:iCs/>
          <w:sz w:val="22"/>
          <w:szCs w:val="22"/>
          <w:lang w:val="es-CR"/>
        </w:rPr>
        <w:t xml:space="preserve"> </w:t>
      </w:r>
      <w:r w:rsidRPr="00641B53">
        <w:rPr>
          <w:rFonts w:cs="Arial"/>
          <w:i/>
          <w:iCs/>
          <w:sz w:val="22"/>
          <w:szCs w:val="22"/>
          <w:lang w:val="es-CR"/>
        </w:rPr>
        <w:t>normativa SUGEF 1-05 y cedidas a favor de un Fideicomiso de Garantía constituido con el</w:t>
      </w:r>
    </w:p>
    <w:p w14:paraId="71EFACA6" w14:textId="77777777" w:rsidR="00753A1A" w:rsidRPr="00641B53" w:rsidRDefault="00753A1A" w:rsidP="00753A1A">
      <w:pPr>
        <w:spacing w:line="360" w:lineRule="auto"/>
        <w:jc w:val="both"/>
        <w:rPr>
          <w:rFonts w:cs="Arial"/>
          <w:i/>
          <w:iCs/>
          <w:sz w:val="22"/>
          <w:szCs w:val="22"/>
          <w:lang w:val="es-CR"/>
        </w:rPr>
      </w:pPr>
      <w:r w:rsidRPr="00641B53">
        <w:rPr>
          <w:rFonts w:cs="Arial"/>
          <w:i/>
          <w:iCs/>
          <w:sz w:val="22"/>
          <w:szCs w:val="22"/>
          <w:lang w:val="es-CR"/>
        </w:rPr>
        <w:t xml:space="preserve">Banco Improsa S.A. y/o títulos valores </w:t>
      </w:r>
      <w:r w:rsidRPr="00641B53">
        <w:rPr>
          <w:rFonts w:cs="Arial"/>
          <w:sz w:val="22"/>
          <w:szCs w:val="22"/>
          <w:lang w:val="es-CR"/>
        </w:rPr>
        <w:t>emitidos por Bancos del Estado</w:t>
      </w:r>
      <w:r w:rsidRPr="00641B53">
        <w:rPr>
          <w:rFonts w:cs="Arial"/>
          <w:i/>
          <w:iCs/>
          <w:sz w:val="22"/>
          <w:szCs w:val="22"/>
          <w:lang w:val="es-CR"/>
        </w:rPr>
        <w:t>, endosados a favor</w:t>
      </w:r>
      <w:r>
        <w:rPr>
          <w:rFonts w:cs="Arial"/>
          <w:i/>
          <w:iCs/>
          <w:sz w:val="22"/>
          <w:szCs w:val="22"/>
          <w:lang w:val="es-CR"/>
        </w:rPr>
        <w:t xml:space="preserve"> del </w:t>
      </w:r>
      <w:r w:rsidRPr="00641B53">
        <w:rPr>
          <w:rFonts w:cs="Arial"/>
          <w:i/>
          <w:iCs/>
          <w:sz w:val="22"/>
          <w:szCs w:val="22"/>
          <w:lang w:val="es-CR"/>
        </w:rPr>
        <w:t>BANHVI. El monto global de las garantías otorgadas deberá alcanzar como mínimo el</w:t>
      </w:r>
    </w:p>
    <w:p w14:paraId="78597BCE" w14:textId="221A7587" w:rsidR="002B71CC" w:rsidRDefault="00753A1A" w:rsidP="002B71CC">
      <w:pPr>
        <w:spacing w:line="360" w:lineRule="auto"/>
        <w:jc w:val="both"/>
        <w:rPr>
          <w:rFonts w:cs="Arial"/>
          <w:sz w:val="22"/>
          <w:szCs w:val="22"/>
        </w:rPr>
      </w:pPr>
      <w:r w:rsidRPr="00641B53">
        <w:rPr>
          <w:rFonts w:cs="Arial"/>
          <w:i/>
          <w:iCs/>
          <w:sz w:val="22"/>
          <w:szCs w:val="22"/>
          <w:lang w:val="es-CR"/>
        </w:rPr>
        <w:t>equivalente al 110% del saldo adeudado”.</w:t>
      </w:r>
    </w:p>
    <w:p w14:paraId="1BEF7A0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D297560" w14:textId="77777777" w:rsidR="002B71CC" w:rsidRPr="00D14EAF" w:rsidRDefault="002B71CC" w:rsidP="002B71CC">
      <w:pPr>
        <w:spacing w:line="360" w:lineRule="auto"/>
        <w:jc w:val="both"/>
        <w:rPr>
          <w:rFonts w:cs="Arial"/>
          <w:b/>
          <w:sz w:val="22"/>
        </w:rPr>
      </w:pPr>
      <w:r w:rsidRPr="00D14EAF">
        <w:rPr>
          <w:rFonts w:cs="Arial"/>
          <w:b/>
          <w:sz w:val="22"/>
        </w:rPr>
        <w:t>************</w:t>
      </w:r>
    </w:p>
    <w:p w14:paraId="4A88B000" w14:textId="77777777" w:rsidR="002B71CC" w:rsidRDefault="002B71CC" w:rsidP="002B71CC">
      <w:pPr>
        <w:spacing w:line="360" w:lineRule="auto"/>
        <w:jc w:val="both"/>
        <w:rPr>
          <w:rFonts w:cs="Arial"/>
          <w:sz w:val="22"/>
          <w:lang w:val="es-ES_tradnl"/>
        </w:rPr>
      </w:pPr>
    </w:p>
    <w:p w14:paraId="78D4DED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7096A04E" w14:textId="01C6FB00" w:rsidR="00807F28" w:rsidRDefault="00807F28" w:rsidP="002B71CC">
      <w:pPr>
        <w:spacing w:line="360" w:lineRule="auto"/>
        <w:jc w:val="both"/>
        <w:rPr>
          <w:rFonts w:cs="Arial"/>
          <w:sz w:val="22"/>
          <w:szCs w:val="22"/>
        </w:rPr>
      </w:pPr>
      <w:r>
        <w:rPr>
          <w:rFonts w:cs="Arial"/>
          <w:sz w:val="22"/>
          <w:szCs w:val="22"/>
        </w:rPr>
        <w:t xml:space="preserve">Solicitar a la Presidenta de esta </w:t>
      </w:r>
      <w:r w:rsidRPr="00807F28">
        <w:rPr>
          <w:rFonts w:cs="Arial"/>
          <w:sz w:val="22"/>
          <w:szCs w:val="22"/>
          <w:lang w:val="es-ES_tradnl"/>
        </w:rPr>
        <w:t>Junta Directiva</w:t>
      </w:r>
      <w:r>
        <w:rPr>
          <w:rFonts w:cs="Arial"/>
          <w:sz w:val="22"/>
          <w:szCs w:val="22"/>
          <w:lang w:val="es-ES_tradnl"/>
        </w:rPr>
        <w:t xml:space="preserve">, para </w:t>
      </w:r>
      <w:proofErr w:type="gramStart"/>
      <w:r>
        <w:rPr>
          <w:rFonts w:cs="Arial"/>
          <w:sz w:val="22"/>
          <w:szCs w:val="22"/>
          <w:lang w:val="es-ES_tradnl"/>
        </w:rPr>
        <w:t>que</w:t>
      </w:r>
      <w:proofErr w:type="gramEnd"/>
      <w:r>
        <w:rPr>
          <w:rFonts w:cs="Arial"/>
          <w:sz w:val="22"/>
          <w:szCs w:val="22"/>
          <w:lang w:val="es-ES_tradnl"/>
        </w:rPr>
        <w:t xml:space="preserve"> con base en las </w:t>
      </w:r>
      <w:r>
        <w:rPr>
          <w:rFonts w:cs="Arial"/>
          <w:color w:val="000000"/>
          <w:sz w:val="22"/>
          <w:szCs w:val="22"/>
          <w:lang w:val="es-ES_tradnl"/>
        </w:rPr>
        <w:t xml:space="preserve">valoraciones y las observaciones realizadas durante la presente sesión, someta a la consideración de la Auditoría Interna, el criterio de este Órgano Colegiado sobre el contenido y las recomendaciones del informe preliminar </w:t>
      </w:r>
      <w:r w:rsidRPr="007F7A25">
        <w:rPr>
          <w:rFonts w:cs="Arial"/>
          <w:sz w:val="22"/>
          <w:szCs w:val="22"/>
          <w:lang w:val="es-CR"/>
        </w:rPr>
        <w:t>AC-CUM-00</w:t>
      </w:r>
      <w:r>
        <w:rPr>
          <w:rFonts w:cs="Arial"/>
          <w:sz w:val="22"/>
          <w:szCs w:val="22"/>
          <w:lang w:val="es-CR"/>
        </w:rPr>
        <w:t>5</w:t>
      </w:r>
      <w:r w:rsidRPr="007F7A25">
        <w:rPr>
          <w:rFonts w:cs="Arial"/>
          <w:sz w:val="22"/>
          <w:szCs w:val="22"/>
          <w:lang w:val="es-CR"/>
        </w:rPr>
        <w:t>-202</w:t>
      </w:r>
      <w:r>
        <w:rPr>
          <w:rFonts w:cs="Arial"/>
          <w:sz w:val="22"/>
          <w:szCs w:val="22"/>
          <w:lang w:val="es-CR"/>
        </w:rPr>
        <w:t>0</w:t>
      </w:r>
      <w:r w:rsidRPr="007F7A25">
        <w:rPr>
          <w:rFonts w:cs="Arial"/>
          <w:sz w:val="22"/>
          <w:szCs w:val="22"/>
          <w:lang w:val="es-CR"/>
        </w:rPr>
        <w:t xml:space="preserve">, denominado </w:t>
      </w:r>
      <w:r w:rsidRPr="007F7A25">
        <w:rPr>
          <w:rFonts w:cs="Arial"/>
          <w:i/>
          <w:iCs/>
          <w:sz w:val="22"/>
          <w:szCs w:val="22"/>
          <w:lang w:val="es-CR"/>
        </w:rPr>
        <w:t>“</w:t>
      </w:r>
      <w:r w:rsidRPr="00687B07">
        <w:rPr>
          <w:rFonts w:cs="Arial"/>
          <w:i/>
          <w:iCs/>
          <w:sz w:val="22"/>
          <w:lang w:val="es-ES_tradnl"/>
        </w:rPr>
        <w:t>Auditoría de Cumplimiento Acuerdo SUGEF 16-16</w:t>
      </w:r>
      <w:r w:rsidRPr="007F7A25">
        <w:rPr>
          <w:rFonts w:cs="Arial"/>
          <w:i/>
          <w:iCs/>
          <w:sz w:val="22"/>
          <w:szCs w:val="22"/>
          <w:lang w:val="es-CR"/>
        </w:rPr>
        <w:t>”</w:t>
      </w:r>
      <w:r w:rsidRPr="007F7A25">
        <w:rPr>
          <w:rFonts w:cs="Arial"/>
          <w:sz w:val="22"/>
          <w:szCs w:val="22"/>
          <w:lang w:val="es-CR"/>
        </w:rPr>
        <w:t>,</w:t>
      </w:r>
      <w:r>
        <w:rPr>
          <w:rFonts w:cs="Arial"/>
          <w:sz w:val="22"/>
          <w:szCs w:val="22"/>
          <w:lang w:val="es-CR"/>
        </w:rPr>
        <w:t xml:space="preserve"> el cual se adjunta al oficio </w:t>
      </w:r>
      <w:r>
        <w:rPr>
          <w:rFonts w:cs="Arial"/>
          <w:sz w:val="22"/>
          <w:lang w:val="es-ES_tradnl"/>
        </w:rPr>
        <w:t>AI-OF-099-2021</w:t>
      </w:r>
      <w:r>
        <w:rPr>
          <w:rFonts w:cs="Arial"/>
          <w:color w:val="000000"/>
          <w:sz w:val="22"/>
          <w:szCs w:val="22"/>
          <w:lang w:val="es-ES_tradnl"/>
        </w:rPr>
        <w:t>.</w:t>
      </w:r>
    </w:p>
    <w:p w14:paraId="7C28835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9432819" w14:textId="77777777" w:rsidR="002B71CC" w:rsidRPr="00D14EAF" w:rsidRDefault="002B71CC" w:rsidP="002B71CC">
      <w:pPr>
        <w:spacing w:line="360" w:lineRule="auto"/>
        <w:jc w:val="both"/>
        <w:rPr>
          <w:rFonts w:cs="Arial"/>
          <w:b/>
          <w:sz w:val="22"/>
        </w:rPr>
      </w:pPr>
      <w:r w:rsidRPr="00D14EAF">
        <w:rPr>
          <w:rFonts w:cs="Arial"/>
          <w:b/>
          <w:sz w:val="22"/>
        </w:rPr>
        <w:t>************</w:t>
      </w:r>
    </w:p>
    <w:p w14:paraId="60662737" w14:textId="77777777" w:rsidR="002B71CC" w:rsidRDefault="002B71CC" w:rsidP="002B71CC">
      <w:pPr>
        <w:spacing w:line="360" w:lineRule="auto"/>
        <w:jc w:val="both"/>
        <w:rPr>
          <w:rFonts w:cs="Arial"/>
          <w:sz w:val="22"/>
          <w:lang w:val="es-ES_tradnl"/>
        </w:rPr>
      </w:pPr>
    </w:p>
    <w:p w14:paraId="0285F750"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E256" w14:textId="77777777" w:rsidR="00AF45D1" w:rsidRDefault="00AF45D1">
      <w:r>
        <w:separator/>
      </w:r>
    </w:p>
  </w:endnote>
  <w:endnote w:type="continuationSeparator" w:id="0">
    <w:p w14:paraId="4B07813B" w14:textId="77777777" w:rsidR="00AF45D1" w:rsidRDefault="00AF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D7461" w14:textId="77777777" w:rsidR="00AF45D1" w:rsidRDefault="00AF45D1">
      <w:r>
        <w:separator/>
      </w:r>
    </w:p>
  </w:footnote>
  <w:footnote w:type="continuationSeparator" w:id="0">
    <w:p w14:paraId="5E8DC453" w14:textId="77777777" w:rsidR="00AF45D1" w:rsidRDefault="00AF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31C6" w14:textId="77777777" w:rsidR="009D03FE" w:rsidRDefault="009D03FE">
    <w:pPr>
      <w:pStyle w:val="Encabezado"/>
      <w:rPr>
        <w:lang w:val="es-ES"/>
      </w:rPr>
    </w:pPr>
  </w:p>
  <w:p w14:paraId="2EF0668D" w14:textId="31F1E6DF"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2F7999">
      <w:rPr>
        <w:sz w:val="18"/>
        <w:lang w:val="es-ES"/>
      </w:rPr>
      <w:t>5</w:t>
    </w:r>
    <w:r>
      <w:rPr>
        <w:sz w:val="18"/>
        <w:lang w:val="es-ES"/>
      </w:rPr>
      <w:t>9-20</w:t>
    </w:r>
    <w:r w:rsidR="00E97960">
      <w:rPr>
        <w:sz w:val="18"/>
        <w:lang w:val="es-ES"/>
      </w:rPr>
      <w:t>2</w:t>
    </w:r>
    <w:r w:rsidR="009449EE">
      <w:rPr>
        <w:sz w:val="18"/>
        <w:lang w:val="es-ES"/>
      </w:rPr>
      <w:t>1</w:t>
    </w:r>
    <w:r>
      <w:rPr>
        <w:sz w:val="18"/>
        <w:lang w:val="es-ES"/>
      </w:rPr>
      <w:t xml:space="preserve">                   </w:t>
    </w:r>
    <w:r w:rsidR="002F7999">
      <w:rPr>
        <w:sz w:val="18"/>
        <w:lang w:val="es-ES"/>
      </w:rPr>
      <w:t>12</w:t>
    </w:r>
    <w:r>
      <w:rPr>
        <w:sz w:val="18"/>
        <w:lang w:val="es-ES"/>
      </w:rPr>
      <w:t xml:space="preserve"> de </w:t>
    </w:r>
    <w:r w:rsidR="002F7999">
      <w:rPr>
        <w:sz w:val="18"/>
        <w:lang w:val="es-ES"/>
      </w:rPr>
      <w:t>agosto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579AFF18"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21D52F"/>
    <w:multiLevelType w:val="hybridMultilevel"/>
    <w:tmpl w:val="6C6E9F46"/>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CE1711"/>
    <w:multiLevelType w:val="hybridMultilevel"/>
    <w:tmpl w:val="3C669876"/>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0C11E40"/>
    <w:multiLevelType w:val="hybridMultilevel"/>
    <w:tmpl w:val="259665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2452B2C"/>
    <w:multiLevelType w:val="hybridMultilevel"/>
    <w:tmpl w:val="B87C0C64"/>
    <w:lvl w:ilvl="0" w:tplc="B8CE6E0C">
      <w:start w:val="1"/>
      <w:numFmt w:val="decimal"/>
      <w:lvlText w:val="%1."/>
      <w:lvlJc w:val="left"/>
      <w:pPr>
        <w:ind w:left="720" w:hanging="360"/>
      </w:pPr>
      <w:rPr>
        <w:b/>
        <w:color w:val="auto"/>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3"/>
  </w:num>
  <w:num w:numId="3">
    <w:abstractNumId w:val="12"/>
  </w:num>
  <w:num w:numId="4">
    <w:abstractNumId w:val="2"/>
  </w:num>
  <w:num w:numId="5">
    <w:abstractNumId w:val="1"/>
  </w:num>
  <w:num w:numId="6">
    <w:abstractNumId w:val="13"/>
  </w:num>
  <w:num w:numId="7">
    <w:abstractNumId w:val="18"/>
  </w:num>
  <w:num w:numId="8">
    <w:abstractNumId w:val="10"/>
  </w:num>
  <w:num w:numId="9">
    <w:abstractNumId w:val="8"/>
  </w:num>
  <w:num w:numId="10">
    <w:abstractNumId w:val="4"/>
  </w:num>
  <w:num w:numId="11">
    <w:abstractNumId w:val="5"/>
  </w:num>
  <w:num w:numId="12">
    <w:abstractNumId w:val="19"/>
  </w:num>
  <w:num w:numId="13">
    <w:abstractNumId w:val="17"/>
  </w:num>
  <w:num w:numId="14">
    <w:abstractNumId w:val="16"/>
  </w:num>
  <w:num w:numId="15">
    <w:abstractNumId w:val="11"/>
  </w:num>
  <w:num w:numId="16">
    <w:abstractNumId w:val="14"/>
  </w:num>
  <w:num w:numId="17">
    <w:abstractNumId w:val="15"/>
  </w:num>
  <w:num w:numId="18">
    <w:abstractNumId w:val="6"/>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D1"/>
    <w:rsid w:val="0000085A"/>
    <w:rsid w:val="00001854"/>
    <w:rsid w:val="00011DC1"/>
    <w:rsid w:val="0001401F"/>
    <w:rsid w:val="00026DCA"/>
    <w:rsid w:val="00027E78"/>
    <w:rsid w:val="0003318B"/>
    <w:rsid w:val="0003504F"/>
    <w:rsid w:val="00036A8B"/>
    <w:rsid w:val="00053A32"/>
    <w:rsid w:val="000547A2"/>
    <w:rsid w:val="00067B32"/>
    <w:rsid w:val="00076A47"/>
    <w:rsid w:val="00081BB0"/>
    <w:rsid w:val="00085DF1"/>
    <w:rsid w:val="0009389D"/>
    <w:rsid w:val="000A16CB"/>
    <w:rsid w:val="000A314F"/>
    <w:rsid w:val="000A6259"/>
    <w:rsid w:val="000B0F7B"/>
    <w:rsid w:val="000C4E35"/>
    <w:rsid w:val="000C5661"/>
    <w:rsid w:val="000F5F31"/>
    <w:rsid w:val="000F6DBD"/>
    <w:rsid w:val="00105CCE"/>
    <w:rsid w:val="00107E56"/>
    <w:rsid w:val="0011401E"/>
    <w:rsid w:val="001147C3"/>
    <w:rsid w:val="00117E78"/>
    <w:rsid w:val="001227FE"/>
    <w:rsid w:val="00133B8D"/>
    <w:rsid w:val="00134003"/>
    <w:rsid w:val="00154E36"/>
    <w:rsid w:val="00170AAD"/>
    <w:rsid w:val="00183234"/>
    <w:rsid w:val="0018634C"/>
    <w:rsid w:val="001909BE"/>
    <w:rsid w:val="00193B2D"/>
    <w:rsid w:val="00196DD0"/>
    <w:rsid w:val="001A7168"/>
    <w:rsid w:val="001B1959"/>
    <w:rsid w:val="001B6D7C"/>
    <w:rsid w:val="001B703A"/>
    <w:rsid w:val="001C3F1B"/>
    <w:rsid w:val="001D7E23"/>
    <w:rsid w:val="001E7390"/>
    <w:rsid w:val="001F277B"/>
    <w:rsid w:val="001F7D2C"/>
    <w:rsid w:val="002026DC"/>
    <w:rsid w:val="00204086"/>
    <w:rsid w:val="00210B7F"/>
    <w:rsid w:val="00213FA6"/>
    <w:rsid w:val="00214849"/>
    <w:rsid w:val="002163C7"/>
    <w:rsid w:val="00220E64"/>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962"/>
    <w:rsid w:val="00277DD3"/>
    <w:rsid w:val="00282C93"/>
    <w:rsid w:val="0028301A"/>
    <w:rsid w:val="0028757E"/>
    <w:rsid w:val="002A51F3"/>
    <w:rsid w:val="002A6A4B"/>
    <w:rsid w:val="002A7630"/>
    <w:rsid w:val="002B71CC"/>
    <w:rsid w:val="002B7B4F"/>
    <w:rsid w:val="002D0146"/>
    <w:rsid w:val="002D158A"/>
    <w:rsid w:val="002E0CDD"/>
    <w:rsid w:val="002E1BAC"/>
    <w:rsid w:val="002F39E5"/>
    <w:rsid w:val="002F3D41"/>
    <w:rsid w:val="002F7999"/>
    <w:rsid w:val="003004E7"/>
    <w:rsid w:val="0030131C"/>
    <w:rsid w:val="003156CD"/>
    <w:rsid w:val="00317B31"/>
    <w:rsid w:val="00320F35"/>
    <w:rsid w:val="00320F9C"/>
    <w:rsid w:val="00333CD1"/>
    <w:rsid w:val="00335993"/>
    <w:rsid w:val="00343CAA"/>
    <w:rsid w:val="00345E78"/>
    <w:rsid w:val="00346C2F"/>
    <w:rsid w:val="003473D2"/>
    <w:rsid w:val="00352AFB"/>
    <w:rsid w:val="00353979"/>
    <w:rsid w:val="00367B23"/>
    <w:rsid w:val="00372E0D"/>
    <w:rsid w:val="00373725"/>
    <w:rsid w:val="00373B50"/>
    <w:rsid w:val="00374710"/>
    <w:rsid w:val="003803AB"/>
    <w:rsid w:val="00380645"/>
    <w:rsid w:val="003853CD"/>
    <w:rsid w:val="00386AA9"/>
    <w:rsid w:val="003A4E5A"/>
    <w:rsid w:val="003A5204"/>
    <w:rsid w:val="003A70CE"/>
    <w:rsid w:val="003B0676"/>
    <w:rsid w:val="003B1738"/>
    <w:rsid w:val="003B20EA"/>
    <w:rsid w:val="003C66E9"/>
    <w:rsid w:val="003C6FEB"/>
    <w:rsid w:val="00407CC4"/>
    <w:rsid w:val="00410227"/>
    <w:rsid w:val="00420CA9"/>
    <w:rsid w:val="00421BEA"/>
    <w:rsid w:val="00432126"/>
    <w:rsid w:val="00441111"/>
    <w:rsid w:val="00444551"/>
    <w:rsid w:val="00445673"/>
    <w:rsid w:val="004755F8"/>
    <w:rsid w:val="0047593B"/>
    <w:rsid w:val="0048086A"/>
    <w:rsid w:val="0048746C"/>
    <w:rsid w:val="004930AA"/>
    <w:rsid w:val="00496B93"/>
    <w:rsid w:val="00497711"/>
    <w:rsid w:val="004B373F"/>
    <w:rsid w:val="004B5B17"/>
    <w:rsid w:val="004B7456"/>
    <w:rsid w:val="004C5B22"/>
    <w:rsid w:val="004C724E"/>
    <w:rsid w:val="004E10F9"/>
    <w:rsid w:val="004E1777"/>
    <w:rsid w:val="004E5D21"/>
    <w:rsid w:val="005011AD"/>
    <w:rsid w:val="00513B4F"/>
    <w:rsid w:val="00531B93"/>
    <w:rsid w:val="005459D0"/>
    <w:rsid w:val="005504E6"/>
    <w:rsid w:val="0057519A"/>
    <w:rsid w:val="00585347"/>
    <w:rsid w:val="00595395"/>
    <w:rsid w:val="0059625B"/>
    <w:rsid w:val="00596AB4"/>
    <w:rsid w:val="005A32C2"/>
    <w:rsid w:val="005B3BA9"/>
    <w:rsid w:val="005B45E6"/>
    <w:rsid w:val="005B67A2"/>
    <w:rsid w:val="005C18D2"/>
    <w:rsid w:val="005C6147"/>
    <w:rsid w:val="005E7559"/>
    <w:rsid w:val="006106E8"/>
    <w:rsid w:val="00615FBF"/>
    <w:rsid w:val="0061741C"/>
    <w:rsid w:val="00623D36"/>
    <w:rsid w:val="00626A78"/>
    <w:rsid w:val="006321F4"/>
    <w:rsid w:val="00641B53"/>
    <w:rsid w:val="00646C5C"/>
    <w:rsid w:val="0066494B"/>
    <w:rsid w:val="0066756A"/>
    <w:rsid w:val="00681878"/>
    <w:rsid w:val="00683504"/>
    <w:rsid w:val="00692A55"/>
    <w:rsid w:val="006979B4"/>
    <w:rsid w:val="006A474B"/>
    <w:rsid w:val="006A52C9"/>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40A65"/>
    <w:rsid w:val="00751002"/>
    <w:rsid w:val="00753A1A"/>
    <w:rsid w:val="00756368"/>
    <w:rsid w:val="007605D2"/>
    <w:rsid w:val="00765327"/>
    <w:rsid w:val="007749FC"/>
    <w:rsid w:val="00780AB2"/>
    <w:rsid w:val="00787055"/>
    <w:rsid w:val="00797660"/>
    <w:rsid w:val="007A05F2"/>
    <w:rsid w:val="007B2EB9"/>
    <w:rsid w:val="007B5EDF"/>
    <w:rsid w:val="007C2929"/>
    <w:rsid w:val="007C3229"/>
    <w:rsid w:val="007C39B9"/>
    <w:rsid w:val="007D6EF8"/>
    <w:rsid w:val="007E31DD"/>
    <w:rsid w:val="007F614F"/>
    <w:rsid w:val="007F66D6"/>
    <w:rsid w:val="008006FA"/>
    <w:rsid w:val="008012A3"/>
    <w:rsid w:val="00807F28"/>
    <w:rsid w:val="008110AA"/>
    <w:rsid w:val="00811427"/>
    <w:rsid w:val="00822960"/>
    <w:rsid w:val="00825856"/>
    <w:rsid w:val="008343A2"/>
    <w:rsid w:val="00834957"/>
    <w:rsid w:val="00834A2F"/>
    <w:rsid w:val="00837B99"/>
    <w:rsid w:val="00846281"/>
    <w:rsid w:val="00851373"/>
    <w:rsid w:val="00854DE9"/>
    <w:rsid w:val="00861680"/>
    <w:rsid w:val="00870163"/>
    <w:rsid w:val="00875497"/>
    <w:rsid w:val="00876E4F"/>
    <w:rsid w:val="00895A5D"/>
    <w:rsid w:val="00896BC6"/>
    <w:rsid w:val="008B6CFE"/>
    <w:rsid w:val="008C37CC"/>
    <w:rsid w:val="008D35D8"/>
    <w:rsid w:val="008D6E0F"/>
    <w:rsid w:val="008E5A92"/>
    <w:rsid w:val="008F38A8"/>
    <w:rsid w:val="008F6C96"/>
    <w:rsid w:val="008F6EB9"/>
    <w:rsid w:val="00911F06"/>
    <w:rsid w:val="00940420"/>
    <w:rsid w:val="009449EE"/>
    <w:rsid w:val="009669CF"/>
    <w:rsid w:val="00986348"/>
    <w:rsid w:val="009B314A"/>
    <w:rsid w:val="009C11C0"/>
    <w:rsid w:val="009D03FE"/>
    <w:rsid w:val="009D1F46"/>
    <w:rsid w:val="009D70A8"/>
    <w:rsid w:val="009D78B0"/>
    <w:rsid w:val="009E1B07"/>
    <w:rsid w:val="009E1B1B"/>
    <w:rsid w:val="009F2788"/>
    <w:rsid w:val="009F62A9"/>
    <w:rsid w:val="00A06A7E"/>
    <w:rsid w:val="00A166DC"/>
    <w:rsid w:val="00A3046D"/>
    <w:rsid w:val="00A3146D"/>
    <w:rsid w:val="00A330FA"/>
    <w:rsid w:val="00A378C0"/>
    <w:rsid w:val="00A37D0E"/>
    <w:rsid w:val="00A536DE"/>
    <w:rsid w:val="00A57ECD"/>
    <w:rsid w:val="00A706B7"/>
    <w:rsid w:val="00A70A82"/>
    <w:rsid w:val="00A73DC5"/>
    <w:rsid w:val="00A775DD"/>
    <w:rsid w:val="00A837EB"/>
    <w:rsid w:val="00A95FDF"/>
    <w:rsid w:val="00AA4E2A"/>
    <w:rsid w:val="00AB15C1"/>
    <w:rsid w:val="00AB1E41"/>
    <w:rsid w:val="00AB2826"/>
    <w:rsid w:val="00AB36B7"/>
    <w:rsid w:val="00AB4B39"/>
    <w:rsid w:val="00AD3C32"/>
    <w:rsid w:val="00AD4F06"/>
    <w:rsid w:val="00AE5830"/>
    <w:rsid w:val="00AE7AB3"/>
    <w:rsid w:val="00AF45D1"/>
    <w:rsid w:val="00AF4C49"/>
    <w:rsid w:val="00B00832"/>
    <w:rsid w:val="00B019A0"/>
    <w:rsid w:val="00B021C6"/>
    <w:rsid w:val="00B2152C"/>
    <w:rsid w:val="00B34414"/>
    <w:rsid w:val="00B3640B"/>
    <w:rsid w:val="00B36CE6"/>
    <w:rsid w:val="00B43B1F"/>
    <w:rsid w:val="00B5583C"/>
    <w:rsid w:val="00B56F87"/>
    <w:rsid w:val="00B64449"/>
    <w:rsid w:val="00B66D8C"/>
    <w:rsid w:val="00BA2688"/>
    <w:rsid w:val="00BA3517"/>
    <w:rsid w:val="00BA3C35"/>
    <w:rsid w:val="00BA58F6"/>
    <w:rsid w:val="00BA7805"/>
    <w:rsid w:val="00BB034D"/>
    <w:rsid w:val="00BC0A7A"/>
    <w:rsid w:val="00BC1E08"/>
    <w:rsid w:val="00BD11AC"/>
    <w:rsid w:val="00BE0F52"/>
    <w:rsid w:val="00BE452A"/>
    <w:rsid w:val="00BF0C80"/>
    <w:rsid w:val="00BF0F62"/>
    <w:rsid w:val="00BF124E"/>
    <w:rsid w:val="00BF2EB0"/>
    <w:rsid w:val="00BF4918"/>
    <w:rsid w:val="00C0084E"/>
    <w:rsid w:val="00C01425"/>
    <w:rsid w:val="00C12152"/>
    <w:rsid w:val="00C2280A"/>
    <w:rsid w:val="00C308C3"/>
    <w:rsid w:val="00C36F84"/>
    <w:rsid w:val="00C42332"/>
    <w:rsid w:val="00C4730D"/>
    <w:rsid w:val="00C50AAF"/>
    <w:rsid w:val="00C676D8"/>
    <w:rsid w:val="00C80644"/>
    <w:rsid w:val="00C80B39"/>
    <w:rsid w:val="00CA3661"/>
    <w:rsid w:val="00CA42F6"/>
    <w:rsid w:val="00CC0A79"/>
    <w:rsid w:val="00CC60FC"/>
    <w:rsid w:val="00CC7940"/>
    <w:rsid w:val="00CD7A02"/>
    <w:rsid w:val="00CE66B4"/>
    <w:rsid w:val="00CF0E50"/>
    <w:rsid w:val="00CF4BE9"/>
    <w:rsid w:val="00D034AB"/>
    <w:rsid w:val="00D07E56"/>
    <w:rsid w:val="00D12C04"/>
    <w:rsid w:val="00D13B6B"/>
    <w:rsid w:val="00D149A5"/>
    <w:rsid w:val="00D22B80"/>
    <w:rsid w:val="00D330C4"/>
    <w:rsid w:val="00D35784"/>
    <w:rsid w:val="00D37592"/>
    <w:rsid w:val="00D509A7"/>
    <w:rsid w:val="00D54758"/>
    <w:rsid w:val="00D60387"/>
    <w:rsid w:val="00D60482"/>
    <w:rsid w:val="00D61F89"/>
    <w:rsid w:val="00D72C3B"/>
    <w:rsid w:val="00DA156E"/>
    <w:rsid w:val="00DA4C56"/>
    <w:rsid w:val="00DB38FB"/>
    <w:rsid w:val="00DC32CD"/>
    <w:rsid w:val="00DE0BBA"/>
    <w:rsid w:val="00DE7715"/>
    <w:rsid w:val="00DF70D9"/>
    <w:rsid w:val="00E0071B"/>
    <w:rsid w:val="00E2143B"/>
    <w:rsid w:val="00E31F79"/>
    <w:rsid w:val="00E34E84"/>
    <w:rsid w:val="00E543D3"/>
    <w:rsid w:val="00E6222D"/>
    <w:rsid w:val="00E63068"/>
    <w:rsid w:val="00E63BC8"/>
    <w:rsid w:val="00E63F8B"/>
    <w:rsid w:val="00E646C7"/>
    <w:rsid w:val="00E76C46"/>
    <w:rsid w:val="00E8788A"/>
    <w:rsid w:val="00E97960"/>
    <w:rsid w:val="00E979D2"/>
    <w:rsid w:val="00EA4E76"/>
    <w:rsid w:val="00EA53B9"/>
    <w:rsid w:val="00EC02B6"/>
    <w:rsid w:val="00EC6324"/>
    <w:rsid w:val="00EC7E01"/>
    <w:rsid w:val="00ED2B97"/>
    <w:rsid w:val="00EE0D1E"/>
    <w:rsid w:val="00EE139E"/>
    <w:rsid w:val="00EE228C"/>
    <w:rsid w:val="00EE4383"/>
    <w:rsid w:val="00EE491C"/>
    <w:rsid w:val="00EF4CFC"/>
    <w:rsid w:val="00EF7D85"/>
    <w:rsid w:val="00F00FF1"/>
    <w:rsid w:val="00F1305E"/>
    <w:rsid w:val="00F16E81"/>
    <w:rsid w:val="00F30531"/>
    <w:rsid w:val="00F31891"/>
    <w:rsid w:val="00F343EA"/>
    <w:rsid w:val="00F357CB"/>
    <w:rsid w:val="00F42278"/>
    <w:rsid w:val="00F51C81"/>
    <w:rsid w:val="00F541D9"/>
    <w:rsid w:val="00F753DB"/>
    <w:rsid w:val="00F83C00"/>
    <w:rsid w:val="00F9130B"/>
    <w:rsid w:val="00F97718"/>
    <w:rsid w:val="00FA1809"/>
    <w:rsid w:val="00FA2104"/>
    <w:rsid w:val="00FA4CCB"/>
    <w:rsid w:val="00FB7CDC"/>
    <w:rsid w:val="00FC257F"/>
    <w:rsid w:val="00FD2887"/>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D9460"/>
  <w15:docId w15:val="{79C0DAC6-F3B2-4E04-8AA7-A2465AF1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F753D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591</TotalTime>
  <Pages>10</Pages>
  <Words>2836</Words>
  <Characters>15634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40</cp:revision>
  <cp:lastPrinted>2011-09-07T16:03:00Z</cp:lastPrinted>
  <dcterms:created xsi:type="dcterms:W3CDTF">2021-08-16T19:16:00Z</dcterms:created>
  <dcterms:modified xsi:type="dcterms:W3CDTF">2021-08-24T13:54:00Z</dcterms:modified>
</cp:coreProperties>
</file>