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09FC" w14:textId="77777777" w:rsidR="00FA4CCB" w:rsidRDefault="00FA4CCB">
      <w:pPr>
        <w:pStyle w:val="Ttulo"/>
        <w:ind w:right="51"/>
        <w:rPr>
          <w:rFonts w:cs="Arial"/>
        </w:rPr>
      </w:pPr>
      <w:r>
        <w:rPr>
          <w:rFonts w:cs="Arial"/>
        </w:rPr>
        <w:t>BANCO HIPOTECARIO DE LA VIVIENDA</w:t>
      </w:r>
    </w:p>
    <w:p w14:paraId="3946FE69" w14:textId="77777777" w:rsidR="00FA4CCB" w:rsidRDefault="00FA4CCB">
      <w:pPr>
        <w:spacing w:line="360" w:lineRule="auto"/>
        <w:ind w:right="51"/>
        <w:jc w:val="center"/>
        <w:rPr>
          <w:rFonts w:cs="Arial"/>
          <w:b/>
          <w:sz w:val="22"/>
          <w:u w:val="single"/>
        </w:rPr>
      </w:pPr>
      <w:r>
        <w:rPr>
          <w:rFonts w:cs="Arial"/>
          <w:b/>
          <w:sz w:val="22"/>
          <w:u w:val="single"/>
        </w:rPr>
        <w:t>JUNTA DIRECTIVA</w:t>
      </w:r>
    </w:p>
    <w:p w14:paraId="739AD157" w14:textId="77777777" w:rsidR="00FA4CCB" w:rsidRDefault="00FA4CCB">
      <w:pPr>
        <w:spacing w:line="360" w:lineRule="auto"/>
        <w:ind w:right="51"/>
        <w:jc w:val="center"/>
        <w:rPr>
          <w:rFonts w:cs="Arial"/>
          <w:b/>
          <w:sz w:val="22"/>
          <w:u w:val="single"/>
        </w:rPr>
      </w:pPr>
    </w:p>
    <w:p w14:paraId="155DF696" w14:textId="259D06D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94DFA">
        <w:rPr>
          <w:rFonts w:cs="Arial"/>
          <w:b/>
          <w:sz w:val="22"/>
          <w:u w:val="single"/>
        </w:rPr>
        <w:t>57</w:t>
      </w:r>
      <w:r>
        <w:rPr>
          <w:rFonts w:cs="Arial"/>
          <w:b/>
          <w:sz w:val="22"/>
          <w:u w:val="single"/>
        </w:rPr>
        <w:t>-20</w:t>
      </w:r>
      <w:r w:rsidR="00E97960">
        <w:rPr>
          <w:rFonts w:cs="Arial"/>
          <w:b/>
          <w:sz w:val="22"/>
          <w:u w:val="single"/>
        </w:rPr>
        <w:t>2</w:t>
      </w:r>
      <w:r w:rsidR="009449EE">
        <w:rPr>
          <w:rFonts w:cs="Arial"/>
          <w:b/>
          <w:sz w:val="22"/>
          <w:u w:val="single"/>
        </w:rPr>
        <w:t>1</w:t>
      </w:r>
    </w:p>
    <w:p w14:paraId="50C99542" w14:textId="0B47D9ED" w:rsidR="00FA4CCB" w:rsidRDefault="00FA4CCB">
      <w:pPr>
        <w:spacing w:line="360" w:lineRule="auto"/>
        <w:ind w:right="51"/>
        <w:jc w:val="center"/>
        <w:rPr>
          <w:rFonts w:cs="Arial"/>
          <w:b/>
          <w:sz w:val="22"/>
          <w:u w:val="single"/>
        </w:rPr>
      </w:pPr>
      <w:r>
        <w:rPr>
          <w:rFonts w:cs="Arial"/>
          <w:b/>
          <w:sz w:val="22"/>
          <w:u w:val="single"/>
        </w:rPr>
        <w:t xml:space="preserve">DEL </w:t>
      </w:r>
      <w:r w:rsidR="00394DFA">
        <w:rPr>
          <w:rFonts w:cs="Arial"/>
          <w:b/>
          <w:sz w:val="22"/>
          <w:u w:val="single"/>
        </w:rPr>
        <w:t>05</w:t>
      </w:r>
      <w:r>
        <w:rPr>
          <w:rFonts w:cs="Arial"/>
          <w:b/>
          <w:sz w:val="22"/>
          <w:u w:val="single"/>
        </w:rPr>
        <w:t xml:space="preserve"> DE </w:t>
      </w:r>
      <w:r w:rsidR="00394DFA">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606FEAB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08CD509" w14:textId="77777777" w:rsidR="00FA4CCB" w:rsidRDefault="00FA4CCB">
      <w:pPr>
        <w:spacing w:line="360" w:lineRule="auto"/>
        <w:ind w:right="51"/>
        <w:jc w:val="center"/>
        <w:rPr>
          <w:rFonts w:cs="Arial"/>
          <w:b/>
          <w:sz w:val="22"/>
          <w:u w:val="single"/>
        </w:rPr>
      </w:pPr>
    </w:p>
    <w:p w14:paraId="75D59095" w14:textId="37E5CB65"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D18ADED" w14:textId="77777777" w:rsidR="00AD4F06" w:rsidRDefault="00AD4F06" w:rsidP="0066494B">
      <w:pPr>
        <w:spacing w:line="360" w:lineRule="auto"/>
        <w:jc w:val="both"/>
        <w:rPr>
          <w:rFonts w:cs="Arial"/>
          <w:sz w:val="22"/>
        </w:rPr>
      </w:pPr>
    </w:p>
    <w:p w14:paraId="56D51212" w14:textId="1AD225CC"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9518A3">
        <w:rPr>
          <w:rFonts w:cs="Arial"/>
          <w:sz w:val="22"/>
        </w:rPr>
        <w:t xml:space="preserve">Yohusert Sibaja Garbanzo,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723267D" w14:textId="77777777" w:rsidR="007749FC" w:rsidRDefault="007749FC" w:rsidP="0066494B">
      <w:pPr>
        <w:spacing w:line="360" w:lineRule="auto"/>
        <w:jc w:val="both"/>
        <w:rPr>
          <w:rFonts w:cs="Arial"/>
          <w:sz w:val="22"/>
        </w:rPr>
      </w:pPr>
    </w:p>
    <w:p w14:paraId="2A885D1B" w14:textId="3C35878E" w:rsidR="007749FC" w:rsidRDefault="007749FC" w:rsidP="0066494B">
      <w:pPr>
        <w:spacing w:line="360" w:lineRule="auto"/>
        <w:jc w:val="both"/>
        <w:rPr>
          <w:rFonts w:cs="Arial"/>
          <w:sz w:val="22"/>
        </w:rPr>
      </w:pPr>
      <w:r>
        <w:rPr>
          <w:rFonts w:cs="Arial"/>
          <w:sz w:val="22"/>
        </w:rPr>
        <w:t>Ausente</w:t>
      </w:r>
      <w:r w:rsidR="009518A3">
        <w:rPr>
          <w:rFonts w:cs="Arial"/>
          <w:sz w:val="22"/>
        </w:rPr>
        <w:t>s</w:t>
      </w:r>
      <w:r>
        <w:rPr>
          <w:rFonts w:cs="Arial"/>
          <w:sz w:val="22"/>
        </w:rPr>
        <w:t xml:space="preserve"> con justificación:</w:t>
      </w:r>
      <w:r w:rsidR="009518A3" w:rsidRPr="009518A3">
        <w:rPr>
          <w:rFonts w:cs="Arial"/>
          <w:sz w:val="22"/>
        </w:rPr>
        <w:t xml:space="preserve"> </w:t>
      </w:r>
      <w:r w:rsidR="009518A3">
        <w:rPr>
          <w:rFonts w:cs="Arial"/>
          <w:sz w:val="22"/>
        </w:rPr>
        <w:t xml:space="preserve">Marian Pérez Gutiérrez, Directora; y Gustavo Flores Oviedo, </w:t>
      </w:r>
      <w:r w:rsidR="009518A3">
        <w:rPr>
          <w:rFonts w:cs="Arial"/>
          <w:sz w:val="22"/>
          <w:szCs w:val="22"/>
        </w:rPr>
        <w:t>Auditor Interno</w:t>
      </w:r>
      <w:r w:rsidR="009518A3">
        <w:rPr>
          <w:rFonts w:cs="Arial"/>
          <w:sz w:val="22"/>
        </w:rPr>
        <w:t>.</w:t>
      </w:r>
    </w:p>
    <w:p w14:paraId="4C68AA87" w14:textId="77777777" w:rsidR="006321F4" w:rsidRPr="00D14EAF" w:rsidRDefault="006321F4" w:rsidP="006321F4">
      <w:pPr>
        <w:spacing w:line="360" w:lineRule="auto"/>
        <w:jc w:val="both"/>
        <w:rPr>
          <w:rFonts w:cs="Arial"/>
          <w:b/>
          <w:sz w:val="22"/>
        </w:rPr>
      </w:pPr>
      <w:r w:rsidRPr="00D14EAF">
        <w:rPr>
          <w:rFonts w:cs="Arial"/>
          <w:b/>
          <w:sz w:val="22"/>
        </w:rPr>
        <w:t>************</w:t>
      </w:r>
    </w:p>
    <w:p w14:paraId="6662CF16" w14:textId="77777777" w:rsidR="00FA4CCB" w:rsidRDefault="00FA4CCB" w:rsidP="0066494B">
      <w:pPr>
        <w:spacing w:line="360" w:lineRule="auto"/>
        <w:jc w:val="both"/>
        <w:rPr>
          <w:rFonts w:cs="Arial"/>
          <w:sz w:val="22"/>
        </w:rPr>
      </w:pPr>
    </w:p>
    <w:p w14:paraId="77AF7B38" w14:textId="77777777" w:rsidR="00FA4CCB" w:rsidRDefault="00FA4CCB" w:rsidP="0066494B">
      <w:pPr>
        <w:pStyle w:val="Ttulo4"/>
        <w:spacing w:line="360" w:lineRule="auto"/>
        <w:jc w:val="both"/>
        <w:rPr>
          <w:rFonts w:cs="Arial"/>
        </w:rPr>
      </w:pPr>
      <w:r>
        <w:rPr>
          <w:rFonts w:cs="Arial"/>
        </w:rPr>
        <w:t>Asuntos conocidos en la presente sesión</w:t>
      </w:r>
    </w:p>
    <w:p w14:paraId="221719B1" w14:textId="77777777" w:rsidR="00FA4CCB" w:rsidRDefault="00FA4CCB" w:rsidP="0066494B">
      <w:pPr>
        <w:spacing w:line="360" w:lineRule="auto"/>
        <w:jc w:val="both"/>
        <w:rPr>
          <w:rFonts w:cs="Arial"/>
          <w:b/>
          <w:sz w:val="22"/>
        </w:rPr>
      </w:pPr>
    </w:p>
    <w:p w14:paraId="6B416900"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480CBDD" w14:textId="01712C11" w:rsidR="00394DFA" w:rsidRPr="003E7C92" w:rsidRDefault="00394DFA" w:rsidP="003E7C92">
      <w:pPr>
        <w:pStyle w:val="Prrafodelista"/>
        <w:numPr>
          <w:ilvl w:val="0"/>
          <w:numId w:val="18"/>
        </w:numPr>
        <w:spacing w:line="360" w:lineRule="auto"/>
        <w:ind w:left="567" w:hanging="567"/>
        <w:jc w:val="both"/>
        <w:rPr>
          <w:rFonts w:cs="Arial"/>
          <w:sz w:val="22"/>
          <w:lang w:val="es-CR"/>
        </w:rPr>
      </w:pPr>
      <w:r w:rsidRPr="003E7C92">
        <w:rPr>
          <w:rFonts w:cs="Arial"/>
          <w:sz w:val="22"/>
          <w:lang w:val="es-ES_tradnl"/>
        </w:rPr>
        <w:t>Lectura y aprobación del acta N°55-2021 del 22/07/2021.</w:t>
      </w:r>
    </w:p>
    <w:p w14:paraId="4A3710D4" w14:textId="14173820" w:rsidR="00394DFA" w:rsidRPr="003E7C92" w:rsidRDefault="00394DFA" w:rsidP="003E7C92">
      <w:pPr>
        <w:pStyle w:val="Prrafodelista"/>
        <w:numPr>
          <w:ilvl w:val="0"/>
          <w:numId w:val="18"/>
        </w:numPr>
        <w:spacing w:line="360" w:lineRule="auto"/>
        <w:ind w:left="567" w:hanging="567"/>
        <w:jc w:val="both"/>
        <w:rPr>
          <w:rFonts w:cs="Arial"/>
          <w:sz w:val="22"/>
        </w:rPr>
      </w:pPr>
      <w:r w:rsidRPr="003E7C92">
        <w:rPr>
          <w:rFonts w:cs="Arial"/>
          <w:sz w:val="22"/>
          <w:lang w:val="es-CR"/>
        </w:rPr>
        <w:t>Informe sobre los estados financieros del Banco, al 30 de junio de 2021.</w:t>
      </w:r>
    </w:p>
    <w:p w14:paraId="73D490E5" w14:textId="1A673EFE" w:rsidR="00394DFA" w:rsidRPr="003E7C92" w:rsidRDefault="00394DFA" w:rsidP="003E7C92">
      <w:pPr>
        <w:pStyle w:val="Prrafodelista"/>
        <w:numPr>
          <w:ilvl w:val="0"/>
          <w:numId w:val="18"/>
        </w:numPr>
        <w:spacing w:line="360" w:lineRule="auto"/>
        <w:ind w:left="567" w:hanging="567"/>
        <w:jc w:val="both"/>
        <w:rPr>
          <w:rFonts w:cs="Arial"/>
          <w:sz w:val="22"/>
        </w:rPr>
      </w:pPr>
      <w:r w:rsidRPr="003E7C92">
        <w:rPr>
          <w:rFonts w:cs="Arial"/>
          <w:sz w:val="22"/>
        </w:rPr>
        <w:t>Estados financieros intermedios, al 30 de junio de 2021.</w:t>
      </w:r>
    </w:p>
    <w:p w14:paraId="4F7F28EC" w14:textId="46C05FBC" w:rsidR="00394DFA" w:rsidRPr="003E7C92" w:rsidRDefault="00394DFA" w:rsidP="003E7C92">
      <w:pPr>
        <w:pStyle w:val="Prrafodelista"/>
        <w:numPr>
          <w:ilvl w:val="0"/>
          <w:numId w:val="18"/>
        </w:numPr>
        <w:spacing w:line="360" w:lineRule="auto"/>
        <w:ind w:left="567" w:hanging="567"/>
        <w:jc w:val="both"/>
        <w:rPr>
          <w:rFonts w:cs="Arial"/>
          <w:sz w:val="22"/>
        </w:rPr>
      </w:pPr>
      <w:r w:rsidRPr="003E7C92">
        <w:rPr>
          <w:rFonts w:cs="Arial"/>
          <w:sz w:val="22"/>
        </w:rPr>
        <w:t>Informe de Cumplimiento Normativo, correspondiente al segundo trimestre de 2021.</w:t>
      </w:r>
    </w:p>
    <w:p w14:paraId="460169A7" w14:textId="7A176F3D" w:rsidR="00394DFA" w:rsidRPr="003E7C92" w:rsidRDefault="00394DFA" w:rsidP="003E7C92">
      <w:pPr>
        <w:pStyle w:val="Prrafodelista"/>
        <w:numPr>
          <w:ilvl w:val="0"/>
          <w:numId w:val="18"/>
        </w:numPr>
        <w:spacing w:line="360" w:lineRule="auto"/>
        <w:ind w:left="567" w:hanging="567"/>
        <w:jc w:val="both"/>
        <w:rPr>
          <w:rFonts w:cs="Arial"/>
          <w:sz w:val="22"/>
        </w:rPr>
      </w:pPr>
      <w:r w:rsidRPr="003E7C92">
        <w:rPr>
          <w:rFonts w:cs="Arial"/>
          <w:sz w:val="22"/>
        </w:rPr>
        <w:t>Informe de labores de la Oficialía de Cumplimiento Normativo, correspondiente al primer semestre de 2021.</w:t>
      </w:r>
    </w:p>
    <w:p w14:paraId="714CEC2E" w14:textId="7B605538" w:rsidR="00394DFA" w:rsidRPr="00BD184A" w:rsidRDefault="00394DFA" w:rsidP="003E7C92">
      <w:pPr>
        <w:pStyle w:val="Prrafodelista"/>
        <w:numPr>
          <w:ilvl w:val="0"/>
          <w:numId w:val="18"/>
        </w:numPr>
        <w:spacing w:line="360" w:lineRule="auto"/>
        <w:ind w:left="567" w:hanging="567"/>
        <w:jc w:val="both"/>
        <w:rPr>
          <w:rFonts w:cs="Arial"/>
          <w:sz w:val="22"/>
        </w:rPr>
      </w:pPr>
      <w:r w:rsidRPr="00BD184A">
        <w:rPr>
          <w:rFonts w:cs="Arial"/>
          <w:sz w:val="22"/>
        </w:rPr>
        <w:lastRenderedPageBreak/>
        <w:t>Informe de la Contraloría General de la República denominado “</w:t>
      </w:r>
      <w:r w:rsidRPr="00BD184A">
        <w:rPr>
          <w:rFonts w:cs="Arial"/>
          <w:i/>
          <w:iCs/>
          <w:sz w:val="22"/>
        </w:rPr>
        <w:t>Auditoría de carácter especial sobre la prevención de riesgos en los procesos de reclutamiento y selección del personal en el BANHVI</w:t>
      </w:r>
      <w:r w:rsidRPr="00BD184A">
        <w:rPr>
          <w:rFonts w:cs="Arial"/>
          <w:sz w:val="22"/>
        </w:rPr>
        <w:t>”.</w:t>
      </w:r>
    </w:p>
    <w:p w14:paraId="3859E475" w14:textId="560B9E9A" w:rsidR="007749FC" w:rsidRPr="003E7C92" w:rsidRDefault="00394DFA" w:rsidP="003E7C92">
      <w:pPr>
        <w:pStyle w:val="Prrafodelista"/>
        <w:numPr>
          <w:ilvl w:val="0"/>
          <w:numId w:val="18"/>
        </w:numPr>
        <w:spacing w:line="360" w:lineRule="auto"/>
        <w:ind w:left="567" w:hanging="567"/>
        <w:jc w:val="both"/>
        <w:rPr>
          <w:rFonts w:cs="Arial"/>
          <w:sz w:val="22"/>
        </w:rPr>
      </w:pPr>
      <w:r w:rsidRPr="003E7C92">
        <w:rPr>
          <w:rFonts w:cs="Arial"/>
          <w:sz w:val="22"/>
        </w:rPr>
        <w:t>Informe sobre la gestión del FONAVI, al 30 de junio de 2021.</w:t>
      </w:r>
    </w:p>
    <w:p w14:paraId="16D04FF7" w14:textId="319EB5F2" w:rsidR="00394DFA" w:rsidRPr="003E7C92" w:rsidRDefault="000A5405" w:rsidP="003E7C92">
      <w:pPr>
        <w:pStyle w:val="Prrafodelista"/>
        <w:numPr>
          <w:ilvl w:val="0"/>
          <w:numId w:val="18"/>
        </w:numPr>
        <w:spacing w:line="360" w:lineRule="auto"/>
        <w:ind w:left="567" w:hanging="567"/>
        <w:jc w:val="both"/>
        <w:rPr>
          <w:rFonts w:cs="Arial"/>
          <w:sz w:val="22"/>
        </w:rPr>
      </w:pPr>
      <w:r w:rsidRPr="003E7C92">
        <w:rPr>
          <w:rFonts w:cs="Arial"/>
          <w:sz w:val="22"/>
        </w:rPr>
        <w:t>Consulta sobre la matriz de proyectos de vivienda</w:t>
      </w:r>
      <w:r w:rsidR="00DC698C" w:rsidRPr="00DC698C">
        <w:rPr>
          <w:rFonts w:cs="Arial"/>
          <w:sz w:val="22"/>
        </w:rPr>
        <w:t>, solicitudes de empresas constructoras sobre el trámite de casos individuales y los datos de casos de erradicación de asentamientos informales</w:t>
      </w:r>
      <w:r w:rsidR="00DC698C">
        <w:rPr>
          <w:rFonts w:cs="Arial"/>
          <w:sz w:val="22"/>
        </w:rPr>
        <w:t>.</w:t>
      </w:r>
    </w:p>
    <w:p w14:paraId="2720E6AD" w14:textId="76817A33" w:rsidR="000A5405" w:rsidRPr="003E7C92" w:rsidRDefault="000A5405" w:rsidP="003E7C92">
      <w:pPr>
        <w:pStyle w:val="Prrafodelista"/>
        <w:numPr>
          <w:ilvl w:val="0"/>
          <w:numId w:val="18"/>
        </w:numPr>
        <w:spacing w:line="360" w:lineRule="auto"/>
        <w:ind w:left="567" w:hanging="567"/>
        <w:jc w:val="both"/>
        <w:rPr>
          <w:rFonts w:cs="Arial"/>
          <w:sz w:val="22"/>
        </w:rPr>
      </w:pPr>
      <w:r w:rsidRPr="003E7C92">
        <w:rPr>
          <w:rFonts w:cs="Arial"/>
          <w:sz w:val="22"/>
        </w:rPr>
        <w:t>Consulta sobre el proyecto Nueva Angostura</w:t>
      </w:r>
      <w:r w:rsidR="00BE6AD6" w:rsidRPr="00BE6AD6">
        <w:rPr>
          <w:rFonts w:cs="Arial"/>
          <w:sz w:val="22"/>
        </w:rPr>
        <w:t>, la presidencia temporal de los comités de apoyo y el procedimiento para la revisión final de las solicitudes de financiamiento de proyectos</w:t>
      </w:r>
      <w:r w:rsidR="00BE6AD6">
        <w:rPr>
          <w:rFonts w:cs="Arial"/>
          <w:sz w:val="22"/>
        </w:rPr>
        <w:t>.</w:t>
      </w:r>
    </w:p>
    <w:p w14:paraId="64B5004D" w14:textId="05A831C2" w:rsidR="000A5405" w:rsidRPr="003E7C92" w:rsidRDefault="000A5405" w:rsidP="003E7C92">
      <w:pPr>
        <w:pStyle w:val="Prrafodelista"/>
        <w:numPr>
          <w:ilvl w:val="0"/>
          <w:numId w:val="18"/>
        </w:numPr>
        <w:spacing w:line="360" w:lineRule="auto"/>
        <w:ind w:left="567" w:hanging="567"/>
        <w:jc w:val="both"/>
        <w:rPr>
          <w:rFonts w:cs="Arial"/>
          <w:sz w:val="22"/>
        </w:rPr>
      </w:pPr>
      <w:r w:rsidRPr="003E7C92">
        <w:rPr>
          <w:rFonts w:cs="Arial"/>
          <w:sz w:val="22"/>
        </w:rPr>
        <w:t>Información sobre</w:t>
      </w:r>
      <w:r w:rsidR="00624D1E" w:rsidRPr="00624D1E">
        <w:rPr>
          <w:rFonts w:cs="Arial"/>
          <w:sz w:val="22"/>
        </w:rPr>
        <w:t xml:space="preserve"> el proyecto de Expediente Electrónico-fase II</w:t>
      </w:r>
      <w:r w:rsidRPr="003E7C92">
        <w:rPr>
          <w:rFonts w:cs="Arial"/>
          <w:sz w:val="22"/>
        </w:rPr>
        <w:t>.</w:t>
      </w:r>
    </w:p>
    <w:p w14:paraId="0531A245" w14:textId="731728AF" w:rsidR="00394DFA" w:rsidRPr="003E7C92" w:rsidRDefault="000A5405" w:rsidP="003E7C92">
      <w:pPr>
        <w:pStyle w:val="Prrafodelista"/>
        <w:numPr>
          <w:ilvl w:val="0"/>
          <w:numId w:val="18"/>
        </w:numPr>
        <w:spacing w:line="360" w:lineRule="auto"/>
        <w:ind w:left="567" w:hanging="567"/>
        <w:jc w:val="both"/>
        <w:rPr>
          <w:rFonts w:cs="Arial"/>
          <w:sz w:val="22"/>
        </w:rPr>
      </w:pPr>
      <w:r w:rsidRPr="003E7C92">
        <w:rPr>
          <w:rFonts w:cs="Arial"/>
          <w:sz w:val="22"/>
        </w:rPr>
        <w:t xml:space="preserve">Copia de oficio enviado por la Auditoría Interna al Comité de Auditoría, remitiendo el </w:t>
      </w:r>
      <w:r w:rsidRPr="003E7C92">
        <w:rPr>
          <w:rFonts w:cs="Arial"/>
          <w:sz w:val="22"/>
          <w:lang w:val="es-CR"/>
        </w:rPr>
        <w:t>informe de labores ejecutadas durante el segundo trimestre del 2021.</w:t>
      </w:r>
    </w:p>
    <w:p w14:paraId="047BBC4D" w14:textId="77777777" w:rsidR="00607A72" w:rsidRPr="003E7C92" w:rsidRDefault="00607A72" w:rsidP="003E7C92">
      <w:pPr>
        <w:pStyle w:val="Prrafodelista"/>
        <w:numPr>
          <w:ilvl w:val="0"/>
          <w:numId w:val="18"/>
        </w:numPr>
        <w:spacing w:line="360" w:lineRule="auto"/>
        <w:ind w:left="567" w:hanging="567"/>
        <w:jc w:val="both"/>
        <w:rPr>
          <w:rFonts w:cs="Arial"/>
          <w:sz w:val="22"/>
          <w:lang w:val="es-CR"/>
        </w:rPr>
      </w:pPr>
      <w:r w:rsidRPr="003E7C92">
        <w:rPr>
          <w:rFonts w:cs="Arial"/>
          <w:sz w:val="22"/>
        </w:rPr>
        <w:t xml:space="preserve">Escrito del señor Carlos Ramírez, solicitando </w:t>
      </w:r>
      <w:r w:rsidRPr="003E7C92">
        <w:rPr>
          <w:rFonts w:cs="Arial"/>
          <w:sz w:val="22"/>
          <w:lang w:val="es-CR"/>
        </w:rPr>
        <w:t>colaboración para agilizar la aprobación del bono de una familia que no tiene recursos para pagar la póliza de riesgos del trabajo.</w:t>
      </w:r>
    </w:p>
    <w:p w14:paraId="75B3ACF9" w14:textId="16E717AF" w:rsidR="00394DFA" w:rsidRPr="003E7C92" w:rsidRDefault="00607A72" w:rsidP="003E7C92">
      <w:pPr>
        <w:pStyle w:val="Prrafodelista"/>
        <w:numPr>
          <w:ilvl w:val="0"/>
          <w:numId w:val="18"/>
        </w:numPr>
        <w:spacing w:line="360" w:lineRule="auto"/>
        <w:ind w:left="567" w:hanging="567"/>
        <w:jc w:val="both"/>
        <w:rPr>
          <w:rFonts w:cs="Arial"/>
          <w:sz w:val="22"/>
        </w:rPr>
      </w:pPr>
      <w:r w:rsidRPr="003E7C92">
        <w:rPr>
          <w:rFonts w:cs="Arial"/>
          <w:sz w:val="22"/>
        </w:rPr>
        <w:t xml:space="preserve">Oficio del Comité de Tecnología de Información, remitiendo el </w:t>
      </w:r>
      <w:r w:rsidRPr="003E7C92">
        <w:rPr>
          <w:rFonts w:cs="Arial"/>
          <w:sz w:val="22"/>
          <w:lang w:val="es-CR"/>
        </w:rPr>
        <w:t>informe sobre los temas tratados por ese Comité durante el primer semestre de 2021.</w:t>
      </w:r>
    </w:p>
    <w:p w14:paraId="1AF49635" w14:textId="3DFEA4A0" w:rsidR="00607A72" w:rsidRPr="003E7C92" w:rsidRDefault="00607A72" w:rsidP="003E7C92">
      <w:pPr>
        <w:pStyle w:val="Prrafodelista"/>
        <w:numPr>
          <w:ilvl w:val="0"/>
          <w:numId w:val="18"/>
        </w:numPr>
        <w:spacing w:line="360" w:lineRule="auto"/>
        <w:ind w:left="567" w:hanging="567"/>
        <w:jc w:val="both"/>
        <w:rPr>
          <w:rFonts w:cs="Arial"/>
          <w:sz w:val="22"/>
        </w:rPr>
      </w:pPr>
      <w:r w:rsidRPr="003E7C92">
        <w:rPr>
          <w:rFonts w:cs="Arial"/>
          <w:sz w:val="22"/>
        </w:rPr>
        <w:t xml:space="preserve">Oficio del Comité de Riesgos, remitiendo el </w:t>
      </w:r>
      <w:r w:rsidRPr="003E7C92">
        <w:rPr>
          <w:rFonts w:cs="Arial"/>
          <w:sz w:val="22"/>
          <w:lang w:val="es-CR"/>
        </w:rPr>
        <w:t>informe sobre los temas tratados por ese Comité durante el primer semestre de 2021.</w:t>
      </w:r>
    </w:p>
    <w:p w14:paraId="1966B00A" w14:textId="11DC34B9" w:rsidR="00394DFA" w:rsidRPr="003E7C92" w:rsidRDefault="00607A72" w:rsidP="003E7C92">
      <w:pPr>
        <w:pStyle w:val="Prrafodelista"/>
        <w:numPr>
          <w:ilvl w:val="0"/>
          <w:numId w:val="18"/>
        </w:numPr>
        <w:spacing w:line="360" w:lineRule="auto"/>
        <w:ind w:left="567" w:hanging="567"/>
        <w:jc w:val="both"/>
        <w:rPr>
          <w:rFonts w:cs="Arial"/>
          <w:sz w:val="22"/>
          <w:lang w:val="es-CR"/>
        </w:rPr>
      </w:pPr>
      <w:r w:rsidRPr="003E7C92">
        <w:rPr>
          <w:rFonts w:cs="Arial"/>
          <w:sz w:val="22"/>
        </w:rPr>
        <w:t xml:space="preserve">Oficio de la empresa </w:t>
      </w:r>
      <w:r w:rsidRPr="003E7C92">
        <w:rPr>
          <w:rFonts w:cs="Arial"/>
          <w:sz w:val="22"/>
          <w:lang w:val="es-CR"/>
        </w:rPr>
        <w:t>Molina Arce Construcción y Consultoría, presentando ampliación al recurso de revocatoria con apelación en subsidio, sobre el pago de costos indirectos en el proyecto Las Brisas II.</w:t>
      </w:r>
    </w:p>
    <w:p w14:paraId="426F03BF" w14:textId="251F3AF8" w:rsidR="00607A72" w:rsidRPr="003E7C92" w:rsidRDefault="00607A72" w:rsidP="003E7C92">
      <w:pPr>
        <w:pStyle w:val="Prrafodelista"/>
        <w:numPr>
          <w:ilvl w:val="0"/>
          <w:numId w:val="18"/>
        </w:numPr>
        <w:spacing w:line="360" w:lineRule="auto"/>
        <w:ind w:left="567" w:hanging="567"/>
        <w:jc w:val="both"/>
        <w:rPr>
          <w:rFonts w:cs="Arial"/>
          <w:sz w:val="22"/>
          <w:lang w:val="es-CR"/>
        </w:rPr>
      </w:pPr>
      <w:r w:rsidRPr="003E7C92">
        <w:rPr>
          <w:rFonts w:cs="Arial"/>
          <w:sz w:val="22"/>
          <w:lang w:val="es-CR"/>
        </w:rPr>
        <w:t xml:space="preserve">Oficio de </w:t>
      </w:r>
      <w:proofErr w:type="spellStart"/>
      <w:r w:rsidRPr="003E7C92">
        <w:rPr>
          <w:rFonts w:cs="Arial"/>
          <w:sz w:val="22"/>
          <w:lang w:val="es-CR"/>
        </w:rPr>
        <w:t>Coopeuna</w:t>
      </w:r>
      <w:proofErr w:type="spellEnd"/>
      <w:r w:rsidRPr="003E7C92">
        <w:rPr>
          <w:rFonts w:cs="Arial"/>
          <w:sz w:val="22"/>
          <w:lang w:val="es-CR"/>
        </w:rPr>
        <w:t xml:space="preserve"> R.L., haciendo devolución de los recursos pendientes de girar, correspondientes a bonos gestionados por una empresa constructora.</w:t>
      </w:r>
    </w:p>
    <w:p w14:paraId="0E76F593" w14:textId="77777777" w:rsidR="00B71C4A" w:rsidRDefault="003E7C92" w:rsidP="00B71C4A">
      <w:pPr>
        <w:pStyle w:val="Prrafodelista"/>
        <w:numPr>
          <w:ilvl w:val="0"/>
          <w:numId w:val="18"/>
        </w:numPr>
        <w:spacing w:line="360" w:lineRule="auto"/>
        <w:ind w:left="567" w:hanging="567"/>
        <w:jc w:val="both"/>
        <w:rPr>
          <w:rFonts w:cs="Arial"/>
          <w:sz w:val="22"/>
        </w:rPr>
      </w:pPr>
      <w:r w:rsidRPr="003E7C92">
        <w:rPr>
          <w:rFonts w:cs="Arial"/>
          <w:sz w:val="22"/>
          <w:lang w:val="es-CR"/>
        </w:rPr>
        <w:t>Denuncia de una beneficiaria, sobre irregularidades en el trámite de su bono, por parte de la empresa constructora y la entidad autorizada.</w:t>
      </w:r>
    </w:p>
    <w:p w14:paraId="5E398D88" w14:textId="20BD0509" w:rsidR="00B71C4A" w:rsidRPr="003E7C92" w:rsidRDefault="00B71C4A" w:rsidP="00B71C4A">
      <w:pPr>
        <w:pStyle w:val="Prrafodelista"/>
        <w:numPr>
          <w:ilvl w:val="0"/>
          <w:numId w:val="18"/>
        </w:numPr>
        <w:spacing w:line="360" w:lineRule="auto"/>
        <w:ind w:left="567" w:hanging="567"/>
        <w:jc w:val="both"/>
        <w:rPr>
          <w:rFonts w:cs="Arial"/>
          <w:sz w:val="22"/>
        </w:rPr>
      </w:pPr>
      <w:r w:rsidRPr="003E7C92">
        <w:rPr>
          <w:rFonts w:cs="Arial"/>
          <w:sz w:val="22"/>
        </w:rPr>
        <w:t xml:space="preserve">Oficio de la </w:t>
      </w:r>
      <w:r w:rsidRPr="003E7C92">
        <w:rPr>
          <w:rFonts w:cs="Arial"/>
          <w:sz w:val="22"/>
          <w:szCs w:val="22"/>
          <w:lang w:val="es-CR"/>
        </w:rPr>
        <w:t>Contraloría General de la República, solicitando información para la elaboración de un informe sobre la capacidad de gestión financiera a cargo de jerarcas y alta gerencia de las instituciones públicas.</w:t>
      </w:r>
    </w:p>
    <w:p w14:paraId="6B9E234F" w14:textId="46B98AE8" w:rsidR="007749FC" w:rsidRPr="003E7C92" w:rsidRDefault="003E7C92" w:rsidP="003E7C92">
      <w:pPr>
        <w:pStyle w:val="Prrafodelista"/>
        <w:numPr>
          <w:ilvl w:val="0"/>
          <w:numId w:val="18"/>
        </w:numPr>
        <w:spacing w:line="360" w:lineRule="auto"/>
        <w:ind w:left="567" w:hanging="567"/>
        <w:jc w:val="both"/>
        <w:rPr>
          <w:rFonts w:cs="Arial"/>
          <w:sz w:val="22"/>
        </w:rPr>
      </w:pPr>
      <w:r w:rsidRPr="003E7C92">
        <w:rPr>
          <w:rFonts w:cs="Arial"/>
          <w:sz w:val="22"/>
        </w:rPr>
        <w:t>Oficio del Auditor Interno, solicitando la autorización de vacaciones.</w:t>
      </w:r>
    </w:p>
    <w:p w14:paraId="47C664F7" w14:textId="77777777" w:rsidR="006321F4" w:rsidRPr="00D14EAF" w:rsidRDefault="006321F4" w:rsidP="006321F4">
      <w:pPr>
        <w:spacing w:line="360" w:lineRule="auto"/>
        <w:jc w:val="both"/>
        <w:rPr>
          <w:rFonts w:cs="Arial"/>
          <w:b/>
          <w:sz w:val="22"/>
        </w:rPr>
      </w:pPr>
      <w:r w:rsidRPr="00D14EAF">
        <w:rPr>
          <w:rFonts w:cs="Arial"/>
          <w:b/>
          <w:sz w:val="22"/>
        </w:rPr>
        <w:t>************</w:t>
      </w:r>
    </w:p>
    <w:p w14:paraId="211C41FB" w14:textId="77777777" w:rsidR="007F614F" w:rsidRPr="00AB2826" w:rsidRDefault="007F614F" w:rsidP="002D0146">
      <w:pPr>
        <w:spacing w:line="360" w:lineRule="auto"/>
        <w:jc w:val="both"/>
        <w:rPr>
          <w:rFonts w:cs="Arial"/>
          <w:b/>
          <w:sz w:val="22"/>
          <w:szCs w:val="22"/>
          <w:u w:val="single"/>
          <w:lang w:val="es-ES_tradnl"/>
        </w:rPr>
      </w:pPr>
    </w:p>
    <w:p w14:paraId="541C0363" w14:textId="6922B42D"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E7C92" w:rsidRPr="00394DFA">
        <w:rPr>
          <w:rFonts w:cs="Arial"/>
          <w:b/>
          <w:bCs/>
          <w:sz w:val="22"/>
          <w:u w:val="single"/>
          <w:lang w:val="es-ES_tradnl"/>
        </w:rPr>
        <w:t>Lectura y aprobación del acta N°55-2021 del 22/07/2021</w:t>
      </w:r>
    </w:p>
    <w:p w14:paraId="51BAD890" w14:textId="77777777" w:rsidR="00FA4CCB" w:rsidRDefault="00FA4CCB" w:rsidP="002D0146">
      <w:pPr>
        <w:spacing w:line="360" w:lineRule="auto"/>
        <w:jc w:val="both"/>
        <w:rPr>
          <w:rFonts w:cs="Arial"/>
          <w:sz w:val="22"/>
          <w:szCs w:val="22"/>
        </w:rPr>
      </w:pPr>
    </w:p>
    <w:p w14:paraId="0812DFDC" w14:textId="0FE079B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2B144D">
        <w:rPr>
          <w:rFonts w:cs="Arial"/>
          <w:sz w:val="22"/>
          <w:u w:val="single"/>
          <w:lang w:val="es-ES_tradnl"/>
        </w:rPr>
        <w:t>2</w:t>
      </w:r>
      <w:r w:rsidRPr="0039311E">
        <w:rPr>
          <w:rFonts w:cs="Arial"/>
          <w:sz w:val="22"/>
          <w:u w:val="single"/>
          <w:lang w:val="es-ES_tradnl"/>
        </w:rPr>
        <w:t>:</w:t>
      </w:r>
      <w:r w:rsidR="002B144D">
        <w:rPr>
          <w:rFonts w:cs="Arial"/>
          <w:sz w:val="22"/>
          <w:u w:val="single"/>
          <w:lang w:val="es-ES_tradnl"/>
        </w:rPr>
        <w:t>17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2B144D">
        <w:rPr>
          <w:rFonts w:cs="Arial"/>
          <w:sz w:val="22"/>
          <w:lang w:val="es-ES_tradnl"/>
        </w:rPr>
        <w:t>extra</w:t>
      </w:r>
      <w:r>
        <w:rPr>
          <w:rFonts w:cs="Arial"/>
          <w:sz w:val="22"/>
          <w:lang w:val="es-ES_tradnl"/>
        </w:rPr>
        <w:t xml:space="preserve">ordinaria N° </w:t>
      </w:r>
      <w:r w:rsidR="002B144D">
        <w:rPr>
          <w:rFonts w:cs="Arial"/>
          <w:sz w:val="22"/>
          <w:lang w:val="es-ES_tradnl"/>
        </w:rPr>
        <w:t>5</w:t>
      </w:r>
      <w:r>
        <w:rPr>
          <w:rFonts w:cs="Arial"/>
          <w:sz w:val="22"/>
          <w:lang w:val="es-ES_tradnl"/>
        </w:rPr>
        <w:t>5-20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2B144D">
        <w:rPr>
          <w:rFonts w:cs="Arial"/>
          <w:sz w:val="22"/>
          <w:lang w:val="es-ES_tradnl"/>
        </w:rPr>
        <w:t>22 de julio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722C2B4" w14:textId="77777777" w:rsidR="009D03FE" w:rsidRDefault="009D03FE" w:rsidP="002D0146">
      <w:pPr>
        <w:spacing w:line="360" w:lineRule="auto"/>
        <w:jc w:val="both"/>
        <w:rPr>
          <w:rFonts w:cs="Arial"/>
          <w:sz w:val="22"/>
          <w:szCs w:val="22"/>
        </w:rPr>
      </w:pPr>
    </w:p>
    <w:p w14:paraId="6B944DAD" w14:textId="72F66C5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B144D">
        <w:rPr>
          <w:rFonts w:cs="Arial"/>
          <w:sz w:val="22"/>
          <w:u w:val="single"/>
          <w:lang w:val="es-ES_tradnl"/>
        </w:rPr>
        <w:t>06</w:t>
      </w:r>
      <w:r w:rsidRPr="00A25DB7">
        <w:rPr>
          <w:rFonts w:cs="Arial"/>
          <w:sz w:val="22"/>
          <w:u w:val="single"/>
          <w:lang w:val="es-ES_tradnl"/>
        </w:rPr>
        <w:t>:</w:t>
      </w:r>
      <w:r w:rsidR="002B144D">
        <w:rPr>
          <w:rFonts w:cs="Arial"/>
          <w:sz w:val="22"/>
          <w:u w:val="single"/>
          <w:lang w:val="es-ES_tradnl"/>
        </w:rPr>
        <w:t>40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9DE5A11" w14:textId="77777777" w:rsidR="007749FC" w:rsidRPr="00D14EAF" w:rsidRDefault="007749FC" w:rsidP="007749FC">
      <w:pPr>
        <w:spacing w:line="360" w:lineRule="auto"/>
        <w:jc w:val="both"/>
        <w:rPr>
          <w:rFonts w:cs="Arial"/>
          <w:b/>
          <w:sz w:val="22"/>
        </w:rPr>
      </w:pPr>
      <w:r w:rsidRPr="00D14EAF">
        <w:rPr>
          <w:rFonts w:cs="Arial"/>
          <w:b/>
          <w:sz w:val="22"/>
        </w:rPr>
        <w:t>************</w:t>
      </w:r>
    </w:p>
    <w:p w14:paraId="323203EF" w14:textId="77777777" w:rsidR="00FA4CCB" w:rsidRDefault="00FA4CCB" w:rsidP="002D0146">
      <w:pPr>
        <w:spacing w:line="360" w:lineRule="auto"/>
        <w:jc w:val="both"/>
        <w:rPr>
          <w:rFonts w:cs="Arial"/>
          <w:b/>
          <w:sz w:val="22"/>
          <w:szCs w:val="22"/>
          <w:u w:val="single"/>
          <w:lang w:val="es-ES_tradnl"/>
        </w:rPr>
      </w:pPr>
    </w:p>
    <w:p w14:paraId="43CDC5C9" w14:textId="3AB4C23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E7C92" w:rsidRPr="00394DFA">
        <w:rPr>
          <w:rFonts w:cs="Arial"/>
          <w:b/>
          <w:bCs/>
          <w:sz w:val="22"/>
          <w:u w:val="single"/>
          <w:lang w:val="es-CR"/>
        </w:rPr>
        <w:t>Informe sobre los estados financieros del Banco, al 30 de junio de 2021</w:t>
      </w:r>
    </w:p>
    <w:p w14:paraId="48298151" w14:textId="77777777" w:rsidR="009D03FE" w:rsidRDefault="009D03FE" w:rsidP="009D03FE">
      <w:pPr>
        <w:spacing w:line="360" w:lineRule="auto"/>
        <w:jc w:val="both"/>
        <w:rPr>
          <w:rFonts w:cs="Arial"/>
          <w:sz w:val="22"/>
          <w:szCs w:val="22"/>
        </w:rPr>
      </w:pPr>
    </w:p>
    <w:p w14:paraId="1C0EBA26" w14:textId="570E51C8" w:rsidR="00C54AAA" w:rsidRDefault="00C54AAA" w:rsidP="00C54AAA">
      <w:pPr>
        <w:spacing w:line="360" w:lineRule="auto"/>
        <w:jc w:val="both"/>
        <w:rPr>
          <w:sz w:val="22"/>
          <w:szCs w:val="22"/>
        </w:rPr>
      </w:pPr>
      <w:r w:rsidRPr="0039311E">
        <w:rPr>
          <w:rFonts w:cs="Arial"/>
          <w:sz w:val="22"/>
          <w:u w:val="single"/>
          <w:lang w:val="es-ES_tradnl"/>
        </w:rPr>
        <w:t xml:space="preserve">Minuto </w:t>
      </w:r>
      <w:r w:rsidR="002B144D">
        <w:rPr>
          <w:rFonts w:cs="Arial"/>
          <w:sz w:val="22"/>
          <w:u w:val="single"/>
          <w:lang w:val="es-ES_tradnl"/>
        </w:rPr>
        <w:t>07</w:t>
      </w:r>
      <w:r w:rsidRPr="0039311E">
        <w:rPr>
          <w:rFonts w:cs="Arial"/>
          <w:sz w:val="22"/>
          <w:u w:val="single"/>
          <w:lang w:val="es-ES_tradnl"/>
        </w:rPr>
        <w:t>:</w:t>
      </w:r>
      <w:r>
        <w:rPr>
          <w:rFonts w:cs="Arial"/>
          <w:sz w:val="22"/>
          <w:u w:val="single"/>
          <w:lang w:val="es-ES_tradnl"/>
        </w:rPr>
        <w:t>0</w:t>
      </w:r>
      <w:r w:rsidR="002B144D">
        <w:rPr>
          <w:rFonts w:cs="Arial"/>
          <w:sz w:val="22"/>
          <w:u w:val="single"/>
          <w:lang w:val="es-ES_tradnl"/>
        </w:rPr>
        <w:t>8</w:t>
      </w:r>
      <w:r>
        <w:rPr>
          <w:rFonts w:cs="Arial"/>
          <w:sz w:val="22"/>
          <w:lang w:val="es-ES_tradnl"/>
        </w:rPr>
        <w:t xml:space="preserve"> Se conoce el oficio </w:t>
      </w:r>
      <w:r w:rsidR="002B144D">
        <w:rPr>
          <w:rFonts w:cs="Arial"/>
          <w:sz w:val="22"/>
          <w:szCs w:val="22"/>
          <w:lang w:val="es-CR"/>
        </w:rPr>
        <w:t xml:space="preserve">GG-ME-1026-2021 del 28 de julio de 2021, mediante el cual, la </w:t>
      </w:r>
      <w:r w:rsidR="002B144D" w:rsidRPr="002B144D">
        <w:rPr>
          <w:rFonts w:cs="Arial"/>
          <w:sz w:val="22"/>
          <w:szCs w:val="22"/>
          <w:lang w:val="es-CR"/>
        </w:rPr>
        <w:t>Gerencia General</w:t>
      </w:r>
      <w:r w:rsidR="002B144D">
        <w:rPr>
          <w:rFonts w:cs="Arial"/>
          <w:sz w:val="22"/>
          <w:szCs w:val="22"/>
          <w:lang w:val="es-CR"/>
        </w:rPr>
        <w:t xml:space="preserve"> remite la información</w:t>
      </w:r>
      <w:r w:rsidRPr="008E32E4">
        <w:rPr>
          <w:sz w:val="22"/>
          <w:szCs w:val="22"/>
        </w:rPr>
        <w:t xml:space="preserve"> financiera y complementaria del Banco con </w:t>
      </w:r>
      <w:r>
        <w:rPr>
          <w:sz w:val="22"/>
          <w:szCs w:val="22"/>
        </w:rPr>
        <w:t xml:space="preserve">corte al mes de </w:t>
      </w:r>
      <w:r w:rsidR="002B144D">
        <w:rPr>
          <w:sz w:val="22"/>
          <w:szCs w:val="22"/>
        </w:rPr>
        <w:t>junio</w:t>
      </w:r>
      <w:r>
        <w:rPr>
          <w:sz w:val="22"/>
          <w:szCs w:val="22"/>
        </w:rPr>
        <w:t xml:space="preserve"> de 202</w:t>
      </w:r>
      <w:r w:rsidR="002B144D">
        <w:rPr>
          <w:sz w:val="22"/>
          <w:szCs w:val="22"/>
        </w:rPr>
        <w:t>1</w:t>
      </w:r>
      <w:r>
        <w:rPr>
          <w:sz w:val="22"/>
          <w:szCs w:val="22"/>
        </w:rPr>
        <w:t xml:space="preserve">, la que se </w:t>
      </w:r>
      <w:r w:rsidRPr="008E32E4">
        <w:rPr>
          <w:sz w:val="22"/>
          <w:szCs w:val="22"/>
        </w:rPr>
        <w:t>adjunta a la</w:t>
      </w:r>
      <w:r>
        <w:rPr>
          <w:sz w:val="22"/>
          <w:szCs w:val="22"/>
        </w:rPr>
        <w:t xml:space="preserve"> nota </w:t>
      </w:r>
      <w:r w:rsidRPr="000F0B76">
        <w:rPr>
          <w:sz w:val="22"/>
          <w:szCs w:val="22"/>
          <w:lang w:val="es-CR"/>
        </w:rPr>
        <w:t>DFC-IN05-</w:t>
      </w:r>
      <w:r>
        <w:rPr>
          <w:sz w:val="22"/>
          <w:szCs w:val="22"/>
          <w:lang w:val="es-CR"/>
        </w:rPr>
        <w:t>2</w:t>
      </w:r>
      <w:r w:rsidR="002B144D">
        <w:rPr>
          <w:sz w:val="22"/>
          <w:szCs w:val="22"/>
          <w:lang w:val="es-CR"/>
        </w:rPr>
        <w:t>16</w:t>
      </w:r>
      <w:r w:rsidRPr="000F0B76">
        <w:rPr>
          <w:sz w:val="22"/>
          <w:szCs w:val="22"/>
          <w:lang w:val="es-CR"/>
        </w:rPr>
        <w:t>-202</w:t>
      </w:r>
      <w:r w:rsidR="002B144D">
        <w:rPr>
          <w:sz w:val="22"/>
          <w:szCs w:val="22"/>
          <w:lang w:val="es-CR"/>
        </w:rPr>
        <w:t>1</w:t>
      </w:r>
      <w:r>
        <w:rPr>
          <w:sz w:val="22"/>
          <w:szCs w:val="22"/>
          <w:lang w:val="es-CR"/>
        </w:rPr>
        <w:t xml:space="preserve"> </w:t>
      </w:r>
      <w:r>
        <w:rPr>
          <w:sz w:val="22"/>
          <w:szCs w:val="22"/>
        </w:rPr>
        <w:t>del Departamento Financiero – Contable</w:t>
      </w:r>
      <w:r w:rsidRPr="008E32E4">
        <w:rPr>
          <w:sz w:val="22"/>
          <w:szCs w:val="22"/>
        </w:rPr>
        <w:t xml:space="preserve">.  </w:t>
      </w:r>
      <w:r w:rsidR="002B144D">
        <w:rPr>
          <w:sz w:val="22"/>
          <w:szCs w:val="22"/>
        </w:rPr>
        <w:t xml:space="preserve">Adicionalmente y por razón de la materia, también se tiene a la vista el oficio CABANHVI-022 del 27 de junio de 2021, por medio del cual, el Comité de Auditoría somete a la consideración de esta </w:t>
      </w:r>
      <w:r w:rsidR="002B144D" w:rsidRPr="002B144D">
        <w:rPr>
          <w:rFonts w:cs="Arial"/>
          <w:sz w:val="22"/>
          <w:szCs w:val="22"/>
          <w:lang w:val="es-ES_tradnl"/>
        </w:rPr>
        <w:t>Junta Directiva</w:t>
      </w:r>
      <w:r w:rsidR="002B144D">
        <w:rPr>
          <w:rFonts w:cs="Arial"/>
          <w:sz w:val="22"/>
          <w:szCs w:val="22"/>
          <w:lang w:val="es-ES_tradnl"/>
        </w:rPr>
        <w:t xml:space="preserve">, </w:t>
      </w:r>
      <w:r w:rsidR="002B144D">
        <w:rPr>
          <w:rFonts w:cs="Arial"/>
          <w:sz w:val="22"/>
          <w:szCs w:val="22"/>
          <w:lang w:val="es-CR"/>
        </w:rPr>
        <w:t>la información</w:t>
      </w:r>
      <w:r w:rsidR="002B144D" w:rsidRPr="008E32E4">
        <w:rPr>
          <w:sz w:val="22"/>
          <w:szCs w:val="22"/>
        </w:rPr>
        <w:t xml:space="preserve"> financiera y complementaria del Banco con </w:t>
      </w:r>
      <w:r w:rsidR="002B144D">
        <w:rPr>
          <w:sz w:val="22"/>
          <w:szCs w:val="22"/>
        </w:rPr>
        <w:t>corte al mes de abril de 2021.  D</w:t>
      </w:r>
      <w:r w:rsidRPr="008E32E4">
        <w:rPr>
          <w:sz w:val="22"/>
          <w:szCs w:val="22"/>
        </w:rPr>
        <w:t>ichos documentos se adjuntan al</w:t>
      </w:r>
      <w:r>
        <w:rPr>
          <w:sz w:val="22"/>
          <w:szCs w:val="22"/>
        </w:rPr>
        <w:t xml:space="preserve"> expediente del</w:t>
      </w:r>
      <w:r w:rsidRPr="008E32E4">
        <w:rPr>
          <w:sz w:val="22"/>
          <w:szCs w:val="22"/>
        </w:rPr>
        <w:t xml:space="preserve"> acta.</w:t>
      </w:r>
    </w:p>
    <w:p w14:paraId="7C08110D" w14:textId="20800084" w:rsidR="00C54AAA" w:rsidRDefault="00C54AAA" w:rsidP="00C54AAA">
      <w:pPr>
        <w:spacing w:line="360" w:lineRule="auto"/>
        <w:jc w:val="both"/>
        <w:rPr>
          <w:sz w:val="22"/>
          <w:szCs w:val="22"/>
        </w:rPr>
      </w:pPr>
    </w:p>
    <w:p w14:paraId="1A6ED581" w14:textId="00B1D91C" w:rsidR="00C54AAA" w:rsidRDefault="00C54AAA" w:rsidP="00C54AAA">
      <w:pPr>
        <w:spacing w:line="360" w:lineRule="auto"/>
        <w:jc w:val="both"/>
        <w:rPr>
          <w:rFonts w:cs="Arial"/>
          <w:sz w:val="22"/>
        </w:rPr>
      </w:pPr>
      <w:r>
        <w:rPr>
          <w:sz w:val="22"/>
          <w:szCs w:val="22"/>
        </w:rPr>
        <w:t xml:space="preserve">Para exponer los alcances del citado informe y atender eventuales consultas de carácter técnico sobre éste y el siguiente tema, se incorpora a la sesión el licenciado José Pablo Durán Rodríguez, jefe del Departamento Financiero – Contable, </w:t>
      </w:r>
      <w:r w:rsidR="002B144D">
        <w:rPr>
          <w:sz w:val="22"/>
          <w:szCs w:val="22"/>
        </w:rPr>
        <w:t>quien inicialmente se refiere</w:t>
      </w:r>
      <w:r>
        <w:rPr>
          <w:sz w:val="22"/>
          <w:szCs w:val="22"/>
        </w:rPr>
        <w:t xml:space="preserv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29016332" w14:textId="77777777" w:rsidR="00C54AAA" w:rsidRPr="004809BC" w:rsidRDefault="00C54AAA" w:rsidP="00C54AAA">
      <w:pPr>
        <w:spacing w:line="360" w:lineRule="auto"/>
        <w:jc w:val="both"/>
        <w:rPr>
          <w:rFonts w:cs="Arial"/>
          <w:sz w:val="22"/>
          <w:lang w:val="es-CR"/>
        </w:rPr>
      </w:pPr>
    </w:p>
    <w:p w14:paraId="35474AE2" w14:textId="1D26B1CF" w:rsidR="00C54AAA" w:rsidRDefault="00C54AAA" w:rsidP="00C54AAA">
      <w:pPr>
        <w:spacing w:line="360" w:lineRule="auto"/>
        <w:jc w:val="both"/>
        <w:rPr>
          <w:rFonts w:cs="Arial"/>
          <w:color w:val="000000"/>
          <w:sz w:val="22"/>
          <w:szCs w:val="22"/>
          <w:lang w:val="es-CR"/>
        </w:rPr>
      </w:pPr>
      <w:r>
        <w:rPr>
          <w:rFonts w:cs="Arial"/>
          <w:sz w:val="22"/>
          <w:lang w:val="es-CR"/>
        </w:rPr>
        <w:t xml:space="preserve">Por otra parte, explica y analiza con los señores Directores, los datos de las estimaciones y provisiones contables, así como la información sobre el comportamiento de la Cuenta General y la ejecución presupuestaria al pasado 30 de </w:t>
      </w:r>
      <w:r w:rsidR="002B144D">
        <w:rPr>
          <w:rFonts w:cs="Arial"/>
          <w:sz w:val="22"/>
          <w:lang w:val="es-CR"/>
        </w:rPr>
        <w:t>junio</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xml:space="preserve">.  Esto, integrado a otra información complementaria en materia de inversiones, riesgos, </w:t>
      </w:r>
      <w:r>
        <w:rPr>
          <w:rFonts w:cs="Arial"/>
          <w:color w:val="000000"/>
          <w:sz w:val="22"/>
          <w:szCs w:val="22"/>
          <w:lang w:val="es-CR"/>
        </w:rPr>
        <w:lastRenderedPageBreak/>
        <w:t>cartera y captaciones, así como con respecto a los efectos de la situación generada por el COVID-19.</w:t>
      </w:r>
    </w:p>
    <w:p w14:paraId="56668D09" w14:textId="01EF3A77" w:rsidR="00C54AAA" w:rsidRDefault="00C54AAA" w:rsidP="00C54AAA">
      <w:pPr>
        <w:spacing w:line="360" w:lineRule="auto"/>
        <w:jc w:val="both"/>
        <w:rPr>
          <w:rFonts w:cs="Arial"/>
          <w:color w:val="000000"/>
          <w:sz w:val="22"/>
          <w:szCs w:val="22"/>
          <w:lang w:val="es-CR"/>
        </w:rPr>
      </w:pPr>
    </w:p>
    <w:p w14:paraId="5C19A2E5" w14:textId="0B11A2E7" w:rsidR="006E2ED3" w:rsidRDefault="006E2ED3" w:rsidP="00C54AAA">
      <w:pPr>
        <w:spacing w:line="360" w:lineRule="auto"/>
        <w:jc w:val="both"/>
        <w:rPr>
          <w:rFonts w:cs="Arial"/>
          <w:color w:val="000000"/>
          <w:sz w:val="22"/>
          <w:szCs w:val="22"/>
          <w:lang w:val="es-CR"/>
        </w:rPr>
      </w:pPr>
      <w:r>
        <w:rPr>
          <w:rFonts w:cs="Arial"/>
          <w:sz w:val="22"/>
          <w:u w:val="single"/>
          <w:lang w:val="es-ES_tradnl"/>
        </w:rPr>
        <w:t>Minuto 16</w:t>
      </w:r>
      <w:r w:rsidRPr="0039311E">
        <w:rPr>
          <w:rFonts w:cs="Arial"/>
          <w:sz w:val="22"/>
          <w:u w:val="single"/>
          <w:lang w:val="es-ES_tradnl"/>
        </w:rPr>
        <w:t>:</w:t>
      </w:r>
      <w:r>
        <w:rPr>
          <w:rFonts w:cs="Arial"/>
          <w:sz w:val="22"/>
          <w:u w:val="single"/>
          <w:lang w:val="es-ES_tradnl"/>
        </w:rPr>
        <w:t>40</w:t>
      </w:r>
      <w:r>
        <w:rPr>
          <w:rFonts w:cs="Arial"/>
          <w:sz w:val="22"/>
          <w:lang w:val="es-ES_tradnl"/>
        </w:rPr>
        <w:t xml:space="preserve"> Los señores Directores proceden a analizar la información suministrada, valorando particularmente las debilidades </w:t>
      </w:r>
      <w:r>
        <w:rPr>
          <w:rFonts w:cs="Arial"/>
          <w:color w:val="000000"/>
          <w:sz w:val="22"/>
          <w:szCs w:val="22"/>
          <w:lang w:val="es-CR"/>
        </w:rPr>
        <w:t xml:space="preserve">y las amenazas que plantea el Departamento Financiero – Contable en el informe presentado, y sobre lo cual se destaca la necesidad de darle un estricto seguimiento al nivel de los ingresos, especialmente </w:t>
      </w:r>
      <w:r w:rsidR="00B12F62">
        <w:rPr>
          <w:rFonts w:cs="Arial"/>
          <w:color w:val="000000"/>
          <w:sz w:val="22"/>
          <w:szCs w:val="22"/>
          <w:lang w:val="es-CR"/>
        </w:rPr>
        <w:t xml:space="preserve">a </w:t>
      </w:r>
      <w:r>
        <w:rPr>
          <w:rFonts w:cs="Arial"/>
          <w:color w:val="000000"/>
          <w:sz w:val="22"/>
          <w:szCs w:val="22"/>
          <w:lang w:val="es-CR"/>
        </w:rPr>
        <w:t>aquellos relacionados con el FOSUVI, con el propósito de procurar un incremento en los ingresos por comisiones y garantizar</w:t>
      </w:r>
      <w:r w:rsidR="00B12F62">
        <w:rPr>
          <w:rFonts w:cs="Arial"/>
          <w:color w:val="000000"/>
          <w:sz w:val="22"/>
          <w:szCs w:val="22"/>
          <w:lang w:val="es-CR"/>
        </w:rPr>
        <w:t xml:space="preserve"> así</w:t>
      </w:r>
      <w:r>
        <w:rPr>
          <w:rFonts w:cs="Arial"/>
          <w:color w:val="000000"/>
          <w:sz w:val="22"/>
          <w:szCs w:val="22"/>
          <w:lang w:val="es-CR"/>
        </w:rPr>
        <w:t xml:space="preserve"> la disponibilidad de recursos para los gastos administrativos.</w:t>
      </w:r>
    </w:p>
    <w:p w14:paraId="6E1712A3" w14:textId="0632E18B" w:rsidR="00B12F62" w:rsidRDefault="00B12F62" w:rsidP="00C54AAA">
      <w:pPr>
        <w:spacing w:line="360" w:lineRule="auto"/>
        <w:jc w:val="both"/>
        <w:rPr>
          <w:rFonts w:cs="Arial"/>
          <w:color w:val="000000"/>
          <w:sz w:val="22"/>
          <w:szCs w:val="22"/>
          <w:lang w:val="es-CR"/>
        </w:rPr>
      </w:pPr>
    </w:p>
    <w:p w14:paraId="0998E1CC" w14:textId="60A6F56D" w:rsidR="00B12F62" w:rsidRDefault="004A2021" w:rsidP="00C54AAA">
      <w:pPr>
        <w:spacing w:line="360" w:lineRule="auto"/>
        <w:jc w:val="both"/>
        <w:rPr>
          <w:rFonts w:cs="Arial"/>
          <w:sz w:val="22"/>
          <w:szCs w:val="22"/>
          <w:lang w:val="es-ES_tradnl"/>
        </w:rPr>
      </w:pPr>
      <w:r>
        <w:rPr>
          <w:rFonts w:cs="Arial"/>
          <w:color w:val="000000"/>
          <w:sz w:val="22"/>
          <w:szCs w:val="22"/>
          <w:lang w:val="es-CR"/>
        </w:rPr>
        <w:t xml:space="preserve">Al respecto, </w:t>
      </w:r>
      <w:r w:rsidR="00B12F62">
        <w:rPr>
          <w:rFonts w:cs="Arial"/>
          <w:color w:val="000000"/>
          <w:sz w:val="22"/>
          <w:szCs w:val="22"/>
          <w:lang w:val="es-CR"/>
        </w:rPr>
        <w:t xml:space="preserve">el Director Alvarado Herrera deja constancia, en resumen, de que el resultado de la </w:t>
      </w:r>
      <w:r w:rsidR="00B12F62" w:rsidRPr="00B12F62">
        <w:rPr>
          <w:rFonts w:cs="Arial"/>
          <w:color w:val="000000"/>
          <w:sz w:val="22"/>
          <w:szCs w:val="22"/>
          <w:lang w:val="es-CR"/>
        </w:rPr>
        <w:t xml:space="preserve">ejecución presupuestaria </w:t>
      </w:r>
      <w:r w:rsidR="00B12F62">
        <w:rPr>
          <w:rFonts w:cs="Arial"/>
          <w:color w:val="000000"/>
          <w:sz w:val="22"/>
          <w:szCs w:val="22"/>
          <w:lang w:val="es-CR"/>
        </w:rPr>
        <w:t>muestra</w:t>
      </w:r>
      <w:r w:rsidR="00A94254">
        <w:rPr>
          <w:rFonts w:cs="Arial"/>
          <w:color w:val="000000"/>
          <w:sz w:val="22"/>
          <w:szCs w:val="22"/>
          <w:lang w:val="es-CR"/>
        </w:rPr>
        <w:t>,</w:t>
      </w:r>
      <w:r w:rsidR="00B12F62">
        <w:rPr>
          <w:rFonts w:cs="Arial"/>
          <w:color w:val="000000"/>
          <w:sz w:val="22"/>
          <w:szCs w:val="22"/>
          <w:lang w:val="es-CR"/>
        </w:rPr>
        <w:t xml:space="preserve"> </w:t>
      </w:r>
      <w:r w:rsidR="00A94254">
        <w:rPr>
          <w:rFonts w:cs="Arial"/>
          <w:color w:val="000000"/>
          <w:sz w:val="22"/>
          <w:szCs w:val="22"/>
          <w:lang w:val="es-CR"/>
        </w:rPr>
        <w:t xml:space="preserve">al pasado 30 de junio, un superávit de ¢884 millones, a pesar de los menores ingresos por el </w:t>
      </w:r>
      <w:r w:rsidR="00A94254">
        <w:rPr>
          <w:rFonts w:cs="Arial"/>
          <w:sz w:val="22"/>
          <w:lang w:val="es-ES_tradnl"/>
        </w:rPr>
        <w:t xml:space="preserve">bajo nivel de tasas de interés, el cambio de la metodología sobre la aplicación de los réditos del FONAVI, los menores ingresos presupuestarios 2020 y 2021 del FOSUVI y el retraso </w:t>
      </w:r>
      <w:r w:rsidR="00D572EC">
        <w:rPr>
          <w:rFonts w:cs="Arial"/>
          <w:sz w:val="22"/>
          <w:lang w:val="es-ES_tradnl"/>
        </w:rPr>
        <w:t xml:space="preserve">(ya resuelto a partir del segundo semestre) </w:t>
      </w:r>
      <w:r w:rsidR="00A94254">
        <w:rPr>
          <w:rFonts w:cs="Arial"/>
          <w:sz w:val="22"/>
          <w:lang w:val="es-ES_tradnl"/>
        </w:rPr>
        <w:t>de los ingresos de los ¢28.000 millones aprobados por la Asamblea Legislativa.</w:t>
      </w:r>
      <w:r w:rsidR="00D572EC">
        <w:rPr>
          <w:rFonts w:cs="Arial"/>
          <w:sz w:val="22"/>
          <w:lang w:val="es-ES_tradnl"/>
        </w:rPr>
        <w:t xml:space="preserve">  Y en este sentido, </w:t>
      </w:r>
      <w:r w:rsidR="0033754F">
        <w:rPr>
          <w:rFonts w:cs="Arial"/>
          <w:sz w:val="22"/>
          <w:lang w:val="es-ES_tradnl"/>
        </w:rPr>
        <w:t xml:space="preserve">concluye señalando que lo que indica el informe de la </w:t>
      </w:r>
      <w:r w:rsidR="0033754F" w:rsidRPr="0033754F">
        <w:rPr>
          <w:rFonts w:cs="Arial"/>
          <w:sz w:val="22"/>
          <w:szCs w:val="22"/>
          <w:lang w:val="es-ES_tradnl"/>
        </w:rPr>
        <w:t>Administración</w:t>
      </w:r>
      <w:r w:rsidR="0033754F">
        <w:rPr>
          <w:rFonts w:cs="Arial"/>
          <w:sz w:val="22"/>
          <w:szCs w:val="22"/>
          <w:lang w:val="es-ES_tradnl"/>
        </w:rPr>
        <w:t xml:space="preserve">, es que por ahora el nivel de ingresos cubre el gasto administrativo, y que incluso ante un escenario poco probable donde se presente una reducción de ingresos del 20%, todavía los resultados serían positivos y se tendría una utilidad de ¢50 millones.  Por consiguiente, opina que debe procurarse que los recursos del FOSUVI que no ingresaron en el primer semestre, se vayan comprometiendo </w:t>
      </w:r>
      <w:r w:rsidR="00BC347C">
        <w:rPr>
          <w:rFonts w:cs="Arial"/>
          <w:sz w:val="22"/>
          <w:szCs w:val="22"/>
          <w:lang w:val="es-ES_tradnl"/>
        </w:rPr>
        <w:t xml:space="preserve">efectiva y </w:t>
      </w:r>
      <w:r w:rsidR="0033754F">
        <w:rPr>
          <w:rFonts w:cs="Arial"/>
          <w:sz w:val="22"/>
          <w:szCs w:val="22"/>
          <w:lang w:val="es-ES_tradnl"/>
        </w:rPr>
        <w:t>eficientemente en el segundo semestre, para que se vayan recibiendo las respectivas comisiones durante los próximos meses.</w:t>
      </w:r>
    </w:p>
    <w:p w14:paraId="5A653090" w14:textId="7704E557" w:rsidR="0033754F" w:rsidRDefault="0033754F" w:rsidP="00C54AAA">
      <w:pPr>
        <w:spacing w:line="360" w:lineRule="auto"/>
        <w:jc w:val="both"/>
        <w:rPr>
          <w:rFonts w:cs="Arial"/>
          <w:sz w:val="22"/>
          <w:szCs w:val="22"/>
          <w:lang w:val="es-ES_tradnl"/>
        </w:rPr>
      </w:pPr>
    </w:p>
    <w:p w14:paraId="11DF436D" w14:textId="4B32A2A2" w:rsidR="0033754F" w:rsidRDefault="0033754F" w:rsidP="00C54AAA">
      <w:pPr>
        <w:spacing w:line="360" w:lineRule="auto"/>
        <w:jc w:val="both"/>
        <w:rPr>
          <w:rFonts w:cs="Arial"/>
          <w:sz w:val="22"/>
          <w:szCs w:val="22"/>
          <w:lang w:val="es-ES_tradnl"/>
        </w:rPr>
      </w:pPr>
      <w:r>
        <w:rPr>
          <w:rFonts w:cs="Arial"/>
          <w:sz w:val="22"/>
          <w:szCs w:val="22"/>
          <w:lang w:val="es-ES_tradnl"/>
        </w:rPr>
        <w:t xml:space="preserve">Además, </w:t>
      </w:r>
      <w:r w:rsidR="00260B48">
        <w:rPr>
          <w:rFonts w:cs="Arial"/>
          <w:sz w:val="22"/>
          <w:szCs w:val="22"/>
          <w:lang w:val="es-ES_tradnl"/>
        </w:rPr>
        <w:t xml:space="preserve">y </w:t>
      </w:r>
      <w:r w:rsidR="00CE510F">
        <w:rPr>
          <w:rFonts w:cs="Arial"/>
          <w:sz w:val="22"/>
          <w:szCs w:val="22"/>
          <w:lang w:val="es-ES_tradnl"/>
        </w:rPr>
        <w:t xml:space="preserve">en relación con las </w:t>
      </w:r>
      <w:r>
        <w:rPr>
          <w:rFonts w:cs="Arial"/>
          <w:sz w:val="22"/>
          <w:szCs w:val="22"/>
          <w:lang w:val="es-ES_tradnl"/>
        </w:rPr>
        <w:t>inversiones futuras</w:t>
      </w:r>
      <w:r w:rsidR="00CE510F">
        <w:rPr>
          <w:rFonts w:cs="Arial"/>
          <w:sz w:val="22"/>
          <w:szCs w:val="22"/>
          <w:lang w:val="es-ES_tradnl"/>
        </w:rPr>
        <w:t>,</w:t>
      </w:r>
      <w:r>
        <w:rPr>
          <w:rFonts w:cs="Arial"/>
          <w:sz w:val="22"/>
          <w:szCs w:val="22"/>
          <w:lang w:val="es-ES_tradnl"/>
        </w:rPr>
        <w:t xml:space="preserve"> </w:t>
      </w:r>
      <w:r w:rsidR="00CE510F">
        <w:rPr>
          <w:rFonts w:cs="Arial"/>
          <w:sz w:val="22"/>
          <w:szCs w:val="22"/>
          <w:lang w:val="es-ES_tradnl"/>
        </w:rPr>
        <w:t>aclara que los recursos para proyectos informáticos están debidamente reservados en el superávit acumulado de períodos anteriores y, por consiguiente, las utilidades que se obtengan en los próximos períodos, quedarán disponibles para otro tipo de inversiones.</w:t>
      </w:r>
    </w:p>
    <w:p w14:paraId="219CDD92" w14:textId="0FE4BCF3" w:rsidR="0033754F" w:rsidRDefault="0033754F" w:rsidP="00C54AAA">
      <w:pPr>
        <w:spacing w:line="360" w:lineRule="auto"/>
        <w:jc w:val="both"/>
        <w:rPr>
          <w:rFonts w:cs="Arial"/>
          <w:sz w:val="22"/>
          <w:szCs w:val="22"/>
          <w:lang w:val="es-ES_tradnl"/>
        </w:rPr>
      </w:pPr>
    </w:p>
    <w:p w14:paraId="55316DF3" w14:textId="2D26DAA8" w:rsidR="0033754F" w:rsidRDefault="00842233" w:rsidP="00C54AAA">
      <w:pPr>
        <w:spacing w:line="360" w:lineRule="auto"/>
        <w:jc w:val="both"/>
        <w:rPr>
          <w:rFonts w:cs="Arial"/>
          <w:sz w:val="22"/>
          <w:szCs w:val="22"/>
          <w:lang w:val="es-ES_tradnl"/>
        </w:rPr>
      </w:pPr>
      <w:r>
        <w:rPr>
          <w:rFonts w:cs="Arial"/>
          <w:sz w:val="22"/>
          <w:u w:val="single"/>
          <w:lang w:val="es-ES_tradnl"/>
        </w:rPr>
        <w:t>Minuto 42</w:t>
      </w:r>
      <w:r w:rsidRPr="0039311E">
        <w:rPr>
          <w:rFonts w:cs="Arial"/>
          <w:sz w:val="22"/>
          <w:u w:val="single"/>
          <w:lang w:val="es-ES_tradnl"/>
        </w:rPr>
        <w:t>:</w:t>
      </w:r>
      <w:r>
        <w:rPr>
          <w:rFonts w:cs="Arial"/>
          <w:sz w:val="22"/>
          <w:u w:val="single"/>
          <w:lang w:val="es-ES_tradnl"/>
        </w:rPr>
        <w:t>55</w:t>
      </w:r>
      <w:r>
        <w:rPr>
          <w:rFonts w:cs="Arial"/>
          <w:sz w:val="22"/>
          <w:lang w:val="es-ES_tradnl"/>
        </w:rPr>
        <w:t xml:space="preserve"> Los señores Directores continúan analizando la información suministrada por la </w:t>
      </w:r>
      <w:r w:rsidRPr="00842233">
        <w:rPr>
          <w:rFonts w:cs="Arial"/>
          <w:sz w:val="22"/>
          <w:szCs w:val="22"/>
          <w:lang w:val="es-CR"/>
        </w:rPr>
        <w:t>Gerencia General</w:t>
      </w:r>
      <w:r>
        <w:rPr>
          <w:rFonts w:cs="Arial"/>
          <w:sz w:val="22"/>
          <w:szCs w:val="22"/>
          <w:lang w:val="es-ES_tradnl"/>
        </w:rPr>
        <w:t xml:space="preserve">, coincidiendo finalmente (minuto en la conveniencia de girar instrucciones a la </w:t>
      </w:r>
      <w:r w:rsidRPr="00842233">
        <w:rPr>
          <w:rFonts w:cs="Arial"/>
          <w:sz w:val="22"/>
          <w:szCs w:val="22"/>
          <w:lang w:val="es-ES_tradnl"/>
        </w:rPr>
        <w:t>Administración</w:t>
      </w:r>
      <w:r>
        <w:rPr>
          <w:rFonts w:cs="Arial"/>
          <w:sz w:val="22"/>
          <w:szCs w:val="22"/>
          <w:lang w:val="es-CR"/>
        </w:rPr>
        <w:t xml:space="preserve">, para que </w:t>
      </w:r>
      <w:r>
        <w:rPr>
          <w:rFonts w:cs="Arial"/>
          <w:sz w:val="22"/>
          <w:szCs w:val="22"/>
          <w:lang w:val="es-ES_tradnl"/>
        </w:rPr>
        <w:t>mantenga un estricto seguimiento y actualice los escenarios de estrés, para su posterior presentación ante esta Junta Directiva y que, como parte de las acciones a seguir, deberá procurar</w:t>
      </w:r>
      <w:r w:rsidR="001B75E7">
        <w:rPr>
          <w:rFonts w:cs="Arial"/>
          <w:sz w:val="22"/>
          <w:szCs w:val="22"/>
          <w:lang w:val="es-ES_tradnl"/>
        </w:rPr>
        <w:t>se</w:t>
      </w:r>
      <w:r>
        <w:rPr>
          <w:rFonts w:cs="Arial"/>
          <w:sz w:val="22"/>
          <w:szCs w:val="22"/>
          <w:lang w:val="es-ES_tradnl"/>
        </w:rPr>
        <w:t xml:space="preserve"> un punto de equilibrio entre el </w:t>
      </w:r>
      <w:r>
        <w:rPr>
          <w:rFonts w:cs="Arial"/>
          <w:sz w:val="22"/>
          <w:szCs w:val="22"/>
          <w:lang w:val="es-ES_tradnl"/>
        </w:rPr>
        <w:lastRenderedPageBreak/>
        <w:t>financiamiento de bonos ordinarios y de proyectos al amparo del artículo 59, debido a que los ingresos por comisiones del FOSUVI dependen de la formalización de las operaciones de bono y, naturalmente, existe una diferencia entre los plazos para recibir los ingresos por comisiones de cada uno de esos programas de financiamiento.</w:t>
      </w:r>
      <w:r w:rsidR="001B75E7">
        <w:rPr>
          <w:rFonts w:cs="Arial"/>
          <w:sz w:val="22"/>
          <w:szCs w:val="22"/>
          <w:lang w:val="es-ES_tradnl"/>
        </w:rPr>
        <w:t xml:space="preserve">  Lo anterior, según se consigna en el </w:t>
      </w:r>
      <w:r w:rsidR="001B75E7" w:rsidRPr="00C54AAA">
        <w:rPr>
          <w:b/>
          <w:bCs/>
          <w:sz w:val="22"/>
          <w:szCs w:val="22"/>
        </w:rPr>
        <w:t>Acuerdo N° 1</w:t>
      </w:r>
      <w:r w:rsidR="001B75E7">
        <w:rPr>
          <w:sz w:val="22"/>
          <w:szCs w:val="22"/>
        </w:rPr>
        <w:t xml:space="preserve"> que se anexa a esta minuta.</w:t>
      </w:r>
    </w:p>
    <w:p w14:paraId="5D0005BC" w14:textId="77777777" w:rsidR="009D03FE" w:rsidRPr="00D14EAF" w:rsidRDefault="009D03FE" w:rsidP="009D03FE">
      <w:pPr>
        <w:spacing w:line="360" w:lineRule="auto"/>
        <w:jc w:val="both"/>
        <w:rPr>
          <w:rFonts w:cs="Arial"/>
          <w:b/>
          <w:sz w:val="22"/>
        </w:rPr>
      </w:pPr>
      <w:r w:rsidRPr="00D14EAF">
        <w:rPr>
          <w:rFonts w:cs="Arial"/>
          <w:b/>
          <w:sz w:val="22"/>
        </w:rPr>
        <w:t>************</w:t>
      </w:r>
    </w:p>
    <w:p w14:paraId="64E8F70E" w14:textId="77777777" w:rsidR="00D13B6B" w:rsidRDefault="00D13B6B" w:rsidP="002D0146">
      <w:pPr>
        <w:spacing w:line="360" w:lineRule="auto"/>
        <w:jc w:val="both"/>
        <w:rPr>
          <w:rFonts w:cs="Arial"/>
          <w:b/>
          <w:bCs/>
          <w:sz w:val="22"/>
          <w:szCs w:val="22"/>
          <w:u w:val="single"/>
          <w:lang w:val="es-ES_tradnl"/>
        </w:rPr>
      </w:pPr>
    </w:p>
    <w:p w14:paraId="585AB44B" w14:textId="507320A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E7C92" w:rsidRPr="00394DFA">
        <w:rPr>
          <w:rFonts w:cs="Arial"/>
          <w:b/>
          <w:bCs/>
          <w:sz w:val="22"/>
          <w:u w:val="single"/>
        </w:rPr>
        <w:t>Estados financieros intermedios, al 30 de junio de 2021</w:t>
      </w:r>
    </w:p>
    <w:p w14:paraId="2AC383C7" w14:textId="77777777" w:rsidR="009D03FE" w:rsidRDefault="009D03FE" w:rsidP="009D03FE">
      <w:pPr>
        <w:spacing w:line="360" w:lineRule="auto"/>
        <w:jc w:val="both"/>
        <w:rPr>
          <w:rFonts w:cs="Arial"/>
          <w:sz w:val="22"/>
          <w:szCs w:val="22"/>
        </w:rPr>
      </w:pPr>
    </w:p>
    <w:p w14:paraId="352D0CD7" w14:textId="6FD8635A" w:rsidR="00C54AAA" w:rsidRDefault="00C54AAA" w:rsidP="00C54AAA">
      <w:pPr>
        <w:pStyle w:val="Textoindependiente"/>
        <w:tabs>
          <w:tab w:val="left" w:pos="8789"/>
        </w:tabs>
        <w:ind w:right="0"/>
        <w:rPr>
          <w:szCs w:val="22"/>
        </w:rPr>
      </w:pPr>
      <w:r w:rsidRPr="00A25DB7">
        <w:rPr>
          <w:rFonts w:cs="Arial"/>
          <w:u w:val="single"/>
          <w:lang w:val="es-ES_tradnl"/>
        </w:rPr>
        <w:t xml:space="preserve">Minuto </w:t>
      </w:r>
      <w:r w:rsidR="00CA1B5B">
        <w:rPr>
          <w:rFonts w:cs="Arial"/>
          <w:u w:val="single"/>
          <w:lang w:val="es-ES_tradnl"/>
        </w:rPr>
        <w:t>77</w:t>
      </w:r>
      <w:r w:rsidRPr="00A25DB7">
        <w:rPr>
          <w:rFonts w:cs="Arial"/>
          <w:u w:val="single"/>
          <w:lang w:val="es-ES_tradnl"/>
        </w:rPr>
        <w:t>:</w:t>
      </w:r>
      <w:r>
        <w:rPr>
          <w:rFonts w:cs="Arial"/>
          <w:u w:val="single"/>
          <w:lang w:val="es-ES_tradnl"/>
        </w:rPr>
        <w:t>45</w:t>
      </w:r>
      <w:r>
        <w:rPr>
          <w:rFonts w:cs="Arial"/>
          <w:lang w:val="es-ES_tradnl"/>
        </w:rPr>
        <w:t xml:space="preserve"> Se </w:t>
      </w:r>
      <w:r>
        <w:rPr>
          <w:szCs w:val="22"/>
        </w:rPr>
        <w:t xml:space="preserve">conoce el oficio </w:t>
      </w:r>
      <w:r w:rsidR="00CA1B5B">
        <w:rPr>
          <w:szCs w:val="22"/>
        </w:rPr>
        <w:t>GG-ME-1022</w:t>
      </w:r>
      <w:r w:rsidRPr="008E32E4">
        <w:rPr>
          <w:szCs w:val="22"/>
        </w:rPr>
        <w:t>-20</w:t>
      </w:r>
      <w:r>
        <w:rPr>
          <w:szCs w:val="22"/>
        </w:rPr>
        <w:t>21</w:t>
      </w:r>
      <w:r w:rsidRPr="008E32E4">
        <w:rPr>
          <w:szCs w:val="22"/>
        </w:rPr>
        <w:t xml:space="preserve"> del </w:t>
      </w:r>
      <w:r w:rsidR="00CA1B5B">
        <w:rPr>
          <w:szCs w:val="22"/>
        </w:rPr>
        <w:t>28</w:t>
      </w:r>
      <w:r w:rsidRPr="008E32E4">
        <w:rPr>
          <w:szCs w:val="22"/>
        </w:rPr>
        <w:t xml:space="preserve"> de </w:t>
      </w:r>
      <w:r w:rsidR="00CA1B5B">
        <w:rPr>
          <w:szCs w:val="22"/>
        </w:rPr>
        <w:t>julio</w:t>
      </w:r>
      <w:r w:rsidRPr="008E32E4">
        <w:rPr>
          <w:szCs w:val="22"/>
        </w:rPr>
        <w:t xml:space="preserve"> de 20</w:t>
      </w:r>
      <w:r>
        <w:rPr>
          <w:szCs w:val="22"/>
        </w:rPr>
        <w:t>21</w:t>
      </w:r>
      <w:r w:rsidRPr="008E32E4">
        <w:rPr>
          <w:szCs w:val="22"/>
        </w:rPr>
        <w:t xml:space="preserve">, por medio del cual, </w:t>
      </w:r>
      <w:r w:rsidR="00CA1B5B">
        <w:rPr>
          <w:szCs w:val="22"/>
        </w:rPr>
        <w:t xml:space="preserve">la </w:t>
      </w:r>
      <w:r w:rsidR="00CA1B5B" w:rsidRPr="00CA1B5B">
        <w:rPr>
          <w:szCs w:val="22"/>
          <w:lang w:val="es-CR"/>
        </w:rPr>
        <w:t>Gerencia General</w:t>
      </w:r>
      <w:r w:rsidR="00CA1B5B">
        <w:rPr>
          <w:szCs w:val="22"/>
          <w:lang w:val="es-CR"/>
        </w:rPr>
        <w:t xml:space="preserve"> remite</w:t>
      </w:r>
      <w:r w:rsidRPr="008E32E4">
        <w:rPr>
          <w:szCs w:val="22"/>
        </w:rPr>
        <w:t xml:space="preserve"> </w:t>
      </w:r>
      <w:r>
        <w:rPr>
          <w:szCs w:val="22"/>
        </w:rPr>
        <w:t xml:space="preserve">el </w:t>
      </w:r>
      <w:r w:rsidRPr="003E2393">
        <w:rPr>
          <w:szCs w:val="22"/>
        </w:rPr>
        <w:t>informe sobre los Estados Financieros Intermedio</w:t>
      </w:r>
      <w:r>
        <w:rPr>
          <w:szCs w:val="22"/>
        </w:rPr>
        <w:t>s al 3</w:t>
      </w:r>
      <w:r w:rsidR="00CA1B5B">
        <w:rPr>
          <w:szCs w:val="22"/>
        </w:rPr>
        <w:t>0 de junio</w:t>
      </w:r>
      <w:r>
        <w:rPr>
          <w:szCs w:val="22"/>
        </w:rPr>
        <w:t xml:space="preserve"> de 2021,</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 xml:space="preserve"> nota</w:t>
      </w:r>
      <w:r>
        <w:rPr>
          <w:szCs w:val="22"/>
          <w:lang w:val="es-CR"/>
        </w:rPr>
        <w:t xml:space="preserve"> </w:t>
      </w:r>
      <w:r w:rsidRPr="000F0B76">
        <w:rPr>
          <w:szCs w:val="22"/>
          <w:lang w:val="es-CR"/>
        </w:rPr>
        <w:t>DFC-ME-</w:t>
      </w:r>
      <w:r w:rsidR="00CA1B5B">
        <w:rPr>
          <w:szCs w:val="22"/>
          <w:lang w:val="es-CR"/>
        </w:rPr>
        <w:t>219</w:t>
      </w:r>
      <w:r w:rsidRPr="000F0B76">
        <w:rPr>
          <w:szCs w:val="22"/>
          <w:lang w:val="es-CR"/>
        </w:rPr>
        <w:t>-202</w:t>
      </w:r>
      <w:r>
        <w:rPr>
          <w:szCs w:val="22"/>
          <w:lang w:val="es-CR"/>
        </w:rPr>
        <w:t xml:space="preserve">1, </w:t>
      </w:r>
      <w:r>
        <w:rPr>
          <w:szCs w:val="22"/>
        </w:rPr>
        <w:t>de</w:t>
      </w:r>
      <w:r w:rsidR="00CA1B5B">
        <w:rPr>
          <w:szCs w:val="22"/>
        </w:rPr>
        <w:t>l</w:t>
      </w:r>
      <w:r>
        <w:rPr>
          <w:color w:val="000000"/>
          <w:szCs w:val="22"/>
        </w:rPr>
        <w:t xml:space="preserve"> </w:t>
      </w:r>
      <w:r>
        <w:rPr>
          <w:rFonts w:cs="Arial"/>
          <w:color w:val="000000"/>
          <w:szCs w:val="22"/>
          <w:lang w:val="es-CR"/>
        </w:rPr>
        <w:t xml:space="preserve">Departamento Financiero Contable, respectivamente.  </w:t>
      </w:r>
      <w:r w:rsidRPr="008E32E4">
        <w:rPr>
          <w:szCs w:val="22"/>
        </w:rPr>
        <w:t>Dichos documentos se adjuntan al</w:t>
      </w:r>
      <w:r>
        <w:rPr>
          <w:szCs w:val="22"/>
        </w:rPr>
        <w:t xml:space="preserve"> expediente del</w:t>
      </w:r>
      <w:r w:rsidRPr="008E32E4">
        <w:rPr>
          <w:szCs w:val="22"/>
        </w:rPr>
        <w:t xml:space="preserve"> acta.</w:t>
      </w:r>
    </w:p>
    <w:p w14:paraId="1C5275E4" w14:textId="77777777" w:rsidR="00C54AAA" w:rsidRDefault="00C54AAA" w:rsidP="00C54AAA">
      <w:pPr>
        <w:pStyle w:val="Textoindependiente"/>
        <w:tabs>
          <w:tab w:val="left" w:pos="8789"/>
        </w:tabs>
        <w:ind w:right="0"/>
        <w:rPr>
          <w:szCs w:val="22"/>
        </w:rPr>
      </w:pPr>
    </w:p>
    <w:p w14:paraId="228160E1" w14:textId="6AE6CD1C" w:rsidR="00C54AAA" w:rsidRPr="003E2393" w:rsidRDefault="00C54AAA" w:rsidP="00C54AAA">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CA1B5B">
        <w:rPr>
          <w:sz w:val="22"/>
          <w:szCs w:val="22"/>
        </w:rPr>
        <w:t>junio</w:t>
      </w:r>
      <w:r>
        <w:rPr>
          <w:sz w:val="22"/>
          <w:szCs w:val="22"/>
        </w:rPr>
        <w:t xml:space="preserve"> </w:t>
      </w:r>
      <w:r w:rsidRPr="003E2393">
        <w:rPr>
          <w:sz w:val="22"/>
          <w:szCs w:val="22"/>
        </w:rPr>
        <w:t>de 20</w:t>
      </w:r>
      <w:r>
        <w:rPr>
          <w:sz w:val="22"/>
          <w:szCs w:val="22"/>
        </w:rPr>
        <w:t>2</w:t>
      </w:r>
      <w:r w:rsidR="00CA1B5B">
        <w:rPr>
          <w:sz w:val="22"/>
          <w:szCs w:val="22"/>
        </w:rPr>
        <w:t>1</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586E624A" w14:textId="77777777" w:rsidR="00C54AAA" w:rsidRDefault="00C54AAA" w:rsidP="00C54AAA">
      <w:pPr>
        <w:spacing w:line="360" w:lineRule="auto"/>
        <w:jc w:val="both"/>
        <w:rPr>
          <w:sz w:val="22"/>
          <w:szCs w:val="22"/>
        </w:rPr>
      </w:pPr>
    </w:p>
    <w:p w14:paraId="0DD94AA1" w14:textId="1AA3E8E9" w:rsidR="00C54AAA" w:rsidRDefault="00C54AAA" w:rsidP="00C54AAA">
      <w:pPr>
        <w:spacing w:line="360" w:lineRule="auto"/>
        <w:jc w:val="both"/>
        <w:rPr>
          <w:rFonts w:cs="Arial"/>
          <w:sz w:val="22"/>
          <w:lang w:val="es-ES_tradnl"/>
        </w:rPr>
      </w:pPr>
      <w:r>
        <w:rPr>
          <w:rFonts w:cs="Arial"/>
          <w:sz w:val="22"/>
          <w:u w:val="single"/>
          <w:lang w:val="es-ES_tradnl"/>
        </w:rPr>
        <w:t xml:space="preserve">Minuto </w:t>
      </w:r>
      <w:r w:rsidR="00CA1B5B">
        <w:rPr>
          <w:rFonts w:cs="Arial"/>
          <w:sz w:val="22"/>
          <w:u w:val="single"/>
          <w:lang w:val="es-ES_tradnl"/>
        </w:rPr>
        <w:t>83</w:t>
      </w:r>
      <w:r w:rsidRPr="0039311E">
        <w:rPr>
          <w:rFonts w:cs="Arial"/>
          <w:sz w:val="22"/>
          <w:u w:val="single"/>
          <w:lang w:val="es-ES_tradnl"/>
        </w:rPr>
        <w:t>:</w:t>
      </w:r>
      <w:r w:rsidR="00CA1B5B">
        <w:rPr>
          <w:rFonts w:cs="Arial"/>
          <w:sz w:val="22"/>
          <w:u w:val="single"/>
          <w:lang w:val="es-ES_tradnl"/>
        </w:rPr>
        <w:t>5</w:t>
      </w:r>
      <w:r>
        <w:rPr>
          <w:rFonts w:cs="Arial"/>
          <w:sz w:val="22"/>
          <w:u w:val="single"/>
          <w:lang w:val="es-ES_tradnl"/>
        </w:rPr>
        <w:t>3</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w:t>
      </w:r>
      <w:r w:rsidR="00CA1B5B">
        <w:rPr>
          <w:sz w:val="22"/>
          <w:szCs w:val="22"/>
        </w:rPr>
        <w:t xml:space="preserve"> la </w:t>
      </w:r>
      <w:r w:rsidR="00CA1B5B" w:rsidRPr="00CA1B5B">
        <w:rPr>
          <w:sz w:val="22"/>
          <w:szCs w:val="22"/>
          <w:lang w:val="es-CR"/>
        </w:rPr>
        <w:t>Gerencia General</w:t>
      </w:r>
      <w:r w:rsidRPr="003E2393">
        <w:rPr>
          <w:sz w:val="22"/>
          <w:szCs w:val="22"/>
        </w:rPr>
        <w:t xml:space="preserve"> y toma el </w:t>
      </w:r>
      <w:r w:rsidRPr="000918B4">
        <w:rPr>
          <w:b/>
          <w:sz w:val="22"/>
          <w:szCs w:val="22"/>
        </w:rPr>
        <w:t xml:space="preserve">Acuerdo N° </w:t>
      </w:r>
      <w:r>
        <w:rPr>
          <w:b/>
          <w:sz w:val="22"/>
          <w:szCs w:val="22"/>
        </w:rPr>
        <w:t>2</w:t>
      </w:r>
      <w:r>
        <w:rPr>
          <w:sz w:val="22"/>
          <w:szCs w:val="22"/>
        </w:rPr>
        <w:t xml:space="preserve"> que se anexa a esta minuta.</w:t>
      </w:r>
      <w:r>
        <w:rPr>
          <w:rFonts w:cs="Arial"/>
          <w:sz w:val="22"/>
          <w:lang w:val="es-ES_tradnl"/>
        </w:rPr>
        <w:t xml:space="preserve">  Acto seguido, se retira de la sesión el licenciado Durán Rodríguez.</w:t>
      </w:r>
    </w:p>
    <w:p w14:paraId="4193DDCF" w14:textId="77777777" w:rsidR="009D03FE" w:rsidRPr="00D14EAF" w:rsidRDefault="009D03FE" w:rsidP="009D03FE">
      <w:pPr>
        <w:spacing w:line="360" w:lineRule="auto"/>
        <w:jc w:val="both"/>
        <w:rPr>
          <w:rFonts w:cs="Arial"/>
          <w:b/>
          <w:sz w:val="22"/>
        </w:rPr>
      </w:pPr>
      <w:r w:rsidRPr="00D14EAF">
        <w:rPr>
          <w:rFonts w:cs="Arial"/>
          <w:b/>
          <w:sz w:val="22"/>
        </w:rPr>
        <w:t>************</w:t>
      </w:r>
    </w:p>
    <w:p w14:paraId="60B12590" w14:textId="77777777" w:rsidR="009D03FE" w:rsidRDefault="009D03FE" w:rsidP="009D03FE">
      <w:pPr>
        <w:spacing w:line="360" w:lineRule="auto"/>
        <w:jc w:val="both"/>
        <w:rPr>
          <w:rFonts w:cs="Arial"/>
          <w:b/>
          <w:bCs/>
          <w:sz w:val="22"/>
          <w:szCs w:val="22"/>
          <w:u w:val="single"/>
          <w:lang w:val="es-ES_tradnl"/>
        </w:rPr>
      </w:pPr>
    </w:p>
    <w:p w14:paraId="06FAFD94" w14:textId="7CC1BD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E7C92" w:rsidRPr="00394DFA">
        <w:rPr>
          <w:rFonts w:cs="Arial"/>
          <w:b/>
          <w:bCs/>
          <w:sz w:val="22"/>
          <w:u w:val="single"/>
        </w:rPr>
        <w:t>Informe de Cumplimiento Normativo, correspondiente al segundo trimestre de 2021</w:t>
      </w:r>
    </w:p>
    <w:p w14:paraId="65DEB855" w14:textId="77777777" w:rsidR="009D03FE" w:rsidRDefault="009D03FE" w:rsidP="009D03FE">
      <w:pPr>
        <w:spacing w:line="360" w:lineRule="auto"/>
        <w:jc w:val="both"/>
        <w:rPr>
          <w:rFonts w:cs="Arial"/>
          <w:sz w:val="22"/>
          <w:szCs w:val="22"/>
        </w:rPr>
      </w:pPr>
    </w:p>
    <w:p w14:paraId="43C0CB9F" w14:textId="1EC7E21F" w:rsidR="001D4FFD" w:rsidRDefault="001D4FFD" w:rsidP="001D4FFD">
      <w:pPr>
        <w:spacing w:line="360" w:lineRule="auto"/>
        <w:jc w:val="both"/>
        <w:rPr>
          <w:rFonts w:cs="Arial"/>
          <w:sz w:val="22"/>
          <w:lang w:val="es-ES_tradnl"/>
        </w:rPr>
      </w:pPr>
      <w:r w:rsidRPr="0039311E">
        <w:rPr>
          <w:rFonts w:cs="Arial"/>
          <w:sz w:val="22"/>
          <w:u w:val="single"/>
          <w:lang w:val="es-ES_tradnl"/>
        </w:rPr>
        <w:lastRenderedPageBreak/>
        <w:t xml:space="preserve">Minuto </w:t>
      </w:r>
      <w:r w:rsidR="00CA1B5B">
        <w:rPr>
          <w:rFonts w:cs="Arial"/>
          <w:sz w:val="22"/>
          <w:u w:val="single"/>
          <w:lang w:val="es-ES_tradnl"/>
        </w:rPr>
        <w:t>84</w:t>
      </w:r>
      <w:r w:rsidRPr="0039311E">
        <w:rPr>
          <w:rFonts w:cs="Arial"/>
          <w:sz w:val="22"/>
          <w:u w:val="single"/>
          <w:lang w:val="es-ES_tradnl"/>
        </w:rPr>
        <w:t>:</w:t>
      </w:r>
      <w:r w:rsidR="00CA1B5B">
        <w:rPr>
          <w:rFonts w:cs="Arial"/>
          <w:sz w:val="22"/>
          <w:u w:val="single"/>
          <w:lang w:val="es-ES_tradnl"/>
        </w:rPr>
        <w:t>44</w:t>
      </w:r>
      <w:r>
        <w:rPr>
          <w:rFonts w:cs="Arial"/>
          <w:sz w:val="22"/>
          <w:lang w:val="es-ES_tradnl"/>
        </w:rPr>
        <w:t xml:space="preserve"> Se procede a conocer el informe trimestral de la Unidad de Cumplimiento Normativo, sobre </w:t>
      </w:r>
      <w:r w:rsidRPr="003129C7">
        <w:rPr>
          <w:rFonts w:cs="Arial"/>
          <w:sz w:val="22"/>
          <w:lang w:val="es-ES_tradnl"/>
        </w:rPr>
        <w:t>la gestión de riesgo de Gobierno Corporativo y Riesgo de Cumplimiento</w:t>
      </w:r>
      <w:r>
        <w:rPr>
          <w:rFonts w:cs="Arial"/>
          <w:sz w:val="22"/>
          <w:lang w:val="es-ES_tradnl"/>
        </w:rPr>
        <w:t xml:space="preserve">, correspondiente al </w:t>
      </w:r>
      <w:r w:rsidR="00CA1B5B">
        <w:rPr>
          <w:rFonts w:cs="Arial"/>
          <w:sz w:val="22"/>
          <w:lang w:val="es-ES_tradnl"/>
        </w:rPr>
        <w:t>segundo</w:t>
      </w:r>
      <w:r>
        <w:rPr>
          <w:rFonts w:cs="Arial"/>
          <w:sz w:val="22"/>
          <w:lang w:val="es-ES_tradnl"/>
        </w:rPr>
        <w:t xml:space="preserve"> trimestre de 2021. Dicho documento se adjunta al expediente del acta.</w:t>
      </w:r>
    </w:p>
    <w:p w14:paraId="56505E37" w14:textId="77777777" w:rsidR="001D4FFD" w:rsidRDefault="001D4FFD" w:rsidP="001D4FFD">
      <w:pPr>
        <w:spacing w:line="360" w:lineRule="auto"/>
        <w:jc w:val="both"/>
        <w:rPr>
          <w:rFonts w:cs="Arial"/>
          <w:sz w:val="22"/>
          <w:lang w:val="es-ES_tradnl"/>
        </w:rPr>
      </w:pPr>
    </w:p>
    <w:p w14:paraId="5E0BABE9" w14:textId="5BB3F427" w:rsidR="0037728E" w:rsidRDefault="001D4FFD" w:rsidP="001D4FFD">
      <w:pPr>
        <w:spacing w:line="360" w:lineRule="auto"/>
        <w:jc w:val="both"/>
        <w:rPr>
          <w:rFonts w:cs="Arial"/>
          <w:sz w:val="22"/>
          <w:lang w:val="es-ES_tradnl"/>
        </w:rPr>
      </w:pPr>
      <w:r>
        <w:rPr>
          <w:rFonts w:cs="Arial"/>
          <w:sz w:val="22"/>
          <w:lang w:val="es-ES_tradnl"/>
        </w:rPr>
        <w:t>Para exponer el contenido del citado informe y atender eventuales consultas sobre éste y el siguiente tema, se incorpora a la sesión la licenciada Merlyn Jiménez Pérez, Oficial de Cumplimiento Normativo, quien luego de repasar los objetivos y el alcance de este informe, presenta el detalle de los principales resultados al pasado 3</w:t>
      </w:r>
      <w:r w:rsidR="0037728E">
        <w:rPr>
          <w:rFonts w:cs="Arial"/>
          <w:sz w:val="22"/>
          <w:lang w:val="es-ES_tradnl"/>
        </w:rPr>
        <w:t>0 de junio</w:t>
      </w:r>
      <w:r>
        <w:rPr>
          <w:rFonts w:cs="Arial"/>
          <w:sz w:val="22"/>
          <w:lang w:val="es-ES_tradnl"/>
        </w:rPr>
        <w:t>, relacionados</w:t>
      </w:r>
      <w:r w:rsidR="0037728E">
        <w:rPr>
          <w:rFonts w:cs="Arial"/>
          <w:sz w:val="22"/>
          <w:lang w:val="es-ES_tradnl"/>
        </w:rPr>
        <w:t>, particularmente,</w:t>
      </w:r>
      <w:r>
        <w:rPr>
          <w:rFonts w:cs="Arial"/>
          <w:sz w:val="22"/>
          <w:lang w:val="es-ES_tradnl"/>
        </w:rPr>
        <w:t xml:space="preserve"> con la</w:t>
      </w:r>
      <w:r w:rsidR="0037728E">
        <w:rPr>
          <w:rFonts w:cs="Arial"/>
          <w:sz w:val="22"/>
          <w:lang w:val="es-ES_tradnl"/>
        </w:rPr>
        <w:t>s</w:t>
      </w:r>
      <w:r>
        <w:rPr>
          <w:rFonts w:cs="Arial"/>
          <w:sz w:val="22"/>
          <w:lang w:val="es-ES_tradnl"/>
        </w:rPr>
        <w:t xml:space="preserve"> reforma</w:t>
      </w:r>
      <w:r w:rsidR="0037728E">
        <w:rPr>
          <w:rFonts w:cs="Arial"/>
          <w:sz w:val="22"/>
          <w:lang w:val="es-ES_tradnl"/>
        </w:rPr>
        <w:t>s a varias normas</w:t>
      </w:r>
      <w:r>
        <w:rPr>
          <w:rFonts w:cs="Arial"/>
          <w:sz w:val="22"/>
          <w:lang w:val="es-ES_tradnl"/>
        </w:rPr>
        <w:t xml:space="preserve"> </w:t>
      </w:r>
      <w:r w:rsidR="0037728E">
        <w:rPr>
          <w:rFonts w:cs="Arial"/>
          <w:sz w:val="22"/>
          <w:lang w:val="es-ES_tradnl"/>
        </w:rPr>
        <w:t>de la SUGEF, el cumplimiento del Acuerdo SUGEF 30-18, y las acciones para el cierre de brechas de cumplimiento normativo que se han identificado.</w:t>
      </w:r>
    </w:p>
    <w:p w14:paraId="21AA5350" w14:textId="6831A439" w:rsidR="0037728E" w:rsidRDefault="0037728E" w:rsidP="001D4FFD">
      <w:pPr>
        <w:spacing w:line="360" w:lineRule="auto"/>
        <w:jc w:val="both"/>
        <w:rPr>
          <w:rFonts w:cs="Arial"/>
          <w:sz w:val="22"/>
          <w:lang w:val="es-ES_tradnl"/>
        </w:rPr>
      </w:pPr>
    </w:p>
    <w:p w14:paraId="39049F8A" w14:textId="3E71C4D0" w:rsidR="00886B3E" w:rsidRDefault="0037728E" w:rsidP="0037728E">
      <w:pPr>
        <w:spacing w:line="360" w:lineRule="auto"/>
        <w:jc w:val="both"/>
        <w:rPr>
          <w:rFonts w:cs="Arial"/>
          <w:sz w:val="22"/>
          <w:lang w:val="es-ES_tradnl"/>
        </w:rPr>
      </w:pPr>
      <w:r>
        <w:rPr>
          <w:rFonts w:cs="Arial"/>
          <w:sz w:val="22"/>
          <w:u w:val="single"/>
          <w:lang w:val="es-ES_tradnl"/>
        </w:rPr>
        <w:t>Minuto 96</w:t>
      </w:r>
      <w:r w:rsidRPr="0039311E">
        <w:rPr>
          <w:rFonts w:cs="Arial"/>
          <w:sz w:val="22"/>
          <w:u w:val="single"/>
          <w:lang w:val="es-ES_tradnl"/>
        </w:rPr>
        <w:t>:</w:t>
      </w:r>
      <w:r>
        <w:rPr>
          <w:rFonts w:cs="Arial"/>
          <w:sz w:val="22"/>
          <w:u w:val="single"/>
          <w:lang w:val="es-ES_tradnl"/>
        </w:rPr>
        <w:t>12</w:t>
      </w:r>
      <w:r>
        <w:rPr>
          <w:rFonts w:cs="Arial"/>
          <w:sz w:val="22"/>
          <w:lang w:val="es-ES_tradnl"/>
        </w:rPr>
        <w:t xml:space="preserve"> Además</w:t>
      </w:r>
      <w:r w:rsidR="00886B3E">
        <w:rPr>
          <w:rFonts w:cs="Arial"/>
          <w:sz w:val="22"/>
          <w:lang w:val="es-ES_tradnl"/>
        </w:rPr>
        <w:t xml:space="preserve"> aclara –atendiendo una consulta de la Directora Presidenta sobre alguna preocupación particular– que por el momento la SUGEF no ha señalado algún incumplimiento relevante</w:t>
      </w:r>
      <w:r w:rsidR="001638A1">
        <w:rPr>
          <w:rFonts w:cs="Arial"/>
          <w:sz w:val="22"/>
          <w:lang w:val="es-ES_tradnl"/>
        </w:rPr>
        <w:t xml:space="preserve"> y se ha estado en estrecha comunicación con la SUGEF y </w:t>
      </w:r>
      <w:r w:rsidR="001638A1" w:rsidRPr="001638A1">
        <w:rPr>
          <w:rFonts w:cs="Arial"/>
          <w:sz w:val="22"/>
          <w:szCs w:val="22"/>
          <w:lang w:val="es-CR"/>
        </w:rPr>
        <w:t>Gerencia General</w:t>
      </w:r>
      <w:r w:rsidR="001638A1">
        <w:rPr>
          <w:rFonts w:cs="Arial"/>
          <w:sz w:val="22"/>
          <w:szCs w:val="22"/>
          <w:lang w:val="es-CR"/>
        </w:rPr>
        <w:t>, para avanzar en la atención de las oportunidades de mejora.</w:t>
      </w:r>
    </w:p>
    <w:p w14:paraId="40065D46" w14:textId="77777777" w:rsidR="00886B3E" w:rsidRDefault="00886B3E" w:rsidP="0037728E">
      <w:pPr>
        <w:spacing w:line="360" w:lineRule="auto"/>
        <w:jc w:val="both"/>
        <w:rPr>
          <w:rFonts w:cs="Arial"/>
          <w:sz w:val="22"/>
          <w:lang w:val="es-ES_tradnl"/>
        </w:rPr>
      </w:pPr>
    </w:p>
    <w:p w14:paraId="0569DA7D" w14:textId="4588AFAD" w:rsidR="001D4FFD" w:rsidRDefault="001D4FFD" w:rsidP="001D4FFD">
      <w:pPr>
        <w:spacing w:line="360" w:lineRule="auto"/>
        <w:jc w:val="both"/>
        <w:rPr>
          <w:rFonts w:cs="Arial"/>
          <w:sz w:val="22"/>
          <w:lang w:val="es-ES_tradnl"/>
        </w:rPr>
      </w:pPr>
      <w:r w:rsidRPr="00A25DB7">
        <w:rPr>
          <w:rFonts w:cs="Arial"/>
          <w:sz w:val="22"/>
          <w:u w:val="single"/>
          <w:lang w:val="es-ES_tradnl"/>
        </w:rPr>
        <w:t xml:space="preserve">Minuto </w:t>
      </w:r>
      <w:r w:rsidR="001638A1">
        <w:rPr>
          <w:rFonts w:cs="Arial"/>
          <w:sz w:val="22"/>
          <w:u w:val="single"/>
          <w:lang w:val="es-ES_tradnl"/>
        </w:rPr>
        <w:t>99</w:t>
      </w:r>
      <w:r w:rsidRPr="00A25DB7">
        <w:rPr>
          <w:rFonts w:cs="Arial"/>
          <w:sz w:val="22"/>
          <w:u w:val="single"/>
          <w:lang w:val="es-ES_tradnl"/>
        </w:rPr>
        <w:t>:</w:t>
      </w:r>
      <w:r w:rsidR="001638A1">
        <w:rPr>
          <w:rFonts w:cs="Arial"/>
          <w:sz w:val="22"/>
          <w:u w:val="single"/>
          <w:lang w:val="es-ES_tradnl"/>
        </w:rPr>
        <w:t>07</w:t>
      </w:r>
      <w:r>
        <w:rPr>
          <w:rFonts w:cs="Arial"/>
          <w:sz w:val="22"/>
          <w:lang w:val="es-ES_tradnl"/>
        </w:rPr>
        <w:t xml:space="preserve"> Conocido y suficientemente discutido el citado informe de la Oficial de Cumplimiento Normativo, se concuerda en la pertinencia de actuar de la forma recomendada, según se consigna en el </w:t>
      </w:r>
      <w:r w:rsidRPr="005C593D">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w:t>
      </w:r>
    </w:p>
    <w:p w14:paraId="1340931C" w14:textId="77777777" w:rsidR="009D03FE" w:rsidRPr="00D14EAF" w:rsidRDefault="009D03FE" w:rsidP="009D03FE">
      <w:pPr>
        <w:spacing w:line="360" w:lineRule="auto"/>
        <w:jc w:val="both"/>
        <w:rPr>
          <w:rFonts w:cs="Arial"/>
          <w:b/>
          <w:sz w:val="22"/>
        </w:rPr>
      </w:pPr>
      <w:r w:rsidRPr="00D14EAF">
        <w:rPr>
          <w:rFonts w:cs="Arial"/>
          <w:b/>
          <w:sz w:val="22"/>
        </w:rPr>
        <w:t>************</w:t>
      </w:r>
    </w:p>
    <w:p w14:paraId="2F58424F" w14:textId="77777777" w:rsidR="009D03FE" w:rsidRDefault="009D03FE" w:rsidP="009D03FE">
      <w:pPr>
        <w:spacing w:line="360" w:lineRule="auto"/>
        <w:jc w:val="both"/>
        <w:rPr>
          <w:rFonts w:cs="Arial"/>
          <w:b/>
          <w:sz w:val="22"/>
          <w:szCs w:val="22"/>
          <w:u w:val="single"/>
          <w:lang w:val="es-ES_tradnl"/>
        </w:rPr>
      </w:pPr>
    </w:p>
    <w:p w14:paraId="67F49FD2" w14:textId="20617E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E7C92" w:rsidRPr="00394DFA">
        <w:rPr>
          <w:rFonts w:cs="Arial"/>
          <w:b/>
          <w:bCs/>
          <w:sz w:val="22"/>
          <w:u w:val="single"/>
        </w:rPr>
        <w:t>Informe de labores de la Oficialía de Cumplimiento Normativo, correspondiente al primer semestre de 2021</w:t>
      </w:r>
    </w:p>
    <w:p w14:paraId="2EA4344D" w14:textId="77777777" w:rsidR="009D03FE" w:rsidRDefault="009D03FE" w:rsidP="009D03FE">
      <w:pPr>
        <w:spacing w:line="360" w:lineRule="auto"/>
        <w:jc w:val="both"/>
        <w:rPr>
          <w:rFonts w:cs="Arial"/>
          <w:sz w:val="22"/>
          <w:szCs w:val="22"/>
        </w:rPr>
      </w:pPr>
    </w:p>
    <w:p w14:paraId="5922AB93" w14:textId="280EEEE8" w:rsidR="001D4FFD" w:rsidRDefault="001D4FFD" w:rsidP="001D4FFD">
      <w:pPr>
        <w:spacing w:line="360" w:lineRule="auto"/>
        <w:jc w:val="both"/>
        <w:rPr>
          <w:rFonts w:cs="Arial"/>
          <w:sz w:val="22"/>
          <w:lang w:val="es-ES_tradnl"/>
        </w:rPr>
      </w:pPr>
      <w:r w:rsidRPr="0039311E">
        <w:rPr>
          <w:rFonts w:cs="Arial"/>
          <w:sz w:val="22"/>
          <w:u w:val="single"/>
          <w:lang w:val="es-ES_tradnl"/>
        </w:rPr>
        <w:t xml:space="preserve">Minuto </w:t>
      </w:r>
      <w:r w:rsidR="001638A1">
        <w:rPr>
          <w:rFonts w:cs="Arial"/>
          <w:sz w:val="22"/>
          <w:u w:val="single"/>
          <w:lang w:val="es-ES_tradnl"/>
        </w:rPr>
        <w:t>99</w:t>
      </w:r>
      <w:r>
        <w:rPr>
          <w:rFonts w:cs="Arial"/>
          <w:sz w:val="22"/>
          <w:u w:val="single"/>
          <w:lang w:val="es-ES_tradnl"/>
        </w:rPr>
        <w:t>:3</w:t>
      </w:r>
      <w:r w:rsidR="001638A1">
        <w:rPr>
          <w:rFonts w:cs="Arial"/>
          <w:sz w:val="22"/>
          <w:u w:val="single"/>
          <w:lang w:val="es-ES_tradnl"/>
        </w:rPr>
        <w:t>4</w:t>
      </w:r>
      <w:r>
        <w:rPr>
          <w:rFonts w:cs="Arial"/>
          <w:sz w:val="22"/>
          <w:lang w:val="es-ES_tradnl"/>
        </w:rPr>
        <w:t xml:space="preserve"> Se procede a conocer el informe de labores de la Unidad de Cumplimiento Normativo, correspondiente al </w:t>
      </w:r>
      <w:r w:rsidR="001638A1">
        <w:rPr>
          <w:rFonts w:cs="Arial"/>
          <w:sz w:val="22"/>
          <w:lang w:val="es-ES_tradnl"/>
        </w:rPr>
        <w:t xml:space="preserve">primer semestre del </w:t>
      </w:r>
      <w:r>
        <w:rPr>
          <w:rFonts w:cs="Arial"/>
          <w:sz w:val="22"/>
          <w:lang w:val="es-ES_tradnl"/>
        </w:rPr>
        <w:t>año 202</w:t>
      </w:r>
      <w:r w:rsidR="001638A1">
        <w:rPr>
          <w:rFonts w:cs="Arial"/>
          <w:sz w:val="22"/>
          <w:lang w:val="es-ES_tradnl"/>
        </w:rPr>
        <w:t>1</w:t>
      </w:r>
      <w:r>
        <w:rPr>
          <w:rFonts w:cs="Arial"/>
          <w:sz w:val="22"/>
          <w:lang w:val="es-ES_tradnl"/>
        </w:rPr>
        <w:t>.  Dicho documento se adjunta al expediente del acta.</w:t>
      </w:r>
    </w:p>
    <w:p w14:paraId="221D16B9" w14:textId="77777777" w:rsidR="001D4FFD" w:rsidRDefault="001D4FFD" w:rsidP="001D4FFD">
      <w:pPr>
        <w:spacing w:line="360" w:lineRule="auto"/>
        <w:jc w:val="both"/>
        <w:rPr>
          <w:rFonts w:cs="Arial"/>
          <w:sz w:val="22"/>
          <w:lang w:val="es-ES_tradnl"/>
        </w:rPr>
      </w:pPr>
    </w:p>
    <w:p w14:paraId="50FD7566" w14:textId="415EF672" w:rsidR="001D4FFD" w:rsidRDefault="001D4FFD" w:rsidP="001D4FFD">
      <w:pPr>
        <w:spacing w:line="360" w:lineRule="auto"/>
        <w:jc w:val="both"/>
        <w:rPr>
          <w:rFonts w:cs="Arial"/>
          <w:sz w:val="22"/>
          <w:lang w:val="es-ES_tradnl"/>
        </w:rPr>
      </w:pPr>
      <w:r>
        <w:rPr>
          <w:rFonts w:cs="Arial"/>
          <w:sz w:val="22"/>
          <w:lang w:val="es-ES_tradnl"/>
        </w:rPr>
        <w:t>La licenciada Jiménez Pérez presenta el contenido de dicho informe, destacando las actividades desarrolladas durante el período, en relación con el cumplimiento de los siguientes ejes operativos:</w:t>
      </w:r>
      <w:r w:rsidR="001638A1">
        <w:rPr>
          <w:rFonts w:cs="Arial"/>
          <w:sz w:val="22"/>
          <w:lang w:val="es-ES_tradnl"/>
        </w:rPr>
        <w:t xml:space="preserve">  la elaboración de un árbol de normativa, mostrando prelación de cada norma externa e interna y las leyes relacionadas; el desarrollo de la matriz de riesgo </w:t>
      </w:r>
      <w:r w:rsidR="001638A1">
        <w:rPr>
          <w:rFonts w:cs="Arial"/>
          <w:sz w:val="22"/>
          <w:lang w:val="es-ES_tradnl"/>
        </w:rPr>
        <w:lastRenderedPageBreak/>
        <w:t xml:space="preserve">de cumplimiento normativo; la campaña de culturización sobre la importancia de una adecuada gestión de cumplimiento; </w:t>
      </w:r>
      <w:r w:rsidR="0021055E">
        <w:rPr>
          <w:rFonts w:cs="Arial"/>
          <w:sz w:val="22"/>
          <w:lang w:val="es-ES_tradnl"/>
        </w:rPr>
        <w:t xml:space="preserve">y </w:t>
      </w:r>
      <w:r w:rsidR="001638A1">
        <w:rPr>
          <w:rFonts w:cs="Arial"/>
          <w:sz w:val="22"/>
          <w:lang w:val="es-ES_tradnl"/>
        </w:rPr>
        <w:t>la metodología de evaluación de la estructura y funcionamiento de</w:t>
      </w:r>
      <w:r w:rsidR="0021055E">
        <w:rPr>
          <w:rFonts w:cs="Arial"/>
          <w:sz w:val="22"/>
          <w:lang w:val="es-ES_tradnl"/>
        </w:rPr>
        <w:t xml:space="preserve"> Gobierno Corporativo (identificación de la cadena de roles y responsabilidades).</w:t>
      </w:r>
    </w:p>
    <w:p w14:paraId="2779B7F1" w14:textId="03924E81" w:rsidR="001638A1" w:rsidRDefault="001638A1" w:rsidP="001D4FFD">
      <w:pPr>
        <w:spacing w:line="360" w:lineRule="auto"/>
        <w:jc w:val="both"/>
        <w:rPr>
          <w:rFonts w:cs="Arial"/>
          <w:sz w:val="22"/>
          <w:lang w:val="es-ES_tradnl"/>
        </w:rPr>
      </w:pPr>
    </w:p>
    <w:p w14:paraId="4E9FE9D3" w14:textId="08B34C37" w:rsidR="0021055E" w:rsidRDefault="001D4FFD" w:rsidP="001D4FF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21055E">
        <w:rPr>
          <w:rFonts w:cs="Arial"/>
          <w:sz w:val="22"/>
          <w:u w:val="single"/>
          <w:lang w:val="es-ES_tradnl"/>
        </w:rPr>
        <w:t>08</w:t>
      </w:r>
      <w:r w:rsidRPr="00A25DB7">
        <w:rPr>
          <w:rFonts w:cs="Arial"/>
          <w:sz w:val="22"/>
          <w:u w:val="single"/>
          <w:lang w:val="es-ES_tradnl"/>
        </w:rPr>
        <w:t>:</w:t>
      </w:r>
      <w:r w:rsidR="0021055E">
        <w:rPr>
          <w:rFonts w:cs="Arial"/>
          <w:sz w:val="22"/>
          <w:u w:val="single"/>
          <w:lang w:val="es-ES_tradnl"/>
        </w:rPr>
        <w:t>42</w:t>
      </w:r>
      <w:r>
        <w:rPr>
          <w:rFonts w:cs="Arial"/>
          <w:sz w:val="22"/>
          <w:lang w:val="es-ES_tradnl"/>
        </w:rPr>
        <w:t xml:space="preserve"> La licenciada Jiménez Pérez atiende varias consultas y observaciones de la Directora </w:t>
      </w:r>
      <w:r w:rsidR="0021055E">
        <w:rPr>
          <w:rFonts w:cs="Arial"/>
          <w:sz w:val="22"/>
          <w:lang w:val="es-ES_tradnl"/>
        </w:rPr>
        <w:t>Ulibarri Pernús</w:t>
      </w:r>
      <w:r w:rsidR="00DE1BCD">
        <w:rPr>
          <w:rFonts w:cs="Arial"/>
          <w:sz w:val="22"/>
          <w:lang w:val="es-ES_tradnl"/>
        </w:rPr>
        <w:t xml:space="preserve"> y del Lic. Sibaja Garbanzo</w:t>
      </w:r>
      <w:r>
        <w:rPr>
          <w:rFonts w:cs="Arial"/>
          <w:sz w:val="22"/>
          <w:lang w:val="es-ES_tradnl"/>
        </w:rPr>
        <w:t xml:space="preserve">, sobre el </w:t>
      </w:r>
      <w:r w:rsidR="0021055E">
        <w:rPr>
          <w:rFonts w:cs="Arial"/>
          <w:sz w:val="22"/>
          <w:lang w:val="es-ES_tradnl"/>
        </w:rPr>
        <w:t>desarrollo del árbol de normativa</w:t>
      </w:r>
      <w:r w:rsidR="00DE1BCD">
        <w:rPr>
          <w:rFonts w:cs="Arial"/>
          <w:sz w:val="22"/>
          <w:lang w:val="es-ES_tradnl"/>
        </w:rPr>
        <w:t>, sus objetivos</w:t>
      </w:r>
      <w:r w:rsidR="0021055E">
        <w:rPr>
          <w:rFonts w:cs="Arial"/>
          <w:sz w:val="22"/>
          <w:lang w:val="es-ES_tradnl"/>
        </w:rPr>
        <w:t xml:space="preserve"> y la</w:t>
      </w:r>
      <w:r w:rsidR="00DE1BCD">
        <w:rPr>
          <w:rFonts w:cs="Arial"/>
          <w:sz w:val="22"/>
          <w:lang w:val="es-ES_tradnl"/>
        </w:rPr>
        <w:t>s</w:t>
      </w:r>
      <w:r w:rsidR="0021055E">
        <w:rPr>
          <w:rFonts w:cs="Arial"/>
          <w:sz w:val="22"/>
          <w:lang w:val="es-ES_tradnl"/>
        </w:rPr>
        <w:t xml:space="preserve"> herramienta</w:t>
      </w:r>
      <w:r w:rsidR="00DE1BCD">
        <w:rPr>
          <w:rFonts w:cs="Arial"/>
          <w:sz w:val="22"/>
          <w:lang w:val="es-ES_tradnl"/>
        </w:rPr>
        <w:t>s</w:t>
      </w:r>
      <w:r w:rsidR="0021055E">
        <w:rPr>
          <w:rFonts w:cs="Arial"/>
          <w:sz w:val="22"/>
          <w:lang w:val="es-ES_tradnl"/>
        </w:rPr>
        <w:t xml:space="preserve"> que para ello se está</w:t>
      </w:r>
      <w:r w:rsidR="00DE1BCD">
        <w:rPr>
          <w:rFonts w:cs="Arial"/>
          <w:sz w:val="22"/>
          <w:lang w:val="es-ES_tradnl"/>
        </w:rPr>
        <w:t>n</w:t>
      </w:r>
      <w:r w:rsidR="0021055E">
        <w:rPr>
          <w:rFonts w:cs="Arial"/>
          <w:sz w:val="22"/>
          <w:lang w:val="es-ES_tradnl"/>
        </w:rPr>
        <w:t xml:space="preserve"> elaborando</w:t>
      </w:r>
      <w:r w:rsidR="00DE1BCD">
        <w:rPr>
          <w:rFonts w:cs="Arial"/>
          <w:sz w:val="22"/>
          <w:lang w:val="es-ES_tradnl"/>
        </w:rPr>
        <w:t>, así como con respecto al proceso de culturización sobre la gestión de cumplimiento.</w:t>
      </w:r>
    </w:p>
    <w:p w14:paraId="4C0BDC63" w14:textId="77777777" w:rsidR="001D4FFD" w:rsidRDefault="001D4FFD" w:rsidP="001D4FFD">
      <w:pPr>
        <w:spacing w:line="360" w:lineRule="auto"/>
        <w:jc w:val="both"/>
        <w:rPr>
          <w:rFonts w:cs="Arial"/>
          <w:sz w:val="22"/>
          <w:lang w:val="es-ES_tradnl"/>
        </w:rPr>
      </w:pPr>
    </w:p>
    <w:p w14:paraId="7E1298BB" w14:textId="27B927C9" w:rsidR="001D4FFD" w:rsidRDefault="001D4FFD" w:rsidP="001D4FF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DE1BCD">
        <w:rPr>
          <w:rFonts w:cs="Arial"/>
          <w:sz w:val="22"/>
          <w:u w:val="single"/>
          <w:lang w:val="es-ES_tradnl"/>
        </w:rPr>
        <w:t>25</w:t>
      </w:r>
      <w:r w:rsidRPr="00A25DB7">
        <w:rPr>
          <w:rFonts w:cs="Arial"/>
          <w:sz w:val="22"/>
          <w:u w:val="single"/>
          <w:lang w:val="es-ES_tradnl"/>
        </w:rPr>
        <w:t>:</w:t>
      </w:r>
      <w:r>
        <w:rPr>
          <w:rFonts w:cs="Arial"/>
          <w:sz w:val="22"/>
          <w:u w:val="single"/>
          <w:lang w:val="es-ES_tradnl"/>
        </w:rPr>
        <w:t>0</w:t>
      </w:r>
      <w:r w:rsidR="00DE1BCD">
        <w:rPr>
          <w:rFonts w:cs="Arial"/>
          <w:sz w:val="22"/>
          <w:u w:val="single"/>
          <w:lang w:val="es-ES_tradnl"/>
        </w:rPr>
        <w:t>1</w:t>
      </w:r>
      <w:r>
        <w:rPr>
          <w:rFonts w:cs="Arial"/>
          <w:sz w:val="22"/>
          <w:lang w:val="es-ES_tradnl"/>
        </w:rPr>
        <w:t xml:space="preserve"> Conocido el informe de la licenciada Jiménez Pérez y no habiendo objeciones sobre el particular, la </w:t>
      </w:r>
      <w:r w:rsidRPr="00170DEC">
        <w:rPr>
          <w:rFonts w:cs="Arial"/>
          <w:sz w:val="22"/>
          <w:lang w:val="es-ES_tradnl"/>
        </w:rPr>
        <w:t>Junta Directiva</w:t>
      </w:r>
      <w:r>
        <w:rPr>
          <w:rFonts w:cs="Arial"/>
          <w:sz w:val="22"/>
          <w:lang w:val="es-ES_tradnl"/>
        </w:rPr>
        <w:t xml:space="preserve"> toma el </w:t>
      </w:r>
      <w:r w:rsidRPr="00170DEC">
        <w:rPr>
          <w:rFonts w:cs="Arial"/>
          <w:b/>
          <w:bCs/>
          <w:sz w:val="22"/>
          <w:lang w:val="es-ES_tradnl"/>
        </w:rPr>
        <w:t xml:space="preserve">Acuerdo N° </w:t>
      </w:r>
      <w:r>
        <w:rPr>
          <w:rFonts w:cs="Arial"/>
          <w:b/>
          <w:bCs/>
          <w:sz w:val="22"/>
          <w:lang w:val="es-ES_tradnl"/>
        </w:rPr>
        <w:t>4</w:t>
      </w:r>
      <w:r w:rsidRPr="00170DEC">
        <w:rPr>
          <w:rFonts w:cs="Arial"/>
          <w:b/>
          <w:bCs/>
          <w:sz w:val="22"/>
          <w:lang w:val="es-ES_tradnl"/>
        </w:rPr>
        <w:t xml:space="preserve"> </w:t>
      </w:r>
      <w:r>
        <w:rPr>
          <w:rFonts w:cs="Arial"/>
          <w:sz w:val="22"/>
          <w:lang w:val="es-ES_tradnl"/>
        </w:rPr>
        <w:t>que se anexa a esta minuta.</w:t>
      </w:r>
      <w:r w:rsidR="00DE1BCD">
        <w:rPr>
          <w:rFonts w:cs="Arial"/>
          <w:sz w:val="22"/>
          <w:lang w:val="es-ES_tradnl"/>
        </w:rPr>
        <w:t xml:space="preserve">  Acto seguido, se retira de la sesión la licenciada Jiménez Pérez.</w:t>
      </w:r>
    </w:p>
    <w:p w14:paraId="6BE494FB" w14:textId="77777777" w:rsidR="009D03FE" w:rsidRPr="00D14EAF" w:rsidRDefault="009D03FE" w:rsidP="009D03FE">
      <w:pPr>
        <w:spacing w:line="360" w:lineRule="auto"/>
        <w:jc w:val="both"/>
        <w:rPr>
          <w:rFonts w:cs="Arial"/>
          <w:b/>
          <w:sz w:val="22"/>
        </w:rPr>
      </w:pPr>
      <w:r w:rsidRPr="00D14EAF">
        <w:rPr>
          <w:rFonts w:cs="Arial"/>
          <w:b/>
          <w:sz w:val="22"/>
        </w:rPr>
        <w:t>************</w:t>
      </w:r>
    </w:p>
    <w:p w14:paraId="3B3443B7" w14:textId="77777777" w:rsidR="009D03FE" w:rsidRDefault="009D03FE" w:rsidP="009D03FE">
      <w:pPr>
        <w:spacing w:line="360" w:lineRule="auto"/>
        <w:jc w:val="both"/>
        <w:rPr>
          <w:rFonts w:cs="Arial"/>
          <w:b/>
          <w:bCs/>
          <w:sz w:val="22"/>
          <w:szCs w:val="22"/>
          <w:u w:val="single"/>
          <w:lang w:val="es-ES_tradnl"/>
        </w:rPr>
      </w:pPr>
    </w:p>
    <w:p w14:paraId="79BE2435" w14:textId="60D9C5C3" w:rsidR="003E7C92" w:rsidRPr="00394DFA" w:rsidRDefault="00320F35" w:rsidP="003E7C92">
      <w:pPr>
        <w:spacing w:line="360" w:lineRule="auto"/>
        <w:jc w:val="both"/>
        <w:rPr>
          <w:rFonts w:cs="Arial"/>
          <w:b/>
          <w:bCs/>
          <w:i/>
          <w:iCs/>
          <w:sz w:val="22"/>
          <w:u w:val="single"/>
        </w:rPr>
      </w:pPr>
      <w:r>
        <w:rPr>
          <w:rFonts w:cs="Arial"/>
          <w:b/>
          <w:sz w:val="22"/>
          <w:szCs w:val="22"/>
          <w:lang w:val="es-ES_tradnl"/>
        </w:rPr>
        <w:t xml:space="preserve">6° </w:t>
      </w:r>
      <w:r w:rsidR="003E7C92" w:rsidRPr="00394DFA">
        <w:rPr>
          <w:rFonts w:cs="Arial"/>
          <w:b/>
          <w:bCs/>
          <w:sz w:val="22"/>
          <w:u w:val="single"/>
        </w:rPr>
        <w:t xml:space="preserve">Informe de la Contraloría General de la República denominado </w:t>
      </w:r>
      <w:r w:rsidR="003E7C92" w:rsidRPr="00394DFA">
        <w:rPr>
          <w:rFonts w:cs="Arial"/>
          <w:b/>
          <w:bCs/>
          <w:i/>
          <w:iCs/>
          <w:sz w:val="22"/>
          <w:u w:val="single"/>
        </w:rPr>
        <w:t>“Auditoría de carácter especial sobre la prevención de riesgos en los procesos de reclutamiento y selección del personal en el BANHVI”</w:t>
      </w:r>
    </w:p>
    <w:p w14:paraId="00CF2DC7" w14:textId="77777777" w:rsidR="009D03FE" w:rsidRDefault="009D03FE" w:rsidP="009D03FE">
      <w:pPr>
        <w:spacing w:line="360" w:lineRule="auto"/>
        <w:jc w:val="both"/>
        <w:rPr>
          <w:rFonts w:cs="Arial"/>
          <w:sz w:val="22"/>
          <w:szCs w:val="22"/>
        </w:rPr>
      </w:pPr>
    </w:p>
    <w:p w14:paraId="1A235727" w14:textId="49342EE9" w:rsidR="004742DC" w:rsidRDefault="009D03FE" w:rsidP="004742DC">
      <w:pPr>
        <w:spacing w:line="360" w:lineRule="auto"/>
        <w:jc w:val="both"/>
        <w:rPr>
          <w:rFonts w:cs="Arial"/>
          <w:sz w:val="22"/>
          <w:lang w:val="es-ES_tradnl"/>
        </w:rPr>
      </w:pPr>
      <w:r w:rsidRPr="0039311E">
        <w:rPr>
          <w:rFonts w:cs="Arial"/>
          <w:sz w:val="22"/>
          <w:u w:val="single"/>
          <w:lang w:val="es-ES_tradnl"/>
        </w:rPr>
        <w:t xml:space="preserve">Minuto </w:t>
      </w:r>
      <w:r w:rsidR="00DE1BCD">
        <w:rPr>
          <w:rFonts w:cs="Arial"/>
          <w:sz w:val="22"/>
          <w:u w:val="single"/>
          <w:lang w:val="es-ES_tradnl"/>
        </w:rPr>
        <w:t>141</w:t>
      </w:r>
      <w:r w:rsidRPr="0039311E">
        <w:rPr>
          <w:rFonts w:cs="Arial"/>
          <w:sz w:val="22"/>
          <w:u w:val="single"/>
          <w:lang w:val="es-ES_tradnl"/>
        </w:rPr>
        <w:t>:</w:t>
      </w:r>
      <w:r w:rsidR="00DE1BCD">
        <w:rPr>
          <w:rFonts w:cs="Arial"/>
          <w:sz w:val="22"/>
          <w:u w:val="single"/>
          <w:lang w:val="es-ES_tradnl"/>
        </w:rPr>
        <w:t>51</w:t>
      </w:r>
      <w:r>
        <w:rPr>
          <w:rFonts w:cs="Arial"/>
          <w:sz w:val="22"/>
          <w:lang w:val="es-ES_tradnl"/>
        </w:rPr>
        <w:t xml:space="preserve"> </w:t>
      </w:r>
      <w:r w:rsidR="004742DC">
        <w:rPr>
          <w:rFonts w:cs="Arial"/>
          <w:sz w:val="22"/>
          <w:lang w:val="es-ES_tradnl"/>
        </w:rPr>
        <w:t xml:space="preserve">De conformidad con lo resuelto en la sesión 56-2021 del pasado 29 de julio, se procede a conocer el criterio de la </w:t>
      </w:r>
      <w:r w:rsidR="004742DC" w:rsidRPr="00E60453">
        <w:rPr>
          <w:rFonts w:cs="Arial"/>
          <w:sz w:val="22"/>
          <w:szCs w:val="22"/>
          <w:lang w:val="es-ES_tradnl"/>
        </w:rPr>
        <w:t>Administración</w:t>
      </w:r>
      <w:r w:rsidR="004742DC">
        <w:rPr>
          <w:rFonts w:cs="Arial"/>
          <w:sz w:val="22"/>
          <w:szCs w:val="22"/>
          <w:lang w:val="es-ES_tradnl"/>
        </w:rPr>
        <w:t xml:space="preserve">, con respecto al informe preliminar y confidencial de la </w:t>
      </w:r>
      <w:r w:rsidR="004742DC" w:rsidRPr="00B40AE6">
        <w:rPr>
          <w:rFonts w:cs="Arial"/>
          <w:sz w:val="22"/>
          <w:szCs w:val="22"/>
          <w:lang w:val="es-CR"/>
        </w:rPr>
        <w:t>Contraloría General de la República</w:t>
      </w:r>
      <w:r w:rsidR="004742DC">
        <w:rPr>
          <w:rFonts w:cs="Arial"/>
          <w:sz w:val="22"/>
          <w:szCs w:val="22"/>
          <w:lang w:val="es-CR"/>
        </w:rPr>
        <w:t xml:space="preserve">, referido a la </w:t>
      </w:r>
      <w:r w:rsidR="004742DC" w:rsidRPr="00B40AE6">
        <w:rPr>
          <w:sz w:val="22"/>
          <w:szCs w:val="22"/>
          <w:lang w:eastAsia="en-US"/>
        </w:rPr>
        <w:t>prevención de riesgos en los procesos de reclutamiento y selección del personal en el BANHVI</w:t>
      </w:r>
      <w:r w:rsidR="004742DC">
        <w:rPr>
          <w:sz w:val="22"/>
          <w:szCs w:val="22"/>
          <w:lang w:eastAsia="en-US"/>
        </w:rPr>
        <w:t xml:space="preserve">; remitido a esta </w:t>
      </w:r>
      <w:r w:rsidR="004742DC" w:rsidRPr="00E60453">
        <w:rPr>
          <w:rFonts w:cs="Arial"/>
          <w:sz w:val="22"/>
          <w:szCs w:val="22"/>
          <w:lang w:val="es-ES_tradnl" w:eastAsia="en-US"/>
        </w:rPr>
        <w:t>Junta Directiva</w:t>
      </w:r>
      <w:r w:rsidR="004742DC">
        <w:rPr>
          <w:rFonts w:cs="Arial"/>
          <w:sz w:val="22"/>
          <w:szCs w:val="22"/>
          <w:lang w:val="es-ES_tradnl" w:eastAsia="en-US"/>
        </w:rPr>
        <w:t xml:space="preserve"> por parte de la señora Marcela Aragón Sandoval, Gerente del Área de Fiscalización para el Desarrollo de las Ciudades, por medio del oficio </w:t>
      </w:r>
      <w:r w:rsidR="004742DC">
        <w:rPr>
          <w:rFonts w:cs="Arial"/>
          <w:sz w:val="22"/>
          <w:lang w:val="es-ES_tradnl"/>
        </w:rPr>
        <w:t>N° 10972 DFOE-CIU-0130 del 23 de julio de 2021.</w:t>
      </w:r>
    </w:p>
    <w:p w14:paraId="58D3212C" w14:textId="77777777" w:rsidR="004742DC" w:rsidRDefault="004742DC" w:rsidP="004742DC">
      <w:pPr>
        <w:spacing w:line="360" w:lineRule="auto"/>
        <w:jc w:val="both"/>
        <w:rPr>
          <w:rFonts w:cs="Arial"/>
          <w:sz w:val="22"/>
          <w:szCs w:val="22"/>
        </w:rPr>
      </w:pPr>
    </w:p>
    <w:p w14:paraId="178F5B1E" w14:textId="77777777" w:rsidR="004603D1" w:rsidRDefault="004742DC" w:rsidP="004742DC">
      <w:pPr>
        <w:spacing w:line="360" w:lineRule="auto"/>
        <w:jc w:val="both"/>
        <w:rPr>
          <w:rFonts w:cs="Arial"/>
          <w:sz w:val="22"/>
          <w:szCs w:val="22"/>
          <w:lang w:val="es-ES_tradnl"/>
        </w:rPr>
      </w:pPr>
      <w:r>
        <w:rPr>
          <w:rFonts w:cs="Arial"/>
          <w:sz w:val="22"/>
          <w:szCs w:val="22"/>
        </w:rPr>
        <w:t xml:space="preserve">Para exponer el contenido de dicho informe y las valoraciones que al respecto ha realizado la </w:t>
      </w:r>
      <w:r w:rsidRPr="00E60453">
        <w:rPr>
          <w:rFonts w:cs="Arial"/>
          <w:sz w:val="22"/>
          <w:szCs w:val="22"/>
          <w:lang w:val="es-ES_tradnl"/>
        </w:rPr>
        <w:t>Administración</w:t>
      </w:r>
      <w:r>
        <w:rPr>
          <w:rFonts w:cs="Arial"/>
          <w:sz w:val="22"/>
          <w:szCs w:val="22"/>
          <w:lang w:val="es-ES_tradnl"/>
        </w:rPr>
        <w:t>, se incorpora a la sesión la licenciada Margoth Campos Barrantes, Directora Administrativa</w:t>
      </w:r>
      <w:r w:rsidR="004603D1">
        <w:rPr>
          <w:rFonts w:cs="Arial"/>
          <w:sz w:val="22"/>
          <w:szCs w:val="22"/>
          <w:lang w:val="es-ES_tradnl"/>
        </w:rPr>
        <w:t>.</w:t>
      </w:r>
    </w:p>
    <w:p w14:paraId="3C15E86C" w14:textId="77777777" w:rsidR="004603D1" w:rsidRDefault="004603D1" w:rsidP="004742DC">
      <w:pPr>
        <w:spacing w:line="360" w:lineRule="auto"/>
        <w:jc w:val="both"/>
        <w:rPr>
          <w:rFonts w:cs="Arial"/>
          <w:sz w:val="22"/>
          <w:szCs w:val="22"/>
          <w:lang w:val="es-ES_tradnl"/>
        </w:rPr>
      </w:pPr>
    </w:p>
    <w:p w14:paraId="756142D1" w14:textId="53D57CA3" w:rsidR="004742DC" w:rsidRDefault="004603D1" w:rsidP="004742DC">
      <w:pPr>
        <w:spacing w:line="360" w:lineRule="auto"/>
        <w:jc w:val="both"/>
        <w:rPr>
          <w:rFonts w:cs="Arial"/>
          <w:sz w:val="22"/>
          <w:szCs w:val="22"/>
          <w:lang w:val="es-ES_tradnl"/>
        </w:rPr>
      </w:pPr>
      <w:r>
        <w:rPr>
          <w:rFonts w:cs="Arial"/>
          <w:sz w:val="22"/>
          <w:szCs w:val="22"/>
          <w:lang w:val="es-ES_tradnl"/>
        </w:rPr>
        <w:t xml:space="preserve">El señor Gerente General </w:t>
      </w:r>
      <w:r w:rsidR="004742DC">
        <w:rPr>
          <w:rFonts w:cs="Arial"/>
          <w:sz w:val="22"/>
          <w:szCs w:val="22"/>
          <w:lang w:val="es-ES_tradnl"/>
        </w:rPr>
        <w:t>repas</w:t>
      </w:r>
      <w:r>
        <w:rPr>
          <w:rFonts w:cs="Arial"/>
          <w:sz w:val="22"/>
          <w:szCs w:val="22"/>
          <w:lang w:val="es-ES_tradnl"/>
        </w:rPr>
        <w:t xml:space="preserve">a el criterio de la </w:t>
      </w:r>
      <w:r w:rsidRPr="004603D1">
        <w:rPr>
          <w:rFonts w:cs="Arial"/>
          <w:sz w:val="22"/>
          <w:szCs w:val="22"/>
          <w:lang w:val="es-ES_tradnl"/>
        </w:rPr>
        <w:t>Administración</w:t>
      </w:r>
      <w:r>
        <w:rPr>
          <w:rFonts w:cs="Arial"/>
          <w:sz w:val="22"/>
          <w:szCs w:val="22"/>
          <w:lang w:val="es-ES_tradnl"/>
        </w:rPr>
        <w:t xml:space="preserve"> sobre las disposiciones propuestas por la </w:t>
      </w:r>
      <w:r w:rsidRPr="004603D1">
        <w:rPr>
          <w:rFonts w:cs="Arial"/>
          <w:sz w:val="22"/>
          <w:szCs w:val="22"/>
          <w:lang w:val="es-CR"/>
        </w:rPr>
        <w:t>Contraloría General de la República</w:t>
      </w:r>
      <w:r>
        <w:rPr>
          <w:rFonts w:cs="Arial"/>
          <w:sz w:val="22"/>
          <w:szCs w:val="22"/>
          <w:lang w:val="es-CR"/>
        </w:rPr>
        <w:t xml:space="preserve">, haciendo énfasis en </w:t>
      </w:r>
      <w:proofErr w:type="gramStart"/>
      <w:r>
        <w:rPr>
          <w:rFonts w:cs="Arial"/>
          <w:sz w:val="22"/>
          <w:szCs w:val="22"/>
          <w:lang w:val="es-CR"/>
        </w:rPr>
        <w:t>que</w:t>
      </w:r>
      <w:proofErr w:type="gramEnd"/>
      <w:r>
        <w:rPr>
          <w:rFonts w:cs="Arial"/>
          <w:sz w:val="22"/>
          <w:szCs w:val="22"/>
          <w:lang w:val="es-CR"/>
        </w:rPr>
        <w:t xml:space="preserve"> de</w:t>
      </w:r>
      <w:r w:rsidR="004742DC">
        <w:rPr>
          <w:rFonts w:cs="Arial"/>
          <w:sz w:val="22"/>
          <w:szCs w:val="22"/>
          <w:lang w:val="es-ES_tradnl"/>
        </w:rPr>
        <w:t xml:space="preserve"> </w:t>
      </w:r>
      <w:r w:rsidR="004742DC">
        <w:rPr>
          <w:rFonts w:cs="Arial"/>
          <w:sz w:val="22"/>
          <w:szCs w:val="22"/>
          <w:lang w:val="es-ES_tradnl"/>
        </w:rPr>
        <w:lastRenderedPageBreak/>
        <w:t xml:space="preserve">conformidad con el estudio realizado al borrador del informe, </w:t>
      </w:r>
      <w:r w:rsidR="00697425">
        <w:rPr>
          <w:rFonts w:cs="Arial"/>
          <w:sz w:val="22"/>
          <w:szCs w:val="22"/>
          <w:lang w:val="es-ES_tradnl"/>
        </w:rPr>
        <w:t>se concluye, en resumen, lo siguiente:</w:t>
      </w:r>
    </w:p>
    <w:p w14:paraId="429109C5" w14:textId="61C4DF1A" w:rsidR="004742DC" w:rsidRPr="00697425" w:rsidRDefault="004742DC" w:rsidP="00697425">
      <w:pPr>
        <w:pStyle w:val="Prrafodelista"/>
        <w:numPr>
          <w:ilvl w:val="0"/>
          <w:numId w:val="19"/>
        </w:numPr>
        <w:spacing w:line="360" w:lineRule="auto"/>
        <w:ind w:left="567" w:hanging="425"/>
        <w:jc w:val="both"/>
        <w:rPr>
          <w:rFonts w:cs="Arial"/>
          <w:sz w:val="22"/>
          <w:szCs w:val="22"/>
          <w:lang w:val="es-ES_tradnl"/>
        </w:rPr>
      </w:pPr>
      <w:r w:rsidRPr="00697425">
        <w:rPr>
          <w:rFonts w:cs="Arial"/>
          <w:sz w:val="22"/>
          <w:szCs w:val="22"/>
          <w:lang w:val="es-ES_tradnl"/>
        </w:rPr>
        <w:t>Que no es necesario hacer un ajuste al Plan Estratégico Institucional vigente, debido a que actualmente se está elaborando el nuevo Plan Estratégico del Banco.</w:t>
      </w:r>
    </w:p>
    <w:p w14:paraId="58AFCDF9" w14:textId="238FB560" w:rsidR="004742DC" w:rsidRPr="00697425" w:rsidRDefault="004742DC" w:rsidP="00697425">
      <w:pPr>
        <w:pStyle w:val="Prrafodelista"/>
        <w:numPr>
          <w:ilvl w:val="0"/>
          <w:numId w:val="19"/>
        </w:numPr>
        <w:spacing w:line="360" w:lineRule="auto"/>
        <w:ind w:left="567" w:hanging="425"/>
        <w:jc w:val="both"/>
        <w:rPr>
          <w:rFonts w:cs="Arial"/>
          <w:sz w:val="22"/>
          <w:szCs w:val="22"/>
          <w:lang w:val="es-ES_tradnl"/>
        </w:rPr>
      </w:pPr>
      <w:r w:rsidRPr="00697425">
        <w:rPr>
          <w:rFonts w:cs="Arial"/>
          <w:sz w:val="22"/>
          <w:szCs w:val="22"/>
          <w:lang w:val="es-ES_tradnl"/>
        </w:rPr>
        <w:t xml:space="preserve">Que debe </w:t>
      </w:r>
      <w:r w:rsidR="004603D1" w:rsidRPr="00697425">
        <w:rPr>
          <w:rFonts w:cs="Arial"/>
          <w:sz w:val="22"/>
          <w:szCs w:val="22"/>
          <w:lang w:val="es-ES_tradnl"/>
        </w:rPr>
        <w:t xml:space="preserve">realizarse un </w:t>
      </w:r>
      <w:r w:rsidRPr="00697425">
        <w:rPr>
          <w:rFonts w:cs="Arial"/>
          <w:sz w:val="22"/>
          <w:szCs w:val="22"/>
          <w:lang w:val="es-ES_tradnl"/>
        </w:rPr>
        <w:t>estudio de puesto</w:t>
      </w:r>
      <w:r w:rsidR="004603D1" w:rsidRPr="00697425">
        <w:rPr>
          <w:rFonts w:cs="Arial"/>
          <w:sz w:val="22"/>
          <w:szCs w:val="22"/>
          <w:lang w:val="es-ES_tradnl"/>
        </w:rPr>
        <w:t xml:space="preserve">s, </w:t>
      </w:r>
      <w:r w:rsidR="00697425">
        <w:rPr>
          <w:rFonts w:cs="Arial"/>
          <w:sz w:val="22"/>
          <w:szCs w:val="22"/>
          <w:lang w:val="es-ES_tradnl"/>
        </w:rPr>
        <w:t xml:space="preserve">que además sea </w:t>
      </w:r>
      <w:r w:rsidR="004603D1" w:rsidRPr="00697425">
        <w:rPr>
          <w:rFonts w:cs="Arial"/>
          <w:sz w:val="22"/>
          <w:szCs w:val="22"/>
          <w:lang w:val="es-ES_tradnl"/>
        </w:rPr>
        <w:t xml:space="preserve">un insumo para el proceso de modernización institucional y que, </w:t>
      </w:r>
      <w:r w:rsidR="00697425">
        <w:rPr>
          <w:rFonts w:cs="Arial"/>
          <w:sz w:val="22"/>
          <w:szCs w:val="22"/>
          <w:lang w:val="es-ES_tradnl"/>
        </w:rPr>
        <w:t>también</w:t>
      </w:r>
      <w:r w:rsidR="004603D1" w:rsidRPr="00697425">
        <w:rPr>
          <w:rFonts w:cs="Arial"/>
          <w:sz w:val="22"/>
          <w:szCs w:val="22"/>
          <w:lang w:val="es-ES_tradnl"/>
        </w:rPr>
        <w:t>, sirva de base para realizar los ajustes funcionales.</w:t>
      </w:r>
    </w:p>
    <w:p w14:paraId="35463F4F" w14:textId="08CAD63E" w:rsidR="004603D1" w:rsidRPr="00697425" w:rsidRDefault="004603D1" w:rsidP="00697425">
      <w:pPr>
        <w:pStyle w:val="Prrafodelista"/>
        <w:numPr>
          <w:ilvl w:val="0"/>
          <w:numId w:val="19"/>
        </w:numPr>
        <w:spacing w:line="360" w:lineRule="auto"/>
        <w:ind w:left="567" w:hanging="425"/>
        <w:jc w:val="both"/>
        <w:rPr>
          <w:rFonts w:cs="Arial"/>
          <w:sz w:val="22"/>
          <w:szCs w:val="22"/>
          <w:lang w:val="es-ES_tradnl"/>
        </w:rPr>
      </w:pPr>
      <w:r w:rsidRPr="00697425">
        <w:rPr>
          <w:rFonts w:cs="Arial"/>
          <w:sz w:val="22"/>
          <w:szCs w:val="22"/>
          <w:lang w:val="es-ES_tradnl"/>
        </w:rPr>
        <w:t>Que deben integrarse los procedimientos para el reclutamiento y selección de personal.</w:t>
      </w:r>
    </w:p>
    <w:p w14:paraId="6889D0D4" w14:textId="267C97FE" w:rsidR="004603D1" w:rsidRPr="00697425" w:rsidRDefault="004603D1" w:rsidP="00697425">
      <w:pPr>
        <w:pStyle w:val="Prrafodelista"/>
        <w:numPr>
          <w:ilvl w:val="0"/>
          <w:numId w:val="19"/>
        </w:numPr>
        <w:spacing w:line="360" w:lineRule="auto"/>
        <w:ind w:left="567" w:hanging="425"/>
        <w:jc w:val="both"/>
        <w:rPr>
          <w:rFonts w:cs="Arial"/>
          <w:sz w:val="22"/>
          <w:szCs w:val="22"/>
          <w:lang w:val="es-ES_tradnl"/>
        </w:rPr>
      </w:pPr>
      <w:r w:rsidRPr="00697425">
        <w:rPr>
          <w:rFonts w:cs="Arial"/>
          <w:sz w:val="22"/>
          <w:szCs w:val="22"/>
          <w:lang w:val="es-ES_tradnl"/>
        </w:rPr>
        <w:t>Que en efecto debe trabajarse en el desarrollo e implementación de un sistema de recursos humanos, pero de forma integral con el desarrollo del proyecto OPTIMUS.</w:t>
      </w:r>
    </w:p>
    <w:p w14:paraId="5B657720" w14:textId="6285C6B8" w:rsidR="004603D1" w:rsidRPr="00697425" w:rsidRDefault="004603D1" w:rsidP="00697425">
      <w:pPr>
        <w:pStyle w:val="Prrafodelista"/>
        <w:numPr>
          <w:ilvl w:val="0"/>
          <w:numId w:val="19"/>
        </w:numPr>
        <w:spacing w:line="360" w:lineRule="auto"/>
        <w:ind w:left="567" w:hanging="425"/>
        <w:jc w:val="both"/>
        <w:rPr>
          <w:rFonts w:cs="Arial"/>
          <w:sz w:val="22"/>
          <w:szCs w:val="22"/>
          <w:lang w:val="es-ES_tradnl"/>
        </w:rPr>
      </w:pPr>
      <w:r w:rsidRPr="00697425">
        <w:rPr>
          <w:rFonts w:cs="Arial"/>
          <w:sz w:val="22"/>
          <w:szCs w:val="22"/>
          <w:lang w:val="es-ES_tradnl"/>
        </w:rPr>
        <w:t>Que debe reforzarse la estructura del Área de Recursos Humanos.</w:t>
      </w:r>
    </w:p>
    <w:p w14:paraId="41257894" w14:textId="78A38765" w:rsidR="004603D1" w:rsidRPr="00697425" w:rsidRDefault="004603D1" w:rsidP="00697425">
      <w:pPr>
        <w:pStyle w:val="Prrafodelista"/>
        <w:numPr>
          <w:ilvl w:val="0"/>
          <w:numId w:val="19"/>
        </w:numPr>
        <w:spacing w:line="360" w:lineRule="auto"/>
        <w:ind w:left="567" w:hanging="425"/>
        <w:jc w:val="both"/>
        <w:rPr>
          <w:rFonts w:cs="Arial"/>
          <w:sz w:val="22"/>
          <w:szCs w:val="22"/>
          <w:lang w:val="es-ES_tradnl"/>
        </w:rPr>
      </w:pPr>
      <w:r w:rsidRPr="00697425">
        <w:rPr>
          <w:rFonts w:cs="Arial"/>
          <w:sz w:val="22"/>
          <w:szCs w:val="22"/>
          <w:lang w:val="es-ES_tradnl"/>
        </w:rPr>
        <w:t xml:space="preserve">Que ciertamente debe implementarse un plan de capacitación dentro del plazo otorgado por la </w:t>
      </w:r>
      <w:r w:rsidRPr="00697425">
        <w:rPr>
          <w:rFonts w:cs="Arial"/>
          <w:sz w:val="22"/>
          <w:szCs w:val="22"/>
          <w:lang w:val="es-CR"/>
        </w:rPr>
        <w:t>Contraloría General de la República, particularmente en materia de valores y ética.</w:t>
      </w:r>
    </w:p>
    <w:p w14:paraId="036BFDA8" w14:textId="64CC8970" w:rsidR="004603D1" w:rsidRDefault="004603D1" w:rsidP="004742DC">
      <w:pPr>
        <w:spacing w:line="360" w:lineRule="auto"/>
        <w:jc w:val="both"/>
        <w:rPr>
          <w:rFonts w:cs="Arial"/>
          <w:sz w:val="22"/>
          <w:szCs w:val="22"/>
          <w:lang w:val="es-ES_tradnl"/>
        </w:rPr>
      </w:pPr>
    </w:p>
    <w:p w14:paraId="15C180B5" w14:textId="292E8B21" w:rsidR="00697425" w:rsidRDefault="00CA5ECF" w:rsidP="004742DC">
      <w:pPr>
        <w:spacing w:line="360" w:lineRule="auto"/>
        <w:jc w:val="both"/>
        <w:rPr>
          <w:rFonts w:cs="Arial"/>
          <w:sz w:val="22"/>
          <w:szCs w:val="22"/>
          <w:lang w:val="es-ES_tradnl"/>
        </w:rPr>
      </w:pPr>
      <w:r>
        <w:rPr>
          <w:rFonts w:cs="Arial"/>
          <w:sz w:val="22"/>
          <w:szCs w:val="22"/>
          <w:lang w:val="es-ES_tradnl"/>
        </w:rPr>
        <w:t xml:space="preserve">Los </w:t>
      </w:r>
      <w:r w:rsidR="00697425">
        <w:rPr>
          <w:rFonts w:cs="Arial"/>
          <w:sz w:val="22"/>
          <w:szCs w:val="22"/>
          <w:lang w:val="es-ES_tradnl"/>
        </w:rPr>
        <w:t>señores Directores se manifiestan a favor de las anterior</w:t>
      </w:r>
      <w:r>
        <w:rPr>
          <w:rFonts w:cs="Arial"/>
          <w:sz w:val="22"/>
          <w:szCs w:val="22"/>
          <w:lang w:val="es-ES_tradnl"/>
        </w:rPr>
        <w:t>e</w:t>
      </w:r>
      <w:r w:rsidR="00697425">
        <w:rPr>
          <w:rFonts w:cs="Arial"/>
          <w:sz w:val="22"/>
          <w:szCs w:val="22"/>
          <w:lang w:val="es-ES_tradnl"/>
        </w:rPr>
        <w:t>s</w:t>
      </w:r>
      <w:r>
        <w:rPr>
          <w:rFonts w:cs="Arial"/>
          <w:sz w:val="22"/>
          <w:szCs w:val="22"/>
          <w:lang w:val="es-ES_tradnl"/>
        </w:rPr>
        <w:t xml:space="preserve"> observaciones y además se hace ver la conveniencia de explicarle a la </w:t>
      </w:r>
      <w:r w:rsidRPr="00CA5ECF">
        <w:rPr>
          <w:rFonts w:cs="Arial"/>
          <w:sz w:val="22"/>
          <w:szCs w:val="22"/>
          <w:lang w:val="es-CR"/>
        </w:rPr>
        <w:t>Contraloría General de la República</w:t>
      </w:r>
      <w:r>
        <w:rPr>
          <w:rFonts w:cs="Arial"/>
          <w:sz w:val="22"/>
          <w:szCs w:val="22"/>
          <w:lang w:val="es-CR"/>
        </w:rPr>
        <w:t>, la importancia de considerar los plazos del proceso de modernización institucional que está gestionando el Banco, para la atención adecuada de varias de las disposiciones.</w:t>
      </w:r>
    </w:p>
    <w:p w14:paraId="212FC9EC" w14:textId="77777777" w:rsidR="004603D1" w:rsidRDefault="004603D1" w:rsidP="004742DC">
      <w:pPr>
        <w:spacing w:line="360" w:lineRule="auto"/>
        <w:jc w:val="both"/>
        <w:rPr>
          <w:rFonts w:cs="Arial"/>
          <w:sz w:val="22"/>
          <w:szCs w:val="22"/>
          <w:lang w:val="es-ES_tradnl"/>
        </w:rPr>
      </w:pPr>
    </w:p>
    <w:p w14:paraId="4FF5346A" w14:textId="1D133DC7" w:rsidR="004742DC" w:rsidRDefault="00CA5ECF" w:rsidP="004742DC">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158</w:t>
      </w:r>
      <w:r w:rsidRPr="0039311E">
        <w:rPr>
          <w:rFonts w:cs="Arial"/>
          <w:sz w:val="22"/>
          <w:u w:val="single"/>
          <w:lang w:val="es-ES_tradnl"/>
        </w:rPr>
        <w:t>:</w:t>
      </w:r>
      <w:r>
        <w:rPr>
          <w:rFonts w:cs="Arial"/>
          <w:sz w:val="22"/>
          <w:u w:val="single"/>
          <w:lang w:val="es-ES_tradnl"/>
        </w:rPr>
        <w:t>12</w:t>
      </w:r>
      <w:r>
        <w:rPr>
          <w:rFonts w:cs="Arial"/>
          <w:sz w:val="22"/>
          <w:lang w:val="es-ES_tradnl"/>
        </w:rPr>
        <w:t xml:space="preserve"> </w:t>
      </w:r>
      <w:r>
        <w:rPr>
          <w:sz w:val="22"/>
          <w:szCs w:val="22"/>
        </w:rPr>
        <w:t xml:space="preserve">Concluido el análisis del tema, la Junta Directiva resuelve actuar de la forma expuesta por la </w:t>
      </w:r>
      <w:r w:rsidRPr="00CA5ECF">
        <w:rPr>
          <w:rFonts w:cs="Arial"/>
          <w:sz w:val="22"/>
          <w:szCs w:val="22"/>
          <w:lang w:val="es-ES_tradnl"/>
        </w:rPr>
        <w:t>Administración</w:t>
      </w:r>
      <w:r>
        <w:rPr>
          <w:rFonts w:cs="Arial"/>
          <w:sz w:val="22"/>
          <w:szCs w:val="22"/>
          <w:lang w:val="es-ES_tradnl"/>
        </w:rPr>
        <w:t xml:space="preserve"> y, en consecuencia, toma el </w:t>
      </w:r>
      <w:r w:rsidRPr="00CA5ECF">
        <w:rPr>
          <w:rFonts w:cs="Arial"/>
          <w:b/>
          <w:bCs/>
          <w:sz w:val="22"/>
          <w:szCs w:val="22"/>
          <w:lang w:val="es-ES_tradnl"/>
        </w:rPr>
        <w:t>Acuerdo N° 5</w:t>
      </w:r>
      <w:r>
        <w:rPr>
          <w:rFonts w:cs="Arial"/>
          <w:sz w:val="22"/>
          <w:szCs w:val="22"/>
          <w:lang w:val="es-ES_tradnl"/>
        </w:rPr>
        <w:t xml:space="preserve"> que se anexa a esta minuta.</w:t>
      </w:r>
      <w:r w:rsidR="00312004">
        <w:rPr>
          <w:rFonts w:cs="Arial"/>
          <w:sz w:val="22"/>
          <w:szCs w:val="22"/>
          <w:lang w:val="es-ES_tradnl"/>
        </w:rPr>
        <w:t xml:space="preserve">  Acto seguido, se retira de la sesión la licenciada Campos Barrantes.</w:t>
      </w:r>
    </w:p>
    <w:p w14:paraId="511DFDF3" w14:textId="77777777" w:rsidR="009D03FE" w:rsidRPr="00D14EAF" w:rsidRDefault="009D03FE" w:rsidP="009D03FE">
      <w:pPr>
        <w:spacing w:line="360" w:lineRule="auto"/>
        <w:jc w:val="both"/>
        <w:rPr>
          <w:rFonts w:cs="Arial"/>
          <w:b/>
          <w:sz w:val="22"/>
        </w:rPr>
      </w:pPr>
      <w:r w:rsidRPr="00D14EAF">
        <w:rPr>
          <w:rFonts w:cs="Arial"/>
          <w:b/>
          <w:sz w:val="22"/>
        </w:rPr>
        <w:t>************</w:t>
      </w:r>
    </w:p>
    <w:p w14:paraId="06A42A20" w14:textId="77777777" w:rsidR="009D03FE" w:rsidRDefault="009D03FE" w:rsidP="009D03FE">
      <w:pPr>
        <w:spacing w:line="360" w:lineRule="auto"/>
        <w:jc w:val="both"/>
        <w:rPr>
          <w:rFonts w:cs="Arial"/>
          <w:b/>
          <w:bCs/>
          <w:sz w:val="22"/>
          <w:szCs w:val="22"/>
          <w:u w:val="single"/>
          <w:lang w:val="es-ES_tradnl"/>
        </w:rPr>
      </w:pPr>
    </w:p>
    <w:p w14:paraId="62F0AEBE" w14:textId="206AFB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E7C92" w:rsidRPr="00394DFA">
        <w:rPr>
          <w:rFonts w:cs="Arial"/>
          <w:b/>
          <w:bCs/>
          <w:sz w:val="22"/>
          <w:u w:val="single"/>
        </w:rPr>
        <w:t>Informe sobre la gestión del FONAVI, al 30 de junio de 2021</w:t>
      </w:r>
    </w:p>
    <w:p w14:paraId="466C93CD" w14:textId="77777777" w:rsidR="009D03FE" w:rsidRDefault="009D03FE" w:rsidP="009D03FE">
      <w:pPr>
        <w:spacing w:line="360" w:lineRule="auto"/>
        <w:jc w:val="both"/>
        <w:rPr>
          <w:rFonts w:cs="Arial"/>
          <w:sz w:val="22"/>
          <w:szCs w:val="22"/>
        </w:rPr>
      </w:pPr>
    </w:p>
    <w:p w14:paraId="6C029E7C" w14:textId="73B1B8E0" w:rsidR="00451DDE" w:rsidRDefault="00451DDE" w:rsidP="00451DDE">
      <w:pPr>
        <w:spacing w:line="360" w:lineRule="auto"/>
        <w:jc w:val="both"/>
        <w:rPr>
          <w:rFonts w:cs="Arial"/>
          <w:sz w:val="22"/>
          <w:lang w:val="es-ES_tradnl"/>
        </w:rPr>
      </w:pPr>
      <w:r w:rsidRPr="0039311E">
        <w:rPr>
          <w:rFonts w:cs="Arial"/>
          <w:sz w:val="22"/>
          <w:u w:val="single"/>
          <w:lang w:val="es-ES_tradnl"/>
        </w:rPr>
        <w:t xml:space="preserve">Minuto </w:t>
      </w:r>
      <w:r w:rsidR="00312004">
        <w:rPr>
          <w:rFonts w:cs="Arial"/>
          <w:sz w:val="22"/>
          <w:u w:val="single"/>
          <w:lang w:val="es-ES_tradnl"/>
        </w:rPr>
        <w:t>16</w:t>
      </w:r>
      <w:r>
        <w:rPr>
          <w:rFonts w:cs="Arial"/>
          <w:sz w:val="22"/>
          <w:u w:val="single"/>
          <w:lang w:val="es-ES_tradnl"/>
        </w:rPr>
        <w:t>0</w:t>
      </w:r>
      <w:r w:rsidRPr="0039311E">
        <w:rPr>
          <w:rFonts w:cs="Arial"/>
          <w:sz w:val="22"/>
          <w:u w:val="single"/>
          <w:lang w:val="es-ES_tradnl"/>
        </w:rPr>
        <w:t>:</w:t>
      </w:r>
      <w:r w:rsidR="00312004">
        <w:rPr>
          <w:rFonts w:cs="Arial"/>
          <w:sz w:val="22"/>
          <w:u w:val="single"/>
          <w:lang w:val="es-ES_tradnl"/>
        </w:rPr>
        <w:t>0</w:t>
      </w:r>
      <w:r>
        <w:rPr>
          <w:rFonts w:cs="Arial"/>
          <w:sz w:val="22"/>
          <w:u w:val="single"/>
          <w:lang w:val="es-ES_tradnl"/>
        </w:rPr>
        <w:t>0</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sidR="00312004">
        <w:rPr>
          <w:rFonts w:cs="Arial"/>
          <w:color w:val="000000"/>
          <w:sz w:val="22"/>
          <w:szCs w:val="22"/>
        </w:rPr>
        <w:t>1037</w:t>
      </w:r>
      <w:r w:rsidRPr="002C7B29">
        <w:rPr>
          <w:rFonts w:cs="Arial"/>
          <w:color w:val="000000"/>
          <w:sz w:val="22"/>
          <w:szCs w:val="22"/>
        </w:rPr>
        <w:t>-20</w:t>
      </w:r>
      <w:r>
        <w:rPr>
          <w:rFonts w:cs="Arial"/>
          <w:color w:val="000000"/>
          <w:sz w:val="22"/>
          <w:szCs w:val="22"/>
        </w:rPr>
        <w:t xml:space="preserve">21 del </w:t>
      </w:r>
      <w:r w:rsidR="00312004">
        <w:rPr>
          <w:rFonts w:cs="Arial"/>
          <w:color w:val="000000"/>
          <w:sz w:val="22"/>
          <w:szCs w:val="22"/>
        </w:rPr>
        <w:t>29 de julio</w:t>
      </w:r>
      <w:r>
        <w:rPr>
          <w:rFonts w:cs="Arial"/>
          <w:color w:val="000000"/>
          <w:sz w:val="22"/>
          <w:szCs w:val="22"/>
        </w:rPr>
        <w:t xml:space="preserve"> de 2021,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w:t>
      </w:r>
      <w:r w:rsidR="00312004">
        <w:rPr>
          <w:rFonts w:cs="Arial"/>
          <w:color w:val="000000"/>
          <w:sz w:val="22"/>
          <w:szCs w:val="22"/>
        </w:rPr>
        <w:t>DFNV-IN22-307</w:t>
      </w:r>
      <w:r w:rsidRPr="002C7B29">
        <w:rPr>
          <w:rFonts w:cs="Arial"/>
          <w:color w:val="000000"/>
          <w:sz w:val="22"/>
          <w:szCs w:val="22"/>
        </w:rPr>
        <w:t>-20</w:t>
      </w:r>
      <w:r>
        <w:rPr>
          <w:rFonts w:cs="Arial"/>
          <w:color w:val="000000"/>
          <w:sz w:val="22"/>
          <w:szCs w:val="22"/>
        </w:rPr>
        <w:t>21</w:t>
      </w:r>
      <w:r w:rsidRPr="002C7B29">
        <w:rPr>
          <w:rFonts w:cs="Arial"/>
          <w:color w:val="000000"/>
          <w:sz w:val="22"/>
          <w:szCs w:val="22"/>
        </w:rPr>
        <w:t xml:space="preserve"> </w:t>
      </w:r>
      <w:r>
        <w:rPr>
          <w:rFonts w:cs="Arial"/>
          <w:color w:val="000000"/>
          <w:sz w:val="22"/>
          <w:szCs w:val="22"/>
        </w:rPr>
        <w:t xml:space="preserve">de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w:t>
      </w:r>
      <w:r w:rsidR="00312004">
        <w:rPr>
          <w:rFonts w:cs="Arial"/>
          <w:color w:val="000000"/>
          <w:sz w:val="22"/>
          <w:szCs w:val="22"/>
        </w:rPr>
        <w:t xml:space="preserve">0 de junio </w:t>
      </w:r>
      <w:r>
        <w:rPr>
          <w:rFonts w:cs="Arial"/>
          <w:color w:val="000000"/>
          <w:sz w:val="22"/>
          <w:szCs w:val="22"/>
        </w:rPr>
        <w:t>de</w:t>
      </w:r>
      <w:r w:rsidRPr="002C7B29">
        <w:rPr>
          <w:rFonts w:cs="Arial"/>
          <w:color w:val="000000"/>
          <w:sz w:val="22"/>
          <w:szCs w:val="22"/>
        </w:rPr>
        <w:t xml:space="preserve"> 20</w:t>
      </w:r>
      <w:r>
        <w:rPr>
          <w:rFonts w:cs="Arial"/>
          <w:color w:val="000000"/>
          <w:sz w:val="22"/>
          <w:szCs w:val="22"/>
        </w:rPr>
        <w:t>21</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3B86E239" w14:textId="77777777" w:rsidR="00451DDE" w:rsidRDefault="00451DDE" w:rsidP="00451DDE">
      <w:pPr>
        <w:spacing w:line="360" w:lineRule="auto"/>
        <w:jc w:val="both"/>
        <w:rPr>
          <w:rFonts w:cs="Arial"/>
          <w:sz w:val="22"/>
          <w:szCs w:val="22"/>
        </w:rPr>
      </w:pPr>
    </w:p>
    <w:p w14:paraId="40A18331" w14:textId="4BB9559B" w:rsidR="00451DDE" w:rsidRDefault="00451DDE" w:rsidP="00451DDE">
      <w:pPr>
        <w:spacing w:line="360" w:lineRule="auto"/>
        <w:jc w:val="both"/>
        <w:rPr>
          <w:rFonts w:cs="Arial"/>
          <w:sz w:val="22"/>
          <w:lang w:val="es-ES_tradnl"/>
        </w:rPr>
      </w:pPr>
      <w:r>
        <w:rPr>
          <w:sz w:val="22"/>
          <w:szCs w:val="22"/>
        </w:rPr>
        <w:lastRenderedPageBreak/>
        <w:t>Para exponer los alcances del citado informe y atender eventuales consultas de carácter técnico sobre el tema, se incorpora a la sesión la</w:t>
      </w:r>
      <w:r>
        <w:rPr>
          <w:rFonts w:cs="Arial"/>
          <w:sz w:val="22"/>
          <w:szCs w:val="22"/>
        </w:rPr>
        <w:t xml:space="preserve"> licenciada Tricia Hernández Brenes, Directora del FONAVI, quien se refiere a los</w:t>
      </w:r>
      <w:r w:rsidRPr="002C7B29">
        <w:rPr>
          <w:rFonts w:cs="Arial"/>
          <w:color w:val="000000"/>
          <w:sz w:val="22"/>
          <w:szCs w:val="22"/>
        </w:rPr>
        <w:t xml:space="preserve"> principales movimientos en </w:t>
      </w:r>
      <w:r>
        <w:rPr>
          <w:rFonts w:cs="Arial"/>
          <w:color w:val="000000"/>
          <w:sz w:val="22"/>
          <w:szCs w:val="22"/>
        </w:rPr>
        <w:t>cuanto a la cartera de</w:t>
      </w:r>
      <w:r w:rsidRPr="002C7B29">
        <w:rPr>
          <w:rFonts w:cs="Arial"/>
          <w:color w:val="000000"/>
          <w:sz w:val="22"/>
          <w:szCs w:val="22"/>
        </w:rPr>
        <w:t xml:space="preserve"> crédito y </w:t>
      </w:r>
      <w:r>
        <w:rPr>
          <w:rFonts w:cs="Arial"/>
          <w:color w:val="000000"/>
          <w:sz w:val="22"/>
          <w:szCs w:val="22"/>
        </w:rPr>
        <w:t xml:space="preserve">en materia de </w:t>
      </w:r>
      <w:r w:rsidRPr="002C7B29">
        <w:rPr>
          <w:rFonts w:cs="Arial"/>
          <w:color w:val="000000"/>
          <w:sz w:val="22"/>
          <w:szCs w:val="22"/>
        </w:rPr>
        <w:t>captaciones</w:t>
      </w:r>
      <w:r>
        <w:rPr>
          <w:rFonts w:cs="Arial"/>
          <w:color w:val="000000"/>
          <w:sz w:val="22"/>
          <w:szCs w:val="22"/>
        </w:rPr>
        <w:t>;</w:t>
      </w:r>
      <w:r w:rsidRPr="002C7B29">
        <w:rPr>
          <w:rFonts w:cs="Arial"/>
          <w:color w:val="000000"/>
          <w:sz w:val="22"/>
          <w:szCs w:val="22"/>
        </w:rPr>
        <w:t xml:space="preserve"> </w:t>
      </w:r>
      <w:r>
        <w:rPr>
          <w:rFonts w:cs="Arial"/>
          <w:color w:val="000000"/>
          <w:sz w:val="22"/>
          <w:szCs w:val="22"/>
        </w:rPr>
        <w:t xml:space="preserve">luego de lo cual, expone </w:t>
      </w:r>
      <w:r w:rsidRPr="002C7B29">
        <w:rPr>
          <w:rFonts w:cs="Arial"/>
          <w:color w:val="000000"/>
          <w:sz w:val="22"/>
          <w:szCs w:val="22"/>
        </w:rPr>
        <w:t>los resultados de la intermediación financiera y la situación de Fondo de Garantías, al cierre del pasado mes de</w:t>
      </w:r>
      <w:r>
        <w:rPr>
          <w:rFonts w:cs="Arial"/>
          <w:color w:val="000000"/>
          <w:sz w:val="22"/>
          <w:szCs w:val="22"/>
        </w:rPr>
        <w:t xml:space="preserve"> </w:t>
      </w:r>
      <w:r w:rsidR="00312004">
        <w:rPr>
          <w:rFonts w:cs="Arial"/>
          <w:color w:val="000000"/>
          <w:sz w:val="22"/>
          <w:szCs w:val="22"/>
        </w:rPr>
        <w:t xml:space="preserve">junio, </w:t>
      </w:r>
      <w:r>
        <w:rPr>
          <w:rFonts w:cs="Arial"/>
          <w:color w:val="000000"/>
          <w:sz w:val="22"/>
          <w:szCs w:val="22"/>
        </w:rPr>
        <w:t xml:space="preserve">al tiempo que atiende </w:t>
      </w:r>
      <w:r w:rsidR="00312004">
        <w:rPr>
          <w:rFonts w:cs="Arial"/>
          <w:color w:val="000000"/>
          <w:sz w:val="22"/>
          <w:szCs w:val="22"/>
        </w:rPr>
        <w:t xml:space="preserve">una </w:t>
      </w:r>
      <w:r>
        <w:rPr>
          <w:rFonts w:cs="Arial"/>
          <w:color w:val="000000"/>
          <w:sz w:val="22"/>
          <w:szCs w:val="22"/>
        </w:rPr>
        <w:t>observaci</w:t>
      </w:r>
      <w:r w:rsidR="00312004">
        <w:rPr>
          <w:rFonts w:cs="Arial"/>
          <w:color w:val="000000"/>
          <w:sz w:val="22"/>
          <w:szCs w:val="22"/>
        </w:rPr>
        <w:t xml:space="preserve">ón de la Directora Presidenta, </w:t>
      </w:r>
      <w:r>
        <w:rPr>
          <w:rFonts w:cs="Arial"/>
          <w:color w:val="000000"/>
          <w:sz w:val="22"/>
          <w:szCs w:val="22"/>
        </w:rPr>
        <w:t xml:space="preserve">sobre </w:t>
      </w:r>
      <w:r w:rsidR="00312004">
        <w:rPr>
          <w:rFonts w:cs="Arial"/>
          <w:color w:val="000000"/>
          <w:sz w:val="22"/>
          <w:szCs w:val="22"/>
        </w:rPr>
        <w:t>la necesidad de darle un estricto seguimiento a</w:t>
      </w:r>
      <w:r>
        <w:rPr>
          <w:rFonts w:cs="Arial"/>
          <w:color w:val="000000"/>
          <w:sz w:val="22"/>
          <w:szCs w:val="22"/>
        </w:rPr>
        <w:t>l comportamiento de las tasas de interés.</w:t>
      </w:r>
    </w:p>
    <w:p w14:paraId="0F32CA84" w14:textId="77777777" w:rsidR="00451DDE" w:rsidRDefault="00451DDE" w:rsidP="00451DDE">
      <w:pPr>
        <w:spacing w:line="360" w:lineRule="auto"/>
        <w:jc w:val="both"/>
        <w:rPr>
          <w:rFonts w:cs="Arial"/>
          <w:sz w:val="22"/>
          <w:lang w:val="es-ES_tradnl"/>
        </w:rPr>
      </w:pPr>
    </w:p>
    <w:p w14:paraId="2A8FEA05" w14:textId="087BFAC4" w:rsidR="00451DDE" w:rsidRDefault="00451DDE" w:rsidP="00451DDE">
      <w:pPr>
        <w:spacing w:line="360" w:lineRule="auto"/>
        <w:jc w:val="both"/>
        <w:rPr>
          <w:rFonts w:cs="Arial"/>
          <w:sz w:val="22"/>
          <w:szCs w:val="22"/>
        </w:rPr>
      </w:pPr>
      <w:r w:rsidRPr="00A25DB7">
        <w:rPr>
          <w:rFonts w:cs="Arial"/>
          <w:sz w:val="22"/>
          <w:u w:val="single"/>
          <w:lang w:val="es-ES_tradnl"/>
        </w:rPr>
        <w:t xml:space="preserve">Minuto </w:t>
      </w:r>
      <w:r w:rsidR="00925722">
        <w:rPr>
          <w:rFonts w:cs="Arial"/>
          <w:sz w:val="22"/>
          <w:u w:val="single"/>
          <w:lang w:val="es-ES_tradnl"/>
        </w:rPr>
        <w:t>173</w:t>
      </w:r>
      <w:r>
        <w:rPr>
          <w:rFonts w:cs="Arial"/>
          <w:sz w:val="22"/>
          <w:u w:val="single"/>
          <w:lang w:val="es-ES_tradnl"/>
        </w:rPr>
        <w:t>:</w:t>
      </w:r>
      <w:r w:rsidR="00925722">
        <w:rPr>
          <w:rFonts w:cs="Arial"/>
          <w:sz w:val="22"/>
          <w:u w:val="single"/>
          <w:lang w:val="es-ES_tradnl"/>
        </w:rPr>
        <w:t>49</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citado informe de la Dirección FONAVI</w:t>
      </w:r>
      <w:r w:rsidR="00925722">
        <w:rPr>
          <w:rFonts w:cs="Arial"/>
          <w:sz w:val="22"/>
        </w:rPr>
        <w:t xml:space="preserve"> y se retira de la sesión la licenciada Hernández Brenes</w:t>
      </w:r>
      <w:r>
        <w:rPr>
          <w:rFonts w:cs="Arial"/>
          <w:sz w:val="22"/>
        </w:rPr>
        <w:t>.</w:t>
      </w:r>
    </w:p>
    <w:p w14:paraId="08975DE6" w14:textId="77777777" w:rsidR="009D03FE" w:rsidRPr="00D14EAF" w:rsidRDefault="009D03FE" w:rsidP="009D03FE">
      <w:pPr>
        <w:spacing w:line="360" w:lineRule="auto"/>
        <w:jc w:val="both"/>
        <w:rPr>
          <w:rFonts w:cs="Arial"/>
          <w:b/>
          <w:sz w:val="22"/>
        </w:rPr>
      </w:pPr>
      <w:r w:rsidRPr="00D14EAF">
        <w:rPr>
          <w:rFonts w:cs="Arial"/>
          <w:b/>
          <w:sz w:val="22"/>
        </w:rPr>
        <w:t>************</w:t>
      </w:r>
    </w:p>
    <w:p w14:paraId="31F9FDFF" w14:textId="77777777" w:rsidR="009D03FE" w:rsidRDefault="009D03FE" w:rsidP="009D03FE">
      <w:pPr>
        <w:spacing w:line="360" w:lineRule="auto"/>
        <w:jc w:val="both"/>
        <w:rPr>
          <w:rFonts w:cs="Arial"/>
          <w:b/>
          <w:bCs/>
          <w:sz w:val="22"/>
          <w:szCs w:val="22"/>
          <w:u w:val="single"/>
          <w:lang w:val="es-ES_tradnl"/>
        </w:rPr>
      </w:pPr>
    </w:p>
    <w:p w14:paraId="7679470B" w14:textId="4981C32A" w:rsidR="003E7C92" w:rsidRDefault="00320F35" w:rsidP="003E7C92">
      <w:pPr>
        <w:spacing w:line="360" w:lineRule="auto"/>
        <w:jc w:val="both"/>
        <w:rPr>
          <w:rFonts w:cs="Arial"/>
          <w:sz w:val="22"/>
        </w:rPr>
      </w:pPr>
      <w:r>
        <w:rPr>
          <w:rFonts w:cs="Arial"/>
          <w:b/>
          <w:sz w:val="22"/>
          <w:szCs w:val="22"/>
          <w:lang w:val="es-ES_tradnl"/>
        </w:rPr>
        <w:t xml:space="preserve">8° </w:t>
      </w:r>
      <w:r w:rsidR="003E7C92" w:rsidRPr="00DC698C">
        <w:rPr>
          <w:rFonts w:cs="Arial"/>
          <w:b/>
          <w:bCs/>
          <w:sz w:val="22"/>
          <w:u w:val="single"/>
        </w:rPr>
        <w:t>Consulta sobre la matriz de proyectos de vivienda</w:t>
      </w:r>
      <w:r w:rsidR="00DC698C" w:rsidRPr="00DC698C">
        <w:rPr>
          <w:rFonts w:cs="Arial"/>
          <w:b/>
          <w:bCs/>
          <w:sz w:val="22"/>
          <w:u w:val="single"/>
        </w:rPr>
        <w:t>, solicitudes de empresas constructoras sobre el trámite de casos individuales</w:t>
      </w:r>
      <w:r w:rsidR="00DC698C">
        <w:rPr>
          <w:rFonts w:cs="Arial"/>
          <w:b/>
          <w:bCs/>
          <w:sz w:val="22"/>
          <w:u w:val="single"/>
        </w:rPr>
        <w:t>,</w:t>
      </w:r>
      <w:r w:rsidR="00DC698C" w:rsidRPr="00DC698C">
        <w:rPr>
          <w:rFonts w:cs="Arial"/>
          <w:b/>
          <w:bCs/>
          <w:sz w:val="22"/>
          <w:u w:val="single"/>
        </w:rPr>
        <w:t xml:space="preserve"> los datos de casos de erradicación de asentamientos informales</w:t>
      </w:r>
      <w:r w:rsidR="00DC698C" w:rsidRPr="00DC698C">
        <w:rPr>
          <w:rFonts w:cs="Arial"/>
          <w:b/>
          <w:bCs/>
          <w:sz w:val="22"/>
          <w:u w:val="single"/>
          <w:lang w:val="es-ES_tradnl"/>
        </w:rPr>
        <w:t xml:space="preserve"> y la propuesta para establecer topes máximos a los bonos del artículo 59</w:t>
      </w:r>
    </w:p>
    <w:p w14:paraId="5E91F760" w14:textId="25A766A3" w:rsidR="009D03FE" w:rsidRPr="00AD4F06" w:rsidRDefault="009D03FE" w:rsidP="009D03FE">
      <w:pPr>
        <w:spacing w:line="360" w:lineRule="auto"/>
        <w:jc w:val="both"/>
        <w:outlineLvl w:val="0"/>
        <w:rPr>
          <w:rFonts w:cs="Arial"/>
          <w:sz w:val="22"/>
          <w:szCs w:val="22"/>
          <w:lang w:val="es-ES_tradnl"/>
        </w:rPr>
      </w:pPr>
    </w:p>
    <w:p w14:paraId="4FF2EAB9" w14:textId="639E8AD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25722">
        <w:rPr>
          <w:rFonts w:cs="Arial"/>
          <w:sz w:val="22"/>
          <w:u w:val="single"/>
          <w:lang w:val="es-ES_tradnl"/>
        </w:rPr>
        <w:t>174</w:t>
      </w:r>
      <w:r w:rsidRPr="0039311E">
        <w:rPr>
          <w:rFonts w:cs="Arial"/>
          <w:sz w:val="22"/>
          <w:u w:val="single"/>
          <w:lang w:val="es-ES_tradnl"/>
        </w:rPr>
        <w:t>:</w:t>
      </w:r>
      <w:r w:rsidR="00925722">
        <w:rPr>
          <w:rFonts w:cs="Arial"/>
          <w:sz w:val="22"/>
          <w:u w:val="single"/>
          <w:lang w:val="es-ES_tradnl"/>
        </w:rPr>
        <w:t>15</w:t>
      </w:r>
      <w:r>
        <w:rPr>
          <w:rFonts w:cs="Arial"/>
          <w:sz w:val="22"/>
          <w:lang w:val="es-ES_tradnl"/>
        </w:rPr>
        <w:t xml:space="preserve"> </w:t>
      </w:r>
      <w:r w:rsidR="00925722">
        <w:rPr>
          <w:rFonts w:cs="Arial"/>
          <w:sz w:val="22"/>
          <w:lang w:val="es-ES_tradnl"/>
        </w:rPr>
        <w:t xml:space="preserve">El señor Gerente General toma nota de varios recordatorios y requerimientos de la Directora Chavarría Núñez, sobre la presentación de la matriz de proyectos de vivienda; el seguimiento a la solicitud de una empresa constructora de Nicoya, para el trámite de casos individuales del artículo 59; la solicitud de un desarrollador para que se le otorgue un plazo adicional, a efectos de tramitar los permisos de construcción de varios casos de bono;  la importancia de </w:t>
      </w:r>
      <w:r w:rsidR="00DC698C">
        <w:rPr>
          <w:rFonts w:cs="Arial"/>
          <w:sz w:val="22"/>
          <w:lang w:val="es-ES_tradnl"/>
        </w:rPr>
        <w:t>revisar</w:t>
      </w:r>
      <w:r w:rsidR="00925722">
        <w:rPr>
          <w:rFonts w:cs="Arial"/>
          <w:sz w:val="22"/>
          <w:lang w:val="es-ES_tradnl"/>
        </w:rPr>
        <w:t xml:space="preserve"> los datos sobre los casos de erradicación de asentamientos informales</w:t>
      </w:r>
      <w:r w:rsidR="00DC698C">
        <w:rPr>
          <w:rFonts w:cs="Arial"/>
          <w:sz w:val="22"/>
          <w:lang w:val="es-ES_tradnl"/>
        </w:rPr>
        <w:t>; y la presentación de la propuesta para establecer topes máximos a los bonos del artículo 59.</w:t>
      </w:r>
    </w:p>
    <w:p w14:paraId="193937F0" w14:textId="77777777" w:rsidR="009D03FE" w:rsidRPr="00D14EAF" w:rsidRDefault="009D03FE" w:rsidP="009D03FE">
      <w:pPr>
        <w:spacing w:line="360" w:lineRule="auto"/>
        <w:jc w:val="both"/>
        <w:rPr>
          <w:rFonts w:cs="Arial"/>
          <w:b/>
          <w:sz w:val="22"/>
        </w:rPr>
      </w:pPr>
      <w:r w:rsidRPr="00D14EAF">
        <w:rPr>
          <w:rFonts w:cs="Arial"/>
          <w:b/>
          <w:sz w:val="22"/>
        </w:rPr>
        <w:t>************</w:t>
      </w:r>
    </w:p>
    <w:p w14:paraId="4323AFB4" w14:textId="77777777" w:rsidR="009D03FE" w:rsidRDefault="009D03FE" w:rsidP="009D03FE">
      <w:pPr>
        <w:spacing w:line="360" w:lineRule="auto"/>
        <w:jc w:val="both"/>
        <w:rPr>
          <w:rFonts w:cs="Arial"/>
          <w:b/>
          <w:bCs/>
          <w:sz w:val="22"/>
          <w:szCs w:val="22"/>
          <w:u w:val="single"/>
          <w:lang w:val="es-ES_tradnl"/>
        </w:rPr>
      </w:pPr>
    </w:p>
    <w:p w14:paraId="16D57101" w14:textId="476705B1" w:rsidR="003E7C92" w:rsidRDefault="00320F35" w:rsidP="003E7C92">
      <w:pPr>
        <w:spacing w:line="360" w:lineRule="auto"/>
        <w:jc w:val="both"/>
        <w:rPr>
          <w:rFonts w:cs="Arial"/>
          <w:sz w:val="22"/>
        </w:rPr>
      </w:pPr>
      <w:r>
        <w:rPr>
          <w:rFonts w:cs="Arial"/>
          <w:b/>
          <w:sz w:val="22"/>
          <w:szCs w:val="22"/>
          <w:lang w:val="es-ES_tradnl"/>
        </w:rPr>
        <w:t xml:space="preserve">9° </w:t>
      </w:r>
      <w:r w:rsidR="003E7C92" w:rsidRPr="00BE6AD6">
        <w:rPr>
          <w:rFonts w:cs="Arial"/>
          <w:b/>
          <w:bCs/>
          <w:sz w:val="22"/>
          <w:u w:val="single"/>
        </w:rPr>
        <w:t>Consulta sobre el proyecto Nueva Angostura</w:t>
      </w:r>
      <w:r w:rsidR="0042372C" w:rsidRPr="00BE6AD6">
        <w:rPr>
          <w:rFonts w:cs="Arial"/>
          <w:b/>
          <w:bCs/>
          <w:sz w:val="22"/>
          <w:u w:val="single"/>
        </w:rPr>
        <w:t xml:space="preserve">, la presidencia temporal de los comités de apoyo </w:t>
      </w:r>
      <w:r w:rsidR="003E7C92" w:rsidRPr="00BE6AD6">
        <w:rPr>
          <w:rFonts w:cs="Arial"/>
          <w:b/>
          <w:bCs/>
          <w:sz w:val="22"/>
          <w:u w:val="single"/>
        </w:rPr>
        <w:t xml:space="preserve">y </w:t>
      </w:r>
      <w:r w:rsidR="00BE6AD6" w:rsidRPr="00BE6AD6">
        <w:rPr>
          <w:rFonts w:cs="Arial"/>
          <w:b/>
          <w:bCs/>
          <w:sz w:val="22"/>
          <w:u w:val="single"/>
        </w:rPr>
        <w:t>el procedimiento para la revisión final de las solicitudes de financiamiento de proyectos</w:t>
      </w:r>
    </w:p>
    <w:p w14:paraId="4B186B1A" w14:textId="155CDF20" w:rsidR="009D03FE" w:rsidRPr="00AD4F06" w:rsidRDefault="009D03FE" w:rsidP="009D03FE">
      <w:pPr>
        <w:spacing w:line="360" w:lineRule="auto"/>
        <w:jc w:val="both"/>
        <w:outlineLvl w:val="0"/>
        <w:rPr>
          <w:rFonts w:cs="Arial"/>
          <w:sz w:val="22"/>
          <w:szCs w:val="22"/>
          <w:lang w:val="es-ES_tradnl"/>
        </w:rPr>
      </w:pPr>
    </w:p>
    <w:p w14:paraId="4B71B601" w14:textId="77777777" w:rsidR="0042372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C698C">
        <w:rPr>
          <w:rFonts w:cs="Arial"/>
          <w:sz w:val="22"/>
          <w:u w:val="single"/>
          <w:lang w:val="es-ES_tradnl"/>
        </w:rPr>
        <w:t>195</w:t>
      </w:r>
      <w:r w:rsidRPr="0039311E">
        <w:rPr>
          <w:rFonts w:cs="Arial"/>
          <w:sz w:val="22"/>
          <w:u w:val="single"/>
          <w:lang w:val="es-ES_tradnl"/>
        </w:rPr>
        <w:t>:</w:t>
      </w:r>
      <w:r w:rsidR="00DC698C">
        <w:rPr>
          <w:rFonts w:cs="Arial"/>
          <w:sz w:val="22"/>
          <w:u w:val="single"/>
          <w:lang w:val="es-ES_tradnl"/>
        </w:rPr>
        <w:t>13</w:t>
      </w:r>
      <w:r>
        <w:rPr>
          <w:rFonts w:cs="Arial"/>
          <w:sz w:val="22"/>
          <w:lang w:val="es-ES_tradnl"/>
        </w:rPr>
        <w:t xml:space="preserve"> </w:t>
      </w:r>
      <w:r w:rsidR="00DC698C">
        <w:rPr>
          <w:rFonts w:cs="Arial"/>
          <w:sz w:val="22"/>
          <w:lang w:val="es-ES_tradnl"/>
        </w:rPr>
        <w:t xml:space="preserve">El señor Gerente General atiende </w:t>
      </w:r>
      <w:r w:rsidR="0042372C">
        <w:rPr>
          <w:rFonts w:cs="Arial"/>
          <w:sz w:val="22"/>
          <w:lang w:val="es-ES_tradnl"/>
        </w:rPr>
        <w:t xml:space="preserve">una </w:t>
      </w:r>
      <w:r w:rsidR="00DC698C">
        <w:rPr>
          <w:rFonts w:cs="Arial"/>
          <w:sz w:val="22"/>
          <w:lang w:val="es-ES_tradnl"/>
        </w:rPr>
        <w:t>consulta de la Directora Ulibarri Pernús, sobre el estado del proyecto Nueva Angostura</w:t>
      </w:r>
      <w:r w:rsidR="0042372C">
        <w:rPr>
          <w:rFonts w:cs="Arial"/>
          <w:sz w:val="22"/>
          <w:lang w:val="es-ES_tradnl"/>
        </w:rPr>
        <w:t>.</w:t>
      </w:r>
    </w:p>
    <w:p w14:paraId="568A8187" w14:textId="77777777" w:rsidR="0042372C" w:rsidRDefault="0042372C" w:rsidP="009D03FE">
      <w:pPr>
        <w:spacing w:line="360" w:lineRule="auto"/>
        <w:jc w:val="both"/>
        <w:rPr>
          <w:rFonts w:cs="Arial"/>
          <w:sz w:val="22"/>
          <w:lang w:val="es-ES_tradnl"/>
        </w:rPr>
      </w:pPr>
    </w:p>
    <w:p w14:paraId="6B5B8064" w14:textId="18E1B6F5" w:rsidR="00DC698C" w:rsidRDefault="0042372C"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199</w:t>
      </w:r>
      <w:r w:rsidRPr="00A25DB7">
        <w:rPr>
          <w:rFonts w:cs="Arial"/>
          <w:sz w:val="22"/>
          <w:u w:val="single"/>
          <w:lang w:val="es-ES_tradnl"/>
        </w:rPr>
        <w:t>:</w:t>
      </w:r>
      <w:r>
        <w:rPr>
          <w:rFonts w:cs="Arial"/>
          <w:sz w:val="22"/>
          <w:u w:val="single"/>
          <w:lang w:val="es-ES_tradnl"/>
        </w:rPr>
        <w:t>44</w:t>
      </w:r>
      <w:r>
        <w:rPr>
          <w:rFonts w:cs="Arial"/>
          <w:sz w:val="22"/>
          <w:lang w:val="es-ES_tradnl"/>
        </w:rPr>
        <w:t xml:space="preserve"> La licenciada Masís Calderón atiende una inquietud de la Directora Ulibarri Pernús, sobre la viabilidad legal de que alguno de los miembros de un comité conduzca el desarrollo de la sesión ante la ausencia temporal de quien lo preside, destacando</w:t>
      </w:r>
      <w:r w:rsidR="009B1F21">
        <w:rPr>
          <w:rFonts w:cs="Arial"/>
          <w:sz w:val="22"/>
          <w:lang w:val="es-ES_tradnl"/>
        </w:rPr>
        <w:t>, en resumen,</w:t>
      </w:r>
      <w:r>
        <w:rPr>
          <w:rFonts w:cs="Arial"/>
          <w:sz w:val="22"/>
          <w:lang w:val="es-ES_tradnl"/>
        </w:rPr>
        <w:t xml:space="preserve"> que esa posibilidad es legalmente viable</w:t>
      </w:r>
      <w:r w:rsidR="003202A3">
        <w:rPr>
          <w:rFonts w:cs="Arial"/>
          <w:sz w:val="22"/>
          <w:lang w:val="es-ES_tradnl"/>
        </w:rPr>
        <w:t xml:space="preserve"> –</w:t>
      </w:r>
      <w:r w:rsidR="009B1F21">
        <w:rPr>
          <w:rFonts w:cs="Arial"/>
          <w:sz w:val="22"/>
          <w:lang w:val="es-ES_tradnl"/>
        </w:rPr>
        <w:t>contrario</w:t>
      </w:r>
      <w:r w:rsidR="003202A3">
        <w:rPr>
          <w:rFonts w:cs="Arial"/>
          <w:sz w:val="22"/>
          <w:lang w:val="es-ES_tradnl"/>
        </w:rPr>
        <w:t xml:space="preserve"> </w:t>
      </w:r>
      <w:r w:rsidR="009B1F21">
        <w:rPr>
          <w:rFonts w:cs="Arial"/>
          <w:sz w:val="22"/>
          <w:lang w:val="es-ES_tradnl"/>
        </w:rPr>
        <w:t xml:space="preserve">a lo que al respecto plantea la Auditoría Interna en el informe preliminar sobre el </w:t>
      </w:r>
      <w:r w:rsidR="003202A3">
        <w:rPr>
          <w:rFonts w:cs="Arial"/>
          <w:sz w:val="22"/>
          <w:lang w:val="es-ES_tradnl"/>
        </w:rPr>
        <w:t xml:space="preserve">cumplimiento del </w:t>
      </w:r>
      <w:r w:rsidR="009B1F21">
        <w:rPr>
          <w:rFonts w:cs="Arial"/>
          <w:sz w:val="22"/>
          <w:lang w:val="es-ES_tradnl"/>
        </w:rPr>
        <w:t>Acuerdo SUGEF 16-16</w:t>
      </w:r>
      <w:r w:rsidR="003202A3">
        <w:rPr>
          <w:rFonts w:cs="Arial"/>
          <w:sz w:val="22"/>
          <w:lang w:val="es-ES_tradnl"/>
        </w:rPr>
        <w:t xml:space="preserve">–, por cuanto la norma busca que haya rotación entre los presidentes de los comités y, consecuentemente, que un miembro de la </w:t>
      </w:r>
      <w:r w:rsidR="003202A3" w:rsidRPr="003202A3">
        <w:rPr>
          <w:rFonts w:cs="Arial"/>
          <w:sz w:val="22"/>
          <w:lang w:val="es-ES_tradnl"/>
        </w:rPr>
        <w:t>Junta Directiva</w:t>
      </w:r>
      <w:r w:rsidR="003202A3">
        <w:rPr>
          <w:rFonts w:cs="Arial"/>
          <w:sz w:val="22"/>
          <w:lang w:val="es-ES_tradnl"/>
        </w:rPr>
        <w:t xml:space="preserve"> no presida más de un comité de apoyo.  Sin embargo, si quien preside un comité no asiste a una sesión y se requiere nombrar a otro miembro para que presida temporalmente la reunión, la norma (artículo 24 del mismo Acuerdo SUGEF 16-16) no impide que sea otro miembro de la Junta Directiva quien asuma esta función en forma transitoria, aunque formalmente presida otro comité de apoyo.</w:t>
      </w:r>
    </w:p>
    <w:p w14:paraId="2634A002" w14:textId="77777777" w:rsidR="003202A3" w:rsidRDefault="003202A3" w:rsidP="009D03FE">
      <w:pPr>
        <w:spacing w:line="360" w:lineRule="auto"/>
        <w:jc w:val="both"/>
        <w:rPr>
          <w:rFonts w:cs="Arial"/>
          <w:sz w:val="22"/>
          <w:lang w:val="es-ES_tradnl"/>
        </w:rPr>
      </w:pPr>
    </w:p>
    <w:p w14:paraId="4822E134" w14:textId="368096FE" w:rsidR="00DE2CF2" w:rsidRDefault="009D03FE" w:rsidP="009D03FE">
      <w:pPr>
        <w:spacing w:line="360" w:lineRule="auto"/>
        <w:jc w:val="both"/>
        <w:rPr>
          <w:rFonts w:cs="Arial"/>
          <w:sz w:val="22"/>
          <w:lang w:val="es-ES_tradnl"/>
        </w:rPr>
      </w:pPr>
      <w:r>
        <w:rPr>
          <w:rFonts w:cs="Arial"/>
          <w:sz w:val="22"/>
          <w:u w:val="single"/>
          <w:lang w:val="es-ES_tradnl"/>
        </w:rPr>
        <w:t xml:space="preserve">Minuto </w:t>
      </w:r>
      <w:r w:rsidR="003202A3">
        <w:rPr>
          <w:rFonts w:cs="Arial"/>
          <w:sz w:val="22"/>
          <w:u w:val="single"/>
          <w:lang w:val="es-ES_tradnl"/>
        </w:rPr>
        <w:t>207</w:t>
      </w:r>
      <w:r w:rsidRPr="0039311E">
        <w:rPr>
          <w:rFonts w:cs="Arial"/>
          <w:sz w:val="22"/>
          <w:u w:val="single"/>
          <w:lang w:val="es-ES_tradnl"/>
        </w:rPr>
        <w:t>:</w:t>
      </w:r>
      <w:r w:rsidR="003202A3">
        <w:rPr>
          <w:rFonts w:cs="Arial"/>
          <w:sz w:val="22"/>
          <w:u w:val="single"/>
          <w:lang w:val="es-ES_tradnl"/>
        </w:rPr>
        <w:t>50</w:t>
      </w:r>
      <w:r>
        <w:rPr>
          <w:rFonts w:cs="Arial"/>
          <w:sz w:val="22"/>
          <w:lang w:val="es-ES_tradnl"/>
        </w:rPr>
        <w:t xml:space="preserve"> </w:t>
      </w:r>
      <w:r w:rsidR="003202A3">
        <w:rPr>
          <w:rFonts w:cs="Arial"/>
          <w:sz w:val="22"/>
          <w:lang w:val="es-ES_tradnl"/>
        </w:rPr>
        <w:t xml:space="preserve">El señor Gerente General atiende una consulta de la Directora Ulibarri Pernús, sobre el </w:t>
      </w:r>
      <w:r w:rsidR="00BE6AD6">
        <w:rPr>
          <w:rFonts w:cs="Arial"/>
          <w:sz w:val="22"/>
          <w:lang w:val="es-ES_tradnl"/>
        </w:rPr>
        <w:t xml:space="preserve">procedimiento para </w:t>
      </w:r>
      <w:r w:rsidR="003202A3">
        <w:rPr>
          <w:rFonts w:cs="Arial"/>
          <w:sz w:val="22"/>
          <w:lang w:val="es-ES_tradnl"/>
        </w:rPr>
        <w:t>revis</w:t>
      </w:r>
      <w:r w:rsidR="00BE6AD6">
        <w:rPr>
          <w:rFonts w:cs="Arial"/>
          <w:sz w:val="22"/>
          <w:lang w:val="es-ES_tradnl"/>
        </w:rPr>
        <w:t>ar</w:t>
      </w:r>
      <w:r w:rsidR="003202A3">
        <w:rPr>
          <w:rFonts w:cs="Arial"/>
          <w:sz w:val="22"/>
          <w:lang w:val="es-ES_tradnl"/>
        </w:rPr>
        <w:t xml:space="preserve"> </w:t>
      </w:r>
      <w:r w:rsidR="00BE6AD6">
        <w:rPr>
          <w:rFonts w:cs="Arial"/>
          <w:sz w:val="22"/>
          <w:lang w:val="es-ES_tradnl"/>
        </w:rPr>
        <w:t xml:space="preserve">solicitudes de </w:t>
      </w:r>
      <w:r w:rsidR="003202A3">
        <w:rPr>
          <w:rFonts w:cs="Arial"/>
          <w:sz w:val="22"/>
          <w:lang w:val="es-ES_tradnl"/>
        </w:rPr>
        <w:t xml:space="preserve">proyectos que recientemente ha implementado la </w:t>
      </w:r>
      <w:r w:rsidR="003202A3" w:rsidRPr="003202A3">
        <w:rPr>
          <w:rFonts w:cs="Arial"/>
          <w:sz w:val="22"/>
          <w:szCs w:val="22"/>
          <w:lang w:val="es-ES_tradnl"/>
        </w:rPr>
        <w:t>Administración</w:t>
      </w:r>
      <w:r w:rsidR="003202A3">
        <w:rPr>
          <w:rFonts w:cs="Arial"/>
          <w:sz w:val="22"/>
          <w:szCs w:val="22"/>
          <w:lang w:val="es-ES_tradnl"/>
        </w:rPr>
        <w:t xml:space="preserve"> </w:t>
      </w:r>
      <w:r w:rsidR="00BE6AD6">
        <w:rPr>
          <w:rFonts w:cs="Arial"/>
          <w:sz w:val="22"/>
          <w:szCs w:val="22"/>
          <w:lang w:val="es-ES_tradnl"/>
        </w:rPr>
        <w:t>y la supuesta devolución de varios expedientes a las entidades autorizadas, así como</w:t>
      </w:r>
      <w:r w:rsidR="00DE2CF2">
        <w:rPr>
          <w:rFonts w:cs="Arial"/>
          <w:sz w:val="22"/>
          <w:szCs w:val="22"/>
          <w:lang w:val="es-ES_tradnl"/>
        </w:rPr>
        <w:t xml:space="preserve"> </w:t>
      </w:r>
      <w:r w:rsidR="00BE6AD6">
        <w:rPr>
          <w:rFonts w:cs="Arial"/>
          <w:sz w:val="22"/>
          <w:szCs w:val="22"/>
          <w:lang w:val="es-ES_tradnl"/>
        </w:rPr>
        <w:t xml:space="preserve">–con el concurso de la Licda. Masís Calderón– </w:t>
      </w:r>
      <w:r w:rsidR="00DE2CF2">
        <w:rPr>
          <w:rFonts w:cs="Arial"/>
          <w:sz w:val="22"/>
          <w:szCs w:val="22"/>
          <w:lang w:val="es-ES_tradnl"/>
        </w:rPr>
        <w:t xml:space="preserve">con respecto </w:t>
      </w:r>
      <w:r w:rsidR="00BE6AD6">
        <w:rPr>
          <w:rFonts w:cs="Arial"/>
          <w:sz w:val="22"/>
          <w:szCs w:val="22"/>
          <w:lang w:val="es-ES_tradnl"/>
        </w:rPr>
        <w:t>al tema de los ajustes de precios a los proyectos aprobados.</w:t>
      </w:r>
    </w:p>
    <w:p w14:paraId="76F56EA9" w14:textId="77777777" w:rsidR="009D03FE" w:rsidRPr="00D14EAF" w:rsidRDefault="009D03FE" w:rsidP="009D03FE">
      <w:pPr>
        <w:spacing w:line="360" w:lineRule="auto"/>
        <w:jc w:val="both"/>
        <w:rPr>
          <w:rFonts w:cs="Arial"/>
          <w:b/>
          <w:sz w:val="22"/>
        </w:rPr>
      </w:pPr>
      <w:r w:rsidRPr="00D14EAF">
        <w:rPr>
          <w:rFonts w:cs="Arial"/>
          <w:b/>
          <w:sz w:val="22"/>
        </w:rPr>
        <w:t>************</w:t>
      </w:r>
    </w:p>
    <w:p w14:paraId="40A342DB" w14:textId="77777777" w:rsidR="009D03FE" w:rsidRDefault="009D03FE" w:rsidP="009D03FE">
      <w:pPr>
        <w:spacing w:line="360" w:lineRule="auto"/>
        <w:jc w:val="both"/>
        <w:rPr>
          <w:rFonts w:cs="Arial"/>
          <w:b/>
          <w:bCs/>
          <w:sz w:val="22"/>
          <w:szCs w:val="22"/>
          <w:u w:val="single"/>
          <w:lang w:val="es-ES_tradnl"/>
        </w:rPr>
      </w:pPr>
    </w:p>
    <w:p w14:paraId="52488FF8" w14:textId="27741EC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E7C92" w:rsidRPr="003E7C92">
        <w:rPr>
          <w:rFonts w:cs="Arial"/>
          <w:b/>
          <w:bCs/>
          <w:sz w:val="22"/>
          <w:u w:val="single"/>
        </w:rPr>
        <w:t xml:space="preserve">Información sobre </w:t>
      </w:r>
      <w:r w:rsidR="00624D1E">
        <w:rPr>
          <w:rFonts w:cs="Arial"/>
          <w:b/>
          <w:bCs/>
          <w:sz w:val="22"/>
          <w:u w:val="single"/>
        </w:rPr>
        <w:t xml:space="preserve">el </w:t>
      </w:r>
      <w:r w:rsidR="003E7C92" w:rsidRPr="003E7C92">
        <w:rPr>
          <w:rFonts w:cs="Arial"/>
          <w:b/>
          <w:bCs/>
          <w:sz w:val="22"/>
          <w:u w:val="single"/>
        </w:rPr>
        <w:t>proyecto</w:t>
      </w:r>
      <w:r w:rsidR="00624D1E">
        <w:rPr>
          <w:rFonts w:cs="Arial"/>
          <w:b/>
          <w:bCs/>
          <w:sz w:val="22"/>
          <w:u w:val="single"/>
        </w:rPr>
        <w:t xml:space="preserve"> de</w:t>
      </w:r>
      <w:r w:rsidR="003E7C92" w:rsidRPr="003E7C92">
        <w:rPr>
          <w:rFonts w:cs="Arial"/>
          <w:b/>
          <w:bCs/>
          <w:sz w:val="22"/>
          <w:u w:val="single"/>
        </w:rPr>
        <w:t xml:space="preserve"> Expediente Electrónico-fase II</w:t>
      </w:r>
    </w:p>
    <w:p w14:paraId="44C7F0B7" w14:textId="77777777" w:rsidR="009D03FE" w:rsidRDefault="009D03FE" w:rsidP="009D03FE">
      <w:pPr>
        <w:spacing w:line="360" w:lineRule="auto"/>
        <w:jc w:val="both"/>
        <w:rPr>
          <w:rFonts w:cs="Arial"/>
          <w:sz w:val="22"/>
          <w:szCs w:val="22"/>
        </w:rPr>
      </w:pPr>
    </w:p>
    <w:p w14:paraId="7C5B404C" w14:textId="500BB3AE" w:rsidR="00624D1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24D1E">
        <w:rPr>
          <w:rFonts w:cs="Arial"/>
          <w:sz w:val="22"/>
          <w:u w:val="single"/>
          <w:lang w:val="es-ES_tradnl"/>
        </w:rPr>
        <w:t>231</w:t>
      </w:r>
      <w:r w:rsidRPr="0039311E">
        <w:rPr>
          <w:rFonts w:cs="Arial"/>
          <w:sz w:val="22"/>
          <w:u w:val="single"/>
          <w:lang w:val="es-ES_tradnl"/>
        </w:rPr>
        <w:t>:</w:t>
      </w:r>
      <w:r w:rsidR="00624D1E">
        <w:rPr>
          <w:rFonts w:cs="Arial"/>
          <w:sz w:val="22"/>
          <w:u w:val="single"/>
          <w:lang w:val="es-ES_tradnl"/>
        </w:rPr>
        <w:t>16</w:t>
      </w:r>
      <w:r>
        <w:rPr>
          <w:rFonts w:cs="Arial"/>
          <w:sz w:val="22"/>
          <w:lang w:val="es-ES_tradnl"/>
        </w:rPr>
        <w:t xml:space="preserve"> </w:t>
      </w:r>
      <w:r w:rsidR="00624D1E">
        <w:rPr>
          <w:rFonts w:cs="Arial"/>
          <w:sz w:val="22"/>
          <w:lang w:val="es-ES_tradnl"/>
        </w:rPr>
        <w:t>El Director Pérez Venegas comenta lo discutido hoy en la sesión del Comité de TI sobre la importancia de establecer plazos perentorios para la implementación del proyecto de Expediente Electrónico – fase II, y al respecto el señor Gerente General informa lo que recientemente se ha avanzado en este proyecto.</w:t>
      </w:r>
    </w:p>
    <w:p w14:paraId="4C24F741" w14:textId="77777777" w:rsidR="009D03FE" w:rsidRPr="00D14EAF" w:rsidRDefault="009D03FE" w:rsidP="009D03FE">
      <w:pPr>
        <w:spacing w:line="360" w:lineRule="auto"/>
        <w:jc w:val="both"/>
        <w:rPr>
          <w:rFonts w:cs="Arial"/>
          <w:b/>
          <w:sz w:val="22"/>
        </w:rPr>
      </w:pPr>
      <w:r w:rsidRPr="00D14EAF">
        <w:rPr>
          <w:rFonts w:cs="Arial"/>
          <w:b/>
          <w:sz w:val="22"/>
        </w:rPr>
        <w:t>************</w:t>
      </w:r>
    </w:p>
    <w:p w14:paraId="412E57B3" w14:textId="77777777" w:rsidR="009D03FE" w:rsidRDefault="009D03FE" w:rsidP="009D03FE">
      <w:pPr>
        <w:spacing w:line="360" w:lineRule="auto"/>
        <w:jc w:val="both"/>
        <w:rPr>
          <w:rFonts w:cs="Arial"/>
          <w:b/>
          <w:bCs/>
          <w:sz w:val="22"/>
          <w:szCs w:val="22"/>
          <w:u w:val="single"/>
          <w:lang w:val="es-ES_tradnl"/>
        </w:rPr>
      </w:pPr>
    </w:p>
    <w:p w14:paraId="29E734C3" w14:textId="49605E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E7C92" w:rsidRPr="003E7C92">
        <w:rPr>
          <w:rFonts w:cs="Arial"/>
          <w:b/>
          <w:bCs/>
          <w:sz w:val="22"/>
          <w:u w:val="single"/>
        </w:rPr>
        <w:t xml:space="preserve">Copia de oficio enviado por la Auditoría Interna al Comité de Auditoría, remitiendo el </w:t>
      </w:r>
      <w:r w:rsidR="003E7C92" w:rsidRPr="003E7C92">
        <w:rPr>
          <w:rFonts w:cs="Arial"/>
          <w:b/>
          <w:bCs/>
          <w:sz w:val="22"/>
          <w:u w:val="single"/>
          <w:lang w:val="es-CR"/>
        </w:rPr>
        <w:t>informe de labores ejecutadas durante el segundo trimestre del 2021</w:t>
      </w:r>
    </w:p>
    <w:p w14:paraId="25DFE24D" w14:textId="77777777" w:rsidR="009D03FE" w:rsidRDefault="009D03FE" w:rsidP="009D03FE">
      <w:pPr>
        <w:spacing w:line="360" w:lineRule="auto"/>
        <w:jc w:val="both"/>
        <w:rPr>
          <w:rFonts w:cs="Arial"/>
          <w:sz w:val="22"/>
          <w:szCs w:val="22"/>
        </w:rPr>
      </w:pPr>
    </w:p>
    <w:p w14:paraId="18F96610" w14:textId="336CD9FA"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624D1E">
        <w:rPr>
          <w:rFonts w:cs="Arial"/>
          <w:sz w:val="22"/>
          <w:u w:val="single"/>
          <w:lang w:val="es-ES_tradnl"/>
        </w:rPr>
        <w:t>235</w:t>
      </w:r>
      <w:r w:rsidRPr="0039311E">
        <w:rPr>
          <w:rFonts w:cs="Arial"/>
          <w:sz w:val="22"/>
          <w:u w:val="single"/>
          <w:lang w:val="es-ES_tradnl"/>
        </w:rPr>
        <w:t>:</w:t>
      </w:r>
      <w:r w:rsidR="00624D1E">
        <w:rPr>
          <w:rFonts w:cs="Arial"/>
          <w:sz w:val="22"/>
          <w:u w:val="single"/>
          <w:lang w:val="es-ES_tradnl"/>
        </w:rPr>
        <w:t>03</w:t>
      </w:r>
      <w:r>
        <w:rPr>
          <w:rFonts w:cs="Arial"/>
          <w:sz w:val="22"/>
          <w:lang w:val="es-ES_tradnl"/>
        </w:rPr>
        <w:t xml:space="preserve"> Se conoce </w:t>
      </w:r>
      <w:r w:rsidR="00624D1E">
        <w:rPr>
          <w:rFonts w:cs="Arial"/>
          <w:sz w:val="22"/>
          <w:lang w:val="es-ES_tradnl"/>
        </w:rPr>
        <w:t xml:space="preserve">copia del oficio </w:t>
      </w:r>
      <w:r w:rsidR="00037E44">
        <w:rPr>
          <w:rFonts w:cs="Arial"/>
          <w:sz w:val="22"/>
          <w:lang w:val="es-ES_tradnl"/>
        </w:rPr>
        <w:t xml:space="preserve">AI-OF-144-2021 del 28 de julio de 2021, mediante el cual, la Auditoría Interna somete a la consideración del Comité de Auditoría, </w:t>
      </w:r>
      <w:r w:rsidR="00037E44" w:rsidRPr="00037E44">
        <w:rPr>
          <w:rFonts w:cs="Arial"/>
          <w:sz w:val="22"/>
          <w:lang w:val="es-CR"/>
        </w:rPr>
        <w:t>el informe de labores ejecutadas durante el segundo trimestre del 2021</w:t>
      </w:r>
      <w:r w:rsidR="00037E44">
        <w:rPr>
          <w:rFonts w:cs="Arial"/>
          <w:sz w:val="22"/>
          <w:lang w:val="es-CR"/>
        </w:rPr>
        <w:t>.</w:t>
      </w:r>
    </w:p>
    <w:p w14:paraId="71F31685" w14:textId="15B3F031" w:rsidR="00037E44" w:rsidRDefault="00037E44" w:rsidP="009D03FE">
      <w:pPr>
        <w:spacing w:line="360" w:lineRule="auto"/>
        <w:jc w:val="both"/>
        <w:rPr>
          <w:rFonts w:cs="Arial"/>
          <w:sz w:val="22"/>
          <w:lang w:val="es-CR"/>
        </w:rPr>
      </w:pPr>
    </w:p>
    <w:p w14:paraId="331255A7" w14:textId="58667857" w:rsidR="00037E44" w:rsidRDefault="00037E44" w:rsidP="009D03FE">
      <w:pPr>
        <w:spacing w:line="360" w:lineRule="auto"/>
        <w:jc w:val="both"/>
        <w:rPr>
          <w:rFonts w:cs="Arial"/>
          <w:sz w:val="22"/>
          <w:lang w:val="es-ES_tradnl"/>
        </w:rPr>
      </w:pPr>
      <w:r>
        <w:rPr>
          <w:rFonts w:cs="Arial"/>
          <w:sz w:val="22"/>
          <w:lang w:val="es-CR"/>
        </w:rPr>
        <w:t xml:space="preserve">Al respecto, la </w:t>
      </w:r>
      <w:r w:rsidRPr="00037E44">
        <w:rPr>
          <w:rFonts w:cs="Arial"/>
          <w:sz w:val="22"/>
          <w:lang w:val="es-ES_tradnl"/>
        </w:rPr>
        <w:t>Junta Directiva</w:t>
      </w:r>
      <w:r>
        <w:rPr>
          <w:rFonts w:cs="Arial"/>
          <w:sz w:val="22"/>
          <w:lang w:val="es-ES_tradnl"/>
        </w:rPr>
        <w:t xml:space="preserve"> da por conocida dicha nota y queda a la espera de </w:t>
      </w:r>
      <w:r w:rsidRPr="00037E44">
        <w:rPr>
          <w:rFonts w:cs="Arial"/>
          <w:sz w:val="22"/>
          <w:lang w:val="es-CR"/>
        </w:rPr>
        <w:t>la remisión de</w:t>
      </w:r>
      <w:r>
        <w:rPr>
          <w:rFonts w:cs="Arial"/>
          <w:sz w:val="22"/>
          <w:lang w:val="es-CR"/>
        </w:rPr>
        <w:t xml:space="preserve"> dicho</w:t>
      </w:r>
      <w:r w:rsidRPr="00037E44">
        <w:rPr>
          <w:rFonts w:cs="Arial"/>
          <w:sz w:val="22"/>
          <w:lang w:val="es-CR"/>
        </w:rPr>
        <w:t xml:space="preserve"> informe por parte del Comité de Auditoría</w:t>
      </w:r>
      <w:r>
        <w:rPr>
          <w:rFonts w:cs="Arial"/>
          <w:sz w:val="22"/>
          <w:lang w:val="es-CR"/>
        </w:rPr>
        <w:t>, con las observaciones y recomendaciones que ese órgano estime pertinentes.</w:t>
      </w:r>
    </w:p>
    <w:p w14:paraId="29D18ED9" w14:textId="77777777" w:rsidR="009D03FE" w:rsidRPr="00D14EAF" w:rsidRDefault="009D03FE" w:rsidP="009D03FE">
      <w:pPr>
        <w:spacing w:line="360" w:lineRule="auto"/>
        <w:jc w:val="both"/>
        <w:rPr>
          <w:rFonts w:cs="Arial"/>
          <w:b/>
          <w:sz w:val="22"/>
        </w:rPr>
      </w:pPr>
      <w:r w:rsidRPr="00D14EAF">
        <w:rPr>
          <w:rFonts w:cs="Arial"/>
          <w:b/>
          <w:sz w:val="22"/>
        </w:rPr>
        <w:t>************</w:t>
      </w:r>
    </w:p>
    <w:p w14:paraId="6761D653" w14:textId="77777777" w:rsidR="009D03FE" w:rsidRDefault="009D03FE" w:rsidP="009D03FE">
      <w:pPr>
        <w:spacing w:line="360" w:lineRule="auto"/>
        <w:jc w:val="both"/>
        <w:rPr>
          <w:rFonts w:cs="Arial"/>
          <w:b/>
          <w:bCs/>
          <w:sz w:val="22"/>
          <w:szCs w:val="22"/>
          <w:u w:val="single"/>
          <w:lang w:val="es-ES_tradnl"/>
        </w:rPr>
      </w:pPr>
    </w:p>
    <w:p w14:paraId="2F681089" w14:textId="7BDA059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3E7C92" w:rsidRPr="003E7C92">
        <w:rPr>
          <w:rFonts w:cs="Arial"/>
          <w:b/>
          <w:bCs/>
          <w:sz w:val="22"/>
          <w:u w:val="single"/>
        </w:rPr>
        <w:t xml:space="preserve">Escrito del señor Carlos Ramírez, solicitando </w:t>
      </w:r>
      <w:r w:rsidR="003E7C92" w:rsidRPr="003E7C92">
        <w:rPr>
          <w:rFonts w:cs="Arial"/>
          <w:b/>
          <w:bCs/>
          <w:sz w:val="22"/>
          <w:u w:val="single"/>
          <w:lang w:val="es-CR"/>
        </w:rPr>
        <w:t>colaboración para agilizar la aprobación del bono de una familia que no tiene recursos para pagar la póliza de riesgos del trabajo</w:t>
      </w:r>
    </w:p>
    <w:p w14:paraId="464F1E34" w14:textId="77777777" w:rsidR="009D03FE" w:rsidRDefault="009D03FE" w:rsidP="009D03FE">
      <w:pPr>
        <w:spacing w:line="360" w:lineRule="auto"/>
        <w:jc w:val="both"/>
        <w:rPr>
          <w:rFonts w:cs="Arial"/>
          <w:sz w:val="22"/>
          <w:szCs w:val="22"/>
        </w:rPr>
      </w:pPr>
    </w:p>
    <w:p w14:paraId="644680D6" w14:textId="37FAA81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37E44">
        <w:rPr>
          <w:rFonts w:cs="Arial"/>
          <w:sz w:val="22"/>
          <w:u w:val="single"/>
          <w:lang w:val="es-ES_tradnl"/>
        </w:rPr>
        <w:t>235</w:t>
      </w:r>
      <w:r w:rsidRPr="0039311E">
        <w:rPr>
          <w:rFonts w:cs="Arial"/>
          <w:sz w:val="22"/>
          <w:u w:val="single"/>
          <w:lang w:val="es-ES_tradnl"/>
        </w:rPr>
        <w:t>:</w:t>
      </w:r>
      <w:r w:rsidR="00037E44">
        <w:rPr>
          <w:rFonts w:cs="Arial"/>
          <w:sz w:val="22"/>
          <w:u w:val="single"/>
          <w:lang w:val="es-ES_tradnl"/>
        </w:rPr>
        <w:t>15</w:t>
      </w:r>
      <w:r>
        <w:rPr>
          <w:rFonts w:cs="Arial"/>
          <w:sz w:val="22"/>
          <w:lang w:val="es-ES_tradnl"/>
        </w:rPr>
        <w:t xml:space="preserve"> Se conoce </w:t>
      </w:r>
      <w:r w:rsidR="00451DDE">
        <w:rPr>
          <w:rFonts w:cs="Arial"/>
          <w:sz w:val="22"/>
          <w:lang w:val="es-ES_tradnl"/>
        </w:rPr>
        <w:t xml:space="preserve">escrito del </w:t>
      </w:r>
      <w:r w:rsidR="00A8173A">
        <w:rPr>
          <w:rFonts w:cs="Arial"/>
          <w:sz w:val="22"/>
          <w:lang w:val="es-ES_tradnl"/>
        </w:rPr>
        <w:t xml:space="preserve">31 de julio de </w:t>
      </w:r>
      <w:r w:rsidR="00F40D1C">
        <w:rPr>
          <w:rFonts w:cs="Arial"/>
          <w:sz w:val="22"/>
          <w:lang w:val="es-ES_tradnl"/>
        </w:rPr>
        <w:t>2021, mediante el cual, el señor Carlos Ramírez solicita colaboración para el caso de una familia que tramitó un bono y no tiene recursos para pagar la póliza de riesgos de trabajo que le pide la empresa constructora y, además, recomienda que se verifique si las entidades autorizadas están realizando bien las funciones que les competen en materia de bonos de vivienda.</w:t>
      </w:r>
    </w:p>
    <w:p w14:paraId="7FC98AAC" w14:textId="7712B022" w:rsidR="009D03FE" w:rsidRDefault="009D03FE" w:rsidP="009D03FE">
      <w:pPr>
        <w:spacing w:line="360" w:lineRule="auto"/>
        <w:jc w:val="both"/>
        <w:rPr>
          <w:rFonts w:cs="Arial"/>
          <w:sz w:val="22"/>
          <w:szCs w:val="22"/>
        </w:rPr>
      </w:pPr>
    </w:p>
    <w:p w14:paraId="22FBFD77" w14:textId="60BA586E" w:rsidR="00663CFD" w:rsidRDefault="00663CFD" w:rsidP="009D03FE">
      <w:pPr>
        <w:spacing w:line="360" w:lineRule="auto"/>
        <w:jc w:val="both"/>
        <w:rPr>
          <w:rFonts w:cs="Arial"/>
          <w:sz w:val="22"/>
          <w:szCs w:val="22"/>
        </w:rPr>
      </w:pPr>
      <w:r>
        <w:rPr>
          <w:rFonts w:cs="Arial"/>
          <w:sz w:val="22"/>
          <w:szCs w:val="22"/>
        </w:rPr>
        <w:t xml:space="preserve">Al respecto, la </w:t>
      </w:r>
      <w:r w:rsidRPr="00663CFD">
        <w:rPr>
          <w:rFonts w:cs="Arial"/>
          <w:sz w:val="22"/>
          <w:szCs w:val="22"/>
          <w:lang w:val="es-ES_tradnl"/>
        </w:rPr>
        <w:t>Junta Directiva</w:t>
      </w:r>
      <w:r>
        <w:rPr>
          <w:rFonts w:cs="Arial"/>
          <w:sz w:val="22"/>
          <w:szCs w:val="22"/>
          <w:lang w:val="es-ES_tradnl"/>
        </w:rPr>
        <w:t xml:space="preserve"> toma el </w:t>
      </w:r>
      <w:r w:rsidRPr="00663CFD">
        <w:rPr>
          <w:rFonts w:cs="Arial"/>
          <w:b/>
          <w:bCs/>
          <w:sz w:val="22"/>
          <w:szCs w:val="22"/>
          <w:lang w:val="es-ES_tradnl"/>
        </w:rPr>
        <w:t xml:space="preserve">Acuerdo N° 6 </w:t>
      </w:r>
      <w:r>
        <w:rPr>
          <w:rFonts w:cs="Arial"/>
          <w:sz w:val="22"/>
          <w:szCs w:val="22"/>
          <w:lang w:val="es-ES_tradnl"/>
        </w:rPr>
        <w:t>que se anexa a esta minuta.</w:t>
      </w:r>
    </w:p>
    <w:p w14:paraId="7EE14177" w14:textId="77777777" w:rsidR="009D03FE" w:rsidRPr="00D14EAF" w:rsidRDefault="009D03FE" w:rsidP="009D03FE">
      <w:pPr>
        <w:spacing w:line="360" w:lineRule="auto"/>
        <w:jc w:val="both"/>
        <w:rPr>
          <w:rFonts w:cs="Arial"/>
          <w:b/>
          <w:sz w:val="22"/>
        </w:rPr>
      </w:pPr>
      <w:r w:rsidRPr="00D14EAF">
        <w:rPr>
          <w:rFonts w:cs="Arial"/>
          <w:b/>
          <w:sz w:val="22"/>
        </w:rPr>
        <w:t>************</w:t>
      </w:r>
    </w:p>
    <w:p w14:paraId="229968FE" w14:textId="77777777" w:rsidR="009D03FE" w:rsidRDefault="009D03FE" w:rsidP="009D03FE">
      <w:pPr>
        <w:spacing w:line="360" w:lineRule="auto"/>
        <w:jc w:val="both"/>
        <w:rPr>
          <w:rFonts w:cs="Arial"/>
          <w:b/>
          <w:bCs/>
          <w:sz w:val="22"/>
          <w:szCs w:val="22"/>
          <w:u w:val="single"/>
          <w:lang w:val="es-ES_tradnl"/>
        </w:rPr>
      </w:pPr>
    </w:p>
    <w:p w14:paraId="725DAE5D" w14:textId="1ED0DF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E7C92" w:rsidRPr="003E7C92">
        <w:rPr>
          <w:rFonts w:cs="Arial"/>
          <w:b/>
          <w:bCs/>
          <w:sz w:val="22"/>
          <w:u w:val="single"/>
        </w:rPr>
        <w:t xml:space="preserve">Oficio del Comité de Tecnología de Información, remitiendo el </w:t>
      </w:r>
      <w:r w:rsidR="003E7C92" w:rsidRPr="003E7C92">
        <w:rPr>
          <w:rFonts w:cs="Arial"/>
          <w:b/>
          <w:bCs/>
          <w:sz w:val="22"/>
          <w:u w:val="single"/>
          <w:lang w:val="es-CR"/>
        </w:rPr>
        <w:t>informe sobre los temas tratados por ese Comité durante el primer semestre de 2021</w:t>
      </w:r>
    </w:p>
    <w:p w14:paraId="0EF71AAD" w14:textId="77777777" w:rsidR="009D03FE" w:rsidRDefault="009D03FE" w:rsidP="009D03FE">
      <w:pPr>
        <w:spacing w:line="360" w:lineRule="auto"/>
        <w:jc w:val="both"/>
        <w:rPr>
          <w:rFonts w:cs="Arial"/>
          <w:sz w:val="22"/>
          <w:szCs w:val="22"/>
        </w:rPr>
      </w:pPr>
    </w:p>
    <w:p w14:paraId="0909220D" w14:textId="74C7B6D6" w:rsidR="00663CFD" w:rsidRDefault="00663CFD" w:rsidP="00663CFD">
      <w:pPr>
        <w:spacing w:line="360" w:lineRule="auto"/>
        <w:jc w:val="both"/>
        <w:rPr>
          <w:rFonts w:cs="Arial"/>
          <w:sz w:val="22"/>
          <w:lang w:val="es-ES_tradnl"/>
        </w:rPr>
      </w:pPr>
      <w:r w:rsidRPr="0039311E">
        <w:rPr>
          <w:rFonts w:cs="Arial"/>
          <w:sz w:val="22"/>
          <w:u w:val="single"/>
          <w:lang w:val="es-ES_tradnl"/>
        </w:rPr>
        <w:t xml:space="preserve">Minuto </w:t>
      </w:r>
      <w:r w:rsidR="00037E44">
        <w:rPr>
          <w:rFonts w:cs="Arial"/>
          <w:sz w:val="22"/>
          <w:u w:val="single"/>
          <w:lang w:val="es-ES_tradnl"/>
        </w:rPr>
        <w:t>235</w:t>
      </w:r>
      <w:r w:rsidRPr="0039311E">
        <w:rPr>
          <w:rFonts w:cs="Arial"/>
          <w:sz w:val="22"/>
          <w:u w:val="single"/>
          <w:lang w:val="es-ES_tradnl"/>
        </w:rPr>
        <w:t>:</w:t>
      </w:r>
      <w:r w:rsidR="00037E44">
        <w:rPr>
          <w:rFonts w:cs="Arial"/>
          <w:sz w:val="22"/>
          <w:u w:val="single"/>
          <w:lang w:val="es-ES_tradnl"/>
        </w:rPr>
        <w:t>34</w:t>
      </w:r>
      <w:r>
        <w:rPr>
          <w:rFonts w:cs="Arial"/>
          <w:sz w:val="22"/>
          <w:lang w:val="es-ES_tradnl"/>
        </w:rPr>
        <w:t xml:space="preserve"> Se conoce el oficio CTIBANHVI-000</w:t>
      </w:r>
      <w:r w:rsidR="00037E44">
        <w:rPr>
          <w:rFonts w:cs="Arial"/>
          <w:sz w:val="22"/>
          <w:lang w:val="es-ES_tradnl"/>
        </w:rPr>
        <w:t>5</w:t>
      </w:r>
      <w:r>
        <w:rPr>
          <w:rFonts w:cs="Arial"/>
          <w:sz w:val="22"/>
          <w:lang w:val="es-ES_tradnl"/>
        </w:rPr>
        <w:t>-2021</w:t>
      </w:r>
      <w:r w:rsidR="00037E44">
        <w:rPr>
          <w:rFonts w:cs="Arial"/>
          <w:sz w:val="22"/>
          <w:lang w:val="es-ES_tradnl"/>
        </w:rPr>
        <w:t>,</w:t>
      </w:r>
      <w:r>
        <w:rPr>
          <w:rFonts w:cs="Arial"/>
          <w:sz w:val="22"/>
          <w:lang w:val="es-ES_tradnl"/>
        </w:rPr>
        <w:t xml:space="preserve"> del </w:t>
      </w:r>
      <w:r w:rsidR="00037E44">
        <w:rPr>
          <w:rFonts w:cs="Arial"/>
          <w:sz w:val="22"/>
          <w:lang w:val="es-ES_tradnl"/>
        </w:rPr>
        <w:t>30 de julio</w:t>
      </w:r>
      <w:r>
        <w:rPr>
          <w:rFonts w:cs="Arial"/>
          <w:sz w:val="22"/>
          <w:lang w:val="es-ES_tradnl"/>
        </w:rPr>
        <w:t xml:space="preserve"> de 2021, mediante el cual, el Comité de Tecnología de Información, remite </w:t>
      </w:r>
      <w:r>
        <w:rPr>
          <w:sz w:val="22"/>
          <w:szCs w:val="22"/>
        </w:rPr>
        <w:t xml:space="preserve">informe sobre los temas tratados por ese Comité, con corte al </w:t>
      </w:r>
      <w:r w:rsidR="00037E44">
        <w:rPr>
          <w:sz w:val="22"/>
          <w:szCs w:val="22"/>
        </w:rPr>
        <w:t xml:space="preserve">primer semestre </w:t>
      </w:r>
      <w:r>
        <w:rPr>
          <w:sz w:val="22"/>
          <w:szCs w:val="22"/>
        </w:rPr>
        <w:t>de 202</w:t>
      </w:r>
      <w:r w:rsidR="00037E44">
        <w:rPr>
          <w:sz w:val="22"/>
          <w:szCs w:val="22"/>
        </w:rPr>
        <w:t>1</w:t>
      </w:r>
      <w:r>
        <w:rPr>
          <w:sz w:val="22"/>
          <w:szCs w:val="22"/>
        </w:rPr>
        <w:t>.</w:t>
      </w:r>
      <w:r>
        <w:rPr>
          <w:rFonts w:cs="Arial"/>
          <w:sz w:val="22"/>
          <w:lang w:val="es-ES_tradnl"/>
        </w:rPr>
        <w:t xml:space="preserve"> </w:t>
      </w:r>
    </w:p>
    <w:p w14:paraId="3E6C1388" w14:textId="77777777" w:rsidR="00663CFD" w:rsidRDefault="00663CFD" w:rsidP="00663CFD">
      <w:pPr>
        <w:spacing w:line="360" w:lineRule="auto"/>
        <w:jc w:val="both"/>
        <w:rPr>
          <w:rFonts w:cs="Arial"/>
          <w:sz w:val="22"/>
          <w:szCs w:val="22"/>
        </w:rPr>
      </w:pPr>
    </w:p>
    <w:p w14:paraId="4A27B407" w14:textId="1B6D3A41" w:rsidR="009D03FE" w:rsidRDefault="00663CFD" w:rsidP="009D03FE">
      <w:pPr>
        <w:spacing w:line="360" w:lineRule="auto"/>
        <w:jc w:val="both"/>
        <w:rPr>
          <w:rFonts w:cs="Arial"/>
          <w:sz w:val="22"/>
          <w:szCs w:val="22"/>
        </w:rPr>
      </w:pPr>
      <w:r>
        <w:rPr>
          <w:rFonts w:cs="Arial"/>
          <w:sz w:val="22"/>
          <w:szCs w:val="22"/>
        </w:rPr>
        <w:t xml:space="preserve">Al respecto, la </w:t>
      </w:r>
      <w:r w:rsidRPr="00FA5CF1">
        <w:rPr>
          <w:rFonts w:cs="Arial"/>
          <w:sz w:val="22"/>
          <w:szCs w:val="22"/>
          <w:lang w:val="es-ES_tradnl"/>
        </w:rPr>
        <w:t>Junta Directiva</w:t>
      </w:r>
      <w:r>
        <w:rPr>
          <w:rFonts w:cs="Arial"/>
          <w:sz w:val="22"/>
          <w:szCs w:val="22"/>
          <w:lang w:val="es-ES_tradnl"/>
        </w:rPr>
        <w:t xml:space="preserve"> da por conocido dicho informe.</w:t>
      </w:r>
    </w:p>
    <w:p w14:paraId="58B09510" w14:textId="77777777" w:rsidR="009D03FE" w:rsidRPr="00D14EAF" w:rsidRDefault="009D03FE" w:rsidP="009D03FE">
      <w:pPr>
        <w:spacing w:line="360" w:lineRule="auto"/>
        <w:jc w:val="both"/>
        <w:rPr>
          <w:rFonts w:cs="Arial"/>
          <w:b/>
          <w:sz w:val="22"/>
        </w:rPr>
      </w:pPr>
      <w:r w:rsidRPr="00D14EAF">
        <w:rPr>
          <w:rFonts w:cs="Arial"/>
          <w:b/>
          <w:sz w:val="22"/>
        </w:rPr>
        <w:t>************</w:t>
      </w:r>
    </w:p>
    <w:p w14:paraId="09537D6D" w14:textId="77777777" w:rsidR="009D03FE" w:rsidRDefault="009D03FE" w:rsidP="009D03FE">
      <w:pPr>
        <w:spacing w:line="360" w:lineRule="auto"/>
        <w:jc w:val="both"/>
        <w:rPr>
          <w:rFonts w:cs="Arial"/>
          <w:b/>
          <w:bCs/>
          <w:sz w:val="22"/>
          <w:szCs w:val="22"/>
          <w:u w:val="single"/>
          <w:lang w:val="es-ES_tradnl"/>
        </w:rPr>
      </w:pPr>
    </w:p>
    <w:p w14:paraId="62FF86AD" w14:textId="761BB5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3E7C92" w:rsidRPr="003E7C92">
        <w:rPr>
          <w:rFonts w:cs="Arial"/>
          <w:b/>
          <w:bCs/>
          <w:sz w:val="22"/>
          <w:u w:val="single"/>
        </w:rPr>
        <w:t xml:space="preserve">Oficio del Comité de Riesgos, remitiendo el </w:t>
      </w:r>
      <w:r w:rsidR="003E7C92" w:rsidRPr="003E7C92">
        <w:rPr>
          <w:rFonts w:cs="Arial"/>
          <w:b/>
          <w:bCs/>
          <w:sz w:val="22"/>
          <w:u w:val="single"/>
          <w:lang w:val="es-CR"/>
        </w:rPr>
        <w:t>informe sobre los temas tratados por ese Comité durante el primer semestre de 2021</w:t>
      </w:r>
    </w:p>
    <w:p w14:paraId="7FDE9102" w14:textId="77777777" w:rsidR="009D03FE" w:rsidRDefault="009D03FE" w:rsidP="009D03FE">
      <w:pPr>
        <w:spacing w:line="360" w:lineRule="auto"/>
        <w:jc w:val="both"/>
        <w:rPr>
          <w:rFonts w:cs="Arial"/>
          <w:sz w:val="22"/>
          <w:szCs w:val="22"/>
        </w:rPr>
      </w:pPr>
    </w:p>
    <w:p w14:paraId="4034FC38" w14:textId="216DD30E" w:rsidR="00663CFD" w:rsidRDefault="00663CFD" w:rsidP="00663CFD">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w:t>
      </w:r>
      <w:r w:rsidR="00037E44">
        <w:rPr>
          <w:rFonts w:cs="Arial"/>
          <w:sz w:val="22"/>
          <w:u w:val="single"/>
          <w:lang w:val="es-ES_tradnl"/>
        </w:rPr>
        <w:t>35</w:t>
      </w:r>
      <w:r w:rsidRPr="0039311E">
        <w:rPr>
          <w:rFonts w:cs="Arial"/>
          <w:sz w:val="22"/>
          <w:u w:val="single"/>
          <w:lang w:val="es-ES_tradnl"/>
        </w:rPr>
        <w:t>:</w:t>
      </w:r>
      <w:r w:rsidR="00037E44">
        <w:rPr>
          <w:rFonts w:cs="Arial"/>
          <w:sz w:val="22"/>
          <w:u w:val="single"/>
          <w:lang w:val="es-ES_tradnl"/>
        </w:rPr>
        <w:t>47</w:t>
      </w:r>
      <w:r>
        <w:rPr>
          <w:rFonts w:cs="Arial"/>
          <w:sz w:val="22"/>
          <w:lang w:val="es-ES_tradnl"/>
        </w:rPr>
        <w:t xml:space="preserve"> Se conoce el oficio CR-IN01-0</w:t>
      </w:r>
      <w:r w:rsidR="00037E44">
        <w:rPr>
          <w:rFonts w:cs="Arial"/>
          <w:sz w:val="22"/>
          <w:lang w:val="es-ES_tradnl"/>
        </w:rPr>
        <w:t>24</w:t>
      </w:r>
      <w:r>
        <w:rPr>
          <w:rFonts w:cs="Arial"/>
          <w:sz w:val="22"/>
          <w:lang w:val="es-ES_tradnl"/>
        </w:rPr>
        <w:t xml:space="preserve">-2021, del </w:t>
      </w:r>
      <w:r w:rsidR="00037E44">
        <w:rPr>
          <w:rFonts w:cs="Arial"/>
          <w:sz w:val="22"/>
          <w:lang w:val="es-ES_tradnl"/>
        </w:rPr>
        <w:t>28 de julio</w:t>
      </w:r>
      <w:r>
        <w:rPr>
          <w:rFonts w:cs="Arial"/>
          <w:sz w:val="22"/>
          <w:lang w:val="es-ES_tradnl"/>
        </w:rPr>
        <w:t xml:space="preserve"> de 2021, mediante el cual, el Comité de Riesgos remite </w:t>
      </w:r>
      <w:r>
        <w:rPr>
          <w:sz w:val="22"/>
          <w:szCs w:val="22"/>
        </w:rPr>
        <w:t xml:space="preserve">el informe sobre los principales temas tratados por ese comité, durante el </w:t>
      </w:r>
      <w:r w:rsidR="00037E44">
        <w:rPr>
          <w:sz w:val="22"/>
          <w:szCs w:val="22"/>
        </w:rPr>
        <w:t>primer</w:t>
      </w:r>
      <w:r>
        <w:rPr>
          <w:sz w:val="22"/>
          <w:szCs w:val="22"/>
        </w:rPr>
        <w:t xml:space="preserve"> semestre de 202</w:t>
      </w:r>
      <w:r w:rsidR="00037E44">
        <w:rPr>
          <w:sz w:val="22"/>
          <w:szCs w:val="22"/>
        </w:rPr>
        <w:t>1</w:t>
      </w:r>
      <w:r>
        <w:rPr>
          <w:sz w:val="22"/>
          <w:szCs w:val="22"/>
        </w:rPr>
        <w:t>.</w:t>
      </w:r>
    </w:p>
    <w:p w14:paraId="4BBCC8C2" w14:textId="77777777" w:rsidR="00663CFD" w:rsidRDefault="00663CFD" w:rsidP="00663CFD">
      <w:pPr>
        <w:spacing w:line="360" w:lineRule="auto"/>
        <w:jc w:val="both"/>
        <w:rPr>
          <w:rFonts w:cs="Arial"/>
          <w:sz w:val="22"/>
          <w:szCs w:val="22"/>
        </w:rPr>
      </w:pPr>
    </w:p>
    <w:p w14:paraId="246EA135" w14:textId="77777777" w:rsidR="00663CFD" w:rsidRDefault="00663CFD" w:rsidP="00663CFD">
      <w:pPr>
        <w:spacing w:line="360" w:lineRule="auto"/>
        <w:jc w:val="both"/>
        <w:rPr>
          <w:rFonts w:cs="Arial"/>
          <w:sz w:val="22"/>
          <w:szCs w:val="22"/>
        </w:rPr>
      </w:pPr>
      <w:r>
        <w:rPr>
          <w:rFonts w:cs="Arial"/>
          <w:sz w:val="22"/>
          <w:szCs w:val="22"/>
        </w:rPr>
        <w:t xml:space="preserve">Sobre el particular, al </w:t>
      </w:r>
      <w:r w:rsidRPr="007E06C1">
        <w:rPr>
          <w:rFonts w:cs="Arial"/>
          <w:sz w:val="22"/>
          <w:szCs w:val="22"/>
          <w:lang w:val="es-ES_tradnl"/>
        </w:rPr>
        <w:t>Junta Directiva</w:t>
      </w:r>
      <w:r>
        <w:rPr>
          <w:rFonts w:cs="Arial"/>
          <w:sz w:val="22"/>
          <w:szCs w:val="22"/>
          <w:lang w:val="es-ES_tradnl"/>
        </w:rPr>
        <w:t xml:space="preserve"> da por conocido dicho informe.</w:t>
      </w:r>
    </w:p>
    <w:p w14:paraId="690E5DE3" w14:textId="77777777" w:rsidR="009D03FE" w:rsidRPr="00D14EAF" w:rsidRDefault="009D03FE" w:rsidP="009D03FE">
      <w:pPr>
        <w:spacing w:line="360" w:lineRule="auto"/>
        <w:jc w:val="both"/>
        <w:rPr>
          <w:rFonts w:cs="Arial"/>
          <w:b/>
          <w:sz w:val="22"/>
        </w:rPr>
      </w:pPr>
      <w:r w:rsidRPr="00D14EAF">
        <w:rPr>
          <w:rFonts w:cs="Arial"/>
          <w:b/>
          <w:sz w:val="22"/>
        </w:rPr>
        <w:t>************</w:t>
      </w:r>
    </w:p>
    <w:p w14:paraId="6734ADF8" w14:textId="77777777" w:rsidR="009D03FE" w:rsidRDefault="009D03FE" w:rsidP="009D03FE">
      <w:pPr>
        <w:spacing w:line="360" w:lineRule="auto"/>
        <w:jc w:val="both"/>
        <w:rPr>
          <w:rFonts w:cs="Arial"/>
          <w:b/>
          <w:bCs/>
          <w:sz w:val="22"/>
          <w:szCs w:val="22"/>
          <w:u w:val="single"/>
          <w:lang w:val="es-ES_tradnl"/>
        </w:rPr>
      </w:pPr>
    </w:p>
    <w:p w14:paraId="6B03017F" w14:textId="7C34332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3E7C92" w:rsidRPr="003E7C92">
        <w:rPr>
          <w:rFonts w:cs="Arial"/>
          <w:b/>
          <w:bCs/>
          <w:sz w:val="22"/>
          <w:u w:val="single"/>
        </w:rPr>
        <w:t xml:space="preserve">Oficio de la empresa </w:t>
      </w:r>
      <w:r w:rsidR="003E7C92" w:rsidRPr="003E7C92">
        <w:rPr>
          <w:rFonts w:cs="Arial"/>
          <w:b/>
          <w:bCs/>
          <w:sz w:val="22"/>
          <w:u w:val="single"/>
          <w:lang w:val="es-CR"/>
        </w:rPr>
        <w:t>Molina Arce Construcción y Consultoría, presentando ampliación al recurso de revocatoria con apelación en subsidio, sobre el pago de costos indirectos en el proyecto Las Brisas II</w:t>
      </w:r>
    </w:p>
    <w:p w14:paraId="6D5D4F62" w14:textId="77777777" w:rsidR="009D03FE" w:rsidRDefault="009D03FE" w:rsidP="009D03FE">
      <w:pPr>
        <w:spacing w:line="360" w:lineRule="auto"/>
        <w:jc w:val="both"/>
        <w:rPr>
          <w:rFonts w:cs="Arial"/>
          <w:sz w:val="22"/>
          <w:szCs w:val="22"/>
        </w:rPr>
      </w:pPr>
    </w:p>
    <w:p w14:paraId="2FBB5252" w14:textId="5E7772D5"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37E44">
        <w:rPr>
          <w:rFonts w:cs="Arial"/>
          <w:sz w:val="22"/>
          <w:u w:val="single"/>
          <w:lang w:val="es-ES_tradnl"/>
        </w:rPr>
        <w:t>235</w:t>
      </w:r>
      <w:r w:rsidRPr="0039311E">
        <w:rPr>
          <w:rFonts w:cs="Arial"/>
          <w:sz w:val="22"/>
          <w:u w:val="single"/>
          <w:lang w:val="es-ES_tradnl"/>
        </w:rPr>
        <w:t>:</w:t>
      </w:r>
      <w:r w:rsidR="00037E44">
        <w:rPr>
          <w:rFonts w:cs="Arial"/>
          <w:sz w:val="22"/>
          <w:u w:val="single"/>
          <w:lang w:val="es-ES_tradnl"/>
        </w:rPr>
        <w:t>55</w:t>
      </w:r>
      <w:r>
        <w:rPr>
          <w:rFonts w:cs="Arial"/>
          <w:sz w:val="22"/>
          <w:lang w:val="es-ES_tradnl"/>
        </w:rPr>
        <w:t xml:space="preserve"> Se conoce el oficio </w:t>
      </w:r>
      <w:r w:rsidR="00663CFD">
        <w:rPr>
          <w:rFonts w:cs="Arial"/>
          <w:sz w:val="22"/>
          <w:lang w:val="es-ES_tradnl"/>
        </w:rPr>
        <w:t xml:space="preserve">MA-BR-114 del </w:t>
      </w:r>
      <w:r w:rsidR="0062098D">
        <w:rPr>
          <w:rFonts w:cs="Arial"/>
          <w:sz w:val="22"/>
          <w:lang w:val="es-ES_tradnl"/>
        </w:rPr>
        <w:t xml:space="preserve">28 de julio de 2021, mediante el cual, la Ing. Daniela Molina Arce, representante legal de la empresa Molina Arce Construcción, presenta ampliación </w:t>
      </w:r>
      <w:r w:rsidR="00663CFD" w:rsidRPr="00663CFD">
        <w:rPr>
          <w:rFonts w:cs="Arial"/>
          <w:sz w:val="22"/>
          <w:lang w:val="es-CR"/>
        </w:rPr>
        <w:t>al recurso de revocatoria con apelación en subsidio</w:t>
      </w:r>
      <w:r w:rsidR="0062098D">
        <w:rPr>
          <w:rFonts w:cs="Arial"/>
          <w:sz w:val="22"/>
          <w:lang w:val="es-CR"/>
        </w:rPr>
        <w:t>,</w:t>
      </w:r>
      <w:r w:rsidR="00663CFD" w:rsidRPr="00663CFD">
        <w:rPr>
          <w:rFonts w:cs="Arial"/>
          <w:sz w:val="22"/>
          <w:lang w:val="es-CR"/>
        </w:rPr>
        <w:t xml:space="preserve"> planteado ante la Fundación Costa Rica -Canadá, </w:t>
      </w:r>
      <w:r w:rsidR="0062098D">
        <w:rPr>
          <w:rFonts w:cs="Arial"/>
          <w:sz w:val="22"/>
          <w:lang w:val="es-CR"/>
        </w:rPr>
        <w:t xml:space="preserve">por medio del oficio </w:t>
      </w:r>
      <w:r w:rsidR="0062098D">
        <w:rPr>
          <w:rFonts w:cs="Arial"/>
          <w:sz w:val="22"/>
          <w:lang w:val="es-ES_tradnl"/>
        </w:rPr>
        <w:t xml:space="preserve">MA-BR-114 del 20 de julio de 2021, con respecto al </w:t>
      </w:r>
      <w:r w:rsidR="00663CFD" w:rsidRPr="00663CFD">
        <w:rPr>
          <w:rFonts w:cs="Arial"/>
          <w:sz w:val="22"/>
          <w:lang w:val="es-CR"/>
        </w:rPr>
        <w:t>pago de costos indirectos en el proyecto Las Brisas II</w:t>
      </w:r>
      <w:r w:rsidR="0062098D">
        <w:rPr>
          <w:rFonts w:cs="Arial"/>
          <w:sz w:val="22"/>
          <w:lang w:val="es-CR"/>
        </w:rPr>
        <w:t>.</w:t>
      </w:r>
    </w:p>
    <w:p w14:paraId="0458F180" w14:textId="63355D71" w:rsidR="00663CFD" w:rsidRDefault="00663CFD" w:rsidP="009D03FE">
      <w:pPr>
        <w:spacing w:line="360" w:lineRule="auto"/>
        <w:jc w:val="both"/>
        <w:rPr>
          <w:rFonts w:cs="Arial"/>
          <w:sz w:val="22"/>
          <w:lang w:val="es-CR"/>
        </w:rPr>
      </w:pPr>
    </w:p>
    <w:p w14:paraId="31386709" w14:textId="7501C8F2" w:rsidR="00663CFD" w:rsidRDefault="0062098D" w:rsidP="009D03FE">
      <w:pPr>
        <w:spacing w:line="360" w:lineRule="auto"/>
        <w:jc w:val="both"/>
        <w:rPr>
          <w:rFonts w:cs="Arial"/>
          <w:sz w:val="22"/>
          <w:lang w:val="es-ES_tradnl"/>
        </w:rPr>
      </w:pPr>
      <w:r>
        <w:rPr>
          <w:rFonts w:cs="Arial"/>
          <w:sz w:val="22"/>
          <w:lang w:val="es-ES_tradnl"/>
        </w:rPr>
        <w:t xml:space="preserve">Sobre el particular, la </w:t>
      </w:r>
      <w:r w:rsidRPr="0062098D">
        <w:rPr>
          <w:rFonts w:cs="Arial"/>
          <w:sz w:val="22"/>
          <w:lang w:val="es-ES_tradnl"/>
        </w:rPr>
        <w:t>Junta Directiva</w:t>
      </w:r>
      <w:r>
        <w:rPr>
          <w:rFonts w:cs="Arial"/>
          <w:sz w:val="22"/>
          <w:lang w:val="es-ES_tradnl"/>
        </w:rPr>
        <w:t xml:space="preserve"> toma el </w:t>
      </w:r>
      <w:r w:rsidRPr="0062098D">
        <w:rPr>
          <w:rFonts w:cs="Arial"/>
          <w:b/>
          <w:bCs/>
          <w:sz w:val="22"/>
          <w:lang w:val="es-ES_tradnl"/>
        </w:rPr>
        <w:t>Acuerdo N° 7</w:t>
      </w:r>
      <w:r>
        <w:rPr>
          <w:rFonts w:cs="Arial"/>
          <w:sz w:val="22"/>
          <w:lang w:val="es-ES_tradnl"/>
        </w:rPr>
        <w:t xml:space="preserve"> que se anexa a esta minuta.</w:t>
      </w:r>
    </w:p>
    <w:p w14:paraId="7668FF8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51FA91F" w14:textId="77777777" w:rsidR="009D03FE" w:rsidRDefault="009D03FE" w:rsidP="002D0146">
      <w:pPr>
        <w:spacing w:line="360" w:lineRule="auto"/>
        <w:jc w:val="both"/>
        <w:rPr>
          <w:rFonts w:cs="Arial"/>
          <w:b/>
          <w:bCs/>
          <w:sz w:val="22"/>
          <w:szCs w:val="22"/>
          <w:u w:val="single"/>
          <w:lang w:val="es-ES_tradnl"/>
        </w:rPr>
      </w:pPr>
    </w:p>
    <w:p w14:paraId="1AA7E467" w14:textId="5C4EB6A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3E7C92" w:rsidRPr="003E7C92">
        <w:rPr>
          <w:rFonts w:cs="Arial"/>
          <w:b/>
          <w:bCs/>
          <w:sz w:val="22"/>
          <w:u w:val="single"/>
          <w:lang w:val="es-CR"/>
        </w:rPr>
        <w:t xml:space="preserve">Oficio de </w:t>
      </w:r>
      <w:proofErr w:type="spellStart"/>
      <w:r w:rsidR="003E7C92" w:rsidRPr="003E7C92">
        <w:rPr>
          <w:rFonts w:cs="Arial"/>
          <w:b/>
          <w:bCs/>
          <w:sz w:val="22"/>
          <w:u w:val="single"/>
          <w:lang w:val="es-CR"/>
        </w:rPr>
        <w:t>Coopeuna</w:t>
      </w:r>
      <w:proofErr w:type="spellEnd"/>
      <w:r w:rsidR="003E7C92" w:rsidRPr="003E7C92">
        <w:rPr>
          <w:rFonts w:cs="Arial"/>
          <w:b/>
          <w:bCs/>
          <w:sz w:val="22"/>
          <w:u w:val="single"/>
          <w:lang w:val="es-CR"/>
        </w:rPr>
        <w:t xml:space="preserve"> R.L., haciendo devolución de los recursos pendientes de girar, correspondientes a bonos gestionados por una empresa constructora</w:t>
      </w:r>
    </w:p>
    <w:p w14:paraId="35F20A9A" w14:textId="77777777" w:rsidR="009D03FE" w:rsidRDefault="009D03FE" w:rsidP="009D03FE">
      <w:pPr>
        <w:spacing w:line="360" w:lineRule="auto"/>
        <w:jc w:val="both"/>
        <w:rPr>
          <w:rFonts w:cs="Arial"/>
          <w:sz w:val="22"/>
          <w:szCs w:val="22"/>
        </w:rPr>
      </w:pPr>
    </w:p>
    <w:p w14:paraId="0018B728" w14:textId="2C9DDF0E" w:rsidR="00F7704B" w:rsidRDefault="009D03FE" w:rsidP="00F7704B">
      <w:pPr>
        <w:spacing w:line="360" w:lineRule="auto"/>
        <w:jc w:val="both"/>
        <w:rPr>
          <w:rFonts w:cs="Arial"/>
          <w:sz w:val="22"/>
          <w:lang w:val="es-CR"/>
        </w:rPr>
      </w:pPr>
      <w:r w:rsidRPr="0039311E">
        <w:rPr>
          <w:rFonts w:cs="Arial"/>
          <w:sz w:val="22"/>
          <w:u w:val="single"/>
          <w:lang w:val="es-ES_tradnl"/>
        </w:rPr>
        <w:t xml:space="preserve">Minuto </w:t>
      </w:r>
      <w:r w:rsidR="00037E44">
        <w:rPr>
          <w:rFonts w:cs="Arial"/>
          <w:sz w:val="22"/>
          <w:u w:val="single"/>
          <w:lang w:val="es-ES_tradnl"/>
        </w:rPr>
        <w:t>239</w:t>
      </w:r>
      <w:r w:rsidRPr="0039311E">
        <w:rPr>
          <w:rFonts w:cs="Arial"/>
          <w:sz w:val="22"/>
          <w:u w:val="single"/>
          <w:lang w:val="es-ES_tradnl"/>
        </w:rPr>
        <w:t>:</w:t>
      </w:r>
      <w:r w:rsidR="00037E44">
        <w:rPr>
          <w:rFonts w:cs="Arial"/>
          <w:sz w:val="22"/>
          <w:u w:val="single"/>
          <w:lang w:val="es-ES_tradnl"/>
        </w:rPr>
        <w:t>31</w:t>
      </w:r>
      <w:r>
        <w:rPr>
          <w:rFonts w:cs="Arial"/>
          <w:sz w:val="22"/>
          <w:lang w:val="es-ES_tradnl"/>
        </w:rPr>
        <w:t xml:space="preserve"> Se conoce el oficio</w:t>
      </w:r>
      <w:r w:rsidR="00BC3AEA">
        <w:rPr>
          <w:rFonts w:cs="Arial"/>
          <w:sz w:val="22"/>
          <w:lang w:val="es-ES_tradnl"/>
        </w:rPr>
        <w:t xml:space="preserve"> CU-GE-226-2021 del 03 de agosto de 2021, mediante el cual, el Lic. Alfonso Álvarez</w:t>
      </w:r>
      <w:r>
        <w:rPr>
          <w:rFonts w:cs="Arial"/>
          <w:sz w:val="22"/>
          <w:lang w:val="es-ES_tradnl"/>
        </w:rPr>
        <w:t xml:space="preserve"> </w:t>
      </w:r>
      <w:r w:rsidR="00BC3AEA">
        <w:rPr>
          <w:rFonts w:cs="Arial"/>
          <w:sz w:val="22"/>
          <w:lang w:val="es-ES_tradnl"/>
        </w:rPr>
        <w:t xml:space="preserve">Serrano, Gerente General de la </w:t>
      </w:r>
      <w:r w:rsidR="00BC3AEA" w:rsidRPr="00BC3AEA">
        <w:rPr>
          <w:rFonts w:cs="Arial"/>
          <w:sz w:val="22"/>
          <w:lang w:val="es-CR"/>
        </w:rPr>
        <w:t>Cooperativ</w:t>
      </w:r>
      <w:r w:rsidR="00BC3AEA">
        <w:rPr>
          <w:rFonts w:cs="Arial"/>
          <w:sz w:val="22"/>
          <w:lang w:val="es-CR"/>
        </w:rPr>
        <w:t>a</w:t>
      </w:r>
      <w:r w:rsidR="00BC3AEA" w:rsidRPr="00BC3AEA">
        <w:rPr>
          <w:rFonts w:cs="Arial"/>
          <w:sz w:val="22"/>
          <w:lang w:val="es-CR"/>
        </w:rPr>
        <w:t xml:space="preserve"> Universitaria de Ahorro y Cr</w:t>
      </w:r>
      <w:r w:rsidR="00BC3AEA">
        <w:rPr>
          <w:rFonts w:cs="Arial"/>
          <w:sz w:val="22"/>
          <w:lang w:val="es-CR"/>
        </w:rPr>
        <w:t>é</w:t>
      </w:r>
      <w:r w:rsidR="00BC3AEA" w:rsidRPr="00BC3AEA">
        <w:rPr>
          <w:rFonts w:cs="Arial"/>
          <w:sz w:val="22"/>
          <w:lang w:val="es-CR"/>
        </w:rPr>
        <w:t>dito</w:t>
      </w:r>
      <w:r w:rsidR="00BC3AEA">
        <w:rPr>
          <w:rFonts w:cs="Arial"/>
          <w:sz w:val="22"/>
          <w:lang w:val="es-CR"/>
        </w:rPr>
        <w:t xml:space="preserve"> </w:t>
      </w:r>
      <w:r w:rsidR="00BC3AEA" w:rsidRPr="00BC3AEA">
        <w:rPr>
          <w:rFonts w:cs="Arial"/>
          <w:sz w:val="22"/>
          <w:lang w:val="es-CR"/>
        </w:rPr>
        <w:t>R</w:t>
      </w:r>
      <w:r w:rsidR="00BC3AEA">
        <w:rPr>
          <w:rFonts w:cs="Arial"/>
          <w:sz w:val="22"/>
          <w:lang w:val="es-CR"/>
        </w:rPr>
        <w:t xml:space="preserve">.L., comunica a la Dirección FOSUVI, la </w:t>
      </w:r>
      <w:r w:rsidR="00BC3AEA" w:rsidRPr="00BC3AEA">
        <w:rPr>
          <w:rFonts w:cs="Arial"/>
          <w:sz w:val="22"/>
          <w:szCs w:val="22"/>
          <w:lang w:val="es-CR"/>
        </w:rPr>
        <w:t>Gerencia General</w:t>
      </w:r>
      <w:r w:rsidR="00BC3AEA">
        <w:rPr>
          <w:rFonts w:cs="Arial"/>
          <w:sz w:val="22"/>
          <w:szCs w:val="22"/>
          <w:lang w:val="es-CR"/>
        </w:rPr>
        <w:t xml:space="preserve"> y esta </w:t>
      </w:r>
      <w:r w:rsidR="00BC3AEA" w:rsidRPr="00BC3AEA">
        <w:rPr>
          <w:rFonts w:cs="Arial"/>
          <w:sz w:val="22"/>
          <w:szCs w:val="22"/>
          <w:lang w:val="es-ES_tradnl"/>
        </w:rPr>
        <w:t>Junta Directiva</w:t>
      </w:r>
      <w:r w:rsidR="00BC3AEA">
        <w:rPr>
          <w:rFonts w:cs="Arial"/>
          <w:sz w:val="22"/>
          <w:szCs w:val="22"/>
          <w:lang w:val="es-ES_tradnl"/>
        </w:rPr>
        <w:t xml:space="preserve">, en resumen, que con base </w:t>
      </w:r>
      <w:r w:rsidR="00BC3AEA" w:rsidRPr="00BC3AEA">
        <w:rPr>
          <w:rFonts w:cs="Arial"/>
          <w:sz w:val="22"/>
          <w:lang w:val="es-CR"/>
        </w:rPr>
        <w:t>en lo indicado por la Dirección FOSUVI</w:t>
      </w:r>
      <w:r w:rsidR="00BC3AEA">
        <w:rPr>
          <w:rFonts w:cs="Arial"/>
          <w:sz w:val="22"/>
          <w:lang w:val="es-CR"/>
        </w:rPr>
        <w:t xml:space="preserve"> </w:t>
      </w:r>
      <w:r w:rsidR="004E06B1">
        <w:rPr>
          <w:rFonts w:cs="Arial"/>
          <w:sz w:val="22"/>
          <w:lang w:val="es-CR"/>
        </w:rPr>
        <w:t xml:space="preserve">en el oficio DF-PF-0998-2021, ha procedido a </w:t>
      </w:r>
      <w:r w:rsidR="00F7704B">
        <w:rPr>
          <w:rFonts w:cs="Arial"/>
          <w:sz w:val="22"/>
          <w:lang w:val="es-CR"/>
        </w:rPr>
        <w:t xml:space="preserve">reintegrar </w:t>
      </w:r>
      <w:r w:rsidR="004E06B1">
        <w:rPr>
          <w:rFonts w:cs="Arial"/>
          <w:sz w:val="22"/>
          <w:lang w:val="es-CR"/>
        </w:rPr>
        <w:t>la</w:t>
      </w:r>
      <w:r w:rsidR="00BC3AEA" w:rsidRPr="00BC3AEA">
        <w:rPr>
          <w:rFonts w:cs="Arial"/>
          <w:sz w:val="22"/>
          <w:lang w:val="es-CR"/>
        </w:rPr>
        <w:t xml:space="preserve"> </w:t>
      </w:r>
      <w:r w:rsidR="00F7704B">
        <w:rPr>
          <w:rFonts w:cs="Arial"/>
          <w:sz w:val="22"/>
          <w:lang w:val="es-CR"/>
        </w:rPr>
        <w:t xml:space="preserve">totalidad de </w:t>
      </w:r>
      <w:r w:rsidR="00BC3AEA" w:rsidRPr="00BC3AEA">
        <w:rPr>
          <w:rFonts w:cs="Arial"/>
          <w:sz w:val="22"/>
          <w:lang w:val="es-CR"/>
        </w:rPr>
        <w:t xml:space="preserve">los recursos </w:t>
      </w:r>
      <w:r w:rsidR="00F7704B">
        <w:rPr>
          <w:rFonts w:cs="Arial"/>
          <w:sz w:val="22"/>
          <w:lang w:val="es-CR"/>
        </w:rPr>
        <w:t xml:space="preserve">correspondientes a bonos de vivienda para ocho familias, en los que participa la </w:t>
      </w:r>
      <w:r w:rsidR="00BC3AEA" w:rsidRPr="00BC3AEA">
        <w:rPr>
          <w:rFonts w:cs="Arial"/>
          <w:sz w:val="22"/>
          <w:lang w:val="es-CR"/>
        </w:rPr>
        <w:t>empresa</w:t>
      </w:r>
      <w:r w:rsidR="004E06B1">
        <w:rPr>
          <w:rFonts w:cs="Arial"/>
          <w:sz w:val="22"/>
          <w:lang w:val="es-CR"/>
        </w:rPr>
        <w:t xml:space="preserve"> </w:t>
      </w:r>
      <w:r w:rsidR="00F7704B" w:rsidRPr="004E06B1">
        <w:rPr>
          <w:rFonts w:cs="Arial"/>
          <w:sz w:val="22"/>
          <w:lang w:val="es-CR"/>
        </w:rPr>
        <w:t>Consorcio Constructivo Indico de Occidente S.A</w:t>
      </w:r>
      <w:r w:rsidR="00F7704B">
        <w:rPr>
          <w:rFonts w:cs="Arial"/>
          <w:sz w:val="22"/>
          <w:lang w:val="es-CR"/>
        </w:rPr>
        <w:t>.</w:t>
      </w:r>
    </w:p>
    <w:p w14:paraId="218D7EDA" w14:textId="412D81E7" w:rsidR="009D03FE" w:rsidRDefault="009D03FE" w:rsidP="009D03FE">
      <w:pPr>
        <w:spacing w:line="360" w:lineRule="auto"/>
        <w:jc w:val="both"/>
        <w:rPr>
          <w:rFonts w:cs="Arial"/>
          <w:sz w:val="22"/>
          <w:lang w:val="es-CR"/>
        </w:rPr>
      </w:pPr>
    </w:p>
    <w:p w14:paraId="09DD4207" w14:textId="349AB1BE" w:rsidR="00F7704B" w:rsidRDefault="00F7704B" w:rsidP="009D03FE">
      <w:pPr>
        <w:spacing w:line="360" w:lineRule="auto"/>
        <w:jc w:val="both"/>
        <w:rPr>
          <w:rFonts w:cs="Arial"/>
          <w:sz w:val="22"/>
          <w:lang w:val="es-CR"/>
        </w:rPr>
      </w:pPr>
      <w:r>
        <w:rPr>
          <w:rFonts w:cs="Arial"/>
          <w:sz w:val="22"/>
          <w:lang w:val="es-CR"/>
        </w:rPr>
        <w:t xml:space="preserve">Sobre el particular, la </w:t>
      </w:r>
      <w:r w:rsidRPr="00F7704B">
        <w:rPr>
          <w:rFonts w:cs="Arial"/>
          <w:sz w:val="22"/>
          <w:lang w:val="es-ES_tradnl"/>
        </w:rPr>
        <w:t>Junta Directiva</w:t>
      </w:r>
      <w:r>
        <w:rPr>
          <w:rFonts w:cs="Arial"/>
          <w:sz w:val="22"/>
          <w:lang w:val="es-ES_tradnl"/>
        </w:rPr>
        <w:t xml:space="preserve"> toma el </w:t>
      </w:r>
      <w:r w:rsidRPr="00F7704B">
        <w:rPr>
          <w:rFonts w:cs="Arial"/>
          <w:b/>
          <w:bCs/>
          <w:sz w:val="22"/>
          <w:lang w:val="es-ES_tradnl"/>
        </w:rPr>
        <w:t>Acuerdo N° 8</w:t>
      </w:r>
      <w:r>
        <w:rPr>
          <w:rFonts w:cs="Arial"/>
          <w:sz w:val="22"/>
          <w:lang w:val="es-ES_tradnl"/>
        </w:rPr>
        <w:t xml:space="preserve"> que se anexa a esta minuta.</w:t>
      </w:r>
    </w:p>
    <w:p w14:paraId="1B95574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B41EB86" w14:textId="77777777" w:rsidR="009D03FE" w:rsidRDefault="009D03FE" w:rsidP="002D0146">
      <w:pPr>
        <w:spacing w:line="360" w:lineRule="auto"/>
        <w:jc w:val="both"/>
        <w:rPr>
          <w:rFonts w:cs="Arial"/>
          <w:b/>
          <w:bCs/>
          <w:sz w:val="22"/>
          <w:szCs w:val="22"/>
          <w:u w:val="single"/>
          <w:lang w:val="es-ES_tradnl"/>
        </w:rPr>
      </w:pPr>
    </w:p>
    <w:p w14:paraId="3AF55E61" w14:textId="009989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3E7C92" w:rsidRPr="003E7C92">
        <w:rPr>
          <w:rFonts w:cs="Arial"/>
          <w:b/>
          <w:bCs/>
          <w:sz w:val="22"/>
          <w:u w:val="single"/>
          <w:lang w:val="es-CR"/>
        </w:rPr>
        <w:t>Denuncia de una beneficiaria, sobre irregularidades en el trámite de su bono, por parte de la empresa constructora y la entidad autorizada</w:t>
      </w:r>
    </w:p>
    <w:p w14:paraId="72327BE3" w14:textId="77777777" w:rsidR="009D03FE" w:rsidRDefault="009D03FE" w:rsidP="009D03FE">
      <w:pPr>
        <w:spacing w:line="360" w:lineRule="auto"/>
        <w:jc w:val="both"/>
        <w:rPr>
          <w:rFonts w:cs="Arial"/>
          <w:sz w:val="22"/>
          <w:szCs w:val="22"/>
        </w:rPr>
      </w:pPr>
    </w:p>
    <w:p w14:paraId="0B3606DE" w14:textId="217AE01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37E44">
        <w:rPr>
          <w:rFonts w:cs="Arial"/>
          <w:sz w:val="22"/>
          <w:u w:val="single"/>
          <w:lang w:val="es-ES_tradnl"/>
        </w:rPr>
        <w:t>239</w:t>
      </w:r>
      <w:r w:rsidRPr="0039311E">
        <w:rPr>
          <w:rFonts w:cs="Arial"/>
          <w:sz w:val="22"/>
          <w:u w:val="single"/>
          <w:lang w:val="es-ES_tradnl"/>
        </w:rPr>
        <w:t>:</w:t>
      </w:r>
      <w:r w:rsidR="00037E44">
        <w:rPr>
          <w:rFonts w:cs="Arial"/>
          <w:sz w:val="22"/>
          <w:u w:val="single"/>
          <w:lang w:val="es-ES_tradnl"/>
        </w:rPr>
        <w:t>52</w:t>
      </w:r>
      <w:r>
        <w:rPr>
          <w:rFonts w:cs="Arial"/>
          <w:sz w:val="22"/>
          <w:lang w:val="es-ES_tradnl"/>
        </w:rPr>
        <w:t xml:space="preserve"> Se conoce oficio </w:t>
      </w:r>
      <w:r w:rsidR="006F29ED">
        <w:rPr>
          <w:rFonts w:cs="Arial"/>
          <w:sz w:val="22"/>
          <w:lang w:val="es-ES_tradnl"/>
        </w:rPr>
        <w:t>del 30 de julio de 2021, mediante el cual, una ciudadana de apellido Morera</w:t>
      </w:r>
      <w:r w:rsidR="003C01BC">
        <w:rPr>
          <w:rFonts w:cs="Arial"/>
          <w:sz w:val="22"/>
          <w:lang w:val="es-ES_tradnl"/>
        </w:rPr>
        <w:t>,</w:t>
      </w:r>
      <w:r w:rsidR="006F29ED">
        <w:rPr>
          <w:rFonts w:cs="Arial"/>
          <w:sz w:val="22"/>
          <w:lang w:val="es-ES_tradnl"/>
        </w:rPr>
        <w:t xml:space="preserve"> denuncia </w:t>
      </w:r>
      <w:r w:rsidR="003C01BC">
        <w:rPr>
          <w:rFonts w:cs="Arial"/>
          <w:sz w:val="22"/>
          <w:lang w:val="es-ES_tradnl"/>
        </w:rPr>
        <w:t xml:space="preserve">una serie de </w:t>
      </w:r>
      <w:r w:rsidR="003C01BC" w:rsidRPr="003C01BC">
        <w:rPr>
          <w:rFonts w:cs="Arial"/>
          <w:sz w:val="22"/>
          <w:szCs w:val="22"/>
          <w:lang w:val="es-CR"/>
        </w:rPr>
        <w:t>irregularidades que se han dado en el trámite de su bono</w:t>
      </w:r>
      <w:r w:rsidR="003C01BC">
        <w:rPr>
          <w:rFonts w:cs="Arial"/>
          <w:sz w:val="22"/>
          <w:szCs w:val="22"/>
          <w:lang w:val="es-CR"/>
        </w:rPr>
        <w:t xml:space="preserve"> de vivienda</w:t>
      </w:r>
      <w:r w:rsidR="003C01BC" w:rsidRPr="003C01BC">
        <w:rPr>
          <w:rFonts w:cs="Arial"/>
          <w:sz w:val="22"/>
          <w:szCs w:val="22"/>
          <w:lang w:val="es-CR"/>
        </w:rPr>
        <w:t>, por parte de la empresa constructora y la entidad</w:t>
      </w:r>
      <w:r w:rsidR="003C01BC">
        <w:rPr>
          <w:rFonts w:cs="Arial"/>
          <w:sz w:val="22"/>
          <w:szCs w:val="22"/>
          <w:lang w:val="es-CR"/>
        </w:rPr>
        <w:t xml:space="preserve"> autorizada</w:t>
      </w:r>
      <w:r w:rsidR="003C01BC" w:rsidRPr="003C01BC">
        <w:rPr>
          <w:rFonts w:cs="Arial"/>
          <w:sz w:val="22"/>
          <w:szCs w:val="22"/>
          <w:lang w:val="es-CR"/>
        </w:rPr>
        <w:t xml:space="preserve">, y solicita que se le otorgue una solución </w:t>
      </w:r>
      <w:r w:rsidR="003C01BC">
        <w:rPr>
          <w:rFonts w:cs="Arial"/>
          <w:sz w:val="22"/>
          <w:szCs w:val="22"/>
          <w:lang w:val="es-CR"/>
        </w:rPr>
        <w:t xml:space="preserve">habitacional </w:t>
      </w:r>
      <w:r w:rsidR="003C01BC" w:rsidRPr="003C01BC">
        <w:rPr>
          <w:rFonts w:cs="Arial"/>
          <w:sz w:val="22"/>
          <w:szCs w:val="22"/>
          <w:lang w:val="es-CR"/>
        </w:rPr>
        <w:t>y se establezcan las responsabilidades del caso</w:t>
      </w:r>
      <w:r w:rsidR="003C01BC">
        <w:rPr>
          <w:rFonts w:cs="Arial"/>
          <w:sz w:val="22"/>
          <w:szCs w:val="22"/>
          <w:lang w:val="es-CR"/>
        </w:rPr>
        <w:t>.</w:t>
      </w:r>
    </w:p>
    <w:p w14:paraId="7C88ACBD" w14:textId="19434104" w:rsidR="003C01BC" w:rsidRDefault="003C01BC" w:rsidP="009D03FE">
      <w:pPr>
        <w:spacing w:line="360" w:lineRule="auto"/>
        <w:jc w:val="both"/>
        <w:rPr>
          <w:rFonts w:cs="Arial"/>
          <w:sz w:val="22"/>
          <w:lang w:val="es-ES_tradnl"/>
        </w:rPr>
      </w:pPr>
    </w:p>
    <w:p w14:paraId="4421EF07" w14:textId="037FB2A7" w:rsidR="003C01BC" w:rsidRDefault="003C01BC" w:rsidP="009D03FE">
      <w:pPr>
        <w:spacing w:line="360" w:lineRule="auto"/>
        <w:jc w:val="both"/>
        <w:rPr>
          <w:rFonts w:cs="Arial"/>
          <w:sz w:val="22"/>
          <w:lang w:val="es-ES_tradnl"/>
        </w:rPr>
      </w:pPr>
      <w:r>
        <w:rPr>
          <w:rFonts w:cs="Arial"/>
          <w:sz w:val="22"/>
          <w:lang w:val="es-ES_tradnl"/>
        </w:rPr>
        <w:t xml:space="preserve">Al respecto, la </w:t>
      </w:r>
      <w:r w:rsidRPr="003C01BC">
        <w:rPr>
          <w:rFonts w:cs="Arial"/>
          <w:sz w:val="22"/>
          <w:lang w:val="es-ES_tradnl"/>
        </w:rPr>
        <w:t>Junta Directiva</w:t>
      </w:r>
      <w:r>
        <w:rPr>
          <w:rFonts w:cs="Arial"/>
          <w:sz w:val="22"/>
          <w:lang w:val="es-ES_tradnl"/>
        </w:rPr>
        <w:t xml:space="preserve"> toma el </w:t>
      </w:r>
      <w:r w:rsidRPr="003C01BC">
        <w:rPr>
          <w:rFonts w:cs="Arial"/>
          <w:b/>
          <w:bCs/>
          <w:sz w:val="22"/>
          <w:lang w:val="es-ES_tradnl"/>
        </w:rPr>
        <w:t>Acuerdo N° 9</w:t>
      </w:r>
      <w:r>
        <w:rPr>
          <w:rFonts w:cs="Arial"/>
          <w:sz w:val="22"/>
          <w:lang w:val="es-ES_tradnl"/>
        </w:rPr>
        <w:t xml:space="preserve"> que se anexa a esta minuta.</w:t>
      </w:r>
    </w:p>
    <w:p w14:paraId="2DBB5E0B"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F1B6141" w14:textId="77777777" w:rsidR="00CF5242" w:rsidRPr="00AB2826" w:rsidRDefault="00CF5242" w:rsidP="00CF5242">
      <w:pPr>
        <w:spacing w:line="360" w:lineRule="auto"/>
        <w:jc w:val="both"/>
        <w:rPr>
          <w:rFonts w:cs="Arial"/>
          <w:sz w:val="22"/>
          <w:szCs w:val="22"/>
        </w:rPr>
      </w:pPr>
    </w:p>
    <w:p w14:paraId="686EE3BC" w14:textId="10349915" w:rsidR="00CF5242" w:rsidRPr="00AD4F06" w:rsidRDefault="00CF5242" w:rsidP="00CF5242">
      <w:pPr>
        <w:spacing w:line="360" w:lineRule="auto"/>
        <w:jc w:val="both"/>
        <w:outlineLvl w:val="0"/>
        <w:rPr>
          <w:rFonts w:cs="Arial"/>
          <w:sz w:val="22"/>
          <w:szCs w:val="22"/>
          <w:lang w:val="es-ES_tradnl"/>
        </w:rPr>
      </w:pPr>
      <w:r>
        <w:rPr>
          <w:rFonts w:cs="Arial"/>
          <w:b/>
          <w:sz w:val="22"/>
          <w:szCs w:val="22"/>
          <w:lang w:val="es-ES_tradnl"/>
        </w:rPr>
        <w:t xml:space="preserve">18° </w:t>
      </w:r>
      <w:r w:rsidRPr="003E7C92">
        <w:rPr>
          <w:rFonts w:cs="Arial"/>
          <w:b/>
          <w:bCs/>
          <w:sz w:val="22"/>
          <w:u w:val="single"/>
        </w:rPr>
        <w:t xml:space="preserve">Oficio de la </w:t>
      </w:r>
      <w:r w:rsidRPr="003E7C92">
        <w:rPr>
          <w:rFonts w:cs="Arial"/>
          <w:b/>
          <w:bCs/>
          <w:sz w:val="22"/>
          <w:szCs w:val="22"/>
          <w:u w:val="single"/>
          <w:lang w:val="es-CR"/>
        </w:rPr>
        <w:t>Contraloría General de la República, solicitando información para la elaboración de un informe sobre la capacidad de gestión financiera a cargo de jerarcas y alta gerencia de las instituciones públicas</w:t>
      </w:r>
    </w:p>
    <w:p w14:paraId="01239D6F" w14:textId="77777777" w:rsidR="00CF5242" w:rsidRDefault="00CF5242" w:rsidP="00CF5242">
      <w:pPr>
        <w:spacing w:line="360" w:lineRule="auto"/>
        <w:jc w:val="both"/>
        <w:rPr>
          <w:rFonts w:cs="Arial"/>
          <w:sz w:val="22"/>
          <w:szCs w:val="22"/>
        </w:rPr>
      </w:pPr>
    </w:p>
    <w:p w14:paraId="4E5B61A6" w14:textId="6A0B9349" w:rsidR="00CF5242" w:rsidRDefault="00CF5242" w:rsidP="00CF5242">
      <w:pPr>
        <w:spacing w:line="360" w:lineRule="auto"/>
        <w:jc w:val="both"/>
        <w:rPr>
          <w:rFonts w:cs="Arial"/>
          <w:sz w:val="22"/>
          <w:szCs w:val="22"/>
          <w:lang w:val="es-CR"/>
        </w:rPr>
      </w:pPr>
      <w:r w:rsidRPr="0039311E">
        <w:rPr>
          <w:rFonts w:cs="Arial"/>
          <w:sz w:val="22"/>
          <w:u w:val="single"/>
          <w:lang w:val="es-ES_tradnl"/>
        </w:rPr>
        <w:t xml:space="preserve">Minuto </w:t>
      </w:r>
      <w:r w:rsidR="00037E44">
        <w:rPr>
          <w:rFonts w:cs="Arial"/>
          <w:sz w:val="22"/>
          <w:u w:val="single"/>
          <w:lang w:val="es-ES_tradnl"/>
        </w:rPr>
        <w:t>00</w:t>
      </w:r>
      <w:r w:rsidRPr="0039311E">
        <w:rPr>
          <w:rFonts w:cs="Arial"/>
          <w:sz w:val="22"/>
          <w:u w:val="single"/>
          <w:lang w:val="es-ES_tradnl"/>
        </w:rPr>
        <w:t>:</w:t>
      </w:r>
      <w:r w:rsidR="00037E44">
        <w:rPr>
          <w:rFonts w:cs="Arial"/>
          <w:sz w:val="22"/>
          <w:u w:val="single"/>
          <w:lang w:val="es-ES_tradnl"/>
        </w:rPr>
        <w:t>23</w:t>
      </w:r>
      <w:r w:rsidR="001A22F1">
        <w:rPr>
          <w:rFonts w:cs="Arial"/>
          <w:sz w:val="22"/>
          <w:u w:val="single"/>
          <w:lang w:val="es-ES_tradnl"/>
        </w:rPr>
        <w:t xml:space="preserve"> (grabación B)</w:t>
      </w:r>
      <w:r>
        <w:rPr>
          <w:rFonts w:cs="Arial"/>
          <w:sz w:val="22"/>
          <w:lang w:val="es-ES_tradnl"/>
        </w:rPr>
        <w:t xml:space="preserve"> Se conoce el oficio DFOE-CAP-0485-2021 del 03 de agosto de 2021, mediante el cual, el Área de Fiscalización para el Desarrollo de Capacidades, de la </w:t>
      </w:r>
      <w:r w:rsidRPr="00793D76">
        <w:rPr>
          <w:rFonts w:cs="Arial"/>
          <w:sz w:val="22"/>
          <w:szCs w:val="22"/>
          <w:lang w:val="es-CR"/>
        </w:rPr>
        <w:t>Contraloría General de la República</w:t>
      </w:r>
      <w:r>
        <w:rPr>
          <w:rFonts w:cs="Arial"/>
          <w:sz w:val="22"/>
          <w:szCs w:val="22"/>
          <w:lang w:val="es-CR"/>
        </w:rPr>
        <w:t xml:space="preserve">, solicita </w:t>
      </w:r>
      <w:r w:rsidRPr="00793D76">
        <w:rPr>
          <w:rFonts w:cs="Arial"/>
          <w:sz w:val="22"/>
          <w:szCs w:val="22"/>
          <w:lang w:val="es-CR"/>
        </w:rPr>
        <w:t>información</w:t>
      </w:r>
      <w:r>
        <w:rPr>
          <w:rFonts w:cs="Arial"/>
          <w:sz w:val="22"/>
          <w:szCs w:val="22"/>
          <w:lang w:val="es-CR"/>
        </w:rPr>
        <w:t xml:space="preserve"> a las instituciones y organizaciones sujetas al control de esa </w:t>
      </w:r>
      <w:r w:rsidRPr="00793D76">
        <w:rPr>
          <w:rFonts w:cs="Arial"/>
          <w:sz w:val="22"/>
          <w:szCs w:val="22"/>
          <w:lang w:val="es-CR"/>
        </w:rPr>
        <w:t>Contraloría</w:t>
      </w:r>
      <w:r>
        <w:rPr>
          <w:rFonts w:cs="Arial"/>
          <w:sz w:val="22"/>
          <w:szCs w:val="22"/>
          <w:lang w:val="es-CR"/>
        </w:rPr>
        <w:t xml:space="preserve">, </w:t>
      </w:r>
      <w:r w:rsidRPr="00793D76">
        <w:rPr>
          <w:rFonts w:cs="Arial"/>
          <w:sz w:val="22"/>
          <w:szCs w:val="22"/>
          <w:lang w:val="es-CR"/>
        </w:rPr>
        <w:t xml:space="preserve">sobre la capacidad de gestión financiera a cargo de </w:t>
      </w:r>
      <w:r>
        <w:rPr>
          <w:rFonts w:cs="Arial"/>
          <w:sz w:val="22"/>
          <w:szCs w:val="22"/>
          <w:lang w:val="es-CR"/>
        </w:rPr>
        <w:t xml:space="preserve">los </w:t>
      </w:r>
      <w:r w:rsidRPr="00793D76">
        <w:rPr>
          <w:rFonts w:cs="Arial"/>
          <w:sz w:val="22"/>
          <w:szCs w:val="22"/>
          <w:lang w:val="es-CR"/>
        </w:rPr>
        <w:t xml:space="preserve">jerarcas y </w:t>
      </w:r>
      <w:r>
        <w:rPr>
          <w:rFonts w:cs="Arial"/>
          <w:sz w:val="22"/>
          <w:szCs w:val="22"/>
          <w:lang w:val="es-CR"/>
        </w:rPr>
        <w:t xml:space="preserve">la </w:t>
      </w:r>
      <w:r w:rsidRPr="00793D76">
        <w:rPr>
          <w:rFonts w:cs="Arial"/>
          <w:sz w:val="22"/>
          <w:szCs w:val="22"/>
          <w:lang w:val="es-CR"/>
        </w:rPr>
        <w:t>alta gerencia de las instituciones públicas</w:t>
      </w:r>
      <w:r>
        <w:rPr>
          <w:rFonts w:cs="Arial"/>
          <w:sz w:val="22"/>
          <w:szCs w:val="22"/>
          <w:lang w:val="es-CR"/>
        </w:rPr>
        <w:t>.</w:t>
      </w:r>
    </w:p>
    <w:p w14:paraId="6AF61823" w14:textId="77777777" w:rsidR="00CF5242" w:rsidRDefault="00CF5242" w:rsidP="00CF5242">
      <w:pPr>
        <w:spacing w:line="360" w:lineRule="auto"/>
        <w:jc w:val="both"/>
        <w:rPr>
          <w:rFonts w:cs="Arial"/>
          <w:sz w:val="22"/>
          <w:szCs w:val="22"/>
          <w:lang w:val="es-CR"/>
        </w:rPr>
      </w:pPr>
    </w:p>
    <w:p w14:paraId="7E08F185" w14:textId="77777777" w:rsidR="00CF5242" w:rsidRDefault="00CF5242" w:rsidP="00CF5242">
      <w:pPr>
        <w:spacing w:line="360" w:lineRule="auto"/>
        <w:jc w:val="both"/>
        <w:rPr>
          <w:rFonts w:cs="Arial"/>
          <w:sz w:val="22"/>
          <w:lang w:val="es-ES_tradnl"/>
        </w:rPr>
      </w:pPr>
      <w:r>
        <w:rPr>
          <w:rFonts w:cs="Arial"/>
          <w:sz w:val="22"/>
          <w:lang w:val="es-CR"/>
        </w:rPr>
        <w:t xml:space="preserve">Sobre el particular, la </w:t>
      </w:r>
      <w:r w:rsidRPr="00CF5242">
        <w:rPr>
          <w:rFonts w:cs="Arial"/>
          <w:sz w:val="22"/>
          <w:lang w:val="es-ES_tradnl"/>
        </w:rPr>
        <w:t>Junta Directiva</w:t>
      </w:r>
      <w:r>
        <w:rPr>
          <w:rFonts w:cs="Arial"/>
          <w:sz w:val="22"/>
          <w:lang w:val="es-ES_tradnl"/>
        </w:rPr>
        <w:t xml:space="preserve"> toma el </w:t>
      </w:r>
      <w:r w:rsidRPr="00CF5242">
        <w:rPr>
          <w:rFonts w:cs="Arial"/>
          <w:b/>
          <w:bCs/>
          <w:sz w:val="22"/>
          <w:lang w:val="es-ES_tradnl"/>
        </w:rPr>
        <w:t>Acuerdo N° 10</w:t>
      </w:r>
      <w:r>
        <w:rPr>
          <w:rFonts w:cs="Arial"/>
          <w:sz w:val="22"/>
          <w:lang w:val="es-ES_tradnl"/>
        </w:rPr>
        <w:t xml:space="preserve"> que se anexa a esta minuta.</w:t>
      </w:r>
    </w:p>
    <w:p w14:paraId="3826706E" w14:textId="77777777" w:rsidR="00CF5242" w:rsidRDefault="00CF5242" w:rsidP="00CF5242">
      <w:pPr>
        <w:spacing w:line="360" w:lineRule="auto"/>
        <w:jc w:val="both"/>
        <w:rPr>
          <w:rFonts w:cs="Arial"/>
          <w:sz w:val="22"/>
          <w:szCs w:val="22"/>
        </w:rPr>
      </w:pPr>
      <w:r w:rsidRPr="00D14EAF">
        <w:rPr>
          <w:rFonts w:cs="Arial"/>
          <w:b/>
          <w:sz w:val="22"/>
        </w:rPr>
        <w:t>************</w:t>
      </w:r>
    </w:p>
    <w:p w14:paraId="76EBCCC4" w14:textId="77777777" w:rsidR="00CF5242" w:rsidRPr="00AB2826" w:rsidRDefault="00CF5242" w:rsidP="002D0146">
      <w:pPr>
        <w:spacing w:line="360" w:lineRule="auto"/>
        <w:jc w:val="both"/>
        <w:rPr>
          <w:rFonts w:cs="Arial"/>
          <w:color w:val="000000"/>
          <w:sz w:val="22"/>
          <w:szCs w:val="22"/>
        </w:rPr>
      </w:pPr>
    </w:p>
    <w:p w14:paraId="7554EE55" w14:textId="009A24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CF5242">
        <w:rPr>
          <w:rFonts w:cs="Arial"/>
          <w:b/>
          <w:sz w:val="22"/>
          <w:szCs w:val="22"/>
          <w:lang w:val="es-ES_tradnl"/>
        </w:rPr>
        <w:t>9</w:t>
      </w:r>
      <w:r>
        <w:rPr>
          <w:rFonts w:cs="Arial"/>
          <w:b/>
          <w:sz w:val="22"/>
          <w:szCs w:val="22"/>
          <w:lang w:val="es-ES_tradnl"/>
        </w:rPr>
        <w:t xml:space="preserve">° </w:t>
      </w:r>
      <w:r w:rsidR="003E7C92" w:rsidRPr="003E7C92">
        <w:rPr>
          <w:rFonts w:cs="Arial"/>
          <w:b/>
          <w:bCs/>
          <w:sz w:val="22"/>
          <w:u w:val="single"/>
        </w:rPr>
        <w:t>Oficio del Auditor Interno, solicitando la autorización de vacaciones</w:t>
      </w:r>
    </w:p>
    <w:p w14:paraId="564830C2" w14:textId="77777777" w:rsidR="009D03FE" w:rsidRDefault="009D03FE" w:rsidP="009D03FE">
      <w:pPr>
        <w:spacing w:line="360" w:lineRule="auto"/>
        <w:jc w:val="both"/>
        <w:rPr>
          <w:rFonts w:cs="Arial"/>
          <w:sz w:val="22"/>
          <w:szCs w:val="22"/>
        </w:rPr>
      </w:pPr>
    </w:p>
    <w:p w14:paraId="2A836250" w14:textId="357E8B0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A22F1">
        <w:rPr>
          <w:rFonts w:cs="Arial"/>
          <w:sz w:val="22"/>
          <w:u w:val="single"/>
          <w:lang w:val="es-ES_tradnl"/>
        </w:rPr>
        <w:t>01</w:t>
      </w:r>
      <w:r w:rsidRPr="0039311E">
        <w:rPr>
          <w:rFonts w:cs="Arial"/>
          <w:sz w:val="22"/>
          <w:u w:val="single"/>
          <w:lang w:val="es-ES_tradnl"/>
        </w:rPr>
        <w:t>:</w:t>
      </w:r>
      <w:r w:rsidR="001A22F1">
        <w:rPr>
          <w:rFonts w:cs="Arial"/>
          <w:sz w:val="22"/>
          <w:u w:val="single"/>
          <w:lang w:val="es-ES_tradnl"/>
        </w:rPr>
        <w:t>26 (grabación B)</w:t>
      </w:r>
      <w:r>
        <w:rPr>
          <w:rFonts w:cs="Arial"/>
          <w:sz w:val="22"/>
          <w:lang w:val="es-ES_tradnl"/>
        </w:rPr>
        <w:t xml:space="preserve"> Se conoce el oficio </w:t>
      </w:r>
      <w:r w:rsidR="00793D76">
        <w:rPr>
          <w:rFonts w:cs="Arial"/>
          <w:sz w:val="22"/>
          <w:lang w:val="es-ES_tradnl"/>
        </w:rPr>
        <w:t xml:space="preserve">AI-ME-0162-2021 del 05 de agosto de 2021, mediante el cual, el Auditor Interno solicita la autorización de esta </w:t>
      </w:r>
      <w:r w:rsidR="00793D76" w:rsidRPr="00793D76">
        <w:rPr>
          <w:rFonts w:cs="Arial"/>
          <w:sz w:val="22"/>
          <w:lang w:val="es-ES_tradnl"/>
        </w:rPr>
        <w:t>Junta Directiva</w:t>
      </w:r>
      <w:r w:rsidR="00793D76">
        <w:rPr>
          <w:rFonts w:cs="Arial"/>
          <w:sz w:val="22"/>
          <w:lang w:val="es-ES_tradnl"/>
        </w:rPr>
        <w:t xml:space="preserve"> para disfrutar de vacaciones los días 18, 19 y 20 de agosto del año en curso.</w:t>
      </w:r>
    </w:p>
    <w:p w14:paraId="04C87C36" w14:textId="1A51D705" w:rsidR="00793D76" w:rsidRDefault="00793D76" w:rsidP="009D03FE">
      <w:pPr>
        <w:spacing w:line="360" w:lineRule="auto"/>
        <w:jc w:val="both"/>
        <w:rPr>
          <w:rFonts w:cs="Arial"/>
          <w:sz w:val="22"/>
          <w:lang w:val="es-ES_tradnl"/>
        </w:rPr>
      </w:pPr>
    </w:p>
    <w:p w14:paraId="50B2A585" w14:textId="74A62FCD" w:rsidR="00793D76" w:rsidRDefault="00793D76" w:rsidP="009D03FE">
      <w:pPr>
        <w:spacing w:line="360" w:lineRule="auto"/>
        <w:jc w:val="both"/>
        <w:rPr>
          <w:rFonts w:cs="Arial"/>
          <w:sz w:val="22"/>
          <w:lang w:val="es-ES_tradnl"/>
        </w:rPr>
      </w:pPr>
      <w:r>
        <w:rPr>
          <w:rFonts w:cs="Arial"/>
          <w:sz w:val="22"/>
          <w:lang w:val="es-ES_tradnl"/>
        </w:rPr>
        <w:t xml:space="preserve">No habiendo objeciones al respecto, la </w:t>
      </w:r>
      <w:r w:rsidRPr="00793D76">
        <w:rPr>
          <w:rFonts w:cs="Arial"/>
          <w:sz w:val="22"/>
          <w:lang w:val="es-ES_tradnl"/>
        </w:rPr>
        <w:t>Junta Directiva</w:t>
      </w:r>
      <w:r>
        <w:rPr>
          <w:rFonts w:cs="Arial"/>
          <w:sz w:val="22"/>
          <w:lang w:val="es-ES_tradnl"/>
        </w:rPr>
        <w:t xml:space="preserve"> toma el </w:t>
      </w:r>
      <w:r w:rsidRPr="00793D76">
        <w:rPr>
          <w:rFonts w:cs="Arial"/>
          <w:b/>
          <w:bCs/>
          <w:sz w:val="22"/>
          <w:lang w:val="es-ES_tradnl"/>
        </w:rPr>
        <w:t>Acuerdo N° 1</w:t>
      </w:r>
      <w:r w:rsidR="00CF5242">
        <w:rPr>
          <w:rFonts w:cs="Arial"/>
          <w:b/>
          <w:bCs/>
          <w:sz w:val="22"/>
          <w:lang w:val="es-ES_tradnl"/>
        </w:rPr>
        <w:t>1</w:t>
      </w:r>
      <w:r>
        <w:rPr>
          <w:rFonts w:cs="Arial"/>
          <w:sz w:val="22"/>
          <w:lang w:val="es-ES_tradnl"/>
        </w:rPr>
        <w:t xml:space="preserve"> que se anexa a esta minuta.</w:t>
      </w:r>
    </w:p>
    <w:p w14:paraId="7699C8E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D97605E" w14:textId="77777777" w:rsidR="00CF5242" w:rsidRDefault="00CF5242" w:rsidP="00E97960">
      <w:pPr>
        <w:spacing w:line="360" w:lineRule="auto"/>
        <w:jc w:val="both"/>
        <w:rPr>
          <w:rFonts w:cs="Arial"/>
          <w:sz w:val="22"/>
          <w:szCs w:val="22"/>
        </w:rPr>
      </w:pPr>
    </w:p>
    <w:p w14:paraId="32B87908" w14:textId="6510378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A22F1">
        <w:rPr>
          <w:rFonts w:cs="Arial"/>
          <w:szCs w:val="22"/>
          <w:u w:val="single"/>
        </w:rPr>
        <w:t>02</w:t>
      </w:r>
      <w:r w:rsidRPr="00E97960">
        <w:rPr>
          <w:rFonts w:cs="Arial"/>
          <w:szCs w:val="22"/>
          <w:u w:val="single"/>
        </w:rPr>
        <w:t>:</w:t>
      </w:r>
      <w:r w:rsidR="001A22F1">
        <w:rPr>
          <w:rFonts w:cs="Arial"/>
          <w:szCs w:val="22"/>
          <w:u w:val="single"/>
        </w:rPr>
        <w:t>10 (grabación B)</w:t>
      </w:r>
      <w:r>
        <w:rPr>
          <w:rFonts w:cs="Arial"/>
          <w:szCs w:val="22"/>
        </w:rPr>
        <w:t xml:space="preserve"> </w:t>
      </w:r>
      <w:r w:rsidR="00FA4CCB" w:rsidRPr="00AB2826">
        <w:rPr>
          <w:rFonts w:cs="Arial"/>
          <w:szCs w:val="22"/>
        </w:rPr>
        <w:t xml:space="preserve">Siendo las </w:t>
      </w:r>
      <w:r w:rsidR="003E7C92">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3E7C92">
        <w:rPr>
          <w:rFonts w:cs="Arial"/>
          <w:szCs w:val="22"/>
        </w:rPr>
        <w:t>cinco</w:t>
      </w:r>
      <w:r w:rsidR="00EC7E01">
        <w:rPr>
          <w:rFonts w:cs="Arial"/>
          <w:szCs w:val="22"/>
        </w:rPr>
        <w:t xml:space="preserve"> minutos</w:t>
      </w:r>
      <w:r w:rsidR="00FA4CCB" w:rsidRPr="00AB2826">
        <w:rPr>
          <w:rFonts w:cs="Arial"/>
          <w:szCs w:val="22"/>
        </w:rPr>
        <w:t>, se levanta la sesión.</w:t>
      </w:r>
    </w:p>
    <w:p w14:paraId="6A0806C3" w14:textId="77777777" w:rsidR="006321F4" w:rsidRPr="00D14EAF" w:rsidRDefault="006321F4" w:rsidP="002D0146">
      <w:pPr>
        <w:spacing w:line="360" w:lineRule="auto"/>
        <w:jc w:val="both"/>
        <w:rPr>
          <w:rFonts w:cs="Arial"/>
          <w:b/>
          <w:sz w:val="22"/>
        </w:rPr>
      </w:pPr>
      <w:r w:rsidRPr="00D14EAF">
        <w:rPr>
          <w:rFonts w:cs="Arial"/>
          <w:b/>
          <w:sz w:val="22"/>
        </w:rPr>
        <w:t>************</w:t>
      </w:r>
    </w:p>
    <w:p w14:paraId="50F86565" w14:textId="77777777" w:rsidR="002B71CC" w:rsidRDefault="002B71CC">
      <w:pPr>
        <w:rPr>
          <w:rFonts w:cs="Arial"/>
          <w:sz w:val="22"/>
          <w:szCs w:val="22"/>
        </w:rPr>
      </w:pPr>
      <w:r>
        <w:rPr>
          <w:rFonts w:cs="Arial"/>
          <w:sz w:val="22"/>
          <w:szCs w:val="22"/>
        </w:rPr>
        <w:br w:type="page"/>
      </w:r>
    </w:p>
    <w:p w14:paraId="6456A583" w14:textId="77777777" w:rsidR="00FA4CCB" w:rsidRDefault="00FA4CCB" w:rsidP="00AB2826">
      <w:pPr>
        <w:spacing w:line="360" w:lineRule="auto"/>
        <w:jc w:val="both"/>
        <w:rPr>
          <w:rFonts w:cs="Arial"/>
          <w:sz w:val="22"/>
          <w:szCs w:val="22"/>
        </w:rPr>
      </w:pPr>
    </w:p>
    <w:p w14:paraId="6B1879EA" w14:textId="77777777" w:rsidR="002B71CC" w:rsidRDefault="002B71CC" w:rsidP="00AB2826">
      <w:pPr>
        <w:spacing w:line="360" w:lineRule="auto"/>
        <w:jc w:val="both"/>
        <w:rPr>
          <w:rFonts w:cs="Arial"/>
          <w:sz w:val="22"/>
          <w:szCs w:val="22"/>
        </w:rPr>
      </w:pPr>
    </w:p>
    <w:p w14:paraId="2509F25B" w14:textId="77777777" w:rsidR="002B71CC" w:rsidRDefault="002B71CC" w:rsidP="002B71CC">
      <w:pPr>
        <w:pStyle w:val="Ttulo"/>
        <w:ind w:right="51"/>
        <w:rPr>
          <w:rFonts w:cs="Arial"/>
        </w:rPr>
      </w:pPr>
      <w:r>
        <w:rPr>
          <w:rFonts w:cs="Arial"/>
        </w:rPr>
        <w:t>BANCO HIPOTECARIO DE LA VIVIENDA</w:t>
      </w:r>
    </w:p>
    <w:p w14:paraId="09A359B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AB56DFD" w14:textId="77777777" w:rsidR="002B71CC" w:rsidRDefault="002B71CC" w:rsidP="002B71CC">
      <w:pPr>
        <w:spacing w:line="360" w:lineRule="auto"/>
        <w:ind w:right="51"/>
        <w:jc w:val="center"/>
        <w:rPr>
          <w:rFonts w:cs="Arial"/>
          <w:b/>
          <w:sz w:val="22"/>
          <w:u w:val="single"/>
        </w:rPr>
      </w:pPr>
    </w:p>
    <w:p w14:paraId="7D4958B3" w14:textId="0BF6305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94DFA">
        <w:rPr>
          <w:rFonts w:cs="Arial"/>
          <w:b/>
          <w:sz w:val="22"/>
          <w:u w:val="single"/>
        </w:rPr>
        <w:t>57</w:t>
      </w:r>
      <w:r>
        <w:rPr>
          <w:rFonts w:cs="Arial"/>
          <w:b/>
          <w:sz w:val="22"/>
          <w:u w:val="single"/>
        </w:rPr>
        <w:t>-20</w:t>
      </w:r>
      <w:r w:rsidR="00E97960">
        <w:rPr>
          <w:rFonts w:cs="Arial"/>
          <w:b/>
          <w:sz w:val="22"/>
          <w:u w:val="single"/>
        </w:rPr>
        <w:t>2</w:t>
      </w:r>
      <w:r w:rsidR="009449EE">
        <w:rPr>
          <w:rFonts w:cs="Arial"/>
          <w:b/>
          <w:sz w:val="22"/>
          <w:u w:val="single"/>
        </w:rPr>
        <w:t>1</w:t>
      </w:r>
    </w:p>
    <w:p w14:paraId="01DCCA69" w14:textId="22A7C924" w:rsidR="002B71CC" w:rsidRDefault="002B71CC" w:rsidP="002B71CC">
      <w:pPr>
        <w:spacing w:line="360" w:lineRule="auto"/>
        <w:ind w:right="51"/>
        <w:jc w:val="center"/>
        <w:rPr>
          <w:rFonts w:cs="Arial"/>
          <w:b/>
          <w:sz w:val="22"/>
          <w:u w:val="single"/>
        </w:rPr>
      </w:pPr>
      <w:r>
        <w:rPr>
          <w:rFonts w:cs="Arial"/>
          <w:b/>
          <w:sz w:val="22"/>
          <w:u w:val="single"/>
        </w:rPr>
        <w:t xml:space="preserve">DEL </w:t>
      </w:r>
      <w:r w:rsidR="00394DFA">
        <w:rPr>
          <w:rFonts w:cs="Arial"/>
          <w:b/>
          <w:sz w:val="22"/>
          <w:u w:val="single"/>
        </w:rPr>
        <w:t>05</w:t>
      </w:r>
      <w:r>
        <w:rPr>
          <w:rFonts w:cs="Arial"/>
          <w:b/>
          <w:sz w:val="22"/>
          <w:u w:val="single"/>
        </w:rPr>
        <w:t xml:space="preserve"> DE </w:t>
      </w:r>
      <w:r w:rsidR="00394DFA">
        <w:rPr>
          <w:rFonts w:cs="Arial"/>
          <w:b/>
          <w:sz w:val="22"/>
          <w:u w:val="single"/>
        </w:rPr>
        <w:t>AGOSTO</w:t>
      </w:r>
      <w:r>
        <w:rPr>
          <w:rFonts w:cs="Arial"/>
          <w:b/>
          <w:sz w:val="22"/>
          <w:u w:val="single"/>
        </w:rPr>
        <w:t xml:space="preserve"> DE 20</w:t>
      </w:r>
      <w:r w:rsidR="00E97960">
        <w:rPr>
          <w:rFonts w:cs="Arial"/>
          <w:b/>
          <w:sz w:val="22"/>
          <w:u w:val="single"/>
        </w:rPr>
        <w:t>2</w:t>
      </w:r>
      <w:r w:rsidR="009449EE">
        <w:rPr>
          <w:rFonts w:cs="Arial"/>
          <w:b/>
          <w:sz w:val="22"/>
          <w:u w:val="single"/>
        </w:rPr>
        <w:t>1</w:t>
      </w:r>
    </w:p>
    <w:p w14:paraId="0E4DC988" w14:textId="77777777" w:rsidR="002B71CC" w:rsidRDefault="002B71CC" w:rsidP="00AB2826">
      <w:pPr>
        <w:spacing w:line="360" w:lineRule="auto"/>
        <w:jc w:val="both"/>
        <w:rPr>
          <w:rFonts w:cs="Arial"/>
          <w:sz w:val="22"/>
          <w:szCs w:val="22"/>
        </w:rPr>
      </w:pPr>
    </w:p>
    <w:p w14:paraId="59392067" w14:textId="77777777" w:rsidR="002B71CC" w:rsidRDefault="002B71CC" w:rsidP="002B71CC">
      <w:pPr>
        <w:spacing w:line="360" w:lineRule="auto"/>
        <w:jc w:val="both"/>
        <w:rPr>
          <w:rFonts w:cs="Arial"/>
          <w:sz w:val="22"/>
          <w:lang w:val="es-ES_tradnl"/>
        </w:rPr>
      </w:pPr>
    </w:p>
    <w:p w14:paraId="7F9CF085" w14:textId="77777777" w:rsidR="002B71CC" w:rsidRPr="00AB2826" w:rsidRDefault="002B71CC" w:rsidP="002B71CC">
      <w:pPr>
        <w:pStyle w:val="Ttulo2"/>
        <w:spacing w:line="360" w:lineRule="auto"/>
        <w:rPr>
          <w:rFonts w:cs="Arial"/>
          <w:szCs w:val="22"/>
        </w:rPr>
      </w:pPr>
      <w:bookmarkStart w:id="0" w:name="_Hlk79565256"/>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C0EBAC9" w14:textId="33C61C33" w:rsidR="004C4E36" w:rsidRDefault="004C4E36" w:rsidP="004C4E36">
      <w:pPr>
        <w:spacing w:line="360" w:lineRule="auto"/>
        <w:jc w:val="both"/>
        <w:rPr>
          <w:rFonts w:cs="Arial"/>
          <w:sz w:val="22"/>
          <w:szCs w:val="22"/>
          <w:lang w:val="es-ES_tradnl"/>
        </w:rPr>
      </w:pPr>
      <w:r>
        <w:rPr>
          <w:rFonts w:cs="Arial"/>
          <w:sz w:val="22"/>
          <w:szCs w:val="22"/>
        </w:rPr>
        <w:t xml:space="preserve">Dar por conocido el informe </w:t>
      </w:r>
      <w:r w:rsidRPr="009A38FA">
        <w:rPr>
          <w:rFonts w:cs="Arial"/>
          <w:sz w:val="22"/>
          <w:szCs w:val="22"/>
          <w:lang w:val="es-CR"/>
        </w:rPr>
        <w:t>sobre los estados financieros del Banco</w:t>
      </w:r>
      <w:r>
        <w:rPr>
          <w:rFonts w:cs="Arial"/>
          <w:sz w:val="22"/>
          <w:szCs w:val="22"/>
          <w:lang w:val="es-CR"/>
        </w:rPr>
        <w:t>,</w:t>
      </w:r>
      <w:r w:rsidRPr="009A38FA">
        <w:rPr>
          <w:rFonts w:cs="Arial"/>
          <w:sz w:val="22"/>
          <w:szCs w:val="22"/>
          <w:lang w:val="es-CR"/>
        </w:rPr>
        <w:t xml:space="preserve"> con corte al 30 de</w:t>
      </w:r>
      <w:r>
        <w:rPr>
          <w:rFonts w:cs="Arial"/>
          <w:sz w:val="22"/>
          <w:szCs w:val="22"/>
          <w:lang w:val="es-CR"/>
        </w:rPr>
        <w:t xml:space="preserve"> </w:t>
      </w:r>
      <w:r w:rsidRPr="009A38FA">
        <w:rPr>
          <w:rFonts w:cs="Arial"/>
          <w:sz w:val="22"/>
          <w:szCs w:val="22"/>
          <w:lang w:val="es-CR"/>
        </w:rPr>
        <w:t>junio</w:t>
      </w:r>
      <w:r>
        <w:rPr>
          <w:rFonts w:cs="Arial"/>
          <w:sz w:val="22"/>
          <w:szCs w:val="22"/>
          <w:lang w:val="es-CR"/>
        </w:rPr>
        <w:t xml:space="preserve"> de 2021, adjunto al oficio GG-ME-1026-2021 del 28 de julio de 2021, y se instruye a la </w:t>
      </w:r>
      <w:r w:rsidRPr="00C239C5">
        <w:rPr>
          <w:rFonts w:cs="Arial"/>
          <w:sz w:val="22"/>
          <w:szCs w:val="22"/>
          <w:lang w:val="es-ES_tradnl"/>
        </w:rPr>
        <w:t>Administración</w:t>
      </w:r>
      <w:r>
        <w:rPr>
          <w:rFonts w:cs="Arial"/>
          <w:sz w:val="22"/>
          <w:szCs w:val="22"/>
          <w:lang w:val="es-ES_tradnl"/>
        </w:rPr>
        <w:t xml:space="preserve"> para que, mantenga un estricto seguimiento y actualice los escenarios de estrés, para su posterior presentación ante </w:t>
      </w:r>
      <w:r w:rsidR="001A73DD">
        <w:rPr>
          <w:rFonts w:cs="Arial"/>
          <w:sz w:val="22"/>
          <w:szCs w:val="22"/>
          <w:lang w:val="es-ES_tradnl"/>
        </w:rPr>
        <w:t>est</w:t>
      </w:r>
      <w:r>
        <w:rPr>
          <w:rFonts w:cs="Arial"/>
          <w:sz w:val="22"/>
          <w:szCs w:val="22"/>
          <w:lang w:val="es-ES_tradnl"/>
        </w:rPr>
        <w:t xml:space="preserve">a Junta Directiva.  </w:t>
      </w:r>
    </w:p>
    <w:p w14:paraId="2C20610D" w14:textId="77777777" w:rsidR="004C4E36" w:rsidRDefault="004C4E36" w:rsidP="004C4E36">
      <w:pPr>
        <w:spacing w:line="360" w:lineRule="auto"/>
        <w:jc w:val="both"/>
        <w:rPr>
          <w:rFonts w:cs="Arial"/>
          <w:sz w:val="22"/>
          <w:szCs w:val="22"/>
          <w:lang w:val="es-ES_tradnl"/>
        </w:rPr>
      </w:pPr>
    </w:p>
    <w:p w14:paraId="4F7F09DA" w14:textId="0DEC5FC3" w:rsidR="004C4E36" w:rsidRPr="00370BD2" w:rsidRDefault="004C4E36" w:rsidP="002B71CC">
      <w:pPr>
        <w:spacing w:line="360" w:lineRule="auto"/>
        <w:jc w:val="both"/>
        <w:rPr>
          <w:rFonts w:cs="Arial"/>
          <w:sz w:val="22"/>
          <w:szCs w:val="22"/>
          <w:lang w:val="es-ES_tradnl"/>
        </w:rPr>
      </w:pPr>
      <w:r>
        <w:rPr>
          <w:rFonts w:cs="Arial"/>
          <w:sz w:val="22"/>
          <w:szCs w:val="22"/>
          <w:lang w:val="es-ES_tradnl"/>
        </w:rPr>
        <w:t>Como parte de las acciones a seguir, se deberá procurar un punto de equilibrio entre el financiamiento de bonos ordinarios y de proyectos al amparo del artículo 59, debido a que los ingresos por comisiones del FOSUVI dependen de la formalización de las operaciones de bono y, naturalmente, existe una diferencia entre los plazos para recibir los ingresos por comisiones de cada uno de esos programas de financiamiento.</w:t>
      </w:r>
    </w:p>
    <w:p w14:paraId="7BD9C8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FFE9D2"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30BA16C0" w14:textId="77777777" w:rsidR="002B71CC" w:rsidRDefault="002B71CC" w:rsidP="002B71CC">
      <w:pPr>
        <w:spacing w:line="360" w:lineRule="auto"/>
        <w:jc w:val="both"/>
        <w:rPr>
          <w:rFonts w:cs="Arial"/>
          <w:sz w:val="22"/>
          <w:lang w:val="es-ES_tradnl"/>
        </w:rPr>
      </w:pPr>
    </w:p>
    <w:p w14:paraId="6E0788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289E339" w14:textId="691DCBF3" w:rsidR="00C54AAA" w:rsidRPr="00C54AAA" w:rsidRDefault="00C54AAA" w:rsidP="00C54AAA">
      <w:pPr>
        <w:spacing w:line="360" w:lineRule="auto"/>
        <w:jc w:val="both"/>
        <w:rPr>
          <w:rFonts w:cs="Arial"/>
          <w:sz w:val="22"/>
          <w:szCs w:val="22"/>
          <w:lang w:val="es-CR"/>
        </w:rPr>
      </w:pPr>
      <w:r>
        <w:rPr>
          <w:sz w:val="22"/>
          <w:szCs w:val="22"/>
        </w:rPr>
        <w:t xml:space="preserve">Aprobar el </w:t>
      </w:r>
      <w:r w:rsidRPr="00911E34">
        <w:rPr>
          <w:sz w:val="22"/>
          <w:szCs w:val="22"/>
        </w:rPr>
        <w:t>informe sobre los Estados Financieros Intermedios</w:t>
      </w:r>
      <w:r>
        <w:rPr>
          <w:sz w:val="22"/>
          <w:szCs w:val="22"/>
        </w:rPr>
        <w:t>, con corte al 30 de junio de 2021</w:t>
      </w:r>
      <w:r w:rsidRPr="00911E34">
        <w:rPr>
          <w:sz w:val="22"/>
          <w:szCs w:val="22"/>
        </w:rPr>
        <w:t xml:space="preserve">, </w:t>
      </w:r>
      <w:r>
        <w:rPr>
          <w:sz w:val="22"/>
          <w:szCs w:val="22"/>
        </w:rPr>
        <w:t>el cual se adjunta a los oficios GG-ME-1022-2021</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rFonts w:cs="Arial"/>
          <w:color w:val="000000"/>
          <w:sz w:val="22"/>
          <w:szCs w:val="22"/>
          <w:lang w:val="es-CR"/>
        </w:rPr>
        <w:t xml:space="preserve"> y </w:t>
      </w:r>
      <w:r w:rsidRPr="00C54AAA">
        <w:rPr>
          <w:rFonts w:cs="Arial"/>
          <w:sz w:val="22"/>
          <w:szCs w:val="22"/>
          <w:lang w:val="es-CR"/>
        </w:rPr>
        <w:t>DFC-ME-219-2021</w:t>
      </w:r>
      <w:r>
        <w:rPr>
          <w:rFonts w:cs="Arial"/>
          <w:sz w:val="22"/>
          <w:szCs w:val="22"/>
          <w:lang w:val="es-CR"/>
        </w:rPr>
        <w:t xml:space="preserve"> del Departamento Financiero – Contable.</w:t>
      </w:r>
    </w:p>
    <w:p w14:paraId="6386FE8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E06FD1" w14:textId="77777777" w:rsidR="002B71CC" w:rsidRPr="00D14EAF" w:rsidRDefault="002B71CC" w:rsidP="002B71CC">
      <w:pPr>
        <w:spacing w:line="360" w:lineRule="auto"/>
        <w:jc w:val="both"/>
        <w:rPr>
          <w:rFonts w:cs="Arial"/>
          <w:b/>
          <w:sz w:val="22"/>
        </w:rPr>
      </w:pPr>
      <w:r w:rsidRPr="00D14EAF">
        <w:rPr>
          <w:rFonts w:cs="Arial"/>
          <w:b/>
          <w:sz w:val="22"/>
        </w:rPr>
        <w:t>************</w:t>
      </w:r>
    </w:p>
    <w:p w14:paraId="592E83C9" w14:textId="77777777" w:rsidR="002B71CC" w:rsidRDefault="002B71CC" w:rsidP="002B71CC">
      <w:pPr>
        <w:spacing w:line="360" w:lineRule="auto"/>
        <w:jc w:val="both"/>
        <w:rPr>
          <w:rFonts w:cs="Arial"/>
          <w:sz w:val="22"/>
          <w:lang w:val="es-ES_tradnl"/>
        </w:rPr>
      </w:pPr>
    </w:p>
    <w:p w14:paraId="68828E3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17CE391" w14:textId="635BF55E" w:rsidR="001D4FFD" w:rsidRDefault="001D4FFD" w:rsidP="001D4FFD">
      <w:pPr>
        <w:spacing w:line="360" w:lineRule="auto"/>
        <w:jc w:val="both"/>
        <w:rPr>
          <w:rFonts w:cs="Arial"/>
          <w:sz w:val="22"/>
          <w:lang w:val="es-ES_tradnl"/>
        </w:rPr>
      </w:pPr>
      <w:r w:rsidRPr="00155EBC">
        <w:rPr>
          <w:rFonts w:cs="Arial"/>
          <w:sz w:val="22"/>
          <w:lang w:val="es-ES_tradnl"/>
        </w:rPr>
        <w:t xml:space="preserve">Dar por conocido y aprobar el informe trimestral de la Unidad de Cumplimiento Normativo, correspondiente al </w:t>
      </w:r>
      <w:r w:rsidR="00C54E8E">
        <w:rPr>
          <w:rFonts w:cs="Arial"/>
          <w:sz w:val="22"/>
          <w:lang w:val="es-ES_tradnl"/>
        </w:rPr>
        <w:t xml:space="preserve">segundo </w:t>
      </w:r>
      <w:r w:rsidRPr="00155EBC">
        <w:rPr>
          <w:rFonts w:cs="Arial"/>
          <w:sz w:val="22"/>
          <w:lang w:val="es-ES_tradnl"/>
        </w:rPr>
        <w:t>trimestre del 2021</w:t>
      </w:r>
      <w:r w:rsidR="00C54E8E">
        <w:rPr>
          <w:rFonts w:cs="Arial"/>
          <w:sz w:val="22"/>
          <w:lang w:val="es-ES_tradnl"/>
        </w:rPr>
        <w:t>, según el documento que se adjunta al expediente de la presente sesión</w:t>
      </w:r>
      <w:r w:rsidRPr="00155EBC">
        <w:rPr>
          <w:rFonts w:cs="Arial"/>
          <w:sz w:val="22"/>
          <w:lang w:val="es-ES_tradnl"/>
        </w:rPr>
        <w:t>.</w:t>
      </w:r>
    </w:p>
    <w:p w14:paraId="58E83D92"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08EEB5F" w14:textId="77777777" w:rsidR="002B71CC" w:rsidRPr="00D14EAF" w:rsidRDefault="002B71CC" w:rsidP="002B71CC">
      <w:pPr>
        <w:spacing w:line="360" w:lineRule="auto"/>
        <w:jc w:val="both"/>
        <w:rPr>
          <w:rFonts w:cs="Arial"/>
          <w:b/>
          <w:sz w:val="22"/>
        </w:rPr>
      </w:pPr>
      <w:r w:rsidRPr="00D14EAF">
        <w:rPr>
          <w:rFonts w:cs="Arial"/>
          <w:b/>
          <w:sz w:val="22"/>
        </w:rPr>
        <w:t>************</w:t>
      </w:r>
    </w:p>
    <w:p w14:paraId="65E8737A" w14:textId="77777777" w:rsidR="002B71CC" w:rsidRDefault="002B71CC" w:rsidP="002B71CC">
      <w:pPr>
        <w:spacing w:line="360" w:lineRule="auto"/>
        <w:jc w:val="both"/>
        <w:rPr>
          <w:rFonts w:cs="Arial"/>
          <w:sz w:val="22"/>
          <w:lang w:val="es-ES_tradnl"/>
        </w:rPr>
      </w:pPr>
    </w:p>
    <w:p w14:paraId="21A2F29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D6F0597" w14:textId="6420EC84" w:rsidR="00FC6E50" w:rsidRDefault="00C54E8E" w:rsidP="00FC6E50">
      <w:pPr>
        <w:spacing w:line="360" w:lineRule="auto"/>
        <w:jc w:val="both"/>
        <w:rPr>
          <w:rFonts w:cs="Arial"/>
          <w:sz w:val="22"/>
          <w:szCs w:val="22"/>
        </w:rPr>
      </w:pPr>
      <w:r>
        <w:rPr>
          <w:rFonts w:cs="Arial"/>
          <w:sz w:val="22"/>
          <w:szCs w:val="22"/>
        </w:rPr>
        <w:t>Dar por conocido y a</w:t>
      </w:r>
      <w:r w:rsidR="00FC6E50">
        <w:rPr>
          <w:rFonts w:cs="Arial"/>
          <w:sz w:val="22"/>
          <w:szCs w:val="22"/>
        </w:rPr>
        <w:t xml:space="preserve">probar el </w:t>
      </w:r>
      <w:r w:rsidR="00FC6E50">
        <w:rPr>
          <w:rFonts w:cs="Arial"/>
          <w:sz w:val="22"/>
          <w:lang w:val="es-ES_tradnl"/>
        </w:rPr>
        <w:t xml:space="preserve">informe de labores de la Unidad de Cumplimiento Normativo, correspondiente al </w:t>
      </w:r>
      <w:r>
        <w:rPr>
          <w:rFonts w:cs="Arial"/>
          <w:sz w:val="22"/>
          <w:lang w:val="es-ES_tradnl"/>
        </w:rPr>
        <w:t>primer semestre de 2021</w:t>
      </w:r>
      <w:r w:rsidR="00FC6E50">
        <w:rPr>
          <w:rFonts w:cs="Arial"/>
          <w:sz w:val="22"/>
          <w:lang w:val="es-ES_tradnl"/>
        </w:rPr>
        <w:t>, de</w:t>
      </w:r>
      <w:r w:rsidR="00FC6E50" w:rsidRPr="007670F2">
        <w:rPr>
          <w:rFonts w:cs="Arial"/>
          <w:sz w:val="22"/>
          <w:lang w:val="es-ES_tradnl"/>
        </w:rPr>
        <w:t xml:space="preserve"> </w:t>
      </w:r>
      <w:r w:rsidR="00FC6E50">
        <w:rPr>
          <w:rFonts w:cs="Arial"/>
          <w:sz w:val="22"/>
          <w:lang w:val="es-ES_tradnl"/>
        </w:rPr>
        <w:t>conformidad con los documentos que se adjuntan al expediente de la presente sesión.</w:t>
      </w:r>
    </w:p>
    <w:p w14:paraId="2D0D5279" w14:textId="29E8194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321AD37" w14:textId="77777777" w:rsidR="002B71CC" w:rsidRPr="00D14EAF" w:rsidRDefault="002B71CC" w:rsidP="002B71CC">
      <w:pPr>
        <w:spacing w:line="360" w:lineRule="auto"/>
        <w:jc w:val="both"/>
        <w:rPr>
          <w:rFonts w:cs="Arial"/>
          <w:b/>
          <w:sz w:val="22"/>
        </w:rPr>
      </w:pPr>
      <w:r w:rsidRPr="00D14EAF">
        <w:rPr>
          <w:rFonts w:cs="Arial"/>
          <w:b/>
          <w:sz w:val="22"/>
        </w:rPr>
        <w:t>************</w:t>
      </w:r>
    </w:p>
    <w:p w14:paraId="6DFF1F33" w14:textId="77777777" w:rsidR="002B71CC" w:rsidRDefault="002B71CC" w:rsidP="002B71CC">
      <w:pPr>
        <w:spacing w:line="360" w:lineRule="auto"/>
        <w:jc w:val="both"/>
        <w:rPr>
          <w:rFonts w:cs="Arial"/>
          <w:sz w:val="22"/>
          <w:lang w:val="es-ES_tradnl"/>
        </w:rPr>
      </w:pPr>
    </w:p>
    <w:p w14:paraId="6F5CCA0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A0F4F55" w14:textId="530E7589" w:rsidR="002B71CC" w:rsidRDefault="00312004" w:rsidP="002B71CC">
      <w:pPr>
        <w:spacing w:line="360" w:lineRule="auto"/>
        <w:jc w:val="both"/>
        <w:rPr>
          <w:rFonts w:cs="Arial"/>
          <w:sz w:val="22"/>
          <w:szCs w:val="22"/>
        </w:rPr>
      </w:pPr>
      <w:r>
        <w:rPr>
          <w:rFonts w:cs="Arial"/>
          <w:sz w:val="22"/>
          <w:szCs w:val="22"/>
        </w:rPr>
        <w:t xml:space="preserve">Instruir a la </w:t>
      </w:r>
      <w:r w:rsidRPr="00312004">
        <w:rPr>
          <w:rFonts w:cs="Arial"/>
          <w:sz w:val="22"/>
          <w:szCs w:val="22"/>
          <w:lang w:val="es-ES_tradnl"/>
        </w:rPr>
        <w:t>Administración</w:t>
      </w:r>
      <w:r>
        <w:rPr>
          <w:rFonts w:cs="Arial"/>
          <w:sz w:val="22"/>
          <w:szCs w:val="22"/>
          <w:lang w:val="es-ES_tradnl"/>
        </w:rPr>
        <w:t xml:space="preserve">, para que responda a la </w:t>
      </w:r>
      <w:r w:rsidRPr="00B40AE6">
        <w:rPr>
          <w:rFonts w:cs="Arial"/>
          <w:sz w:val="22"/>
          <w:szCs w:val="22"/>
          <w:lang w:val="es-CR"/>
        </w:rPr>
        <w:t>Contraloría General de la República</w:t>
      </w:r>
      <w:r>
        <w:rPr>
          <w:rFonts w:cs="Arial"/>
          <w:sz w:val="22"/>
          <w:szCs w:val="22"/>
          <w:lang w:val="es-CR"/>
        </w:rPr>
        <w:t xml:space="preserve">, el informe preliminar sobre la </w:t>
      </w:r>
      <w:r w:rsidRPr="00B40AE6">
        <w:rPr>
          <w:sz w:val="22"/>
          <w:szCs w:val="22"/>
          <w:lang w:eastAsia="en-US"/>
        </w:rPr>
        <w:t>prevención de riesgos en los procesos de reclutamiento y selección del personal en el BANHVI</w:t>
      </w:r>
      <w:r>
        <w:rPr>
          <w:sz w:val="22"/>
          <w:szCs w:val="22"/>
          <w:lang w:eastAsia="en-US"/>
        </w:rPr>
        <w:t>, remitido</w:t>
      </w:r>
      <w:r>
        <w:rPr>
          <w:rFonts w:cs="Arial"/>
          <w:sz w:val="22"/>
          <w:szCs w:val="22"/>
          <w:lang w:val="es-ES_tradnl" w:eastAsia="en-US"/>
        </w:rPr>
        <w:t xml:space="preserve"> por medio del oficio </w:t>
      </w:r>
      <w:r>
        <w:rPr>
          <w:rFonts w:cs="Arial"/>
          <w:sz w:val="22"/>
          <w:lang w:val="es-ES_tradnl"/>
        </w:rPr>
        <w:t xml:space="preserve">N° 10972 DFOE-CIU-0130, del 23 de julio de 2021, en la forma expuesta en la presente sesión e incorporando una explicación clara sobre </w:t>
      </w:r>
      <w:r>
        <w:rPr>
          <w:rFonts w:cs="Arial"/>
          <w:sz w:val="22"/>
          <w:szCs w:val="22"/>
          <w:lang w:val="es-CR"/>
        </w:rPr>
        <w:t>la importancia de considerar los plazos del proceso de modernización institucional que está gestionando el Banco, para la atención adecuada de varias de las disposiciones contenidas en dicho informe.</w:t>
      </w:r>
    </w:p>
    <w:p w14:paraId="386379B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42769E" w14:textId="77777777" w:rsidR="002B71CC" w:rsidRPr="00D14EAF" w:rsidRDefault="002B71CC" w:rsidP="002B71CC">
      <w:pPr>
        <w:spacing w:line="360" w:lineRule="auto"/>
        <w:jc w:val="both"/>
        <w:rPr>
          <w:rFonts w:cs="Arial"/>
          <w:b/>
          <w:sz w:val="22"/>
        </w:rPr>
      </w:pPr>
      <w:r w:rsidRPr="00D14EAF">
        <w:rPr>
          <w:rFonts w:cs="Arial"/>
          <w:b/>
          <w:sz w:val="22"/>
        </w:rPr>
        <w:t>************</w:t>
      </w:r>
    </w:p>
    <w:p w14:paraId="1FCD6A43" w14:textId="77777777" w:rsidR="002B71CC" w:rsidRDefault="002B71CC" w:rsidP="002B71CC">
      <w:pPr>
        <w:spacing w:line="360" w:lineRule="auto"/>
        <w:jc w:val="both"/>
        <w:rPr>
          <w:rFonts w:cs="Arial"/>
          <w:sz w:val="22"/>
          <w:szCs w:val="22"/>
        </w:rPr>
      </w:pPr>
    </w:p>
    <w:p w14:paraId="26723E2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414FD35" w14:textId="1534AA9C" w:rsidR="002B71CC" w:rsidRDefault="00663CFD" w:rsidP="002B71CC">
      <w:pPr>
        <w:spacing w:line="360" w:lineRule="auto"/>
        <w:jc w:val="both"/>
        <w:rPr>
          <w:rFonts w:cs="Arial"/>
          <w:sz w:val="22"/>
          <w:szCs w:val="22"/>
        </w:rPr>
      </w:pPr>
      <w:r>
        <w:rPr>
          <w:rFonts w:cs="Arial"/>
          <w:sz w:val="22"/>
          <w:szCs w:val="22"/>
        </w:rPr>
        <w:t xml:space="preserve">Instruir a la </w:t>
      </w:r>
      <w:r w:rsidRPr="00663CFD">
        <w:rPr>
          <w:rFonts w:cs="Arial"/>
          <w:sz w:val="22"/>
          <w:szCs w:val="22"/>
          <w:lang w:val="es-CR"/>
        </w:rPr>
        <w:t>Dirección FOSUVI</w:t>
      </w:r>
      <w:r>
        <w:rPr>
          <w:rFonts w:cs="Arial"/>
          <w:sz w:val="22"/>
          <w:szCs w:val="22"/>
          <w:lang w:val="es-CR"/>
        </w:rPr>
        <w:t xml:space="preserve">, para que dentro de los diez días hábiles siguientes a la fecha de comunicación del presente acuerdo, valore y ejecute las acciones que sean pertinentes, con respecto a lo indicado en el escrito del </w:t>
      </w:r>
      <w:r>
        <w:rPr>
          <w:rFonts w:cs="Arial"/>
          <w:sz w:val="22"/>
          <w:lang w:val="es-ES_tradnl"/>
        </w:rPr>
        <w:t>31 de julio de 2021, mediante el cual, el señor Carlos Ramírez solicita colaboración para el caso de una familia que tramitó un bono y no tiene recursos para pagar la póliza de riesgos de trabajo que le pide la empresa constructora y, además, recomienda que se verifique si las entidades autorizadas están realizando bien las funciones que les competen en materia de bonos de vivienda.</w:t>
      </w:r>
    </w:p>
    <w:p w14:paraId="1442C5A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A47020" w14:textId="77777777" w:rsidR="002B71CC" w:rsidRPr="00D14EAF" w:rsidRDefault="002B71CC" w:rsidP="002B71CC">
      <w:pPr>
        <w:spacing w:line="360" w:lineRule="auto"/>
        <w:jc w:val="both"/>
        <w:rPr>
          <w:rFonts w:cs="Arial"/>
          <w:b/>
          <w:sz w:val="22"/>
        </w:rPr>
      </w:pPr>
      <w:r w:rsidRPr="00D14EAF">
        <w:rPr>
          <w:rFonts w:cs="Arial"/>
          <w:b/>
          <w:sz w:val="22"/>
        </w:rPr>
        <w:t>************</w:t>
      </w:r>
    </w:p>
    <w:p w14:paraId="1F6E7623" w14:textId="77777777" w:rsidR="002B71CC" w:rsidRDefault="002B71CC" w:rsidP="002B71CC">
      <w:pPr>
        <w:spacing w:line="360" w:lineRule="auto"/>
        <w:jc w:val="both"/>
        <w:rPr>
          <w:rFonts w:cs="Arial"/>
          <w:sz w:val="22"/>
          <w:szCs w:val="22"/>
        </w:rPr>
      </w:pPr>
    </w:p>
    <w:p w14:paraId="6BB6CF84"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0796D546" w14:textId="16B48783" w:rsidR="002B71CC" w:rsidRDefault="00BC3AEA" w:rsidP="002B71CC">
      <w:pPr>
        <w:spacing w:line="360" w:lineRule="auto"/>
        <w:jc w:val="both"/>
        <w:rPr>
          <w:rFonts w:cs="Arial"/>
          <w:sz w:val="22"/>
          <w:szCs w:val="22"/>
        </w:rPr>
      </w:pPr>
      <w:r>
        <w:rPr>
          <w:rFonts w:cs="Arial"/>
          <w:sz w:val="22"/>
          <w:szCs w:val="22"/>
          <w:lang w:val="es-CR"/>
        </w:rPr>
        <w:t xml:space="preserve">Instruir a la </w:t>
      </w:r>
      <w:r w:rsidR="0062098D" w:rsidRPr="0062098D">
        <w:rPr>
          <w:rFonts w:cs="Arial"/>
          <w:sz w:val="22"/>
          <w:szCs w:val="22"/>
          <w:lang w:val="es-CR"/>
        </w:rPr>
        <w:t>Dirección FOSUVI</w:t>
      </w:r>
      <w:r>
        <w:rPr>
          <w:rFonts w:cs="Arial"/>
          <w:sz w:val="22"/>
          <w:szCs w:val="22"/>
          <w:lang w:val="es-CR"/>
        </w:rPr>
        <w:t>,</w:t>
      </w:r>
      <w:r w:rsidR="0062098D" w:rsidRPr="0062098D">
        <w:rPr>
          <w:rFonts w:cs="Arial"/>
          <w:sz w:val="22"/>
          <w:szCs w:val="22"/>
          <w:lang w:val="es-CR"/>
        </w:rPr>
        <w:t xml:space="preserve"> para </w:t>
      </w:r>
      <w:r>
        <w:rPr>
          <w:rFonts w:cs="Arial"/>
          <w:sz w:val="22"/>
          <w:szCs w:val="22"/>
          <w:lang w:val="es-CR"/>
        </w:rPr>
        <w:t xml:space="preserve">que, en conjunto con la Asesoría Legal </w:t>
      </w:r>
      <w:r w:rsidR="0062098D" w:rsidRPr="0062098D">
        <w:rPr>
          <w:rFonts w:cs="Arial"/>
          <w:sz w:val="22"/>
          <w:szCs w:val="22"/>
          <w:lang w:val="es-CR"/>
        </w:rPr>
        <w:t>valor</w:t>
      </w:r>
      <w:r>
        <w:rPr>
          <w:rFonts w:cs="Arial"/>
          <w:sz w:val="22"/>
          <w:szCs w:val="22"/>
          <w:lang w:val="es-CR"/>
        </w:rPr>
        <w:t>e</w:t>
      </w:r>
      <w:r w:rsidR="0062098D" w:rsidRPr="0062098D">
        <w:rPr>
          <w:rFonts w:cs="Arial"/>
          <w:sz w:val="22"/>
          <w:szCs w:val="22"/>
          <w:lang w:val="es-CR"/>
        </w:rPr>
        <w:t xml:space="preserve"> </w:t>
      </w:r>
      <w:r w:rsidRPr="0062098D">
        <w:rPr>
          <w:rFonts w:cs="Arial"/>
          <w:sz w:val="22"/>
          <w:szCs w:val="22"/>
          <w:lang w:val="es-CR"/>
        </w:rPr>
        <w:t xml:space="preserve">y </w:t>
      </w:r>
      <w:r>
        <w:rPr>
          <w:rFonts w:cs="Arial"/>
          <w:sz w:val="22"/>
          <w:szCs w:val="22"/>
          <w:lang w:val="es-CR"/>
        </w:rPr>
        <w:t xml:space="preserve">ejecute el trámite </w:t>
      </w:r>
      <w:r w:rsidRPr="0062098D">
        <w:rPr>
          <w:rFonts w:cs="Arial"/>
          <w:sz w:val="22"/>
          <w:szCs w:val="22"/>
          <w:lang w:val="es-CR"/>
        </w:rPr>
        <w:t>pertinente</w:t>
      </w:r>
      <w:r>
        <w:rPr>
          <w:rFonts w:cs="Arial"/>
          <w:sz w:val="22"/>
          <w:szCs w:val="22"/>
          <w:lang w:val="es-CR"/>
        </w:rPr>
        <w:t xml:space="preserve">, con respecto a lo indicado en el </w:t>
      </w:r>
      <w:r w:rsidR="0062098D">
        <w:rPr>
          <w:rFonts w:cs="Arial"/>
          <w:sz w:val="22"/>
          <w:lang w:val="es-ES_tradnl"/>
        </w:rPr>
        <w:t xml:space="preserve">oficio MA-BR-114 del 28 de julio de 2021, mediante el cual, la Ing. Daniela Molina Arce, representante legal de la empresa Molina Arce Construcción, presenta ampliación </w:t>
      </w:r>
      <w:r w:rsidR="0062098D" w:rsidRPr="00663CFD">
        <w:rPr>
          <w:rFonts w:cs="Arial"/>
          <w:sz w:val="22"/>
          <w:lang w:val="es-CR"/>
        </w:rPr>
        <w:t>al recurso de revocatoria con apelación en subsidio</w:t>
      </w:r>
      <w:r w:rsidR="0062098D">
        <w:rPr>
          <w:rFonts w:cs="Arial"/>
          <w:sz w:val="22"/>
          <w:lang w:val="es-CR"/>
        </w:rPr>
        <w:t>,</w:t>
      </w:r>
      <w:r w:rsidR="0062098D" w:rsidRPr="00663CFD">
        <w:rPr>
          <w:rFonts w:cs="Arial"/>
          <w:sz w:val="22"/>
          <w:lang w:val="es-CR"/>
        </w:rPr>
        <w:t xml:space="preserve"> planteado ante la Fundación Costa Rica -Canadá, </w:t>
      </w:r>
      <w:r w:rsidR="0062098D">
        <w:rPr>
          <w:rFonts w:cs="Arial"/>
          <w:sz w:val="22"/>
          <w:lang w:val="es-CR"/>
        </w:rPr>
        <w:t xml:space="preserve">por medio del oficio </w:t>
      </w:r>
      <w:r w:rsidR="0062098D">
        <w:rPr>
          <w:rFonts w:cs="Arial"/>
          <w:sz w:val="22"/>
          <w:lang w:val="es-ES_tradnl"/>
        </w:rPr>
        <w:t xml:space="preserve">MA-BR-114 del 20 de julio de 2021, con respecto al </w:t>
      </w:r>
      <w:r w:rsidR="0062098D" w:rsidRPr="00663CFD">
        <w:rPr>
          <w:rFonts w:cs="Arial"/>
          <w:sz w:val="22"/>
          <w:lang w:val="es-CR"/>
        </w:rPr>
        <w:t>pago de costos indirectos en el proyecto Las Brisas II</w:t>
      </w:r>
      <w:r w:rsidR="0062098D">
        <w:rPr>
          <w:rFonts w:cs="Arial"/>
          <w:sz w:val="22"/>
          <w:lang w:val="es-CR"/>
        </w:rPr>
        <w:t>.</w:t>
      </w:r>
    </w:p>
    <w:p w14:paraId="4080A46A" w14:textId="186A8B9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2304303" w14:textId="77777777" w:rsidR="002B71CC" w:rsidRPr="00D14EAF" w:rsidRDefault="002B71CC" w:rsidP="002B71CC">
      <w:pPr>
        <w:spacing w:line="360" w:lineRule="auto"/>
        <w:jc w:val="both"/>
        <w:rPr>
          <w:rFonts w:cs="Arial"/>
          <w:b/>
          <w:sz w:val="22"/>
        </w:rPr>
      </w:pPr>
      <w:r w:rsidRPr="00D14EAF">
        <w:rPr>
          <w:rFonts w:cs="Arial"/>
          <w:b/>
          <w:sz w:val="22"/>
        </w:rPr>
        <w:t>************</w:t>
      </w:r>
    </w:p>
    <w:p w14:paraId="30878F06" w14:textId="77777777" w:rsidR="002B71CC" w:rsidRDefault="002B71CC" w:rsidP="002B71CC">
      <w:pPr>
        <w:spacing w:line="360" w:lineRule="auto"/>
        <w:jc w:val="both"/>
        <w:rPr>
          <w:rFonts w:cs="Arial"/>
          <w:sz w:val="22"/>
          <w:lang w:val="es-ES_tradnl"/>
        </w:rPr>
      </w:pPr>
    </w:p>
    <w:p w14:paraId="5B86B73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59A29571" w14:textId="1C04C29D" w:rsidR="002B71CC" w:rsidRDefault="006F29ED" w:rsidP="002B71CC">
      <w:pPr>
        <w:spacing w:line="360" w:lineRule="auto"/>
        <w:jc w:val="both"/>
        <w:rPr>
          <w:rFonts w:cs="Arial"/>
          <w:sz w:val="22"/>
          <w:szCs w:val="22"/>
        </w:rPr>
      </w:pPr>
      <w:r>
        <w:rPr>
          <w:rFonts w:cs="Arial"/>
          <w:sz w:val="22"/>
          <w:szCs w:val="22"/>
        </w:rPr>
        <w:t xml:space="preserve">Instruir </w:t>
      </w:r>
      <w:r w:rsidR="00BC3AEA" w:rsidRPr="00BC3AEA">
        <w:rPr>
          <w:rFonts w:cs="Arial"/>
          <w:sz w:val="22"/>
          <w:szCs w:val="22"/>
          <w:lang w:val="es-CR"/>
        </w:rPr>
        <w:t>a la Dirección FOSUVI</w:t>
      </w:r>
      <w:r>
        <w:rPr>
          <w:rFonts w:cs="Arial"/>
          <w:sz w:val="22"/>
          <w:szCs w:val="22"/>
          <w:lang w:val="es-CR"/>
        </w:rPr>
        <w:t>,</w:t>
      </w:r>
      <w:r w:rsidR="00BC3AEA" w:rsidRPr="00BC3AEA">
        <w:rPr>
          <w:rFonts w:cs="Arial"/>
          <w:sz w:val="22"/>
          <w:szCs w:val="22"/>
          <w:lang w:val="es-CR"/>
        </w:rPr>
        <w:t xml:space="preserve"> para que </w:t>
      </w:r>
      <w:r>
        <w:rPr>
          <w:rFonts w:cs="Arial"/>
          <w:sz w:val="22"/>
          <w:szCs w:val="22"/>
          <w:lang w:val="es-CR"/>
        </w:rPr>
        <w:t xml:space="preserve">dentro de los diez días hábiles siguientes a la fecha de comunicación del presente acuerdo, ejecute las acciones que sean pertinentes y </w:t>
      </w:r>
      <w:r w:rsidR="00BC3AEA" w:rsidRPr="00BC3AEA">
        <w:rPr>
          <w:rFonts w:cs="Arial"/>
          <w:sz w:val="22"/>
          <w:szCs w:val="22"/>
          <w:lang w:val="es-CR"/>
        </w:rPr>
        <w:t>gestione la atención de las familias involucradas</w:t>
      </w:r>
      <w:r>
        <w:rPr>
          <w:rFonts w:cs="Arial"/>
          <w:sz w:val="22"/>
          <w:szCs w:val="22"/>
          <w:lang w:val="es-CR"/>
        </w:rPr>
        <w:t xml:space="preserve">, con respecto a lo indicado en el </w:t>
      </w:r>
      <w:r>
        <w:rPr>
          <w:rFonts w:cs="Arial"/>
          <w:sz w:val="22"/>
          <w:lang w:val="es-ES_tradnl"/>
        </w:rPr>
        <w:t xml:space="preserve">oficio CU-GE-226-2021 del 03 de agosto de 2021, mediante el cual, el Lic. Alfonso Álvarez Serrano, Gerente General de la </w:t>
      </w:r>
      <w:r w:rsidRPr="00BC3AEA">
        <w:rPr>
          <w:rFonts w:cs="Arial"/>
          <w:sz w:val="22"/>
          <w:lang w:val="es-CR"/>
        </w:rPr>
        <w:t>Cooperativ</w:t>
      </w:r>
      <w:r>
        <w:rPr>
          <w:rFonts w:cs="Arial"/>
          <w:sz w:val="22"/>
          <w:lang w:val="es-CR"/>
        </w:rPr>
        <w:t>a</w:t>
      </w:r>
      <w:r w:rsidRPr="00BC3AEA">
        <w:rPr>
          <w:rFonts w:cs="Arial"/>
          <w:sz w:val="22"/>
          <w:lang w:val="es-CR"/>
        </w:rPr>
        <w:t xml:space="preserve"> Universitaria de Ahorro y Cr</w:t>
      </w:r>
      <w:r>
        <w:rPr>
          <w:rFonts w:cs="Arial"/>
          <w:sz w:val="22"/>
          <w:lang w:val="es-CR"/>
        </w:rPr>
        <w:t>é</w:t>
      </w:r>
      <w:r w:rsidRPr="00BC3AEA">
        <w:rPr>
          <w:rFonts w:cs="Arial"/>
          <w:sz w:val="22"/>
          <w:lang w:val="es-CR"/>
        </w:rPr>
        <w:t>dito</w:t>
      </w:r>
      <w:r>
        <w:rPr>
          <w:rFonts w:cs="Arial"/>
          <w:sz w:val="22"/>
          <w:lang w:val="es-CR"/>
        </w:rPr>
        <w:t xml:space="preserve"> </w:t>
      </w:r>
      <w:r w:rsidRPr="00BC3AEA">
        <w:rPr>
          <w:rFonts w:cs="Arial"/>
          <w:sz w:val="22"/>
          <w:lang w:val="es-CR"/>
        </w:rPr>
        <w:t>R</w:t>
      </w:r>
      <w:r>
        <w:rPr>
          <w:rFonts w:cs="Arial"/>
          <w:sz w:val="22"/>
          <w:lang w:val="es-CR"/>
        </w:rPr>
        <w:t xml:space="preserve">.L., comunica a la Directora del FOSUVI, al Gerente General </w:t>
      </w:r>
      <w:r>
        <w:rPr>
          <w:rFonts w:cs="Arial"/>
          <w:sz w:val="22"/>
          <w:szCs w:val="22"/>
          <w:lang w:val="es-CR"/>
        </w:rPr>
        <w:t xml:space="preserve">y esta </w:t>
      </w:r>
      <w:r w:rsidRPr="00BC3AEA">
        <w:rPr>
          <w:rFonts w:cs="Arial"/>
          <w:sz w:val="22"/>
          <w:szCs w:val="22"/>
          <w:lang w:val="es-ES_tradnl"/>
        </w:rPr>
        <w:t>Junta Directiva</w:t>
      </w:r>
      <w:r>
        <w:rPr>
          <w:rFonts w:cs="Arial"/>
          <w:sz w:val="22"/>
          <w:szCs w:val="22"/>
          <w:lang w:val="es-ES_tradnl"/>
        </w:rPr>
        <w:t xml:space="preserve">, en resumen, que con base </w:t>
      </w:r>
      <w:r w:rsidRPr="00BC3AEA">
        <w:rPr>
          <w:rFonts w:cs="Arial"/>
          <w:sz w:val="22"/>
          <w:lang w:val="es-CR"/>
        </w:rPr>
        <w:t>en lo indicado por la Dirección FOSUVI</w:t>
      </w:r>
      <w:r>
        <w:rPr>
          <w:rFonts w:cs="Arial"/>
          <w:sz w:val="22"/>
          <w:lang w:val="es-CR"/>
        </w:rPr>
        <w:t xml:space="preserve"> en el oficio DF-PF-0998-2021, ha procedido a reintegrar la</w:t>
      </w:r>
      <w:r w:rsidRPr="00BC3AEA">
        <w:rPr>
          <w:rFonts w:cs="Arial"/>
          <w:sz w:val="22"/>
          <w:lang w:val="es-CR"/>
        </w:rPr>
        <w:t xml:space="preserve"> </w:t>
      </w:r>
      <w:r>
        <w:rPr>
          <w:rFonts w:cs="Arial"/>
          <w:sz w:val="22"/>
          <w:lang w:val="es-CR"/>
        </w:rPr>
        <w:t xml:space="preserve">totalidad de </w:t>
      </w:r>
      <w:r w:rsidRPr="00BC3AEA">
        <w:rPr>
          <w:rFonts w:cs="Arial"/>
          <w:sz w:val="22"/>
          <w:lang w:val="es-CR"/>
        </w:rPr>
        <w:t xml:space="preserve">los recursos </w:t>
      </w:r>
      <w:r>
        <w:rPr>
          <w:rFonts w:cs="Arial"/>
          <w:sz w:val="22"/>
          <w:lang w:val="es-CR"/>
        </w:rPr>
        <w:t xml:space="preserve">correspondientes a bonos de vivienda para ocho familias, en los que participa la </w:t>
      </w:r>
      <w:r w:rsidRPr="00BC3AEA">
        <w:rPr>
          <w:rFonts w:cs="Arial"/>
          <w:sz w:val="22"/>
          <w:lang w:val="es-CR"/>
        </w:rPr>
        <w:t>empresa</w:t>
      </w:r>
      <w:r>
        <w:rPr>
          <w:rFonts w:cs="Arial"/>
          <w:sz w:val="22"/>
          <w:lang w:val="es-CR"/>
        </w:rPr>
        <w:t xml:space="preserve"> </w:t>
      </w:r>
      <w:r w:rsidRPr="004E06B1">
        <w:rPr>
          <w:rFonts w:cs="Arial"/>
          <w:sz w:val="22"/>
          <w:lang w:val="es-CR"/>
        </w:rPr>
        <w:t>Consorcio Constructivo Indico de Occidente S.A</w:t>
      </w:r>
      <w:r>
        <w:rPr>
          <w:rFonts w:cs="Arial"/>
          <w:sz w:val="22"/>
          <w:lang w:val="es-CR"/>
        </w:rPr>
        <w:t>.</w:t>
      </w:r>
    </w:p>
    <w:p w14:paraId="4D4BFF6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919C61" w14:textId="77777777" w:rsidR="002B71CC" w:rsidRPr="00D14EAF" w:rsidRDefault="002B71CC" w:rsidP="002B71CC">
      <w:pPr>
        <w:spacing w:line="360" w:lineRule="auto"/>
        <w:jc w:val="both"/>
        <w:rPr>
          <w:rFonts w:cs="Arial"/>
          <w:b/>
          <w:sz w:val="22"/>
        </w:rPr>
      </w:pPr>
      <w:r w:rsidRPr="00D14EAF">
        <w:rPr>
          <w:rFonts w:cs="Arial"/>
          <w:b/>
          <w:sz w:val="22"/>
        </w:rPr>
        <w:t>************</w:t>
      </w:r>
    </w:p>
    <w:p w14:paraId="28293B83" w14:textId="77777777" w:rsidR="002B71CC" w:rsidRDefault="002B71CC" w:rsidP="002B71CC">
      <w:pPr>
        <w:spacing w:line="360" w:lineRule="auto"/>
        <w:jc w:val="both"/>
        <w:rPr>
          <w:rFonts w:cs="Arial"/>
          <w:sz w:val="22"/>
          <w:lang w:val="es-ES_tradnl"/>
        </w:rPr>
      </w:pPr>
    </w:p>
    <w:p w14:paraId="50DCD7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AEA960A" w14:textId="550CE0E2" w:rsidR="002B71CC" w:rsidRDefault="00EC700C" w:rsidP="002B71CC">
      <w:pPr>
        <w:spacing w:line="360" w:lineRule="auto"/>
        <w:jc w:val="both"/>
        <w:rPr>
          <w:rFonts w:cs="Arial"/>
          <w:sz w:val="22"/>
          <w:szCs w:val="22"/>
        </w:rPr>
      </w:pPr>
      <w:r>
        <w:rPr>
          <w:rFonts w:cs="Arial"/>
          <w:sz w:val="22"/>
          <w:szCs w:val="22"/>
          <w:lang w:val="es-CR"/>
        </w:rPr>
        <w:t xml:space="preserve">Instruir a la </w:t>
      </w:r>
      <w:r w:rsidR="003C01BC" w:rsidRPr="003C01BC">
        <w:rPr>
          <w:rFonts w:cs="Arial"/>
          <w:sz w:val="22"/>
          <w:szCs w:val="22"/>
          <w:lang w:val="es-CR"/>
        </w:rPr>
        <w:t>Dirección FOSUVI</w:t>
      </w:r>
      <w:r>
        <w:rPr>
          <w:rFonts w:cs="Arial"/>
          <w:sz w:val="22"/>
          <w:szCs w:val="22"/>
          <w:lang w:val="es-CR"/>
        </w:rPr>
        <w:t>,</w:t>
      </w:r>
      <w:r w:rsidR="003C01BC" w:rsidRPr="003C01BC">
        <w:rPr>
          <w:rFonts w:cs="Arial"/>
          <w:sz w:val="22"/>
          <w:szCs w:val="22"/>
          <w:lang w:val="es-CR"/>
        </w:rPr>
        <w:t xml:space="preserve"> para </w:t>
      </w:r>
      <w:r>
        <w:rPr>
          <w:rFonts w:cs="Arial"/>
          <w:sz w:val="22"/>
          <w:szCs w:val="22"/>
          <w:lang w:val="es-CR"/>
        </w:rPr>
        <w:t xml:space="preserve">que valore y tome </w:t>
      </w:r>
      <w:r w:rsidR="003C01BC" w:rsidRPr="003C01BC">
        <w:rPr>
          <w:rFonts w:cs="Arial"/>
          <w:sz w:val="22"/>
          <w:szCs w:val="22"/>
          <w:lang w:val="es-CR"/>
        </w:rPr>
        <w:t>las acciones pertinentes</w:t>
      </w:r>
      <w:r w:rsidR="003C01BC">
        <w:rPr>
          <w:rFonts w:cs="Arial"/>
          <w:sz w:val="22"/>
          <w:szCs w:val="22"/>
          <w:lang w:val="es-CR"/>
        </w:rPr>
        <w:t xml:space="preserve">, </w:t>
      </w:r>
      <w:r>
        <w:rPr>
          <w:rFonts w:cs="Arial"/>
          <w:sz w:val="22"/>
          <w:szCs w:val="22"/>
          <w:lang w:val="es-CR"/>
        </w:rPr>
        <w:t xml:space="preserve">con respecto a lo indicado en el </w:t>
      </w:r>
      <w:r w:rsidR="003C01BC">
        <w:rPr>
          <w:rFonts w:cs="Arial"/>
          <w:sz w:val="22"/>
          <w:lang w:val="es-ES_tradnl"/>
        </w:rPr>
        <w:t xml:space="preserve">oficio del 30 de julio de 2021, mediante el cual, una ciudadana de apellido Morera, denuncia una serie de </w:t>
      </w:r>
      <w:r w:rsidR="003C01BC" w:rsidRPr="003C01BC">
        <w:rPr>
          <w:rFonts w:cs="Arial"/>
          <w:sz w:val="22"/>
          <w:szCs w:val="22"/>
          <w:lang w:val="es-CR"/>
        </w:rPr>
        <w:t xml:space="preserve">irregularidades </w:t>
      </w:r>
      <w:r w:rsidR="00F431D3" w:rsidRPr="003C01BC">
        <w:rPr>
          <w:rFonts w:cs="Arial"/>
          <w:sz w:val="22"/>
          <w:szCs w:val="22"/>
          <w:lang w:val="es-CR"/>
        </w:rPr>
        <w:t>por parte de la empresa constructora y la entidad</w:t>
      </w:r>
      <w:r w:rsidR="00F431D3">
        <w:rPr>
          <w:rFonts w:cs="Arial"/>
          <w:sz w:val="22"/>
          <w:szCs w:val="22"/>
          <w:lang w:val="es-CR"/>
        </w:rPr>
        <w:t xml:space="preserve"> autorizada,</w:t>
      </w:r>
      <w:r w:rsidR="00F431D3" w:rsidRPr="003C01BC">
        <w:rPr>
          <w:rFonts w:cs="Arial"/>
          <w:sz w:val="22"/>
          <w:szCs w:val="22"/>
          <w:lang w:val="es-CR"/>
        </w:rPr>
        <w:t xml:space="preserve"> </w:t>
      </w:r>
      <w:r w:rsidR="003C01BC" w:rsidRPr="003C01BC">
        <w:rPr>
          <w:rFonts w:cs="Arial"/>
          <w:sz w:val="22"/>
          <w:szCs w:val="22"/>
          <w:lang w:val="es-CR"/>
        </w:rPr>
        <w:t>que se han dado en el trámite de su bono</w:t>
      </w:r>
      <w:r w:rsidR="003C01BC">
        <w:rPr>
          <w:rFonts w:cs="Arial"/>
          <w:sz w:val="22"/>
          <w:szCs w:val="22"/>
          <w:lang w:val="es-CR"/>
        </w:rPr>
        <w:t xml:space="preserve"> de vivienda</w:t>
      </w:r>
      <w:r w:rsidR="003C01BC" w:rsidRPr="003C01BC">
        <w:rPr>
          <w:rFonts w:cs="Arial"/>
          <w:sz w:val="22"/>
          <w:szCs w:val="22"/>
          <w:lang w:val="es-CR"/>
        </w:rPr>
        <w:t>,</w:t>
      </w:r>
      <w:r w:rsidR="00F431D3">
        <w:rPr>
          <w:rFonts w:cs="Arial"/>
          <w:sz w:val="22"/>
          <w:szCs w:val="22"/>
          <w:lang w:val="es-CR"/>
        </w:rPr>
        <w:t xml:space="preserve"> y solicita</w:t>
      </w:r>
      <w:r w:rsidR="003C01BC" w:rsidRPr="003C01BC">
        <w:rPr>
          <w:rFonts w:cs="Arial"/>
          <w:sz w:val="22"/>
          <w:szCs w:val="22"/>
          <w:lang w:val="es-CR"/>
        </w:rPr>
        <w:t xml:space="preserve"> que se le otorgue una solución </w:t>
      </w:r>
      <w:r w:rsidR="003C01BC">
        <w:rPr>
          <w:rFonts w:cs="Arial"/>
          <w:sz w:val="22"/>
          <w:szCs w:val="22"/>
          <w:lang w:val="es-CR"/>
        </w:rPr>
        <w:t xml:space="preserve">habitacional </w:t>
      </w:r>
      <w:r w:rsidR="003C01BC" w:rsidRPr="003C01BC">
        <w:rPr>
          <w:rFonts w:cs="Arial"/>
          <w:sz w:val="22"/>
          <w:szCs w:val="22"/>
          <w:lang w:val="es-CR"/>
        </w:rPr>
        <w:t>y se establezcan las responsabilidades del caso</w:t>
      </w:r>
      <w:r w:rsidR="003C01BC">
        <w:rPr>
          <w:rFonts w:cs="Arial"/>
          <w:sz w:val="22"/>
          <w:szCs w:val="22"/>
          <w:lang w:val="es-CR"/>
        </w:rPr>
        <w:t>.</w:t>
      </w:r>
    </w:p>
    <w:p w14:paraId="548ADCCA" w14:textId="5608451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E452572" w14:textId="77777777" w:rsidR="002B71CC" w:rsidRPr="00D14EAF" w:rsidRDefault="002B71CC" w:rsidP="002B71CC">
      <w:pPr>
        <w:spacing w:line="360" w:lineRule="auto"/>
        <w:jc w:val="both"/>
        <w:rPr>
          <w:rFonts w:cs="Arial"/>
          <w:b/>
          <w:sz w:val="22"/>
        </w:rPr>
      </w:pPr>
      <w:r w:rsidRPr="00D14EAF">
        <w:rPr>
          <w:rFonts w:cs="Arial"/>
          <w:b/>
          <w:sz w:val="22"/>
        </w:rPr>
        <w:t>************</w:t>
      </w:r>
    </w:p>
    <w:p w14:paraId="1D47F60F" w14:textId="77777777" w:rsidR="002B71CC" w:rsidRDefault="002B71CC" w:rsidP="002B71CC">
      <w:pPr>
        <w:spacing w:line="360" w:lineRule="auto"/>
        <w:jc w:val="both"/>
        <w:rPr>
          <w:rFonts w:cs="Arial"/>
          <w:sz w:val="22"/>
          <w:lang w:val="es-ES_tradnl"/>
        </w:rPr>
      </w:pPr>
    </w:p>
    <w:p w14:paraId="6CB75D5C" w14:textId="279AC549"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w:t>
      </w:r>
      <w:r w:rsidR="00CF5242">
        <w:rPr>
          <w:rFonts w:cs="Arial"/>
          <w:szCs w:val="22"/>
        </w:rPr>
        <w:t>0</w:t>
      </w:r>
      <w:r w:rsidRPr="00AB2826">
        <w:rPr>
          <w:rFonts w:cs="Arial"/>
          <w:szCs w:val="22"/>
        </w:rPr>
        <w:t>:</w:t>
      </w:r>
    </w:p>
    <w:p w14:paraId="3BF86271" w14:textId="5849C7A6" w:rsidR="002B71CC" w:rsidRDefault="00CF5242" w:rsidP="002B71CC">
      <w:pPr>
        <w:spacing w:line="360" w:lineRule="auto"/>
        <w:jc w:val="both"/>
        <w:rPr>
          <w:rFonts w:cs="Arial"/>
          <w:sz w:val="22"/>
          <w:szCs w:val="22"/>
        </w:rPr>
      </w:pPr>
      <w:r>
        <w:rPr>
          <w:rFonts w:cs="Arial"/>
          <w:sz w:val="22"/>
          <w:szCs w:val="22"/>
        </w:rPr>
        <w:t xml:space="preserve">Instruir a la </w:t>
      </w:r>
      <w:r w:rsidRPr="00CF5242">
        <w:rPr>
          <w:rFonts w:cs="Arial"/>
          <w:sz w:val="22"/>
          <w:szCs w:val="22"/>
          <w:lang w:val="es-CR"/>
        </w:rPr>
        <w:t>Gerencia General</w:t>
      </w:r>
      <w:r>
        <w:rPr>
          <w:rFonts w:cs="Arial"/>
          <w:sz w:val="22"/>
          <w:szCs w:val="22"/>
          <w:lang w:val="es-CR"/>
        </w:rPr>
        <w:t>, para que</w:t>
      </w:r>
      <w:r w:rsidR="00B71C4A">
        <w:rPr>
          <w:rFonts w:cs="Arial"/>
          <w:sz w:val="22"/>
          <w:szCs w:val="22"/>
          <w:lang w:val="es-CR"/>
        </w:rPr>
        <w:t>,</w:t>
      </w:r>
      <w:r>
        <w:rPr>
          <w:rFonts w:cs="Arial"/>
          <w:sz w:val="22"/>
          <w:szCs w:val="22"/>
          <w:lang w:val="es-CR"/>
        </w:rPr>
        <w:t xml:space="preserve"> dentro del plazo otorgado</w:t>
      </w:r>
      <w:r w:rsidR="00B71C4A">
        <w:rPr>
          <w:rFonts w:cs="Arial"/>
          <w:sz w:val="22"/>
          <w:szCs w:val="22"/>
          <w:lang w:val="es-CR"/>
        </w:rPr>
        <w:t>,</w:t>
      </w:r>
      <w:r>
        <w:rPr>
          <w:rFonts w:cs="Arial"/>
          <w:sz w:val="22"/>
          <w:szCs w:val="22"/>
          <w:lang w:val="es-CR"/>
        </w:rPr>
        <w:t xml:space="preserve"> remita la información requerida en el </w:t>
      </w:r>
      <w:r>
        <w:rPr>
          <w:rFonts w:cs="Arial"/>
          <w:sz w:val="22"/>
          <w:lang w:val="es-ES_tradnl"/>
        </w:rPr>
        <w:t xml:space="preserve">oficio DFOE-CAP-0485-2021, del 03 de agosto de 2021, mediante el cual, el Área de Fiscalización para el Desarrollo de Capacidades, de la </w:t>
      </w:r>
      <w:r w:rsidRPr="00793D76">
        <w:rPr>
          <w:rFonts w:cs="Arial"/>
          <w:sz w:val="22"/>
          <w:szCs w:val="22"/>
          <w:lang w:val="es-CR"/>
        </w:rPr>
        <w:t>Contraloría General de la República</w:t>
      </w:r>
      <w:r>
        <w:rPr>
          <w:rFonts w:cs="Arial"/>
          <w:sz w:val="22"/>
          <w:szCs w:val="22"/>
          <w:lang w:val="es-CR"/>
        </w:rPr>
        <w:t xml:space="preserve">, solicita </w:t>
      </w:r>
      <w:r w:rsidRPr="00793D76">
        <w:rPr>
          <w:rFonts w:cs="Arial"/>
          <w:sz w:val="22"/>
          <w:szCs w:val="22"/>
          <w:lang w:val="es-CR"/>
        </w:rPr>
        <w:t>información</w:t>
      </w:r>
      <w:r>
        <w:rPr>
          <w:rFonts w:cs="Arial"/>
          <w:sz w:val="22"/>
          <w:szCs w:val="22"/>
          <w:lang w:val="es-CR"/>
        </w:rPr>
        <w:t xml:space="preserve"> a las instituciones y organizaciones sujetas al control de es</w:t>
      </w:r>
      <w:r w:rsidR="00B71C4A">
        <w:rPr>
          <w:rFonts w:cs="Arial"/>
          <w:sz w:val="22"/>
          <w:szCs w:val="22"/>
          <w:lang w:val="es-CR"/>
        </w:rPr>
        <w:t>e Ente Contralor</w:t>
      </w:r>
      <w:r>
        <w:rPr>
          <w:rFonts w:cs="Arial"/>
          <w:sz w:val="22"/>
          <w:szCs w:val="22"/>
          <w:lang w:val="es-CR"/>
        </w:rPr>
        <w:t xml:space="preserve">, </w:t>
      </w:r>
      <w:r w:rsidRPr="00793D76">
        <w:rPr>
          <w:rFonts w:cs="Arial"/>
          <w:sz w:val="22"/>
          <w:szCs w:val="22"/>
          <w:lang w:val="es-CR"/>
        </w:rPr>
        <w:t xml:space="preserve">sobre la capacidad de </w:t>
      </w:r>
      <w:r w:rsidR="00B71C4A">
        <w:rPr>
          <w:rFonts w:cs="Arial"/>
          <w:sz w:val="22"/>
          <w:szCs w:val="22"/>
          <w:lang w:val="es-CR"/>
        </w:rPr>
        <w:t xml:space="preserve">la </w:t>
      </w:r>
      <w:r w:rsidRPr="00793D76">
        <w:rPr>
          <w:rFonts w:cs="Arial"/>
          <w:sz w:val="22"/>
          <w:szCs w:val="22"/>
          <w:lang w:val="es-CR"/>
        </w:rPr>
        <w:t xml:space="preserve">gestión financiera a cargo de </w:t>
      </w:r>
      <w:r>
        <w:rPr>
          <w:rFonts w:cs="Arial"/>
          <w:sz w:val="22"/>
          <w:szCs w:val="22"/>
          <w:lang w:val="es-CR"/>
        </w:rPr>
        <w:t xml:space="preserve">los </w:t>
      </w:r>
      <w:r w:rsidRPr="00793D76">
        <w:rPr>
          <w:rFonts w:cs="Arial"/>
          <w:sz w:val="22"/>
          <w:szCs w:val="22"/>
          <w:lang w:val="es-CR"/>
        </w:rPr>
        <w:t xml:space="preserve">jerarcas y </w:t>
      </w:r>
      <w:r>
        <w:rPr>
          <w:rFonts w:cs="Arial"/>
          <w:sz w:val="22"/>
          <w:szCs w:val="22"/>
          <w:lang w:val="es-CR"/>
        </w:rPr>
        <w:t xml:space="preserve">la </w:t>
      </w:r>
      <w:r w:rsidRPr="00793D76">
        <w:rPr>
          <w:rFonts w:cs="Arial"/>
          <w:sz w:val="22"/>
          <w:szCs w:val="22"/>
          <w:lang w:val="es-CR"/>
        </w:rPr>
        <w:t>alta gerencia</w:t>
      </w:r>
      <w:r>
        <w:rPr>
          <w:rFonts w:cs="Arial"/>
          <w:sz w:val="22"/>
          <w:szCs w:val="22"/>
          <w:lang w:val="es-CR"/>
        </w:rPr>
        <w:t>.</w:t>
      </w:r>
    </w:p>
    <w:p w14:paraId="42E54EE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101907" w14:textId="77777777" w:rsidR="002B71CC" w:rsidRPr="00D14EAF" w:rsidRDefault="002B71CC" w:rsidP="002B71CC">
      <w:pPr>
        <w:spacing w:line="360" w:lineRule="auto"/>
        <w:jc w:val="both"/>
        <w:rPr>
          <w:rFonts w:cs="Arial"/>
          <w:b/>
          <w:sz w:val="22"/>
        </w:rPr>
      </w:pPr>
      <w:r w:rsidRPr="00D14EAF">
        <w:rPr>
          <w:rFonts w:cs="Arial"/>
          <w:b/>
          <w:sz w:val="22"/>
        </w:rPr>
        <w:t>************</w:t>
      </w:r>
    </w:p>
    <w:p w14:paraId="37622D40" w14:textId="77777777" w:rsidR="00CF5242" w:rsidRDefault="00CF5242" w:rsidP="00CF5242">
      <w:pPr>
        <w:spacing w:line="360" w:lineRule="auto"/>
        <w:jc w:val="both"/>
        <w:rPr>
          <w:rFonts w:cs="Arial"/>
          <w:sz w:val="22"/>
          <w:lang w:val="es-ES_tradnl"/>
        </w:rPr>
      </w:pPr>
    </w:p>
    <w:p w14:paraId="4C6EC6F1" w14:textId="4E30F64D" w:rsidR="00CF5242" w:rsidRPr="00AB2826" w:rsidRDefault="00CF5242" w:rsidP="00CF5242">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50D2EB75" w14:textId="77777777" w:rsidR="00CF5242" w:rsidRDefault="00CF5242" w:rsidP="00CF5242">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 xml:space="preserve">disfrute de vacaciones </w:t>
      </w:r>
      <w:r>
        <w:rPr>
          <w:rFonts w:cs="Arial"/>
          <w:sz w:val="22"/>
          <w:lang w:val="es-ES_tradnl"/>
        </w:rPr>
        <w:t xml:space="preserve">los días 18, 19 y 20 de agosto </w:t>
      </w:r>
      <w:r>
        <w:rPr>
          <w:rFonts w:cs="Arial"/>
          <w:color w:val="000000"/>
          <w:sz w:val="22"/>
          <w:szCs w:val="22"/>
        </w:rPr>
        <w:t>de 2021.</w:t>
      </w:r>
    </w:p>
    <w:p w14:paraId="469FD486" w14:textId="77777777" w:rsidR="00CF5242" w:rsidRPr="00AB2826" w:rsidRDefault="00CF5242" w:rsidP="00CF524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A8FD88" w14:textId="77777777" w:rsidR="00CF5242" w:rsidRPr="00D14EAF" w:rsidRDefault="00CF5242" w:rsidP="00CF5242">
      <w:pPr>
        <w:spacing w:line="360" w:lineRule="auto"/>
        <w:jc w:val="both"/>
        <w:rPr>
          <w:rFonts w:cs="Arial"/>
          <w:b/>
          <w:sz w:val="22"/>
        </w:rPr>
      </w:pPr>
      <w:r w:rsidRPr="00D14EAF">
        <w:rPr>
          <w:rFonts w:cs="Arial"/>
          <w:b/>
          <w:sz w:val="22"/>
        </w:rPr>
        <w:t>************</w:t>
      </w:r>
    </w:p>
    <w:p w14:paraId="08B3AFFA"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24B0" w14:textId="77777777" w:rsidR="00355811" w:rsidRDefault="00355811">
      <w:r>
        <w:separator/>
      </w:r>
    </w:p>
  </w:endnote>
  <w:endnote w:type="continuationSeparator" w:id="0">
    <w:p w14:paraId="6B4D1776" w14:textId="77777777" w:rsidR="00355811" w:rsidRDefault="0035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32E" w14:textId="77777777" w:rsidR="00355811" w:rsidRDefault="00355811">
      <w:r>
        <w:separator/>
      </w:r>
    </w:p>
  </w:footnote>
  <w:footnote w:type="continuationSeparator" w:id="0">
    <w:p w14:paraId="663E7261" w14:textId="77777777" w:rsidR="00355811" w:rsidRDefault="0035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0F69" w14:textId="77777777" w:rsidR="009D03FE" w:rsidRDefault="009D03FE">
    <w:pPr>
      <w:pStyle w:val="Encabezado"/>
      <w:rPr>
        <w:lang w:val="es-ES"/>
      </w:rPr>
    </w:pPr>
  </w:p>
  <w:p w14:paraId="0C9F15A6" w14:textId="0D641F6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394DFA">
      <w:rPr>
        <w:sz w:val="18"/>
        <w:lang w:val="es-ES"/>
      </w:rPr>
      <w:t>57</w:t>
    </w:r>
    <w:r>
      <w:rPr>
        <w:sz w:val="18"/>
        <w:lang w:val="es-ES"/>
      </w:rPr>
      <w:t>-20</w:t>
    </w:r>
    <w:r w:rsidR="00E97960">
      <w:rPr>
        <w:sz w:val="18"/>
        <w:lang w:val="es-ES"/>
      </w:rPr>
      <w:t>2</w:t>
    </w:r>
    <w:r w:rsidR="009449EE">
      <w:rPr>
        <w:sz w:val="18"/>
        <w:lang w:val="es-ES"/>
      </w:rPr>
      <w:t>1</w:t>
    </w:r>
    <w:r>
      <w:rPr>
        <w:sz w:val="18"/>
        <w:lang w:val="es-ES"/>
      </w:rPr>
      <w:t xml:space="preserve">                   </w:t>
    </w:r>
    <w:r w:rsidR="00394DFA">
      <w:rPr>
        <w:sz w:val="18"/>
        <w:lang w:val="es-ES"/>
      </w:rPr>
      <w:t>0</w:t>
    </w:r>
    <w:r>
      <w:rPr>
        <w:sz w:val="18"/>
        <w:lang w:val="es-ES"/>
      </w:rPr>
      <w:t xml:space="preserve">5 de </w:t>
    </w:r>
    <w:r w:rsidR="00394DFA">
      <w:rPr>
        <w:sz w:val="18"/>
        <w:lang w:val="es-ES"/>
      </w:rPr>
      <w:t>agosto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E0E475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807FF"/>
    <w:multiLevelType w:val="hybridMultilevel"/>
    <w:tmpl w:val="C722E368"/>
    <w:lvl w:ilvl="0" w:tplc="AECA2E42">
      <w:start w:val="1"/>
      <w:numFmt w:val="ordin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4702A"/>
    <w:multiLevelType w:val="hybridMultilevel"/>
    <w:tmpl w:val="AE34777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CB2931"/>
    <w:multiLevelType w:val="hybridMultilevel"/>
    <w:tmpl w:val="CDEC76E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2"/>
  </w:num>
  <w:num w:numId="5">
    <w:abstractNumId w:val="0"/>
  </w:num>
  <w:num w:numId="6">
    <w:abstractNumId w:val="13"/>
  </w:num>
  <w:num w:numId="7">
    <w:abstractNumId w:val="17"/>
  </w:num>
  <w:num w:numId="8">
    <w:abstractNumId w:val="10"/>
  </w:num>
  <w:num w:numId="9">
    <w:abstractNumId w:val="8"/>
  </w:num>
  <w:num w:numId="10">
    <w:abstractNumId w:val="5"/>
  </w:num>
  <w:num w:numId="11">
    <w:abstractNumId w:val="6"/>
  </w:num>
  <w:num w:numId="12">
    <w:abstractNumId w:val="18"/>
  </w:num>
  <w:num w:numId="13">
    <w:abstractNumId w:val="16"/>
  </w:num>
  <w:num w:numId="14">
    <w:abstractNumId w:val="15"/>
  </w:num>
  <w:num w:numId="15">
    <w:abstractNumId w:val="11"/>
  </w:num>
  <w:num w:numId="16">
    <w:abstractNumId w:val="14"/>
  </w:num>
  <w:num w:numId="17">
    <w:abstractNumId w:val="4"/>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5Yeulk/AGNexAf568kOew4EljecgctyLxbzPkpreaiDhguwR1HL6otgbEABR9IoytIJWE9nCDkubIPbK6zKIw==" w:salt="c/j+BYmxrtmRxhNgohlk5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11"/>
    <w:rsid w:val="0000085A"/>
    <w:rsid w:val="00011DC1"/>
    <w:rsid w:val="0001401F"/>
    <w:rsid w:val="00026DCA"/>
    <w:rsid w:val="00027E78"/>
    <w:rsid w:val="0003318B"/>
    <w:rsid w:val="00036A8B"/>
    <w:rsid w:val="00037E44"/>
    <w:rsid w:val="00053A32"/>
    <w:rsid w:val="000547A2"/>
    <w:rsid w:val="00067B32"/>
    <w:rsid w:val="00072320"/>
    <w:rsid w:val="00076A47"/>
    <w:rsid w:val="00081BB0"/>
    <w:rsid w:val="00085DF1"/>
    <w:rsid w:val="0009389D"/>
    <w:rsid w:val="000A314F"/>
    <w:rsid w:val="000A5405"/>
    <w:rsid w:val="000A6259"/>
    <w:rsid w:val="000B0F7B"/>
    <w:rsid w:val="000C4E35"/>
    <w:rsid w:val="000C5661"/>
    <w:rsid w:val="000D6EA0"/>
    <w:rsid w:val="000F5F31"/>
    <w:rsid w:val="000F6DBD"/>
    <w:rsid w:val="00105CCE"/>
    <w:rsid w:val="0011401E"/>
    <w:rsid w:val="001147C3"/>
    <w:rsid w:val="00117E78"/>
    <w:rsid w:val="001227FE"/>
    <w:rsid w:val="00154E36"/>
    <w:rsid w:val="001638A1"/>
    <w:rsid w:val="001711BC"/>
    <w:rsid w:val="00183234"/>
    <w:rsid w:val="0018634C"/>
    <w:rsid w:val="001909BE"/>
    <w:rsid w:val="00193B2D"/>
    <w:rsid w:val="00196DD0"/>
    <w:rsid w:val="001A22F1"/>
    <w:rsid w:val="001A73DD"/>
    <w:rsid w:val="001B2321"/>
    <w:rsid w:val="001B6D7C"/>
    <w:rsid w:val="001B703A"/>
    <w:rsid w:val="001B75E7"/>
    <w:rsid w:val="001C3F1B"/>
    <w:rsid w:val="001D4FFD"/>
    <w:rsid w:val="001D7E23"/>
    <w:rsid w:val="001F277B"/>
    <w:rsid w:val="001F7D2C"/>
    <w:rsid w:val="002026DC"/>
    <w:rsid w:val="00204086"/>
    <w:rsid w:val="0021055E"/>
    <w:rsid w:val="00210B7F"/>
    <w:rsid w:val="002127AD"/>
    <w:rsid w:val="00213FA6"/>
    <w:rsid w:val="00214849"/>
    <w:rsid w:val="002163C7"/>
    <w:rsid w:val="00236CA9"/>
    <w:rsid w:val="00237191"/>
    <w:rsid w:val="00240946"/>
    <w:rsid w:val="00243275"/>
    <w:rsid w:val="00243461"/>
    <w:rsid w:val="00253CA2"/>
    <w:rsid w:val="00253D8D"/>
    <w:rsid w:val="00260325"/>
    <w:rsid w:val="00260B48"/>
    <w:rsid w:val="00261C88"/>
    <w:rsid w:val="00270B9C"/>
    <w:rsid w:val="00273438"/>
    <w:rsid w:val="002736F3"/>
    <w:rsid w:val="00273AB5"/>
    <w:rsid w:val="002751C8"/>
    <w:rsid w:val="00277DD3"/>
    <w:rsid w:val="00282C93"/>
    <w:rsid w:val="0028301A"/>
    <w:rsid w:val="0028757E"/>
    <w:rsid w:val="002A51F3"/>
    <w:rsid w:val="002A6A4B"/>
    <w:rsid w:val="002B144D"/>
    <w:rsid w:val="002B71CC"/>
    <w:rsid w:val="002D0146"/>
    <w:rsid w:val="002D158A"/>
    <w:rsid w:val="002E1BAC"/>
    <w:rsid w:val="002F3D41"/>
    <w:rsid w:val="003004E7"/>
    <w:rsid w:val="0030131C"/>
    <w:rsid w:val="00312004"/>
    <w:rsid w:val="003156CD"/>
    <w:rsid w:val="00317B31"/>
    <w:rsid w:val="003202A3"/>
    <w:rsid w:val="00320F35"/>
    <w:rsid w:val="00320F9C"/>
    <w:rsid w:val="00335993"/>
    <w:rsid w:val="0033754F"/>
    <w:rsid w:val="00343CAA"/>
    <w:rsid w:val="00345E78"/>
    <w:rsid w:val="00346C2F"/>
    <w:rsid w:val="003473D2"/>
    <w:rsid w:val="00352AFB"/>
    <w:rsid w:val="00353979"/>
    <w:rsid w:val="00355811"/>
    <w:rsid w:val="00367B23"/>
    <w:rsid w:val="00370BD2"/>
    <w:rsid w:val="00373725"/>
    <w:rsid w:val="00373B50"/>
    <w:rsid w:val="00374710"/>
    <w:rsid w:val="0037728E"/>
    <w:rsid w:val="003803AB"/>
    <w:rsid w:val="00380645"/>
    <w:rsid w:val="003853CD"/>
    <w:rsid w:val="00386AA9"/>
    <w:rsid w:val="00394DFA"/>
    <w:rsid w:val="003A1E95"/>
    <w:rsid w:val="003A4E5A"/>
    <w:rsid w:val="003A5204"/>
    <w:rsid w:val="003A70CE"/>
    <w:rsid w:val="003B0676"/>
    <w:rsid w:val="003B1738"/>
    <w:rsid w:val="003B20EA"/>
    <w:rsid w:val="003C01BC"/>
    <w:rsid w:val="003C6FEB"/>
    <w:rsid w:val="003E7C92"/>
    <w:rsid w:val="00407CC4"/>
    <w:rsid w:val="00421BEA"/>
    <w:rsid w:val="0042372C"/>
    <w:rsid w:val="00432126"/>
    <w:rsid w:val="00445673"/>
    <w:rsid w:val="00451DDE"/>
    <w:rsid w:val="004603D1"/>
    <w:rsid w:val="004742DC"/>
    <w:rsid w:val="004755F8"/>
    <w:rsid w:val="0047593B"/>
    <w:rsid w:val="0048086A"/>
    <w:rsid w:val="0048746C"/>
    <w:rsid w:val="004930AA"/>
    <w:rsid w:val="00496B93"/>
    <w:rsid w:val="00497711"/>
    <w:rsid w:val="004A2021"/>
    <w:rsid w:val="004B373F"/>
    <w:rsid w:val="004B7456"/>
    <w:rsid w:val="004C4E36"/>
    <w:rsid w:val="004C5B22"/>
    <w:rsid w:val="004C724E"/>
    <w:rsid w:val="004E06B1"/>
    <w:rsid w:val="004E10F9"/>
    <w:rsid w:val="004E1777"/>
    <w:rsid w:val="004E5D21"/>
    <w:rsid w:val="005011AD"/>
    <w:rsid w:val="00513B4F"/>
    <w:rsid w:val="00531B93"/>
    <w:rsid w:val="005459D0"/>
    <w:rsid w:val="005504E6"/>
    <w:rsid w:val="0057519A"/>
    <w:rsid w:val="00585347"/>
    <w:rsid w:val="00586827"/>
    <w:rsid w:val="00595395"/>
    <w:rsid w:val="0059625B"/>
    <w:rsid w:val="00596AB4"/>
    <w:rsid w:val="005A32C2"/>
    <w:rsid w:val="005B45E6"/>
    <w:rsid w:val="005B67A2"/>
    <w:rsid w:val="005C18D2"/>
    <w:rsid w:val="005C6147"/>
    <w:rsid w:val="005E7559"/>
    <w:rsid w:val="00607A72"/>
    <w:rsid w:val="00607C82"/>
    <w:rsid w:val="00615FBF"/>
    <w:rsid w:val="0062098D"/>
    <w:rsid w:val="00623D36"/>
    <w:rsid w:val="00624D1E"/>
    <w:rsid w:val="006321F4"/>
    <w:rsid w:val="00646C5C"/>
    <w:rsid w:val="00663CFD"/>
    <w:rsid w:val="0066494B"/>
    <w:rsid w:val="0066756A"/>
    <w:rsid w:val="00681878"/>
    <w:rsid w:val="00683504"/>
    <w:rsid w:val="00692A55"/>
    <w:rsid w:val="00697425"/>
    <w:rsid w:val="006979B4"/>
    <w:rsid w:val="006A474B"/>
    <w:rsid w:val="006A779D"/>
    <w:rsid w:val="006B7846"/>
    <w:rsid w:val="006C0086"/>
    <w:rsid w:val="006C1542"/>
    <w:rsid w:val="006C1D3B"/>
    <w:rsid w:val="006C1F07"/>
    <w:rsid w:val="006C772C"/>
    <w:rsid w:val="006D5482"/>
    <w:rsid w:val="006E2ED3"/>
    <w:rsid w:val="006E31FB"/>
    <w:rsid w:val="006E7C0F"/>
    <w:rsid w:val="006F29ED"/>
    <w:rsid w:val="006F7DB3"/>
    <w:rsid w:val="007062BD"/>
    <w:rsid w:val="00711E6C"/>
    <w:rsid w:val="00716DE9"/>
    <w:rsid w:val="00723211"/>
    <w:rsid w:val="00735384"/>
    <w:rsid w:val="00737234"/>
    <w:rsid w:val="00751002"/>
    <w:rsid w:val="007605D2"/>
    <w:rsid w:val="007618BB"/>
    <w:rsid w:val="00765327"/>
    <w:rsid w:val="007749FC"/>
    <w:rsid w:val="00780AB2"/>
    <w:rsid w:val="00793D76"/>
    <w:rsid w:val="00797660"/>
    <w:rsid w:val="007A5822"/>
    <w:rsid w:val="007B0B2F"/>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2233"/>
    <w:rsid w:val="00846281"/>
    <w:rsid w:val="00851373"/>
    <w:rsid w:val="00854DE9"/>
    <w:rsid w:val="00861680"/>
    <w:rsid w:val="008635FA"/>
    <w:rsid w:val="00870163"/>
    <w:rsid w:val="00875497"/>
    <w:rsid w:val="00886B3E"/>
    <w:rsid w:val="00895A5D"/>
    <w:rsid w:val="00896BC6"/>
    <w:rsid w:val="008D35D8"/>
    <w:rsid w:val="008D6E0F"/>
    <w:rsid w:val="008F38A8"/>
    <w:rsid w:val="008F6C96"/>
    <w:rsid w:val="00911F06"/>
    <w:rsid w:val="00925722"/>
    <w:rsid w:val="00940420"/>
    <w:rsid w:val="009449EE"/>
    <w:rsid w:val="009518A3"/>
    <w:rsid w:val="009669CF"/>
    <w:rsid w:val="00986348"/>
    <w:rsid w:val="009A38FA"/>
    <w:rsid w:val="009B1F21"/>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173A"/>
    <w:rsid w:val="00A837EB"/>
    <w:rsid w:val="00A94254"/>
    <w:rsid w:val="00AA4E2A"/>
    <w:rsid w:val="00AB15C1"/>
    <w:rsid w:val="00AB1E41"/>
    <w:rsid w:val="00AB2826"/>
    <w:rsid w:val="00AB4B39"/>
    <w:rsid w:val="00AD4F06"/>
    <w:rsid w:val="00AE7AB3"/>
    <w:rsid w:val="00AF4C49"/>
    <w:rsid w:val="00B00832"/>
    <w:rsid w:val="00B019A0"/>
    <w:rsid w:val="00B12F62"/>
    <w:rsid w:val="00B2152C"/>
    <w:rsid w:val="00B34414"/>
    <w:rsid w:val="00B3640B"/>
    <w:rsid w:val="00B36CE6"/>
    <w:rsid w:val="00B43B1F"/>
    <w:rsid w:val="00B5583C"/>
    <w:rsid w:val="00B56F87"/>
    <w:rsid w:val="00B64449"/>
    <w:rsid w:val="00B66D8C"/>
    <w:rsid w:val="00B71C4A"/>
    <w:rsid w:val="00BA3517"/>
    <w:rsid w:val="00BA3C35"/>
    <w:rsid w:val="00BA58F6"/>
    <w:rsid w:val="00BA7805"/>
    <w:rsid w:val="00BB034D"/>
    <w:rsid w:val="00BC1E08"/>
    <w:rsid w:val="00BC347C"/>
    <w:rsid w:val="00BC3AEA"/>
    <w:rsid w:val="00BD11AC"/>
    <w:rsid w:val="00BD184A"/>
    <w:rsid w:val="00BE0F52"/>
    <w:rsid w:val="00BE452A"/>
    <w:rsid w:val="00BE6AD6"/>
    <w:rsid w:val="00BF0C80"/>
    <w:rsid w:val="00BF124E"/>
    <w:rsid w:val="00C0084E"/>
    <w:rsid w:val="00C01425"/>
    <w:rsid w:val="00C12152"/>
    <w:rsid w:val="00C239C5"/>
    <w:rsid w:val="00C308C3"/>
    <w:rsid w:val="00C36F84"/>
    <w:rsid w:val="00C42332"/>
    <w:rsid w:val="00C4730D"/>
    <w:rsid w:val="00C50AAF"/>
    <w:rsid w:val="00C54AAA"/>
    <w:rsid w:val="00C54E8E"/>
    <w:rsid w:val="00C676D8"/>
    <w:rsid w:val="00C80B39"/>
    <w:rsid w:val="00CA1B5B"/>
    <w:rsid w:val="00CA3661"/>
    <w:rsid w:val="00CA42F6"/>
    <w:rsid w:val="00CA5ECF"/>
    <w:rsid w:val="00CC0A79"/>
    <w:rsid w:val="00CC60FC"/>
    <w:rsid w:val="00CC7940"/>
    <w:rsid w:val="00CD7A02"/>
    <w:rsid w:val="00CE510F"/>
    <w:rsid w:val="00CF0E50"/>
    <w:rsid w:val="00CF4BE9"/>
    <w:rsid w:val="00CF5242"/>
    <w:rsid w:val="00D034AB"/>
    <w:rsid w:val="00D13B6B"/>
    <w:rsid w:val="00D22B80"/>
    <w:rsid w:val="00D330C4"/>
    <w:rsid w:val="00D35784"/>
    <w:rsid w:val="00D37592"/>
    <w:rsid w:val="00D509A7"/>
    <w:rsid w:val="00D54758"/>
    <w:rsid w:val="00D572EC"/>
    <w:rsid w:val="00D60482"/>
    <w:rsid w:val="00D61F89"/>
    <w:rsid w:val="00D72C3B"/>
    <w:rsid w:val="00D74C37"/>
    <w:rsid w:val="00D752B2"/>
    <w:rsid w:val="00D9168C"/>
    <w:rsid w:val="00DA156E"/>
    <w:rsid w:val="00DA4C56"/>
    <w:rsid w:val="00DB38FB"/>
    <w:rsid w:val="00DC32CD"/>
    <w:rsid w:val="00DC698C"/>
    <w:rsid w:val="00DE0BBA"/>
    <w:rsid w:val="00DE1BCD"/>
    <w:rsid w:val="00DE2CF2"/>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00C"/>
    <w:rsid w:val="00EC7E01"/>
    <w:rsid w:val="00EE139E"/>
    <w:rsid w:val="00EE228C"/>
    <w:rsid w:val="00EE4383"/>
    <w:rsid w:val="00EE491C"/>
    <w:rsid w:val="00EF7D85"/>
    <w:rsid w:val="00F00FF1"/>
    <w:rsid w:val="00F1305E"/>
    <w:rsid w:val="00F16E81"/>
    <w:rsid w:val="00F30531"/>
    <w:rsid w:val="00F31891"/>
    <w:rsid w:val="00F343EA"/>
    <w:rsid w:val="00F357CB"/>
    <w:rsid w:val="00F40D1C"/>
    <w:rsid w:val="00F42278"/>
    <w:rsid w:val="00F431D3"/>
    <w:rsid w:val="00F445ED"/>
    <w:rsid w:val="00F541D9"/>
    <w:rsid w:val="00F7704B"/>
    <w:rsid w:val="00F83C00"/>
    <w:rsid w:val="00F9130B"/>
    <w:rsid w:val="00F97718"/>
    <w:rsid w:val="00FA1809"/>
    <w:rsid w:val="00FA2104"/>
    <w:rsid w:val="00FA4CCB"/>
    <w:rsid w:val="00FB4C39"/>
    <w:rsid w:val="00FC257F"/>
    <w:rsid w:val="00FC6E50"/>
    <w:rsid w:val="00FE310F"/>
    <w:rsid w:val="00FE4822"/>
    <w:rsid w:val="00FE57D3"/>
    <w:rsid w:val="00FF7258"/>
    <w:rsid w:val="00FF77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95412"/>
  <w15:docId w15:val="{A2A4947F-FE8E-426B-B3E3-3653EDAB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2619</TotalTime>
  <Pages>18</Pages>
  <Words>5008</Words>
  <Characters>26688</Characters>
  <Application>Microsoft Office Word</Application>
  <DocSecurity>8</DocSecurity>
  <Lines>222</Lines>
  <Paragraphs>63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32</cp:revision>
  <cp:lastPrinted>2011-09-07T16:03:00Z</cp:lastPrinted>
  <dcterms:created xsi:type="dcterms:W3CDTF">2021-08-10T15:11:00Z</dcterms:created>
  <dcterms:modified xsi:type="dcterms:W3CDTF">2021-08-17T15:18:00Z</dcterms:modified>
</cp:coreProperties>
</file>