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1B0E" w14:textId="77777777" w:rsidR="00FA4CCB" w:rsidRDefault="00FA4CCB">
      <w:pPr>
        <w:pStyle w:val="Ttulo"/>
        <w:ind w:right="51"/>
        <w:rPr>
          <w:rFonts w:cs="Arial"/>
        </w:rPr>
      </w:pPr>
      <w:r>
        <w:rPr>
          <w:rFonts w:cs="Arial"/>
        </w:rPr>
        <w:t>BANCO HIPOTECARIO DE LA VIVIENDA</w:t>
      </w:r>
    </w:p>
    <w:p w14:paraId="088FEBBD" w14:textId="77777777" w:rsidR="00FA4CCB" w:rsidRDefault="00FA4CCB">
      <w:pPr>
        <w:spacing w:line="360" w:lineRule="auto"/>
        <w:ind w:right="51"/>
        <w:jc w:val="center"/>
        <w:rPr>
          <w:rFonts w:cs="Arial"/>
          <w:b/>
          <w:sz w:val="22"/>
          <w:u w:val="single"/>
        </w:rPr>
      </w:pPr>
      <w:r>
        <w:rPr>
          <w:rFonts w:cs="Arial"/>
          <w:b/>
          <w:sz w:val="22"/>
          <w:u w:val="single"/>
        </w:rPr>
        <w:t>JUNTA DIRECTIVA</w:t>
      </w:r>
    </w:p>
    <w:p w14:paraId="14536AAF" w14:textId="77777777" w:rsidR="00FA4CCB" w:rsidRDefault="00FA4CCB">
      <w:pPr>
        <w:spacing w:line="360" w:lineRule="auto"/>
        <w:ind w:right="51"/>
        <w:jc w:val="center"/>
        <w:rPr>
          <w:rFonts w:cs="Arial"/>
          <w:b/>
          <w:sz w:val="22"/>
          <w:u w:val="single"/>
        </w:rPr>
      </w:pPr>
    </w:p>
    <w:p w14:paraId="5F3077D1" w14:textId="7311139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51761D">
        <w:rPr>
          <w:rFonts w:cs="Arial"/>
          <w:b/>
          <w:sz w:val="22"/>
          <w:u w:val="single"/>
        </w:rPr>
        <w:t>54</w:t>
      </w:r>
      <w:r>
        <w:rPr>
          <w:rFonts w:cs="Arial"/>
          <w:b/>
          <w:sz w:val="22"/>
          <w:u w:val="single"/>
        </w:rPr>
        <w:t>-20</w:t>
      </w:r>
      <w:r w:rsidR="00E97960">
        <w:rPr>
          <w:rFonts w:cs="Arial"/>
          <w:b/>
          <w:sz w:val="22"/>
          <w:u w:val="single"/>
        </w:rPr>
        <w:t>2</w:t>
      </w:r>
      <w:r w:rsidR="009449EE">
        <w:rPr>
          <w:rFonts w:cs="Arial"/>
          <w:b/>
          <w:sz w:val="22"/>
          <w:u w:val="single"/>
        </w:rPr>
        <w:t>1</w:t>
      </w:r>
    </w:p>
    <w:p w14:paraId="61716843" w14:textId="021F3B8C" w:rsidR="00FA4CCB" w:rsidRDefault="00FA4CCB">
      <w:pPr>
        <w:spacing w:line="360" w:lineRule="auto"/>
        <w:ind w:right="51"/>
        <w:jc w:val="center"/>
        <w:rPr>
          <w:rFonts w:cs="Arial"/>
          <w:b/>
          <w:sz w:val="22"/>
          <w:u w:val="single"/>
        </w:rPr>
      </w:pPr>
      <w:r>
        <w:rPr>
          <w:rFonts w:cs="Arial"/>
          <w:b/>
          <w:sz w:val="22"/>
          <w:u w:val="single"/>
        </w:rPr>
        <w:t xml:space="preserve">DEL </w:t>
      </w:r>
      <w:r w:rsidR="0051761D">
        <w:rPr>
          <w:rFonts w:cs="Arial"/>
          <w:b/>
          <w:sz w:val="22"/>
          <w:u w:val="single"/>
        </w:rPr>
        <w:t>19</w:t>
      </w:r>
      <w:r>
        <w:rPr>
          <w:rFonts w:cs="Arial"/>
          <w:b/>
          <w:sz w:val="22"/>
          <w:u w:val="single"/>
        </w:rPr>
        <w:t xml:space="preserve"> DE </w:t>
      </w:r>
      <w:r w:rsidR="0051761D">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56B9BC4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E793694" w14:textId="77777777" w:rsidR="00FA4CCB" w:rsidRDefault="00FA4CCB">
      <w:pPr>
        <w:spacing w:line="360" w:lineRule="auto"/>
        <w:ind w:right="51"/>
        <w:jc w:val="center"/>
        <w:rPr>
          <w:rFonts w:cs="Arial"/>
          <w:b/>
          <w:sz w:val="22"/>
          <w:u w:val="single"/>
        </w:rPr>
      </w:pPr>
    </w:p>
    <w:p w14:paraId="7B2FA17B" w14:textId="12EEBBD1"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w:t>
      </w:r>
      <w:r w:rsidR="006E7C0F">
        <w:rPr>
          <w:rFonts w:cs="Arial"/>
          <w:sz w:val="22"/>
        </w:rPr>
        <w:t xml:space="preserve"> Guillermo Alvarado Herrera,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323E5" w:rsidRPr="00E323E5">
        <w:rPr>
          <w:rFonts w:cs="Arial"/>
          <w:sz w:val="22"/>
        </w:rPr>
        <w:t xml:space="preserve"> </w:t>
      </w:r>
      <w:r w:rsidR="00E323E5">
        <w:rPr>
          <w:rFonts w:cs="Arial"/>
          <w:sz w:val="22"/>
        </w:rPr>
        <w:t xml:space="preserve">Los Directores Dania Chavarría Núñez, Vicepresidenta, y Jorge Carranza González, se incorporan a la sesión a partir de los minutos </w:t>
      </w:r>
      <w:r w:rsidR="00C74463">
        <w:rPr>
          <w:rFonts w:cs="Arial"/>
          <w:sz w:val="22"/>
        </w:rPr>
        <w:t>07</w:t>
      </w:r>
      <w:r w:rsidR="00E323E5">
        <w:rPr>
          <w:rFonts w:cs="Arial"/>
          <w:sz w:val="22"/>
        </w:rPr>
        <w:t>:</w:t>
      </w:r>
      <w:r w:rsidR="00C74463">
        <w:rPr>
          <w:rFonts w:cs="Arial"/>
          <w:sz w:val="22"/>
        </w:rPr>
        <w:t>47</w:t>
      </w:r>
      <w:r w:rsidR="00E323E5">
        <w:rPr>
          <w:rFonts w:cs="Arial"/>
          <w:sz w:val="22"/>
        </w:rPr>
        <w:t xml:space="preserve"> y </w:t>
      </w:r>
      <w:r w:rsidR="00C74463">
        <w:rPr>
          <w:rFonts w:cs="Arial"/>
          <w:sz w:val="22"/>
        </w:rPr>
        <w:t>21</w:t>
      </w:r>
      <w:r w:rsidR="00E323E5">
        <w:rPr>
          <w:rFonts w:cs="Arial"/>
          <w:sz w:val="22"/>
        </w:rPr>
        <w:t>:</w:t>
      </w:r>
      <w:r w:rsidR="00C74463">
        <w:rPr>
          <w:rFonts w:cs="Arial"/>
          <w:sz w:val="22"/>
        </w:rPr>
        <w:t>55</w:t>
      </w:r>
      <w:r w:rsidR="00E323E5">
        <w:rPr>
          <w:rFonts w:cs="Arial"/>
          <w:sz w:val="22"/>
        </w:rPr>
        <w:t>.</w:t>
      </w:r>
    </w:p>
    <w:p w14:paraId="6D52E417" w14:textId="77777777" w:rsidR="00AD4F06" w:rsidRDefault="00AD4F06" w:rsidP="0066494B">
      <w:pPr>
        <w:spacing w:line="360" w:lineRule="auto"/>
        <w:jc w:val="both"/>
        <w:rPr>
          <w:rFonts w:cs="Arial"/>
          <w:sz w:val="22"/>
        </w:rPr>
      </w:pPr>
    </w:p>
    <w:p w14:paraId="200542AA" w14:textId="4356D75C"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E323E5">
        <w:rPr>
          <w:rFonts w:cs="Arial"/>
          <w:sz w:val="22"/>
        </w:rPr>
        <w:t xml:space="preserve"> Mauricio González Zumbado, funcionario de la Auditoría Interna</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4DB346D" w14:textId="77777777" w:rsidR="007749FC" w:rsidRDefault="007749FC" w:rsidP="0066494B">
      <w:pPr>
        <w:spacing w:line="360" w:lineRule="auto"/>
        <w:jc w:val="both"/>
        <w:rPr>
          <w:rFonts w:cs="Arial"/>
          <w:sz w:val="22"/>
        </w:rPr>
      </w:pPr>
    </w:p>
    <w:p w14:paraId="6876E3B5" w14:textId="353DE61D" w:rsidR="007749FC" w:rsidRDefault="007749FC" w:rsidP="0066494B">
      <w:pPr>
        <w:spacing w:line="360" w:lineRule="auto"/>
        <w:jc w:val="both"/>
        <w:rPr>
          <w:rFonts w:cs="Arial"/>
          <w:sz w:val="22"/>
        </w:rPr>
      </w:pPr>
      <w:r>
        <w:rPr>
          <w:rFonts w:cs="Arial"/>
          <w:sz w:val="22"/>
        </w:rPr>
        <w:t>Ausente</w:t>
      </w:r>
      <w:r w:rsidR="00E323E5">
        <w:rPr>
          <w:rFonts w:cs="Arial"/>
          <w:sz w:val="22"/>
        </w:rPr>
        <w:t>s</w:t>
      </w:r>
      <w:r>
        <w:rPr>
          <w:rFonts w:cs="Arial"/>
          <w:sz w:val="22"/>
        </w:rPr>
        <w:t xml:space="preserve"> con justificación:</w:t>
      </w:r>
      <w:r w:rsidR="00E323E5" w:rsidRPr="00E323E5">
        <w:rPr>
          <w:rFonts w:cs="Arial"/>
          <w:sz w:val="22"/>
        </w:rPr>
        <w:t xml:space="preserve"> </w:t>
      </w:r>
      <w:r w:rsidR="00E323E5">
        <w:rPr>
          <w:rFonts w:cs="Arial"/>
          <w:sz w:val="22"/>
        </w:rPr>
        <w:t xml:space="preserve">Marian Pérez Gutiérrez, Directora; y Gustavo Flores Oviedo, </w:t>
      </w:r>
      <w:r w:rsidR="00E323E5">
        <w:rPr>
          <w:rFonts w:cs="Arial"/>
          <w:sz w:val="22"/>
          <w:szCs w:val="22"/>
        </w:rPr>
        <w:t>Auditor Interno.</w:t>
      </w:r>
    </w:p>
    <w:p w14:paraId="340A73BE" w14:textId="77777777" w:rsidR="006321F4" w:rsidRPr="00D14EAF" w:rsidRDefault="006321F4" w:rsidP="006321F4">
      <w:pPr>
        <w:spacing w:line="360" w:lineRule="auto"/>
        <w:jc w:val="both"/>
        <w:rPr>
          <w:rFonts w:cs="Arial"/>
          <w:b/>
          <w:sz w:val="22"/>
        </w:rPr>
      </w:pPr>
      <w:r w:rsidRPr="00D14EAF">
        <w:rPr>
          <w:rFonts w:cs="Arial"/>
          <w:b/>
          <w:sz w:val="22"/>
        </w:rPr>
        <w:t>************</w:t>
      </w:r>
    </w:p>
    <w:p w14:paraId="10070376" w14:textId="77777777" w:rsidR="00FA4CCB" w:rsidRDefault="00FA4CCB" w:rsidP="0066494B">
      <w:pPr>
        <w:spacing w:line="360" w:lineRule="auto"/>
        <w:jc w:val="both"/>
        <w:rPr>
          <w:rFonts w:cs="Arial"/>
          <w:sz w:val="22"/>
        </w:rPr>
      </w:pPr>
    </w:p>
    <w:p w14:paraId="781C8B9F" w14:textId="77777777" w:rsidR="00FA4CCB" w:rsidRDefault="00FA4CCB" w:rsidP="0066494B">
      <w:pPr>
        <w:pStyle w:val="Ttulo4"/>
        <w:spacing w:line="360" w:lineRule="auto"/>
        <w:jc w:val="both"/>
        <w:rPr>
          <w:rFonts w:cs="Arial"/>
        </w:rPr>
      </w:pPr>
      <w:r>
        <w:rPr>
          <w:rFonts w:cs="Arial"/>
        </w:rPr>
        <w:t>Asuntos conocidos en la presente sesión</w:t>
      </w:r>
    </w:p>
    <w:p w14:paraId="7A255715" w14:textId="77777777" w:rsidR="00FA4CCB" w:rsidRDefault="00FA4CCB" w:rsidP="0066494B">
      <w:pPr>
        <w:spacing w:line="360" w:lineRule="auto"/>
        <w:jc w:val="both"/>
        <w:rPr>
          <w:rFonts w:cs="Arial"/>
          <w:b/>
          <w:sz w:val="22"/>
        </w:rPr>
      </w:pPr>
    </w:p>
    <w:p w14:paraId="058AB87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14A0A89" w14:textId="574BBC24" w:rsidR="0051761D" w:rsidRPr="00B32970" w:rsidRDefault="0051761D" w:rsidP="00B32970">
      <w:pPr>
        <w:pStyle w:val="Prrafodelista"/>
        <w:numPr>
          <w:ilvl w:val="0"/>
          <w:numId w:val="18"/>
        </w:numPr>
        <w:spacing w:line="360" w:lineRule="auto"/>
        <w:ind w:left="567" w:hanging="567"/>
        <w:jc w:val="both"/>
        <w:rPr>
          <w:rFonts w:cs="Arial"/>
          <w:sz w:val="22"/>
        </w:rPr>
      </w:pPr>
      <w:r w:rsidRPr="00B32970">
        <w:rPr>
          <w:rFonts w:cs="Arial"/>
          <w:sz w:val="22"/>
          <w:lang w:val="es-ES_tradnl"/>
        </w:rPr>
        <w:t>Lectura y aprobación de las actas N°51-2021 del 08/07/2021 y N°52-2021 del 12/07/2021.</w:t>
      </w:r>
    </w:p>
    <w:p w14:paraId="3CD24D7C" w14:textId="57CAAFDC" w:rsidR="0051761D" w:rsidRPr="00B32970" w:rsidRDefault="0051761D" w:rsidP="00B32970">
      <w:pPr>
        <w:pStyle w:val="Prrafodelista"/>
        <w:numPr>
          <w:ilvl w:val="0"/>
          <w:numId w:val="18"/>
        </w:numPr>
        <w:spacing w:line="360" w:lineRule="auto"/>
        <w:ind w:left="567" w:hanging="567"/>
        <w:jc w:val="both"/>
        <w:rPr>
          <w:rFonts w:cs="Arial"/>
          <w:sz w:val="22"/>
          <w:lang w:val="es-CR"/>
        </w:rPr>
      </w:pPr>
      <w:r w:rsidRPr="00B32970">
        <w:rPr>
          <w:rFonts w:cs="Arial"/>
          <w:sz w:val="22"/>
          <w:lang w:val="es-CR"/>
        </w:rPr>
        <w:t>Solicitud de aprobación de veintiséis bonos extraordinarios individuales.</w:t>
      </w:r>
    </w:p>
    <w:p w14:paraId="139832A0" w14:textId="34C10BEC" w:rsidR="0051761D" w:rsidRPr="00B32970" w:rsidRDefault="0051761D" w:rsidP="00B32970">
      <w:pPr>
        <w:pStyle w:val="Prrafodelista"/>
        <w:numPr>
          <w:ilvl w:val="0"/>
          <w:numId w:val="18"/>
        </w:numPr>
        <w:spacing w:line="360" w:lineRule="auto"/>
        <w:ind w:left="567" w:hanging="567"/>
        <w:jc w:val="both"/>
        <w:rPr>
          <w:rFonts w:cs="Arial"/>
          <w:sz w:val="22"/>
        </w:rPr>
      </w:pPr>
      <w:r w:rsidRPr="00B32970">
        <w:rPr>
          <w:rFonts w:cs="Arial"/>
          <w:sz w:val="22"/>
          <w:lang w:val="es-CR"/>
        </w:rPr>
        <w:t>Solicitud para sustituir cinco beneficiarios del proyecto Santa Marta III.</w:t>
      </w:r>
    </w:p>
    <w:p w14:paraId="78A4A88F" w14:textId="5E6B7EB3" w:rsidR="0051761D" w:rsidRPr="00B32970" w:rsidRDefault="0051761D" w:rsidP="00B32970">
      <w:pPr>
        <w:pStyle w:val="Prrafodelista"/>
        <w:numPr>
          <w:ilvl w:val="0"/>
          <w:numId w:val="18"/>
        </w:numPr>
        <w:spacing w:line="360" w:lineRule="auto"/>
        <w:ind w:left="567" w:hanging="567"/>
        <w:jc w:val="both"/>
        <w:rPr>
          <w:rFonts w:cs="Arial"/>
          <w:sz w:val="22"/>
        </w:rPr>
      </w:pPr>
      <w:r w:rsidRPr="00B32970">
        <w:rPr>
          <w:rFonts w:cs="Arial"/>
          <w:sz w:val="22"/>
        </w:rPr>
        <w:t xml:space="preserve">Solicitud para sustituir un beneficiario del proyecto </w:t>
      </w:r>
      <w:proofErr w:type="spellStart"/>
      <w:r w:rsidRPr="00B32970">
        <w:rPr>
          <w:rFonts w:cs="Arial"/>
          <w:sz w:val="22"/>
        </w:rPr>
        <w:t>Shikabá</w:t>
      </w:r>
      <w:proofErr w:type="spellEnd"/>
      <w:r w:rsidRPr="00B32970">
        <w:rPr>
          <w:rFonts w:cs="Arial"/>
          <w:sz w:val="22"/>
        </w:rPr>
        <w:t>.</w:t>
      </w:r>
    </w:p>
    <w:p w14:paraId="34440766" w14:textId="17079594" w:rsidR="0051761D" w:rsidRPr="00B32970" w:rsidRDefault="0051761D" w:rsidP="00B32970">
      <w:pPr>
        <w:pStyle w:val="Prrafodelista"/>
        <w:numPr>
          <w:ilvl w:val="0"/>
          <w:numId w:val="18"/>
        </w:numPr>
        <w:spacing w:line="360" w:lineRule="auto"/>
        <w:ind w:left="567" w:hanging="567"/>
        <w:jc w:val="both"/>
        <w:rPr>
          <w:rFonts w:cs="Arial"/>
          <w:sz w:val="22"/>
        </w:rPr>
      </w:pPr>
      <w:r w:rsidRPr="00B32970">
        <w:rPr>
          <w:rFonts w:cs="Arial"/>
          <w:sz w:val="22"/>
        </w:rPr>
        <w:t>Solicitud para sustituir un beneficiario del proyecto Fénix.</w:t>
      </w:r>
    </w:p>
    <w:p w14:paraId="1B89AD11" w14:textId="05C487AD" w:rsidR="0051761D" w:rsidRPr="00B32970" w:rsidRDefault="0051761D" w:rsidP="00B32970">
      <w:pPr>
        <w:pStyle w:val="Prrafodelista"/>
        <w:numPr>
          <w:ilvl w:val="0"/>
          <w:numId w:val="18"/>
        </w:numPr>
        <w:spacing w:line="360" w:lineRule="auto"/>
        <w:ind w:left="567" w:hanging="567"/>
        <w:jc w:val="both"/>
        <w:rPr>
          <w:rFonts w:cs="Arial"/>
          <w:sz w:val="22"/>
        </w:rPr>
      </w:pPr>
      <w:r w:rsidRPr="00B32970">
        <w:rPr>
          <w:rFonts w:cs="Arial"/>
          <w:sz w:val="22"/>
        </w:rPr>
        <w:t>Solicitud de liberación de saldos no ejecutados del proyecto Punta Riel.</w:t>
      </w:r>
    </w:p>
    <w:p w14:paraId="0B70DE1C" w14:textId="66375DF1" w:rsidR="0051761D" w:rsidRPr="00B32970" w:rsidRDefault="0051761D" w:rsidP="00B32970">
      <w:pPr>
        <w:pStyle w:val="Prrafodelista"/>
        <w:numPr>
          <w:ilvl w:val="0"/>
          <w:numId w:val="18"/>
        </w:numPr>
        <w:spacing w:line="360" w:lineRule="auto"/>
        <w:ind w:left="567" w:hanging="567"/>
        <w:jc w:val="both"/>
        <w:rPr>
          <w:rFonts w:cs="Arial"/>
          <w:sz w:val="22"/>
        </w:rPr>
      </w:pPr>
      <w:r w:rsidRPr="00B32970">
        <w:rPr>
          <w:rFonts w:cs="Arial"/>
          <w:sz w:val="22"/>
        </w:rPr>
        <w:t>Propuesta de Modificación Presupuestaria N° 5-2021.</w:t>
      </w:r>
    </w:p>
    <w:p w14:paraId="62E25B73" w14:textId="5BEB5F63" w:rsidR="0051761D" w:rsidRPr="00B32970" w:rsidRDefault="0051761D" w:rsidP="00B32970">
      <w:pPr>
        <w:pStyle w:val="Prrafodelista"/>
        <w:numPr>
          <w:ilvl w:val="0"/>
          <w:numId w:val="18"/>
        </w:numPr>
        <w:spacing w:line="360" w:lineRule="auto"/>
        <w:ind w:left="567" w:hanging="567"/>
        <w:jc w:val="both"/>
        <w:rPr>
          <w:rFonts w:cs="Arial"/>
          <w:sz w:val="22"/>
        </w:rPr>
      </w:pPr>
      <w:r w:rsidRPr="00B32970">
        <w:rPr>
          <w:rFonts w:cs="Arial"/>
          <w:sz w:val="22"/>
        </w:rPr>
        <w:lastRenderedPageBreak/>
        <w:t>Propuesta de hoja de ruta para el registro extraordinario del Plan de Mejora Regulatoria.</w:t>
      </w:r>
    </w:p>
    <w:p w14:paraId="160F456C" w14:textId="03227FA7" w:rsidR="0051761D" w:rsidRPr="00B32970" w:rsidRDefault="0051761D" w:rsidP="00B32970">
      <w:pPr>
        <w:pStyle w:val="Prrafodelista"/>
        <w:numPr>
          <w:ilvl w:val="0"/>
          <w:numId w:val="18"/>
        </w:numPr>
        <w:spacing w:line="360" w:lineRule="auto"/>
        <w:ind w:left="567" w:hanging="567"/>
        <w:jc w:val="both"/>
        <w:rPr>
          <w:rFonts w:cs="Arial"/>
          <w:sz w:val="22"/>
        </w:rPr>
      </w:pPr>
      <w:r w:rsidRPr="00B32970">
        <w:rPr>
          <w:rFonts w:cs="Arial"/>
          <w:sz w:val="22"/>
        </w:rPr>
        <w:t>Informe Anual de Cultura de Riesgos 2020-2021.</w:t>
      </w:r>
    </w:p>
    <w:p w14:paraId="4D081EA7" w14:textId="1940667C" w:rsidR="007749FC" w:rsidRPr="00B32970" w:rsidRDefault="0051761D" w:rsidP="00B32970">
      <w:pPr>
        <w:pStyle w:val="Prrafodelista"/>
        <w:numPr>
          <w:ilvl w:val="0"/>
          <w:numId w:val="18"/>
        </w:numPr>
        <w:spacing w:line="360" w:lineRule="auto"/>
        <w:ind w:left="567" w:hanging="567"/>
        <w:jc w:val="both"/>
        <w:rPr>
          <w:rFonts w:cs="Arial"/>
          <w:sz w:val="22"/>
        </w:rPr>
      </w:pPr>
      <w:r w:rsidRPr="00B32970">
        <w:rPr>
          <w:rFonts w:cs="Arial"/>
          <w:sz w:val="22"/>
        </w:rPr>
        <w:t>Informe sobre los resultados del análisis realizado a las condiciones técnicas de los inmuebles administrados en fideicomiso.</w:t>
      </w:r>
    </w:p>
    <w:p w14:paraId="56A85579" w14:textId="03F600C9" w:rsidR="0051761D" w:rsidRPr="00B32970" w:rsidRDefault="003B58A4" w:rsidP="00B32970">
      <w:pPr>
        <w:pStyle w:val="Prrafodelista"/>
        <w:numPr>
          <w:ilvl w:val="0"/>
          <w:numId w:val="18"/>
        </w:numPr>
        <w:spacing w:line="360" w:lineRule="auto"/>
        <w:ind w:left="567" w:hanging="567"/>
        <w:jc w:val="both"/>
        <w:rPr>
          <w:rFonts w:cs="Arial"/>
          <w:sz w:val="22"/>
        </w:rPr>
      </w:pPr>
      <w:r w:rsidRPr="00B32970">
        <w:rPr>
          <w:rFonts w:cs="Arial"/>
          <w:sz w:val="22"/>
        </w:rPr>
        <w:t xml:space="preserve">Consulta sobre </w:t>
      </w:r>
      <w:r w:rsidR="00925634" w:rsidRPr="00925634">
        <w:rPr>
          <w:rFonts w:cs="Arial"/>
          <w:bCs/>
          <w:sz w:val="22"/>
          <w:szCs w:val="22"/>
        </w:rPr>
        <w:t>datos de proyectos en desarrollo y respecto a la propuesta de costos máximos para los terrenos de la modalidad de vivienda urbana, inclusiva y sostenible</w:t>
      </w:r>
      <w:r w:rsidRPr="00B32970">
        <w:rPr>
          <w:rFonts w:cs="Arial"/>
          <w:sz w:val="22"/>
        </w:rPr>
        <w:t>.</w:t>
      </w:r>
    </w:p>
    <w:p w14:paraId="3766DFA7" w14:textId="7BB96C04" w:rsidR="003B58A4" w:rsidRPr="00B32970" w:rsidRDefault="003B58A4" w:rsidP="00B32970">
      <w:pPr>
        <w:pStyle w:val="Prrafodelista"/>
        <w:numPr>
          <w:ilvl w:val="0"/>
          <w:numId w:val="18"/>
        </w:numPr>
        <w:spacing w:line="360" w:lineRule="auto"/>
        <w:ind w:left="567" w:hanging="567"/>
        <w:jc w:val="both"/>
        <w:rPr>
          <w:rFonts w:cs="Arial"/>
          <w:sz w:val="22"/>
          <w:lang w:val="es-ES_tradnl"/>
        </w:rPr>
      </w:pPr>
      <w:r w:rsidRPr="00B32970">
        <w:rPr>
          <w:rFonts w:cs="Arial"/>
          <w:sz w:val="22"/>
        </w:rPr>
        <w:t>Consulta</w:t>
      </w:r>
      <w:r w:rsidR="00925634">
        <w:rPr>
          <w:rFonts w:cs="Arial"/>
          <w:sz w:val="22"/>
        </w:rPr>
        <w:t>s</w:t>
      </w:r>
      <w:r w:rsidRPr="00B32970">
        <w:rPr>
          <w:rFonts w:cs="Arial"/>
          <w:sz w:val="22"/>
        </w:rPr>
        <w:t xml:space="preserve"> </w:t>
      </w:r>
      <w:r w:rsidR="00B7234A" w:rsidRPr="00925634">
        <w:rPr>
          <w:rFonts w:cs="Arial"/>
          <w:sz w:val="22"/>
        </w:rPr>
        <w:t xml:space="preserve">sobre recomendaciones de la Auditoría Interna dirigidas a la </w:t>
      </w:r>
      <w:r w:rsidR="00B7234A" w:rsidRPr="00925634">
        <w:rPr>
          <w:rFonts w:cs="Arial"/>
          <w:sz w:val="22"/>
          <w:lang w:val="es-ES_tradnl"/>
        </w:rPr>
        <w:t xml:space="preserve">Junta Directiva, la reunión sobre el proyecto OPTIMUS, el nombramiento del Subgerente de Operaciones y la presentación de los asesores de la </w:t>
      </w:r>
      <w:r w:rsidR="00B7234A" w:rsidRPr="00925634">
        <w:rPr>
          <w:rFonts w:cs="Arial"/>
          <w:sz w:val="22"/>
          <w:szCs w:val="22"/>
          <w:lang w:val="es-CR"/>
        </w:rPr>
        <w:t>Gerencia General</w:t>
      </w:r>
      <w:r w:rsidRPr="00B32970">
        <w:rPr>
          <w:rFonts w:cs="Arial"/>
          <w:sz w:val="22"/>
          <w:lang w:val="es-ES_tradnl"/>
        </w:rPr>
        <w:t>.</w:t>
      </w:r>
    </w:p>
    <w:p w14:paraId="76884413" w14:textId="426544CD" w:rsidR="003B58A4" w:rsidRPr="00B32970" w:rsidRDefault="003B58A4" w:rsidP="00B32970">
      <w:pPr>
        <w:pStyle w:val="Prrafodelista"/>
        <w:numPr>
          <w:ilvl w:val="0"/>
          <w:numId w:val="18"/>
        </w:numPr>
        <w:spacing w:line="360" w:lineRule="auto"/>
        <w:ind w:left="567" w:hanging="567"/>
        <w:jc w:val="both"/>
        <w:rPr>
          <w:rFonts w:cs="Arial"/>
          <w:sz w:val="22"/>
        </w:rPr>
      </w:pPr>
      <w:r w:rsidRPr="00B32970">
        <w:rPr>
          <w:rFonts w:cs="Arial"/>
          <w:sz w:val="22"/>
        </w:rPr>
        <w:t>Información sobre transferencia de recursos del FODESAF al BANHVI.</w:t>
      </w:r>
    </w:p>
    <w:p w14:paraId="420D3D8C" w14:textId="7533E362" w:rsidR="0032763F" w:rsidRPr="00B32970" w:rsidRDefault="0032763F" w:rsidP="00B32970">
      <w:pPr>
        <w:pStyle w:val="Prrafodelista"/>
        <w:numPr>
          <w:ilvl w:val="0"/>
          <w:numId w:val="18"/>
        </w:numPr>
        <w:spacing w:line="360" w:lineRule="auto"/>
        <w:ind w:left="567" w:hanging="567"/>
        <w:jc w:val="both"/>
        <w:rPr>
          <w:sz w:val="22"/>
          <w:szCs w:val="22"/>
        </w:rPr>
      </w:pPr>
      <w:r w:rsidRPr="00B32970">
        <w:rPr>
          <w:rFonts w:cs="Arial"/>
          <w:sz w:val="22"/>
        </w:rPr>
        <w:t xml:space="preserve">Reiteración de denuncia </w:t>
      </w:r>
      <w:r w:rsidRPr="00B32970">
        <w:rPr>
          <w:sz w:val="22"/>
          <w:szCs w:val="22"/>
        </w:rPr>
        <w:t>sobre irregularidades en la entrega y uso de varias viviendas en el proyecto Santa Marta.</w:t>
      </w:r>
    </w:p>
    <w:p w14:paraId="62A72381" w14:textId="534B6200" w:rsidR="0032763F" w:rsidRPr="00B32970" w:rsidRDefault="0032763F" w:rsidP="00B32970">
      <w:pPr>
        <w:pStyle w:val="Prrafodelista"/>
        <w:numPr>
          <w:ilvl w:val="0"/>
          <w:numId w:val="18"/>
        </w:numPr>
        <w:spacing w:line="360" w:lineRule="auto"/>
        <w:ind w:left="567" w:hanging="567"/>
        <w:jc w:val="both"/>
        <w:rPr>
          <w:sz w:val="22"/>
          <w:szCs w:val="22"/>
        </w:rPr>
      </w:pPr>
      <w:r w:rsidRPr="00B32970">
        <w:rPr>
          <w:sz w:val="22"/>
          <w:szCs w:val="22"/>
        </w:rPr>
        <w:t>Escrito de Edgar Murillo Lázaro, solicitando colaboración para que se le otorgue un Bono de Vivienda al amparo del artículo 59.</w:t>
      </w:r>
    </w:p>
    <w:p w14:paraId="0DFB6CB9" w14:textId="41CE08E4" w:rsidR="0032763F" w:rsidRPr="00B32970" w:rsidRDefault="0032763F" w:rsidP="00B32970">
      <w:pPr>
        <w:pStyle w:val="Prrafodelista"/>
        <w:numPr>
          <w:ilvl w:val="0"/>
          <w:numId w:val="18"/>
        </w:numPr>
        <w:spacing w:line="360" w:lineRule="auto"/>
        <w:ind w:left="567" w:hanging="567"/>
        <w:jc w:val="both"/>
        <w:rPr>
          <w:sz w:val="22"/>
          <w:szCs w:val="22"/>
        </w:rPr>
      </w:pPr>
      <w:r w:rsidRPr="00B32970">
        <w:rPr>
          <w:sz w:val="22"/>
          <w:szCs w:val="22"/>
        </w:rPr>
        <w:t>Copia de oficio enviado por el Alcalde Municipal de San Rafael a la Ministra de Vivienda, solicitando gestiones para resolver la situación de las familias que habitan en la finca Los Caliches.</w:t>
      </w:r>
    </w:p>
    <w:p w14:paraId="1837DD03" w14:textId="650CD207" w:rsidR="0032763F" w:rsidRPr="00B32970" w:rsidRDefault="0032763F" w:rsidP="00B32970">
      <w:pPr>
        <w:pStyle w:val="Prrafodelista"/>
        <w:numPr>
          <w:ilvl w:val="0"/>
          <w:numId w:val="18"/>
        </w:numPr>
        <w:spacing w:line="360" w:lineRule="auto"/>
        <w:ind w:left="567" w:hanging="567"/>
        <w:jc w:val="both"/>
        <w:rPr>
          <w:sz w:val="22"/>
          <w:szCs w:val="22"/>
        </w:rPr>
      </w:pPr>
      <w:r w:rsidRPr="00B32970">
        <w:rPr>
          <w:sz w:val="22"/>
          <w:szCs w:val="22"/>
        </w:rPr>
        <w:t xml:space="preserve">Copia de oficio enviado por la </w:t>
      </w:r>
      <w:r w:rsidRPr="00B32970">
        <w:rPr>
          <w:sz w:val="22"/>
          <w:szCs w:val="22"/>
          <w:lang w:val="es-CR"/>
        </w:rPr>
        <w:t xml:space="preserve">Gerencia General a la SUGEF, remitiendo </w:t>
      </w:r>
      <w:r w:rsidRPr="00B32970">
        <w:rPr>
          <w:sz w:val="22"/>
          <w:szCs w:val="22"/>
        </w:rPr>
        <w:t>información complementaria sobre el avance del plan de gestión de la cartera de crédito, correspondiente a mayo de 2021.</w:t>
      </w:r>
    </w:p>
    <w:p w14:paraId="06902AFE" w14:textId="74DE3DED" w:rsidR="0032763F" w:rsidRPr="00B32970" w:rsidRDefault="0032763F" w:rsidP="00B32970">
      <w:pPr>
        <w:pStyle w:val="Prrafodelista"/>
        <w:numPr>
          <w:ilvl w:val="0"/>
          <w:numId w:val="18"/>
        </w:numPr>
        <w:spacing w:line="360" w:lineRule="auto"/>
        <w:ind w:left="567" w:hanging="567"/>
        <w:jc w:val="both"/>
        <w:rPr>
          <w:sz w:val="22"/>
          <w:szCs w:val="22"/>
        </w:rPr>
      </w:pPr>
      <w:r w:rsidRPr="00B32970">
        <w:rPr>
          <w:sz w:val="22"/>
          <w:szCs w:val="22"/>
        </w:rPr>
        <w:t xml:space="preserve">Oficio de </w:t>
      </w:r>
      <w:proofErr w:type="spellStart"/>
      <w:r w:rsidRPr="00B32970">
        <w:rPr>
          <w:sz w:val="22"/>
          <w:szCs w:val="22"/>
        </w:rPr>
        <w:t>Lens</w:t>
      </w:r>
      <w:r w:rsidR="001C284B">
        <w:rPr>
          <w:sz w:val="22"/>
          <w:szCs w:val="22"/>
        </w:rPr>
        <w:t>i</w:t>
      </w:r>
      <w:proofErr w:type="spellEnd"/>
      <w:r w:rsidR="001C284B">
        <w:rPr>
          <w:sz w:val="22"/>
          <w:szCs w:val="22"/>
        </w:rPr>
        <w:t xml:space="preserve"> Briones</w:t>
      </w:r>
      <w:r w:rsidRPr="00B32970">
        <w:rPr>
          <w:sz w:val="22"/>
          <w:szCs w:val="22"/>
        </w:rPr>
        <w:t xml:space="preserve"> Ávila, solicitando colaboración para que se agilice el pago de su bono de vivienda.</w:t>
      </w:r>
    </w:p>
    <w:p w14:paraId="45ABA2E9" w14:textId="58B75D07" w:rsidR="0032763F" w:rsidRPr="00B32970" w:rsidRDefault="0032763F" w:rsidP="00B32970">
      <w:pPr>
        <w:pStyle w:val="Prrafodelista"/>
        <w:numPr>
          <w:ilvl w:val="0"/>
          <w:numId w:val="18"/>
        </w:numPr>
        <w:spacing w:line="360" w:lineRule="auto"/>
        <w:ind w:left="567" w:hanging="567"/>
        <w:jc w:val="both"/>
        <w:rPr>
          <w:rFonts w:cs="Arial"/>
          <w:sz w:val="22"/>
          <w:szCs w:val="22"/>
          <w:lang w:val="es-CR"/>
        </w:rPr>
      </w:pPr>
      <w:r w:rsidRPr="00B32970">
        <w:rPr>
          <w:sz w:val="22"/>
          <w:szCs w:val="22"/>
        </w:rPr>
        <w:t xml:space="preserve">Copia de oficio remitido por varios miembros de esta </w:t>
      </w:r>
      <w:r w:rsidRPr="00B32970">
        <w:rPr>
          <w:rFonts w:cs="Arial"/>
          <w:sz w:val="22"/>
          <w:szCs w:val="22"/>
          <w:lang w:val="es-ES_tradnl"/>
        </w:rPr>
        <w:t xml:space="preserve">Junta Directiva al Ministro de Hacienda, respondiendo nota </w:t>
      </w:r>
      <w:r w:rsidRPr="00B32970">
        <w:rPr>
          <w:rFonts w:cs="Arial"/>
          <w:sz w:val="22"/>
          <w:szCs w:val="22"/>
          <w:lang w:val="es-CR"/>
        </w:rPr>
        <w:t>sobre los ¢28.000 millones restituidos por la Asamblea Legislativa y la situación financiera del FOSUVI.</w:t>
      </w:r>
    </w:p>
    <w:p w14:paraId="0D78AB0A" w14:textId="5B1EAFA8" w:rsidR="0032763F" w:rsidRPr="00B32970" w:rsidRDefault="0032763F" w:rsidP="00B32970">
      <w:pPr>
        <w:pStyle w:val="Prrafodelista"/>
        <w:numPr>
          <w:ilvl w:val="0"/>
          <w:numId w:val="18"/>
        </w:numPr>
        <w:spacing w:line="360" w:lineRule="auto"/>
        <w:ind w:left="567" w:hanging="567"/>
        <w:jc w:val="both"/>
        <w:rPr>
          <w:rFonts w:cs="Arial"/>
          <w:sz w:val="22"/>
          <w:szCs w:val="22"/>
          <w:lang w:val="es-CR"/>
        </w:rPr>
      </w:pPr>
      <w:r w:rsidRPr="00B32970">
        <w:rPr>
          <w:sz w:val="22"/>
          <w:szCs w:val="22"/>
        </w:rPr>
        <w:t xml:space="preserve">Copia de oficio </w:t>
      </w:r>
      <w:r w:rsidR="009823C8" w:rsidRPr="00B32970">
        <w:rPr>
          <w:sz w:val="22"/>
          <w:szCs w:val="22"/>
        </w:rPr>
        <w:t>enviado</w:t>
      </w:r>
      <w:r w:rsidRPr="00B32970">
        <w:rPr>
          <w:sz w:val="22"/>
          <w:szCs w:val="22"/>
        </w:rPr>
        <w:t xml:space="preserve"> por el Comité Coordinador de Vivienda Social al </w:t>
      </w:r>
      <w:r w:rsidRPr="00B32970">
        <w:rPr>
          <w:rFonts w:cs="Arial"/>
          <w:sz w:val="22"/>
          <w:szCs w:val="22"/>
          <w:lang w:val="es-ES_tradnl"/>
        </w:rPr>
        <w:t>Ministro de Hacienda,</w:t>
      </w:r>
      <w:r w:rsidR="009823C8" w:rsidRPr="00B32970">
        <w:rPr>
          <w:rFonts w:cs="Arial"/>
          <w:sz w:val="22"/>
          <w:szCs w:val="22"/>
          <w:lang w:val="es-ES_tradnl"/>
        </w:rPr>
        <w:t xml:space="preserve"> formulando </w:t>
      </w:r>
      <w:r w:rsidR="009823C8" w:rsidRPr="00B32970">
        <w:rPr>
          <w:rFonts w:cs="Arial"/>
          <w:sz w:val="22"/>
          <w:szCs w:val="22"/>
          <w:lang w:val="es-CR"/>
        </w:rPr>
        <w:t>aclaraciones y observaciones sobre las declaraciones dadas al programa Matices de Radio Monumental.</w:t>
      </w:r>
    </w:p>
    <w:p w14:paraId="4B3B9D29" w14:textId="646D2562" w:rsidR="0032763F" w:rsidRPr="00B32970" w:rsidRDefault="009823C8" w:rsidP="00B32970">
      <w:pPr>
        <w:pStyle w:val="Prrafodelista"/>
        <w:numPr>
          <w:ilvl w:val="0"/>
          <w:numId w:val="18"/>
        </w:numPr>
        <w:spacing w:line="360" w:lineRule="auto"/>
        <w:ind w:left="567" w:hanging="567"/>
        <w:jc w:val="both"/>
        <w:rPr>
          <w:sz w:val="22"/>
          <w:szCs w:val="22"/>
        </w:rPr>
      </w:pPr>
      <w:r w:rsidRPr="00B32970">
        <w:rPr>
          <w:sz w:val="22"/>
          <w:szCs w:val="22"/>
        </w:rPr>
        <w:t xml:space="preserve">Copia de oficio enviado por la </w:t>
      </w:r>
      <w:r w:rsidRPr="00B32970">
        <w:rPr>
          <w:sz w:val="22"/>
          <w:szCs w:val="22"/>
          <w:lang w:val="es-CR"/>
        </w:rPr>
        <w:t xml:space="preserve">Gerencia General a la Defensoría de los Habitantes, remitiendo </w:t>
      </w:r>
      <w:r w:rsidRPr="00B32970">
        <w:rPr>
          <w:sz w:val="22"/>
          <w:szCs w:val="22"/>
          <w:lang w:val="es-ES_tradnl"/>
        </w:rPr>
        <w:t xml:space="preserve">información requerida sobre el bono del </w:t>
      </w:r>
      <w:r w:rsidRPr="00B32970">
        <w:rPr>
          <w:sz w:val="22"/>
          <w:szCs w:val="22"/>
        </w:rPr>
        <w:t>señor Eudoro Granados Méndez.</w:t>
      </w:r>
    </w:p>
    <w:p w14:paraId="4A3FFC9D" w14:textId="7528CCC7" w:rsidR="009823C8" w:rsidRPr="00B32970" w:rsidRDefault="009823C8" w:rsidP="00B32970">
      <w:pPr>
        <w:pStyle w:val="Prrafodelista"/>
        <w:numPr>
          <w:ilvl w:val="0"/>
          <w:numId w:val="18"/>
        </w:numPr>
        <w:spacing w:line="360" w:lineRule="auto"/>
        <w:ind w:left="567" w:hanging="567"/>
        <w:jc w:val="both"/>
        <w:rPr>
          <w:sz w:val="22"/>
          <w:szCs w:val="22"/>
          <w:lang w:val="es-CR"/>
        </w:rPr>
      </w:pPr>
      <w:r w:rsidRPr="00B32970">
        <w:rPr>
          <w:sz w:val="22"/>
          <w:szCs w:val="22"/>
          <w:lang w:val="es-CR"/>
        </w:rPr>
        <w:t>Reporte de cumplimiento del cronograma de informes para Junta Directiva, del Sistema de Información Gerencial, con corte a junio 2021.</w:t>
      </w:r>
    </w:p>
    <w:p w14:paraId="3944F53D" w14:textId="20CD552A" w:rsidR="009823C8" w:rsidRPr="00B32970" w:rsidRDefault="009823C8" w:rsidP="00B32970">
      <w:pPr>
        <w:pStyle w:val="Prrafodelista"/>
        <w:numPr>
          <w:ilvl w:val="0"/>
          <w:numId w:val="18"/>
        </w:numPr>
        <w:spacing w:line="360" w:lineRule="auto"/>
        <w:ind w:left="567" w:hanging="567"/>
        <w:jc w:val="both"/>
        <w:rPr>
          <w:sz w:val="22"/>
          <w:szCs w:val="22"/>
        </w:rPr>
      </w:pPr>
      <w:r w:rsidRPr="00B32970">
        <w:rPr>
          <w:sz w:val="22"/>
          <w:szCs w:val="22"/>
        </w:rPr>
        <w:lastRenderedPageBreak/>
        <w:t xml:space="preserve">Oficio de la </w:t>
      </w:r>
      <w:r w:rsidRPr="00B32970">
        <w:rPr>
          <w:sz w:val="22"/>
          <w:szCs w:val="22"/>
          <w:lang w:val="es-CR"/>
        </w:rPr>
        <w:t xml:space="preserve">Contraloría General de la República, solicitando </w:t>
      </w:r>
      <w:r w:rsidRPr="00B32970">
        <w:rPr>
          <w:sz w:val="22"/>
          <w:szCs w:val="22"/>
        </w:rPr>
        <w:t>información sobre la ejecución del Plan Maestro del Rediseño del Sistema de Vivienda.</w:t>
      </w:r>
    </w:p>
    <w:p w14:paraId="0048FADD" w14:textId="44E41BAD" w:rsidR="009823C8" w:rsidRPr="00B32970" w:rsidRDefault="009823C8" w:rsidP="00B32970">
      <w:pPr>
        <w:pStyle w:val="Prrafodelista"/>
        <w:numPr>
          <w:ilvl w:val="0"/>
          <w:numId w:val="18"/>
        </w:numPr>
        <w:spacing w:line="360" w:lineRule="auto"/>
        <w:ind w:left="567" w:hanging="567"/>
        <w:jc w:val="both"/>
        <w:rPr>
          <w:sz w:val="22"/>
          <w:szCs w:val="22"/>
        </w:rPr>
      </w:pPr>
      <w:r w:rsidRPr="00B32970">
        <w:rPr>
          <w:sz w:val="22"/>
          <w:szCs w:val="22"/>
        </w:rPr>
        <w:t xml:space="preserve">Copia de oficio enviado por la </w:t>
      </w:r>
      <w:r w:rsidRPr="00B32970">
        <w:rPr>
          <w:sz w:val="22"/>
          <w:szCs w:val="22"/>
          <w:lang w:val="es-CR"/>
        </w:rPr>
        <w:t xml:space="preserve">Gerencia General a la Contraloría General de la República, remitiendo </w:t>
      </w:r>
      <w:r w:rsidRPr="00B32970">
        <w:rPr>
          <w:sz w:val="22"/>
          <w:szCs w:val="22"/>
        </w:rPr>
        <w:t>información solicitada, sobre la atención de disposiciones relacionadas con la calidad de la información del Sistema de Vivienda.</w:t>
      </w:r>
    </w:p>
    <w:p w14:paraId="7E06A006" w14:textId="4907DD03" w:rsidR="009823C8" w:rsidRPr="00B32970" w:rsidRDefault="009823C8" w:rsidP="00B32970">
      <w:pPr>
        <w:pStyle w:val="Prrafodelista"/>
        <w:numPr>
          <w:ilvl w:val="0"/>
          <w:numId w:val="18"/>
        </w:numPr>
        <w:spacing w:line="360" w:lineRule="auto"/>
        <w:ind w:left="567" w:hanging="567"/>
        <w:jc w:val="both"/>
        <w:rPr>
          <w:sz w:val="22"/>
          <w:szCs w:val="22"/>
        </w:rPr>
      </w:pPr>
      <w:r w:rsidRPr="00B32970">
        <w:rPr>
          <w:sz w:val="22"/>
          <w:szCs w:val="22"/>
        </w:rPr>
        <w:t>Informe sobre reunión sostenida con agremiados al Bloque de Vivienda.</w:t>
      </w:r>
    </w:p>
    <w:p w14:paraId="7479E5F2" w14:textId="77777777" w:rsidR="006321F4" w:rsidRPr="00D14EAF" w:rsidRDefault="006321F4" w:rsidP="006321F4">
      <w:pPr>
        <w:spacing w:line="360" w:lineRule="auto"/>
        <w:jc w:val="both"/>
        <w:rPr>
          <w:rFonts w:cs="Arial"/>
          <w:b/>
          <w:sz w:val="22"/>
        </w:rPr>
      </w:pPr>
      <w:r w:rsidRPr="00D14EAF">
        <w:rPr>
          <w:rFonts w:cs="Arial"/>
          <w:b/>
          <w:sz w:val="22"/>
        </w:rPr>
        <w:t>************</w:t>
      </w:r>
    </w:p>
    <w:p w14:paraId="0377653C" w14:textId="77777777" w:rsidR="007F614F" w:rsidRPr="00AB2826" w:rsidRDefault="007F614F" w:rsidP="002D0146">
      <w:pPr>
        <w:spacing w:line="360" w:lineRule="auto"/>
        <w:jc w:val="both"/>
        <w:rPr>
          <w:rFonts w:cs="Arial"/>
          <w:b/>
          <w:sz w:val="22"/>
          <w:szCs w:val="22"/>
          <w:u w:val="single"/>
          <w:lang w:val="es-ES_tradnl"/>
        </w:rPr>
      </w:pPr>
    </w:p>
    <w:p w14:paraId="16736D11" w14:textId="3197574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532D9" w:rsidRPr="0051761D">
        <w:rPr>
          <w:rFonts w:cs="Arial"/>
          <w:b/>
          <w:bCs/>
          <w:sz w:val="22"/>
          <w:u w:val="single"/>
          <w:lang w:val="es-ES_tradnl"/>
        </w:rPr>
        <w:t>Lectura y aprobación de las actas N°51-2021 del 08/07/2021 y N°52-2021 del 12/07/2021</w:t>
      </w:r>
    </w:p>
    <w:p w14:paraId="652BD67A" w14:textId="77777777" w:rsidR="00FA4CCB" w:rsidRDefault="00FA4CCB" w:rsidP="002D0146">
      <w:pPr>
        <w:spacing w:line="360" w:lineRule="auto"/>
        <w:jc w:val="both"/>
        <w:rPr>
          <w:rFonts w:cs="Arial"/>
          <w:sz w:val="22"/>
          <w:szCs w:val="22"/>
        </w:rPr>
      </w:pPr>
    </w:p>
    <w:p w14:paraId="5DCFF417" w14:textId="6EB89776"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6C1DEA">
        <w:rPr>
          <w:rFonts w:cs="Arial"/>
          <w:sz w:val="22"/>
          <w:u w:val="single"/>
          <w:lang w:val="es-ES_tradnl"/>
        </w:rPr>
        <w:t>1</w:t>
      </w:r>
      <w:r w:rsidRPr="0039311E">
        <w:rPr>
          <w:rFonts w:cs="Arial"/>
          <w:sz w:val="22"/>
          <w:u w:val="single"/>
          <w:lang w:val="es-ES_tradnl"/>
        </w:rPr>
        <w:t>:</w:t>
      </w:r>
      <w:r w:rsidR="006C1DEA">
        <w:rPr>
          <w:rFonts w:cs="Arial"/>
          <w:sz w:val="22"/>
          <w:u w:val="single"/>
          <w:lang w:val="es-ES_tradnl"/>
        </w:rPr>
        <w:t>43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C74463">
        <w:rPr>
          <w:rFonts w:cs="Arial"/>
          <w:sz w:val="22"/>
          <w:lang w:val="es-ES_tradnl"/>
        </w:rPr>
        <w:t>extra</w:t>
      </w:r>
      <w:r>
        <w:rPr>
          <w:rFonts w:cs="Arial"/>
          <w:sz w:val="22"/>
          <w:lang w:val="es-ES_tradnl"/>
        </w:rPr>
        <w:t xml:space="preserve">ordinaria N° </w:t>
      </w:r>
      <w:r w:rsidR="00C74463">
        <w:rPr>
          <w:rFonts w:cs="Arial"/>
          <w:sz w:val="22"/>
          <w:lang w:val="es-ES_tradnl"/>
        </w:rPr>
        <w:t>51</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C74463">
        <w:rPr>
          <w:rFonts w:cs="Arial"/>
          <w:sz w:val="22"/>
          <w:lang w:val="es-ES_tradnl"/>
        </w:rPr>
        <w:t>08</w:t>
      </w:r>
      <w:r>
        <w:rPr>
          <w:rFonts w:cs="Arial"/>
          <w:sz w:val="22"/>
          <w:lang w:val="es-ES_tradnl"/>
        </w:rPr>
        <w:t xml:space="preserve"> de </w:t>
      </w:r>
      <w:r w:rsidR="00C74463">
        <w:rPr>
          <w:rFonts w:cs="Arial"/>
          <w:sz w:val="22"/>
          <w:lang w:val="es-ES_tradnl"/>
        </w:rPr>
        <w:t>julio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0DD3F42B" w14:textId="77777777" w:rsidR="009D03FE" w:rsidRDefault="009D03FE" w:rsidP="002D0146">
      <w:pPr>
        <w:spacing w:line="360" w:lineRule="auto"/>
        <w:jc w:val="both"/>
        <w:rPr>
          <w:rFonts w:cs="Arial"/>
          <w:sz w:val="22"/>
          <w:szCs w:val="22"/>
        </w:rPr>
      </w:pPr>
    </w:p>
    <w:p w14:paraId="174AD8FC" w14:textId="04D9ABF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74463">
        <w:rPr>
          <w:rFonts w:cs="Arial"/>
          <w:sz w:val="22"/>
          <w:u w:val="single"/>
          <w:lang w:val="es-ES_tradnl"/>
        </w:rPr>
        <w:t>02</w:t>
      </w:r>
      <w:r w:rsidRPr="00A25DB7">
        <w:rPr>
          <w:rFonts w:cs="Arial"/>
          <w:sz w:val="22"/>
          <w:u w:val="single"/>
          <w:lang w:val="es-ES_tradnl"/>
        </w:rPr>
        <w:t>:</w:t>
      </w:r>
      <w:r w:rsidR="00C74463">
        <w:rPr>
          <w:rFonts w:cs="Arial"/>
          <w:sz w:val="22"/>
          <w:u w:val="single"/>
          <w:lang w:val="es-ES_tradnl"/>
        </w:rPr>
        <w:t>59</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D72FA57" w14:textId="77777777" w:rsidR="00E97960" w:rsidRDefault="00E97960" w:rsidP="009D03FE">
      <w:pPr>
        <w:spacing w:line="360" w:lineRule="auto"/>
        <w:jc w:val="both"/>
        <w:rPr>
          <w:rFonts w:cs="Arial"/>
          <w:sz w:val="22"/>
          <w:lang w:val="es-ES_tradnl"/>
        </w:rPr>
      </w:pPr>
    </w:p>
    <w:p w14:paraId="2EFA9753" w14:textId="558CFC2D"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C74463">
        <w:rPr>
          <w:rFonts w:cs="Arial"/>
          <w:sz w:val="22"/>
          <w:u w:val="single"/>
          <w:lang w:val="es-ES_tradnl"/>
        </w:rPr>
        <w:t>3</w:t>
      </w:r>
      <w:r w:rsidRPr="0039311E">
        <w:rPr>
          <w:rFonts w:cs="Arial"/>
          <w:sz w:val="22"/>
          <w:u w:val="single"/>
          <w:lang w:val="es-ES_tradnl"/>
        </w:rPr>
        <w:t>:</w:t>
      </w:r>
      <w:r w:rsidR="00C74463">
        <w:rPr>
          <w:rFonts w:cs="Arial"/>
          <w:sz w:val="22"/>
          <w:u w:val="single"/>
          <w:lang w:val="es-ES_tradnl"/>
        </w:rPr>
        <w:t>19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C74463">
        <w:rPr>
          <w:rFonts w:cs="Arial"/>
          <w:sz w:val="22"/>
          <w:lang w:val="es-ES_tradnl"/>
        </w:rPr>
        <w:t>52</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C74463">
        <w:rPr>
          <w:rFonts w:cs="Arial"/>
          <w:sz w:val="22"/>
          <w:lang w:val="es-ES_tradnl"/>
        </w:rPr>
        <w:t>12</w:t>
      </w:r>
      <w:r>
        <w:rPr>
          <w:rFonts w:cs="Arial"/>
          <w:sz w:val="22"/>
          <w:lang w:val="es-ES_tradnl"/>
        </w:rPr>
        <w:t xml:space="preserve"> de diciembre de 202</w:t>
      </w:r>
      <w:r w:rsidR="009E1B1B">
        <w:rPr>
          <w:rFonts w:cs="Arial"/>
          <w:sz w:val="22"/>
          <w:lang w:val="es-ES_tradnl"/>
        </w:rPr>
        <w:t>1</w:t>
      </w:r>
      <w:r>
        <w:rPr>
          <w:rFonts w:cs="Arial"/>
          <w:sz w:val="22"/>
          <w:lang w:val="es-ES_tradnl"/>
        </w:rPr>
        <w:t>.</w:t>
      </w:r>
    </w:p>
    <w:p w14:paraId="5E8C1C13" w14:textId="036C01EA" w:rsidR="00E97960" w:rsidRDefault="00E97960" w:rsidP="00E97960">
      <w:pPr>
        <w:spacing w:line="360" w:lineRule="auto"/>
        <w:jc w:val="both"/>
        <w:rPr>
          <w:rFonts w:cs="Arial"/>
          <w:sz w:val="22"/>
          <w:szCs w:val="22"/>
        </w:rPr>
      </w:pPr>
    </w:p>
    <w:p w14:paraId="1DE02F99" w14:textId="45E3FF93" w:rsidR="003442EE" w:rsidRDefault="00C74463" w:rsidP="003442EE">
      <w:pPr>
        <w:spacing w:line="360" w:lineRule="auto"/>
        <w:jc w:val="both"/>
        <w:rPr>
          <w:rFonts w:cs="Arial"/>
          <w:sz w:val="22"/>
          <w:szCs w:val="22"/>
          <w:lang w:val="es-ES_tradnl"/>
        </w:rPr>
      </w:pPr>
      <w:r w:rsidRPr="0039311E">
        <w:rPr>
          <w:rFonts w:cs="Arial"/>
          <w:sz w:val="22"/>
          <w:u w:val="single"/>
          <w:lang w:val="es-ES_tradnl"/>
        </w:rPr>
        <w:t>Minuto 0</w:t>
      </w:r>
      <w:r>
        <w:rPr>
          <w:rFonts w:cs="Arial"/>
          <w:sz w:val="22"/>
          <w:u w:val="single"/>
          <w:lang w:val="es-ES_tradnl"/>
        </w:rPr>
        <w:t>8</w:t>
      </w:r>
      <w:r w:rsidRPr="0039311E">
        <w:rPr>
          <w:rFonts w:cs="Arial"/>
          <w:sz w:val="22"/>
          <w:u w:val="single"/>
          <w:lang w:val="es-ES_tradnl"/>
        </w:rPr>
        <w:t>:</w:t>
      </w:r>
      <w:r>
        <w:rPr>
          <w:rFonts w:cs="Arial"/>
          <w:sz w:val="22"/>
          <w:u w:val="single"/>
          <w:lang w:val="es-ES_tradnl"/>
        </w:rPr>
        <w:t>23</w:t>
      </w:r>
      <w:r>
        <w:rPr>
          <w:rFonts w:cs="Arial"/>
          <w:sz w:val="22"/>
          <w:lang w:val="es-ES_tradnl"/>
        </w:rPr>
        <w:t xml:space="preserve"> </w:t>
      </w:r>
      <w:r w:rsidR="003442EE">
        <w:rPr>
          <w:rFonts w:cs="Arial"/>
          <w:sz w:val="22"/>
          <w:szCs w:val="22"/>
        </w:rPr>
        <w:t xml:space="preserve">Se resuelve otorgar a la </w:t>
      </w:r>
      <w:r w:rsidR="003442EE" w:rsidRPr="00DC14FD">
        <w:rPr>
          <w:rFonts w:cs="Arial"/>
          <w:sz w:val="22"/>
          <w:szCs w:val="22"/>
          <w:lang w:val="es-ES_tradnl"/>
        </w:rPr>
        <w:t>Administración</w:t>
      </w:r>
      <w:r w:rsidR="003442EE">
        <w:rPr>
          <w:rFonts w:cs="Arial"/>
          <w:sz w:val="22"/>
          <w:szCs w:val="22"/>
          <w:lang w:val="es-ES_tradnl"/>
        </w:rPr>
        <w:t xml:space="preserve">, un plazo de hasta el próximo 19 de agosto, para atender el acuerdo </w:t>
      </w:r>
      <w:r w:rsidR="003442EE">
        <w:rPr>
          <w:rFonts w:cs="Arial"/>
          <w:sz w:val="22"/>
          <w:szCs w:val="22"/>
        </w:rPr>
        <w:t xml:space="preserve">N° 8 de dicha sesión, referido a la elaboración de los </w:t>
      </w:r>
      <w:r w:rsidR="003442EE">
        <w:rPr>
          <w:rFonts w:cs="Arial"/>
          <w:sz w:val="22"/>
          <w:szCs w:val="22"/>
          <w:lang w:val="es-ES_tradnl"/>
        </w:rPr>
        <w:t>términos de referencia para contratar una auditoría externa de carácter técnico-operativo, sobre la calidad y la eficiencia de las diferentes etapas de los proyectos de vivienda.</w:t>
      </w:r>
      <w:r>
        <w:rPr>
          <w:rFonts w:cs="Arial"/>
          <w:sz w:val="22"/>
          <w:szCs w:val="22"/>
          <w:lang w:val="es-ES_tradnl"/>
        </w:rPr>
        <w:t xml:space="preserve">  Lo anterior, según se consigna en el </w:t>
      </w:r>
      <w:r w:rsidRPr="00C74463">
        <w:rPr>
          <w:rFonts w:cs="Arial"/>
          <w:b/>
          <w:bCs/>
          <w:sz w:val="22"/>
          <w:szCs w:val="22"/>
          <w:lang w:val="es-ES_tradnl"/>
        </w:rPr>
        <w:t>Acuerdo N° 1</w:t>
      </w:r>
      <w:r>
        <w:rPr>
          <w:rFonts w:cs="Arial"/>
          <w:sz w:val="22"/>
          <w:szCs w:val="22"/>
          <w:lang w:val="es-ES_tradnl"/>
        </w:rPr>
        <w:t xml:space="preserve"> que se anexa a esta minuta.</w:t>
      </w:r>
    </w:p>
    <w:p w14:paraId="70DB0874" w14:textId="77777777" w:rsidR="003442EE" w:rsidRDefault="003442EE" w:rsidP="00E97960">
      <w:pPr>
        <w:spacing w:line="360" w:lineRule="auto"/>
        <w:jc w:val="both"/>
        <w:rPr>
          <w:rFonts w:cs="Arial"/>
          <w:sz w:val="22"/>
          <w:szCs w:val="22"/>
        </w:rPr>
      </w:pPr>
    </w:p>
    <w:p w14:paraId="401DE556" w14:textId="7349D0BB"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C74463">
        <w:rPr>
          <w:rFonts w:cs="Arial"/>
          <w:sz w:val="22"/>
          <w:u w:val="single"/>
          <w:lang w:val="es-ES_tradnl"/>
        </w:rPr>
        <w:t>09</w:t>
      </w:r>
      <w:r w:rsidRPr="00A25DB7">
        <w:rPr>
          <w:rFonts w:cs="Arial"/>
          <w:sz w:val="22"/>
          <w:u w:val="single"/>
          <w:lang w:val="es-ES_tradnl"/>
        </w:rPr>
        <w:t>:</w:t>
      </w:r>
      <w:r w:rsidR="00C74463">
        <w:rPr>
          <w:rFonts w:cs="Arial"/>
          <w:sz w:val="22"/>
          <w:u w:val="single"/>
          <w:lang w:val="es-ES_tradnl"/>
        </w:rPr>
        <w:t>40</w:t>
      </w:r>
      <w:r>
        <w:rPr>
          <w:rFonts w:cs="Arial"/>
          <w:sz w:val="22"/>
          <w:lang w:val="es-ES_tradnl"/>
        </w:rPr>
        <w:t xml:space="preserve"> Hechas las enmiendas pertinentes al acta y la minuta en discusión, se aprueban en forma unánime por parte de los señores Directores.</w:t>
      </w:r>
    </w:p>
    <w:p w14:paraId="55F3E550" w14:textId="77777777" w:rsidR="007749FC" w:rsidRPr="00D14EAF" w:rsidRDefault="007749FC" w:rsidP="007749FC">
      <w:pPr>
        <w:spacing w:line="360" w:lineRule="auto"/>
        <w:jc w:val="both"/>
        <w:rPr>
          <w:rFonts w:cs="Arial"/>
          <w:b/>
          <w:sz w:val="22"/>
        </w:rPr>
      </w:pPr>
      <w:r w:rsidRPr="00D14EAF">
        <w:rPr>
          <w:rFonts w:cs="Arial"/>
          <w:b/>
          <w:sz w:val="22"/>
        </w:rPr>
        <w:t>************</w:t>
      </w:r>
    </w:p>
    <w:p w14:paraId="08B11C70" w14:textId="77777777" w:rsidR="00FA4CCB" w:rsidRDefault="00FA4CCB" w:rsidP="002D0146">
      <w:pPr>
        <w:spacing w:line="360" w:lineRule="auto"/>
        <w:jc w:val="both"/>
        <w:rPr>
          <w:rFonts w:cs="Arial"/>
          <w:b/>
          <w:sz w:val="22"/>
          <w:szCs w:val="22"/>
          <w:u w:val="single"/>
          <w:lang w:val="es-ES_tradnl"/>
        </w:rPr>
      </w:pPr>
    </w:p>
    <w:p w14:paraId="0D9C9728" w14:textId="55BC3D0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532D9" w:rsidRPr="0051761D">
        <w:rPr>
          <w:rFonts w:cs="Arial"/>
          <w:b/>
          <w:bCs/>
          <w:sz w:val="22"/>
          <w:u w:val="single"/>
          <w:lang w:val="es-CR"/>
        </w:rPr>
        <w:t>Solicitud de aprobación de veintiséis bonos extraordinarios individuales</w:t>
      </w:r>
    </w:p>
    <w:p w14:paraId="4B5FA249" w14:textId="77777777" w:rsidR="009D03FE" w:rsidRDefault="009D03FE" w:rsidP="009D03FE">
      <w:pPr>
        <w:spacing w:line="360" w:lineRule="auto"/>
        <w:jc w:val="both"/>
        <w:rPr>
          <w:rFonts w:cs="Arial"/>
          <w:sz w:val="22"/>
          <w:szCs w:val="22"/>
        </w:rPr>
      </w:pPr>
    </w:p>
    <w:p w14:paraId="24EC22EF" w14:textId="6ED6937C" w:rsidR="00307224" w:rsidRDefault="00307224" w:rsidP="00307224">
      <w:pPr>
        <w:spacing w:line="360" w:lineRule="auto"/>
        <w:jc w:val="both"/>
        <w:rPr>
          <w:rFonts w:cs="Arial"/>
          <w:bCs/>
          <w:sz w:val="22"/>
        </w:rPr>
      </w:pPr>
      <w:r w:rsidRPr="00423827">
        <w:rPr>
          <w:rFonts w:cs="Arial"/>
          <w:sz w:val="22"/>
          <w:u w:val="single"/>
          <w:lang w:val="es-ES_tradnl"/>
        </w:rPr>
        <w:t xml:space="preserve">Minuto </w:t>
      </w:r>
      <w:r>
        <w:rPr>
          <w:rFonts w:cs="Arial"/>
          <w:sz w:val="22"/>
          <w:u w:val="single"/>
          <w:lang w:val="es-ES_tradnl"/>
        </w:rPr>
        <w:t>1</w:t>
      </w:r>
      <w:r w:rsidR="00C74463">
        <w:rPr>
          <w:rFonts w:cs="Arial"/>
          <w:sz w:val="22"/>
          <w:u w:val="single"/>
          <w:lang w:val="es-ES_tradnl"/>
        </w:rPr>
        <w:t>0</w:t>
      </w:r>
      <w:r>
        <w:rPr>
          <w:rFonts w:cs="Arial"/>
          <w:sz w:val="22"/>
          <w:u w:val="single"/>
          <w:lang w:val="es-ES_tradnl"/>
        </w:rPr>
        <w:t>:</w:t>
      </w:r>
      <w:r w:rsidR="00C74463">
        <w:rPr>
          <w:rFonts w:cs="Arial"/>
          <w:sz w:val="22"/>
          <w:u w:val="single"/>
          <w:lang w:val="es-ES_tradnl"/>
        </w:rPr>
        <w:t>09</w:t>
      </w:r>
      <w:r>
        <w:rPr>
          <w:rFonts w:cs="Arial"/>
          <w:sz w:val="22"/>
          <w:lang w:val="es-ES_tradnl"/>
        </w:rPr>
        <w:t xml:space="preserve"> Se conoce el oficio</w:t>
      </w:r>
      <w:r>
        <w:rPr>
          <w:rFonts w:cs="Arial"/>
          <w:bCs/>
          <w:sz w:val="22"/>
        </w:rPr>
        <w:t xml:space="preserve"> GG-ME-09</w:t>
      </w:r>
      <w:r w:rsidR="00C74463">
        <w:rPr>
          <w:rFonts w:cs="Arial"/>
          <w:bCs/>
          <w:sz w:val="22"/>
        </w:rPr>
        <w:t>71</w:t>
      </w:r>
      <w:r>
        <w:rPr>
          <w:rFonts w:cs="Arial"/>
          <w:bCs/>
          <w:sz w:val="22"/>
        </w:rPr>
        <w:t xml:space="preserve">-2021 del </w:t>
      </w:r>
      <w:r w:rsidR="00C74463">
        <w:rPr>
          <w:rFonts w:cs="Arial"/>
          <w:bCs/>
          <w:sz w:val="22"/>
        </w:rPr>
        <w:t>15</w:t>
      </w:r>
      <w:r>
        <w:rPr>
          <w:rFonts w:cs="Arial"/>
          <w:bCs/>
          <w:sz w:val="22"/>
        </w:rPr>
        <w:t xml:space="preserve"> de julio de 2021, por medio del cual, la Gerencia General remite y avala el informe </w:t>
      </w:r>
      <w:r>
        <w:rPr>
          <w:rFonts w:cs="Arial"/>
          <w:sz w:val="22"/>
          <w:szCs w:val="22"/>
        </w:rPr>
        <w:t>DF</w:t>
      </w:r>
      <w:r w:rsidRPr="00B35EAF">
        <w:rPr>
          <w:rFonts w:cs="Arial"/>
          <w:sz w:val="22"/>
          <w:szCs w:val="22"/>
        </w:rPr>
        <w:t>-OF-</w:t>
      </w:r>
      <w:r w:rsidR="00C74463">
        <w:rPr>
          <w:rFonts w:cs="Arial"/>
          <w:sz w:val="22"/>
          <w:szCs w:val="22"/>
        </w:rPr>
        <w:t>1002</w:t>
      </w:r>
      <w:r w:rsidRPr="00B35EAF">
        <w:rPr>
          <w:rFonts w:cs="Arial"/>
          <w:sz w:val="22"/>
          <w:szCs w:val="22"/>
        </w:rPr>
        <w:t>-20</w:t>
      </w:r>
      <w:r>
        <w:rPr>
          <w:rFonts w:cs="Arial"/>
          <w:sz w:val="22"/>
          <w:szCs w:val="22"/>
        </w:rPr>
        <w:t xml:space="preserve">21 de la </w:t>
      </w:r>
      <w:r w:rsidRPr="00B35EAF">
        <w:rPr>
          <w:rFonts w:cs="Arial"/>
          <w:sz w:val="22"/>
          <w:szCs w:val="22"/>
        </w:rPr>
        <w:t xml:space="preserve">Dirección </w:t>
      </w:r>
      <w:r w:rsidRPr="00B35EAF">
        <w:rPr>
          <w:rFonts w:cs="Arial"/>
          <w:sz w:val="22"/>
          <w:szCs w:val="22"/>
        </w:rPr>
        <w:lastRenderedPageBreak/>
        <w:t>FOSUVI</w:t>
      </w:r>
      <w:r>
        <w:rPr>
          <w:rFonts w:cs="Arial"/>
          <w:bCs/>
          <w:sz w:val="22"/>
        </w:rPr>
        <w:t xml:space="preserve">, que contiene un resumen de los resultados de los estudios efectuados a las solicitudes </w:t>
      </w:r>
      <w:r w:rsidR="00C74463">
        <w:rPr>
          <w:rFonts w:cs="Arial"/>
          <w:bCs/>
          <w:sz w:val="22"/>
        </w:rPr>
        <w:t xml:space="preserve">de </w:t>
      </w:r>
      <w:r w:rsidR="00C74463">
        <w:rPr>
          <w:rFonts w:cs="Arial"/>
          <w:bCs/>
          <w:sz w:val="22"/>
          <w:szCs w:val="22"/>
        </w:rPr>
        <w:t>Grupo Mutual Alajuela – La Vivienda de Ahorro y Préstamo</w:t>
      </w:r>
      <w:r w:rsidR="00C74463">
        <w:rPr>
          <w:rFonts w:cs="Arial"/>
          <w:bCs/>
          <w:sz w:val="22"/>
        </w:rPr>
        <w:t>,</w:t>
      </w:r>
      <w:r w:rsidR="00C74463" w:rsidRPr="007D1C9E">
        <w:rPr>
          <w:rFonts w:cs="Arial"/>
          <w:bCs/>
          <w:sz w:val="22"/>
        </w:rPr>
        <w:t xml:space="preserve"> </w:t>
      </w:r>
      <w:r w:rsidR="00C74463">
        <w:rPr>
          <w:rFonts w:cs="Arial"/>
          <w:bCs/>
          <w:sz w:val="22"/>
        </w:rPr>
        <w:t xml:space="preserve">Instituto Nacional de Vivienda y Urbanismo, </w:t>
      </w:r>
      <w:proofErr w:type="spellStart"/>
      <w:r w:rsidR="00C74463">
        <w:rPr>
          <w:rFonts w:cs="Arial"/>
          <w:bCs/>
          <w:sz w:val="22"/>
        </w:rPr>
        <w:t>Coopeservidores</w:t>
      </w:r>
      <w:proofErr w:type="spellEnd"/>
      <w:r w:rsidR="00C74463">
        <w:rPr>
          <w:rFonts w:cs="Arial"/>
          <w:bCs/>
          <w:sz w:val="22"/>
        </w:rPr>
        <w:t xml:space="preserve"> R.L., </w:t>
      </w:r>
      <w:r w:rsidR="00C74463">
        <w:rPr>
          <w:rFonts w:cs="Arial"/>
          <w:bCs/>
          <w:sz w:val="22"/>
          <w:lang w:val="es-ES_tradnl"/>
        </w:rPr>
        <w:t xml:space="preserve">Banco de Costa Rica y  </w:t>
      </w:r>
      <w:r w:rsidR="00C74463">
        <w:rPr>
          <w:rFonts w:cs="Arial"/>
          <w:bCs/>
          <w:sz w:val="22"/>
        </w:rPr>
        <w:t xml:space="preserve">Mutual Cartago </w:t>
      </w:r>
      <w:r w:rsidR="00C74463" w:rsidRPr="00CA38E7">
        <w:rPr>
          <w:rFonts w:cs="Arial"/>
          <w:bCs/>
          <w:sz w:val="22"/>
          <w:lang w:val="es-ES_tradnl"/>
        </w:rPr>
        <w:t>de Ahorro y Préstamo</w:t>
      </w:r>
      <w:r w:rsidR="00C74463">
        <w:rPr>
          <w:rFonts w:cs="Arial"/>
          <w:bCs/>
          <w:sz w:val="22"/>
          <w:lang w:val="es-ES_tradnl"/>
        </w:rPr>
        <w:t xml:space="preserve">, </w:t>
      </w:r>
      <w:r w:rsidR="00C74463">
        <w:rPr>
          <w:rFonts w:cs="Arial"/>
          <w:bCs/>
          <w:sz w:val="22"/>
        </w:rPr>
        <w:t>para financiar veintiséis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1204E6EB" w14:textId="77777777" w:rsidR="00307224" w:rsidRDefault="00307224" w:rsidP="00307224">
      <w:pPr>
        <w:spacing w:line="360" w:lineRule="auto"/>
        <w:jc w:val="both"/>
        <w:rPr>
          <w:rFonts w:cs="Arial"/>
          <w:bCs/>
          <w:sz w:val="22"/>
        </w:rPr>
      </w:pPr>
    </w:p>
    <w:p w14:paraId="611B92C5" w14:textId="1BEDD8E4" w:rsidR="00307224" w:rsidRDefault="00307224" w:rsidP="00307224">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C74463">
        <w:rPr>
          <w:rFonts w:cs="Arial"/>
          <w:sz w:val="22"/>
          <w:szCs w:val="22"/>
        </w:rPr>
        <w:t>cuatro</w:t>
      </w:r>
      <w:r>
        <w:rPr>
          <w:rFonts w:cs="Arial"/>
          <w:sz w:val="22"/>
          <w:szCs w:val="22"/>
        </w:rPr>
        <w:t xml:space="preserve">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9DA81C1" w14:textId="77777777" w:rsidR="00307224" w:rsidRDefault="00307224" w:rsidP="00307224">
      <w:pPr>
        <w:spacing w:line="360" w:lineRule="auto"/>
        <w:jc w:val="both"/>
        <w:rPr>
          <w:rFonts w:cs="Arial"/>
          <w:bCs/>
          <w:sz w:val="22"/>
          <w:szCs w:val="22"/>
        </w:rPr>
      </w:pPr>
    </w:p>
    <w:p w14:paraId="4EB0C26C" w14:textId="3ED596A4" w:rsidR="00307224" w:rsidRDefault="00307224" w:rsidP="00307224">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2</w:t>
      </w:r>
      <w:r w:rsidR="00C74463">
        <w:rPr>
          <w:rFonts w:cs="Arial"/>
          <w:bCs/>
          <w:sz w:val="22"/>
          <w:szCs w:val="22"/>
          <w:u w:val="single"/>
        </w:rPr>
        <w:t>0</w:t>
      </w:r>
      <w:r w:rsidRPr="00A21797">
        <w:rPr>
          <w:rFonts w:cs="Arial"/>
          <w:bCs/>
          <w:sz w:val="22"/>
          <w:szCs w:val="22"/>
          <w:u w:val="single"/>
        </w:rPr>
        <w:t>:</w:t>
      </w:r>
      <w:r w:rsidR="00C74463">
        <w:rPr>
          <w:rFonts w:cs="Arial"/>
          <w:bCs/>
          <w:sz w:val="22"/>
          <w:szCs w:val="22"/>
          <w:u w:val="single"/>
        </w:rPr>
        <w:t>25</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422F2136" w14:textId="77777777" w:rsidR="009D03FE" w:rsidRPr="00D14EAF" w:rsidRDefault="009D03FE" w:rsidP="009D03FE">
      <w:pPr>
        <w:spacing w:line="360" w:lineRule="auto"/>
        <w:jc w:val="both"/>
        <w:rPr>
          <w:rFonts w:cs="Arial"/>
          <w:b/>
          <w:sz w:val="22"/>
        </w:rPr>
      </w:pPr>
      <w:r w:rsidRPr="00D14EAF">
        <w:rPr>
          <w:rFonts w:cs="Arial"/>
          <w:b/>
          <w:sz w:val="22"/>
        </w:rPr>
        <w:t>************</w:t>
      </w:r>
    </w:p>
    <w:p w14:paraId="2519E0D2" w14:textId="77777777" w:rsidR="00D13B6B" w:rsidRDefault="00D13B6B" w:rsidP="002D0146">
      <w:pPr>
        <w:spacing w:line="360" w:lineRule="auto"/>
        <w:jc w:val="both"/>
        <w:rPr>
          <w:rFonts w:cs="Arial"/>
          <w:b/>
          <w:bCs/>
          <w:sz w:val="22"/>
          <w:szCs w:val="22"/>
          <w:u w:val="single"/>
          <w:lang w:val="es-ES_tradnl"/>
        </w:rPr>
      </w:pPr>
    </w:p>
    <w:p w14:paraId="6CD2A7B6" w14:textId="34E661C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532D9" w:rsidRPr="0051761D">
        <w:rPr>
          <w:rFonts w:cs="Arial"/>
          <w:b/>
          <w:bCs/>
          <w:sz w:val="22"/>
          <w:u w:val="single"/>
          <w:lang w:val="es-CR"/>
        </w:rPr>
        <w:t>Solicitud para sustituir cinco beneficiarios del proyecto Santa Marta III</w:t>
      </w:r>
    </w:p>
    <w:p w14:paraId="6878DFA2" w14:textId="77777777" w:rsidR="009D03FE" w:rsidRDefault="009D03FE" w:rsidP="009D03FE">
      <w:pPr>
        <w:spacing w:line="360" w:lineRule="auto"/>
        <w:jc w:val="both"/>
        <w:rPr>
          <w:rFonts w:cs="Arial"/>
          <w:sz w:val="22"/>
          <w:szCs w:val="22"/>
        </w:rPr>
      </w:pPr>
    </w:p>
    <w:p w14:paraId="48DE8A8D" w14:textId="1700E9F5" w:rsidR="00307224" w:rsidRDefault="00307224" w:rsidP="00307224">
      <w:pPr>
        <w:spacing w:line="360" w:lineRule="auto"/>
        <w:jc w:val="both"/>
        <w:rPr>
          <w:rFonts w:cs="Arial"/>
          <w:sz w:val="22"/>
          <w:szCs w:val="22"/>
        </w:rPr>
      </w:pPr>
      <w:r w:rsidRPr="0039311E">
        <w:rPr>
          <w:rFonts w:cs="Arial"/>
          <w:sz w:val="22"/>
          <w:u w:val="single"/>
          <w:lang w:val="es-ES_tradnl"/>
        </w:rPr>
        <w:t xml:space="preserve">Minuto </w:t>
      </w:r>
      <w:r w:rsidR="00C74463">
        <w:rPr>
          <w:rFonts w:cs="Arial"/>
          <w:sz w:val="22"/>
          <w:u w:val="single"/>
          <w:lang w:val="es-ES_tradnl"/>
        </w:rPr>
        <w:t>20</w:t>
      </w:r>
      <w:r w:rsidRPr="0039311E">
        <w:rPr>
          <w:rFonts w:cs="Arial"/>
          <w:sz w:val="22"/>
          <w:u w:val="single"/>
          <w:lang w:val="es-ES_tradnl"/>
        </w:rPr>
        <w:t>:</w:t>
      </w:r>
      <w:r w:rsidR="00C74463">
        <w:rPr>
          <w:rFonts w:cs="Arial"/>
          <w:sz w:val="22"/>
          <w:u w:val="single"/>
          <w:lang w:val="es-ES_tradnl"/>
        </w:rPr>
        <w:t>53</w:t>
      </w:r>
      <w:r>
        <w:rPr>
          <w:rFonts w:cs="Arial"/>
          <w:sz w:val="22"/>
          <w:lang w:val="es-ES_tradnl"/>
        </w:rPr>
        <w:t xml:space="preserve"> Se</w:t>
      </w:r>
      <w:r>
        <w:rPr>
          <w:sz w:val="22"/>
          <w:szCs w:val="22"/>
        </w:rPr>
        <w:t xml:space="preserve"> conoce </w:t>
      </w:r>
      <w:r>
        <w:rPr>
          <w:rFonts w:cs="Arial"/>
          <w:sz w:val="22"/>
          <w:lang w:val="es-ES_tradnl"/>
        </w:rPr>
        <w:t>el oficio</w:t>
      </w:r>
      <w:r>
        <w:rPr>
          <w:rFonts w:cs="Arial"/>
          <w:bCs/>
          <w:sz w:val="22"/>
          <w:szCs w:val="22"/>
        </w:rPr>
        <w:t xml:space="preserve"> GG-ME-</w:t>
      </w:r>
      <w:r w:rsidR="00E87DEF">
        <w:rPr>
          <w:rFonts w:cs="Arial"/>
          <w:bCs/>
          <w:sz w:val="22"/>
          <w:szCs w:val="22"/>
        </w:rPr>
        <w:t>0955</w:t>
      </w:r>
      <w:r>
        <w:rPr>
          <w:rFonts w:cs="Arial"/>
          <w:bCs/>
          <w:sz w:val="22"/>
          <w:szCs w:val="22"/>
        </w:rPr>
        <w:t>-202</w:t>
      </w:r>
      <w:r w:rsidR="00E87DEF">
        <w:rPr>
          <w:rFonts w:cs="Arial"/>
          <w:bCs/>
          <w:sz w:val="22"/>
          <w:szCs w:val="22"/>
        </w:rPr>
        <w:t>1</w:t>
      </w:r>
      <w:r>
        <w:rPr>
          <w:rFonts w:cs="Arial"/>
          <w:bCs/>
          <w:sz w:val="22"/>
          <w:szCs w:val="22"/>
        </w:rPr>
        <w:t xml:space="preserve"> del 13 de </w:t>
      </w:r>
      <w:r w:rsidR="00E87DEF">
        <w:rPr>
          <w:rFonts w:cs="Arial"/>
          <w:bCs/>
          <w:sz w:val="22"/>
          <w:szCs w:val="22"/>
        </w:rPr>
        <w:t>julio</w:t>
      </w:r>
      <w:r>
        <w:rPr>
          <w:rFonts w:cs="Arial"/>
          <w:bCs/>
          <w:sz w:val="22"/>
          <w:szCs w:val="22"/>
        </w:rPr>
        <w:t xml:space="preserve"> de 202</w:t>
      </w:r>
      <w:r w:rsidR="00E87DEF">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w:t>
      </w:r>
      <w:r w:rsidR="00E87DEF">
        <w:rPr>
          <w:rFonts w:cs="Arial"/>
          <w:color w:val="000000"/>
          <w:sz w:val="22"/>
          <w:szCs w:val="22"/>
        </w:rPr>
        <w:t>0979</w:t>
      </w:r>
      <w:r>
        <w:rPr>
          <w:rFonts w:cs="Arial"/>
          <w:color w:val="000000"/>
          <w:sz w:val="22"/>
          <w:szCs w:val="22"/>
        </w:rPr>
        <w:t>-202</w:t>
      </w:r>
      <w:r w:rsidR="00E87DEF">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 xml:space="preserve">para sustituir </w:t>
      </w:r>
      <w:r w:rsidR="00E87DEF">
        <w:rPr>
          <w:rFonts w:cs="Arial"/>
          <w:bCs/>
          <w:sz w:val="22"/>
          <w:szCs w:val="22"/>
        </w:rPr>
        <w:t>cinco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Santa Marta III etapa</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1C7618DE" w14:textId="77777777" w:rsidR="00307224" w:rsidRDefault="00307224" w:rsidP="00307224">
      <w:pPr>
        <w:spacing w:line="360" w:lineRule="auto"/>
        <w:jc w:val="both"/>
        <w:rPr>
          <w:rFonts w:cs="Arial"/>
          <w:sz w:val="22"/>
          <w:szCs w:val="22"/>
        </w:rPr>
      </w:pPr>
    </w:p>
    <w:p w14:paraId="79A4C7B9" w14:textId="77777777" w:rsidR="00307224" w:rsidRDefault="00307224" w:rsidP="00307224">
      <w:pPr>
        <w:autoSpaceDE w:val="0"/>
        <w:autoSpaceDN w:val="0"/>
        <w:adjustRightInd w:val="0"/>
        <w:spacing w:line="360" w:lineRule="auto"/>
        <w:jc w:val="both"/>
        <w:rPr>
          <w:rFonts w:cs="Arial"/>
          <w:color w:val="000000"/>
          <w:sz w:val="22"/>
          <w:szCs w:val="22"/>
        </w:rPr>
      </w:pPr>
      <w:r>
        <w:rPr>
          <w:rFonts w:cs="Arial"/>
          <w:sz w:val="22"/>
          <w:lang w:val="es-ES_tradnl"/>
        </w:rPr>
        <w:lastRenderedPageBreak/>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418F048F" w14:textId="77777777" w:rsidR="00307224" w:rsidRDefault="00307224" w:rsidP="00307224">
      <w:pPr>
        <w:autoSpaceDE w:val="0"/>
        <w:autoSpaceDN w:val="0"/>
        <w:adjustRightInd w:val="0"/>
        <w:spacing w:line="360" w:lineRule="auto"/>
        <w:jc w:val="both"/>
        <w:rPr>
          <w:rFonts w:cs="Arial"/>
          <w:color w:val="000000"/>
          <w:sz w:val="22"/>
          <w:szCs w:val="22"/>
        </w:rPr>
      </w:pPr>
    </w:p>
    <w:p w14:paraId="5CD463F2" w14:textId="499D785F" w:rsidR="00307224" w:rsidRDefault="00307224" w:rsidP="00307224">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E87DEF">
        <w:rPr>
          <w:rFonts w:cs="Arial"/>
          <w:sz w:val="22"/>
          <w:u w:val="single"/>
          <w:lang w:val="es-ES_tradnl"/>
        </w:rPr>
        <w:t>22</w:t>
      </w:r>
      <w:r w:rsidRPr="00DC5D05">
        <w:rPr>
          <w:rFonts w:cs="Arial"/>
          <w:sz w:val="22"/>
          <w:u w:val="single"/>
          <w:lang w:val="es-ES_tradnl"/>
        </w:rPr>
        <w:t>:</w:t>
      </w:r>
      <w:r w:rsidR="00E87DEF">
        <w:rPr>
          <w:rFonts w:cs="Arial"/>
          <w:sz w:val="22"/>
          <w:u w:val="single"/>
          <w:lang w:val="es-ES_tradnl"/>
        </w:rPr>
        <w:t>57</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E87DEF">
        <w:rPr>
          <w:rFonts w:cs="Arial"/>
          <w:color w:val="000000"/>
          <w:sz w:val="22"/>
          <w:szCs w:val="22"/>
        </w:rPr>
        <w:t>979</w:t>
      </w:r>
      <w:r>
        <w:rPr>
          <w:rFonts w:cs="Arial"/>
          <w:color w:val="000000"/>
          <w:sz w:val="22"/>
          <w:szCs w:val="22"/>
        </w:rPr>
        <w:t>-20</w:t>
      </w:r>
      <w:r w:rsidR="00E87DEF">
        <w:rPr>
          <w:rFonts w:cs="Arial"/>
          <w:color w:val="000000"/>
          <w:sz w:val="22"/>
          <w:szCs w:val="22"/>
        </w:rPr>
        <w:t>21</w:t>
      </w:r>
      <w:r>
        <w:rPr>
          <w:rFonts w:cs="Arial"/>
          <w:color w:val="000000"/>
          <w:sz w:val="22"/>
          <w:szCs w:val="22"/>
        </w:rPr>
        <w:t xml:space="preserve">.  Lo anterior, según consta en el </w:t>
      </w:r>
      <w:r w:rsidRPr="00E82670">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p>
    <w:p w14:paraId="3D8D7E5E" w14:textId="77777777" w:rsidR="009D03FE" w:rsidRPr="00D14EAF" w:rsidRDefault="009D03FE" w:rsidP="009D03FE">
      <w:pPr>
        <w:spacing w:line="360" w:lineRule="auto"/>
        <w:jc w:val="both"/>
        <w:rPr>
          <w:rFonts w:cs="Arial"/>
          <w:b/>
          <w:sz w:val="22"/>
        </w:rPr>
      </w:pPr>
      <w:r w:rsidRPr="00D14EAF">
        <w:rPr>
          <w:rFonts w:cs="Arial"/>
          <w:b/>
          <w:sz w:val="22"/>
        </w:rPr>
        <w:t>************</w:t>
      </w:r>
    </w:p>
    <w:p w14:paraId="7835BD8D" w14:textId="77777777" w:rsidR="009D03FE" w:rsidRDefault="009D03FE" w:rsidP="009D03FE">
      <w:pPr>
        <w:spacing w:line="360" w:lineRule="auto"/>
        <w:jc w:val="both"/>
        <w:rPr>
          <w:rFonts w:cs="Arial"/>
          <w:b/>
          <w:bCs/>
          <w:sz w:val="22"/>
          <w:szCs w:val="22"/>
          <w:u w:val="single"/>
          <w:lang w:val="es-ES_tradnl"/>
        </w:rPr>
      </w:pPr>
    </w:p>
    <w:p w14:paraId="40B5CF85" w14:textId="04E79AC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2532D9" w:rsidRPr="0051761D">
        <w:rPr>
          <w:rFonts w:cs="Arial"/>
          <w:b/>
          <w:bCs/>
          <w:sz w:val="22"/>
          <w:u w:val="single"/>
        </w:rPr>
        <w:t xml:space="preserve">Solicitud para sustituir un beneficiario del proyecto </w:t>
      </w:r>
      <w:proofErr w:type="spellStart"/>
      <w:r w:rsidR="002532D9" w:rsidRPr="0051761D">
        <w:rPr>
          <w:rFonts w:cs="Arial"/>
          <w:b/>
          <w:bCs/>
          <w:sz w:val="22"/>
          <w:u w:val="single"/>
        </w:rPr>
        <w:t>Shikabá</w:t>
      </w:r>
      <w:proofErr w:type="spellEnd"/>
    </w:p>
    <w:p w14:paraId="19E7008E" w14:textId="77777777" w:rsidR="009D03FE" w:rsidRDefault="009D03FE" w:rsidP="009D03FE">
      <w:pPr>
        <w:spacing w:line="360" w:lineRule="auto"/>
        <w:jc w:val="both"/>
        <w:rPr>
          <w:rFonts w:cs="Arial"/>
          <w:sz w:val="22"/>
          <w:szCs w:val="22"/>
        </w:rPr>
      </w:pPr>
    </w:p>
    <w:p w14:paraId="1EA24036" w14:textId="47F8FB09" w:rsidR="00307224" w:rsidRDefault="00307224" w:rsidP="00307224">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w:t>
      </w:r>
      <w:r w:rsidR="00E87DEF">
        <w:rPr>
          <w:rFonts w:cs="Arial"/>
          <w:sz w:val="22"/>
          <w:u w:val="single"/>
          <w:lang w:val="es-ES_tradnl"/>
        </w:rPr>
        <w:t>4</w:t>
      </w:r>
      <w:r w:rsidRPr="0039311E">
        <w:rPr>
          <w:rFonts w:cs="Arial"/>
          <w:sz w:val="22"/>
          <w:u w:val="single"/>
          <w:lang w:val="es-ES_tradnl"/>
        </w:rPr>
        <w:t>:</w:t>
      </w:r>
      <w:r w:rsidR="00E87DEF">
        <w:rPr>
          <w:rFonts w:cs="Arial"/>
          <w:sz w:val="22"/>
          <w:u w:val="single"/>
          <w:lang w:val="es-ES_tradnl"/>
        </w:rPr>
        <w:t>1</w:t>
      </w:r>
      <w:r>
        <w:rPr>
          <w:rFonts w:cs="Arial"/>
          <w:sz w:val="22"/>
          <w:u w:val="single"/>
          <w:lang w:val="es-ES_tradnl"/>
        </w:rPr>
        <w:t>1</w:t>
      </w:r>
      <w:r>
        <w:rPr>
          <w:rFonts w:cs="Arial"/>
          <w:sz w:val="22"/>
          <w:lang w:val="es-ES_tradnl"/>
        </w:rPr>
        <w:t xml:space="preserve"> Se retira temporalmente la Directora </w:t>
      </w:r>
      <w:r w:rsidRPr="002638DA">
        <w:rPr>
          <w:rFonts w:cs="Arial"/>
          <w:bCs/>
          <w:sz w:val="22"/>
          <w:lang w:val="es-ES_tradnl"/>
        </w:rPr>
        <w:t>Ulibarri Pernús</w:t>
      </w:r>
      <w:r w:rsidR="00E87DEF">
        <w:rPr>
          <w:rFonts w:cs="Arial"/>
          <w:bCs/>
          <w:sz w:val="22"/>
          <w:lang w:val="es-ES_tradnl"/>
        </w:rPr>
        <w:t xml:space="preserve">, quien se excusa de participar en la discusión y resolución de éste y el siguiente tema, por tratarse de proyectos en los que interviene FUPROVI, </w:t>
      </w:r>
      <w:r>
        <w:rPr>
          <w:rFonts w:cs="Arial"/>
          <w:bCs/>
          <w:sz w:val="22"/>
          <w:lang w:val="es-ES_tradnl"/>
        </w:rPr>
        <w:t xml:space="preserve">y </w:t>
      </w:r>
      <w:r>
        <w:rPr>
          <w:rFonts w:cs="Arial"/>
          <w:sz w:val="22"/>
          <w:lang w:val="es-ES_tradnl"/>
        </w:rPr>
        <w:t>se procede a conocer el oficio</w:t>
      </w:r>
      <w:r>
        <w:rPr>
          <w:rFonts w:cs="Arial"/>
          <w:bCs/>
          <w:sz w:val="22"/>
          <w:szCs w:val="22"/>
        </w:rPr>
        <w:t xml:space="preserve"> GG-ME-0</w:t>
      </w:r>
      <w:r w:rsidR="00E87DEF">
        <w:rPr>
          <w:rFonts w:cs="Arial"/>
          <w:bCs/>
          <w:sz w:val="22"/>
          <w:szCs w:val="22"/>
        </w:rPr>
        <w:t>957</w:t>
      </w:r>
      <w:r>
        <w:rPr>
          <w:rFonts w:cs="Arial"/>
          <w:bCs/>
          <w:sz w:val="22"/>
          <w:szCs w:val="22"/>
        </w:rPr>
        <w:t>-2021 del 1</w:t>
      </w:r>
      <w:r w:rsidR="00E87DEF">
        <w:rPr>
          <w:rFonts w:cs="Arial"/>
          <w:bCs/>
          <w:sz w:val="22"/>
          <w:szCs w:val="22"/>
        </w:rPr>
        <w:t>3</w:t>
      </w:r>
      <w:r>
        <w:rPr>
          <w:rFonts w:cs="Arial"/>
          <w:bCs/>
          <w:sz w:val="22"/>
          <w:szCs w:val="22"/>
        </w:rPr>
        <w:t xml:space="preserve"> de </w:t>
      </w:r>
      <w:r w:rsidR="00E87DEF">
        <w:rPr>
          <w:rFonts w:cs="Arial"/>
          <w:bCs/>
          <w:sz w:val="22"/>
          <w:szCs w:val="22"/>
        </w:rPr>
        <w:t>julio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E87DEF">
        <w:rPr>
          <w:rFonts w:cs="Arial"/>
          <w:color w:val="000000"/>
          <w:sz w:val="22"/>
          <w:szCs w:val="22"/>
        </w:rPr>
        <w:t>991</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Pr>
          <w:rFonts w:cs="Arial"/>
          <w:color w:val="000000"/>
          <w:sz w:val="22"/>
          <w:szCs w:val="22"/>
        </w:rPr>
        <w:t xml:space="preserve">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BB303F">
        <w:rPr>
          <w:rFonts w:cs="Arial"/>
          <w:bCs/>
          <w:color w:val="000000"/>
          <w:sz w:val="22"/>
          <w:szCs w:val="22"/>
        </w:rPr>
        <w:t xml:space="preserve">, </w:t>
      </w:r>
      <w:r>
        <w:rPr>
          <w:rFonts w:cs="Arial"/>
          <w:bCs/>
          <w:sz w:val="22"/>
          <w:szCs w:val="22"/>
        </w:rPr>
        <w:t xml:space="preserve">para sustituir </w:t>
      </w:r>
      <w:r w:rsidR="00E87DEF">
        <w:rPr>
          <w:rFonts w:cs="Arial"/>
          <w:bCs/>
          <w:sz w:val="22"/>
          <w:szCs w:val="22"/>
        </w:rPr>
        <w:t>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sidRPr="00766025">
        <w:rPr>
          <w:rFonts w:cs="Arial"/>
          <w:bCs/>
          <w:sz w:val="22"/>
          <w:szCs w:val="22"/>
          <w:lang w:val="es-ES_tradnl"/>
        </w:rPr>
        <w:t xml:space="preserve"> </w:t>
      </w:r>
      <w:r>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18626D1" w14:textId="77777777" w:rsidR="00307224" w:rsidRDefault="00307224" w:rsidP="00307224">
      <w:pPr>
        <w:spacing w:line="360" w:lineRule="auto"/>
        <w:jc w:val="both"/>
        <w:rPr>
          <w:rFonts w:cs="Arial"/>
          <w:sz w:val="22"/>
          <w:szCs w:val="22"/>
        </w:rPr>
      </w:pPr>
    </w:p>
    <w:p w14:paraId="228BF98B" w14:textId="13D6B543" w:rsidR="00307224" w:rsidRDefault="00307224" w:rsidP="00307224">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w:t>
      </w:r>
      <w:r w:rsidRPr="00BB303F">
        <w:rPr>
          <w:rFonts w:cs="Arial"/>
          <w:bCs/>
          <w:sz w:val="22"/>
          <w:szCs w:val="22"/>
        </w:rPr>
        <w:t xml:space="preserve">haciendo énfasis en las razones que obligan a realizar </w:t>
      </w:r>
      <w:r w:rsidR="00E87DEF">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E87DEF">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6EF10643" w14:textId="77777777" w:rsidR="00307224" w:rsidRDefault="00307224" w:rsidP="00307224">
      <w:pPr>
        <w:autoSpaceDE w:val="0"/>
        <w:autoSpaceDN w:val="0"/>
        <w:adjustRightInd w:val="0"/>
        <w:spacing w:line="360" w:lineRule="auto"/>
        <w:jc w:val="both"/>
        <w:rPr>
          <w:rFonts w:cs="Arial"/>
          <w:color w:val="000000"/>
          <w:sz w:val="22"/>
          <w:szCs w:val="22"/>
        </w:rPr>
      </w:pPr>
    </w:p>
    <w:p w14:paraId="2F8A1E18" w14:textId="30C81B3C" w:rsidR="00307224" w:rsidRDefault="00307224" w:rsidP="00307224">
      <w:pPr>
        <w:spacing w:line="360" w:lineRule="auto"/>
        <w:jc w:val="both"/>
        <w:rPr>
          <w:rFonts w:cs="Arial"/>
          <w:sz w:val="22"/>
          <w:szCs w:val="22"/>
        </w:rPr>
      </w:pPr>
      <w:r w:rsidRPr="0039311E">
        <w:rPr>
          <w:rFonts w:cs="Arial"/>
          <w:sz w:val="22"/>
          <w:u w:val="single"/>
          <w:lang w:val="es-ES_tradnl"/>
        </w:rPr>
        <w:lastRenderedPageBreak/>
        <w:t>Minuto</w:t>
      </w:r>
      <w:r>
        <w:rPr>
          <w:rFonts w:cs="Arial"/>
          <w:sz w:val="22"/>
          <w:u w:val="single"/>
          <w:lang w:val="es-ES_tradnl"/>
        </w:rPr>
        <w:t xml:space="preserve"> 2</w:t>
      </w:r>
      <w:r w:rsidR="00E87DEF">
        <w:rPr>
          <w:rFonts w:cs="Arial"/>
          <w:sz w:val="22"/>
          <w:u w:val="single"/>
          <w:lang w:val="es-ES_tradnl"/>
        </w:rPr>
        <w:t>6</w:t>
      </w:r>
      <w:r w:rsidRPr="0039311E">
        <w:rPr>
          <w:rFonts w:cs="Arial"/>
          <w:sz w:val="22"/>
          <w:u w:val="single"/>
          <w:lang w:val="es-ES_tradnl"/>
        </w:rPr>
        <w:t>:</w:t>
      </w:r>
      <w:r w:rsidR="00E87DEF">
        <w:rPr>
          <w:rFonts w:cs="Arial"/>
          <w:sz w:val="22"/>
          <w:u w:val="single"/>
          <w:lang w:val="es-ES_tradnl"/>
        </w:rPr>
        <w:t>32</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E87DEF">
        <w:rPr>
          <w:rFonts w:cs="Arial"/>
          <w:color w:val="000000"/>
          <w:sz w:val="22"/>
          <w:szCs w:val="22"/>
        </w:rPr>
        <w:t>991</w:t>
      </w:r>
      <w:r>
        <w:rPr>
          <w:rFonts w:cs="Arial"/>
          <w:color w:val="000000"/>
          <w:sz w:val="22"/>
          <w:szCs w:val="22"/>
        </w:rPr>
        <w:t>-2021</w:t>
      </w:r>
      <w:r>
        <w:rPr>
          <w:rFonts w:cs="Arial"/>
          <w:sz w:val="22"/>
          <w:szCs w:val="22"/>
        </w:rPr>
        <w:t xml:space="preserve">.  Lo anterior, según se consigna en el </w:t>
      </w:r>
      <w:r w:rsidRPr="00514D23">
        <w:rPr>
          <w:rFonts w:cs="Arial"/>
          <w:b/>
          <w:bCs/>
          <w:sz w:val="22"/>
          <w:szCs w:val="22"/>
        </w:rPr>
        <w:t>Acuerdo</w:t>
      </w:r>
      <w:r>
        <w:rPr>
          <w:rFonts w:cs="Arial"/>
          <w:sz w:val="22"/>
          <w:szCs w:val="22"/>
        </w:rPr>
        <w:t xml:space="preserve"> </w:t>
      </w:r>
      <w:r w:rsidRPr="007B0434">
        <w:rPr>
          <w:rFonts w:cs="Arial"/>
          <w:b/>
          <w:bCs/>
          <w:sz w:val="22"/>
          <w:szCs w:val="22"/>
        </w:rPr>
        <w:t xml:space="preserve">N° </w:t>
      </w:r>
      <w:r>
        <w:rPr>
          <w:rFonts w:cs="Arial"/>
          <w:b/>
          <w:bCs/>
          <w:sz w:val="22"/>
          <w:szCs w:val="22"/>
        </w:rPr>
        <w:t>4</w:t>
      </w:r>
      <w:r w:rsidRPr="007B0434">
        <w:rPr>
          <w:rFonts w:cs="Arial"/>
          <w:b/>
          <w:bCs/>
          <w:sz w:val="22"/>
          <w:szCs w:val="22"/>
        </w:rPr>
        <w:t xml:space="preserve"> </w:t>
      </w:r>
      <w:r>
        <w:rPr>
          <w:rFonts w:cs="Arial"/>
          <w:sz w:val="22"/>
          <w:szCs w:val="22"/>
        </w:rPr>
        <w:t>que se anexa a esta minuta.</w:t>
      </w:r>
    </w:p>
    <w:p w14:paraId="1F411A07" w14:textId="77777777" w:rsidR="009D03FE" w:rsidRPr="00D14EAF" w:rsidRDefault="009D03FE" w:rsidP="009D03FE">
      <w:pPr>
        <w:spacing w:line="360" w:lineRule="auto"/>
        <w:jc w:val="both"/>
        <w:rPr>
          <w:rFonts w:cs="Arial"/>
          <w:b/>
          <w:sz w:val="22"/>
        </w:rPr>
      </w:pPr>
      <w:r w:rsidRPr="00D14EAF">
        <w:rPr>
          <w:rFonts w:cs="Arial"/>
          <w:b/>
          <w:sz w:val="22"/>
        </w:rPr>
        <w:t>************</w:t>
      </w:r>
    </w:p>
    <w:p w14:paraId="1F903970" w14:textId="77777777" w:rsidR="009D03FE" w:rsidRDefault="009D03FE" w:rsidP="009D03FE">
      <w:pPr>
        <w:spacing w:line="360" w:lineRule="auto"/>
        <w:jc w:val="both"/>
        <w:rPr>
          <w:rFonts w:cs="Arial"/>
          <w:b/>
          <w:sz w:val="22"/>
          <w:szCs w:val="22"/>
          <w:u w:val="single"/>
          <w:lang w:val="es-ES_tradnl"/>
        </w:rPr>
      </w:pPr>
    </w:p>
    <w:p w14:paraId="7AF84EAF" w14:textId="40E5CFA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532D9" w:rsidRPr="0051761D">
        <w:rPr>
          <w:rFonts w:cs="Arial"/>
          <w:b/>
          <w:bCs/>
          <w:sz w:val="22"/>
          <w:u w:val="single"/>
        </w:rPr>
        <w:t>Solicitud para sustituir un beneficiario del proyecto Fénix</w:t>
      </w:r>
    </w:p>
    <w:p w14:paraId="22EF76FA" w14:textId="77777777" w:rsidR="009D03FE" w:rsidRDefault="009D03FE" w:rsidP="009D03FE">
      <w:pPr>
        <w:spacing w:line="360" w:lineRule="auto"/>
        <w:jc w:val="both"/>
        <w:rPr>
          <w:rFonts w:cs="Arial"/>
          <w:sz w:val="22"/>
          <w:szCs w:val="22"/>
        </w:rPr>
      </w:pPr>
    </w:p>
    <w:p w14:paraId="5B898D4F" w14:textId="305FE5F8" w:rsidR="00493F35" w:rsidRDefault="00493F35" w:rsidP="00493F35">
      <w:pPr>
        <w:spacing w:line="360" w:lineRule="auto"/>
        <w:jc w:val="both"/>
        <w:rPr>
          <w:rFonts w:cs="Arial"/>
          <w:sz w:val="22"/>
          <w:szCs w:val="22"/>
        </w:rPr>
      </w:pPr>
      <w:r w:rsidRPr="0039311E">
        <w:rPr>
          <w:rFonts w:cs="Arial"/>
          <w:sz w:val="22"/>
          <w:u w:val="single"/>
          <w:lang w:val="es-ES_tradnl"/>
        </w:rPr>
        <w:t xml:space="preserve">Minuto </w:t>
      </w:r>
      <w:r w:rsidR="00E87DEF">
        <w:rPr>
          <w:rFonts w:cs="Arial"/>
          <w:sz w:val="22"/>
          <w:u w:val="single"/>
          <w:lang w:val="es-ES_tradnl"/>
        </w:rPr>
        <w:t>27</w:t>
      </w:r>
      <w:r w:rsidRPr="0039311E">
        <w:rPr>
          <w:rFonts w:cs="Arial"/>
          <w:sz w:val="22"/>
          <w:u w:val="single"/>
          <w:lang w:val="es-ES_tradnl"/>
        </w:rPr>
        <w:t>:</w:t>
      </w:r>
      <w:r w:rsidR="00E87DEF">
        <w:rPr>
          <w:rFonts w:cs="Arial"/>
          <w:sz w:val="22"/>
          <w:u w:val="single"/>
          <w:lang w:val="es-ES_tradnl"/>
        </w:rPr>
        <w:t>23</w:t>
      </w:r>
      <w:r>
        <w:rPr>
          <w:rFonts w:cs="Arial"/>
          <w:sz w:val="22"/>
          <w:lang w:val="es-ES_tradnl"/>
        </w:rPr>
        <w:t xml:space="preserve"> Se</w:t>
      </w:r>
      <w:r>
        <w:rPr>
          <w:rFonts w:cs="Arial"/>
          <w:bCs/>
          <w:sz w:val="22"/>
          <w:lang w:val="es-ES_tradnl"/>
        </w:rPr>
        <w:t xml:space="preserve"> conoce</w:t>
      </w:r>
      <w:r>
        <w:rPr>
          <w:rFonts w:cs="Arial"/>
          <w:sz w:val="22"/>
          <w:lang w:val="es-ES_tradnl"/>
        </w:rPr>
        <w:t xml:space="preserve"> el oficio</w:t>
      </w:r>
      <w:r>
        <w:rPr>
          <w:rFonts w:cs="Arial"/>
          <w:bCs/>
          <w:sz w:val="22"/>
          <w:szCs w:val="22"/>
        </w:rPr>
        <w:t xml:space="preserve"> GG-ME-0</w:t>
      </w:r>
      <w:r w:rsidR="00E87DEF">
        <w:rPr>
          <w:rFonts w:cs="Arial"/>
          <w:bCs/>
          <w:sz w:val="22"/>
          <w:szCs w:val="22"/>
        </w:rPr>
        <w:t>968</w:t>
      </w:r>
      <w:r>
        <w:rPr>
          <w:rFonts w:cs="Arial"/>
          <w:bCs/>
          <w:sz w:val="22"/>
          <w:szCs w:val="22"/>
        </w:rPr>
        <w:t xml:space="preserve">-2021 del </w:t>
      </w:r>
      <w:r w:rsidR="00E87DEF">
        <w:rPr>
          <w:rFonts w:cs="Arial"/>
          <w:bCs/>
          <w:sz w:val="22"/>
          <w:szCs w:val="22"/>
        </w:rPr>
        <w:t>15</w:t>
      </w:r>
      <w:r>
        <w:rPr>
          <w:rFonts w:cs="Arial"/>
          <w:bCs/>
          <w:sz w:val="22"/>
          <w:szCs w:val="22"/>
        </w:rPr>
        <w:t xml:space="preserve"> de </w:t>
      </w:r>
      <w:r w:rsidR="00E87DEF">
        <w:rPr>
          <w:rFonts w:cs="Arial"/>
          <w:bCs/>
          <w:sz w:val="22"/>
          <w:szCs w:val="22"/>
        </w:rPr>
        <w:t>julio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E87DEF">
        <w:rPr>
          <w:rFonts w:cs="Arial"/>
          <w:color w:val="000000"/>
          <w:sz w:val="22"/>
          <w:szCs w:val="22"/>
        </w:rPr>
        <w:t>999</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Condominio Fénix</w:t>
      </w:r>
      <w:r w:rsidRPr="00BB303F">
        <w:rPr>
          <w:rFonts w:cs="Arial"/>
          <w:sz w:val="22"/>
          <w:szCs w:val="22"/>
        </w:rPr>
        <w:t xml:space="preserve">, ubicado en el distrito </w:t>
      </w:r>
      <w:r>
        <w:rPr>
          <w:rFonts w:cs="Arial"/>
          <w:sz w:val="22"/>
          <w:szCs w:val="22"/>
        </w:rPr>
        <w:t xml:space="preserve">Concepción del cantón de La Unión, provincia de Cartago, </w:t>
      </w:r>
      <w:r>
        <w:rPr>
          <w:rFonts w:cs="Arial"/>
          <w:sz w:val="22"/>
        </w:rPr>
        <w:t xml:space="preserve">y avalado con </w:t>
      </w:r>
      <w:r>
        <w:rPr>
          <w:rFonts w:cs="Arial"/>
          <w:sz w:val="22"/>
          <w:szCs w:val="22"/>
        </w:rPr>
        <w:t>el acuerdo N° 2 de la sesión 78-2018 del 20 de diciembre de 2018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6FF014A" w14:textId="77777777" w:rsidR="00493F35" w:rsidRDefault="00493F35" w:rsidP="00493F35">
      <w:pPr>
        <w:spacing w:line="360" w:lineRule="auto"/>
        <w:jc w:val="both"/>
        <w:rPr>
          <w:rFonts w:cs="Arial"/>
          <w:sz w:val="22"/>
          <w:szCs w:val="22"/>
        </w:rPr>
      </w:pPr>
    </w:p>
    <w:p w14:paraId="3FE15BCF" w14:textId="77777777" w:rsidR="00493F35" w:rsidRDefault="00493F35" w:rsidP="00493F35">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438BEB91" w14:textId="77777777" w:rsidR="00493F35" w:rsidRDefault="00493F35" w:rsidP="00493F35">
      <w:pPr>
        <w:autoSpaceDE w:val="0"/>
        <w:autoSpaceDN w:val="0"/>
        <w:adjustRightInd w:val="0"/>
        <w:spacing w:line="360" w:lineRule="auto"/>
        <w:jc w:val="both"/>
        <w:rPr>
          <w:rFonts w:cs="Arial"/>
          <w:color w:val="000000"/>
          <w:sz w:val="22"/>
          <w:szCs w:val="22"/>
        </w:rPr>
      </w:pPr>
    </w:p>
    <w:p w14:paraId="69D8EB92" w14:textId="51B43B6A" w:rsidR="00493F35" w:rsidRPr="0017182F" w:rsidRDefault="00493F35" w:rsidP="00493F35">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E87DEF">
        <w:rPr>
          <w:rFonts w:cs="Arial"/>
          <w:sz w:val="22"/>
          <w:u w:val="single"/>
          <w:lang w:val="es-ES_tradnl"/>
        </w:rPr>
        <w:t>29</w:t>
      </w:r>
      <w:r>
        <w:rPr>
          <w:rFonts w:cs="Arial"/>
          <w:sz w:val="22"/>
          <w:u w:val="single"/>
          <w:lang w:val="es-ES_tradnl"/>
        </w:rPr>
        <w:t>:</w:t>
      </w:r>
      <w:r w:rsidR="00E87DEF">
        <w:rPr>
          <w:rFonts w:cs="Arial"/>
          <w:sz w:val="22"/>
          <w:u w:val="single"/>
          <w:lang w:val="es-ES_tradnl"/>
        </w:rPr>
        <w:t>04</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r w:rsidRPr="0017182F">
        <w:rPr>
          <w:rFonts w:cs="Arial"/>
          <w:sz w:val="22"/>
          <w:lang w:val="es-ES_tradnl"/>
        </w:rPr>
        <w:t xml:space="preserve"> </w:t>
      </w:r>
    </w:p>
    <w:p w14:paraId="0B5C6364" w14:textId="77777777" w:rsidR="009D03FE" w:rsidRPr="00D14EAF" w:rsidRDefault="009D03FE" w:rsidP="009D03FE">
      <w:pPr>
        <w:spacing w:line="360" w:lineRule="auto"/>
        <w:jc w:val="both"/>
        <w:rPr>
          <w:rFonts w:cs="Arial"/>
          <w:b/>
          <w:sz w:val="22"/>
        </w:rPr>
      </w:pPr>
      <w:r w:rsidRPr="00D14EAF">
        <w:rPr>
          <w:rFonts w:cs="Arial"/>
          <w:b/>
          <w:sz w:val="22"/>
        </w:rPr>
        <w:t>************</w:t>
      </w:r>
    </w:p>
    <w:p w14:paraId="725D9FAF" w14:textId="77777777" w:rsidR="009D03FE" w:rsidRDefault="009D03FE" w:rsidP="009D03FE">
      <w:pPr>
        <w:spacing w:line="360" w:lineRule="auto"/>
        <w:jc w:val="both"/>
        <w:rPr>
          <w:rFonts w:cs="Arial"/>
          <w:b/>
          <w:bCs/>
          <w:sz w:val="22"/>
          <w:szCs w:val="22"/>
          <w:u w:val="single"/>
          <w:lang w:val="es-ES_tradnl"/>
        </w:rPr>
      </w:pPr>
    </w:p>
    <w:p w14:paraId="0CC3EACC" w14:textId="72BA59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532D9" w:rsidRPr="0051761D">
        <w:rPr>
          <w:rFonts w:cs="Arial"/>
          <w:b/>
          <w:bCs/>
          <w:sz w:val="22"/>
          <w:u w:val="single"/>
        </w:rPr>
        <w:t>Solicitud de liberación de saldos no ejecutados del proyecto Punta Riel</w:t>
      </w:r>
    </w:p>
    <w:p w14:paraId="53134F14" w14:textId="77777777" w:rsidR="009D03FE" w:rsidRDefault="009D03FE" w:rsidP="009D03FE">
      <w:pPr>
        <w:spacing w:line="360" w:lineRule="auto"/>
        <w:jc w:val="both"/>
        <w:rPr>
          <w:rFonts w:cs="Arial"/>
          <w:sz w:val="22"/>
          <w:szCs w:val="22"/>
        </w:rPr>
      </w:pPr>
    </w:p>
    <w:p w14:paraId="1D1F093E" w14:textId="53C83E3D" w:rsidR="00493F35" w:rsidRDefault="00493F35" w:rsidP="00493F35">
      <w:pPr>
        <w:spacing w:line="360" w:lineRule="auto"/>
        <w:jc w:val="both"/>
        <w:rPr>
          <w:rFonts w:cs="Arial"/>
          <w:sz w:val="22"/>
          <w:szCs w:val="22"/>
          <w:lang w:val="es-ES_tradnl"/>
        </w:rPr>
      </w:pPr>
      <w:r w:rsidRPr="0039311E">
        <w:rPr>
          <w:rFonts w:cs="Arial"/>
          <w:sz w:val="22"/>
          <w:u w:val="single"/>
          <w:lang w:val="es-ES_tradnl"/>
        </w:rPr>
        <w:t xml:space="preserve">Minuto </w:t>
      </w:r>
      <w:r w:rsidR="00DA294E">
        <w:rPr>
          <w:rFonts w:cs="Arial"/>
          <w:sz w:val="22"/>
          <w:u w:val="single"/>
          <w:lang w:val="es-ES_tradnl"/>
        </w:rPr>
        <w:t>30</w:t>
      </w:r>
      <w:r w:rsidRPr="0039311E">
        <w:rPr>
          <w:rFonts w:cs="Arial"/>
          <w:sz w:val="22"/>
          <w:u w:val="single"/>
          <w:lang w:val="es-ES_tradnl"/>
        </w:rPr>
        <w:t>:</w:t>
      </w:r>
      <w:r>
        <w:rPr>
          <w:rFonts w:cs="Arial"/>
          <w:sz w:val="22"/>
          <w:u w:val="single"/>
          <w:lang w:val="es-ES_tradnl"/>
        </w:rPr>
        <w:t>2</w:t>
      </w:r>
      <w:r w:rsidR="00DA294E">
        <w:rPr>
          <w:rFonts w:cs="Arial"/>
          <w:sz w:val="22"/>
          <w:u w:val="single"/>
          <w:lang w:val="es-ES_tradnl"/>
        </w:rPr>
        <w:t>0</w:t>
      </w:r>
      <w:r>
        <w:rPr>
          <w:rFonts w:cs="Arial"/>
          <w:sz w:val="22"/>
          <w:lang w:val="es-ES_tradnl"/>
        </w:rPr>
        <w:t xml:space="preserve"> Se </w:t>
      </w:r>
      <w:r w:rsidR="00E87DEF">
        <w:rPr>
          <w:rFonts w:cs="Arial"/>
          <w:sz w:val="22"/>
          <w:lang w:val="es-ES_tradnl"/>
        </w:rPr>
        <w:t xml:space="preserve">reincorpora a la sesión la Directora Ulibarri Pernús y se procede a conocer el </w:t>
      </w:r>
      <w:r>
        <w:rPr>
          <w:rFonts w:cs="Arial"/>
          <w:sz w:val="22"/>
          <w:lang w:val="es-ES_tradnl"/>
        </w:rPr>
        <w:t>oficio</w:t>
      </w:r>
      <w:r w:rsidRPr="00376ACB">
        <w:rPr>
          <w:rFonts w:cs="Arial"/>
          <w:sz w:val="22"/>
          <w:lang w:val="es-ES_tradnl"/>
        </w:rPr>
        <w:t xml:space="preserve"> GG-ME-</w:t>
      </w:r>
      <w:r>
        <w:rPr>
          <w:rFonts w:cs="Arial"/>
          <w:sz w:val="22"/>
          <w:lang w:val="es-ES_tradnl"/>
        </w:rPr>
        <w:t>0</w:t>
      </w:r>
      <w:r w:rsidR="00DA294E">
        <w:rPr>
          <w:rFonts w:cs="Arial"/>
          <w:sz w:val="22"/>
          <w:lang w:val="es-ES_tradnl"/>
        </w:rPr>
        <w:t>956</w:t>
      </w:r>
      <w:r w:rsidRPr="00376ACB">
        <w:rPr>
          <w:rFonts w:cs="Arial"/>
          <w:sz w:val="22"/>
          <w:lang w:val="es-ES_tradnl"/>
        </w:rPr>
        <w:t>-202</w:t>
      </w:r>
      <w:r>
        <w:rPr>
          <w:rFonts w:cs="Arial"/>
          <w:sz w:val="22"/>
          <w:lang w:val="es-ES_tradnl"/>
        </w:rPr>
        <w:t>1</w:t>
      </w:r>
      <w:r w:rsidRPr="00376ACB">
        <w:rPr>
          <w:rFonts w:cs="Arial"/>
          <w:sz w:val="22"/>
          <w:lang w:val="es-ES_tradnl"/>
        </w:rPr>
        <w:t xml:space="preserve"> </w:t>
      </w:r>
      <w:r>
        <w:rPr>
          <w:rFonts w:cs="Arial"/>
          <w:sz w:val="22"/>
          <w:lang w:val="es-ES_tradnl"/>
        </w:rPr>
        <w:t>del 1</w:t>
      </w:r>
      <w:r w:rsidR="00DA294E">
        <w:rPr>
          <w:rFonts w:cs="Arial"/>
          <w:sz w:val="22"/>
          <w:lang w:val="es-ES_tradnl"/>
        </w:rPr>
        <w:t>3</w:t>
      </w:r>
      <w:r>
        <w:rPr>
          <w:rFonts w:cs="Arial"/>
          <w:sz w:val="22"/>
          <w:lang w:val="es-ES_tradnl"/>
        </w:rPr>
        <w:t xml:space="preserve"> de ju</w:t>
      </w:r>
      <w:r w:rsidR="00DA294E">
        <w:rPr>
          <w:rFonts w:cs="Arial"/>
          <w:sz w:val="22"/>
          <w:lang w:val="es-ES_tradnl"/>
        </w:rPr>
        <w:t>l</w:t>
      </w:r>
      <w:r>
        <w:rPr>
          <w:rFonts w:cs="Arial"/>
          <w:sz w:val="22"/>
          <w:lang w:val="es-ES_tradnl"/>
        </w:rPr>
        <w:t xml:space="preserve">io de 2021, mediante el cual, la </w:t>
      </w:r>
      <w:r w:rsidRPr="008E4C19">
        <w:rPr>
          <w:rFonts w:cs="Arial"/>
          <w:sz w:val="22"/>
          <w:lang w:val="es-ES_tradnl"/>
        </w:rPr>
        <w:t>Gerencia General</w:t>
      </w:r>
      <w:r>
        <w:rPr>
          <w:rFonts w:cs="Arial"/>
          <w:sz w:val="22"/>
          <w:szCs w:val="22"/>
          <w:lang w:val="es-ES_tradnl"/>
        </w:rPr>
        <w:t xml:space="preserve"> remite y avala el informe DF-OF-0</w:t>
      </w:r>
      <w:r w:rsidR="00DA294E">
        <w:rPr>
          <w:rFonts w:cs="Arial"/>
          <w:sz w:val="22"/>
          <w:szCs w:val="22"/>
          <w:lang w:val="es-ES_tradnl"/>
        </w:rPr>
        <w:t>982</w:t>
      </w:r>
      <w:r>
        <w:rPr>
          <w:rFonts w:cs="Arial"/>
          <w:sz w:val="22"/>
          <w:szCs w:val="22"/>
          <w:lang w:val="es-ES_tradnl"/>
        </w:rPr>
        <w:t xml:space="preserve">-2021 de la Dirección FOSUVI, que contiene una </w:t>
      </w:r>
      <w:r>
        <w:rPr>
          <w:rFonts w:cs="Arial"/>
          <w:sz w:val="22"/>
          <w:szCs w:val="22"/>
          <w:lang w:val="es-ES_tradnl"/>
        </w:rPr>
        <w:lastRenderedPageBreak/>
        <w:t xml:space="preserve">propuesta para liberar saldos no ejecutados de recursos asignados al proyecto de vivienda </w:t>
      </w:r>
      <w:r w:rsidR="00DA294E">
        <w:rPr>
          <w:rFonts w:cs="Arial"/>
          <w:color w:val="000000"/>
          <w:sz w:val="22"/>
          <w:szCs w:val="22"/>
          <w:lang w:val="es-CR" w:eastAsia="es-CR"/>
        </w:rPr>
        <w:t>Punta de Riel</w:t>
      </w:r>
      <w:r w:rsidR="00DA294E" w:rsidRPr="00911E34">
        <w:rPr>
          <w:rFonts w:cs="Arial"/>
          <w:color w:val="000000"/>
          <w:sz w:val="22"/>
          <w:szCs w:val="22"/>
        </w:rPr>
        <w:t xml:space="preserve">, </w:t>
      </w:r>
      <w:r w:rsidR="00DA294E" w:rsidRPr="00EF3F93">
        <w:rPr>
          <w:rFonts w:cs="Arial"/>
          <w:sz w:val="22"/>
          <w:szCs w:val="22"/>
        </w:rPr>
        <w:t>ubicad</w:t>
      </w:r>
      <w:r w:rsidR="00DA294E">
        <w:rPr>
          <w:rFonts w:cs="Arial"/>
          <w:sz w:val="22"/>
          <w:szCs w:val="22"/>
        </w:rPr>
        <w:t>o</w:t>
      </w:r>
      <w:r w:rsidR="00DA294E" w:rsidRPr="00EF3F93">
        <w:rPr>
          <w:rFonts w:cs="Arial"/>
          <w:sz w:val="22"/>
          <w:szCs w:val="22"/>
        </w:rPr>
        <w:t xml:space="preserve"> en el distrito</w:t>
      </w:r>
      <w:r w:rsidR="00DA294E">
        <w:rPr>
          <w:rFonts w:cs="Arial"/>
          <w:sz w:val="22"/>
          <w:szCs w:val="22"/>
        </w:rPr>
        <w:t xml:space="preserve"> y </w:t>
      </w:r>
      <w:r w:rsidR="00DA294E" w:rsidRPr="00EF3F93">
        <w:rPr>
          <w:rFonts w:cs="Arial"/>
          <w:sz w:val="22"/>
          <w:szCs w:val="22"/>
        </w:rPr>
        <w:t xml:space="preserve">cantón </w:t>
      </w:r>
      <w:r w:rsidR="00DA294E">
        <w:rPr>
          <w:rFonts w:cs="Arial"/>
          <w:sz w:val="22"/>
          <w:szCs w:val="22"/>
        </w:rPr>
        <w:t xml:space="preserve">de Parrita, provincia </w:t>
      </w:r>
      <w:r w:rsidR="00DA294E" w:rsidRPr="00EF3F93">
        <w:rPr>
          <w:rFonts w:cs="Arial"/>
          <w:sz w:val="22"/>
          <w:szCs w:val="22"/>
        </w:rPr>
        <w:t>de</w:t>
      </w:r>
      <w:r w:rsidR="00DA294E">
        <w:rPr>
          <w:rFonts w:cs="Arial"/>
          <w:sz w:val="22"/>
          <w:szCs w:val="22"/>
        </w:rPr>
        <w:t xml:space="preserve"> Puntarenas</w:t>
      </w:r>
      <w:r w:rsidR="00DA294E">
        <w:rPr>
          <w:rFonts w:cs="Arial"/>
          <w:sz w:val="22"/>
          <w:szCs w:val="22"/>
          <w:lang w:val="es-ES_tradnl"/>
        </w:rPr>
        <w:t xml:space="preserve">, tramitado por </w:t>
      </w:r>
      <w:r w:rsidR="00DA294E">
        <w:rPr>
          <w:rFonts w:cs="Arial"/>
          <w:sz w:val="22"/>
          <w:szCs w:val="22"/>
          <w:lang w:val="es-CR" w:eastAsia="es-CR"/>
        </w:rPr>
        <w:t>Coopealianza</w:t>
      </w:r>
      <w:r w:rsidR="00DA294E">
        <w:rPr>
          <w:rFonts w:cs="Arial"/>
          <w:sz w:val="22"/>
          <w:szCs w:val="22"/>
          <w:lang w:val="es-ES_tradnl"/>
        </w:rPr>
        <w:t xml:space="preserve"> R.L.,</w:t>
      </w:r>
      <w:r>
        <w:rPr>
          <w:rFonts w:cs="Arial"/>
          <w:sz w:val="22"/>
          <w:szCs w:val="22"/>
          <w:lang w:val="es-ES_tradnl"/>
        </w:rPr>
        <w:t xml:space="preserve"> por un monto total de </w:t>
      </w:r>
      <w:r w:rsidR="00DA294E">
        <w:rPr>
          <w:rFonts w:cs="Arial"/>
          <w:sz w:val="22"/>
          <w:szCs w:val="22"/>
          <w:lang w:val="es-ES_tradnl"/>
        </w:rPr>
        <w:t>¢15</w:t>
      </w:r>
      <w:r w:rsidR="00DA294E" w:rsidRPr="00F52962">
        <w:rPr>
          <w:rFonts w:cs="Arial"/>
          <w:sz w:val="22"/>
          <w:szCs w:val="22"/>
          <w:lang w:val="es-CR"/>
        </w:rPr>
        <w:t>.</w:t>
      </w:r>
      <w:r w:rsidR="00DA294E">
        <w:rPr>
          <w:rFonts w:cs="Arial"/>
          <w:sz w:val="22"/>
          <w:szCs w:val="22"/>
          <w:lang w:val="es-CR"/>
        </w:rPr>
        <w:t>230</w:t>
      </w:r>
      <w:r w:rsidR="00DA294E" w:rsidRPr="00F52962">
        <w:rPr>
          <w:rFonts w:cs="Arial"/>
          <w:sz w:val="22"/>
          <w:szCs w:val="22"/>
          <w:lang w:val="es-CR"/>
        </w:rPr>
        <w:t>.</w:t>
      </w:r>
      <w:r w:rsidR="00DA294E">
        <w:rPr>
          <w:rFonts w:cs="Arial"/>
          <w:sz w:val="22"/>
          <w:szCs w:val="22"/>
          <w:lang w:val="es-CR"/>
        </w:rPr>
        <w:t>192,85</w:t>
      </w:r>
      <w:r w:rsidRPr="00772688">
        <w:rPr>
          <w:rFonts w:cs="Arial"/>
          <w:sz w:val="22"/>
          <w:szCs w:val="22"/>
          <w:lang w:val="es-ES_tradnl"/>
        </w:rPr>
        <w:t xml:space="preserve"> </w:t>
      </w:r>
      <w:r>
        <w:rPr>
          <w:rFonts w:cs="Arial"/>
          <w:sz w:val="22"/>
          <w:szCs w:val="22"/>
          <w:lang w:val="es-ES_tradnl"/>
        </w:rPr>
        <w:t>con el fin de realizar el cierre del saldo de dicho proyecto.</w:t>
      </w:r>
      <w:r w:rsidRPr="006F0C9D">
        <w:rPr>
          <w:rFonts w:cs="Arial"/>
          <w:sz w:val="22"/>
          <w:szCs w:val="22"/>
          <w:lang w:val="es-ES_tradnl"/>
        </w:rPr>
        <w:t xml:space="preserve"> </w:t>
      </w:r>
      <w:r>
        <w:rPr>
          <w:rFonts w:cs="Arial"/>
          <w:sz w:val="22"/>
          <w:szCs w:val="22"/>
          <w:lang w:val="es-ES_tradnl"/>
        </w:rPr>
        <w:t xml:space="preserve"> Dichos documentos se adjuntan al expediente del acta.</w:t>
      </w:r>
    </w:p>
    <w:p w14:paraId="4AB25595" w14:textId="77777777" w:rsidR="00493F35" w:rsidRDefault="00493F35" w:rsidP="00493F35">
      <w:pPr>
        <w:spacing w:line="360" w:lineRule="auto"/>
        <w:jc w:val="both"/>
        <w:rPr>
          <w:rFonts w:cs="Arial"/>
          <w:sz w:val="22"/>
          <w:lang w:val="es-ES_tradnl"/>
        </w:rPr>
      </w:pPr>
    </w:p>
    <w:p w14:paraId="368A089A" w14:textId="77777777" w:rsidR="00493F35" w:rsidRDefault="00493F35" w:rsidP="00493F35">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el contenido del citado informe, presentando el</w:t>
      </w:r>
      <w:r>
        <w:rPr>
          <w:rFonts w:cs="Arial"/>
          <w:bCs/>
          <w:sz w:val="22"/>
          <w:szCs w:val="22"/>
        </w:rPr>
        <w:t xml:space="preserve"> detalle y justificación de los recursos no ejecutados en el proyecto y los cuales se requieren liberar, con el propósito de </w:t>
      </w:r>
      <w:r>
        <w:rPr>
          <w:rFonts w:cs="Arial"/>
          <w:sz w:val="22"/>
          <w:szCs w:val="22"/>
          <w:lang w:val="es-ES_tradnl"/>
        </w:rPr>
        <w:t>realizar el cierre de los saldos</w:t>
      </w:r>
      <w:r>
        <w:rPr>
          <w:rFonts w:cs="Arial"/>
          <w:bCs/>
          <w:sz w:val="22"/>
          <w:szCs w:val="22"/>
        </w:rPr>
        <w:t>.</w:t>
      </w:r>
    </w:p>
    <w:p w14:paraId="6878BCC2" w14:textId="77777777" w:rsidR="00493F35" w:rsidRDefault="00493F35" w:rsidP="00493F35">
      <w:pPr>
        <w:spacing w:line="360" w:lineRule="auto"/>
        <w:jc w:val="both"/>
        <w:rPr>
          <w:rFonts w:cs="Arial"/>
          <w:bCs/>
          <w:sz w:val="22"/>
          <w:szCs w:val="22"/>
        </w:rPr>
      </w:pPr>
    </w:p>
    <w:p w14:paraId="7AEE3CE2" w14:textId="40840662" w:rsidR="00493F35" w:rsidRDefault="00493F35" w:rsidP="00493F35">
      <w:pPr>
        <w:spacing w:line="360" w:lineRule="auto"/>
        <w:jc w:val="both"/>
        <w:rPr>
          <w:rFonts w:cs="Arial"/>
          <w:sz w:val="22"/>
          <w:lang w:val="es-ES_tradnl"/>
        </w:rPr>
      </w:pPr>
      <w:r w:rsidRPr="00A21797">
        <w:rPr>
          <w:rFonts w:cs="Arial"/>
          <w:bCs/>
          <w:sz w:val="22"/>
          <w:szCs w:val="22"/>
          <w:u w:val="single"/>
        </w:rPr>
        <w:t xml:space="preserve">Minuto </w:t>
      </w:r>
      <w:r w:rsidR="00DA294E">
        <w:rPr>
          <w:rFonts w:cs="Arial"/>
          <w:bCs/>
          <w:sz w:val="22"/>
          <w:szCs w:val="22"/>
          <w:u w:val="single"/>
        </w:rPr>
        <w:t>32</w:t>
      </w:r>
      <w:r w:rsidRPr="00A21797">
        <w:rPr>
          <w:rFonts w:cs="Arial"/>
          <w:bCs/>
          <w:sz w:val="22"/>
          <w:szCs w:val="22"/>
          <w:u w:val="single"/>
        </w:rPr>
        <w:t>:</w:t>
      </w:r>
      <w:r w:rsidR="00DA294E">
        <w:rPr>
          <w:rFonts w:cs="Arial"/>
          <w:bCs/>
          <w:sz w:val="22"/>
          <w:szCs w:val="22"/>
          <w:u w:val="single"/>
        </w:rPr>
        <w:t>15</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w:t>
      </w:r>
      <w:r>
        <w:rPr>
          <w:rFonts w:cs="Arial"/>
          <w:sz w:val="22"/>
          <w:szCs w:val="22"/>
        </w:rPr>
        <w:t xml:space="preserve"> la Administración y conforme se indica en el </w:t>
      </w:r>
      <w:r w:rsidRPr="00C418E4">
        <w:rPr>
          <w:rFonts w:cs="Arial"/>
          <w:b/>
          <w:bCs/>
          <w:sz w:val="22"/>
          <w:szCs w:val="22"/>
        </w:rPr>
        <w:t xml:space="preserve">Acuerdo N° </w:t>
      </w:r>
      <w:r>
        <w:rPr>
          <w:rFonts w:cs="Arial"/>
          <w:b/>
          <w:bCs/>
          <w:sz w:val="22"/>
          <w:szCs w:val="22"/>
        </w:rPr>
        <w:t>6</w:t>
      </w:r>
      <w:r>
        <w:rPr>
          <w:rFonts w:cs="Arial"/>
          <w:sz w:val="22"/>
          <w:szCs w:val="22"/>
        </w:rPr>
        <w:t xml:space="preserve"> que se anexa a esta minuta.</w:t>
      </w:r>
      <w:r w:rsidR="00DA294E">
        <w:rPr>
          <w:rFonts w:cs="Arial"/>
          <w:sz w:val="22"/>
          <w:szCs w:val="22"/>
        </w:rPr>
        <w:t xml:space="preserve">  Acto seguido, se retira de la sesión la licenciada Camacho Murillo.</w:t>
      </w:r>
    </w:p>
    <w:p w14:paraId="0303FD6B" w14:textId="77777777" w:rsidR="009D03FE" w:rsidRPr="00D14EAF" w:rsidRDefault="009D03FE" w:rsidP="009D03FE">
      <w:pPr>
        <w:spacing w:line="360" w:lineRule="auto"/>
        <w:jc w:val="both"/>
        <w:rPr>
          <w:rFonts w:cs="Arial"/>
          <w:b/>
          <w:sz w:val="22"/>
        </w:rPr>
      </w:pPr>
      <w:r w:rsidRPr="00D14EAF">
        <w:rPr>
          <w:rFonts w:cs="Arial"/>
          <w:b/>
          <w:sz w:val="22"/>
        </w:rPr>
        <w:t>************</w:t>
      </w:r>
    </w:p>
    <w:p w14:paraId="4B1DA259" w14:textId="77777777" w:rsidR="009D03FE" w:rsidRDefault="009D03FE" w:rsidP="009D03FE">
      <w:pPr>
        <w:spacing w:line="360" w:lineRule="auto"/>
        <w:jc w:val="both"/>
        <w:rPr>
          <w:rFonts w:cs="Arial"/>
          <w:b/>
          <w:bCs/>
          <w:sz w:val="22"/>
          <w:szCs w:val="22"/>
          <w:u w:val="single"/>
          <w:lang w:val="es-ES_tradnl"/>
        </w:rPr>
      </w:pPr>
    </w:p>
    <w:p w14:paraId="4AEA1E2E" w14:textId="79A2421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532D9" w:rsidRPr="0051761D">
        <w:rPr>
          <w:rFonts w:cs="Arial"/>
          <w:b/>
          <w:bCs/>
          <w:sz w:val="22"/>
          <w:u w:val="single"/>
        </w:rPr>
        <w:t>Propuesta de Modificación Presupuestaria N° 5-2021</w:t>
      </w:r>
    </w:p>
    <w:p w14:paraId="1294A022" w14:textId="77777777" w:rsidR="009D03FE" w:rsidRDefault="009D03FE" w:rsidP="009D03FE">
      <w:pPr>
        <w:spacing w:line="360" w:lineRule="auto"/>
        <w:jc w:val="both"/>
        <w:rPr>
          <w:rFonts w:cs="Arial"/>
          <w:sz w:val="22"/>
          <w:szCs w:val="22"/>
        </w:rPr>
      </w:pPr>
    </w:p>
    <w:p w14:paraId="27C00BEB" w14:textId="50EA6C7A" w:rsidR="00181695" w:rsidRDefault="00181695" w:rsidP="00181695">
      <w:pPr>
        <w:pStyle w:val="Textoindependiente"/>
        <w:tabs>
          <w:tab w:val="left" w:pos="8789"/>
        </w:tabs>
        <w:ind w:right="0"/>
        <w:rPr>
          <w:rFonts w:cs="Arial"/>
          <w:szCs w:val="22"/>
          <w:lang w:val="es-CR"/>
        </w:rPr>
      </w:pPr>
      <w:r w:rsidRPr="0039311E">
        <w:rPr>
          <w:rFonts w:cs="Arial"/>
          <w:u w:val="single"/>
          <w:lang w:val="es-ES_tradnl"/>
        </w:rPr>
        <w:t xml:space="preserve">Minuto </w:t>
      </w:r>
      <w:r w:rsidR="00DA294E">
        <w:rPr>
          <w:rFonts w:cs="Arial"/>
          <w:u w:val="single"/>
          <w:lang w:val="es-ES_tradnl"/>
        </w:rPr>
        <w:t>34</w:t>
      </w:r>
      <w:r w:rsidRPr="0039311E">
        <w:rPr>
          <w:rFonts w:cs="Arial"/>
          <w:u w:val="single"/>
          <w:lang w:val="es-ES_tradnl"/>
        </w:rPr>
        <w:t>:</w:t>
      </w:r>
      <w:r w:rsidR="00DA294E">
        <w:rPr>
          <w:rFonts w:cs="Arial"/>
          <w:u w:val="single"/>
          <w:lang w:val="es-ES_tradnl"/>
        </w:rPr>
        <w:t>04</w:t>
      </w:r>
      <w:r>
        <w:rPr>
          <w:rFonts w:cs="Arial"/>
          <w:lang w:val="es-ES_tradnl"/>
        </w:rPr>
        <w:t xml:space="preserve"> Se</w:t>
      </w:r>
      <w:r>
        <w:rPr>
          <w:szCs w:val="22"/>
        </w:rPr>
        <w:t xml:space="preserve"> procede a conocer </w:t>
      </w:r>
      <w:r>
        <w:rPr>
          <w:rFonts w:cs="Arial"/>
          <w:lang w:val="es-ES_tradnl"/>
        </w:rPr>
        <w:t>el oficio</w:t>
      </w:r>
      <w:r>
        <w:rPr>
          <w:rFonts w:cs="Arial"/>
          <w:bCs/>
          <w:szCs w:val="22"/>
        </w:rPr>
        <w:t xml:space="preserve"> </w:t>
      </w:r>
      <w:r w:rsidRPr="000347BB">
        <w:rPr>
          <w:rFonts w:cs="Arial"/>
          <w:bCs/>
          <w:szCs w:val="22"/>
          <w:lang w:val="es-CR"/>
        </w:rPr>
        <w:t>GG-ME-</w:t>
      </w:r>
      <w:r>
        <w:rPr>
          <w:rFonts w:cs="Arial"/>
          <w:bCs/>
          <w:szCs w:val="22"/>
          <w:lang w:val="es-CR"/>
        </w:rPr>
        <w:t>0</w:t>
      </w:r>
      <w:r w:rsidR="00DA294E">
        <w:rPr>
          <w:rFonts w:cs="Arial"/>
          <w:bCs/>
          <w:szCs w:val="22"/>
          <w:lang w:val="es-CR"/>
        </w:rPr>
        <w:t>959</w:t>
      </w:r>
      <w:r w:rsidRPr="000347BB">
        <w:rPr>
          <w:rFonts w:cs="Arial"/>
          <w:bCs/>
          <w:szCs w:val="22"/>
          <w:lang w:val="es-CR"/>
        </w:rPr>
        <w:t>-20</w:t>
      </w:r>
      <w:r>
        <w:rPr>
          <w:rFonts w:cs="Arial"/>
          <w:bCs/>
          <w:szCs w:val="22"/>
          <w:lang w:val="es-CR"/>
        </w:rPr>
        <w:t>21</w:t>
      </w:r>
      <w:r w:rsidRPr="000347BB">
        <w:rPr>
          <w:rFonts w:cs="Arial"/>
          <w:bCs/>
          <w:szCs w:val="22"/>
          <w:lang w:val="es-CR"/>
        </w:rPr>
        <w:t xml:space="preserve"> del </w:t>
      </w:r>
      <w:r>
        <w:rPr>
          <w:rFonts w:cs="Arial"/>
          <w:bCs/>
          <w:szCs w:val="22"/>
          <w:lang w:val="es-CR"/>
        </w:rPr>
        <w:t>1</w:t>
      </w:r>
      <w:r w:rsidR="00DA294E">
        <w:rPr>
          <w:rFonts w:cs="Arial"/>
          <w:bCs/>
          <w:szCs w:val="22"/>
          <w:lang w:val="es-CR"/>
        </w:rPr>
        <w:t>3 de julio</w:t>
      </w:r>
      <w:r w:rsidRPr="000347BB">
        <w:rPr>
          <w:rFonts w:cs="Arial"/>
          <w:bCs/>
          <w:szCs w:val="22"/>
          <w:lang w:val="es-CR"/>
        </w:rPr>
        <w:t xml:space="preserve"> de 20</w:t>
      </w:r>
      <w:r>
        <w:rPr>
          <w:rFonts w:cs="Arial"/>
          <w:bCs/>
          <w:szCs w:val="22"/>
          <w:lang w:val="es-CR"/>
        </w:rPr>
        <w:t>21</w:t>
      </w:r>
      <w:r w:rsidRPr="000347BB">
        <w:rPr>
          <w:rFonts w:cs="Arial"/>
          <w:bCs/>
          <w:szCs w:val="22"/>
          <w:lang w:val="es-CR"/>
        </w:rPr>
        <w:t xml:space="preserve">, </w:t>
      </w:r>
      <w:r>
        <w:rPr>
          <w:rFonts w:cs="Arial"/>
          <w:bCs/>
          <w:szCs w:val="22"/>
          <w:lang w:val="es-CR"/>
        </w:rPr>
        <w:t>mediante el cual, l</w:t>
      </w:r>
      <w:r w:rsidRPr="000347BB">
        <w:rPr>
          <w:rFonts w:cs="Arial"/>
          <w:bCs/>
          <w:szCs w:val="22"/>
          <w:lang w:val="es-CR"/>
        </w:rPr>
        <w:t xml:space="preserve">a Gerencia General somete a la consideración de esta Junta Directiva, la Modificación Presupuestaria Nº </w:t>
      </w:r>
      <w:r w:rsidR="00DA294E">
        <w:rPr>
          <w:rFonts w:cs="Arial"/>
          <w:bCs/>
          <w:szCs w:val="22"/>
          <w:lang w:val="es-CR"/>
        </w:rPr>
        <w:t>5</w:t>
      </w:r>
      <w:r w:rsidRPr="000347BB">
        <w:rPr>
          <w:rFonts w:cs="Arial"/>
          <w:bCs/>
          <w:szCs w:val="22"/>
          <w:lang w:val="es-CR"/>
        </w:rPr>
        <w:t xml:space="preserve"> al </w:t>
      </w:r>
      <w:r w:rsidRPr="000347BB">
        <w:rPr>
          <w:rFonts w:cs="Arial"/>
          <w:bCs/>
          <w:szCs w:val="22"/>
        </w:rPr>
        <w:t>Presupuestario Ordinario 20</w:t>
      </w:r>
      <w:r>
        <w:rPr>
          <w:rFonts w:cs="Arial"/>
          <w:bCs/>
          <w:szCs w:val="22"/>
        </w:rPr>
        <w:t>21</w:t>
      </w:r>
      <w:r w:rsidRPr="000347BB">
        <w:rPr>
          <w:rFonts w:cs="Arial"/>
          <w:bCs/>
          <w:szCs w:val="22"/>
        </w:rPr>
        <w:t xml:space="preserve"> del BANHVI,</w:t>
      </w:r>
      <w:r>
        <w:rPr>
          <w:rFonts w:cs="Arial"/>
          <w:bCs/>
          <w:szCs w:val="22"/>
          <w:lang w:val="es-CR"/>
        </w:rPr>
        <w:t xml:space="preserve"> la</w:t>
      </w:r>
      <w:r w:rsidRPr="000347BB">
        <w:rPr>
          <w:rFonts w:cs="Arial"/>
          <w:bCs/>
          <w:szCs w:val="22"/>
        </w:rPr>
        <w:t xml:space="preserve"> que –según se indica en el documento remitido por el Departamento Financiero Contable </w:t>
      </w:r>
      <w:r>
        <w:rPr>
          <w:rFonts w:cs="Arial"/>
          <w:color w:val="000000"/>
        </w:rPr>
        <w:t xml:space="preserve">y la Subgerencia Financiera, </w:t>
      </w:r>
      <w:r w:rsidRPr="009F29C1">
        <w:rPr>
          <w:rFonts w:cs="Arial"/>
          <w:color w:val="000000"/>
        </w:rPr>
        <w:t xml:space="preserve">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sidR="00DA294E">
        <w:rPr>
          <w:rFonts w:cs="Arial"/>
          <w:color w:val="000000"/>
        </w:rPr>
        <w:t>207</w:t>
      </w:r>
      <w:r w:rsidRPr="009F29C1">
        <w:rPr>
          <w:rFonts w:cs="Arial"/>
          <w:color w:val="000000"/>
        </w:rPr>
        <w:t>-20</w:t>
      </w:r>
      <w:r>
        <w:rPr>
          <w:rFonts w:cs="Arial"/>
          <w:color w:val="000000"/>
        </w:rPr>
        <w:t>21</w:t>
      </w:r>
      <w:r w:rsidRPr="009F29C1">
        <w:rPr>
          <w:rFonts w:cs="Arial"/>
          <w:color w:val="000000"/>
        </w:rPr>
        <w:t>–</w:t>
      </w:r>
      <w:r>
        <w:rPr>
          <w:rFonts w:cs="Arial"/>
          <w:color w:val="000000"/>
        </w:rPr>
        <w:t xml:space="preserve"> </w:t>
      </w:r>
      <w:r>
        <w:rPr>
          <w:rFonts w:cs="Arial"/>
          <w:color w:val="000000"/>
          <w:szCs w:val="22"/>
        </w:rPr>
        <w:t>tiene el propósito de realizar el ajuste</w:t>
      </w:r>
      <w:r w:rsidRPr="003E4370">
        <w:rPr>
          <w:rFonts w:cs="Arial"/>
          <w:szCs w:val="22"/>
          <w:lang w:val="es-CR"/>
        </w:rPr>
        <w:t xml:space="preserve"> de diferentes partidas de los grupos de</w:t>
      </w:r>
      <w:r w:rsidR="00DA294E">
        <w:rPr>
          <w:rFonts w:cs="Arial"/>
          <w:szCs w:val="22"/>
          <w:lang w:val="es-CR"/>
        </w:rPr>
        <w:t xml:space="preserve"> Servicios, Bienes Duraderos y Cuentas Especiales</w:t>
      </w:r>
      <w:r w:rsidR="00DA294E" w:rsidRPr="005A7251">
        <w:rPr>
          <w:rFonts w:cs="Arial"/>
          <w:szCs w:val="22"/>
          <w:lang w:val="es-CR"/>
        </w:rPr>
        <w:t>,</w:t>
      </w:r>
      <w:r w:rsidR="00DA294E" w:rsidRPr="005109E8">
        <w:rPr>
          <w:rFonts w:cs="Arial"/>
          <w:szCs w:val="22"/>
          <w:lang w:val="es-CR"/>
        </w:rPr>
        <w:t xml:space="preserve"> </w:t>
      </w:r>
      <w:r w:rsidR="00DA294E">
        <w:rPr>
          <w:rFonts w:cs="Arial"/>
          <w:szCs w:val="22"/>
          <w:lang w:val="es-CR"/>
        </w:rPr>
        <w:t>por un monto total de ¢13.325.000,00, para cubrir necesidades del proyecto OPTIMUS.</w:t>
      </w:r>
      <w:r w:rsidRPr="005F1B1A">
        <w:rPr>
          <w:rFonts w:cs="Arial"/>
          <w:bCs/>
          <w:szCs w:val="22"/>
        </w:rPr>
        <w:t xml:space="preserve"> </w:t>
      </w:r>
      <w:r w:rsidR="00DA294E">
        <w:rPr>
          <w:rFonts w:cs="Arial"/>
          <w:bCs/>
          <w:szCs w:val="22"/>
        </w:rPr>
        <w:t xml:space="preserve"> </w:t>
      </w:r>
      <w:r w:rsidRPr="00330102">
        <w:rPr>
          <w:rFonts w:cs="Arial"/>
          <w:bCs/>
          <w:szCs w:val="22"/>
        </w:rPr>
        <w:t>Dichos documentos se adjuntan al expediente del acta.</w:t>
      </w:r>
    </w:p>
    <w:p w14:paraId="0D960C9E" w14:textId="77777777" w:rsidR="00181695" w:rsidRPr="000305E3" w:rsidRDefault="00181695" w:rsidP="00181695">
      <w:pPr>
        <w:spacing w:line="360" w:lineRule="auto"/>
        <w:jc w:val="both"/>
        <w:rPr>
          <w:rFonts w:cs="Arial"/>
          <w:bCs/>
          <w:sz w:val="20"/>
          <w:szCs w:val="20"/>
        </w:rPr>
      </w:pPr>
    </w:p>
    <w:p w14:paraId="506EBF7F" w14:textId="3F8202AF" w:rsidR="00181695" w:rsidRDefault="00181695" w:rsidP="00181695">
      <w:pPr>
        <w:spacing w:line="360" w:lineRule="auto"/>
        <w:jc w:val="both"/>
        <w:rPr>
          <w:rFonts w:cs="Arial"/>
          <w:bCs/>
          <w:sz w:val="22"/>
          <w:szCs w:val="22"/>
        </w:rPr>
      </w:pPr>
      <w:r>
        <w:rPr>
          <w:rFonts w:cs="Arial"/>
          <w:sz w:val="22"/>
          <w:szCs w:val="22"/>
        </w:rPr>
        <w:t>Para exponer el contenido del citado informe y atender eventuales consultas de carácter técnico sobre el tema, se incorpora a la sesión el licenciado</w:t>
      </w:r>
      <w:r>
        <w:rPr>
          <w:rFonts w:cs="Arial"/>
          <w:sz w:val="22"/>
          <w:szCs w:val="22"/>
          <w:lang w:val="es-ES_tradnl"/>
        </w:rPr>
        <w:t xml:space="preserve"> José Pablo </w:t>
      </w:r>
      <w:r>
        <w:rPr>
          <w:rFonts w:cs="Arial"/>
          <w:bCs/>
          <w:sz w:val="22"/>
          <w:szCs w:val="22"/>
        </w:rPr>
        <w:t>Durán Rodríguez, jefe del Departamento Financiero – Contable, quien presenta el detalle de la modificación presupuestaria que se propone.</w:t>
      </w:r>
    </w:p>
    <w:p w14:paraId="43B54A85" w14:textId="77777777" w:rsidR="00181695" w:rsidRDefault="00181695" w:rsidP="00181695">
      <w:pPr>
        <w:spacing w:line="360" w:lineRule="auto"/>
        <w:jc w:val="both"/>
        <w:rPr>
          <w:rFonts w:cs="Arial"/>
          <w:bCs/>
          <w:sz w:val="22"/>
          <w:szCs w:val="22"/>
        </w:rPr>
      </w:pPr>
    </w:p>
    <w:p w14:paraId="1CF8B2ED" w14:textId="26940910" w:rsidR="00181695" w:rsidRDefault="00181695" w:rsidP="00181695">
      <w:pPr>
        <w:spacing w:line="360" w:lineRule="auto"/>
        <w:jc w:val="both"/>
        <w:rPr>
          <w:rFonts w:cs="Arial"/>
          <w:sz w:val="22"/>
          <w:lang w:val="es-ES_tradnl"/>
        </w:rPr>
      </w:pPr>
      <w:r>
        <w:rPr>
          <w:rFonts w:cs="Arial"/>
          <w:bCs/>
          <w:sz w:val="22"/>
          <w:szCs w:val="22"/>
          <w:u w:val="single"/>
        </w:rPr>
        <w:lastRenderedPageBreak/>
        <w:t xml:space="preserve">Minuto </w:t>
      </w:r>
      <w:r w:rsidR="00DA294E">
        <w:rPr>
          <w:rFonts w:cs="Arial"/>
          <w:bCs/>
          <w:sz w:val="22"/>
          <w:szCs w:val="22"/>
          <w:u w:val="single"/>
        </w:rPr>
        <w:t>38</w:t>
      </w:r>
      <w:r>
        <w:rPr>
          <w:rFonts w:cs="Arial"/>
          <w:bCs/>
          <w:sz w:val="22"/>
          <w:szCs w:val="22"/>
          <w:u w:val="single"/>
        </w:rPr>
        <w:t>:</w:t>
      </w:r>
      <w:r w:rsidR="00DA294E">
        <w:rPr>
          <w:rFonts w:cs="Arial"/>
          <w:bCs/>
          <w:sz w:val="22"/>
          <w:szCs w:val="22"/>
          <w:u w:val="single"/>
        </w:rPr>
        <w:t>14</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7</w:t>
      </w:r>
      <w:r>
        <w:rPr>
          <w:rFonts w:cs="Arial"/>
          <w:bCs/>
          <w:sz w:val="22"/>
          <w:szCs w:val="22"/>
        </w:rPr>
        <w:t xml:space="preserve"> que se anexa a esta minuta.  Acto seguido, se retira de la sesión el licenciado Durán Rodríguez.</w:t>
      </w:r>
    </w:p>
    <w:p w14:paraId="43C5C8D7" w14:textId="77777777" w:rsidR="009D03FE" w:rsidRPr="00D14EAF" w:rsidRDefault="009D03FE" w:rsidP="009D03FE">
      <w:pPr>
        <w:spacing w:line="360" w:lineRule="auto"/>
        <w:jc w:val="both"/>
        <w:rPr>
          <w:rFonts w:cs="Arial"/>
          <w:b/>
          <w:sz w:val="22"/>
        </w:rPr>
      </w:pPr>
      <w:r w:rsidRPr="00D14EAF">
        <w:rPr>
          <w:rFonts w:cs="Arial"/>
          <w:b/>
          <w:sz w:val="22"/>
        </w:rPr>
        <w:t>************</w:t>
      </w:r>
    </w:p>
    <w:p w14:paraId="15B6C5C9" w14:textId="77777777" w:rsidR="009D03FE" w:rsidRDefault="009D03FE" w:rsidP="009D03FE">
      <w:pPr>
        <w:spacing w:line="360" w:lineRule="auto"/>
        <w:jc w:val="both"/>
        <w:rPr>
          <w:rFonts w:cs="Arial"/>
          <w:b/>
          <w:bCs/>
          <w:sz w:val="22"/>
          <w:szCs w:val="22"/>
          <w:u w:val="single"/>
          <w:lang w:val="es-ES_tradnl"/>
        </w:rPr>
      </w:pPr>
    </w:p>
    <w:p w14:paraId="1FCE7628" w14:textId="5152948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532D9" w:rsidRPr="0051761D">
        <w:rPr>
          <w:rFonts w:cs="Arial"/>
          <w:b/>
          <w:bCs/>
          <w:sz w:val="22"/>
          <w:u w:val="single"/>
        </w:rPr>
        <w:t>Propuesta de hoja de ruta para el registro extraordinario del Plan de Mejora Regulatoria</w:t>
      </w:r>
    </w:p>
    <w:p w14:paraId="4E97909B" w14:textId="77777777" w:rsidR="009D03FE" w:rsidRDefault="009D03FE" w:rsidP="009D03FE">
      <w:pPr>
        <w:spacing w:line="360" w:lineRule="auto"/>
        <w:jc w:val="both"/>
        <w:rPr>
          <w:rFonts w:cs="Arial"/>
          <w:sz w:val="22"/>
          <w:szCs w:val="22"/>
        </w:rPr>
      </w:pPr>
    </w:p>
    <w:p w14:paraId="2193A464" w14:textId="3D883148" w:rsidR="009E0FC6" w:rsidRDefault="009D03FE" w:rsidP="009E0FC6">
      <w:pPr>
        <w:spacing w:line="360" w:lineRule="auto"/>
        <w:jc w:val="both"/>
        <w:rPr>
          <w:rFonts w:cs="Arial"/>
          <w:sz w:val="22"/>
          <w:szCs w:val="22"/>
          <w:lang w:val="es-CR"/>
        </w:rPr>
      </w:pPr>
      <w:r w:rsidRPr="0039311E">
        <w:rPr>
          <w:rFonts w:cs="Arial"/>
          <w:sz w:val="22"/>
          <w:u w:val="single"/>
          <w:lang w:val="es-ES_tradnl"/>
        </w:rPr>
        <w:t xml:space="preserve">Minuto </w:t>
      </w:r>
      <w:r w:rsidR="00DA294E">
        <w:rPr>
          <w:rFonts w:cs="Arial"/>
          <w:sz w:val="22"/>
          <w:u w:val="single"/>
          <w:lang w:val="es-ES_tradnl"/>
        </w:rPr>
        <w:t>40</w:t>
      </w:r>
      <w:r w:rsidRPr="0039311E">
        <w:rPr>
          <w:rFonts w:cs="Arial"/>
          <w:sz w:val="22"/>
          <w:u w:val="single"/>
          <w:lang w:val="es-ES_tradnl"/>
        </w:rPr>
        <w:t>:</w:t>
      </w:r>
      <w:r w:rsidR="00DA294E">
        <w:rPr>
          <w:rFonts w:cs="Arial"/>
          <w:sz w:val="22"/>
          <w:u w:val="single"/>
          <w:lang w:val="es-ES_tradnl"/>
        </w:rPr>
        <w:t>05</w:t>
      </w:r>
      <w:r>
        <w:rPr>
          <w:rFonts w:cs="Arial"/>
          <w:sz w:val="22"/>
          <w:lang w:val="es-ES_tradnl"/>
        </w:rPr>
        <w:t xml:space="preserve"> Se conoce el oficio </w:t>
      </w:r>
      <w:r w:rsidR="009A280A">
        <w:rPr>
          <w:rFonts w:cs="Arial"/>
          <w:sz w:val="22"/>
          <w:szCs w:val="22"/>
          <w:lang w:val="es-ES_tradnl"/>
        </w:rPr>
        <w:t xml:space="preserve">GG-ME-0874-2021, del 30 de junio de 2021, mediante el cual, la </w:t>
      </w:r>
      <w:r w:rsidR="009A280A" w:rsidRPr="009A280A">
        <w:rPr>
          <w:rFonts w:cs="Arial"/>
          <w:sz w:val="22"/>
          <w:szCs w:val="22"/>
          <w:lang w:val="es-CR"/>
        </w:rPr>
        <w:t>Gerencia General</w:t>
      </w:r>
      <w:r w:rsidR="009A280A">
        <w:rPr>
          <w:rFonts w:cs="Arial"/>
          <w:sz w:val="22"/>
          <w:szCs w:val="22"/>
          <w:lang w:val="es-CR"/>
        </w:rPr>
        <w:t xml:space="preserve"> </w:t>
      </w:r>
      <w:r w:rsidR="009E0FC6">
        <w:rPr>
          <w:rFonts w:cs="Arial"/>
          <w:sz w:val="22"/>
          <w:szCs w:val="22"/>
          <w:lang w:val="es-CR"/>
        </w:rPr>
        <w:t xml:space="preserve">informa sobre las acciones desarrolladas para crear, según lo dispuesto en la Ley 8220, </w:t>
      </w:r>
      <w:r w:rsidR="009E0FC6" w:rsidRPr="009E0FC6">
        <w:rPr>
          <w:rFonts w:cs="Arial"/>
          <w:sz w:val="22"/>
          <w:szCs w:val="22"/>
          <w:lang w:val="es-CR"/>
        </w:rPr>
        <w:t>un programa o subprograma de Mejora Regulatoria y</w:t>
      </w:r>
      <w:r w:rsidR="009E0FC6">
        <w:rPr>
          <w:rFonts w:cs="Arial"/>
          <w:sz w:val="22"/>
          <w:szCs w:val="22"/>
          <w:lang w:val="es-CR"/>
        </w:rPr>
        <w:t xml:space="preserve"> </w:t>
      </w:r>
      <w:r w:rsidR="009E0FC6" w:rsidRPr="009E0FC6">
        <w:rPr>
          <w:rFonts w:cs="Arial"/>
          <w:sz w:val="22"/>
          <w:szCs w:val="22"/>
          <w:lang w:val="es-CR"/>
        </w:rPr>
        <w:t>Simplificaci</w:t>
      </w:r>
      <w:r w:rsidR="009E0FC6">
        <w:rPr>
          <w:rFonts w:cs="Arial"/>
          <w:sz w:val="22"/>
          <w:szCs w:val="22"/>
          <w:lang w:val="es-CR"/>
        </w:rPr>
        <w:t>ón</w:t>
      </w:r>
      <w:r w:rsidR="009E0FC6" w:rsidRPr="009E0FC6">
        <w:rPr>
          <w:rFonts w:cs="Arial"/>
          <w:sz w:val="22"/>
          <w:szCs w:val="22"/>
          <w:lang w:val="es-CR"/>
        </w:rPr>
        <w:t xml:space="preserve"> de Tr</w:t>
      </w:r>
      <w:r w:rsidR="009E0FC6">
        <w:rPr>
          <w:rFonts w:cs="Arial"/>
          <w:sz w:val="22"/>
          <w:szCs w:val="22"/>
          <w:lang w:val="es-CR"/>
        </w:rPr>
        <w:t>á</w:t>
      </w:r>
      <w:r w:rsidR="009E0FC6" w:rsidRPr="009E0FC6">
        <w:rPr>
          <w:rFonts w:cs="Arial"/>
          <w:sz w:val="22"/>
          <w:szCs w:val="22"/>
          <w:lang w:val="es-CR"/>
        </w:rPr>
        <w:t>mites, consistente en introducir y priorizar los objetivos de mejora</w:t>
      </w:r>
      <w:r w:rsidR="009E0FC6">
        <w:rPr>
          <w:rFonts w:cs="Arial"/>
          <w:sz w:val="22"/>
          <w:szCs w:val="22"/>
          <w:lang w:val="es-CR"/>
        </w:rPr>
        <w:t xml:space="preserve"> </w:t>
      </w:r>
      <w:r w:rsidR="009E0FC6" w:rsidRPr="009E0FC6">
        <w:rPr>
          <w:rFonts w:cs="Arial"/>
          <w:sz w:val="22"/>
          <w:szCs w:val="22"/>
          <w:lang w:val="es-CR"/>
        </w:rPr>
        <w:t>regulatoria, con el objetivo de mejorar y potenciar las relaciones con los administrados</w:t>
      </w:r>
      <w:r w:rsidR="009E0FC6">
        <w:rPr>
          <w:rFonts w:cs="Arial"/>
          <w:sz w:val="22"/>
          <w:szCs w:val="22"/>
          <w:lang w:val="es-CR"/>
        </w:rPr>
        <w:t>.  Dicho documento se adjunta al expediente del acta.</w:t>
      </w:r>
    </w:p>
    <w:p w14:paraId="2CD76323" w14:textId="5E02F03B" w:rsidR="009E0FC6" w:rsidRDefault="009E0FC6" w:rsidP="009E0FC6">
      <w:pPr>
        <w:spacing w:line="360" w:lineRule="auto"/>
        <w:jc w:val="both"/>
        <w:rPr>
          <w:rFonts w:cs="Arial"/>
          <w:sz w:val="22"/>
          <w:szCs w:val="22"/>
          <w:lang w:val="es-CR"/>
        </w:rPr>
      </w:pPr>
    </w:p>
    <w:p w14:paraId="27936D5E" w14:textId="725F5001" w:rsidR="009D03FE" w:rsidRDefault="009E0FC6" w:rsidP="009D03FE">
      <w:pPr>
        <w:spacing w:line="360" w:lineRule="auto"/>
        <w:jc w:val="both"/>
        <w:rPr>
          <w:rFonts w:cs="Arial"/>
          <w:sz w:val="22"/>
          <w:lang w:val="es-ES_tradnl"/>
        </w:rPr>
      </w:pPr>
      <w:r>
        <w:rPr>
          <w:rFonts w:cs="Arial"/>
          <w:sz w:val="22"/>
          <w:szCs w:val="22"/>
          <w:lang w:val="es-CR"/>
        </w:rPr>
        <w:t xml:space="preserve">Para exponer el contenido de dicho informe, se incorpora a la sesión el licenciado Carlos Castro </w:t>
      </w:r>
      <w:r w:rsidR="00FA5040">
        <w:rPr>
          <w:rFonts w:cs="Arial"/>
          <w:sz w:val="22"/>
          <w:szCs w:val="22"/>
          <w:lang w:val="es-CR"/>
        </w:rPr>
        <w:t xml:space="preserve">Miranda, asistente de la </w:t>
      </w:r>
      <w:r w:rsidR="00FA5040" w:rsidRPr="00FA5040">
        <w:rPr>
          <w:rFonts w:cs="Arial"/>
          <w:sz w:val="22"/>
          <w:szCs w:val="22"/>
          <w:lang w:val="es-CR"/>
        </w:rPr>
        <w:t>Gerencia General</w:t>
      </w:r>
      <w:r w:rsidR="00FA5040">
        <w:rPr>
          <w:rFonts w:cs="Arial"/>
          <w:sz w:val="22"/>
          <w:szCs w:val="22"/>
          <w:lang w:val="es-CR"/>
        </w:rPr>
        <w:t xml:space="preserve">, quien presenta el detalle de las acciones realizadas y finalmente propone que se autorice a la </w:t>
      </w:r>
      <w:r w:rsidR="00FA5040" w:rsidRPr="00FA5040">
        <w:rPr>
          <w:rFonts w:cs="Arial"/>
          <w:sz w:val="22"/>
          <w:szCs w:val="22"/>
          <w:lang w:val="es-CR"/>
        </w:rPr>
        <w:t>Gerencia General</w:t>
      </w:r>
      <w:r w:rsidR="00FA5040">
        <w:rPr>
          <w:rFonts w:cs="Arial"/>
          <w:sz w:val="22"/>
          <w:szCs w:val="22"/>
          <w:lang w:val="es-CR"/>
        </w:rPr>
        <w:t xml:space="preserve">, para </w:t>
      </w:r>
      <w:r>
        <w:rPr>
          <w:rFonts w:cs="Arial"/>
          <w:sz w:val="22"/>
          <w:szCs w:val="22"/>
          <w:lang w:val="es-ES_tradnl"/>
        </w:rPr>
        <w:t>gestion</w:t>
      </w:r>
      <w:r w:rsidR="00FA5040">
        <w:rPr>
          <w:rFonts w:cs="Arial"/>
          <w:sz w:val="22"/>
          <w:szCs w:val="22"/>
          <w:lang w:val="es-ES_tradnl"/>
        </w:rPr>
        <w:t>ar</w:t>
      </w:r>
      <w:r>
        <w:rPr>
          <w:rFonts w:cs="Arial"/>
          <w:sz w:val="22"/>
          <w:szCs w:val="22"/>
          <w:lang w:val="es-ES_tradnl"/>
        </w:rPr>
        <w:t xml:space="preserve"> ante el Ministerio de Economía, Industria y Comercio (MEIC), el registro extraordinario de un Plan de Mejora Regulatoria para el 2021, consistente en la automatización del proceso de administración, gestión y seguimiento de los proyectos de construcción financiados por el BANHVI, según la hoja de ruta que se adjunta a dicho oficio.</w:t>
      </w:r>
    </w:p>
    <w:p w14:paraId="5DD76791" w14:textId="77777777" w:rsidR="009D03FE" w:rsidRDefault="009D03FE" w:rsidP="009D03FE">
      <w:pPr>
        <w:spacing w:line="360" w:lineRule="auto"/>
        <w:jc w:val="both"/>
        <w:rPr>
          <w:rFonts w:cs="Arial"/>
          <w:sz w:val="22"/>
          <w:szCs w:val="22"/>
        </w:rPr>
      </w:pPr>
    </w:p>
    <w:p w14:paraId="45A5C068" w14:textId="4DABAE58" w:rsidR="00FA5040"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FA5040">
        <w:rPr>
          <w:rFonts w:cs="Arial"/>
          <w:sz w:val="22"/>
          <w:u w:val="single"/>
          <w:lang w:val="es-ES_tradnl"/>
        </w:rPr>
        <w:t>66</w:t>
      </w:r>
      <w:r w:rsidRPr="00A25DB7">
        <w:rPr>
          <w:rFonts w:cs="Arial"/>
          <w:sz w:val="22"/>
          <w:u w:val="single"/>
          <w:lang w:val="es-ES_tradnl"/>
        </w:rPr>
        <w:t>:</w:t>
      </w:r>
      <w:r w:rsidR="00FA5040">
        <w:rPr>
          <w:rFonts w:cs="Arial"/>
          <w:sz w:val="22"/>
          <w:u w:val="single"/>
          <w:lang w:val="es-ES_tradnl"/>
        </w:rPr>
        <w:t>21</w:t>
      </w:r>
      <w:r>
        <w:rPr>
          <w:rFonts w:cs="Arial"/>
          <w:sz w:val="22"/>
          <w:lang w:val="es-ES_tradnl"/>
        </w:rPr>
        <w:t xml:space="preserve"> </w:t>
      </w:r>
      <w:r w:rsidR="00FA5040">
        <w:rPr>
          <w:rFonts w:cs="Arial"/>
          <w:sz w:val="22"/>
          <w:lang w:val="es-ES_tradnl"/>
        </w:rPr>
        <w:t xml:space="preserve">Conocida y suficientemente discutida la propuesta de la </w:t>
      </w:r>
      <w:r w:rsidR="00FA5040" w:rsidRPr="00FA5040">
        <w:rPr>
          <w:rFonts w:cs="Arial"/>
          <w:sz w:val="22"/>
          <w:szCs w:val="22"/>
          <w:lang w:val="es-ES_tradnl"/>
        </w:rPr>
        <w:t>Administración</w:t>
      </w:r>
      <w:r w:rsidR="00FA5040">
        <w:rPr>
          <w:rFonts w:cs="Arial"/>
          <w:sz w:val="22"/>
          <w:szCs w:val="22"/>
          <w:lang w:val="es-ES_tradnl"/>
        </w:rPr>
        <w:t xml:space="preserve"> y no habiendo objeciones al respecto, la </w:t>
      </w:r>
      <w:r w:rsidR="00FA5040" w:rsidRPr="00FA5040">
        <w:rPr>
          <w:rFonts w:cs="Arial"/>
          <w:sz w:val="22"/>
          <w:szCs w:val="22"/>
          <w:lang w:val="es-ES_tradnl"/>
        </w:rPr>
        <w:t>Junta Directiva</w:t>
      </w:r>
      <w:r w:rsidR="00FA5040">
        <w:rPr>
          <w:rFonts w:cs="Arial"/>
          <w:sz w:val="22"/>
          <w:szCs w:val="22"/>
          <w:lang w:val="es-ES_tradnl"/>
        </w:rPr>
        <w:t xml:space="preserve"> toma el </w:t>
      </w:r>
      <w:r w:rsidR="00FA5040" w:rsidRPr="00FA5040">
        <w:rPr>
          <w:rFonts w:cs="Arial"/>
          <w:b/>
          <w:bCs/>
          <w:sz w:val="22"/>
          <w:szCs w:val="22"/>
          <w:lang w:val="es-ES_tradnl"/>
        </w:rPr>
        <w:t>Acuerdo N° 8</w:t>
      </w:r>
      <w:r w:rsidR="00FA5040">
        <w:rPr>
          <w:rFonts w:cs="Arial"/>
          <w:sz w:val="22"/>
          <w:szCs w:val="22"/>
          <w:lang w:val="es-ES_tradnl"/>
        </w:rPr>
        <w:t xml:space="preserve"> que se anexa a esta minuta, y se retira de la sesión el licenciado Castro Miranda.</w:t>
      </w:r>
    </w:p>
    <w:p w14:paraId="4E773410" w14:textId="77777777" w:rsidR="009D03FE" w:rsidRPr="00D14EAF" w:rsidRDefault="009D03FE" w:rsidP="009D03FE">
      <w:pPr>
        <w:spacing w:line="360" w:lineRule="auto"/>
        <w:jc w:val="both"/>
        <w:rPr>
          <w:rFonts w:cs="Arial"/>
          <w:b/>
          <w:sz w:val="22"/>
        </w:rPr>
      </w:pPr>
      <w:r w:rsidRPr="00D14EAF">
        <w:rPr>
          <w:rFonts w:cs="Arial"/>
          <w:b/>
          <w:sz w:val="22"/>
        </w:rPr>
        <w:t>************</w:t>
      </w:r>
    </w:p>
    <w:p w14:paraId="4E153975" w14:textId="77777777" w:rsidR="009D03FE" w:rsidRDefault="009D03FE" w:rsidP="009D03FE">
      <w:pPr>
        <w:spacing w:line="360" w:lineRule="auto"/>
        <w:jc w:val="both"/>
        <w:rPr>
          <w:rFonts w:cs="Arial"/>
          <w:b/>
          <w:bCs/>
          <w:sz w:val="22"/>
          <w:szCs w:val="22"/>
          <w:u w:val="single"/>
          <w:lang w:val="es-ES_tradnl"/>
        </w:rPr>
      </w:pPr>
    </w:p>
    <w:p w14:paraId="1F4A09B5" w14:textId="2A0388A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532D9" w:rsidRPr="0051761D">
        <w:rPr>
          <w:rFonts w:cs="Arial"/>
          <w:b/>
          <w:bCs/>
          <w:sz w:val="22"/>
          <w:u w:val="single"/>
        </w:rPr>
        <w:t>Informe Anual de Cultura de Riesgos 2020-2021</w:t>
      </w:r>
    </w:p>
    <w:p w14:paraId="7663342D" w14:textId="77777777" w:rsidR="009D03FE" w:rsidRDefault="009D03FE" w:rsidP="009D03FE">
      <w:pPr>
        <w:spacing w:line="360" w:lineRule="auto"/>
        <w:jc w:val="both"/>
        <w:rPr>
          <w:rFonts w:cs="Arial"/>
          <w:sz w:val="22"/>
          <w:szCs w:val="22"/>
        </w:rPr>
      </w:pPr>
    </w:p>
    <w:p w14:paraId="776941F5" w14:textId="77777777" w:rsidR="0099053D" w:rsidRDefault="009D03FE" w:rsidP="00FA5040">
      <w:pPr>
        <w:spacing w:line="360" w:lineRule="auto"/>
        <w:jc w:val="both"/>
        <w:rPr>
          <w:rFonts w:cs="Arial"/>
          <w:bCs/>
          <w:sz w:val="22"/>
          <w:szCs w:val="22"/>
          <w:lang w:val="es-CR"/>
        </w:rPr>
      </w:pPr>
      <w:r w:rsidRPr="0039311E">
        <w:rPr>
          <w:rFonts w:cs="Arial"/>
          <w:sz w:val="22"/>
          <w:u w:val="single"/>
          <w:lang w:val="es-ES_tradnl"/>
        </w:rPr>
        <w:t xml:space="preserve">Minuto </w:t>
      </w:r>
      <w:r w:rsidR="00FA5040">
        <w:rPr>
          <w:rFonts w:cs="Arial"/>
          <w:sz w:val="22"/>
          <w:u w:val="single"/>
          <w:lang w:val="es-ES_tradnl"/>
        </w:rPr>
        <w:t>68</w:t>
      </w:r>
      <w:r w:rsidRPr="0039311E">
        <w:rPr>
          <w:rFonts w:cs="Arial"/>
          <w:sz w:val="22"/>
          <w:u w:val="single"/>
          <w:lang w:val="es-ES_tradnl"/>
        </w:rPr>
        <w:t>:</w:t>
      </w:r>
      <w:r w:rsidR="00FA5040">
        <w:rPr>
          <w:rFonts w:cs="Arial"/>
          <w:sz w:val="22"/>
          <w:u w:val="single"/>
          <w:lang w:val="es-ES_tradnl"/>
        </w:rPr>
        <w:t>57</w:t>
      </w:r>
      <w:r>
        <w:rPr>
          <w:rFonts w:cs="Arial"/>
          <w:sz w:val="22"/>
          <w:lang w:val="es-ES_tradnl"/>
        </w:rPr>
        <w:t xml:space="preserve"> Se conoce el oficio </w:t>
      </w:r>
      <w:r w:rsidR="00FA5040">
        <w:rPr>
          <w:rFonts w:cs="Arial"/>
          <w:sz w:val="22"/>
          <w:lang w:val="es-ES_tradnl"/>
        </w:rPr>
        <w:t xml:space="preserve">CR-IN07-022-2021 del 30 de junio de 2021, mediante el cual, </w:t>
      </w:r>
      <w:r w:rsidR="0099053D">
        <w:rPr>
          <w:rFonts w:cs="Arial"/>
          <w:sz w:val="22"/>
          <w:lang w:val="es-ES_tradnl"/>
        </w:rPr>
        <w:t xml:space="preserve">de conformidad con lo establecido en el </w:t>
      </w:r>
      <w:r w:rsidR="0099053D" w:rsidRPr="0099053D">
        <w:rPr>
          <w:rFonts w:cs="Arial"/>
          <w:bCs/>
          <w:sz w:val="22"/>
          <w:szCs w:val="22"/>
          <w:lang w:val="es-CR"/>
        </w:rPr>
        <w:t xml:space="preserve">artículo 26 del Acuerdo SUGEF 16-16 </w:t>
      </w:r>
      <w:r w:rsidR="0099053D" w:rsidRPr="0099053D">
        <w:rPr>
          <w:rFonts w:cs="Arial"/>
          <w:bCs/>
          <w:i/>
          <w:iCs/>
          <w:sz w:val="22"/>
          <w:szCs w:val="22"/>
          <w:lang w:val="es-CR"/>
        </w:rPr>
        <w:t>Reglamento sobre Gobierno Corporativo</w:t>
      </w:r>
      <w:r w:rsidR="0099053D">
        <w:rPr>
          <w:rFonts w:cs="Arial"/>
          <w:bCs/>
          <w:sz w:val="22"/>
          <w:szCs w:val="22"/>
          <w:lang w:val="es-CR"/>
        </w:rPr>
        <w:t xml:space="preserve">, </w:t>
      </w:r>
      <w:r w:rsidR="0099053D">
        <w:rPr>
          <w:rFonts w:cs="Arial"/>
          <w:bCs/>
          <w:sz w:val="22"/>
          <w:szCs w:val="22"/>
        </w:rPr>
        <w:t xml:space="preserve">el Comité de Riesgos somete a la consideración </w:t>
      </w:r>
      <w:r w:rsidR="0099053D">
        <w:rPr>
          <w:rFonts w:cs="Arial"/>
          <w:bCs/>
          <w:sz w:val="22"/>
          <w:szCs w:val="22"/>
        </w:rPr>
        <w:lastRenderedPageBreak/>
        <w:t xml:space="preserve">de esta </w:t>
      </w:r>
      <w:r w:rsidR="0099053D" w:rsidRPr="00FD7EFD">
        <w:rPr>
          <w:rFonts w:cs="Arial"/>
          <w:bCs/>
          <w:sz w:val="22"/>
          <w:szCs w:val="22"/>
        </w:rPr>
        <w:t>Junta Directiva</w:t>
      </w:r>
      <w:r w:rsidR="0099053D">
        <w:rPr>
          <w:rFonts w:cs="Arial"/>
          <w:bCs/>
          <w:sz w:val="22"/>
          <w:szCs w:val="22"/>
        </w:rPr>
        <w:t>,</w:t>
      </w:r>
      <w:r w:rsidR="0099053D" w:rsidRPr="0099053D">
        <w:rPr>
          <w:rFonts w:cs="Arial"/>
          <w:bCs/>
          <w:sz w:val="22"/>
          <w:szCs w:val="22"/>
          <w:lang w:val="es-CR"/>
        </w:rPr>
        <w:t xml:space="preserve"> el </w:t>
      </w:r>
      <w:r w:rsidR="0099053D">
        <w:rPr>
          <w:rFonts w:cs="Arial"/>
          <w:bCs/>
          <w:sz w:val="22"/>
          <w:szCs w:val="22"/>
          <w:lang w:val="es-CR"/>
        </w:rPr>
        <w:t xml:space="preserve">informe sobre el </w:t>
      </w:r>
      <w:r w:rsidR="0099053D" w:rsidRPr="0099053D">
        <w:rPr>
          <w:rFonts w:cs="Arial"/>
          <w:bCs/>
          <w:sz w:val="22"/>
          <w:szCs w:val="22"/>
          <w:lang w:val="es-CR"/>
        </w:rPr>
        <w:t>estado de la Cultura del Riesgo de la entidad</w:t>
      </w:r>
      <w:r w:rsidR="0099053D">
        <w:rPr>
          <w:rFonts w:cs="Arial"/>
          <w:bCs/>
          <w:sz w:val="22"/>
          <w:szCs w:val="22"/>
          <w:lang w:val="es-CR"/>
        </w:rPr>
        <w:t>, correspondiente al período 2020-2021.  Dicho documento se adjunta al expediente del acta.</w:t>
      </w:r>
    </w:p>
    <w:p w14:paraId="541FF94B" w14:textId="77777777" w:rsidR="0099053D" w:rsidRDefault="0099053D" w:rsidP="00FA5040">
      <w:pPr>
        <w:spacing w:line="360" w:lineRule="auto"/>
        <w:jc w:val="both"/>
        <w:rPr>
          <w:rFonts w:cs="Arial"/>
          <w:bCs/>
          <w:sz w:val="22"/>
          <w:szCs w:val="22"/>
          <w:lang w:val="es-CR"/>
        </w:rPr>
      </w:pPr>
    </w:p>
    <w:p w14:paraId="05446AA3" w14:textId="1AF0B843" w:rsidR="0099053D" w:rsidRDefault="0099053D" w:rsidP="0099053D">
      <w:pPr>
        <w:spacing w:line="360" w:lineRule="auto"/>
        <w:jc w:val="both"/>
        <w:rPr>
          <w:rFonts w:cs="Arial"/>
          <w:bCs/>
          <w:sz w:val="22"/>
          <w:szCs w:val="22"/>
          <w:lang w:val="es-CR"/>
        </w:rPr>
      </w:pPr>
      <w:r>
        <w:rPr>
          <w:rFonts w:cs="Arial"/>
          <w:bCs/>
          <w:sz w:val="22"/>
          <w:szCs w:val="22"/>
        </w:rPr>
        <w:t xml:space="preserve">Para exponer los alcances de dicho informe y atender eventuales consultas de carácter técnico sobre el </w:t>
      </w:r>
      <w:r>
        <w:rPr>
          <w:rFonts w:cs="Arial"/>
          <w:sz w:val="22"/>
          <w:lang w:val="es-ES_tradnl"/>
        </w:rPr>
        <w:t xml:space="preserve">tema, se incorpora a la sesión la licenciada Vilma Loría Ruiz, jefa de la Unidad de Riesgos, quien </w:t>
      </w:r>
      <w:r w:rsidRPr="0092008A">
        <w:rPr>
          <w:rFonts w:cs="Arial"/>
          <w:sz w:val="22"/>
          <w:szCs w:val="22"/>
        </w:rPr>
        <w:t xml:space="preserve">procede a </w:t>
      </w:r>
      <w:r>
        <w:rPr>
          <w:rFonts w:cs="Arial"/>
          <w:sz w:val="22"/>
          <w:szCs w:val="22"/>
        </w:rPr>
        <w:t>presentar los resultados más relevantes obtenidos, destacando que l</w:t>
      </w:r>
      <w:r w:rsidRPr="0099053D">
        <w:rPr>
          <w:rFonts w:cs="Arial"/>
          <w:bCs/>
          <w:sz w:val="22"/>
          <w:szCs w:val="22"/>
          <w:lang w:val="es-CR"/>
        </w:rPr>
        <w:t>a medición de la cultura de riesgos se realiza con base en el Índice de Cultura de Riesgos, cuyo resultado para el periodo 2021 determinó una calificación de 81%, ubicándose en estado “En mejora”</w:t>
      </w:r>
      <w:r>
        <w:rPr>
          <w:rFonts w:cs="Arial"/>
          <w:bCs/>
          <w:sz w:val="22"/>
          <w:szCs w:val="22"/>
          <w:lang w:val="es-CR"/>
        </w:rPr>
        <w:t>.  Se refiere además a las áreas con mayor avance durante el último período, a aquellas que tienen oportunidades de mejora y a las actividades que están en desarrollo.</w:t>
      </w:r>
    </w:p>
    <w:p w14:paraId="1FD99751" w14:textId="77777777" w:rsidR="0099053D" w:rsidRDefault="0099053D" w:rsidP="0099053D">
      <w:pPr>
        <w:spacing w:line="360" w:lineRule="auto"/>
        <w:jc w:val="both"/>
        <w:rPr>
          <w:rFonts w:cs="Arial"/>
          <w:bCs/>
          <w:sz w:val="22"/>
          <w:szCs w:val="22"/>
          <w:lang w:val="es-CR"/>
        </w:rPr>
      </w:pPr>
    </w:p>
    <w:p w14:paraId="2BECAAC8" w14:textId="6F900D44" w:rsidR="0099053D" w:rsidRDefault="0099053D" w:rsidP="00FA5040">
      <w:pPr>
        <w:spacing w:line="360" w:lineRule="auto"/>
        <w:jc w:val="both"/>
        <w:rPr>
          <w:rFonts w:cs="Arial"/>
          <w:bCs/>
          <w:sz w:val="22"/>
          <w:szCs w:val="22"/>
        </w:rPr>
      </w:pPr>
      <w:r>
        <w:rPr>
          <w:rFonts w:cs="Arial"/>
          <w:sz w:val="22"/>
          <w:u w:val="single"/>
          <w:lang w:val="es-ES_tradnl"/>
        </w:rPr>
        <w:t>Minuto 80</w:t>
      </w:r>
      <w:r w:rsidRPr="0039311E">
        <w:rPr>
          <w:rFonts w:cs="Arial"/>
          <w:sz w:val="22"/>
          <w:u w:val="single"/>
          <w:lang w:val="es-ES_tradnl"/>
        </w:rPr>
        <w:t>:</w:t>
      </w:r>
      <w:r>
        <w:rPr>
          <w:rFonts w:cs="Arial"/>
          <w:sz w:val="22"/>
          <w:u w:val="single"/>
          <w:lang w:val="es-ES_tradnl"/>
        </w:rPr>
        <w:t>02</w:t>
      </w:r>
      <w:r>
        <w:rPr>
          <w:rFonts w:cs="Arial"/>
          <w:sz w:val="22"/>
          <w:lang w:val="es-ES_tradnl"/>
        </w:rPr>
        <w:t xml:space="preserve"> La licenciada Loría Ruiz atiende varias consultas y observaciones de los señores Directores sobre el contenido del informe, particularmente con respecto a la atención de recomendaciones de la Auditoría Externa de Riesgos, la ejecución de los acuerdos del Comité de Riesgos, </w:t>
      </w:r>
      <w:r w:rsidR="00F65A15">
        <w:rPr>
          <w:rFonts w:cs="Arial"/>
          <w:sz w:val="22"/>
          <w:lang w:val="es-ES_tradnl"/>
        </w:rPr>
        <w:t>los cambios más relevantes que se han dado con respecto a los resultados del año anterior</w:t>
      </w:r>
      <w:r w:rsidR="006C6409">
        <w:rPr>
          <w:rFonts w:cs="Arial"/>
          <w:sz w:val="22"/>
          <w:lang w:val="es-ES_tradnl"/>
        </w:rPr>
        <w:t>,</w:t>
      </w:r>
      <w:r w:rsidR="00353528">
        <w:rPr>
          <w:rFonts w:cs="Arial"/>
          <w:sz w:val="22"/>
          <w:lang w:val="es-ES_tradnl"/>
        </w:rPr>
        <w:t xml:space="preserve"> el estado general de la cultura de riesgos institucional, </w:t>
      </w:r>
      <w:r w:rsidR="006C6409">
        <w:rPr>
          <w:rFonts w:cs="Arial"/>
          <w:sz w:val="22"/>
          <w:lang w:val="es-ES_tradnl"/>
        </w:rPr>
        <w:t>la contratación de servicios profesionales para el diseño de la estrategia de riesgos y el plan de fortalecimiento de la cultura de riesgos.</w:t>
      </w:r>
    </w:p>
    <w:p w14:paraId="2FA29C30" w14:textId="77777777" w:rsidR="00FA5040" w:rsidRDefault="00FA5040" w:rsidP="00FA5040">
      <w:pPr>
        <w:spacing w:line="360" w:lineRule="auto"/>
        <w:jc w:val="both"/>
        <w:rPr>
          <w:rFonts w:cs="Arial"/>
          <w:bCs/>
          <w:sz w:val="22"/>
          <w:szCs w:val="22"/>
        </w:rPr>
      </w:pPr>
    </w:p>
    <w:p w14:paraId="0C4EA73F" w14:textId="41E2B366" w:rsidR="00FA5040" w:rsidRDefault="00FA5040" w:rsidP="00FA5040">
      <w:pPr>
        <w:spacing w:line="360" w:lineRule="auto"/>
        <w:jc w:val="both"/>
        <w:rPr>
          <w:rFonts w:cs="Arial"/>
          <w:bCs/>
          <w:sz w:val="22"/>
          <w:szCs w:val="22"/>
        </w:rPr>
      </w:pPr>
      <w:r>
        <w:rPr>
          <w:rFonts w:cs="Arial"/>
          <w:sz w:val="22"/>
          <w:u w:val="single"/>
          <w:lang w:val="es-ES_tradnl"/>
        </w:rPr>
        <w:t xml:space="preserve">Minuto </w:t>
      </w:r>
      <w:r w:rsidR="006C6409">
        <w:rPr>
          <w:rFonts w:cs="Arial"/>
          <w:sz w:val="22"/>
          <w:u w:val="single"/>
          <w:lang w:val="es-ES_tradnl"/>
        </w:rPr>
        <w:t>103</w:t>
      </w:r>
      <w:r w:rsidRPr="0039311E">
        <w:rPr>
          <w:rFonts w:cs="Arial"/>
          <w:sz w:val="22"/>
          <w:u w:val="single"/>
          <w:lang w:val="es-ES_tradnl"/>
        </w:rPr>
        <w:t>:</w:t>
      </w:r>
      <w:r w:rsidR="006C6409">
        <w:rPr>
          <w:rFonts w:cs="Arial"/>
          <w:sz w:val="22"/>
          <w:u w:val="single"/>
          <w:lang w:val="es-ES_tradnl"/>
        </w:rPr>
        <w:t>4</w:t>
      </w:r>
      <w:r>
        <w:rPr>
          <w:rFonts w:cs="Arial"/>
          <w:sz w:val="22"/>
          <w:u w:val="single"/>
          <w:lang w:val="es-ES_tradnl"/>
        </w:rPr>
        <w:t>3</w:t>
      </w:r>
      <w:r>
        <w:rPr>
          <w:rFonts w:cs="Arial"/>
          <w:sz w:val="22"/>
          <w:lang w:val="es-ES_tradnl"/>
        </w:rPr>
        <w:t xml:space="preserve"> La</w:t>
      </w:r>
      <w:r>
        <w:rPr>
          <w:rFonts w:cs="Arial"/>
          <w:bCs/>
          <w:sz w:val="22"/>
          <w:szCs w:val="22"/>
        </w:rPr>
        <w:t xml:space="preserve"> </w:t>
      </w:r>
      <w:r w:rsidRPr="005E7DEA">
        <w:rPr>
          <w:rFonts w:cs="Arial"/>
          <w:bCs/>
          <w:sz w:val="22"/>
          <w:szCs w:val="22"/>
        </w:rPr>
        <w:t xml:space="preserve">Junta Directiva </w:t>
      </w:r>
      <w:r>
        <w:rPr>
          <w:rFonts w:cs="Arial"/>
          <w:bCs/>
          <w:sz w:val="22"/>
          <w:szCs w:val="22"/>
        </w:rPr>
        <w:t xml:space="preserve">da por conocido el referido informe del Comité de Riesgos. </w:t>
      </w:r>
    </w:p>
    <w:p w14:paraId="0AC15C47" w14:textId="77777777" w:rsidR="009D03FE" w:rsidRPr="00D14EAF" w:rsidRDefault="009D03FE" w:rsidP="009D03FE">
      <w:pPr>
        <w:spacing w:line="360" w:lineRule="auto"/>
        <w:jc w:val="both"/>
        <w:rPr>
          <w:rFonts w:cs="Arial"/>
          <w:b/>
          <w:sz w:val="22"/>
        </w:rPr>
      </w:pPr>
      <w:r w:rsidRPr="00D14EAF">
        <w:rPr>
          <w:rFonts w:cs="Arial"/>
          <w:b/>
          <w:sz w:val="22"/>
        </w:rPr>
        <w:t>************</w:t>
      </w:r>
    </w:p>
    <w:p w14:paraId="36FDCBBD" w14:textId="77777777" w:rsidR="009D03FE" w:rsidRDefault="009D03FE" w:rsidP="009D03FE">
      <w:pPr>
        <w:spacing w:line="360" w:lineRule="auto"/>
        <w:jc w:val="both"/>
        <w:rPr>
          <w:rFonts w:cs="Arial"/>
          <w:b/>
          <w:bCs/>
          <w:sz w:val="22"/>
          <w:szCs w:val="22"/>
          <w:u w:val="single"/>
          <w:lang w:val="es-ES_tradnl"/>
        </w:rPr>
      </w:pPr>
    </w:p>
    <w:p w14:paraId="417DD120" w14:textId="4B60257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532D9" w:rsidRPr="0051761D">
        <w:rPr>
          <w:rFonts w:cs="Arial"/>
          <w:b/>
          <w:bCs/>
          <w:sz w:val="22"/>
          <w:u w:val="single"/>
        </w:rPr>
        <w:t>Informe sobre los resultados del análisis realizado a las condiciones técnicas de los inmuebles administrados en fideicomiso</w:t>
      </w:r>
    </w:p>
    <w:p w14:paraId="12CC8CB3" w14:textId="77777777" w:rsidR="009D03FE" w:rsidRDefault="009D03FE" w:rsidP="009D03FE">
      <w:pPr>
        <w:spacing w:line="360" w:lineRule="auto"/>
        <w:jc w:val="both"/>
        <w:rPr>
          <w:rFonts w:cs="Arial"/>
          <w:sz w:val="22"/>
          <w:szCs w:val="22"/>
        </w:rPr>
      </w:pPr>
    </w:p>
    <w:p w14:paraId="2F3F293B" w14:textId="0F61C430" w:rsidR="006C6409" w:rsidRDefault="009D03FE" w:rsidP="006C6409">
      <w:pPr>
        <w:spacing w:line="360" w:lineRule="auto"/>
        <w:jc w:val="both"/>
        <w:rPr>
          <w:rFonts w:cs="Arial"/>
          <w:sz w:val="22"/>
          <w:szCs w:val="22"/>
          <w:lang w:val="es-CR"/>
        </w:rPr>
      </w:pPr>
      <w:r w:rsidRPr="0039311E">
        <w:rPr>
          <w:rFonts w:cs="Arial"/>
          <w:sz w:val="22"/>
          <w:u w:val="single"/>
          <w:lang w:val="es-ES_tradnl"/>
        </w:rPr>
        <w:t xml:space="preserve">Minuto </w:t>
      </w:r>
      <w:r w:rsidR="006C6409">
        <w:rPr>
          <w:rFonts w:cs="Arial"/>
          <w:sz w:val="22"/>
          <w:u w:val="single"/>
          <w:lang w:val="es-ES_tradnl"/>
        </w:rPr>
        <w:t>120</w:t>
      </w:r>
      <w:r w:rsidRPr="0039311E">
        <w:rPr>
          <w:rFonts w:cs="Arial"/>
          <w:sz w:val="22"/>
          <w:u w:val="single"/>
          <w:lang w:val="es-ES_tradnl"/>
        </w:rPr>
        <w:t>:</w:t>
      </w:r>
      <w:r w:rsidR="006C6409">
        <w:rPr>
          <w:rFonts w:cs="Arial"/>
          <w:sz w:val="22"/>
          <w:u w:val="single"/>
          <w:lang w:val="es-ES_tradnl"/>
        </w:rPr>
        <w:t>39</w:t>
      </w:r>
      <w:r>
        <w:rPr>
          <w:rFonts w:cs="Arial"/>
          <w:sz w:val="22"/>
          <w:lang w:val="es-ES_tradnl"/>
        </w:rPr>
        <w:t xml:space="preserve"> </w:t>
      </w:r>
      <w:r w:rsidR="006C6409">
        <w:rPr>
          <w:rFonts w:cs="Arial"/>
          <w:sz w:val="22"/>
          <w:lang w:val="es-ES_tradnl"/>
        </w:rPr>
        <w:t xml:space="preserve">Luego de un receso, se procede a conocer </w:t>
      </w:r>
      <w:r>
        <w:rPr>
          <w:rFonts w:cs="Arial"/>
          <w:sz w:val="22"/>
          <w:lang w:val="es-ES_tradnl"/>
        </w:rPr>
        <w:t xml:space="preserve">el oficio </w:t>
      </w:r>
      <w:r w:rsidR="006C6409">
        <w:rPr>
          <w:rFonts w:cs="Arial"/>
          <w:sz w:val="22"/>
          <w:lang w:val="es-ES_tradnl"/>
        </w:rPr>
        <w:t xml:space="preserve">GG-ME-0763-2021 del 07 de junio de 2021, mediante el cual, atendiendo lo dispuesto en el acuerdo N° 4 de la sesión 89-2020 del 12 de noviembre de 2020, la </w:t>
      </w:r>
      <w:r w:rsidR="006C6409" w:rsidRPr="006C6409">
        <w:rPr>
          <w:rFonts w:cs="Arial"/>
          <w:sz w:val="22"/>
          <w:szCs w:val="22"/>
          <w:lang w:val="es-CR"/>
        </w:rPr>
        <w:t>Gerencia General</w:t>
      </w:r>
      <w:r w:rsidR="006C6409">
        <w:rPr>
          <w:rFonts w:cs="Arial"/>
          <w:sz w:val="22"/>
          <w:szCs w:val="22"/>
          <w:lang w:val="es-CR"/>
        </w:rPr>
        <w:t xml:space="preserve"> remite el informe DFNV-ME-255-2021 de la Dirección FONAVI, que contiene los resultados del análisis </w:t>
      </w:r>
      <w:r w:rsidR="006C6409" w:rsidRPr="006C6409">
        <w:rPr>
          <w:rFonts w:cs="Arial"/>
          <w:sz w:val="22"/>
          <w:szCs w:val="22"/>
          <w:lang w:val="es-CR"/>
        </w:rPr>
        <w:t>realizado respecto de las condiciones t</w:t>
      </w:r>
      <w:r w:rsidR="006C6409">
        <w:rPr>
          <w:rFonts w:cs="Arial"/>
          <w:sz w:val="22"/>
          <w:szCs w:val="22"/>
          <w:lang w:val="es-CR"/>
        </w:rPr>
        <w:t>é</w:t>
      </w:r>
      <w:r w:rsidR="006C6409" w:rsidRPr="006C6409">
        <w:rPr>
          <w:rFonts w:cs="Arial"/>
          <w:sz w:val="22"/>
          <w:szCs w:val="22"/>
          <w:lang w:val="es-CR"/>
        </w:rPr>
        <w:t>cnicas de una serie</w:t>
      </w:r>
      <w:r w:rsidR="006C6409">
        <w:rPr>
          <w:rFonts w:cs="Arial"/>
          <w:sz w:val="22"/>
          <w:szCs w:val="22"/>
          <w:lang w:val="es-CR"/>
        </w:rPr>
        <w:t xml:space="preserve"> </w:t>
      </w:r>
      <w:r w:rsidR="006C6409" w:rsidRPr="006C6409">
        <w:rPr>
          <w:rFonts w:cs="Arial"/>
          <w:sz w:val="22"/>
          <w:szCs w:val="22"/>
          <w:lang w:val="es-CR"/>
        </w:rPr>
        <w:t>de inmuebles que se encuentran en administraci</w:t>
      </w:r>
      <w:r w:rsidR="006C6409">
        <w:rPr>
          <w:rFonts w:cs="Arial"/>
          <w:sz w:val="22"/>
          <w:szCs w:val="22"/>
          <w:lang w:val="es-CR"/>
        </w:rPr>
        <w:t xml:space="preserve">ón </w:t>
      </w:r>
      <w:r w:rsidR="006C6409" w:rsidRPr="006C6409">
        <w:rPr>
          <w:rFonts w:cs="Arial"/>
          <w:sz w:val="22"/>
          <w:szCs w:val="22"/>
          <w:lang w:val="es-CR"/>
        </w:rPr>
        <w:t>fiduciaria, con el fin de identificar acciones</w:t>
      </w:r>
      <w:r w:rsidR="006C6409">
        <w:rPr>
          <w:rFonts w:cs="Arial"/>
          <w:sz w:val="22"/>
          <w:szCs w:val="22"/>
          <w:lang w:val="es-CR"/>
        </w:rPr>
        <w:t xml:space="preserve"> </w:t>
      </w:r>
      <w:r w:rsidR="006C6409" w:rsidRPr="006C6409">
        <w:rPr>
          <w:rFonts w:cs="Arial"/>
          <w:sz w:val="22"/>
          <w:szCs w:val="22"/>
          <w:lang w:val="es-CR"/>
        </w:rPr>
        <w:t xml:space="preserve">complementarias a lo establecido en </w:t>
      </w:r>
      <w:r w:rsidR="00777987">
        <w:rPr>
          <w:rFonts w:cs="Arial"/>
          <w:sz w:val="22"/>
          <w:szCs w:val="22"/>
          <w:lang w:val="es-CR"/>
        </w:rPr>
        <w:t>l</w:t>
      </w:r>
      <w:r w:rsidR="006C6409" w:rsidRPr="006C6409">
        <w:rPr>
          <w:rFonts w:cs="Arial"/>
          <w:sz w:val="22"/>
          <w:szCs w:val="22"/>
          <w:lang w:val="es-CR"/>
        </w:rPr>
        <w:t xml:space="preserve">a normativa para </w:t>
      </w:r>
      <w:r w:rsidR="00777987">
        <w:rPr>
          <w:rFonts w:cs="Arial"/>
          <w:sz w:val="22"/>
          <w:szCs w:val="22"/>
          <w:lang w:val="es-CR"/>
        </w:rPr>
        <w:t>l</w:t>
      </w:r>
      <w:r w:rsidR="006C6409" w:rsidRPr="006C6409">
        <w:rPr>
          <w:rFonts w:cs="Arial"/>
          <w:sz w:val="22"/>
          <w:szCs w:val="22"/>
          <w:lang w:val="es-CR"/>
        </w:rPr>
        <w:t>a realizaci</w:t>
      </w:r>
      <w:r w:rsidR="00777987">
        <w:rPr>
          <w:rFonts w:cs="Arial"/>
          <w:sz w:val="22"/>
          <w:szCs w:val="22"/>
          <w:lang w:val="es-CR"/>
        </w:rPr>
        <w:t xml:space="preserve">ón </w:t>
      </w:r>
      <w:r w:rsidR="006C6409" w:rsidRPr="006C6409">
        <w:rPr>
          <w:rFonts w:cs="Arial"/>
          <w:sz w:val="22"/>
          <w:szCs w:val="22"/>
          <w:lang w:val="es-CR"/>
        </w:rPr>
        <w:t>de estos activos</w:t>
      </w:r>
      <w:r w:rsidR="00777987">
        <w:rPr>
          <w:rFonts w:cs="Arial"/>
          <w:sz w:val="22"/>
          <w:szCs w:val="22"/>
          <w:lang w:val="es-CR"/>
        </w:rPr>
        <w:t>.  Dichos documentos se adjuntan al expediente del acta.</w:t>
      </w:r>
    </w:p>
    <w:p w14:paraId="34B02188" w14:textId="64032BCE" w:rsidR="00777987" w:rsidRDefault="00777987" w:rsidP="006C6409">
      <w:pPr>
        <w:spacing w:line="360" w:lineRule="auto"/>
        <w:jc w:val="both"/>
        <w:rPr>
          <w:rFonts w:cs="Arial"/>
          <w:sz w:val="22"/>
          <w:szCs w:val="22"/>
          <w:lang w:val="es-CR"/>
        </w:rPr>
      </w:pPr>
    </w:p>
    <w:p w14:paraId="68B47006" w14:textId="29D4371C" w:rsidR="00777987" w:rsidRDefault="00777987" w:rsidP="006C6409">
      <w:pPr>
        <w:spacing w:line="360" w:lineRule="auto"/>
        <w:jc w:val="both"/>
        <w:rPr>
          <w:rFonts w:cs="Arial"/>
          <w:sz w:val="22"/>
          <w:szCs w:val="22"/>
        </w:rPr>
      </w:pPr>
      <w:r>
        <w:rPr>
          <w:rFonts w:cs="Arial"/>
          <w:sz w:val="22"/>
          <w:szCs w:val="22"/>
          <w:lang w:val="es-CR"/>
        </w:rPr>
        <w:t xml:space="preserve">Para exponer el contenido del citado informe y atender eventuales consultas de carácter técnico sobre el tema, se incorpora a la sesión la licenciada Tricia Hernández Brenes, Directora del FONAVI, quien presenta el detalle de los bienes, separados en los siguientes grupos: bienes habitados, bienes disponibles para la venta, bienes con problemas de habitabilidad, y bienes con problemas topográficos o legales, al tiempo que va atendiendo las consultas y las observaciones que al respecto van planteando los señores Directores, con respecto al uso de la figura de comodato en los bienes habitados y </w:t>
      </w:r>
      <w:r w:rsidR="00DF486B">
        <w:rPr>
          <w:rFonts w:cs="Arial"/>
          <w:sz w:val="22"/>
          <w:szCs w:val="22"/>
          <w:lang w:val="es-CR"/>
        </w:rPr>
        <w:t xml:space="preserve">particularmente </w:t>
      </w:r>
      <w:r>
        <w:rPr>
          <w:rFonts w:cs="Arial"/>
          <w:sz w:val="22"/>
          <w:szCs w:val="22"/>
          <w:lang w:val="es-CR"/>
        </w:rPr>
        <w:t>para los casos de adultos mayores que ocupan las viviendas</w:t>
      </w:r>
      <w:r w:rsidR="00DF486B">
        <w:rPr>
          <w:rFonts w:cs="Arial"/>
          <w:sz w:val="22"/>
          <w:szCs w:val="22"/>
          <w:lang w:val="es-CR"/>
        </w:rPr>
        <w:t>.</w:t>
      </w:r>
    </w:p>
    <w:p w14:paraId="78D3475A" w14:textId="5C654007" w:rsidR="006C6409" w:rsidRDefault="006C6409" w:rsidP="009D03FE">
      <w:pPr>
        <w:spacing w:line="360" w:lineRule="auto"/>
        <w:jc w:val="both"/>
        <w:rPr>
          <w:rFonts w:cs="Arial"/>
          <w:sz w:val="22"/>
          <w:szCs w:val="22"/>
        </w:rPr>
      </w:pPr>
    </w:p>
    <w:p w14:paraId="26EFC5C9" w14:textId="00B41233" w:rsidR="00DF486B" w:rsidRDefault="009D03FE" w:rsidP="00DF486B">
      <w:pPr>
        <w:spacing w:line="360" w:lineRule="auto"/>
        <w:jc w:val="both"/>
        <w:rPr>
          <w:rFonts w:cs="Arial"/>
          <w:bCs/>
          <w:sz w:val="22"/>
          <w:szCs w:val="22"/>
        </w:rPr>
      </w:pPr>
      <w:r w:rsidRPr="00A25DB7">
        <w:rPr>
          <w:rFonts w:cs="Arial"/>
          <w:sz w:val="22"/>
          <w:u w:val="single"/>
          <w:lang w:val="es-ES_tradnl"/>
        </w:rPr>
        <w:t xml:space="preserve">Minuto </w:t>
      </w:r>
      <w:r w:rsidR="00777987">
        <w:rPr>
          <w:rFonts w:cs="Arial"/>
          <w:sz w:val="22"/>
          <w:u w:val="single"/>
          <w:lang w:val="es-ES_tradnl"/>
        </w:rPr>
        <w:t>152</w:t>
      </w:r>
      <w:r w:rsidRPr="00A25DB7">
        <w:rPr>
          <w:rFonts w:cs="Arial"/>
          <w:sz w:val="22"/>
          <w:u w:val="single"/>
          <w:lang w:val="es-ES_tradnl"/>
        </w:rPr>
        <w:t>:</w:t>
      </w:r>
      <w:r w:rsidR="00777987">
        <w:rPr>
          <w:rFonts w:cs="Arial"/>
          <w:sz w:val="22"/>
          <w:u w:val="single"/>
          <w:lang w:val="es-ES_tradnl"/>
        </w:rPr>
        <w:t>29</w:t>
      </w:r>
      <w:r>
        <w:rPr>
          <w:rFonts w:cs="Arial"/>
          <w:sz w:val="22"/>
          <w:lang w:val="es-ES_tradnl"/>
        </w:rPr>
        <w:t xml:space="preserve"> </w:t>
      </w:r>
      <w:r w:rsidR="00DF486B">
        <w:rPr>
          <w:rFonts w:cs="Arial"/>
          <w:sz w:val="22"/>
          <w:lang w:val="es-ES_tradnl"/>
        </w:rPr>
        <w:t xml:space="preserve">La </w:t>
      </w:r>
      <w:r w:rsidR="00DF486B" w:rsidRPr="005E7DEA">
        <w:rPr>
          <w:rFonts w:cs="Arial"/>
          <w:bCs/>
          <w:sz w:val="22"/>
          <w:szCs w:val="22"/>
        </w:rPr>
        <w:t xml:space="preserve">Junta Directiva </w:t>
      </w:r>
      <w:r w:rsidR="00DF486B">
        <w:rPr>
          <w:rFonts w:cs="Arial"/>
          <w:bCs/>
          <w:sz w:val="22"/>
          <w:szCs w:val="22"/>
        </w:rPr>
        <w:t>da por conocido el referido informe de la Dirección FONAVI y se retira de la sesión la licenciada Hernández Brenes.</w:t>
      </w:r>
    </w:p>
    <w:p w14:paraId="4AFE7498" w14:textId="77777777" w:rsidR="009D03FE" w:rsidRPr="00D14EAF" w:rsidRDefault="009D03FE" w:rsidP="009D03FE">
      <w:pPr>
        <w:spacing w:line="360" w:lineRule="auto"/>
        <w:jc w:val="both"/>
        <w:rPr>
          <w:rFonts w:cs="Arial"/>
          <w:b/>
          <w:sz w:val="22"/>
        </w:rPr>
      </w:pPr>
      <w:r w:rsidRPr="00D14EAF">
        <w:rPr>
          <w:rFonts w:cs="Arial"/>
          <w:b/>
          <w:sz w:val="22"/>
        </w:rPr>
        <w:t>************</w:t>
      </w:r>
    </w:p>
    <w:p w14:paraId="1ECBBA45" w14:textId="77777777" w:rsidR="009D03FE" w:rsidRDefault="009D03FE" w:rsidP="009D03FE">
      <w:pPr>
        <w:spacing w:line="360" w:lineRule="auto"/>
        <w:jc w:val="both"/>
        <w:rPr>
          <w:rFonts w:cs="Arial"/>
          <w:b/>
          <w:bCs/>
          <w:sz w:val="22"/>
          <w:szCs w:val="22"/>
          <w:u w:val="single"/>
          <w:lang w:val="es-ES_tradnl"/>
        </w:rPr>
      </w:pPr>
    </w:p>
    <w:p w14:paraId="08B5B4BF" w14:textId="7AED8B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B32970" w:rsidRPr="00B32970">
        <w:rPr>
          <w:rFonts w:cs="Arial"/>
          <w:b/>
          <w:sz w:val="22"/>
          <w:szCs w:val="22"/>
          <w:u w:val="single"/>
        </w:rPr>
        <w:t xml:space="preserve">Consulta sobre datos de proyectos en desarrollo y respecto a la propuesta de costos </w:t>
      </w:r>
      <w:r w:rsidR="00DF486B">
        <w:rPr>
          <w:rFonts w:cs="Arial"/>
          <w:b/>
          <w:sz w:val="22"/>
          <w:szCs w:val="22"/>
          <w:u w:val="single"/>
        </w:rPr>
        <w:t xml:space="preserve">máximos para </w:t>
      </w:r>
      <w:r w:rsidR="00B32970" w:rsidRPr="00B32970">
        <w:rPr>
          <w:rFonts w:cs="Arial"/>
          <w:b/>
          <w:sz w:val="22"/>
          <w:szCs w:val="22"/>
          <w:u w:val="single"/>
        </w:rPr>
        <w:t>los terrenos</w:t>
      </w:r>
      <w:r w:rsidR="00DF486B">
        <w:rPr>
          <w:rFonts w:cs="Arial"/>
          <w:b/>
          <w:sz w:val="22"/>
          <w:szCs w:val="22"/>
          <w:u w:val="single"/>
        </w:rPr>
        <w:t xml:space="preserve"> de la modalidad de vivienda urbana, inclusiva y sostenible</w:t>
      </w:r>
    </w:p>
    <w:p w14:paraId="3DE3C865" w14:textId="77777777" w:rsidR="009D03FE" w:rsidRDefault="009D03FE" w:rsidP="009D03FE">
      <w:pPr>
        <w:spacing w:line="360" w:lineRule="auto"/>
        <w:jc w:val="both"/>
        <w:rPr>
          <w:rFonts w:cs="Arial"/>
          <w:sz w:val="22"/>
          <w:szCs w:val="22"/>
        </w:rPr>
      </w:pPr>
    </w:p>
    <w:p w14:paraId="668BAFB1" w14:textId="20B2F85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F486B">
        <w:rPr>
          <w:rFonts w:cs="Arial"/>
          <w:sz w:val="22"/>
          <w:u w:val="single"/>
          <w:lang w:val="es-ES_tradnl"/>
        </w:rPr>
        <w:t>152</w:t>
      </w:r>
      <w:r w:rsidRPr="0039311E">
        <w:rPr>
          <w:rFonts w:cs="Arial"/>
          <w:sz w:val="22"/>
          <w:u w:val="single"/>
          <w:lang w:val="es-ES_tradnl"/>
        </w:rPr>
        <w:t>:</w:t>
      </w:r>
      <w:r w:rsidR="00DF486B">
        <w:rPr>
          <w:rFonts w:cs="Arial"/>
          <w:sz w:val="22"/>
          <w:u w:val="single"/>
          <w:lang w:val="es-ES_tradnl"/>
        </w:rPr>
        <w:t>44</w:t>
      </w:r>
      <w:r>
        <w:rPr>
          <w:rFonts w:cs="Arial"/>
          <w:sz w:val="22"/>
          <w:lang w:val="es-ES_tradnl"/>
        </w:rPr>
        <w:t xml:space="preserve"> </w:t>
      </w:r>
      <w:r w:rsidR="00DF486B">
        <w:rPr>
          <w:rFonts w:cs="Arial"/>
          <w:sz w:val="22"/>
          <w:lang w:val="es-ES_tradnl"/>
        </w:rPr>
        <w:t xml:space="preserve">El señor Gerente General atiende una consulta de la Directora Chavarría Núñez, sobre el avance de la matriz con los </w:t>
      </w:r>
      <w:r w:rsidR="00DF486B" w:rsidRPr="00DF486B">
        <w:rPr>
          <w:rFonts w:cs="Arial"/>
          <w:bCs/>
          <w:sz w:val="22"/>
          <w:szCs w:val="22"/>
        </w:rPr>
        <w:t>datos de proyectos en desarrollo</w:t>
      </w:r>
      <w:r w:rsidR="00DF486B">
        <w:rPr>
          <w:rFonts w:cs="Arial"/>
          <w:bCs/>
          <w:sz w:val="22"/>
          <w:szCs w:val="22"/>
        </w:rPr>
        <w:t xml:space="preserve">, así como con respecto a la elaboración de </w:t>
      </w:r>
      <w:r w:rsidR="00DF486B" w:rsidRPr="00DF486B">
        <w:rPr>
          <w:rFonts w:cs="Arial"/>
          <w:bCs/>
          <w:sz w:val="22"/>
          <w:szCs w:val="22"/>
        </w:rPr>
        <w:t xml:space="preserve">la propuesta de costos máximos para los terrenos </w:t>
      </w:r>
      <w:r w:rsidR="00DF486B">
        <w:rPr>
          <w:rFonts w:cs="Arial"/>
          <w:bCs/>
          <w:sz w:val="22"/>
          <w:szCs w:val="22"/>
        </w:rPr>
        <w:t xml:space="preserve">que se procuren adquirir en la </w:t>
      </w:r>
      <w:r w:rsidR="00DF486B" w:rsidRPr="00DF486B">
        <w:rPr>
          <w:rFonts w:cs="Arial"/>
          <w:bCs/>
          <w:sz w:val="22"/>
          <w:szCs w:val="22"/>
        </w:rPr>
        <w:t>modalidad de vivienda urbana, inclusiva y sostenible</w:t>
      </w:r>
      <w:r w:rsidR="00DF486B">
        <w:rPr>
          <w:rFonts w:cs="Arial"/>
          <w:bCs/>
          <w:sz w:val="22"/>
          <w:szCs w:val="22"/>
        </w:rPr>
        <w:t>.</w:t>
      </w:r>
    </w:p>
    <w:p w14:paraId="174D29FA" w14:textId="77777777" w:rsidR="009D03FE" w:rsidRPr="00D14EAF" w:rsidRDefault="009D03FE" w:rsidP="009D03FE">
      <w:pPr>
        <w:spacing w:line="360" w:lineRule="auto"/>
        <w:jc w:val="both"/>
        <w:rPr>
          <w:rFonts w:cs="Arial"/>
          <w:b/>
          <w:sz w:val="22"/>
        </w:rPr>
      </w:pPr>
      <w:r w:rsidRPr="00D14EAF">
        <w:rPr>
          <w:rFonts w:cs="Arial"/>
          <w:b/>
          <w:sz w:val="22"/>
        </w:rPr>
        <w:t>************</w:t>
      </w:r>
    </w:p>
    <w:p w14:paraId="065027BA" w14:textId="77777777" w:rsidR="009D03FE" w:rsidRDefault="009D03FE" w:rsidP="009D03FE">
      <w:pPr>
        <w:spacing w:line="360" w:lineRule="auto"/>
        <w:jc w:val="both"/>
        <w:rPr>
          <w:rFonts w:cs="Arial"/>
          <w:b/>
          <w:bCs/>
          <w:sz w:val="22"/>
          <w:szCs w:val="22"/>
          <w:u w:val="single"/>
          <w:lang w:val="es-ES_tradnl"/>
        </w:rPr>
      </w:pPr>
    </w:p>
    <w:p w14:paraId="4C10BE1F" w14:textId="5C21ABA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B32970" w:rsidRPr="00B32970">
        <w:rPr>
          <w:rFonts w:cs="Arial"/>
          <w:b/>
          <w:bCs/>
          <w:sz w:val="22"/>
          <w:u w:val="single"/>
        </w:rPr>
        <w:t>Consulta</w:t>
      </w:r>
      <w:r w:rsidR="00B7234A">
        <w:rPr>
          <w:rFonts w:cs="Arial"/>
          <w:b/>
          <w:bCs/>
          <w:sz w:val="22"/>
          <w:u w:val="single"/>
        </w:rPr>
        <w:t>s</w:t>
      </w:r>
      <w:r w:rsidR="00B32970" w:rsidRPr="00B32970">
        <w:rPr>
          <w:rFonts w:cs="Arial"/>
          <w:b/>
          <w:bCs/>
          <w:sz w:val="22"/>
          <w:u w:val="single"/>
        </w:rPr>
        <w:t xml:space="preserve"> sobre recomendaciones de la Auditoría Interna dirigidas a la </w:t>
      </w:r>
      <w:r w:rsidR="00B32970" w:rsidRPr="00B32970">
        <w:rPr>
          <w:rFonts w:cs="Arial"/>
          <w:b/>
          <w:bCs/>
          <w:sz w:val="22"/>
          <w:u w:val="single"/>
          <w:lang w:val="es-ES_tradnl"/>
        </w:rPr>
        <w:t>Junta Directiva, la reunión sobre el proyecto OPTIMUS</w:t>
      </w:r>
      <w:r w:rsidR="00B7234A">
        <w:rPr>
          <w:rFonts w:cs="Arial"/>
          <w:b/>
          <w:bCs/>
          <w:sz w:val="22"/>
          <w:u w:val="single"/>
          <w:lang w:val="es-ES_tradnl"/>
        </w:rPr>
        <w:t xml:space="preserve">, </w:t>
      </w:r>
      <w:r w:rsidR="00B32970" w:rsidRPr="00B32970">
        <w:rPr>
          <w:rFonts w:cs="Arial"/>
          <w:b/>
          <w:bCs/>
          <w:sz w:val="22"/>
          <w:u w:val="single"/>
          <w:lang w:val="es-ES_tradnl"/>
        </w:rPr>
        <w:t>el nombramiento del Subgerente de Operaciones</w:t>
      </w:r>
      <w:r w:rsidR="00B7234A">
        <w:rPr>
          <w:rFonts w:cs="Arial"/>
          <w:b/>
          <w:bCs/>
          <w:sz w:val="22"/>
          <w:u w:val="single"/>
          <w:lang w:val="es-ES_tradnl"/>
        </w:rPr>
        <w:t xml:space="preserve"> y la presentación de los asesores de la </w:t>
      </w:r>
      <w:r w:rsidR="00B7234A" w:rsidRPr="00B7234A">
        <w:rPr>
          <w:rFonts w:cs="Arial"/>
          <w:b/>
          <w:bCs/>
          <w:sz w:val="22"/>
          <w:szCs w:val="22"/>
          <w:u w:val="single"/>
          <w:lang w:val="es-CR"/>
        </w:rPr>
        <w:t>Gerencia General</w:t>
      </w:r>
      <w:r w:rsidR="00B7234A">
        <w:rPr>
          <w:rFonts w:cs="Arial"/>
          <w:b/>
          <w:bCs/>
          <w:sz w:val="22"/>
          <w:u w:val="single"/>
          <w:lang w:val="es-ES_tradnl"/>
        </w:rPr>
        <w:t xml:space="preserve"> </w:t>
      </w:r>
    </w:p>
    <w:p w14:paraId="395A83E7" w14:textId="77777777" w:rsidR="009D03FE" w:rsidRDefault="009D03FE" w:rsidP="009D03FE">
      <w:pPr>
        <w:spacing w:line="360" w:lineRule="auto"/>
        <w:jc w:val="both"/>
        <w:rPr>
          <w:rFonts w:cs="Arial"/>
          <w:sz w:val="22"/>
          <w:szCs w:val="22"/>
        </w:rPr>
      </w:pPr>
    </w:p>
    <w:p w14:paraId="1E2AA20A" w14:textId="68DF2DF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F486B">
        <w:rPr>
          <w:rFonts w:cs="Arial"/>
          <w:sz w:val="22"/>
          <w:u w:val="single"/>
          <w:lang w:val="es-ES_tradnl"/>
        </w:rPr>
        <w:t>158</w:t>
      </w:r>
      <w:r w:rsidRPr="0039311E">
        <w:rPr>
          <w:rFonts w:cs="Arial"/>
          <w:sz w:val="22"/>
          <w:u w:val="single"/>
          <w:lang w:val="es-ES_tradnl"/>
        </w:rPr>
        <w:t>:</w:t>
      </w:r>
      <w:r w:rsidR="00DF486B">
        <w:rPr>
          <w:rFonts w:cs="Arial"/>
          <w:sz w:val="22"/>
          <w:u w:val="single"/>
          <w:lang w:val="es-ES_tradnl"/>
        </w:rPr>
        <w:t>12</w:t>
      </w:r>
      <w:r>
        <w:rPr>
          <w:rFonts w:cs="Arial"/>
          <w:sz w:val="22"/>
          <w:lang w:val="es-ES_tradnl"/>
        </w:rPr>
        <w:t xml:space="preserve"> </w:t>
      </w:r>
      <w:r w:rsidR="00DF486B">
        <w:rPr>
          <w:rFonts w:cs="Arial"/>
          <w:sz w:val="22"/>
          <w:lang w:val="es-ES_tradnl"/>
        </w:rPr>
        <w:t xml:space="preserve">El señor Gerente General toma nota de un recordatorio de la Directora Ulibarri Pernús, sobre </w:t>
      </w:r>
      <w:r w:rsidR="00B7234A">
        <w:rPr>
          <w:rFonts w:cs="Arial"/>
          <w:sz w:val="22"/>
          <w:lang w:val="es-ES_tradnl"/>
        </w:rPr>
        <w:t xml:space="preserve">lo resuelto en la sesión 41-2021 del pasado 3 de junio, en cuanto a presentar una propuesta para la atención de </w:t>
      </w:r>
      <w:r w:rsidR="00DF486B">
        <w:rPr>
          <w:rFonts w:cs="Arial"/>
          <w:sz w:val="22"/>
          <w:lang w:val="es-ES_tradnl"/>
        </w:rPr>
        <w:t xml:space="preserve">las recomendaciones emitidas por la Auditoría Interna a este Órgano Colegiado, y que </w:t>
      </w:r>
      <w:r w:rsidR="00B7234A">
        <w:rPr>
          <w:rFonts w:cs="Arial"/>
          <w:sz w:val="22"/>
          <w:lang w:val="es-ES_tradnl"/>
        </w:rPr>
        <w:t xml:space="preserve">a la fecha </w:t>
      </w:r>
      <w:r w:rsidR="00DF486B">
        <w:rPr>
          <w:rFonts w:cs="Arial"/>
          <w:sz w:val="22"/>
          <w:lang w:val="es-ES_tradnl"/>
        </w:rPr>
        <w:t>se encuentran de atender</w:t>
      </w:r>
      <w:r w:rsidR="00B7234A">
        <w:rPr>
          <w:rFonts w:cs="Arial"/>
          <w:sz w:val="22"/>
          <w:lang w:val="es-ES_tradnl"/>
        </w:rPr>
        <w:t>.</w:t>
      </w:r>
    </w:p>
    <w:p w14:paraId="54F34A59" w14:textId="14782E92" w:rsidR="00B7234A" w:rsidRDefault="00B7234A" w:rsidP="009D03FE">
      <w:pPr>
        <w:spacing w:line="360" w:lineRule="auto"/>
        <w:jc w:val="both"/>
        <w:rPr>
          <w:rFonts w:cs="Arial"/>
          <w:sz w:val="22"/>
          <w:lang w:val="es-ES_tradnl"/>
        </w:rPr>
      </w:pPr>
    </w:p>
    <w:p w14:paraId="619F62A4" w14:textId="61C3BCF3" w:rsidR="00B7234A" w:rsidRDefault="00B7234A" w:rsidP="009D03FE">
      <w:pPr>
        <w:spacing w:line="360" w:lineRule="auto"/>
        <w:jc w:val="both"/>
        <w:rPr>
          <w:rFonts w:cs="Arial"/>
          <w:sz w:val="22"/>
          <w:lang w:val="es-ES_tradnl"/>
        </w:rPr>
      </w:pPr>
      <w:r>
        <w:rPr>
          <w:rFonts w:cs="Arial"/>
          <w:sz w:val="22"/>
          <w:lang w:val="es-ES_tradnl"/>
        </w:rPr>
        <w:lastRenderedPageBreak/>
        <w:t xml:space="preserve">Además, atiende otras consultas de la Directora Ulibarri Pernús, sobre la reunión que se tiene programada con la </w:t>
      </w:r>
      <w:r w:rsidRPr="00B7234A">
        <w:rPr>
          <w:rFonts w:cs="Arial"/>
          <w:sz w:val="22"/>
          <w:szCs w:val="22"/>
          <w:lang w:val="es-CR"/>
        </w:rPr>
        <w:t>Contraloría General de la República</w:t>
      </w:r>
      <w:r>
        <w:rPr>
          <w:rFonts w:cs="Arial"/>
          <w:sz w:val="22"/>
          <w:szCs w:val="22"/>
          <w:lang w:val="es-CR"/>
        </w:rPr>
        <w:t xml:space="preserve">, para ver el tema del proyecto OPTIMUS, así como con respecto al estado del proceso de nombramiento del Subgerente de Operaciones y la conveniencia de conocer, en una próxima sesión, a los asesores de la </w:t>
      </w:r>
      <w:r w:rsidRPr="00B7234A">
        <w:rPr>
          <w:rFonts w:cs="Arial"/>
          <w:sz w:val="22"/>
          <w:szCs w:val="22"/>
          <w:lang w:val="es-CR"/>
        </w:rPr>
        <w:t>Gerencia General</w:t>
      </w:r>
      <w:r>
        <w:rPr>
          <w:rFonts w:cs="Arial"/>
          <w:sz w:val="22"/>
          <w:szCs w:val="22"/>
          <w:lang w:val="es-CR"/>
        </w:rPr>
        <w:t>.</w:t>
      </w:r>
    </w:p>
    <w:p w14:paraId="4684ECF5" w14:textId="77777777" w:rsidR="009D03FE" w:rsidRPr="00D14EAF" w:rsidRDefault="009D03FE" w:rsidP="009D03FE">
      <w:pPr>
        <w:spacing w:line="360" w:lineRule="auto"/>
        <w:jc w:val="both"/>
        <w:rPr>
          <w:rFonts w:cs="Arial"/>
          <w:b/>
          <w:sz w:val="22"/>
        </w:rPr>
      </w:pPr>
      <w:r w:rsidRPr="00D14EAF">
        <w:rPr>
          <w:rFonts w:cs="Arial"/>
          <w:b/>
          <w:sz w:val="22"/>
        </w:rPr>
        <w:t>************</w:t>
      </w:r>
    </w:p>
    <w:p w14:paraId="74834486" w14:textId="77777777" w:rsidR="009D03FE" w:rsidRDefault="009D03FE" w:rsidP="009D03FE">
      <w:pPr>
        <w:spacing w:line="360" w:lineRule="auto"/>
        <w:jc w:val="both"/>
        <w:rPr>
          <w:rFonts w:cs="Arial"/>
          <w:b/>
          <w:bCs/>
          <w:sz w:val="22"/>
          <w:szCs w:val="22"/>
          <w:u w:val="single"/>
          <w:lang w:val="es-ES_tradnl"/>
        </w:rPr>
      </w:pPr>
    </w:p>
    <w:p w14:paraId="6AE8BA7E" w14:textId="48C1DA5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B32970" w:rsidRPr="00B32970">
        <w:rPr>
          <w:rFonts w:cs="Arial"/>
          <w:b/>
          <w:bCs/>
          <w:sz w:val="22"/>
          <w:u w:val="single"/>
        </w:rPr>
        <w:t>Información sobre transferencia de recursos del FODESAF al BANHVI</w:t>
      </w:r>
    </w:p>
    <w:p w14:paraId="7D4770AD" w14:textId="77777777" w:rsidR="009D03FE" w:rsidRDefault="009D03FE" w:rsidP="009D03FE">
      <w:pPr>
        <w:spacing w:line="360" w:lineRule="auto"/>
        <w:jc w:val="both"/>
        <w:rPr>
          <w:rFonts w:cs="Arial"/>
          <w:sz w:val="22"/>
          <w:szCs w:val="22"/>
        </w:rPr>
      </w:pPr>
    </w:p>
    <w:p w14:paraId="38BA9542" w14:textId="3952F34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7234A">
        <w:rPr>
          <w:rFonts w:cs="Arial"/>
          <w:sz w:val="22"/>
          <w:u w:val="single"/>
          <w:lang w:val="es-ES_tradnl"/>
        </w:rPr>
        <w:t>162</w:t>
      </w:r>
      <w:r w:rsidRPr="0039311E">
        <w:rPr>
          <w:rFonts w:cs="Arial"/>
          <w:sz w:val="22"/>
          <w:u w:val="single"/>
          <w:lang w:val="es-ES_tradnl"/>
        </w:rPr>
        <w:t>:</w:t>
      </w:r>
      <w:r w:rsidR="00B7234A">
        <w:rPr>
          <w:rFonts w:cs="Arial"/>
          <w:sz w:val="22"/>
          <w:u w:val="single"/>
          <w:lang w:val="es-ES_tradnl"/>
        </w:rPr>
        <w:t>15</w:t>
      </w:r>
      <w:r>
        <w:rPr>
          <w:rFonts w:cs="Arial"/>
          <w:sz w:val="22"/>
          <w:lang w:val="es-ES_tradnl"/>
        </w:rPr>
        <w:t xml:space="preserve"> </w:t>
      </w:r>
      <w:r w:rsidR="00B7234A">
        <w:rPr>
          <w:rFonts w:cs="Arial"/>
          <w:sz w:val="22"/>
          <w:lang w:val="es-ES_tradnl"/>
        </w:rPr>
        <w:t xml:space="preserve">El señor Gerente General informa </w:t>
      </w:r>
      <w:r w:rsidR="00925634">
        <w:rPr>
          <w:rFonts w:cs="Arial"/>
          <w:sz w:val="22"/>
          <w:lang w:val="es-ES_tradnl"/>
        </w:rPr>
        <w:t>que hoy se ha recibido una transferencia de recursos por parte del FODESAF, por la suma de ¢5.650 millones, más ¢7.000 millones de la restitución.  No obstante, conversó hoy mismo con el Director del FODESAF para aclarar este último monto, debido a que el compromiso adquirido era de girar ¢4.000 millones por mes y pareciera que se han girado las sumas de dos meses.</w:t>
      </w:r>
    </w:p>
    <w:p w14:paraId="2FEC92A0" w14:textId="77777777" w:rsidR="009D03FE" w:rsidRPr="00D14EAF" w:rsidRDefault="009D03FE" w:rsidP="009D03FE">
      <w:pPr>
        <w:spacing w:line="360" w:lineRule="auto"/>
        <w:jc w:val="both"/>
        <w:rPr>
          <w:rFonts w:cs="Arial"/>
          <w:b/>
          <w:sz w:val="22"/>
        </w:rPr>
      </w:pPr>
      <w:r w:rsidRPr="00D14EAF">
        <w:rPr>
          <w:rFonts w:cs="Arial"/>
          <w:b/>
          <w:sz w:val="22"/>
        </w:rPr>
        <w:t>************</w:t>
      </w:r>
    </w:p>
    <w:p w14:paraId="21C1D38D" w14:textId="77777777" w:rsidR="009D03FE" w:rsidRDefault="009D03FE" w:rsidP="009D03FE">
      <w:pPr>
        <w:spacing w:line="360" w:lineRule="auto"/>
        <w:jc w:val="both"/>
        <w:rPr>
          <w:rFonts w:cs="Arial"/>
          <w:b/>
          <w:bCs/>
          <w:sz w:val="22"/>
          <w:szCs w:val="22"/>
          <w:u w:val="single"/>
          <w:lang w:val="es-ES_tradnl"/>
        </w:rPr>
      </w:pPr>
    </w:p>
    <w:p w14:paraId="23DD9061" w14:textId="002FD1B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B32970" w:rsidRPr="00B32970">
        <w:rPr>
          <w:rFonts w:cs="Arial"/>
          <w:b/>
          <w:bCs/>
          <w:sz w:val="22"/>
          <w:u w:val="single"/>
        </w:rPr>
        <w:t xml:space="preserve">Reiteración de denuncia </w:t>
      </w:r>
      <w:r w:rsidR="00B32970" w:rsidRPr="00B32970">
        <w:rPr>
          <w:b/>
          <w:bCs/>
          <w:sz w:val="22"/>
          <w:szCs w:val="22"/>
          <w:u w:val="single"/>
        </w:rPr>
        <w:t>sobre irregularidades en la entrega y uso de varias viviendas en el proyecto Santa Marta</w:t>
      </w:r>
    </w:p>
    <w:p w14:paraId="05F8B002" w14:textId="77777777" w:rsidR="009D03FE" w:rsidRDefault="009D03FE" w:rsidP="009D03FE">
      <w:pPr>
        <w:spacing w:line="360" w:lineRule="auto"/>
        <w:jc w:val="both"/>
        <w:rPr>
          <w:rFonts w:cs="Arial"/>
          <w:sz w:val="22"/>
          <w:szCs w:val="22"/>
        </w:rPr>
      </w:pPr>
    </w:p>
    <w:p w14:paraId="1A9C9573" w14:textId="7AD472C9" w:rsidR="000419BB" w:rsidRDefault="000419BB" w:rsidP="000419BB">
      <w:pPr>
        <w:spacing w:line="360" w:lineRule="auto"/>
        <w:jc w:val="both"/>
        <w:rPr>
          <w:rFonts w:cs="Arial"/>
          <w:sz w:val="22"/>
          <w:lang w:val="es-ES_tradnl"/>
        </w:rPr>
      </w:pPr>
      <w:r w:rsidRPr="00A15361">
        <w:rPr>
          <w:rFonts w:cs="Arial"/>
          <w:sz w:val="22"/>
          <w:u w:val="single"/>
          <w:lang w:val="es-ES_tradnl"/>
        </w:rPr>
        <w:t>Minuto 1</w:t>
      </w:r>
      <w:r w:rsidR="00925634">
        <w:rPr>
          <w:rFonts w:cs="Arial"/>
          <w:sz w:val="22"/>
          <w:u w:val="single"/>
          <w:lang w:val="es-ES_tradnl"/>
        </w:rPr>
        <w:t>65</w:t>
      </w:r>
      <w:r w:rsidRPr="00A15361">
        <w:rPr>
          <w:rFonts w:cs="Arial"/>
          <w:sz w:val="22"/>
          <w:u w:val="single"/>
          <w:lang w:val="es-ES_tradnl"/>
        </w:rPr>
        <w:t>:</w:t>
      </w:r>
      <w:r w:rsidR="00925634">
        <w:rPr>
          <w:rFonts w:cs="Arial"/>
          <w:sz w:val="22"/>
          <w:u w:val="single"/>
          <w:lang w:val="es-ES_tradnl"/>
        </w:rPr>
        <w:t>17</w:t>
      </w:r>
      <w:r>
        <w:rPr>
          <w:rFonts w:cs="Arial"/>
          <w:sz w:val="22"/>
          <w:lang w:val="es-ES_tradnl"/>
        </w:rPr>
        <w:t xml:space="preserve"> Se conoce escrito del 11 de julio de 2021, mediante el cual, </w:t>
      </w:r>
      <w:r w:rsidRPr="00A15361">
        <w:rPr>
          <w:rFonts w:cs="Arial"/>
          <w:sz w:val="22"/>
          <w:lang w:val="es-ES_tradnl"/>
        </w:rPr>
        <w:t>un denunciante</w:t>
      </w:r>
      <w:r>
        <w:rPr>
          <w:rFonts w:cs="Arial"/>
          <w:sz w:val="22"/>
          <w:lang w:val="es-ES_tradnl"/>
        </w:rPr>
        <w:t xml:space="preserve"> </w:t>
      </w:r>
      <w:r w:rsidR="00925634">
        <w:rPr>
          <w:rFonts w:cs="Arial"/>
          <w:sz w:val="22"/>
          <w:lang w:val="es-ES_tradnl"/>
        </w:rPr>
        <w:t xml:space="preserve">reitera </w:t>
      </w:r>
      <w:r>
        <w:rPr>
          <w:sz w:val="22"/>
          <w:szCs w:val="22"/>
        </w:rPr>
        <w:t>una serie de situaciones aparentemente irregulares, con respecto a la asignación y uso de viviendas en el proyecto Santa Marta en Esparza.</w:t>
      </w:r>
      <w:r>
        <w:rPr>
          <w:rFonts w:cs="Arial"/>
          <w:sz w:val="22"/>
          <w:lang w:val="es-ES_tradnl"/>
        </w:rPr>
        <w:t xml:space="preserve"> </w:t>
      </w:r>
    </w:p>
    <w:p w14:paraId="041E23F7" w14:textId="77777777" w:rsidR="000419BB" w:rsidRDefault="000419BB" w:rsidP="000419BB">
      <w:pPr>
        <w:spacing w:line="360" w:lineRule="auto"/>
        <w:jc w:val="both"/>
        <w:rPr>
          <w:rFonts w:cs="Arial"/>
          <w:sz w:val="22"/>
          <w:szCs w:val="22"/>
        </w:rPr>
      </w:pPr>
    </w:p>
    <w:p w14:paraId="13565D47" w14:textId="648EAAEC" w:rsidR="000419BB" w:rsidRDefault="000419BB" w:rsidP="000419BB">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toma el </w:t>
      </w:r>
      <w:r w:rsidRPr="006B35FA">
        <w:rPr>
          <w:rFonts w:cs="Arial"/>
          <w:b/>
          <w:bCs/>
          <w:sz w:val="22"/>
          <w:lang w:val="es-ES_tradnl"/>
        </w:rPr>
        <w:t xml:space="preserve">Acuerdo N° </w:t>
      </w:r>
      <w:r>
        <w:rPr>
          <w:rFonts w:cs="Arial"/>
          <w:b/>
          <w:bCs/>
          <w:sz w:val="22"/>
          <w:lang w:val="es-ES_tradnl"/>
        </w:rPr>
        <w:t xml:space="preserve">9 </w:t>
      </w:r>
      <w:r w:rsidRPr="00E41CAF">
        <w:rPr>
          <w:rFonts w:cs="Arial"/>
          <w:sz w:val="22"/>
          <w:lang w:val="es-ES_tradnl"/>
        </w:rPr>
        <w:t>que se anexa a esta minuta.</w:t>
      </w:r>
    </w:p>
    <w:p w14:paraId="54404DA9" w14:textId="77777777" w:rsidR="009D03FE" w:rsidRPr="00D14EAF" w:rsidRDefault="009D03FE" w:rsidP="009D03FE">
      <w:pPr>
        <w:spacing w:line="360" w:lineRule="auto"/>
        <w:jc w:val="both"/>
        <w:rPr>
          <w:rFonts w:cs="Arial"/>
          <w:b/>
          <w:sz w:val="22"/>
        </w:rPr>
      </w:pPr>
      <w:r w:rsidRPr="00D14EAF">
        <w:rPr>
          <w:rFonts w:cs="Arial"/>
          <w:b/>
          <w:sz w:val="22"/>
        </w:rPr>
        <w:t>************</w:t>
      </w:r>
    </w:p>
    <w:p w14:paraId="41F028DB" w14:textId="77777777" w:rsidR="009D03FE" w:rsidRDefault="009D03FE" w:rsidP="009D03FE">
      <w:pPr>
        <w:spacing w:line="360" w:lineRule="auto"/>
        <w:jc w:val="both"/>
        <w:rPr>
          <w:rFonts w:cs="Arial"/>
          <w:b/>
          <w:bCs/>
          <w:sz w:val="22"/>
          <w:szCs w:val="22"/>
          <w:u w:val="single"/>
          <w:lang w:val="es-ES_tradnl"/>
        </w:rPr>
      </w:pPr>
    </w:p>
    <w:p w14:paraId="355C38F1" w14:textId="3E2D6EE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B32970" w:rsidRPr="00B32970">
        <w:rPr>
          <w:b/>
          <w:bCs/>
          <w:sz w:val="22"/>
          <w:szCs w:val="22"/>
          <w:u w:val="single"/>
        </w:rPr>
        <w:t>Escrito de Edgar Murillo Lázaro, solicitando colaboración para que se le otorgue un Bono de Vivienda al amparo del artículo 59</w:t>
      </w:r>
    </w:p>
    <w:p w14:paraId="2E015828" w14:textId="77777777" w:rsidR="009D03FE" w:rsidRDefault="009D03FE" w:rsidP="009D03FE">
      <w:pPr>
        <w:spacing w:line="360" w:lineRule="auto"/>
        <w:jc w:val="both"/>
        <w:rPr>
          <w:rFonts w:cs="Arial"/>
          <w:sz w:val="22"/>
          <w:szCs w:val="22"/>
        </w:rPr>
      </w:pPr>
    </w:p>
    <w:p w14:paraId="02431B9A" w14:textId="407EB88C"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925634">
        <w:rPr>
          <w:rFonts w:cs="Arial"/>
          <w:sz w:val="22"/>
          <w:u w:val="single"/>
          <w:lang w:val="es-ES_tradnl"/>
        </w:rPr>
        <w:t>166</w:t>
      </w:r>
      <w:r w:rsidRPr="0039311E">
        <w:rPr>
          <w:rFonts w:cs="Arial"/>
          <w:sz w:val="22"/>
          <w:u w:val="single"/>
          <w:lang w:val="es-ES_tradnl"/>
        </w:rPr>
        <w:t>:</w:t>
      </w:r>
      <w:r w:rsidR="00925634">
        <w:rPr>
          <w:rFonts w:cs="Arial"/>
          <w:sz w:val="22"/>
          <w:u w:val="single"/>
          <w:lang w:val="es-ES_tradnl"/>
        </w:rPr>
        <w:t>24</w:t>
      </w:r>
      <w:r>
        <w:rPr>
          <w:rFonts w:cs="Arial"/>
          <w:sz w:val="22"/>
          <w:lang w:val="es-ES_tradnl"/>
        </w:rPr>
        <w:t xml:space="preserve"> Se conoce oficio </w:t>
      </w:r>
      <w:r w:rsidR="00F7507C">
        <w:rPr>
          <w:rFonts w:cs="Arial"/>
          <w:sz w:val="22"/>
          <w:lang w:val="es-ES_tradnl"/>
        </w:rPr>
        <w:t xml:space="preserve">recibido el 12 de julio de 2021, mediante el cual, el señor Edgar Murillo Lázaro y la señora Mireya Ramírez Hernández, solicitan la colaboración de este Banco para </w:t>
      </w:r>
      <w:r w:rsidR="00F7507C" w:rsidRPr="00F7507C">
        <w:rPr>
          <w:rFonts w:cs="Arial"/>
          <w:sz w:val="22"/>
          <w:szCs w:val="22"/>
          <w:lang w:val="es-CR"/>
        </w:rPr>
        <w:t>que</w:t>
      </w:r>
      <w:r w:rsidR="001422A4">
        <w:rPr>
          <w:rFonts w:cs="Arial"/>
          <w:sz w:val="22"/>
          <w:szCs w:val="22"/>
          <w:lang w:val="es-CR"/>
        </w:rPr>
        <w:t xml:space="preserve">, debido a que son adultos mayores, tienen padecimientos de salud y habitan en condiciones de hacinamiento en una casa ubicada en una comunidad muy peligrosa, </w:t>
      </w:r>
      <w:r w:rsidR="00F7507C" w:rsidRPr="00F7507C">
        <w:rPr>
          <w:rFonts w:cs="Arial"/>
          <w:sz w:val="22"/>
          <w:szCs w:val="22"/>
          <w:lang w:val="es-CR"/>
        </w:rPr>
        <w:t xml:space="preserve">se </w:t>
      </w:r>
      <w:proofErr w:type="gramStart"/>
      <w:r w:rsidR="00F7507C" w:rsidRPr="00F7507C">
        <w:rPr>
          <w:rFonts w:cs="Arial"/>
          <w:sz w:val="22"/>
          <w:szCs w:val="22"/>
          <w:lang w:val="es-CR"/>
        </w:rPr>
        <w:t>le</w:t>
      </w:r>
      <w:r w:rsidR="00F7507C">
        <w:rPr>
          <w:rFonts w:cs="Arial"/>
          <w:sz w:val="22"/>
          <w:szCs w:val="22"/>
          <w:lang w:val="es-CR"/>
        </w:rPr>
        <w:t>s</w:t>
      </w:r>
      <w:proofErr w:type="gramEnd"/>
      <w:r w:rsidR="00F7507C" w:rsidRPr="00F7507C">
        <w:rPr>
          <w:rFonts w:cs="Arial"/>
          <w:sz w:val="22"/>
          <w:szCs w:val="22"/>
          <w:lang w:val="es-CR"/>
        </w:rPr>
        <w:t xml:space="preserve"> otorgue un Bono de Vivienda al amparo del artículo 59</w:t>
      </w:r>
      <w:r w:rsidR="001422A4">
        <w:rPr>
          <w:rFonts w:cs="Arial"/>
          <w:sz w:val="22"/>
          <w:szCs w:val="22"/>
          <w:lang w:val="es-CR"/>
        </w:rPr>
        <w:t xml:space="preserve"> de la Ley 7052.</w:t>
      </w:r>
    </w:p>
    <w:p w14:paraId="226537A1" w14:textId="4E3D7C77" w:rsidR="001422A4" w:rsidRDefault="001422A4" w:rsidP="009D03FE">
      <w:pPr>
        <w:spacing w:line="360" w:lineRule="auto"/>
        <w:jc w:val="both"/>
        <w:rPr>
          <w:rFonts w:cs="Arial"/>
          <w:sz w:val="22"/>
          <w:szCs w:val="22"/>
          <w:lang w:val="es-CR"/>
        </w:rPr>
      </w:pPr>
    </w:p>
    <w:p w14:paraId="4A26910C" w14:textId="1820715A" w:rsidR="009D03FE" w:rsidRPr="001422A4" w:rsidRDefault="001422A4" w:rsidP="001422A4">
      <w:pPr>
        <w:spacing w:line="360" w:lineRule="auto"/>
        <w:jc w:val="both"/>
        <w:rPr>
          <w:rFonts w:cs="Arial"/>
          <w:sz w:val="22"/>
          <w:szCs w:val="22"/>
        </w:rPr>
      </w:pPr>
      <w:r>
        <w:rPr>
          <w:rFonts w:cs="Arial"/>
          <w:sz w:val="22"/>
          <w:szCs w:val="22"/>
          <w:lang w:val="es-CR"/>
        </w:rPr>
        <w:t xml:space="preserve">Al respecto, la </w:t>
      </w:r>
      <w:r w:rsidRPr="001422A4">
        <w:rPr>
          <w:rFonts w:cs="Arial"/>
          <w:sz w:val="22"/>
          <w:szCs w:val="22"/>
          <w:lang w:val="es-ES_tradnl"/>
        </w:rPr>
        <w:t>Junta Directiva</w:t>
      </w:r>
      <w:r>
        <w:rPr>
          <w:rFonts w:cs="Arial"/>
          <w:sz w:val="22"/>
          <w:szCs w:val="22"/>
          <w:lang w:val="es-ES_tradnl"/>
        </w:rPr>
        <w:t xml:space="preserve"> toma el </w:t>
      </w:r>
      <w:r w:rsidRPr="001422A4">
        <w:rPr>
          <w:rFonts w:cs="Arial"/>
          <w:b/>
          <w:bCs/>
          <w:sz w:val="22"/>
          <w:szCs w:val="22"/>
          <w:lang w:val="es-ES_tradnl"/>
        </w:rPr>
        <w:t>Acuerdo N° 10</w:t>
      </w:r>
      <w:r>
        <w:rPr>
          <w:rFonts w:cs="Arial"/>
          <w:sz w:val="22"/>
          <w:szCs w:val="22"/>
          <w:lang w:val="es-ES_tradnl"/>
        </w:rPr>
        <w:t xml:space="preserve"> que se anexa a esta minuta.</w:t>
      </w:r>
    </w:p>
    <w:p w14:paraId="449746E9"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A883268" w14:textId="77777777" w:rsidR="009D03FE" w:rsidRDefault="009D03FE" w:rsidP="002D0146">
      <w:pPr>
        <w:spacing w:line="360" w:lineRule="auto"/>
        <w:jc w:val="both"/>
        <w:rPr>
          <w:rFonts w:cs="Arial"/>
          <w:b/>
          <w:bCs/>
          <w:sz w:val="22"/>
          <w:szCs w:val="22"/>
          <w:u w:val="single"/>
          <w:lang w:val="es-ES_tradnl"/>
        </w:rPr>
      </w:pPr>
    </w:p>
    <w:p w14:paraId="5602B0D9" w14:textId="51CA17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B32970" w:rsidRPr="00B32970">
        <w:rPr>
          <w:b/>
          <w:bCs/>
          <w:sz w:val="22"/>
          <w:szCs w:val="22"/>
          <w:u w:val="single"/>
        </w:rPr>
        <w:t>Copia de oficio enviado por el Alcalde Municipal de San Rafael a la Ministra de Vivienda, solicitando gestiones para resolver la situación de las familias que habitan en la finca Los Caliches</w:t>
      </w:r>
    </w:p>
    <w:p w14:paraId="4047526B" w14:textId="77777777" w:rsidR="009D03FE" w:rsidRDefault="009D03FE" w:rsidP="009D03FE">
      <w:pPr>
        <w:spacing w:line="360" w:lineRule="auto"/>
        <w:jc w:val="both"/>
        <w:rPr>
          <w:rFonts w:cs="Arial"/>
          <w:sz w:val="22"/>
          <w:szCs w:val="22"/>
        </w:rPr>
      </w:pPr>
    </w:p>
    <w:p w14:paraId="0B31A7B2" w14:textId="378D3F4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25634">
        <w:rPr>
          <w:rFonts w:cs="Arial"/>
          <w:sz w:val="22"/>
          <w:u w:val="single"/>
          <w:lang w:val="es-ES_tradnl"/>
        </w:rPr>
        <w:t>167</w:t>
      </w:r>
      <w:r w:rsidRPr="0039311E">
        <w:rPr>
          <w:rFonts w:cs="Arial"/>
          <w:sz w:val="22"/>
          <w:u w:val="single"/>
          <w:lang w:val="es-ES_tradnl"/>
        </w:rPr>
        <w:t>:</w:t>
      </w:r>
      <w:r w:rsidR="00925634">
        <w:rPr>
          <w:rFonts w:cs="Arial"/>
          <w:sz w:val="22"/>
          <w:u w:val="single"/>
          <w:lang w:val="es-ES_tradnl"/>
        </w:rPr>
        <w:t>25</w:t>
      </w:r>
      <w:r>
        <w:rPr>
          <w:rFonts w:cs="Arial"/>
          <w:sz w:val="22"/>
          <w:lang w:val="es-ES_tradnl"/>
        </w:rPr>
        <w:t xml:space="preserve"> Se conoce </w:t>
      </w:r>
      <w:r w:rsidR="00925634">
        <w:rPr>
          <w:rFonts w:cs="Arial"/>
          <w:sz w:val="22"/>
          <w:lang w:val="es-ES_tradnl"/>
        </w:rPr>
        <w:t>copia d</w:t>
      </w:r>
      <w:r>
        <w:rPr>
          <w:rFonts w:cs="Arial"/>
          <w:sz w:val="22"/>
          <w:lang w:val="es-ES_tradnl"/>
        </w:rPr>
        <w:t xml:space="preserve">el oficio </w:t>
      </w:r>
      <w:r w:rsidR="00925634">
        <w:rPr>
          <w:rFonts w:cs="Arial"/>
          <w:sz w:val="22"/>
          <w:lang w:val="es-ES_tradnl"/>
        </w:rPr>
        <w:t xml:space="preserve">AM-715-2021 del 12 de julio de 2021, mediante el cual, </w:t>
      </w:r>
      <w:r w:rsidR="008A65F0">
        <w:rPr>
          <w:rFonts w:cs="Arial"/>
          <w:sz w:val="22"/>
          <w:lang w:val="es-ES_tradnl"/>
        </w:rPr>
        <w:t xml:space="preserve">el señor Verny Valerio Hernández, Alcalde Municipal del cantón de San Rafael, le reitera a la señora Ministra de Vivienda y Asentamientos Humanos, la </w:t>
      </w:r>
      <w:r w:rsidR="008A65F0" w:rsidRPr="008A65F0">
        <w:rPr>
          <w:rFonts w:cs="Arial"/>
          <w:sz w:val="22"/>
          <w:lang w:val="es-CR"/>
        </w:rPr>
        <w:t>solicitud de gestiones para resolver la situación de las familias que habitan en la finca Los Caliches</w:t>
      </w:r>
      <w:r w:rsidR="008A65F0">
        <w:rPr>
          <w:rFonts w:cs="Arial"/>
          <w:sz w:val="22"/>
          <w:lang w:val="es-CR"/>
        </w:rPr>
        <w:t>.</w:t>
      </w:r>
    </w:p>
    <w:p w14:paraId="0AFAFC75" w14:textId="40C0E6B9" w:rsidR="009D03FE" w:rsidRDefault="009D03FE" w:rsidP="009D03FE">
      <w:pPr>
        <w:spacing w:line="360" w:lineRule="auto"/>
        <w:jc w:val="both"/>
        <w:rPr>
          <w:rFonts w:cs="Arial"/>
          <w:sz w:val="22"/>
          <w:szCs w:val="22"/>
        </w:rPr>
      </w:pPr>
    </w:p>
    <w:p w14:paraId="43602AF0" w14:textId="2EE040E5" w:rsidR="008A65F0" w:rsidRDefault="008A65F0" w:rsidP="009D03FE">
      <w:pPr>
        <w:spacing w:line="360" w:lineRule="auto"/>
        <w:jc w:val="both"/>
        <w:rPr>
          <w:rFonts w:cs="Arial"/>
          <w:sz w:val="22"/>
          <w:szCs w:val="22"/>
        </w:rPr>
      </w:pPr>
      <w:r>
        <w:rPr>
          <w:rFonts w:cs="Arial"/>
          <w:sz w:val="22"/>
          <w:szCs w:val="22"/>
        </w:rPr>
        <w:t xml:space="preserve">Sobre el particular, la </w:t>
      </w:r>
      <w:r w:rsidRPr="008A65F0">
        <w:rPr>
          <w:rFonts w:cs="Arial"/>
          <w:sz w:val="22"/>
          <w:szCs w:val="22"/>
          <w:lang w:val="es-ES_tradnl"/>
        </w:rPr>
        <w:t>Junta Directiva</w:t>
      </w:r>
      <w:r>
        <w:rPr>
          <w:rFonts w:cs="Arial"/>
          <w:sz w:val="22"/>
          <w:szCs w:val="22"/>
          <w:lang w:val="es-ES_tradnl"/>
        </w:rPr>
        <w:t xml:space="preserve"> da por conocida dicha nota.</w:t>
      </w:r>
    </w:p>
    <w:p w14:paraId="7535407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6F7CE6F" w14:textId="77777777" w:rsidR="009D03FE" w:rsidRDefault="009D03FE" w:rsidP="002D0146">
      <w:pPr>
        <w:spacing w:line="360" w:lineRule="auto"/>
        <w:jc w:val="both"/>
        <w:rPr>
          <w:rFonts w:cs="Arial"/>
          <w:b/>
          <w:bCs/>
          <w:sz w:val="22"/>
          <w:szCs w:val="22"/>
          <w:u w:val="single"/>
          <w:lang w:val="es-ES_tradnl"/>
        </w:rPr>
      </w:pPr>
    </w:p>
    <w:p w14:paraId="3BB735B1" w14:textId="7DC444A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B32970" w:rsidRPr="00B32970">
        <w:rPr>
          <w:b/>
          <w:bCs/>
          <w:sz w:val="22"/>
          <w:szCs w:val="22"/>
          <w:u w:val="single"/>
        </w:rPr>
        <w:t xml:space="preserve">Copia de oficio enviado por la </w:t>
      </w:r>
      <w:r w:rsidR="00B32970" w:rsidRPr="00B32970">
        <w:rPr>
          <w:b/>
          <w:bCs/>
          <w:sz w:val="22"/>
          <w:szCs w:val="22"/>
          <w:u w:val="single"/>
          <w:lang w:val="es-CR"/>
        </w:rPr>
        <w:t xml:space="preserve">Gerencia General a la SUGEF, remitiendo </w:t>
      </w:r>
      <w:r w:rsidR="00B32970" w:rsidRPr="00B32970">
        <w:rPr>
          <w:b/>
          <w:bCs/>
          <w:sz w:val="22"/>
          <w:szCs w:val="22"/>
          <w:u w:val="single"/>
        </w:rPr>
        <w:t>información complementaria sobre el avance del plan de gestión de la cartera de crédito, correspondiente a mayo de 2021</w:t>
      </w:r>
    </w:p>
    <w:p w14:paraId="7E939812" w14:textId="77777777" w:rsidR="009D03FE" w:rsidRDefault="009D03FE" w:rsidP="009D03FE">
      <w:pPr>
        <w:spacing w:line="360" w:lineRule="auto"/>
        <w:jc w:val="both"/>
        <w:rPr>
          <w:rFonts w:cs="Arial"/>
          <w:sz w:val="22"/>
          <w:szCs w:val="22"/>
        </w:rPr>
      </w:pPr>
    </w:p>
    <w:p w14:paraId="7F3DE365" w14:textId="75B631C6"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8A65F0">
        <w:rPr>
          <w:rFonts w:cs="Arial"/>
          <w:sz w:val="22"/>
          <w:u w:val="single"/>
          <w:lang w:val="es-ES_tradnl"/>
        </w:rPr>
        <w:t>168</w:t>
      </w:r>
      <w:r w:rsidRPr="0039311E">
        <w:rPr>
          <w:rFonts w:cs="Arial"/>
          <w:sz w:val="22"/>
          <w:u w:val="single"/>
          <w:lang w:val="es-ES_tradnl"/>
        </w:rPr>
        <w:t>:</w:t>
      </w:r>
      <w:r w:rsidR="008A65F0">
        <w:rPr>
          <w:rFonts w:cs="Arial"/>
          <w:sz w:val="22"/>
          <w:u w:val="single"/>
          <w:lang w:val="es-ES_tradnl"/>
        </w:rPr>
        <w:t>16</w:t>
      </w:r>
      <w:r>
        <w:rPr>
          <w:rFonts w:cs="Arial"/>
          <w:sz w:val="22"/>
          <w:lang w:val="es-ES_tradnl"/>
        </w:rPr>
        <w:t xml:space="preserve"> Se conoce </w:t>
      </w:r>
      <w:r w:rsidR="008A65F0">
        <w:rPr>
          <w:rFonts w:cs="Arial"/>
          <w:sz w:val="22"/>
          <w:lang w:val="es-ES_tradnl"/>
        </w:rPr>
        <w:t>copia d</w:t>
      </w:r>
      <w:r>
        <w:rPr>
          <w:rFonts w:cs="Arial"/>
          <w:sz w:val="22"/>
          <w:lang w:val="es-ES_tradnl"/>
        </w:rPr>
        <w:t>el oficio</w:t>
      </w:r>
      <w:r w:rsidR="008A65F0">
        <w:rPr>
          <w:rFonts w:cs="Arial"/>
          <w:sz w:val="22"/>
          <w:lang w:val="es-ES_tradnl"/>
        </w:rPr>
        <w:t xml:space="preserve"> GG-OF-0932-2021 del 12 de julio de 2021, mediante el cual, la </w:t>
      </w:r>
      <w:r w:rsidR="008A65F0" w:rsidRPr="008A65F0">
        <w:rPr>
          <w:rFonts w:cs="Arial"/>
          <w:sz w:val="22"/>
          <w:szCs w:val="22"/>
          <w:lang w:val="es-CR"/>
        </w:rPr>
        <w:t>Gerencia General</w:t>
      </w:r>
      <w:r w:rsidR="008A65F0">
        <w:rPr>
          <w:rFonts w:cs="Arial"/>
          <w:sz w:val="22"/>
          <w:szCs w:val="22"/>
          <w:lang w:val="es-CR"/>
        </w:rPr>
        <w:t xml:space="preserve"> remite a la Superintendencia General de Entidades Financieras (SUGEF), la </w:t>
      </w:r>
      <w:r w:rsidR="008A65F0" w:rsidRPr="008A65F0">
        <w:rPr>
          <w:rFonts w:cs="Arial"/>
          <w:sz w:val="22"/>
          <w:lang w:val="es-CR"/>
        </w:rPr>
        <w:t>información sobre la presentación del plan de gestión de la cartera de crédito, correspondiente a</w:t>
      </w:r>
      <w:r w:rsidR="008A65F0">
        <w:rPr>
          <w:rFonts w:cs="Arial"/>
          <w:sz w:val="22"/>
          <w:lang w:val="es-CR"/>
        </w:rPr>
        <w:t>l mes de</w:t>
      </w:r>
      <w:r w:rsidR="008A65F0" w:rsidRPr="008A65F0">
        <w:rPr>
          <w:rFonts w:cs="Arial"/>
          <w:sz w:val="22"/>
          <w:lang w:val="es-CR"/>
        </w:rPr>
        <w:t xml:space="preserve"> mayo de 2021</w:t>
      </w:r>
      <w:r w:rsidR="008A65F0">
        <w:rPr>
          <w:rFonts w:cs="Arial"/>
          <w:sz w:val="22"/>
          <w:lang w:val="es-CR"/>
        </w:rPr>
        <w:t>.</w:t>
      </w:r>
    </w:p>
    <w:p w14:paraId="69A06127" w14:textId="48BC087B" w:rsidR="008A65F0" w:rsidRDefault="008A65F0" w:rsidP="009D03FE">
      <w:pPr>
        <w:spacing w:line="360" w:lineRule="auto"/>
        <w:jc w:val="both"/>
        <w:rPr>
          <w:rFonts w:cs="Arial"/>
          <w:sz w:val="22"/>
          <w:lang w:val="es-CR"/>
        </w:rPr>
      </w:pPr>
    </w:p>
    <w:p w14:paraId="2DD6CDBE" w14:textId="77777777" w:rsidR="008A65F0" w:rsidRDefault="008A65F0" w:rsidP="008A65F0">
      <w:pPr>
        <w:spacing w:line="360" w:lineRule="auto"/>
        <w:jc w:val="both"/>
        <w:rPr>
          <w:rFonts w:cs="Arial"/>
          <w:sz w:val="22"/>
          <w:szCs w:val="22"/>
        </w:rPr>
      </w:pPr>
      <w:r>
        <w:rPr>
          <w:rFonts w:cs="Arial"/>
          <w:sz w:val="22"/>
          <w:szCs w:val="22"/>
        </w:rPr>
        <w:t xml:space="preserve">Sobre el particular, la </w:t>
      </w:r>
      <w:r w:rsidRPr="008A65F0">
        <w:rPr>
          <w:rFonts w:cs="Arial"/>
          <w:sz w:val="22"/>
          <w:szCs w:val="22"/>
          <w:lang w:val="es-ES_tradnl"/>
        </w:rPr>
        <w:t>Junta Directiva</w:t>
      </w:r>
      <w:r>
        <w:rPr>
          <w:rFonts w:cs="Arial"/>
          <w:sz w:val="22"/>
          <w:szCs w:val="22"/>
          <w:lang w:val="es-ES_tradnl"/>
        </w:rPr>
        <w:t xml:space="preserve"> da por conocida dicha nota.</w:t>
      </w:r>
    </w:p>
    <w:p w14:paraId="39EFE19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2AE2ACF" w14:textId="77777777" w:rsidR="004755F8" w:rsidRPr="00AB2826" w:rsidRDefault="004755F8" w:rsidP="002D0146">
      <w:pPr>
        <w:spacing w:line="360" w:lineRule="auto"/>
        <w:jc w:val="both"/>
        <w:rPr>
          <w:rFonts w:cs="Arial"/>
          <w:color w:val="000000"/>
          <w:sz w:val="22"/>
          <w:szCs w:val="22"/>
        </w:rPr>
      </w:pPr>
    </w:p>
    <w:p w14:paraId="2EAD0F95" w14:textId="072FB08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B32970" w:rsidRPr="00B32970">
        <w:rPr>
          <w:b/>
          <w:bCs/>
          <w:sz w:val="22"/>
          <w:szCs w:val="22"/>
          <w:u w:val="single"/>
        </w:rPr>
        <w:t xml:space="preserve">Oficio de </w:t>
      </w:r>
      <w:proofErr w:type="spellStart"/>
      <w:r w:rsidR="00B32970" w:rsidRPr="00B32970">
        <w:rPr>
          <w:b/>
          <w:bCs/>
          <w:sz w:val="22"/>
          <w:szCs w:val="22"/>
          <w:u w:val="single"/>
        </w:rPr>
        <w:t>Lens</w:t>
      </w:r>
      <w:r w:rsidR="001C284B">
        <w:rPr>
          <w:b/>
          <w:bCs/>
          <w:sz w:val="22"/>
          <w:szCs w:val="22"/>
          <w:u w:val="single"/>
        </w:rPr>
        <w:t>i</w:t>
      </w:r>
      <w:proofErr w:type="spellEnd"/>
      <w:r w:rsidR="00B32970" w:rsidRPr="00B32970">
        <w:rPr>
          <w:b/>
          <w:bCs/>
          <w:sz w:val="22"/>
          <w:szCs w:val="22"/>
          <w:u w:val="single"/>
        </w:rPr>
        <w:t xml:space="preserve"> </w:t>
      </w:r>
      <w:r w:rsidR="001C284B">
        <w:rPr>
          <w:b/>
          <w:bCs/>
          <w:sz w:val="22"/>
          <w:szCs w:val="22"/>
          <w:u w:val="single"/>
        </w:rPr>
        <w:t xml:space="preserve">Briones </w:t>
      </w:r>
      <w:r w:rsidR="00B32970" w:rsidRPr="00B32970">
        <w:rPr>
          <w:b/>
          <w:bCs/>
          <w:sz w:val="22"/>
          <w:szCs w:val="22"/>
          <w:u w:val="single"/>
        </w:rPr>
        <w:t>Ávila, solicitando colaboración para que se agilice el pago de su bono de vivienda</w:t>
      </w:r>
    </w:p>
    <w:p w14:paraId="403B8C70" w14:textId="77777777" w:rsidR="009D03FE" w:rsidRDefault="009D03FE" w:rsidP="009D03FE">
      <w:pPr>
        <w:spacing w:line="360" w:lineRule="auto"/>
        <w:jc w:val="both"/>
        <w:rPr>
          <w:rFonts w:cs="Arial"/>
          <w:sz w:val="22"/>
          <w:szCs w:val="22"/>
        </w:rPr>
      </w:pPr>
    </w:p>
    <w:p w14:paraId="47877F33" w14:textId="1B42FEF6" w:rsidR="009D03FE" w:rsidRDefault="009D03FE" w:rsidP="009D03FE">
      <w:pPr>
        <w:spacing w:line="360" w:lineRule="auto"/>
        <w:jc w:val="both"/>
        <w:rPr>
          <w:sz w:val="22"/>
          <w:szCs w:val="22"/>
        </w:rPr>
      </w:pPr>
      <w:r w:rsidRPr="0039311E">
        <w:rPr>
          <w:rFonts w:cs="Arial"/>
          <w:sz w:val="22"/>
          <w:u w:val="single"/>
          <w:lang w:val="es-ES_tradnl"/>
        </w:rPr>
        <w:t xml:space="preserve">Minuto </w:t>
      </w:r>
      <w:r w:rsidR="008A65F0">
        <w:rPr>
          <w:rFonts w:cs="Arial"/>
          <w:sz w:val="22"/>
          <w:u w:val="single"/>
          <w:lang w:val="es-ES_tradnl"/>
        </w:rPr>
        <w:t>168</w:t>
      </w:r>
      <w:r w:rsidRPr="0039311E">
        <w:rPr>
          <w:rFonts w:cs="Arial"/>
          <w:sz w:val="22"/>
          <w:u w:val="single"/>
          <w:lang w:val="es-ES_tradnl"/>
        </w:rPr>
        <w:t>:</w:t>
      </w:r>
      <w:r w:rsidR="008A65F0">
        <w:rPr>
          <w:rFonts w:cs="Arial"/>
          <w:sz w:val="22"/>
          <w:u w:val="single"/>
          <w:lang w:val="es-ES_tradnl"/>
        </w:rPr>
        <w:t>24</w:t>
      </w:r>
      <w:r>
        <w:rPr>
          <w:rFonts w:cs="Arial"/>
          <w:sz w:val="22"/>
          <w:lang w:val="es-ES_tradnl"/>
        </w:rPr>
        <w:t xml:space="preserve"> Se conoce oficio </w:t>
      </w:r>
      <w:r w:rsidR="001C284B">
        <w:rPr>
          <w:rFonts w:cs="Arial"/>
          <w:sz w:val="22"/>
          <w:lang w:val="es-ES_tradnl"/>
        </w:rPr>
        <w:t xml:space="preserve">del 12 de julio de 2021, mediante el cual, la señora </w:t>
      </w:r>
      <w:proofErr w:type="spellStart"/>
      <w:r w:rsidR="00312518">
        <w:rPr>
          <w:rFonts w:cs="Arial"/>
          <w:sz w:val="22"/>
          <w:lang w:val="es-ES_tradnl"/>
        </w:rPr>
        <w:t>Lensi</w:t>
      </w:r>
      <w:proofErr w:type="spellEnd"/>
      <w:r w:rsidR="00312518">
        <w:rPr>
          <w:rFonts w:cs="Arial"/>
          <w:sz w:val="22"/>
          <w:lang w:val="es-ES_tradnl"/>
        </w:rPr>
        <w:t xml:space="preserve"> Briones Ávila solicita </w:t>
      </w:r>
      <w:r w:rsidR="001C284B" w:rsidRPr="00F41A48">
        <w:rPr>
          <w:sz w:val="22"/>
          <w:szCs w:val="22"/>
        </w:rPr>
        <w:t xml:space="preserve">colaboración para que se agilice </w:t>
      </w:r>
      <w:r w:rsidR="00312518">
        <w:rPr>
          <w:sz w:val="22"/>
          <w:szCs w:val="22"/>
        </w:rPr>
        <w:t xml:space="preserve">la resolución </w:t>
      </w:r>
      <w:r w:rsidR="001C284B" w:rsidRPr="00F41A48">
        <w:rPr>
          <w:sz w:val="22"/>
          <w:szCs w:val="22"/>
        </w:rPr>
        <w:t>de</w:t>
      </w:r>
      <w:r w:rsidR="001C284B">
        <w:rPr>
          <w:sz w:val="22"/>
          <w:szCs w:val="22"/>
        </w:rPr>
        <w:t xml:space="preserve"> su bo</w:t>
      </w:r>
      <w:r w:rsidR="001C284B" w:rsidRPr="00F41A48">
        <w:rPr>
          <w:sz w:val="22"/>
          <w:szCs w:val="22"/>
        </w:rPr>
        <w:t xml:space="preserve">no de vivienda, </w:t>
      </w:r>
      <w:r w:rsidR="001C284B">
        <w:rPr>
          <w:sz w:val="22"/>
          <w:szCs w:val="22"/>
        </w:rPr>
        <w:t xml:space="preserve">debido a que </w:t>
      </w:r>
      <w:r w:rsidR="00312518">
        <w:rPr>
          <w:sz w:val="22"/>
          <w:szCs w:val="22"/>
        </w:rPr>
        <w:t xml:space="preserve">el próximo mes de </w:t>
      </w:r>
      <w:r w:rsidR="001C284B">
        <w:rPr>
          <w:sz w:val="22"/>
          <w:szCs w:val="22"/>
        </w:rPr>
        <w:t xml:space="preserve">agosto vence la opción de </w:t>
      </w:r>
      <w:proofErr w:type="gramStart"/>
      <w:r w:rsidR="00312518">
        <w:rPr>
          <w:sz w:val="22"/>
          <w:szCs w:val="22"/>
        </w:rPr>
        <w:t>compra-</w:t>
      </w:r>
      <w:r w:rsidR="001C284B">
        <w:rPr>
          <w:sz w:val="22"/>
          <w:szCs w:val="22"/>
        </w:rPr>
        <w:t>venta</w:t>
      </w:r>
      <w:proofErr w:type="gramEnd"/>
      <w:r w:rsidR="001C284B">
        <w:rPr>
          <w:sz w:val="22"/>
          <w:szCs w:val="22"/>
        </w:rPr>
        <w:t xml:space="preserve"> del inmueble</w:t>
      </w:r>
      <w:r w:rsidR="00312518">
        <w:rPr>
          <w:sz w:val="22"/>
          <w:szCs w:val="22"/>
        </w:rPr>
        <w:t>.</w:t>
      </w:r>
    </w:p>
    <w:p w14:paraId="029683D8" w14:textId="634C977C" w:rsidR="00312518" w:rsidRDefault="00312518" w:rsidP="009D03FE">
      <w:pPr>
        <w:spacing w:line="360" w:lineRule="auto"/>
        <w:jc w:val="both"/>
        <w:rPr>
          <w:sz w:val="22"/>
          <w:szCs w:val="22"/>
        </w:rPr>
      </w:pPr>
    </w:p>
    <w:p w14:paraId="0C5C5BBA" w14:textId="1AD5F684" w:rsidR="00312518" w:rsidRDefault="00312518" w:rsidP="009D03FE">
      <w:pPr>
        <w:spacing w:line="360" w:lineRule="auto"/>
        <w:jc w:val="both"/>
        <w:rPr>
          <w:rFonts w:cs="Arial"/>
          <w:sz w:val="22"/>
          <w:lang w:val="es-ES_tradnl"/>
        </w:rPr>
      </w:pPr>
      <w:r>
        <w:rPr>
          <w:sz w:val="22"/>
          <w:szCs w:val="22"/>
        </w:rPr>
        <w:t xml:space="preserve">Sobre el particular, la </w:t>
      </w:r>
      <w:r w:rsidRPr="00312518">
        <w:rPr>
          <w:rFonts w:cs="Arial"/>
          <w:sz w:val="22"/>
          <w:szCs w:val="22"/>
          <w:lang w:val="es-ES_tradnl"/>
        </w:rPr>
        <w:t>Junta Directiva</w:t>
      </w:r>
      <w:r>
        <w:rPr>
          <w:rFonts w:cs="Arial"/>
          <w:sz w:val="22"/>
          <w:szCs w:val="22"/>
          <w:lang w:val="es-ES_tradnl"/>
        </w:rPr>
        <w:t xml:space="preserve"> toma el </w:t>
      </w:r>
      <w:r w:rsidRPr="00312518">
        <w:rPr>
          <w:rFonts w:cs="Arial"/>
          <w:b/>
          <w:bCs/>
          <w:sz w:val="22"/>
          <w:szCs w:val="22"/>
          <w:lang w:val="es-ES_tradnl"/>
        </w:rPr>
        <w:t>Acuerdo N° 11</w:t>
      </w:r>
      <w:r>
        <w:rPr>
          <w:rFonts w:cs="Arial"/>
          <w:sz w:val="22"/>
          <w:szCs w:val="22"/>
          <w:lang w:val="es-ES_tradnl"/>
        </w:rPr>
        <w:t xml:space="preserve"> que se anexa a esta minuta.</w:t>
      </w:r>
    </w:p>
    <w:p w14:paraId="1172B2FF"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849A32C" w14:textId="77777777" w:rsidR="00277DD3" w:rsidRPr="00AB2826" w:rsidRDefault="00277DD3" w:rsidP="00277DD3">
      <w:pPr>
        <w:spacing w:line="360" w:lineRule="auto"/>
        <w:jc w:val="both"/>
        <w:rPr>
          <w:rFonts w:cs="Arial"/>
          <w:sz w:val="22"/>
          <w:szCs w:val="22"/>
        </w:rPr>
      </w:pPr>
    </w:p>
    <w:p w14:paraId="3C05B437" w14:textId="6626E12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B32970" w:rsidRPr="00B32970">
        <w:rPr>
          <w:b/>
          <w:bCs/>
          <w:sz w:val="22"/>
          <w:szCs w:val="22"/>
          <w:u w:val="single"/>
        </w:rPr>
        <w:t xml:space="preserve">Copia de oficio remitido por varios miembros de esta </w:t>
      </w:r>
      <w:r w:rsidR="00B32970" w:rsidRPr="00B32970">
        <w:rPr>
          <w:rFonts w:cs="Arial"/>
          <w:b/>
          <w:bCs/>
          <w:sz w:val="22"/>
          <w:szCs w:val="22"/>
          <w:u w:val="single"/>
          <w:lang w:val="es-ES_tradnl"/>
        </w:rPr>
        <w:t xml:space="preserve">Junta Directiva al Ministro de Hacienda, respondiendo nota </w:t>
      </w:r>
      <w:r w:rsidR="00B32970" w:rsidRPr="00B32970">
        <w:rPr>
          <w:rFonts w:cs="Arial"/>
          <w:b/>
          <w:bCs/>
          <w:sz w:val="22"/>
          <w:szCs w:val="22"/>
          <w:u w:val="single"/>
          <w:lang w:val="es-CR"/>
        </w:rPr>
        <w:t>sobre los ¢28.000 millones restituidos por la Asamblea Legislativa y la situación financiera del FOSUVI</w:t>
      </w:r>
    </w:p>
    <w:p w14:paraId="41DF64BE" w14:textId="77777777" w:rsidR="009D03FE" w:rsidRDefault="009D03FE" w:rsidP="009D03FE">
      <w:pPr>
        <w:spacing w:line="360" w:lineRule="auto"/>
        <w:jc w:val="both"/>
        <w:rPr>
          <w:rFonts w:cs="Arial"/>
          <w:sz w:val="22"/>
          <w:szCs w:val="22"/>
        </w:rPr>
      </w:pPr>
    </w:p>
    <w:p w14:paraId="3228A0CB" w14:textId="56DC6505" w:rsidR="009D03FE" w:rsidRDefault="009D03FE" w:rsidP="009D03FE">
      <w:pPr>
        <w:spacing w:line="360" w:lineRule="auto"/>
        <w:jc w:val="both"/>
        <w:rPr>
          <w:sz w:val="22"/>
          <w:szCs w:val="22"/>
        </w:rPr>
      </w:pPr>
      <w:r w:rsidRPr="0039311E">
        <w:rPr>
          <w:rFonts w:cs="Arial"/>
          <w:sz w:val="22"/>
          <w:u w:val="single"/>
          <w:lang w:val="es-ES_tradnl"/>
        </w:rPr>
        <w:t xml:space="preserve">Minuto </w:t>
      </w:r>
      <w:r w:rsidR="008A65F0">
        <w:rPr>
          <w:rFonts w:cs="Arial"/>
          <w:sz w:val="22"/>
          <w:u w:val="single"/>
          <w:lang w:val="es-ES_tradnl"/>
        </w:rPr>
        <w:t>169</w:t>
      </w:r>
      <w:r w:rsidRPr="0039311E">
        <w:rPr>
          <w:rFonts w:cs="Arial"/>
          <w:sz w:val="22"/>
          <w:u w:val="single"/>
          <w:lang w:val="es-ES_tradnl"/>
        </w:rPr>
        <w:t>:</w:t>
      </w:r>
      <w:r w:rsidR="008A65F0">
        <w:rPr>
          <w:rFonts w:cs="Arial"/>
          <w:sz w:val="22"/>
          <w:u w:val="single"/>
          <w:lang w:val="es-ES_tradnl"/>
        </w:rPr>
        <w:t>05</w:t>
      </w:r>
      <w:r>
        <w:rPr>
          <w:rFonts w:cs="Arial"/>
          <w:sz w:val="22"/>
          <w:lang w:val="es-ES_tradnl"/>
        </w:rPr>
        <w:t xml:space="preserve"> Se conoce </w:t>
      </w:r>
      <w:r w:rsidR="00804FFC">
        <w:rPr>
          <w:rFonts w:cs="Arial"/>
          <w:sz w:val="22"/>
          <w:lang w:val="es-ES_tradnl"/>
        </w:rPr>
        <w:t xml:space="preserve">copia del </w:t>
      </w:r>
      <w:r>
        <w:rPr>
          <w:rFonts w:cs="Arial"/>
          <w:sz w:val="22"/>
          <w:lang w:val="es-ES_tradnl"/>
        </w:rPr>
        <w:t xml:space="preserve">oficio </w:t>
      </w:r>
      <w:r w:rsidR="00804FFC">
        <w:rPr>
          <w:rFonts w:cs="Arial"/>
          <w:sz w:val="22"/>
          <w:lang w:val="es-ES_tradnl"/>
        </w:rPr>
        <w:t xml:space="preserve">JD-463-2021, del 12 de julio de 2021, mediante el cual, </w:t>
      </w:r>
      <w:r w:rsidR="0013482C">
        <w:rPr>
          <w:rFonts w:cs="Arial"/>
          <w:sz w:val="22"/>
          <w:lang w:val="es-ES_tradnl"/>
        </w:rPr>
        <w:t xml:space="preserve">los Directores Chavarría Núñez, Alvarado Herrera, Pérez Venegas, Pérez Gutiérrez y Ulibarri Pernús, responden al señor Ministro de Hacienda el oficio </w:t>
      </w:r>
      <w:r w:rsidR="0013482C">
        <w:rPr>
          <w:sz w:val="22"/>
          <w:szCs w:val="22"/>
        </w:rPr>
        <w:t>DM-0717-2021,</w:t>
      </w:r>
      <w:r w:rsidR="0013482C" w:rsidRPr="0013482C">
        <w:rPr>
          <w:sz w:val="22"/>
          <w:szCs w:val="22"/>
        </w:rPr>
        <w:t xml:space="preserve"> </w:t>
      </w:r>
      <w:r w:rsidR="0013482C">
        <w:rPr>
          <w:sz w:val="22"/>
          <w:szCs w:val="22"/>
        </w:rPr>
        <w:t>con relación a la transferencia de recursos aprobados en la Ley N° 9985, por la suma de ¢28.000 millones al BANHVI, para financiar el programa de vivienda de interés social del FOSUVI.</w:t>
      </w:r>
    </w:p>
    <w:p w14:paraId="0584E2EB" w14:textId="560205BF" w:rsidR="0013482C" w:rsidRDefault="0013482C" w:rsidP="009D03FE">
      <w:pPr>
        <w:spacing w:line="360" w:lineRule="auto"/>
        <w:jc w:val="both"/>
        <w:rPr>
          <w:sz w:val="22"/>
          <w:szCs w:val="22"/>
        </w:rPr>
      </w:pPr>
    </w:p>
    <w:p w14:paraId="26A348F4" w14:textId="5EFE9506" w:rsidR="0013482C" w:rsidRDefault="0013482C" w:rsidP="009D03FE">
      <w:pPr>
        <w:spacing w:line="360" w:lineRule="auto"/>
        <w:jc w:val="both"/>
        <w:rPr>
          <w:rFonts w:cs="Arial"/>
          <w:sz w:val="22"/>
          <w:lang w:val="es-ES_tradnl"/>
        </w:rPr>
      </w:pPr>
      <w:r>
        <w:rPr>
          <w:sz w:val="22"/>
          <w:szCs w:val="22"/>
        </w:rPr>
        <w:t xml:space="preserve">Sobre el particular, la </w:t>
      </w:r>
      <w:r w:rsidRPr="0013482C">
        <w:rPr>
          <w:rFonts w:cs="Arial"/>
          <w:sz w:val="22"/>
          <w:szCs w:val="22"/>
          <w:lang w:val="es-ES_tradnl"/>
        </w:rPr>
        <w:t>Junta Directiva</w:t>
      </w:r>
      <w:r>
        <w:rPr>
          <w:rFonts w:cs="Arial"/>
          <w:sz w:val="22"/>
          <w:szCs w:val="22"/>
          <w:lang w:val="es-ES_tradnl"/>
        </w:rPr>
        <w:t xml:space="preserve"> toma el </w:t>
      </w:r>
      <w:r w:rsidRPr="0013482C">
        <w:rPr>
          <w:rFonts w:cs="Arial"/>
          <w:b/>
          <w:bCs/>
          <w:sz w:val="22"/>
          <w:szCs w:val="22"/>
          <w:lang w:val="es-ES_tradnl"/>
        </w:rPr>
        <w:t xml:space="preserve">Acuerdo N° 12 </w:t>
      </w:r>
      <w:r>
        <w:rPr>
          <w:rFonts w:cs="Arial"/>
          <w:sz w:val="22"/>
          <w:szCs w:val="22"/>
          <w:lang w:val="es-ES_tradnl"/>
        </w:rPr>
        <w:t>que se anexa a esta minuta.</w:t>
      </w:r>
    </w:p>
    <w:p w14:paraId="72DB2D8B" w14:textId="77777777" w:rsidR="00277DD3" w:rsidRDefault="009D03FE" w:rsidP="009D03FE">
      <w:pPr>
        <w:spacing w:line="360" w:lineRule="auto"/>
        <w:jc w:val="both"/>
        <w:rPr>
          <w:rFonts w:cs="Arial"/>
          <w:sz w:val="22"/>
          <w:szCs w:val="22"/>
        </w:rPr>
      </w:pPr>
      <w:r w:rsidRPr="00D14EAF">
        <w:rPr>
          <w:rFonts w:cs="Arial"/>
          <w:b/>
          <w:sz w:val="22"/>
        </w:rPr>
        <w:t>************</w:t>
      </w:r>
    </w:p>
    <w:p w14:paraId="5D6F1844" w14:textId="77777777" w:rsidR="00277DD3" w:rsidRDefault="00277DD3" w:rsidP="00277DD3">
      <w:pPr>
        <w:spacing w:line="360" w:lineRule="auto"/>
        <w:jc w:val="both"/>
        <w:rPr>
          <w:rFonts w:cs="Arial"/>
          <w:sz w:val="22"/>
          <w:szCs w:val="22"/>
        </w:rPr>
      </w:pPr>
    </w:p>
    <w:p w14:paraId="0A02E2C4" w14:textId="1FE8B52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B32970" w:rsidRPr="00B32970">
        <w:rPr>
          <w:b/>
          <w:bCs/>
          <w:sz w:val="22"/>
          <w:szCs w:val="22"/>
          <w:u w:val="single"/>
        </w:rPr>
        <w:t xml:space="preserve">Copia de oficio enviado por el Comité Coordinador de Vivienda Social al </w:t>
      </w:r>
      <w:r w:rsidR="00B32970" w:rsidRPr="00B32970">
        <w:rPr>
          <w:rFonts w:cs="Arial"/>
          <w:b/>
          <w:bCs/>
          <w:sz w:val="22"/>
          <w:szCs w:val="22"/>
          <w:u w:val="single"/>
          <w:lang w:val="es-ES_tradnl"/>
        </w:rPr>
        <w:t xml:space="preserve">Ministro de Hacienda, formulando </w:t>
      </w:r>
      <w:r w:rsidR="00B32970" w:rsidRPr="00B32970">
        <w:rPr>
          <w:rFonts w:cs="Arial"/>
          <w:b/>
          <w:bCs/>
          <w:sz w:val="22"/>
          <w:szCs w:val="22"/>
          <w:u w:val="single"/>
          <w:lang w:val="es-CR"/>
        </w:rPr>
        <w:t>aclaraciones y observaciones sobre las declaraciones dadas al programa Matices de Radio Monumental</w:t>
      </w:r>
    </w:p>
    <w:p w14:paraId="2BC2288F" w14:textId="77777777" w:rsidR="009D03FE" w:rsidRDefault="009D03FE" w:rsidP="009D03FE">
      <w:pPr>
        <w:spacing w:line="360" w:lineRule="auto"/>
        <w:jc w:val="both"/>
        <w:rPr>
          <w:rFonts w:cs="Arial"/>
          <w:sz w:val="22"/>
          <w:szCs w:val="22"/>
        </w:rPr>
      </w:pPr>
    </w:p>
    <w:p w14:paraId="529AC7FF" w14:textId="3E7A600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A65F0">
        <w:rPr>
          <w:rFonts w:cs="Arial"/>
          <w:sz w:val="22"/>
          <w:u w:val="single"/>
          <w:lang w:val="es-ES_tradnl"/>
        </w:rPr>
        <w:t>169</w:t>
      </w:r>
      <w:r w:rsidRPr="0039311E">
        <w:rPr>
          <w:rFonts w:cs="Arial"/>
          <w:sz w:val="22"/>
          <w:u w:val="single"/>
          <w:lang w:val="es-ES_tradnl"/>
        </w:rPr>
        <w:t>:</w:t>
      </w:r>
      <w:r w:rsidR="008A65F0">
        <w:rPr>
          <w:rFonts w:cs="Arial"/>
          <w:sz w:val="22"/>
          <w:u w:val="single"/>
          <w:lang w:val="es-ES_tradnl"/>
        </w:rPr>
        <w:t>18</w:t>
      </w:r>
      <w:r>
        <w:rPr>
          <w:rFonts w:cs="Arial"/>
          <w:sz w:val="22"/>
          <w:lang w:val="es-ES_tradnl"/>
        </w:rPr>
        <w:t xml:space="preserve"> Se conoce</w:t>
      </w:r>
      <w:r w:rsidR="008A65F0">
        <w:rPr>
          <w:rFonts w:cs="Arial"/>
          <w:sz w:val="22"/>
          <w:lang w:val="es-ES_tradnl"/>
        </w:rPr>
        <w:t xml:space="preserve"> copia de</w:t>
      </w:r>
      <w:r>
        <w:rPr>
          <w:rFonts w:cs="Arial"/>
          <w:sz w:val="22"/>
          <w:lang w:val="es-ES_tradnl"/>
        </w:rPr>
        <w:t xml:space="preserve"> oficio </w:t>
      </w:r>
      <w:r w:rsidR="008A65F0">
        <w:rPr>
          <w:rFonts w:cs="Arial"/>
          <w:sz w:val="22"/>
          <w:lang w:val="es-ES_tradnl"/>
        </w:rPr>
        <w:t xml:space="preserve">del 15 de julio de 2021, mediante el cual, </w:t>
      </w:r>
      <w:r w:rsidR="008A65F0" w:rsidRPr="008A65F0">
        <w:rPr>
          <w:sz w:val="22"/>
          <w:szCs w:val="22"/>
        </w:rPr>
        <w:t>el Comité Coordinador de Vivienda Social</w:t>
      </w:r>
      <w:r w:rsidR="008A65F0">
        <w:rPr>
          <w:sz w:val="22"/>
          <w:szCs w:val="22"/>
        </w:rPr>
        <w:t xml:space="preserve"> le remite al señor Ministro de Hacienda, una serie de </w:t>
      </w:r>
      <w:bookmarkStart w:id="0" w:name="_Hlk77673829"/>
      <w:r w:rsidR="008A65F0" w:rsidRPr="008A65F0">
        <w:rPr>
          <w:sz w:val="22"/>
          <w:szCs w:val="22"/>
          <w:lang w:val="es-CR"/>
        </w:rPr>
        <w:t>aclaraciones y observaciones sobre las declaraciones dadas al programa Matices de Radio Monumental</w:t>
      </w:r>
      <w:bookmarkEnd w:id="0"/>
      <w:r w:rsidR="008A65F0">
        <w:rPr>
          <w:sz w:val="22"/>
          <w:szCs w:val="22"/>
          <w:lang w:val="es-CR"/>
        </w:rPr>
        <w:t>.</w:t>
      </w:r>
    </w:p>
    <w:p w14:paraId="16F75782" w14:textId="0F7E8B43" w:rsidR="009D03FE" w:rsidRDefault="009D03FE" w:rsidP="009D03FE">
      <w:pPr>
        <w:spacing w:line="360" w:lineRule="auto"/>
        <w:jc w:val="both"/>
        <w:rPr>
          <w:rFonts w:cs="Arial"/>
          <w:sz w:val="22"/>
          <w:szCs w:val="22"/>
        </w:rPr>
      </w:pPr>
    </w:p>
    <w:p w14:paraId="6DFFF3A6" w14:textId="77777777" w:rsidR="008A65F0" w:rsidRDefault="008A65F0" w:rsidP="008A65F0">
      <w:pPr>
        <w:spacing w:line="360" w:lineRule="auto"/>
        <w:jc w:val="both"/>
        <w:rPr>
          <w:rFonts w:cs="Arial"/>
          <w:sz w:val="22"/>
          <w:szCs w:val="22"/>
        </w:rPr>
      </w:pPr>
      <w:r>
        <w:rPr>
          <w:rFonts w:cs="Arial"/>
          <w:sz w:val="22"/>
          <w:szCs w:val="22"/>
        </w:rPr>
        <w:t xml:space="preserve">Sobre el particular, la </w:t>
      </w:r>
      <w:r w:rsidRPr="008A65F0">
        <w:rPr>
          <w:rFonts w:cs="Arial"/>
          <w:sz w:val="22"/>
          <w:szCs w:val="22"/>
          <w:lang w:val="es-ES_tradnl"/>
        </w:rPr>
        <w:t>Junta Directiva</w:t>
      </w:r>
      <w:r>
        <w:rPr>
          <w:rFonts w:cs="Arial"/>
          <w:sz w:val="22"/>
          <w:szCs w:val="22"/>
          <w:lang w:val="es-ES_tradnl"/>
        </w:rPr>
        <w:t xml:space="preserve"> da por conocida dicha nota.</w:t>
      </w:r>
    </w:p>
    <w:p w14:paraId="276A0EB7" w14:textId="77777777" w:rsidR="00277DD3" w:rsidRDefault="009D03FE" w:rsidP="009D03FE">
      <w:pPr>
        <w:spacing w:line="360" w:lineRule="auto"/>
        <w:jc w:val="both"/>
        <w:rPr>
          <w:rFonts w:cs="Arial"/>
          <w:sz w:val="22"/>
          <w:szCs w:val="22"/>
        </w:rPr>
      </w:pPr>
      <w:r w:rsidRPr="00D14EAF">
        <w:rPr>
          <w:rFonts w:cs="Arial"/>
          <w:b/>
          <w:sz w:val="22"/>
        </w:rPr>
        <w:t>************</w:t>
      </w:r>
    </w:p>
    <w:p w14:paraId="2AC35B6C" w14:textId="77777777" w:rsidR="00E97960" w:rsidRDefault="00E97960" w:rsidP="00E97960">
      <w:pPr>
        <w:spacing w:line="360" w:lineRule="auto"/>
        <w:jc w:val="both"/>
        <w:rPr>
          <w:rFonts w:cs="Arial"/>
          <w:sz w:val="22"/>
          <w:szCs w:val="22"/>
        </w:rPr>
      </w:pPr>
    </w:p>
    <w:p w14:paraId="23970904" w14:textId="45E687E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B32970" w:rsidRPr="00B32970">
        <w:rPr>
          <w:b/>
          <w:bCs/>
          <w:sz w:val="22"/>
          <w:szCs w:val="22"/>
          <w:u w:val="single"/>
        </w:rPr>
        <w:t xml:space="preserve">Copia de oficio enviado por la </w:t>
      </w:r>
      <w:r w:rsidR="00B32970" w:rsidRPr="00B32970">
        <w:rPr>
          <w:b/>
          <w:bCs/>
          <w:sz w:val="22"/>
          <w:szCs w:val="22"/>
          <w:u w:val="single"/>
          <w:lang w:val="es-CR"/>
        </w:rPr>
        <w:t xml:space="preserve">Gerencia General a la Defensoría de los Habitantes, remitiendo </w:t>
      </w:r>
      <w:r w:rsidR="00B32970" w:rsidRPr="00B32970">
        <w:rPr>
          <w:b/>
          <w:bCs/>
          <w:sz w:val="22"/>
          <w:szCs w:val="22"/>
          <w:u w:val="single"/>
          <w:lang w:val="es-ES_tradnl"/>
        </w:rPr>
        <w:t xml:space="preserve">información requerida sobre el bono del </w:t>
      </w:r>
      <w:r w:rsidR="00B32970" w:rsidRPr="00B32970">
        <w:rPr>
          <w:b/>
          <w:bCs/>
          <w:sz w:val="22"/>
          <w:szCs w:val="22"/>
          <w:u w:val="single"/>
        </w:rPr>
        <w:t>señor Eudoro Granados Méndez</w:t>
      </w:r>
    </w:p>
    <w:p w14:paraId="74419C91" w14:textId="77777777" w:rsidR="00E97960" w:rsidRDefault="00E97960" w:rsidP="00E97960">
      <w:pPr>
        <w:spacing w:line="360" w:lineRule="auto"/>
        <w:jc w:val="both"/>
        <w:rPr>
          <w:rFonts w:cs="Arial"/>
          <w:sz w:val="22"/>
          <w:szCs w:val="22"/>
        </w:rPr>
      </w:pPr>
    </w:p>
    <w:p w14:paraId="142056C6" w14:textId="5684FAC2" w:rsidR="00E97960" w:rsidRDefault="00E97960" w:rsidP="00E97960">
      <w:pPr>
        <w:spacing w:line="360" w:lineRule="auto"/>
        <w:jc w:val="both"/>
        <w:rPr>
          <w:sz w:val="22"/>
          <w:szCs w:val="22"/>
        </w:rPr>
      </w:pPr>
      <w:r w:rsidRPr="0039311E">
        <w:rPr>
          <w:rFonts w:cs="Arial"/>
          <w:sz w:val="22"/>
          <w:u w:val="single"/>
          <w:lang w:val="es-ES_tradnl"/>
        </w:rPr>
        <w:lastRenderedPageBreak/>
        <w:t xml:space="preserve">Minuto </w:t>
      </w:r>
      <w:r w:rsidR="008A65F0">
        <w:rPr>
          <w:rFonts w:cs="Arial"/>
          <w:sz w:val="22"/>
          <w:u w:val="single"/>
          <w:lang w:val="es-ES_tradnl"/>
        </w:rPr>
        <w:t>169</w:t>
      </w:r>
      <w:r w:rsidRPr="0039311E">
        <w:rPr>
          <w:rFonts w:cs="Arial"/>
          <w:sz w:val="22"/>
          <w:u w:val="single"/>
          <w:lang w:val="es-ES_tradnl"/>
        </w:rPr>
        <w:t>:</w:t>
      </w:r>
      <w:r w:rsidR="008A65F0">
        <w:rPr>
          <w:rFonts w:cs="Arial"/>
          <w:sz w:val="22"/>
          <w:u w:val="single"/>
          <w:lang w:val="es-ES_tradnl"/>
        </w:rPr>
        <w:t>36</w:t>
      </w:r>
      <w:r>
        <w:rPr>
          <w:rFonts w:cs="Arial"/>
          <w:sz w:val="22"/>
          <w:lang w:val="es-ES_tradnl"/>
        </w:rPr>
        <w:t xml:space="preserve"> Se conoce </w:t>
      </w:r>
      <w:r w:rsidR="008A65F0">
        <w:rPr>
          <w:rFonts w:cs="Arial"/>
          <w:sz w:val="22"/>
          <w:lang w:val="es-ES_tradnl"/>
        </w:rPr>
        <w:t>copia d</w:t>
      </w:r>
      <w:r>
        <w:rPr>
          <w:rFonts w:cs="Arial"/>
          <w:sz w:val="22"/>
          <w:lang w:val="es-ES_tradnl"/>
        </w:rPr>
        <w:t xml:space="preserve">el oficio </w:t>
      </w:r>
      <w:r w:rsidR="008A65F0">
        <w:rPr>
          <w:rFonts w:cs="Arial"/>
          <w:sz w:val="22"/>
          <w:lang w:val="es-ES_tradnl"/>
        </w:rPr>
        <w:t xml:space="preserve">GG-OF-0929-2021 del 09 de julio de 2021, mediante el cual, la </w:t>
      </w:r>
      <w:r w:rsidR="008A65F0" w:rsidRPr="008A65F0">
        <w:rPr>
          <w:rFonts w:cs="Arial"/>
          <w:sz w:val="22"/>
          <w:szCs w:val="22"/>
          <w:lang w:val="es-CR"/>
        </w:rPr>
        <w:t>Gerencia General</w:t>
      </w:r>
      <w:r w:rsidR="008A65F0">
        <w:rPr>
          <w:rFonts w:cs="Arial"/>
          <w:sz w:val="22"/>
          <w:szCs w:val="22"/>
          <w:lang w:val="es-CR"/>
        </w:rPr>
        <w:t xml:space="preserve"> remite a la Defensoría de los Habitantes, la información solicitada con respecto al caso del señor </w:t>
      </w:r>
      <w:r w:rsidR="008A65F0" w:rsidRPr="008A65F0">
        <w:rPr>
          <w:sz w:val="22"/>
          <w:szCs w:val="22"/>
        </w:rPr>
        <w:t>Eudoro Granados Méndez</w:t>
      </w:r>
      <w:r w:rsidR="008A65F0">
        <w:rPr>
          <w:sz w:val="22"/>
          <w:szCs w:val="22"/>
        </w:rPr>
        <w:t>.</w:t>
      </w:r>
    </w:p>
    <w:p w14:paraId="4694C954" w14:textId="54FC8816" w:rsidR="008A65F0" w:rsidRDefault="008A65F0" w:rsidP="00E97960">
      <w:pPr>
        <w:spacing w:line="360" w:lineRule="auto"/>
        <w:jc w:val="both"/>
        <w:rPr>
          <w:sz w:val="22"/>
          <w:szCs w:val="22"/>
        </w:rPr>
      </w:pPr>
    </w:p>
    <w:p w14:paraId="795948FC" w14:textId="77777777" w:rsidR="008A65F0" w:rsidRDefault="008A65F0" w:rsidP="008A65F0">
      <w:pPr>
        <w:spacing w:line="360" w:lineRule="auto"/>
        <w:jc w:val="both"/>
        <w:rPr>
          <w:rFonts w:cs="Arial"/>
          <w:sz w:val="22"/>
          <w:szCs w:val="22"/>
        </w:rPr>
      </w:pPr>
      <w:r>
        <w:rPr>
          <w:rFonts w:cs="Arial"/>
          <w:sz w:val="22"/>
          <w:szCs w:val="22"/>
        </w:rPr>
        <w:t xml:space="preserve">Sobre el particular, la </w:t>
      </w:r>
      <w:r w:rsidRPr="008A65F0">
        <w:rPr>
          <w:rFonts w:cs="Arial"/>
          <w:sz w:val="22"/>
          <w:szCs w:val="22"/>
          <w:lang w:val="es-ES_tradnl"/>
        </w:rPr>
        <w:t>Junta Directiva</w:t>
      </w:r>
      <w:r>
        <w:rPr>
          <w:rFonts w:cs="Arial"/>
          <w:sz w:val="22"/>
          <w:szCs w:val="22"/>
          <w:lang w:val="es-ES_tradnl"/>
        </w:rPr>
        <w:t xml:space="preserve"> da por conocida dicha nota.</w:t>
      </w:r>
    </w:p>
    <w:p w14:paraId="6FB0B244" w14:textId="77777777" w:rsidR="00E97960" w:rsidRDefault="00E97960" w:rsidP="00E97960">
      <w:pPr>
        <w:spacing w:line="360" w:lineRule="auto"/>
        <w:jc w:val="both"/>
        <w:rPr>
          <w:rFonts w:cs="Arial"/>
          <w:sz w:val="22"/>
          <w:szCs w:val="22"/>
        </w:rPr>
      </w:pPr>
      <w:r w:rsidRPr="00D14EAF">
        <w:rPr>
          <w:rFonts w:cs="Arial"/>
          <w:b/>
          <w:sz w:val="22"/>
        </w:rPr>
        <w:t>************</w:t>
      </w:r>
    </w:p>
    <w:p w14:paraId="68B3BB49" w14:textId="77777777" w:rsidR="00E97960" w:rsidRDefault="00E97960" w:rsidP="00E97960">
      <w:pPr>
        <w:spacing w:line="360" w:lineRule="auto"/>
        <w:jc w:val="both"/>
        <w:rPr>
          <w:rFonts w:cs="Arial"/>
          <w:sz w:val="22"/>
          <w:szCs w:val="22"/>
        </w:rPr>
      </w:pPr>
    </w:p>
    <w:p w14:paraId="5224BE9A" w14:textId="6EB9CAB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B32970" w:rsidRPr="00B32970">
        <w:rPr>
          <w:b/>
          <w:bCs/>
          <w:sz w:val="22"/>
          <w:szCs w:val="22"/>
          <w:u w:val="single"/>
          <w:lang w:val="es-CR"/>
        </w:rPr>
        <w:t>Reporte de cumplimiento del cronograma de informes para Junta Directiva, del Sistema de Información Gerencial, con corte a junio 2021</w:t>
      </w:r>
    </w:p>
    <w:p w14:paraId="66B1070A" w14:textId="77777777" w:rsidR="00E97960" w:rsidRDefault="00E97960" w:rsidP="00E97960">
      <w:pPr>
        <w:spacing w:line="360" w:lineRule="auto"/>
        <w:jc w:val="both"/>
        <w:rPr>
          <w:rFonts w:cs="Arial"/>
          <w:sz w:val="22"/>
          <w:szCs w:val="22"/>
        </w:rPr>
      </w:pPr>
    </w:p>
    <w:p w14:paraId="3067F675" w14:textId="3DAE3E6C"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4337F4">
        <w:rPr>
          <w:rFonts w:cs="Arial"/>
          <w:sz w:val="22"/>
          <w:u w:val="single"/>
          <w:lang w:val="es-ES_tradnl"/>
        </w:rPr>
        <w:t>169</w:t>
      </w:r>
      <w:r w:rsidRPr="0039311E">
        <w:rPr>
          <w:rFonts w:cs="Arial"/>
          <w:sz w:val="22"/>
          <w:u w:val="single"/>
          <w:lang w:val="es-ES_tradnl"/>
        </w:rPr>
        <w:t>:</w:t>
      </w:r>
      <w:r w:rsidR="004337F4">
        <w:rPr>
          <w:rFonts w:cs="Arial"/>
          <w:sz w:val="22"/>
          <w:u w:val="single"/>
          <w:lang w:val="es-ES_tradnl"/>
        </w:rPr>
        <w:t>44</w:t>
      </w:r>
      <w:r>
        <w:rPr>
          <w:rFonts w:cs="Arial"/>
          <w:sz w:val="22"/>
          <w:lang w:val="es-ES_tradnl"/>
        </w:rPr>
        <w:t xml:space="preserve"> Se conoce el oficio</w:t>
      </w:r>
      <w:r w:rsidR="004337F4">
        <w:rPr>
          <w:rFonts w:cs="Arial"/>
          <w:sz w:val="22"/>
          <w:lang w:val="es-ES_tradnl"/>
        </w:rPr>
        <w:t xml:space="preserve"> GG-IN11-0963-2021 del 13 de julio de 2021, mediante el cual, la </w:t>
      </w:r>
      <w:r w:rsidR="004337F4" w:rsidRPr="004337F4">
        <w:rPr>
          <w:rFonts w:cs="Arial"/>
          <w:sz w:val="22"/>
          <w:szCs w:val="22"/>
          <w:lang w:val="es-CR"/>
        </w:rPr>
        <w:t>Gerencia General</w:t>
      </w:r>
      <w:r w:rsidR="004337F4">
        <w:rPr>
          <w:rFonts w:cs="Arial"/>
          <w:sz w:val="22"/>
          <w:szCs w:val="22"/>
          <w:lang w:val="es-CR"/>
        </w:rPr>
        <w:t xml:space="preserve"> presenta a esta </w:t>
      </w:r>
      <w:r w:rsidR="004337F4" w:rsidRPr="004337F4">
        <w:rPr>
          <w:rFonts w:cs="Arial"/>
          <w:sz w:val="22"/>
          <w:szCs w:val="22"/>
          <w:lang w:val="es-ES_tradnl"/>
        </w:rPr>
        <w:t>Junta Directiva</w:t>
      </w:r>
      <w:r w:rsidR="004337F4">
        <w:rPr>
          <w:rFonts w:cs="Arial"/>
          <w:sz w:val="22"/>
          <w:szCs w:val="22"/>
          <w:lang w:val="es-ES_tradnl"/>
        </w:rPr>
        <w:t xml:space="preserve"> el </w:t>
      </w:r>
      <w:bookmarkStart w:id="1" w:name="_Hlk77673939"/>
      <w:r w:rsidR="004337F4" w:rsidRPr="004337F4">
        <w:rPr>
          <w:rFonts w:cs="Arial"/>
          <w:sz w:val="22"/>
          <w:lang w:val="es-CR"/>
        </w:rPr>
        <w:t xml:space="preserve">reporte de cumplimiento del cronograma de informes para Junta Directiva, del Sistema de Información Gerencial, con corte a junio </w:t>
      </w:r>
      <w:r w:rsidR="004337F4">
        <w:rPr>
          <w:rFonts w:cs="Arial"/>
          <w:sz w:val="22"/>
          <w:lang w:val="es-CR"/>
        </w:rPr>
        <w:t xml:space="preserve">de </w:t>
      </w:r>
      <w:r w:rsidR="004337F4" w:rsidRPr="004337F4">
        <w:rPr>
          <w:rFonts w:cs="Arial"/>
          <w:sz w:val="22"/>
          <w:lang w:val="es-CR"/>
        </w:rPr>
        <w:t>2021</w:t>
      </w:r>
      <w:bookmarkEnd w:id="1"/>
      <w:r w:rsidR="004337F4">
        <w:rPr>
          <w:rFonts w:cs="Arial"/>
          <w:sz w:val="22"/>
          <w:lang w:val="es-CR"/>
        </w:rPr>
        <w:t>.</w:t>
      </w:r>
    </w:p>
    <w:p w14:paraId="609D9B23" w14:textId="77777777" w:rsidR="004337F4" w:rsidRDefault="004337F4" w:rsidP="00E97960">
      <w:pPr>
        <w:spacing w:line="360" w:lineRule="auto"/>
        <w:jc w:val="both"/>
        <w:rPr>
          <w:rFonts w:cs="Arial"/>
          <w:sz w:val="22"/>
          <w:lang w:val="es-ES_tradnl"/>
        </w:rPr>
      </w:pPr>
    </w:p>
    <w:p w14:paraId="3CAC991F" w14:textId="313FFE5C" w:rsidR="004337F4" w:rsidRDefault="004337F4" w:rsidP="004337F4">
      <w:pPr>
        <w:spacing w:line="360" w:lineRule="auto"/>
        <w:jc w:val="both"/>
        <w:rPr>
          <w:rFonts w:cs="Arial"/>
          <w:sz w:val="22"/>
          <w:szCs w:val="22"/>
        </w:rPr>
      </w:pPr>
      <w:r>
        <w:rPr>
          <w:rFonts w:cs="Arial"/>
          <w:sz w:val="22"/>
          <w:szCs w:val="22"/>
        </w:rPr>
        <w:t xml:space="preserve">Sobre el particular, la </w:t>
      </w:r>
      <w:r w:rsidRPr="008A65F0">
        <w:rPr>
          <w:rFonts w:cs="Arial"/>
          <w:sz w:val="22"/>
          <w:szCs w:val="22"/>
          <w:lang w:val="es-ES_tradnl"/>
        </w:rPr>
        <w:t>Junta Directiva</w:t>
      </w:r>
      <w:r>
        <w:rPr>
          <w:rFonts w:cs="Arial"/>
          <w:sz w:val="22"/>
          <w:szCs w:val="22"/>
          <w:lang w:val="es-ES_tradnl"/>
        </w:rPr>
        <w:t xml:space="preserve"> da por conocida dicha información.</w:t>
      </w:r>
    </w:p>
    <w:p w14:paraId="5E295FE0" w14:textId="77777777" w:rsidR="00E97960" w:rsidRDefault="00E97960" w:rsidP="00E97960">
      <w:pPr>
        <w:spacing w:line="360" w:lineRule="auto"/>
        <w:jc w:val="both"/>
        <w:rPr>
          <w:rFonts w:cs="Arial"/>
          <w:sz w:val="22"/>
          <w:szCs w:val="22"/>
        </w:rPr>
      </w:pPr>
      <w:r w:rsidRPr="00D14EAF">
        <w:rPr>
          <w:rFonts w:cs="Arial"/>
          <w:b/>
          <w:sz w:val="22"/>
        </w:rPr>
        <w:t>************</w:t>
      </w:r>
    </w:p>
    <w:p w14:paraId="744FFBFF" w14:textId="77777777" w:rsidR="00E97960" w:rsidRDefault="00E97960" w:rsidP="00E97960">
      <w:pPr>
        <w:spacing w:line="360" w:lineRule="auto"/>
        <w:jc w:val="both"/>
        <w:rPr>
          <w:rFonts w:cs="Arial"/>
          <w:sz w:val="22"/>
          <w:szCs w:val="22"/>
        </w:rPr>
      </w:pPr>
    </w:p>
    <w:p w14:paraId="3B836DDB" w14:textId="4217B2F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B32970" w:rsidRPr="00B32970">
        <w:rPr>
          <w:b/>
          <w:bCs/>
          <w:sz w:val="22"/>
          <w:szCs w:val="22"/>
          <w:u w:val="single"/>
        </w:rPr>
        <w:t xml:space="preserve">Oficio de la </w:t>
      </w:r>
      <w:r w:rsidR="00B32970" w:rsidRPr="00B32970">
        <w:rPr>
          <w:b/>
          <w:bCs/>
          <w:sz w:val="22"/>
          <w:szCs w:val="22"/>
          <w:u w:val="single"/>
          <w:lang w:val="es-CR"/>
        </w:rPr>
        <w:t xml:space="preserve">Contraloría General de la República, solicitando </w:t>
      </w:r>
      <w:r w:rsidR="00B32970" w:rsidRPr="00B32970">
        <w:rPr>
          <w:b/>
          <w:bCs/>
          <w:sz w:val="22"/>
          <w:szCs w:val="22"/>
          <w:u w:val="single"/>
        </w:rPr>
        <w:t>información sobre la ejecución del Plan Maestro del Rediseño del Sistema de Vivienda</w:t>
      </w:r>
    </w:p>
    <w:p w14:paraId="3C1A4D17" w14:textId="77777777" w:rsidR="00E97960" w:rsidRDefault="00E97960" w:rsidP="00E97960">
      <w:pPr>
        <w:spacing w:line="360" w:lineRule="auto"/>
        <w:jc w:val="both"/>
        <w:rPr>
          <w:rFonts w:cs="Arial"/>
          <w:sz w:val="22"/>
          <w:szCs w:val="22"/>
        </w:rPr>
      </w:pPr>
    </w:p>
    <w:p w14:paraId="33D681ED" w14:textId="264A95CC" w:rsidR="001C284B" w:rsidRDefault="00E97960" w:rsidP="00E97960">
      <w:pPr>
        <w:spacing w:line="360" w:lineRule="auto"/>
        <w:jc w:val="both"/>
        <w:rPr>
          <w:sz w:val="22"/>
          <w:szCs w:val="22"/>
        </w:rPr>
      </w:pPr>
      <w:r w:rsidRPr="0039311E">
        <w:rPr>
          <w:rFonts w:cs="Arial"/>
          <w:sz w:val="22"/>
          <w:u w:val="single"/>
          <w:lang w:val="es-ES_tradnl"/>
        </w:rPr>
        <w:t xml:space="preserve">Minuto </w:t>
      </w:r>
      <w:r w:rsidR="004337F4">
        <w:rPr>
          <w:rFonts w:cs="Arial"/>
          <w:sz w:val="22"/>
          <w:u w:val="single"/>
          <w:lang w:val="es-ES_tradnl"/>
        </w:rPr>
        <w:t>169</w:t>
      </w:r>
      <w:r w:rsidRPr="0039311E">
        <w:rPr>
          <w:rFonts w:cs="Arial"/>
          <w:sz w:val="22"/>
          <w:u w:val="single"/>
          <w:lang w:val="es-ES_tradnl"/>
        </w:rPr>
        <w:t>:</w:t>
      </w:r>
      <w:r w:rsidR="004337F4">
        <w:rPr>
          <w:rFonts w:cs="Arial"/>
          <w:sz w:val="22"/>
          <w:u w:val="single"/>
          <w:lang w:val="es-ES_tradnl"/>
        </w:rPr>
        <w:t>53</w:t>
      </w:r>
      <w:r>
        <w:rPr>
          <w:rFonts w:cs="Arial"/>
          <w:sz w:val="22"/>
          <w:lang w:val="es-ES_tradnl"/>
        </w:rPr>
        <w:t xml:space="preserve"> Se conoce el oficio </w:t>
      </w:r>
      <w:r w:rsidR="001C284B">
        <w:rPr>
          <w:rFonts w:cs="Arial"/>
          <w:sz w:val="22"/>
          <w:lang w:val="es-ES_tradnl"/>
        </w:rPr>
        <w:t xml:space="preserve">N° 10565 (DFOE-SEM-0423) del 16 de julio de 2021, mediante el cual, el Lic. Juan Carlos Rivera Fallas, Fiscalizador del Área de Seguimiento para la Mejora Pública de la </w:t>
      </w:r>
      <w:r w:rsidR="001C284B" w:rsidRPr="001C284B">
        <w:rPr>
          <w:rFonts w:cs="Arial"/>
          <w:sz w:val="22"/>
          <w:szCs w:val="22"/>
          <w:lang w:val="es-CR"/>
        </w:rPr>
        <w:t>Contraloría General de la República</w:t>
      </w:r>
      <w:r w:rsidR="001C284B">
        <w:rPr>
          <w:rFonts w:cs="Arial"/>
          <w:sz w:val="22"/>
          <w:szCs w:val="22"/>
          <w:lang w:val="es-CR"/>
        </w:rPr>
        <w:t>, solicita un informe de avance sobre el desarrollo d</w:t>
      </w:r>
      <w:r w:rsidR="001C284B">
        <w:rPr>
          <w:sz w:val="22"/>
          <w:szCs w:val="22"/>
        </w:rPr>
        <w:t>el proyecto “</w:t>
      </w:r>
      <w:r w:rsidR="001C284B">
        <w:rPr>
          <w:i/>
          <w:iCs/>
          <w:sz w:val="22"/>
          <w:szCs w:val="22"/>
        </w:rPr>
        <w:t>Optimización de procesos y tecnologías de información medulares para los usuarios BANHVI</w:t>
      </w:r>
      <w:r w:rsidR="001C284B">
        <w:rPr>
          <w:sz w:val="22"/>
          <w:szCs w:val="22"/>
        </w:rPr>
        <w:t xml:space="preserve"> (OPTIMUS)”.</w:t>
      </w:r>
    </w:p>
    <w:p w14:paraId="16616B15" w14:textId="3255D268" w:rsidR="004337F4" w:rsidRDefault="004337F4" w:rsidP="00E97960">
      <w:pPr>
        <w:spacing w:line="360" w:lineRule="auto"/>
        <w:jc w:val="both"/>
        <w:rPr>
          <w:sz w:val="22"/>
          <w:szCs w:val="22"/>
        </w:rPr>
      </w:pPr>
    </w:p>
    <w:p w14:paraId="2175A817" w14:textId="592A8ECB" w:rsidR="004337F4" w:rsidRDefault="004337F4" w:rsidP="00E97960">
      <w:pPr>
        <w:spacing w:line="360" w:lineRule="auto"/>
        <w:jc w:val="both"/>
        <w:rPr>
          <w:rFonts w:cs="Arial"/>
          <w:sz w:val="22"/>
          <w:szCs w:val="22"/>
        </w:rPr>
      </w:pPr>
      <w:r>
        <w:rPr>
          <w:sz w:val="22"/>
          <w:szCs w:val="22"/>
        </w:rPr>
        <w:t xml:space="preserve">Al respecto, la </w:t>
      </w:r>
      <w:r w:rsidRPr="004337F4">
        <w:rPr>
          <w:rFonts w:cs="Arial"/>
          <w:sz w:val="22"/>
          <w:szCs w:val="22"/>
          <w:lang w:val="es-ES_tradnl"/>
        </w:rPr>
        <w:t>Junta Directiva</w:t>
      </w:r>
      <w:r>
        <w:rPr>
          <w:rFonts w:cs="Arial"/>
          <w:sz w:val="22"/>
          <w:szCs w:val="22"/>
          <w:lang w:val="es-ES_tradnl"/>
        </w:rPr>
        <w:t xml:space="preserve"> toma el </w:t>
      </w:r>
      <w:r w:rsidRPr="004337F4">
        <w:rPr>
          <w:rFonts w:cs="Arial"/>
          <w:b/>
          <w:bCs/>
          <w:sz w:val="22"/>
          <w:szCs w:val="22"/>
          <w:lang w:val="es-ES_tradnl"/>
        </w:rPr>
        <w:t>Acuerdo N° 13</w:t>
      </w:r>
      <w:r>
        <w:rPr>
          <w:rFonts w:cs="Arial"/>
          <w:sz w:val="22"/>
          <w:szCs w:val="22"/>
          <w:lang w:val="es-ES_tradnl"/>
        </w:rPr>
        <w:t xml:space="preserve"> que se anexa a esta minuta.</w:t>
      </w:r>
    </w:p>
    <w:p w14:paraId="0FD6D912" w14:textId="77777777" w:rsidR="00E97960" w:rsidRDefault="00E97960" w:rsidP="00E97960">
      <w:pPr>
        <w:spacing w:line="360" w:lineRule="auto"/>
        <w:jc w:val="both"/>
        <w:rPr>
          <w:rFonts w:cs="Arial"/>
          <w:sz w:val="22"/>
          <w:szCs w:val="22"/>
        </w:rPr>
      </w:pPr>
      <w:r w:rsidRPr="00D14EAF">
        <w:rPr>
          <w:rFonts w:cs="Arial"/>
          <w:b/>
          <w:sz w:val="22"/>
        </w:rPr>
        <w:t>************</w:t>
      </w:r>
    </w:p>
    <w:p w14:paraId="40523B77" w14:textId="77777777" w:rsidR="00E97960" w:rsidRDefault="00E97960" w:rsidP="00E97960">
      <w:pPr>
        <w:spacing w:line="360" w:lineRule="auto"/>
        <w:jc w:val="both"/>
        <w:rPr>
          <w:rFonts w:cs="Arial"/>
          <w:sz w:val="22"/>
          <w:szCs w:val="22"/>
        </w:rPr>
      </w:pPr>
    </w:p>
    <w:p w14:paraId="2DC0195A" w14:textId="189606C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B32970" w:rsidRPr="00B32970">
        <w:rPr>
          <w:b/>
          <w:bCs/>
          <w:sz w:val="22"/>
          <w:szCs w:val="22"/>
          <w:u w:val="single"/>
        </w:rPr>
        <w:t xml:space="preserve">Copia de oficio enviado por la </w:t>
      </w:r>
      <w:r w:rsidR="00B32970" w:rsidRPr="00B32970">
        <w:rPr>
          <w:b/>
          <w:bCs/>
          <w:sz w:val="22"/>
          <w:szCs w:val="22"/>
          <w:u w:val="single"/>
          <w:lang w:val="es-CR"/>
        </w:rPr>
        <w:t xml:space="preserve">Gerencia General a la Contraloría General de la República, remitiendo </w:t>
      </w:r>
      <w:r w:rsidR="00B32970" w:rsidRPr="00B32970">
        <w:rPr>
          <w:b/>
          <w:bCs/>
          <w:sz w:val="22"/>
          <w:szCs w:val="22"/>
          <w:u w:val="single"/>
        </w:rPr>
        <w:t>información solicitada, sobre la atención de disposiciones relacionadas con la calidad de la información del Sistema de Vivienda</w:t>
      </w:r>
    </w:p>
    <w:p w14:paraId="3D99525C" w14:textId="77777777" w:rsidR="00E97960" w:rsidRDefault="00E97960" w:rsidP="00E97960">
      <w:pPr>
        <w:spacing w:line="360" w:lineRule="auto"/>
        <w:jc w:val="both"/>
        <w:rPr>
          <w:rFonts w:cs="Arial"/>
          <w:sz w:val="22"/>
          <w:szCs w:val="22"/>
        </w:rPr>
      </w:pPr>
    </w:p>
    <w:p w14:paraId="3DF963E5" w14:textId="5DC3BBB3" w:rsidR="00E97960" w:rsidRDefault="00E97960" w:rsidP="00E97960">
      <w:pPr>
        <w:spacing w:line="360" w:lineRule="auto"/>
        <w:jc w:val="both"/>
        <w:rPr>
          <w:rFonts w:cs="Arial"/>
          <w:sz w:val="22"/>
        </w:rPr>
      </w:pPr>
      <w:r w:rsidRPr="0039311E">
        <w:rPr>
          <w:rFonts w:cs="Arial"/>
          <w:sz w:val="22"/>
          <w:u w:val="single"/>
          <w:lang w:val="es-ES_tradnl"/>
        </w:rPr>
        <w:lastRenderedPageBreak/>
        <w:t xml:space="preserve">Minuto </w:t>
      </w:r>
      <w:r w:rsidR="004337F4">
        <w:rPr>
          <w:rFonts w:cs="Arial"/>
          <w:sz w:val="22"/>
          <w:u w:val="single"/>
          <w:lang w:val="es-ES_tradnl"/>
        </w:rPr>
        <w:t>170</w:t>
      </w:r>
      <w:r w:rsidRPr="0039311E">
        <w:rPr>
          <w:rFonts w:cs="Arial"/>
          <w:sz w:val="22"/>
          <w:u w:val="single"/>
          <w:lang w:val="es-ES_tradnl"/>
        </w:rPr>
        <w:t>:</w:t>
      </w:r>
      <w:r w:rsidR="004337F4">
        <w:rPr>
          <w:rFonts w:cs="Arial"/>
          <w:sz w:val="22"/>
          <w:u w:val="single"/>
          <w:lang w:val="es-ES_tradnl"/>
        </w:rPr>
        <w:t>16</w:t>
      </w:r>
      <w:r>
        <w:rPr>
          <w:rFonts w:cs="Arial"/>
          <w:sz w:val="22"/>
          <w:lang w:val="es-ES_tradnl"/>
        </w:rPr>
        <w:t xml:space="preserve"> Se conoce </w:t>
      </w:r>
      <w:r w:rsidR="004337F4">
        <w:rPr>
          <w:rFonts w:cs="Arial"/>
          <w:sz w:val="22"/>
          <w:lang w:val="es-ES_tradnl"/>
        </w:rPr>
        <w:t xml:space="preserve">copia del </w:t>
      </w:r>
      <w:r>
        <w:rPr>
          <w:rFonts w:cs="Arial"/>
          <w:sz w:val="22"/>
          <w:lang w:val="es-ES_tradnl"/>
        </w:rPr>
        <w:t xml:space="preserve">oficio </w:t>
      </w:r>
      <w:r w:rsidR="004337F4">
        <w:rPr>
          <w:rFonts w:cs="Arial"/>
          <w:sz w:val="22"/>
          <w:lang w:val="es-ES_tradnl"/>
        </w:rPr>
        <w:t xml:space="preserve">GG-OF-0972-2021 del 15 de julio de 2021, mediante el cual, la </w:t>
      </w:r>
      <w:r w:rsidR="004337F4" w:rsidRPr="004337F4">
        <w:rPr>
          <w:rFonts w:cs="Arial"/>
          <w:sz w:val="22"/>
          <w:szCs w:val="22"/>
          <w:lang w:val="es-CR"/>
        </w:rPr>
        <w:t>Gerencia General</w:t>
      </w:r>
      <w:r w:rsidR="004337F4">
        <w:rPr>
          <w:rFonts w:cs="Arial"/>
          <w:sz w:val="22"/>
          <w:szCs w:val="22"/>
          <w:lang w:val="es-CR"/>
        </w:rPr>
        <w:t xml:space="preserve"> remite a la </w:t>
      </w:r>
      <w:r w:rsidR="004337F4" w:rsidRPr="004337F4">
        <w:rPr>
          <w:rFonts w:cs="Arial"/>
          <w:sz w:val="22"/>
          <w:szCs w:val="22"/>
          <w:lang w:val="es-CR"/>
        </w:rPr>
        <w:t>Contraloría General de la República</w:t>
      </w:r>
      <w:r w:rsidR="004337F4">
        <w:rPr>
          <w:rFonts w:cs="Arial"/>
          <w:sz w:val="22"/>
          <w:szCs w:val="22"/>
          <w:lang w:val="es-CR"/>
        </w:rPr>
        <w:t>, la información solicitada</w:t>
      </w:r>
      <w:bookmarkStart w:id="2" w:name="_Hlk77674009"/>
      <w:r w:rsidR="004337F4">
        <w:rPr>
          <w:rFonts w:cs="Arial"/>
          <w:sz w:val="22"/>
          <w:szCs w:val="22"/>
          <w:lang w:val="es-CR"/>
        </w:rPr>
        <w:t xml:space="preserve"> </w:t>
      </w:r>
      <w:r w:rsidR="004337F4" w:rsidRPr="004337F4">
        <w:rPr>
          <w:rFonts w:cs="Arial"/>
          <w:sz w:val="22"/>
        </w:rPr>
        <w:t>sobre la atención de disposiciones relacionadas con la calidad de la información del Sistema de Vivienda</w:t>
      </w:r>
      <w:bookmarkEnd w:id="2"/>
      <w:r w:rsidR="004337F4">
        <w:rPr>
          <w:rFonts w:cs="Arial"/>
          <w:sz w:val="22"/>
        </w:rPr>
        <w:t>.</w:t>
      </w:r>
    </w:p>
    <w:p w14:paraId="3904BCFC" w14:textId="05D2EC2A" w:rsidR="004337F4" w:rsidRDefault="004337F4" w:rsidP="00E97960">
      <w:pPr>
        <w:spacing w:line="360" w:lineRule="auto"/>
        <w:jc w:val="both"/>
        <w:rPr>
          <w:rFonts w:cs="Arial"/>
          <w:sz w:val="22"/>
        </w:rPr>
      </w:pPr>
    </w:p>
    <w:p w14:paraId="1EC63090" w14:textId="32734A35" w:rsidR="004337F4" w:rsidRDefault="004337F4" w:rsidP="004337F4">
      <w:pPr>
        <w:spacing w:line="360" w:lineRule="auto"/>
        <w:jc w:val="both"/>
        <w:rPr>
          <w:rFonts w:cs="Arial"/>
          <w:sz w:val="22"/>
          <w:szCs w:val="22"/>
        </w:rPr>
      </w:pPr>
      <w:r>
        <w:rPr>
          <w:rFonts w:cs="Arial"/>
          <w:sz w:val="22"/>
          <w:szCs w:val="22"/>
        </w:rPr>
        <w:t xml:space="preserve">Sobre el particular, la </w:t>
      </w:r>
      <w:r w:rsidRPr="008A65F0">
        <w:rPr>
          <w:rFonts w:cs="Arial"/>
          <w:sz w:val="22"/>
          <w:szCs w:val="22"/>
          <w:lang w:val="es-ES_tradnl"/>
        </w:rPr>
        <w:t>Junta Directiva</w:t>
      </w:r>
      <w:r>
        <w:rPr>
          <w:rFonts w:cs="Arial"/>
          <w:sz w:val="22"/>
          <w:szCs w:val="22"/>
          <w:lang w:val="es-ES_tradnl"/>
        </w:rPr>
        <w:t xml:space="preserve"> da por conocida dicha nota.</w:t>
      </w:r>
    </w:p>
    <w:p w14:paraId="7A83354B" w14:textId="77777777" w:rsidR="00E97960" w:rsidRDefault="00E97960" w:rsidP="00E97960">
      <w:pPr>
        <w:spacing w:line="360" w:lineRule="auto"/>
        <w:jc w:val="both"/>
        <w:rPr>
          <w:rFonts w:cs="Arial"/>
          <w:sz w:val="22"/>
          <w:szCs w:val="22"/>
        </w:rPr>
      </w:pPr>
      <w:r w:rsidRPr="00D14EAF">
        <w:rPr>
          <w:rFonts w:cs="Arial"/>
          <w:b/>
          <w:sz w:val="22"/>
        </w:rPr>
        <w:t>************</w:t>
      </w:r>
    </w:p>
    <w:p w14:paraId="16A06F51" w14:textId="77777777" w:rsidR="00E97960" w:rsidRDefault="00E97960" w:rsidP="00E97960">
      <w:pPr>
        <w:spacing w:line="360" w:lineRule="auto"/>
        <w:jc w:val="both"/>
        <w:rPr>
          <w:rFonts w:cs="Arial"/>
          <w:sz w:val="22"/>
          <w:szCs w:val="22"/>
        </w:rPr>
      </w:pPr>
    </w:p>
    <w:p w14:paraId="23DB2DA6" w14:textId="40CE978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B32970" w:rsidRPr="00B32970">
        <w:rPr>
          <w:b/>
          <w:bCs/>
          <w:sz w:val="22"/>
          <w:szCs w:val="22"/>
          <w:u w:val="single"/>
        </w:rPr>
        <w:t>Informe sobre reunión sostenida con agremiados al Bloque de Vivienda</w:t>
      </w:r>
    </w:p>
    <w:p w14:paraId="2A730E20" w14:textId="77777777" w:rsidR="00E97960" w:rsidRDefault="00E97960" w:rsidP="00E97960">
      <w:pPr>
        <w:spacing w:line="360" w:lineRule="auto"/>
        <w:jc w:val="both"/>
        <w:rPr>
          <w:rFonts w:cs="Arial"/>
          <w:sz w:val="22"/>
          <w:szCs w:val="22"/>
        </w:rPr>
      </w:pPr>
    </w:p>
    <w:p w14:paraId="1AF1ACC8" w14:textId="16BC7F44"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337F4">
        <w:rPr>
          <w:rFonts w:cs="Arial"/>
          <w:sz w:val="22"/>
          <w:u w:val="single"/>
          <w:lang w:val="es-ES_tradnl"/>
        </w:rPr>
        <w:t>171</w:t>
      </w:r>
      <w:r w:rsidRPr="0039311E">
        <w:rPr>
          <w:rFonts w:cs="Arial"/>
          <w:sz w:val="22"/>
          <w:u w:val="single"/>
          <w:lang w:val="es-ES_tradnl"/>
        </w:rPr>
        <w:t>:</w:t>
      </w:r>
      <w:r w:rsidR="004337F4">
        <w:rPr>
          <w:rFonts w:cs="Arial"/>
          <w:sz w:val="22"/>
          <w:u w:val="single"/>
          <w:lang w:val="es-ES_tradnl"/>
        </w:rPr>
        <w:t>28</w:t>
      </w:r>
      <w:r>
        <w:rPr>
          <w:rFonts w:cs="Arial"/>
          <w:sz w:val="22"/>
          <w:lang w:val="es-ES_tradnl"/>
        </w:rPr>
        <w:t xml:space="preserve"> </w:t>
      </w:r>
      <w:r w:rsidR="004337F4">
        <w:rPr>
          <w:rFonts w:cs="Arial"/>
          <w:sz w:val="22"/>
          <w:lang w:val="es-ES_tradnl"/>
        </w:rPr>
        <w:t>Tanto la Directora Presidenta como la Directora Ulibarri Pernús, informan sobre los resultados</w:t>
      </w:r>
      <w:r w:rsidR="00E7099A">
        <w:rPr>
          <w:rFonts w:cs="Arial"/>
          <w:sz w:val="22"/>
          <w:lang w:val="es-ES_tradnl"/>
        </w:rPr>
        <w:t>, en su criterio</w:t>
      </w:r>
      <w:r w:rsidR="004337F4">
        <w:rPr>
          <w:rFonts w:cs="Arial"/>
          <w:sz w:val="22"/>
          <w:lang w:val="es-ES_tradnl"/>
        </w:rPr>
        <w:t xml:space="preserve"> </w:t>
      </w:r>
      <w:r w:rsidR="00E7099A">
        <w:rPr>
          <w:rFonts w:cs="Arial"/>
          <w:sz w:val="22"/>
          <w:lang w:val="es-ES_tradnl"/>
        </w:rPr>
        <w:t xml:space="preserve">satisfactorios, </w:t>
      </w:r>
      <w:r w:rsidR="004337F4">
        <w:rPr>
          <w:rFonts w:cs="Arial"/>
          <w:sz w:val="22"/>
          <w:lang w:val="es-ES_tradnl"/>
        </w:rPr>
        <w:t xml:space="preserve">de la reunión sostenida con un grupo de agremiados al Bloque de Vivienda, según lo discutido en la sesión 51-2021 del pasado 8 de julio, para </w:t>
      </w:r>
      <w:r w:rsidR="00E7099A">
        <w:rPr>
          <w:rFonts w:cs="Arial"/>
          <w:sz w:val="22"/>
          <w:lang w:val="es-ES_tradnl"/>
        </w:rPr>
        <w:t xml:space="preserve">analizar </w:t>
      </w:r>
      <w:r w:rsidR="004337F4">
        <w:rPr>
          <w:rFonts w:cs="Arial"/>
          <w:sz w:val="22"/>
          <w:lang w:val="es-ES_tradnl"/>
        </w:rPr>
        <w:t xml:space="preserve">las </w:t>
      </w:r>
      <w:r w:rsidR="00E7099A">
        <w:rPr>
          <w:rFonts w:cs="Arial"/>
          <w:sz w:val="22"/>
          <w:lang w:val="es-ES_tradnl"/>
        </w:rPr>
        <w:t xml:space="preserve">situaciones que obligaron a tomar la </w:t>
      </w:r>
      <w:r w:rsidR="004337F4">
        <w:rPr>
          <w:rFonts w:cs="Arial"/>
          <w:sz w:val="22"/>
          <w:lang w:val="es-ES_tradnl"/>
        </w:rPr>
        <w:t xml:space="preserve">decisión </w:t>
      </w:r>
      <w:r w:rsidR="00E7099A">
        <w:rPr>
          <w:rFonts w:cs="Arial"/>
          <w:sz w:val="22"/>
          <w:lang w:val="es-ES_tradnl"/>
        </w:rPr>
        <w:t>de</w:t>
      </w:r>
      <w:r w:rsidR="004337F4">
        <w:rPr>
          <w:rFonts w:cs="Arial"/>
          <w:sz w:val="22"/>
          <w:lang w:val="es-ES_tradnl"/>
        </w:rPr>
        <w:t xml:space="preserve"> suspender temporalmente </w:t>
      </w:r>
      <w:r w:rsidR="00E7099A">
        <w:rPr>
          <w:rFonts w:cs="Arial"/>
          <w:sz w:val="22"/>
          <w:lang w:val="es-ES_tradnl"/>
        </w:rPr>
        <w:t>la recepción de solicitudes de bono.</w:t>
      </w:r>
    </w:p>
    <w:p w14:paraId="7B1DE23C" w14:textId="77777777" w:rsidR="00E97960" w:rsidRDefault="00E97960" w:rsidP="00E97960">
      <w:pPr>
        <w:spacing w:line="360" w:lineRule="auto"/>
        <w:jc w:val="both"/>
        <w:rPr>
          <w:rFonts w:cs="Arial"/>
          <w:sz w:val="22"/>
          <w:szCs w:val="22"/>
        </w:rPr>
      </w:pPr>
      <w:r w:rsidRPr="00D14EAF">
        <w:rPr>
          <w:rFonts w:cs="Arial"/>
          <w:b/>
          <w:sz w:val="22"/>
        </w:rPr>
        <w:t>************</w:t>
      </w:r>
    </w:p>
    <w:p w14:paraId="214587A6" w14:textId="77777777" w:rsidR="00E97960" w:rsidRDefault="00E97960" w:rsidP="00E97960">
      <w:pPr>
        <w:spacing w:line="360" w:lineRule="auto"/>
        <w:jc w:val="both"/>
        <w:rPr>
          <w:rFonts w:cs="Arial"/>
          <w:sz w:val="22"/>
          <w:szCs w:val="22"/>
        </w:rPr>
      </w:pPr>
    </w:p>
    <w:p w14:paraId="03719F9C" w14:textId="7B4A00E0"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7099A">
        <w:rPr>
          <w:rFonts w:cs="Arial"/>
          <w:szCs w:val="22"/>
          <w:u w:val="single"/>
        </w:rPr>
        <w:t>177</w:t>
      </w:r>
      <w:r w:rsidRPr="00E97960">
        <w:rPr>
          <w:rFonts w:cs="Arial"/>
          <w:szCs w:val="22"/>
          <w:u w:val="single"/>
        </w:rPr>
        <w:t>:</w:t>
      </w:r>
      <w:r w:rsidR="00E7099A">
        <w:rPr>
          <w:rFonts w:cs="Arial"/>
          <w:szCs w:val="22"/>
          <w:u w:val="single"/>
        </w:rPr>
        <w:t>15</w:t>
      </w:r>
      <w:r>
        <w:rPr>
          <w:rFonts w:cs="Arial"/>
          <w:szCs w:val="22"/>
        </w:rPr>
        <w:t xml:space="preserve"> </w:t>
      </w:r>
      <w:r w:rsidR="00FA4CCB" w:rsidRPr="00AB2826">
        <w:rPr>
          <w:rFonts w:cs="Arial"/>
          <w:szCs w:val="22"/>
        </w:rPr>
        <w:t>Siendo las</w:t>
      </w:r>
      <w:r w:rsidR="00E7099A">
        <w:rPr>
          <w:rFonts w:cs="Arial"/>
          <w:szCs w:val="22"/>
        </w:rPr>
        <w:t xml:space="preserve"> veinte</w:t>
      </w:r>
      <w:r w:rsidR="006A779D">
        <w:rPr>
          <w:rFonts w:cs="Arial"/>
          <w:szCs w:val="22"/>
        </w:rPr>
        <w:t xml:space="preserve"> </w:t>
      </w:r>
      <w:r w:rsidR="00FA4CCB" w:rsidRPr="00AB2826">
        <w:rPr>
          <w:rFonts w:cs="Arial"/>
          <w:szCs w:val="22"/>
        </w:rPr>
        <w:t>horas, se levanta la sesión.</w:t>
      </w:r>
    </w:p>
    <w:p w14:paraId="3904CEE8" w14:textId="77777777" w:rsidR="006321F4" w:rsidRPr="00D14EAF" w:rsidRDefault="006321F4" w:rsidP="002D0146">
      <w:pPr>
        <w:spacing w:line="360" w:lineRule="auto"/>
        <w:jc w:val="both"/>
        <w:rPr>
          <w:rFonts w:cs="Arial"/>
          <w:b/>
          <w:sz w:val="22"/>
        </w:rPr>
      </w:pPr>
      <w:r w:rsidRPr="00D14EAF">
        <w:rPr>
          <w:rFonts w:cs="Arial"/>
          <w:b/>
          <w:sz w:val="22"/>
        </w:rPr>
        <w:t>************</w:t>
      </w:r>
    </w:p>
    <w:p w14:paraId="08826CB5" w14:textId="77777777" w:rsidR="002B71CC" w:rsidRDefault="002B71CC">
      <w:pPr>
        <w:rPr>
          <w:rFonts w:cs="Arial"/>
          <w:sz w:val="22"/>
          <w:szCs w:val="22"/>
        </w:rPr>
      </w:pPr>
      <w:r>
        <w:rPr>
          <w:rFonts w:cs="Arial"/>
          <w:sz w:val="22"/>
          <w:szCs w:val="22"/>
        </w:rPr>
        <w:br w:type="page"/>
      </w:r>
    </w:p>
    <w:p w14:paraId="0E9107BD" w14:textId="77777777" w:rsidR="00FA4CCB" w:rsidRDefault="00FA4CCB" w:rsidP="00AB2826">
      <w:pPr>
        <w:spacing w:line="360" w:lineRule="auto"/>
        <w:jc w:val="both"/>
        <w:rPr>
          <w:rFonts w:cs="Arial"/>
          <w:sz w:val="22"/>
          <w:szCs w:val="22"/>
        </w:rPr>
      </w:pPr>
    </w:p>
    <w:p w14:paraId="6CE2A909" w14:textId="77777777" w:rsidR="002B71CC" w:rsidRDefault="002B71CC" w:rsidP="00AB2826">
      <w:pPr>
        <w:spacing w:line="360" w:lineRule="auto"/>
        <w:jc w:val="both"/>
        <w:rPr>
          <w:rFonts w:cs="Arial"/>
          <w:sz w:val="22"/>
          <w:szCs w:val="22"/>
        </w:rPr>
      </w:pPr>
    </w:p>
    <w:p w14:paraId="4E7BB422" w14:textId="77777777" w:rsidR="002B71CC" w:rsidRDefault="002B71CC" w:rsidP="002B71CC">
      <w:pPr>
        <w:pStyle w:val="Ttulo"/>
        <w:ind w:right="51"/>
        <w:rPr>
          <w:rFonts w:cs="Arial"/>
        </w:rPr>
      </w:pPr>
      <w:r>
        <w:rPr>
          <w:rFonts w:cs="Arial"/>
        </w:rPr>
        <w:t>BANCO HIPOTECARIO DE LA VIVIENDA</w:t>
      </w:r>
    </w:p>
    <w:p w14:paraId="7ABA4B8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7F139D6" w14:textId="77777777" w:rsidR="002B71CC" w:rsidRDefault="002B71CC" w:rsidP="002B71CC">
      <w:pPr>
        <w:spacing w:line="360" w:lineRule="auto"/>
        <w:ind w:right="51"/>
        <w:jc w:val="center"/>
        <w:rPr>
          <w:rFonts w:cs="Arial"/>
          <w:b/>
          <w:sz w:val="22"/>
          <w:u w:val="single"/>
        </w:rPr>
      </w:pPr>
    </w:p>
    <w:p w14:paraId="5C44A9DF" w14:textId="7116E352"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51761D">
        <w:rPr>
          <w:rFonts w:cs="Arial"/>
          <w:b/>
          <w:sz w:val="22"/>
          <w:u w:val="single"/>
        </w:rPr>
        <w:t>54</w:t>
      </w:r>
      <w:r>
        <w:rPr>
          <w:rFonts w:cs="Arial"/>
          <w:b/>
          <w:sz w:val="22"/>
          <w:u w:val="single"/>
        </w:rPr>
        <w:t>-20</w:t>
      </w:r>
      <w:r w:rsidR="00E97960">
        <w:rPr>
          <w:rFonts w:cs="Arial"/>
          <w:b/>
          <w:sz w:val="22"/>
          <w:u w:val="single"/>
        </w:rPr>
        <w:t>2</w:t>
      </w:r>
      <w:r w:rsidR="009449EE">
        <w:rPr>
          <w:rFonts w:cs="Arial"/>
          <w:b/>
          <w:sz w:val="22"/>
          <w:u w:val="single"/>
        </w:rPr>
        <w:t>1</w:t>
      </w:r>
    </w:p>
    <w:p w14:paraId="5135B5C3" w14:textId="666CFA06" w:rsidR="002B71CC" w:rsidRDefault="002B71CC" w:rsidP="002B71CC">
      <w:pPr>
        <w:spacing w:line="360" w:lineRule="auto"/>
        <w:ind w:right="51"/>
        <w:jc w:val="center"/>
        <w:rPr>
          <w:rFonts w:cs="Arial"/>
          <w:b/>
          <w:sz w:val="22"/>
          <w:u w:val="single"/>
        </w:rPr>
      </w:pPr>
      <w:r>
        <w:rPr>
          <w:rFonts w:cs="Arial"/>
          <w:b/>
          <w:sz w:val="22"/>
          <w:u w:val="single"/>
        </w:rPr>
        <w:t xml:space="preserve">DEL </w:t>
      </w:r>
      <w:r w:rsidR="0051761D">
        <w:rPr>
          <w:rFonts w:cs="Arial"/>
          <w:b/>
          <w:sz w:val="22"/>
          <w:u w:val="single"/>
        </w:rPr>
        <w:t>19</w:t>
      </w:r>
      <w:r>
        <w:rPr>
          <w:rFonts w:cs="Arial"/>
          <w:b/>
          <w:sz w:val="22"/>
          <w:u w:val="single"/>
        </w:rPr>
        <w:t xml:space="preserve"> DE </w:t>
      </w:r>
      <w:r w:rsidR="0051761D">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148AED4F" w14:textId="77777777" w:rsidR="002B71CC" w:rsidRDefault="002B71CC" w:rsidP="00AB2826">
      <w:pPr>
        <w:spacing w:line="360" w:lineRule="auto"/>
        <w:jc w:val="both"/>
        <w:rPr>
          <w:rFonts w:cs="Arial"/>
          <w:sz w:val="22"/>
          <w:szCs w:val="22"/>
        </w:rPr>
      </w:pPr>
    </w:p>
    <w:p w14:paraId="30BE9FA8" w14:textId="77777777" w:rsidR="002B71CC" w:rsidRDefault="002B71CC" w:rsidP="002B71CC">
      <w:pPr>
        <w:spacing w:line="360" w:lineRule="auto"/>
        <w:jc w:val="both"/>
        <w:rPr>
          <w:rFonts w:cs="Arial"/>
          <w:sz w:val="22"/>
          <w:lang w:val="es-ES_tradnl"/>
        </w:rPr>
      </w:pPr>
    </w:p>
    <w:p w14:paraId="1BFFAD1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393CFF6" w14:textId="183FF507" w:rsidR="00C44CE7" w:rsidRDefault="00DC14FD" w:rsidP="002B71CC">
      <w:pPr>
        <w:spacing w:line="360" w:lineRule="auto"/>
        <w:jc w:val="both"/>
        <w:rPr>
          <w:rFonts w:cs="Arial"/>
          <w:sz w:val="22"/>
          <w:szCs w:val="22"/>
          <w:lang w:val="es-ES_tradnl"/>
        </w:rPr>
      </w:pPr>
      <w:r>
        <w:rPr>
          <w:rFonts w:cs="Arial"/>
          <w:sz w:val="22"/>
          <w:szCs w:val="22"/>
        </w:rPr>
        <w:t xml:space="preserve">Otorgar a la </w:t>
      </w:r>
      <w:r w:rsidRPr="00DC14FD">
        <w:rPr>
          <w:rFonts w:cs="Arial"/>
          <w:sz w:val="22"/>
          <w:szCs w:val="22"/>
          <w:lang w:val="es-ES_tradnl"/>
        </w:rPr>
        <w:t>Administración</w:t>
      </w:r>
      <w:r>
        <w:rPr>
          <w:rFonts w:cs="Arial"/>
          <w:sz w:val="22"/>
          <w:szCs w:val="22"/>
          <w:lang w:val="es-ES_tradnl"/>
        </w:rPr>
        <w:t xml:space="preserve">, un plazo de hasta el próximo 19 de agosto, para </w:t>
      </w:r>
      <w:r w:rsidR="00C44CE7">
        <w:rPr>
          <w:rFonts w:cs="Arial"/>
          <w:sz w:val="22"/>
          <w:szCs w:val="22"/>
          <w:lang w:val="es-ES_tradnl"/>
        </w:rPr>
        <w:t xml:space="preserve">atender el acuerdo </w:t>
      </w:r>
      <w:r w:rsidR="00C44CE7">
        <w:rPr>
          <w:rFonts w:cs="Arial"/>
          <w:sz w:val="22"/>
          <w:szCs w:val="22"/>
        </w:rPr>
        <w:t xml:space="preserve">N° 8 de la sesión 52-2021, del 12 de julio de 2021, referido a la elaboración de los </w:t>
      </w:r>
      <w:r w:rsidR="00C44CE7">
        <w:rPr>
          <w:rFonts w:cs="Arial"/>
          <w:sz w:val="22"/>
          <w:szCs w:val="22"/>
          <w:lang w:val="es-ES_tradnl"/>
        </w:rPr>
        <w:t>términos de referencia para contratar una auditoría externa de carácter técnico-operativo, sobre la calidad y la eficiencia de las diferentes etapas de los proyectos de vivienda.</w:t>
      </w:r>
    </w:p>
    <w:p w14:paraId="5C97406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8DB3B6" w14:textId="77777777" w:rsidR="002B71CC" w:rsidRPr="00D14EAF" w:rsidRDefault="002B71CC" w:rsidP="002B71CC">
      <w:pPr>
        <w:spacing w:line="360" w:lineRule="auto"/>
        <w:jc w:val="both"/>
        <w:rPr>
          <w:rFonts w:cs="Arial"/>
          <w:b/>
          <w:sz w:val="22"/>
        </w:rPr>
      </w:pPr>
      <w:r w:rsidRPr="00D14EAF">
        <w:rPr>
          <w:rFonts w:cs="Arial"/>
          <w:b/>
          <w:sz w:val="22"/>
        </w:rPr>
        <w:t>************</w:t>
      </w:r>
    </w:p>
    <w:p w14:paraId="24342B3B" w14:textId="77777777" w:rsidR="002B71CC" w:rsidRDefault="002B71CC" w:rsidP="002B71CC">
      <w:pPr>
        <w:spacing w:line="360" w:lineRule="auto"/>
        <w:jc w:val="both"/>
        <w:rPr>
          <w:rFonts w:cs="Arial"/>
          <w:sz w:val="22"/>
          <w:lang w:val="es-ES_tradnl"/>
        </w:rPr>
      </w:pPr>
    </w:p>
    <w:p w14:paraId="006B2F4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ADCD437" w14:textId="77777777" w:rsidR="00307224" w:rsidRDefault="00307224" w:rsidP="00307224">
      <w:pPr>
        <w:spacing w:line="360" w:lineRule="auto"/>
        <w:jc w:val="both"/>
        <w:rPr>
          <w:rFonts w:cs="Arial"/>
          <w:b/>
          <w:bCs/>
          <w:sz w:val="22"/>
          <w:szCs w:val="22"/>
        </w:rPr>
      </w:pPr>
      <w:r>
        <w:rPr>
          <w:rFonts w:cs="Arial"/>
          <w:b/>
          <w:bCs/>
          <w:sz w:val="22"/>
          <w:szCs w:val="22"/>
        </w:rPr>
        <w:t>Considerando:</w:t>
      </w:r>
    </w:p>
    <w:p w14:paraId="64C627CE" w14:textId="70909E6E" w:rsidR="00307224" w:rsidRDefault="00307224" w:rsidP="0030722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GG-ME-09</w:t>
      </w:r>
      <w:r w:rsidR="00EE24E4">
        <w:rPr>
          <w:rFonts w:cs="Arial"/>
          <w:bCs/>
          <w:sz w:val="22"/>
        </w:rPr>
        <w:t>71</w:t>
      </w:r>
      <w:r>
        <w:rPr>
          <w:rFonts w:cs="Arial"/>
          <w:bCs/>
          <w:sz w:val="22"/>
        </w:rPr>
        <w:t xml:space="preserve">-2021 del </w:t>
      </w:r>
      <w:r w:rsidR="00EE24E4">
        <w:rPr>
          <w:rFonts w:cs="Arial"/>
          <w:bCs/>
          <w:sz w:val="22"/>
        </w:rPr>
        <w:t>15</w:t>
      </w:r>
      <w:r>
        <w:rPr>
          <w:rFonts w:cs="Arial"/>
          <w:bCs/>
          <w:sz w:val="22"/>
        </w:rPr>
        <w:t xml:space="preserve"> de julio de 2021, la Gerencia General remite y avala el informe </w:t>
      </w:r>
      <w:r>
        <w:rPr>
          <w:rFonts w:cs="Arial"/>
          <w:sz w:val="22"/>
          <w:szCs w:val="22"/>
        </w:rPr>
        <w:t>DF</w:t>
      </w:r>
      <w:r w:rsidRPr="00B35EAF">
        <w:rPr>
          <w:rFonts w:cs="Arial"/>
          <w:sz w:val="22"/>
          <w:szCs w:val="22"/>
        </w:rPr>
        <w:t>-OF-</w:t>
      </w:r>
      <w:r w:rsidR="00EE24E4">
        <w:rPr>
          <w:rFonts w:cs="Arial"/>
          <w:sz w:val="22"/>
          <w:szCs w:val="22"/>
        </w:rPr>
        <w:t>1002</w:t>
      </w:r>
      <w:r>
        <w:rPr>
          <w:rFonts w:cs="Arial"/>
          <w:sz w:val="22"/>
          <w:szCs w:val="22"/>
        </w:rPr>
        <w:t>-</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 xml:space="preserve">Instituto Nacional de Vivienda y Urbanismo, </w:t>
      </w:r>
      <w:proofErr w:type="spellStart"/>
      <w:r w:rsidR="00EE24E4">
        <w:rPr>
          <w:rFonts w:cs="Arial"/>
          <w:bCs/>
          <w:sz w:val="22"/>
        </w:rPr>
        <w:t>Coopeservidores</w:t>
      </w:r>
      <w:proofErr w:type="spellEnd"/>
      <w:r w:rsidR="00EE24E4">
        <w:rPr>
          <w:rFonts w:cs="Arial"/>
          <w:bCs/>
          <w:sz w:val="22"/>
        </w:rPr>
        <w:t xml:space="preserve"> R.L., </w:t>
      </w:r>
      <w:r w:rsidR="00EE24E4">
        <w:rPr>
          <w:rFonts w:cs="Arial"/>
          <w:bCs/>
          <w:sz w:val="22"/>
          <w:lang w:val="es-ES_tradnl"/>
        </w:rPr>
        <w:t xml:space="preserve">Banco de Costa Rica y </w:t>
      </w:r>
      <w:r w:rsidR="00EE24E4">
        <w:rPr>
          <w:rFonts w:cs="Arial"/>
          <w:bCs/>
          <w:sz w:val="22"/>
        </w:rPr>
        <w:t xml:space="preserve">Mutual Cartago </w:t>
      </w:r>
      <w:r w:rsidR="00EE24E4" w:rsidRPr="00CA38E7">
        <w:rPr>
          <w:rFonts w:cs="Arial"/>
          <w:bCs/>
          <w:sz w:val="22"/>
          <w:lang w:val="es-ES_tradnl"/>
        </w:rPr>
        <w:t>de Ahorro y Préstamo</w:t>
      </w:r>
      <w:r w:rsidR="00EE24E4">
        <w:rPr>
          <w:rFonts w:cs="Arial"/>
          <w:bCs/>
          <w:sz w:val="22"/>
          <w:lang w:val="es-ES_tradnl"/>
        </w:rPr>
        <w:t>,</w:t>
      </w:r>
      <w:r>
        <w:rPr>
          <w:rFonts w:cs="Arial"/>
          <w:bCs/>
          <w:sz w:val="22"/>
          <w:lang w:val="es-ES_tradnl"/>
        </w:rPr>
        <w:t xml:space="preserve"> </w:t>
      </w:r>
      <w:r>
        <w:rPr>
          <w:rFonts w:cs="Arial"/>
          <w:bCs/>
          <w:sz w:val="22"/>
        </w:rPr>
        <w:t>para financiar veint</w:t>
      </w:r>
      <w:r w:rsidR="00EE24E4">
        <w:rPr>
          <w:rFonts w:cs="Arial"/>
          <w:bCs/>
          <w:sz w:val="22"/>
        </w:rPr>
        <w:t>iséis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0F20445" w14:textId="77777777" w:rsidR="00307224" w:rsidRDefault="00307224" w:rsidP="00307224">
      <w:pPr>
        <w:spacing w:line="360" w:lineRule="auto"/>
        <w:jc w:val="both"/>
        <w:rPr>
          <w:rFonts w:cs="Arial"/>
          <w:bCs/>
          <w:sz w:val="22"/>
        </w:rPr>
      </w:pPr>
    </w:p>
    <w:p w14:paraId="7F9A9D42" w14:textId="77777777" w:rsidR="00307224" w:rsidRDefault="00307224" w:rsidP="0030722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98FF724" w14:textId="77777777" w:rsidR="00307224" w:rsidRPr="009344DA" w:rsidRDefault="00307224" w:rsidP="00307224">
      <w:pPr>
        <w:spacing w:line="360" w:lineRule="auto"/>
        <w:jc w:val="both"/>
        <w:rPr>
          <w:rFonts w:cs="Arial"/>
          <w:bCs/>
          <w:sz w:val="22"/>
          <w:szCs w:val="22"/>
        </w:rPr>
      </w:pPr>
    </w:p>
    <w:p w14:paraId="53091E2E" w14:textId="36B794A4" w:rsidR="00307224" w:rsidRPr="009344DA" w:rsidRDefault="00307224" w:rsidP="0030722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sidR="00EE24E4">
        <w:rPr>
          <w:rFonts w:cs="Arial"/>
          <w:sz w:val="22"/>
          <w:szCs w:val="22"/>
        </w:rPr>
        <w:t>1002</w:t>
      </w:r>
      <w:r w:rsidRPr="009344DA">
        <w:rPr>
          <w:rFonts w:cs="Arial"/>
          <w:sz w:val="22"/>
          <w:szCs w:val="22"/>
        </w:rPr>
        <w:t>-202</w:t>
      </w:r>
      <w:r>
        <w:rPr>
          <w:rFonts w:cs="Arial"/>
          <w:sz w:val="22"/>
          <w:szCs w:val="22"/>
        </w:rPr>
        <w:t>1</w:t>
      </w:r>
      <w:r w:rsidRPr="009344DA">
        <w:rPr>
          <w:rFonts w:cs="Arial"/>
          <w:bCs/>
          <w:sz w:val="22"/>
          <w:szCs w:val="22"/>
        </w:rPr>
        <w:t>.</w:t>
      </w:r>
    </w:p>
    <w:p w14:paraId="1FD7BF74" w14:textId="77777777" w:rsidR="00307224" w:rsidRPr="009344DA" w:rsidRDefault="00307224" w:rsidP="00307224">
      <w:pPr>
        <w:spacing w:line="360" w:lineRule="auto"/>
        <w:jc w:val="both"/>
        <w:rPr>
          <w:rFonts w:cs="Arial"/>
          <w:bCs/>
          <w:sz w:val="22"/>
          <w:szCs w:val="22"/>
          <w:lang w:val="es-ES_tradnl"/>
        </w:rPr>
      </w:pPr>
    </w:p>
    <w:p w14:paraId="32D87878" w14:textId="77777777" w:rsidR="00307224" w:rsidRDefault="00307224" w:rsidP="00307224">
      <w:pPr>
        <w:spacing w:line="360" w:lineRule="auto"/>
        <w:jc w:val="both"/>
        <w:rPr>
          <w:rFonts w:cs="Arial"/>
          <w:b/>
          <w:bCs/>
          <w:sz w:val="22"/>
          <w:szCs w:val="22"/>
        </w:rPr>
      </w:pPr>
      <w:r>
        <w:rPr>
          <w:rFonts w:cs="Arial"/>
          <w:b/>
          <w:bCs/>
          <w:sz w:val="22"/>
          <w:szCs w:val="22"/>
        </w:rPr>
        <w:t>Por tanto, se acuerda:</w:t>
      </w:r>
    </w:p>
    <w:p w14:paraId="35925754" w14:textId="3B20BB56" w:rsidR="00307224" w:rsidRDefault="00307224" w:rsidP="0030722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w:t>
      </w:r>
      <w:r w:rsidR="00EE24E4">
        <w:rPr>
          <w:rFonts w:cs="Arial"/>
          <w:bCs/>
          <w:sz w:val="22"/>
          <w:szCs w:val="22"/>
        </w:rPr>
        <w:t>séis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sidR="00EE24E4">
        <w:rPr>
          <w:rFonts w:cs="Arial"/>
          <w:sz w:val="22"/>
          <w:szCs w:val="22"/>
        </w:rPr>
        <w:t>1002</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71BF9E11" w14:textId="3FD497E7" w:rsidR="00140389" w:rsidRDefault="00140389" w:rsidP="00307224">
      <w:pPr>
        <w:spacing w:line="360" w:lineRule="auto"/>
        <w:jc w:val="both"/>
        <w:rPr>
          <w:rFonts w:cs="Arial"/>
          <w:bCs/>
          <w:sz w:val="22"/>
        </w:rPr>
      </w:pPr>
    </w:p>
    <w:tbl>
      <w:tblPr>
        <w:tblW w:w="9090" w:type="dxa"/>
        <w:tblInd w:w="40" w:type="dxa"/>
        <w:tblLayout w:type="fixed"/>
        <w:tblLook w:val="0400" w:firstRow="0" w:lastRow="0" w:firstColumn="0" w:lastColumn="0" w:noHBand="0" w:noVBand="1"/>
      </w:tblPr>
      <w:tblGrid>
        <w:gridCol w:w="1515"/>
        <w:gridCol w:w="705"/>
        <w:gridCol w:w="712"/>
        <w:gridCol w:w="848"/>
        <w:gridCol w:w="570"/>
        <w:gridCol w:w="990"/>
        <w:gridCol w:w="990"/>
        <w:gridCol w:w="930"/>
        <w:gridCol w:w="840"/>
        <w:gridCol w:w="990"/>
      </w:tblGrid>
      <w:tr w:rsidR="00140389" w14:paraId="310CF599" w14:textId="77777777" w:rsidTr="00140389">
        <w:trPr>
          <w:trHeight w:val="397"/>
        </w:trPr>
        <w:tc>
          <w:tcPr>
            <w:tcW w:w="9090"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094A1B9" w14:textId="77777777" w:rsidR="00140389" w:rsidRDefault="00140389">
            <w:pPr>
              <w:ind w:left="87"/>
              <w:rPr>
                <w:b/>
                <w:sz w:val="20"/>
                <w:szCs w:val="20"/>
              </w:rPr>
            </w:pPr>
            <w:r>
              <w:rPr>
                <w:b/>
                <w:sz w:val="20"/>
                <w:szCs w:val="20"/>
              </w:rPr>
              <w:t>Entidad Autorizada:   Grupo Mutual Alajuela – La Vivienda de Ahorro y Préstamo</w:t>
            </w:r>
          </w:p>
        </w:tc>
      </w:tr>
      <w:tr w:rsidR="00140389" w14:paraId="042F922A" w14:textId="77777777" w:rsidTr="00634ED0">
        <w:trPr>
          <w:trHeight w:val="20"/>
        </w:trPr>
        <w:tc>
          <w:tcPr>
            <w:tcW w:w="1515" w:type="dxa"/>
            <w:tcBorders>
              <w:top w:val="single" w:sz="4" w:space="0" w:color="000000"/>
              <w:left w:val="single" w:sz="4" w:space="0" w:color="000000"/>
              <w:bottom w:val="nil"/>
              <w:right w:val="single" w:sz="4" w:space="0" w:color="000000"/>
            </w:tcBorders>
            <w:shd w:val="clear" w:color="auto" w:fill="F1F5F9"/>
            <w:vAlign w:val="center"/>
            <w:hideMark/>
          </w:tcPr>
          <w:p w14:paraId="5936BBAF"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5" w:type="dxa"/>
            <w:tcBorders>
              <w:top w:val="single" w:sz="4" w:space="0" w:color="000000"/>
              <w:left w:val="single" w:sz="4" w:space="0" w:color="000000"/>
              <w:bottom w:val="nil"/>
              <w:right w:val="single" w:sz="4" w:space="0" w:color="000000"/>
            </w:tcBorders>
            <w:shd w:val="clear" w:color="auto" w:fill="F1F5F9"/>
            <w:vAlign w:val="center"/>
            <w:hideMark/>
          </w:tcPr>
          <w:p w14:paraId="23CAFEE5"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12" w:type="dxa"/>
            <w:tcBorders>
              <w:top w:val="single" w:sz="4" w:space="0" w:color="000000"/>
              <w:left w:val="nil"/>
              <w:bottom w:val="single" w:sz="4" w:space="0" w:color="000000"/>
              <w:right w:val="single" w:sz="4" w:space="0" w:color="000000"/>
            </w:tcBorders>
            <w:shd w:val="clear" w:color="auto" w:fill="F1F5F9"/>
            <w:vAlign w:val="center"/>
            <w:hideMark/>
          </w:tcPr>
          <w:p w14:paraId="3DA15442"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712A433D"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D625E23" w14:textId="77777777" w:rsidR="00140389" w:rsidRDefault="00140389" w:rsidP="001C6774">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41C262F8" w14:textId="77777777" w:rsidR="00140389" w:rsidRDefault="00140389" w:rsidP="001C6774">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95BA07B"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2B28671A"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480810CF" w14:textId="77777777" w:rsidR="00140389" w:rsidRDefault="00140389">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0" w:type="dxa"/>
            <w:tcBorders>
              <w:top w:val="single" w:sz="4" w:space="0" w:color="000000"/>
              <w:left w:val="nil"/>
              <w:bottom w:val="single" w:sz="4" w:space="0" w:color="000000"/>
              <w:right w:val="single" w:sz="4" w:space="0" w:color="000000"/>
            </w:tcBorders>
            <w:shd w:val="clear" w:color="auto" w:fill="F1F5F9"/>
            <w:vAlign w:val="center"/>
            <w:hideMark/>
          </w:tcPr>
          <w:p w14:paraId="7879B029"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6F68025D"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140389" w14:paraId="33CEF540"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709C9" w14:textId="3EE944D5"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Spencer Sojo Linda Teresa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F2429" w14:textId="0AA9E38D"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7</w:t>
            </w:r>
            <w:r w:rsidR="00B50A57">
              <w:rPr>
                <w:rFonts w:ascii="Arial Narrow" w:eastAsia="Arial Narrow" w:hAnsi="Arial Narrow" w:cs="Arial Narrow"/>
                <w:sz w:val="16"/>
                <w:szCs w:val="16"/>
              </w:rPr>
              <w:t>-</w:t>
            </w:r>
            <w:r>
              <w:rPr>
                <w:rFonts w:ascii="Arial Narrow" w:eastAsia="Arial Narrow" w:hAnsi="Arial Narrow" w:cs="Arial Narrow"/>
                <w:sz w:val="16"/>
                <w:szCs w:val="16"/>
              </w:rPr>
              <w:t>020</w:t>
            </w:r>
            <w:r w:rsidR="00634ED0">
              <w:rPr>
                <w:rFonts w:ascii="Arial Narrow" w:eastAsia="Arial Narrow" w:hAnsi="Arial Narrow" w:cs="Arial Narrow"/>
                <w:sz w:val="16"/>
                <w:szCs w:val="16"/>
              </w:rPr>
              <w:t>8</w:t>
            </w:r>
            <w:r>
              <w:rPr>
                <w:rFonts w:ascii="Arial Narrow" w:eastAsia="Arial Narrow" w:hAnsi="Arial Narrow" w:cs="Arial Narrow"/>
                <w:sz w:val="16"/>
                <w:szCs w:val="16"/>
              </w:rPr>
              <w:t>-</w:t>
            </w:r>
            <w:r w:rsidR="00634ED0">
              <w:rPr>
                <w:rFonts w:ascii="Arial Narrow" w:eastAsia="Arial Narrow" w:hAnsi="Arial Narrow" w:cs="Arial Narrow"/>
                <w:sz w:val="16"/>
                <w:szCs w:val="16"/>
              </w:rPr>
              <w:t>0</w:t>
            </w:r>
            <w:r>
              <w:rPr>
                <w:rFonts w:ascii="Arial Narrow" w:eastAsia="Arial Narrow" w:hAnsi="Arial Narrow" w:cs="Arial Narrow"/>
                <w:sz w:val="16"/>
                <w:szCs w:val="16"/>
              </w:rPr>
              <w:t>303</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74EAFEF3" w14:textId="2317F865"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7-17</w:t>
            </w:r>
            <w:r w:rsidR="00634ED0">
              <w:rPr>
                <w:rFonts w:ascii="Arial Narrow" w:eastAsia="Arial Narrow" w:hAnsi="Arial Narrow" w:cs="Arial Narrow"/>
                <w:sz w:val="16"/>
                <w:szCs w:val="16"/>
              </w:rPr>
              <w:t>7</w:t>
            </w:r>
            <w:r>
              <w:rPr>
                <w:rFonts w:ascii="Arial Narrow" w:eastAsia="Arial Narrow" w:hAnsi="Arial Narrow" w:cs="Arial Narrow"/>
                <w:sz w:val="16"/>
                <w:szCs w:val="16"/>
              </w:rPr>
              <w:t>418</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7643AA1C"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1DB80"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E838F" w14:textId="53F5C403"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4.000.000,00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04F9D86C" w14:textId="0852D720" w:rsidR="00140389" w:rsidRDefault="00140389">
            <w:pPr>
              <w:ind w:left="-70"/>
              <w:rPr>
                <w:rFonts w:ascii="Arial Narrow" w:eastAsia="Arial Narrow" w:hAnsi="Arial Narrow" w:cs="Arial Narrow"/>
                <w:sz w:val="16"/>
                <w:szCs w:val="16"/>
              </w:rPr>
            </w:pPr>
            <w:r>
              <w:rPr>
                <w:rFonts w:ascii="Arial Narrow" w:eastAsia="Arial Narrow" w:hAnsi="Arial Narrow" w:cs="Arial Narrow"/>
                <w:sz w:val="16"/>
                <w:szCs w:val="16"/>
              </w:rPr>
              <w:t>11</w:t>
            </w:r>
            <w:r w:rsidR="00D0597A">
              <w:rPr>
                <w:rFonts w:ascii="Arial Narrow" w:eastAsia="Arial Narrow" w:hAnsi="Arial Narrow" w:cs="Arial Narrow"/>
                <w:sz w:val="16"/>
                <w:szCs w:val="16"/>
              </w:rPr>
              <w:t>.</w:t>
            </w:r>
            <w:r>
              <w:rPr>
                <w:rFonts w:ascii="Arial Narrow" w:eastAsia="Arial Narrow" w:hAnsi="Arial Narrow" w:cs="Arial Narrow"/>
                <w:sz w:val="16"/>
                <w:szCs w:val="16"/>
              </w:rPr>
              <w:t>183.000,00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7FF0680B"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150.000.00</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44D472C5"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510.859,01</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2543C450" w14:textId="21F5012D"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15.543.859,01</w:t>
            </w:r>
          </w:p>
        </w:tc>
      </w:tr>
      <w:tr w:rsidR="00140389" w14:paraId="3207EEEC"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356F8" w14:textId="77F40AE2"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 xml:space="preserve">Morales </w:t>
            </w:r>
            <w:proofErr w:type="spellStart"/>
            <w:r>
              <w:rPr>
                <w:rFonts w:ascii="Arial Narrow" w:eastAsia="Arial Narrow" w:hAnsi="Arial Narrow" w:cs="Arial Narrow"/>
                <w:sz w:val="16"/>
                <w:szCs w:val="16"/>
              </w:rPr>
              <w:t>Mavisca</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Anabelle</w:t>
            </w:r>
            <w:proofErr w:type="spellEnd"/>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C1CD9" w14:textId="2CCF02D0"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w:t>
            </w:r>
            <w:r w:rsidR="00B50A57">
              <w:rPr>
                <w:rFonts w:ascii="Arial Narrow" w:eastAsia="Arial Narrow" w:hAnsi="Arial Narrow" w:cs="Arial Narrow"/>
                <w:sz w:val="16"/>
                <w:szCs w:val="16"/>
              </w:rPr>
              <w:t>-</w:t>
            </w:r>
            <w:r>
              <w:rPr>
                <w:rFonts w:ascii="Arial Narrow" w:eastAsia="Arial Narrow" w:hAnsi="Arial Narrow" w:cs="Arial Narrow"/>
                <w:sz w:val="16"/>
                <w:szCs w:val="16"/>
              </w:rPr>
              <w:t>1166</w:t>
            </w:r>
            <w:r w:rsidR="00B50A57">
              <w:rPr>
                <w:rFonts w:ascii="Arial Narrow" w:eastAsia="Arial Narrow" w:hAnsi="Arial Narrow" w:cs="Arial Narrow"/>
                <w:sz w:val="16"/>
                <w:szCs w:val="16"/>
              </w:rPr>
              <w:t>-</w:t>
            </w:r>
            <w:r>
              <w:rPr>
                <w:rFonts w:ascii="Arial Narrow" w:eastAsia="Arial Narrow" w:hAnsi="Arial Narrow" w:cs="Arial Narrow"/>
                <w:sz w:val="16"/>
                <w:szCs w:val="16"/>
              </w:rPr>
              <w:t>0174</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30FB5F83"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1-683064</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368C04A6"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B28E6"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CDC2B" w14:textId="1AA8ACB1"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5.000.000,00 </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34172494" w14:textId="30AB2F5E" w:rsidR="00140389" w:rsidRDefault="00140389">
            <w:pPr>
              <w:ind w:left="-70"/>
              <w:rPr>
                <w:rFonts w:ascii="Arial Narrow" w:eastAsia="Arial Narrow" w:hAnsi="Arial Narrow" w:cs="Arial Narrow"/>
                <w:sz w:val="16"/>
                <w:szCs w:val="16"/>
              </w:rPr>
            </w:pPr>
            <w:r>
              <w:rPr>
                <w:rFonts w:ascii="Arial Narrow" w:eastAsia="Arial Narrow" w:hAnsi="Arial Narrow" w:cs="Arial Narrow"/>
                <w:sz w:val="16"/>
                <w:szCs w:val="16"/>
              </w:rPr>
              <w:t xml:space="preserve">  7</w:t>
            </w:r>
            <w:r w:rsidR="00B50A57">
              <w:rPr>
                <w:rFonts w:ascii="Arial Narrow" w:eastAsia="Arial Narrow" w:hAnsi="Arial Narrow" w:cs="Arial Narrow"/>
                <w:sz w:val="16"/>
                <w:szCs w:val="16"/>
              </w:rPr>
              <w:t>.</w:t>
            </w:r>
            <w:r>
              <w:rPr>
                <w:rFonts w:ascii="Arial Narrow" w:eastAsia="Arial Narrow" w:hAnsi="Arial Narrow" w:cs="Arial Narrow"/>
                <w:sz w:val="16"/>
                <w:szCs w:val="16"/>
              </w:rPr>
              <w:t>980</w:t>
            </w:r>
            <w:r w:rsidR="00B50A57">
              <w:rPr>
                <w:rFonts w:ascii="Arial Narrow" w:eastAsia="Arial Narrow" w:hAnsi="Arial Narrow" w:cs="Arial Narrow"/>
                <w:sz w:val="16"/>
                <w:szCs w:val="16"/>
              </w:rPr>
              <w:t>.</w:t>
            </w:r>
            <w:r>
              <w:rPr>
                <w:rFonts w:ascii="Arial Narrow" w:eastAsia="Arial Narrow" w:hAnsi="Arial Narrow" w:cs="Arial Narrow"/>
                <w:sz w:val="16"/>
                <w:szCs w:val="16"/>
              </w:rPr>
              <w:t>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76E31C20" w14:textId="5261D28F"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68.719,19</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01BAFA14" w14:textId="3E971895" w:rsidR="00140389" w:rsidRDefault="00140389">
            <w:pPr>
              <w:ind w:left="-15"/>
              <w:jc w:val="center"/>
              <w:rPr>
                <w:rFonts w:ascii="Arial Narrow" w:eastAsia="Arial Narrow" w:hAnsi="Arial Narrow" w:cs="Arial Narrow"/>
                <w:sz w:val="16"/>
                <w:szCs w:val="16"/>
              </w:rPr>
            </w:pPr>
            <w:r>
              <w:rPr>
                <w:rFonts w:ascii="Arial Narrow" w:eastAsia="Arial Narrow" w:hAnsi="Arial Narrow" w:cs="Arial Narrow"/>
                <w:sz w:val="16"/>
                <w:szCs w:val="16"/>
              </w:rPr>
              <w:t>229.063,96</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7D188DE1" w14:textId="1DEF4865"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13.140.344,77</w:t>
            </w:r>
          </w:p>
        </w:tc>
      </w:tr>
      <w:tr w:rsidR="00140389" w14:paraId="6F28071A"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99CA" w14:textId="3C84DB73"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Agüero Sa</w:t>
            </w:r>
            <w:r w:rsidR="00F27160">
              <w:rPr>
                <w:rFonts w:ascii="Arial Narrow" w:eastAsia="Arial Narrow" w:hAnsi="Arial Narrow" w:cs="Arial Narrow"/>
                <w:sz w:val="16"/>
                <w:szCs w:val="16"/>
              </w:rPr>
              <w:t>las</w:t>
            </w:r>
            <w:r>
              <w:rPr>
                <w:rFonts w:ascii="Arial Narrow" w:eastAsia="Arial Narrow" w:hAnsi="Arial Narrow" w:cs="Arial Narrow"/>
                <w:sz w:val="16"/>
                <w:szCs w:val="16"/>
              </w:rPr>
              <w:t xml:space="preserve"> Jessy Andrea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9D437" w14:textId="084A2480"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w:t>
            </w:r>
            <w:r w:rsidR="00B50A57">
              <w:rPr>
                <w:rFonts w:ascii="Arial Narrow" w:eastAsia="Arial Narrow" w:hAnsi="Arial Narrow" w:cs="Arial Narrow"/>
                <w:sz w:val="16"/>
                <w:szCs w:val="16"/>
              </w:rPr>
              <w:t>-</w:t>
            </w:r>
            <w:r>
              <w:rPr>
                <w:rFonts w:ascii="Arial Narrow" w:eastAsia="Arial Narrow" w:hAnsi="Arial Narrow" w:cs="Arial Narrow"/>
                <w:sz w:val="16"/>
                <w:szCs w:val="16"/>
              </w:rPr>
              <w:t>1276</w:t>
            </w:r>
            <w:r w:rsidR="00B50A57">
              <w:rPr>
                <w:rFonts w:ascii="Arial Narrow" w:eastAsia="Arial Narrow" w:hAnsi="Arial Narrow" w:cs="Arial Narrow"/>
                <w:sz w:val="16"/>
                <w:szCs w:val="16"/>
              </w:rPr>
              <w:t>-</w:t>
            </w:r>
            <w:r>
              <w:rPr>
                <w:rFonts w:ascii="Arial Narrow" w:eastAsia="Arial Narrow" w:hAnsi="Arial Narrow" w:cs="Arial Narrow"/>
                <w:sz w:val="16"/>
                <w:szCs w:val="16"/>
              </w:rPr>
              <w:t>0673</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3ADF294F" w14:textId="68F5ECAD"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w:t>
            </w:r>
            <w:r w:rsidR="00F27160">
              <w:rPr>
                <w:rFonts w:ascii="Arial Narrow" w:eastAsia="Arial Narrow" w:hAnsi="Arial Narrow" w:cs="Arial Narrow"/>
                <w:sz w:val="16"/>
                <w:szCs w:val="16"/>
              </w:rPr>
              <w:t>-</w:t>
            </w:r>
            <w:r>
              <w:rPr>
                <w:rFonts w:ascii="Arial Narrow" w:eastAsia="Arial Narrow" w:hAnsi="Arial Narrow" w:cs="Arial Narrow"/>
                <w:sz w:val="16"/>
                <w:szCs w:val="16"/>
              </w:rPr>
              <w:t>704842</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1E4081AF"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Pérez Zeledon</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E314"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33B33" w14:textId="166D8C65"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7.000.000,00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3102F190" w14:textId="6ABBB83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w:t>
            </w:r>
            <w:r w:rsidR="00B50A57">
              <w:rPr>
                <w:rFonts w:ascii="Arial Narrow" w:eastAsia="Arial Narrow" w:hAnsi="Arial Narrow" w:cs="Arial Narrow"/>
                <w:sz w:val="16"/>
                <w:szCs w:val="16"/>
              </w:rPr>
              <w:t>.</w:t>
            </w:r>
            <w:r>
              <w:rPr>
                <w:rFonts w:ascii="Arial Narrow" w:eastAsia="Arial Narrow" w:hAnsi="Arial Narrow" w:cs="Arial Narrow"/>
                <w:sz w:val="16"/>
                <w:szCs w:val="16"/>
              </w:rPr>
              <w:t>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58F9F994"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52.404,51</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08E87B8F"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524.045,06</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59D8D9CA" w14:textId="7B0C1A79"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16.501.640,55</w:t>
            </w:r>
          </w:p>
        </w:tc>
      </w:tr>
      <w:tr w:rsidR="00140389" w14:paraId="0FA67C77"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55FC9" w14:textId="3D858C94"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Vargas Mejía</w:t>
            </w:r>
            <w:r w:rsidR="00F27160">
              <w:rPr>
                <w:rFonts w:ascii="Arial Narrow" w:eastAsia="Arial Narrow" w:hAnsi="Arial Narrow" w:cs="Arial Narrow"/>
                <w:sz w:val="16"/>
                <w:szCs w:val="16"/>
              </w:rPr>
              <w:t>s</w:t>
            </w:r>
            <w:r>
              <w:rPr>
                <w:rFonts w:ascii="Arial Narrow" w:eastAsia="Arial Narrow" w:hAnsi="Arial Narrow" w:cs="Arial Narrow"/>
                <w:sz w:val="16"/>
                <w:szCs w:val="16"/>
              </w:rPr>
              <w:t xml:space="preserve"> María de los Ángeles</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89F39" w14:textId="104A6EBA"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4</w:t>
            </w:r>
            <w:r w:rsidR="00B50A57">
              <w:rPr>
                <w:rFonts w:ascii="Arial Narrow" w:eastAsia="Arial Narrow" w:hAnsi="Arial Narrow" w:cs="Arial Narrow"/>
                <w:sz w:val="16"/>
                <w:szCs w:val="16"/>
              </w:rPr>
              <w:t>-</w:t>
            </w:r>
            <w:r>
              <w:rPr>
                <w:rFonts w:ascii="Arial Narrow" w:eastAsia="Arial Narrow" w:hAnsi="Arial Narrow" w:cs="Arial Narrow"/>
                <w:sz w:val="16"/>
                <w:szCs w:val="16"/>
              </w:rPr>
              <w:t>0235</w:t>
            </w:r>
            <w:r w:rsidR="00B50A57">
              <w:rPr>
                <w:rFonts w:ascii="Arial Narrow" w:eastAsia="Arial Narrow" w:hAnsi="Arial Narrow" w:cs="Arial Narrow"/>
                <w:sz w:val="16"/>
                <w:szCs w:val="16"/>
              </w:rPr>
              <w:t>-</w:t>
            </w:r>
            <w:r>
              <w:rPr>
                <w:rFonts w:ascii="Arial Narrow" w:eastAsia="Arial Narrow" w:hAnsi="Arial Narrow" w:cs="Arial Narrow"/>
                <w:sz w:val="16"/>
                <w:szCs w:val="16"/>
              </w:rPr>
              <w:t>0485</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6EE13BA0"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7-168483</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51B954F2"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CB070"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9A16F"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6.789.000,00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76831CFA"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1EFB9430"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38.500,00</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3470C889"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385.000,00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65C9F41A"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16.165.500,00</w:t>
            </w:r>
          </w:p>
        </w:tc>
      </w:tr>
      <w:tr w:rsidR="00140389" w14:paraId="477ED817"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18DBE" w14:textId="71E1860B"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Barrantes Gamboa María Paula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76174" w14:textId="3E459710"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2</w:t>
            </w:r>
            <w:r w:rsidR="00B50A57">
              <w:rPr>
                <w:rFonts w:ascii="Arial Narrow" w:eastAsia="Arial Narrow" w:hAnsi="Arial Narrow" w:cs="Arial Narrow"/>
                <w:sz w:val="16"/>
                <w:szCs w:val="16"/>
              </w:rPr>
              <w:t>-</w:t>
            </w:r>
            <w:r>
              <w:rPr>
                <w:rFonts w:ascii="Arial Narrow" w:eastAsia="Arial Narrow" w:hAnsi="Arial Narrow" w:cs="Arial Narrow"/>
                <w:sz w:val="16"/>
                <w:szCs w:val="16"/>
              </w:rPr>
              <w:t>0812</w:t>
            </w:r>
            <w:r w:rsidR="00B50A57">
              <w:rPr>
                <w:rFonts w:ascii="Arial Narrow" w:eastAsia="Arial Narrow" w:hAnsi="Arial Narrow" w:cs="Arial Narrow"/>
                <w:sz w:val="16"/>
                <w:szCs w:val="16"/>
              </w:rPr>
              <w:t>-</w:t>
            </w:r>
            <w:r>
              <w:rPr>
                <w:rFonts w:ascii="Arial Narrow" w:eastAsia="Arial Narrow" w:hAnsi="Arial Narrow" w:cs="Arial Narrow"/>
                <w:sz w:val="16"/>
                <w:szCs w:val="16"/>
              </w:rPr>
              <w:t>0960</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37527828"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2-588011</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71D873C7"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Grecia</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E8857"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12C93"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9.700.000,00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46B7DB5E"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7.854.000,00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1667886E"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46.260,00</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1CE9B14A"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462.600,00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4C4328BE"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17.970.340,00</w:t>
            </w:r>
          </w:p>
        </w:tc>
      </w:tr>
      <w:tr w:rsidR="00140389" w14:paraId="21050B8E"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4C6BD" w14:textId="28CB8B83"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Gonz</w:t>
            </w:r>
            <w:r w:rsidR="00855A19">
              <w:rPr>
                <w:rFonts w:ascii="Arial Narrow" w:eastAsia="Arial Narrow" w:hAnsi="Arial Narrow" w:cs="Arial Narrow"/>
                <w:sz w:val="16"/>
                <w:szCs w:val="16"/>
              </w:rPr>
              <w:t>á</w:t>
            </w:r>
            <w:r>
              <w:rPr>
                <w:rFonts w:ascii="Arial Narrow" w:eastAsia="Arial Narrow" w:hAnsi="Arial Narrow" w:cs="Arial Narrow"/>
                <w:sz w:val="16"/>
                <w:szCs w:val="16"/>
              </w:rPr>
              <w:t>lez Rivera Karen</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93F70" w14:textId="217A8AC9"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w:t>
            </w:r>
            <w:r w:rsidR="00B50A57">
              <w:rPr>
                <w:rFonts w:ascii="Arial Narrow" w:eastAsia="Arial Narrow" w:hAnsi="Arial Narrow" w:cs="Arial Narrow"/>
                <w:sz w:val="16"/>
                <w:szCs w:val="16"/>
              </w:rPr>
              <w:t>-</w:t>
            </w:r>
            <w:r>
              <w:rPr>
                <w:rFonts w:ascii="Arial Narrow" w:eastAsia="Arial Narrow" w:hAnsi="Arial Narrow" w:cs="Arial Narrow"/>
                <w:sz w:val="16"/>
                <w:szCs w:val="16"/>
              </w:rPr>
              <w:t>1021</w:t>
            </w:r>
            <w:r w:rsidR="00B50A57">
              <w:rPr>
                <w:rFonts w:ascii="Arial Narrow" w:eastAsia="Arial Narrow" w:hAnsi="Arial Narrow" w:cs="Arial Narrow"/>
                <w:sz w:val="16"/>
                <w:szCs w:val="16"/>
              </w:rPr>
              <w:t>-</w:t>
            </w:r>
            <w:r>
              <w:rPr>
                <w:rFonts w:ascii="Arial Narrow" w:eastAsia="Arial Narrow" w:hAnsi="Arial Narrow" w:cs="Arial Narrow"/>
                <w:sz w:val="16"/>
                <w:szCs w:val="16"/>
              </w:rPr>
              <w:t>0524</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1CC3926B" w14:textId="77777777" w:rsidR="00140389" w:rsidRDefault="00140389" w:rsidP="00855A19">
            <w:pPr>
              <w:jc w:val="center"/>
              <w:rPr>
                <w:rFonts w:ascii="Arial Narrow" w:eastAsia="Arial Narrow" w:hAnsi="Arial Narrow" w:cs="Arial Narrow"/>
                <w:sz w:val="16"/>
                <w:szCs w:val="16"/>
              </w:rPr>
            </w:pPr>
            <w:r>
              <w:rPr>
                <w:rFonts w:ascii="Arial Narrow" w:eastAsia="Arial Narrow" w:hAnsi="Arial Narrow" w:cs="Arial Narrow"/>
                <w:sz w:val="16"/>
                <w:szCs w:val="16"/>
              </w:rPr>
              <w:t>1-621562</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15D4C779"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53411"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B321D"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4.920.000,00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571E5661"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41E4AAE5"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79.784,30</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7C7CDCFE"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265.947,68</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5D36F941"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14.136.163,38</w:t>
            </w:r>
          </w:p>
        </w:tc>
      </w:tr>
      <w:tr w:rsidR="00140389" w14:paraId="1E1B2F5F"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9115D" w14:textId="7C8462E1"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Cortés Sequeira Iris Daniela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C0143" w14:textId="1E243F86"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w:t>
            </w:r>
            <w:r w:rsidR="00B50A57">
              <w:rPr>
                <w:rFonts w:ascii="Arial Narrow" w:eastAsia="Arial Narrow" w:hAnsi="Arial Narrow" w:cs="Arial Narrow"/>
                <w:sz w:val="16"/>
                <w:szCs w:val="16"/>
              </w:rPr>
              <w:t>-</w:t>
            </w:r>
            <w:r>
              <w:rPr>
                <w:rFonts w:ascii="Arial Narrow" w:eastAsia="Arial Narrow" w:hAnsi="Arial Narrow" w:cs="Arial Narrow"/>
                <w:sz w:val="16"/>
                <w:szCs w:val="16"/>
              </w:rPr>
              <w:t>1446</w:t>
            </w:r>
            <w:r w:rsidR="00B50A57">
              <w:rPr>
                <w:rFonts w:ascii="Arial Narrow" w:eastAsia="Arial Narrow" w:hAnsi="Arial Narrow" w:cs="Arial Narrow"/>
                <w:sz w:val="16"/>
                <w:szCs w:val="16"/>
              </w:rPr>
              <w:t>-</w:t>
            </w:r>
            <w:r>
              <w:rPr>
                <w:rFonts w:ascii="Arial Narrow" w:eastAsia="Arial Narrow" w:hAnsi="Arial Narrow" w:cs="Arial Narrow"/>
                <w:sz w:val="16"/>
                <w:szCs w:val="16"/>
              </w:rPr>
              <w:t>0024</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7909576E"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7-176605</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766C0CF8"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A8998"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D5DAB"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5.300.000,00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55BF2D9B"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10.206.000,00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22456DE6"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135.219,45</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5C95DB2F"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450.731,50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7C06709D"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15.821.512,05</w:t>
            </w:r>
          </w:p>
        </w:tc>
      </w:tr>
      <w:tr w:rsidR="00140389" w14:paraId="18FFB4DF"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51E90" w14:textId="1600E35F"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Umaña Rodríguez Mónica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245FE" w14:textId="03817173"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6</w:t>
            </w:r>
            <w:r w:rsidR="00B50A57">
              <w:rPr>
                <w:rFonts w:ascii="Arial Narrow" w:eastAsia="Arial Narrow" w:hAnsi="Arial Narrow" w:cs="Arial Narrow"/>
                <w:sz w:val="16"/>
                <w:szCs w:val="16"/>
              </w:rPr>
              <w:t>-</w:t>
            </w:r>
            <w:r>
              <w:rPr>
                <w:rFonts w:ascii="Arial Narrow" w:eastAsia="Arial Narrow" w:hAnsi="Arial Narrow" w:cs="Arial Narrow"/>
                <w:sz w:val="16"/>
                <w:szCs w:val="16"/>
              </w:rPr>
              <w:t>0350</w:t>
            </w:r>
            <w:r w:rsidR="00B50A57">
              <w:rPr>
                <w:rFonts w:ascii="Arial Narrow" w:eastAsia="Arial Narrow" w:hAnsi="Arial Narrow" w:cs="Arial Narrow"/>
                <w:sz w:val="16"/>
                <w:szCs w:val="16"/>
              </w:rPr>
              <w:t>-</w:t>
            </w:r>
            <w:r>
              <w:rPr>
                <w:rFonts w:ascii="Arial Narrow" w:eastAsia="Arial Narrow" w:hAnsi="Arial Narrow" w:cs="Arial Narrow"/>
                <w:sz w:val="16"/>
                <w:szCs w:val="16"/>
              </w:rPr>
              <w:t>0924</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1563E649"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1-651831</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34863D29"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5220B"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7B2CD"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48731BCB"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02FE12DE" w14:textId="23B3D784" w:rsidR="00140389" w:rsidRDefault="00855A1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w:t>
            </w:r>
            <w:r w:rsidR="00140389">
              <w:rPr>
                <w:rFonts w:ascii="Arial Narrow" w:eastAsia="Arial Narrow" w:hAnsi="Arial Narrow" w:cs="Arial Narrow"/>
                <w:sz w:val="16"/>
                <w:szCs w:val="16"/>
              </w:rPr>
              <w:t>22.207,44</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68267323"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543.071,44</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261BF12B"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17.350.864,00</w:t>
            </w:r>
          </w:p>
        </w:tc>
      </w:tr>
      <w:tr w:rsidR="00140389" w14:paraId="52EDDCB4"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A95F9" w14:textId="3F6B41D3"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 xml:space="preserve">Zamora Jarquín </w:t>
            </w:r>
            <w:proofErr w:type="spellStart"/>
            <w:r>
              <w:rPr>
                <w:rFonts w:ascii="Arial Narrow" w:eastAsia="Arial Narrow" w:hAnsi="Arial Narrow" w:cs="Arial Narrow"/>
                <w:sz w:val="16"/>
                <w:szCs w:val="16"/>
              </w:rPr>
              <w:t>Yessica</w:t>
            </w:r>
            <w:proofErr w:type="spellEnd"/>
            <w:r>
              <w:rPr>
                <w:rFonts w:ascii="Arial Narrow" w:eastAsia="Arial Narrow" w:hAnsi="Arial Narrow" w:cs="Arial Narrow"/>
                <w:sz w:val="16"/>
                <w:szCs w:val="16"/>
              </w:rPr>
              <w:t xml:space="preserve"> Elena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82576" w14:textId="1DB67E18"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7</w:t>
            </w:r>
            <w:r w:rsidR="00B50A57">
              <w:rPr>
                <w:rFonts w:ascii="Arial Narrow" w:eastAsia="Arial Narrow" w:hAnsi="Arial Narrow" w:cs="Arial Narrow"/>
                <w:sz w:val="16"/>
                <w:szCs w:val="16"/>
              </w:rPr>
              <w:t>-</w:t>
            </w:r>
            <w:r>
              <w:rPr>
                <w:rFonts w:ascii="Arial Narrow" w:eastAsia="Arial Narrow" w:hAnsi="Arial Narrow" w:cs="Arial Narrow"/>
                <w:sz w:val="16"/>
                <w:szCs w:val="16"/>
              </w:rPr>
              <w:t>0248</w:t>
            </w:r>
            <w:r w:rsidR="00B50A57">
              <w:rPr>
                <w:rFonts w:ascii="Arial Narrow" w:eastAsia="Arial Narrow" w:hAnsi="Arial Narrow" w:cs="Arial Narrow"/>
                <w:sz w:val="16"/>
                <w:szCs w:val="16"/>
              </w:rPr>
              <w:t>-</w:t>
            </w:r>
            <w:r>
              <w:rPr>
                <w:rFonts w:ascii="Arial Narrow" w:eastAsia="Arial Narrow" w:hAnsi="Arial Narrow" w:cs="Arial Narrow"/>
                <w:sz w:val="16"/>
                <w:szCs w:val="16"/>
              </w:rPr>
              <w:t>0654</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06F1D598"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7-137116</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069BE4C4"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Guácimo</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3DDB0"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8268"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35A37E9D"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8.862.000,00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5C3D14AA"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177.537,78</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2E4EB079"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480.945,02</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1BD4EF52"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15.165.407,24</w:t>
            </w:r>
          </w:p>
        </w:tc>
      </w:tr>
      <w:tr w:rsidR="00140389" w14:paraId="643EF3D8"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8BCE9" w14:textId="5DFDC79D"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 xml:space="preserve">Efrén </w:t>
            </w:r>
            <w:proofErr w:type="spellStart"/>
            <w:r>
              <w:rPr>
                <w:rFonts w:ascii="Arial Narrow" w:eastAsia="Arial Narrow" w:hAnsi="Arial Narrow" w:cs="Arial Narrow"/>
                <w:sz w:val="16"/>
                <w:szCs w:val="16"/>
              </w:rPr>
              <w:t>Cristis</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Garmendez</w:t>
            </w:r>
            <w:proofErr w:type="spellEnd"/>
            <w:r>
              <w:rPr>
                <w:rFonts w:ascii="Arial Narrow" w:eastAsia="Arial Narrow" w:hAnsi="Arial Narrow" w:cs="Arial Narrow"/>
                <w:sz w:val="16"/>
                <w:szCs w:val="16"/>
              </w:rPr>
              <w:t xml:space="preserve"> Pérez</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3F01D" w14:textId="6C185F86"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155815</w:t>
            </w:r>
            <w:r w:rsidR="00B50A57">
              <w:rPr>
                <w:rFonts w:ascii="Arial Narrow" w:eastAsia="Arial Narrow" w:hAnsi="Arial Narrow" w:cs="Arial Narrow"/>
                <w:sz w:val="16"/>
                <w:szCs w:val="16"/>
              </w:rPr>
              <w:t>-</w:t>
            </w:r>
            <w:r>
              <w:rPr>
                <w:rFonts w:ascii="Arial Narrow" w:eastAsia="Arial Narrow" w:hAnsi="Arial Narrow" w:cs="Arial Narrow"/>
                <w:sz w:val="16"/>
                <w:szCs w:val="16"/>
              </w:rPr>
              <w:t>698732</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3B0F6E97"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4-262619</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5A125977"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Sarapiquí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F166E"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3887"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4.130.000,00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3CE16038"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8.862.000,00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2D3521A2"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47.504,22</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6A57FCCB"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475.042,24</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4C89F9BF"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13.419.538,02</w:t>
            </w:r>
          </w:p>
        </w:tc>
      </w:tr>
      <w:tr w:rsidR="00140389" w14:paraId="24C502D7"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D8F0B" w14:textId="7F783A8B"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Jiménez Chan Marcela Mercedes</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57037" w14:textId="79EFF702"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6</w:t>
            </w:r>
            <w:r w:rsidR="00B50A57">
              <w:rPr>
                <w:rFonts w:ascii="Arial Narrow" w:eastAsia="Arial Narrow" w:hAnsi="Arial Narrow" w:cs="Arial Narrow"/>
                <w:sz w:val="16"/>
                <w:szCs w:val="16"/>
              </w:rPr>
              <w:t>-</w:t>
            </w:r>
            <w:r>
              <w:rPr>
                <w:rFonts w:ascii="Arial Narrow" w:eastAsia="Arial Narrow" w:hAnsi="Arial Narrow" w:cs="Arial Narrow"/>
                <w:sz w:val="16"/>
                <w:szCs w:val="16"/>
              </w:rPr>
              <w:t>0340</w:t>
            </w:r>
            <w:r w:rsidR="00B50A57">
              <w:rPr>
                <w:rFonts w:ascii="Arial Narrow" w:eastAsia="Arial Narrow" w:hAnsi="Arial Narrow" w:cs="Arial Narrow"/>
                <w:sz w:val="16"/>
                <w:szCs w:val="16"/>
              </w:rPr>
              <w:t>-</w:t>
            </w:r>
            <w:r>
              <w:rPr>
                <w:rFonts w:ascii="Arial Narrow" w:eastAsia="Arial Narrow" w:hAnsi="Arial Narrow" w:cs="Arial Narrow"/>
                <w:sz w:val="16"/>
                <w:szCs w:val="16"/>
              </w:rPr>
              <w:t>0679</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7EAEB1F0"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6-211240</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0EED3ABA"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2B2D5"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3773D"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3FC21B2E"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7.854.000,00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14997A26"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45.462,23</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5EEFAD63"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454.622,01</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2BDBA7E7"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13.263.159,78</w:t>
            </w:r>
          </w:p>
        </w:tc>
      </w:tr>
      <w:tr w:rsidR="00140389" w14:paraId="23B667D3"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AB53E" w14:textId="77CCE8F0" w:rsidR="00140389" w:rsidRDefault="00855A19">
            <w:pPr>
              <w:rPr>
                <w:rFonts w:ascii="Arial Narrow" w:eastAsia="Arial Narrow" w:hAnsi="Arial Narrow" w:cs="Arial Narrow"/>
                <w:sz w:val="16"/>
                <w:szCs w:val="16"/>
              </w:rPr>
            </w:pPr>
            <w:r>
              <w:rPr>
                <w:rFonts w:ascii="Arial Narrow" w:eastAsia="Arial Narrow" w:hAnsi="Arial Narrow" w:cs="Arial Narrow"/>
                <w:sz w:val="16"/>
                <w:szCs w:val="16"/>
              </w:rPr>
              <w:t>Borge</w:t>
            </w:r>
            <w:r w:rsidR="00140389">
              <w:rPr>
                <w:rFonts w:ascii="Arial Narrow" w:eastAsia="Arial Narrow" w:hAnsi="Arial Narrow" w:cs="Arial Narrow"/>
                <w:sz w:val="16"/>
                <w:szCs w:val="16"/>
              </w:rPr>
              <w:t xml:space="preserve"> Vargas Isabel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7DBC5" w14:textId="146AD151"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155801</w:t>
            </w:r>
            <w:r w:rsidR="00B50A57">
              <w:rPr>
                <w:rFonts w:ascii="Arial Narrow" w:eastAsia="Arial Narrow" w:hAnsi="Arial Narrow" w:cs="Arial Narrow"/>
                <w:sz w:val="16"/>
                <w:szCs w:val="16"/>
              </w:rPr>
              <w:t>-</w:t>
            </w:r>
            <w:r>
              <w:rPr>
                <w:rFonts w:ascii="Arial Narrow" w:eastAsia="Arial Narrow" w:hAnsi="Arial Narrow" w:cs="Arial Narrow"/>
                <w:sz w:val="16"/>
                <w:szCs w:val="16"/>
              </w:rPr>
              <w:t>044203</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52170303"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2-578744</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57DB5A0A"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A0435"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01F2D"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5.664.000,00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4558C47C"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7976994B"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160.000,00</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55E3C0B0"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464.388,17</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1D641640"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14.998.388,17</w:t>
            </w:r>
          </w:p>
        </w:tc>
      </w:tr>
      <w:tr w:rsidR="00140389" w14:paraId="7A599735"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9C393" w14:textId="236C296C" w:rsidR="00140389" w:rsidRDefault="006F02A3">
            <w:pPr>
              <w:rPr>
                <w:rFonts w:ascii="Arial Narrow" w:eastAsia="Arial Narrow" w:hAnsi="Arial Narrow" w:cs="Arial Narrow"/>
                <w:sz w:val="16"/>
                <w:szCs w:val="16"/>
              </w:rPr>
            </w:pPr>
            <w:r>
              <w:rPr>
                <w:rFonts w:ascii="Arial Narrow" w:eastAsia="Arial Narrow" w:hAnsi="Arial Narrow" w:cs="Arial Narrow"/>
                <w:sz w:val="16"/>
                <w:szCs w:val="16"/>
              </w:rPr>
              <w:t>Go</w:t>
            </w:r>
            <w:r w:rsidR="00140389">
              <w:rPr>
                <w:rFonts w:ascii="Arial Narrow" w:eastAsia="Arial Narrow" w:hAnsi="Arial Narrow" w:cs="Arial Narrow"/>
                <w:sz w:val="16"/>
                <w:szCs w:val="16"/>
              </w:rPr>
              <w:t>me</w:t>
            </w:r>
            <w:r>
              <w:rPr>
                <w:rFonts w:ascii="Arial Narrow" w:eastAsia="Arial Narrow" w:hAnsi="Arial Narrow" w:cs="Arial Narrow"/>
                <w:sz w:val="16"/>
                <w:szCs w:val="16"/>
              </w:rPr>
              <w:t>s</w:t>
            </w:r>
            <w:r w:rsidR="00140389">
              <w:rPr>
                <w:rFonts w:ascii="Arial Narrow" w:eastAsia="Arial Narrow" w:hAnsi="Arial Narrow" w:cs="Arial Narrow"/>
                <w:sz w:val="16"/>
                <w:szCs w:val="16"/>
              </w:rPr>
              <w:t xml:space="preserve"> Rocha Nicolasa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0A18A" w14:textId="77A85521"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155818</w:t>
            </w:r>
            <w:r w:rsidR="00B50A57">
              <w:rPr>
                <w:rFonts w:ascii="Arial Narrow" w:eastAsia="Arial Narrow" w:hAnsi="Arial Narrow" w:cs="Arial Narrow"/>
                <w:sz w:val="16"/>
                <w:szCs w:val="16"/>
              </w:rPr>
              <w:t>-</w:t>
            </w:r>
            <w:r>
              <w:rPr>
                <w:rFonts w:ascii="Arial Narrow" w:eastAsia="Arial Narrow" w:hAnsi="Arial Narrow" w:cs="Arial Narrow"/>
                <w:sz w:val="16"/>
                <w:szCs w:val="16"/>
              </w:rPr>
              <w:t>781802</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7391FB61"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7-174916</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4265A6AF"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Guácimo</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85786"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28240"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3A4BB189"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8.862.000,00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04E697E9"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170.000,00</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1D5E6F88"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473.407,24</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4AE97C7D"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15.165.407,24</w:t>
            </w:r>
          </w:p>
        </w:tc>
      </w:tr>
      <w:tr w:rsidR="00140389" w14:paraId="38ED913F"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AB740" w14:textId="0F2FF659"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Re</w:t>
            </w:r>
            <w:r w:rsidR="006F02A3">
              <w:rPr>
                <w:rFonts w:ascii="Arial Narrow" w:eastAsia="Arial Narrow" w:hAnsi="Arial Narrow" w:cs="Arial Narrow"/>
                <w:sz w:val="16"/>
                <w:szCs w:val="16"/>
              </w:rPr>
              <w:t>yes</w:t>
            </w:r>
            <w:r>
              <w:rPr>
                <w:rFonts w:ascii="Arial Narrow" w:eastAsia="Arial Narrow" w:hAnsi="Arial Narrow" w:cs="Arial Narrow"/>
                <w:sz w:val="16"/>
                <w:szCs w:val="16"/>
              </w:rPr>
              <w:t xml:space="preserve"> López Giselle María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4FAC6" w14:textId="1BA3C21B"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2</w:t>
            </w:r>
            <w:r w:rsidR="00B50A57">
              <w:rPr>
                <w:rFonts w:ascii="Arial Narrow" w:eastAsia="Arial Narrow" w:hAnsi="Arial Narrow" w:cs="Arial Narrow"/>
                <w:sz w:val="16"/>
                <w:szCs w:val="16"/>
              </w:rPr>
              <w:t>-</w:t>
            </w:r>
            <w:r>
              <w:rPr>
                <w:rFonts w:ascii="Arial Narrow" w:eastAsia="Arial Narrow" w:hAnsi="Arial Narrow" w:cs="Arial Narrow"/>
                <w:sz w:val="16"/>
                <w:szCs w:val="16"/>
              </w:rPr>
              <w:t>0710</w:t>
            </w:r>
            <w:r w:rsidR="00B50A57">
              <w:rPr>
                <w:rFonts w:ascii="Arial Narrow" w:eastAsia="Arial Narrow" w:hAnsi="Arial Narrow" w:cs="Arial Narrow"/>
                <w:sz w:val="16"/>
                <w:szCs w:val="16"/>
              </w:rPr>
              <w:t>-</w:t>
            </w:r>
            <w:r>
              <w:rPr>
                <w:rFonts w:ascii="Arial Narrow" w:eastAsia="Arial Narrow" w:hAnsi="Arial Narrow" w:cs="Arial Narrow"/>
                <w:sz w:val="16"/>
                <w:szCs w:val="16"/>
              </w:rPr>
              <w:t>0413</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6DB566AD"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2-579712</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6330F880"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A37DD"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E12AB"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4.440.000,00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101F0DDB"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9.573.463,58</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126334F9"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146.459,98</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02F3E098" w14:textId="32486A56"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453.043,</w:t>
            </w:r>
            <w:r w:rsidR="006F02A3">
              <w:rPr>
                <w:rFonts w:ascii="Arial Narrow" w:eastAsia="Arial Narrow" w:hAnsi="Arial Narrow" w:cs="Arial Narrow"/>
                <w:sz w:val="16"/>
                <w:szCs w:val="16"/>
              </w:rPr>
              <w:t>6</w:t>
            </w:r>
            <w:r>
              <w:rPr>
                <w:rFonts w:ascii="Arial Narrow" w:eastAsia="Arial Narrow" w:hAnsi="Arial Narrow" w:cs="Arial Narrow"/>
                <w:sz w:val="16"/>
                <w:szCs w:val="16"/>
              </w:rPr>
              <w:t>2</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60FBDA2B"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14.320.047,22</w:t>
            </w:r>
          </w:p>
        </w:tc>
      </w:tr>
      <w:tr w:rsidR="00140389" w14:paraId="5DC95163"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5D7F5" w14:textId="079FA49E" w:rsidR="00140389" w:rsidRDefault="00140389" w:rsidP="006F02A3">
            <w:pPr>
              <w:rPr>
                <w:rFonts w:ascii="Arial Narrow" w:eastAsia="Arial Narrow" w:hAnsi="Arial Narrow" w:cs="Arial Narrow"/>
                <w:sz w:val="16"/>
                <w:szCs w:val="16"/>
              </w:rPr>
            </w:pPr>
            <w:r>
              <w:rPr>
                <w:rFonts w:ascii="Arial Narrow" w:eastAsia="Arial Narrow" w:hAnsi="Arial Narrow" w:cs="Arial Narrow"/>
                <w:sz w:val="16"/>
                <w:szCs w:val="16"/>
              </w:rPr>
              <w:t>Espinoza Martínez Ana del</w:t>
            </w:r>
            <w:r w:rsidR="006F02A3">
              <w:rPr>
                <w:rFonts w:ascii="Arial Narrow" w:eastAsia="Arial Narrow" w:hAnsi="Arial Narrow" w:cs="Arial Narrow"/>
                <w:sz w:val="16"/>
                <w:szCs w:val="16"/>
              </w:rPr>
              <w:t xml:space="preserve"> </w:t>
            </w:r>
            <w:r>
              <w:rPr>
                <w:rFonts w:ascii="Arial Narrow" w:eastAsia="Arial Narrow" w:hAnsi="Arial Narrow" w:cs="Arial Narrow"/>
                <w:sz w:val="16"/>
                <w:szCs w:val="16"/>
              </w:rPr>
              <w:t>Socorro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A90DF" w14:textId="12788265"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155</w:t>
            </w:r>
            <w:r w:rsidR="006F02A3">
              <w:rPr>
                <w:rFonts w:ascii="Arial Narrow" w:eastAsia="Arial Narrow" w:hAnsi="Arial Narrow" w:cs="Arial Narrow"/>
                <w:sz w:val="16"/>
                <w:szCs w:val="16"/>
              </w:rPr>
              <w:t>8</w:t>
            </w:r>
            <w:r>
              <w:rPr>
                <w:rFonts w:ascii="Arial Narrow" w:eastAsia="Arial Narrow" w:hAnsi="Arial Narrow" w:cs="Arial Narrow"/>
                <w:sz w:val="16"/>
                <w:szCs w:val="16"/>
              </w:rPr>
              <w:t>19</w:t>
            </w:r>
            <w:r w:rsidR="00B50A57">
              <w:rPr>
                <w:rFonts w:ascii="Arial Narrow" w:eastAsia="Arial Narrow" w:hAnsi="Arial Narrow" w:cs="Arial Narrow"/>
                <w:sz w:val="16"/>
                <w:szCs w:val="16"/>
              </w:rPr>
              <w:t>-</w:t>
            </w:r>
            <w:r>
              <w:rPr>
                <w:rFonts w:ascii="Arial Narrow" w:eastAsia="Arial Narrow" w:hAnsi="Arial Narrow" w:cs="Arial Narrow"/>
                <w:sz w:val="16"/>
                <w:szCs w:val="16"/>
              </w:rPr>
              <w:t>560605</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6BD47DB3"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4-178404</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51E71FD5"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Sarapiquí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D061F"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0A1A3"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4.500.000,00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1D65C3E8"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10.206.000,00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64195F04"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150.000,00</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3C5EFE16"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469.728,84</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23465F78"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15.025.728,84</w:t>
            </w:r>
          </w:p>
        </w:tc>
      </w:tr>
      <w:tr w:rsidR="00140389" w14:paraId="07708C93" w14:textId="77777777" w:rsidTr="00634ED0">
        <w:trPr>
          <w:trHeight w:val="454"/>
        </w:trPr>
        <w:tc>
          <w:tcPr>
            <w:tcW w:w="1515" w:type="dxa"/>
            <w:tcBorders>
              <w:top w:val="single" w:sz="4" w:space="0" w:color="000000"/>
              <w:left w:val="single" w:sz="4" w:space="0" w:color="000000"/>
              <w:bottom w:val="single" w:sz="4" w:space="0" w:color="000000"/>
              <w:right w:val="single" w:sz="4" w:space="0" w:color="000000"/>
            </w:tcBorders>
            <w:vAlign w:val="center"/>
            <w:hideMark/>
          </w:tcPr>
          <w:p w14:paraId="0F443828" w14:textId="3B0F2078"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lastRenderedPageBreak/>
              <w:t>Mora Carmona Fernanda Patricia</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472B0D4E" w14:textId="18033D84"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2</w:t>
            </w:r>
            <w:r w:rsidR="00B50A57">
              <w:rPr>
                <w:rFonts w:ascii="Arial Narrow" w:eastAsia="Arial Narrow" w:hAnsi="Arial Narrow" w:cs="Arial Narrow"/>
                <w:sz w:val="16"/>
                <w:szCs w:val="16"/>
              </w:rPr>
              <w:t>-</w:t>
            </w:r>
            <w:r w:rsidR="006F02A3">
              <w:rPr>
                <w:rFonts w:ascii="Arial Narrow" w:eastAsia="Arial Narrow" w:hAnsi="Arial Narrow" w:cs="Arial Narrow"/>
                <w:sz w:val="16"/>
                <w:szCs w:val="16"/>
              </w:rPr>
              <w:t>0784</w:t>
            </w:r>
            <w:r w:rsidR="00B50A57">
              <w:rPr>
                <w:rFonts w:ascii="Arial Narrow" w:eastAsia="Arial Narrow" w:hAnsi="Arial Narrow" w:cs="Arial Narrow"/>
                <w:sz w:val="16"/>
                <w:szCs w:val="16"/>
              </w:rPr>
              <w:t>-</w:t>
            </w:r>
            <w:r>
              <w:rPr>
                <w:rFonts w:ascii="Arial Narrow" w:eastAsia="Arial Narrow" w:hAnsi="Arial Narrow" w:cs="Arial Narrow"/>
                <w:sz w:val="16"/>
                <w:szCs w:val="16"/>
              </w:rPr>
              <w:t>0</w:t>
            </w:r>
            <w:r w:rsidR="006F02A3">
              <w:rPr>
                <w:rFonts w:ascii="Arial Narrow" w:eastAsia="Arial Narrow" w:hAnsi="Arial Narrow" w:cs="Arial Narrow"/>
                <w:sz w:val="16"/>
                <w:szCs w:val="16"/>
              </w:rPr>
              <w:t>672</w:t>
            </w:r>
          </w:p>
        </w:tc>
        <w:tc>
          <w:tcPr>
            <w:tcW w:w="712" w:type="dxa"/>
            <w:tcBorders>
              <w:top w:val="single" w:sz="4" w:space="0" w:color="000000"/>
              <w:left w:val="nil"/>
              <w:bottom w:val="single" w:sz="4" w:space="0" w:color="000000"/>
              <w:right w:val="single" w:sz="4" w:space="0" w:color="000000"/>
            </w:tcBorders>
            <w:vAlign w:val="center"/>
            <w:hideMark/>
          </w:tcPr>
          <w:p w14:paraId="59AA3AB5"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2-557591</w:t>
            </w:r>
          </w:p>
        </w:tc>
        <w:tc>
          <w:tcPr>
            <w:tcW w:w="848" w:type="dxa"/>
            <w:tcBorders>
              <w:top w:val="single" w:sz="4" w:space="0" w:color="000000"/>
              <w:left w:val="nil"/>
              <w:bottom w:val="single" w:sz="4" w:space="0" w:color="000000"/>
              <w:right w:val="single" w:sz="4" w:space="0" w:color="000000"/>
            </w:tcBorders>
            <w:vAlign w:val="center"/>
            <w:hideMark/>
          </w:tcPr>
          <w:p w14:paraId="729B15A1"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4299C690"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20634C92" w14:textId="77777777" w:rsidR="00140389" w:rsidRDefault="00140389">
            <w:pPr>
              <w:jc w:val="right"/>
              <w:rPr>
                <w:rFonts w:ascii="Arial Narrow" w:eastAsia="Arial Narrow" w:hAnsi="Arial Narrow" w:cs="Arial Narrow"/>
                <w:sz w:val="16"/>
                <w:szCs w:val="16"/>
              </w:rPr>
            </w:pPr>
            <w:r>
              <w:rPr>
                <w:rFonts w:ascii="Arial Narrow" w:eastAsia="Arial Narrow" w:hAnsi="Arial Narrow" w:cs="Arial Narrow"/>
                <w:sz w:val="16"/>
                <w:szCs w:val="16"/>
              </w:rPr>
              <w:t>7.170.00,00</w:t>
            </w:r>
          </w:p>
        </w:tc>
        <w:tc>
          <w:tcPr>
            <w:tcW w:w="990" w:type="dxa"/>
            <w:tcBorders>
              <w:top w:val="single" w:sz="4" w:space="0" w:color="000000"/>
              <w:left w:val="nil"/>
              <w:bottom w:val="single" w:sz="4" w:space="0" w:color="000000"/>
              <w:right w:val="single" w:sz="4" w:space="0" w:color="000000"/>
            </w:tcBorders>
            <w:vAlign w:val="center"/>
            <w:hideMark/>
          </w:tcPr>
          <w:p w14:paraId="1C7D30BE"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8.861.961,03</w:t>
            </w:r>
          </w:p>
        </w:tc>
        <w:tc>
          <w:tcPr>
            <w:tcW w:w="930" w:type="dxa"/>
            <w:tcBorders>
              <w:top w:val="single" w:sz="4" w:space="0" w:color="000000"/>
              <w:left w:val="nil"/>
              <w:bottom w:val="single" w:sz="4" w:space="0" w:color="000000"/>
              <w:right w:val="single" w:sz="4" w:space="0" w:color="000000"/>
            </w:tcBorders>
            <w:vAlign w:val="center"/>
            <w:hideMark/>
          </w:tcPr>
          <w:p w14:paraId="09C3A93E"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177.203,56</w:t>
            </w:r>
          </w:p>
        </w:tc>
        <w:tc>
          <w:tcPr>
            <w:tcW w:w="840" w:type="dxa"/>
            <w:tcBorders>
              <w:top w:val="single" w:sz="4" w:space="0" w:color="000000"/>
              <w:left w:val="nil"/>
              <w:bottom w:val="single" w:sz="4" w:space="0" w:color="000000"/>
              <w:right w:val="single" w:sz="4" w:space="0" w:color="000000"/>
            </w:tcBorders>
            <w:vAlign w:val="center"/>
            <w:hideMark/>
          </w:tcPr>
          <w:p w14:paraId="32405630" w14:textId="77777777" w:rsidR="00140389" w:rsidRDefault="00140389">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488.955,78</w:t>
            </w:r>
          </w:p>
        </w:tc>
        <w:tc>
          <w:tcPr>
            <w:tcW w:w="990" w:type="dxa"/>
            <w:tcBorders>
              <w:top w:val="single" w:sz="4" w:space="0" w:color="000000"/>
              <w:left w:val="nil"/>
              <w:bottom w:val="single" w:sz="4" w:space="0" w:color="000000"/>
              <w:right w:val="single" w:sz="4" w:space="0" w:color="000000"/>
            </w:tcBorders>
            <w:vAlign w:val="center"/>
            <w:hideMark/>
          </w:tcPr>
          <w:p w14:paraId="69373EC9"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16.343.713,25</w:t>
            </w:r>
          </w:p>
        </w:tc>
      </w:tr>
      <w:tr w:rsidR="00140389" w14:paraId="014A459B" w14:textId="77777777" w:rsidTr="00140389">
        <w:trPr>
          <w:trHeight w:val="397"/>
        </w:trPr>
        <w:tc>
          <w:tcPr>
            <w:tcW w:w="9090"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3CD97EE" w14:textId="77777777" w:rsidR="00140389" w:rsidRDefault="00140389">
            <w:pPr>
              <w:ind w:left="87"/>
              <w:rPr>
                <w:rFonts w:eastAsia="Arial" w:cs="Arial"/>
                <w:b/>
                <w:sz w:val="20"/>
                <w:szCs w:val="20"/>
              </w:rPr>
            </w:pPr>
            <w:r>
              <w:rPr>
                <w:b/>
                <w:sz w:val="20"/>
                <w:szCs w:val="20"/>
              </w:rPr>
              <w:t xml:space="preserve">Entidad Autorizada:   Instituto Nacional de Vivienda y Urbanismo </w:t>
            </w:r>
          </w:p>
        </w:tc>
      </w:tr>
      <w:tr w:rsidR="00140389" w14:paraId="49C91136" w14:textId="77777777" w:rsidTr="00634ED0">
        <w:trPr>
          <w:trHeight w:val="20"/>
        </w:trPr>
        <w:tc>
          <w:tcPr>
            <w:tcW w:w="1515" w:type="dxa"/>
            <w:tcBorders>
              <w:top w:val="single" w:sz="4" w:space="0" w:color="000000"/>
              <w:left w:val="single" w:sz="4" w:space="0" w:color="000000"/>
              <w:bottom w:val="nil"/>
              <w:right w:val="single" w:sz="4" w:space="0" w:color="000000"/>
            </w:tcBorders>
            <w:shd w:val="clear" w:color="auto" w:fill="F1F5F9"/>
            <w:vAlign w:val="center"/>
            <w:hideMark/>
          </w:tcPr>
          <w:p w14:paraId="195CEB02"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5" w:type="dxa"/>
            <w:tcBorders>
              <w:top w:val="single" w:sz="4" w:space="0" w:color="000000"/>
              <w:left w:val="single" w:sz="4" w:space="0" w:color="000000"/>
              <w:bottom w:val="nil"/>
              <w:right w:val="single" w:sz="4" w:space="0" w:color="000000"/>
            </w:tcBorders>
            <w:shd w:val="clear" w:color="auto" w:fill="F1F5F9"/>
            <w:vAlign w:val="center"/>
            <w:hideMark/>
          </w:tcPr>
          <w:p w14:paraId="1CB058D6"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12" w:type="dxa"/>
            <w:tcBorders>
              <w:top w:val="single" w:sz="4" w:space="0" w:color="000000"/>
              <w:left w:val="nil"/>
              <w:bottom w:val="single" w:sz="4" w:space="0" w:color="000000"/>
              <w:right w:val="single" w:sz="4" w:space="0" w:color="000000"/>
            </w:tcBorders>
            <w:shd w:val="clear" w:color="auto" w:fill="F1F5F9"/>
            <w:vAlign w:val="center"/>
            <w:hideMark/>
          </w:tcPr>
          <w:p w14:paraId="344CD60F"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02BCC426"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EBD949A" w14:textId="77777777" w:rsidR="00140389" w:rsidRDefault="00140389" w:rsidP="001C6774">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9FA88E9" w14:textId="77777777" w:rsidR="00140389" w:rsidRDefault="00140389" w:rsidP="001C6774">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B634B3E"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3B4A5D98"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2EF5626B" w14:textId="77777777" w:rsidR="00140389" w:rsidRDefault="00140389">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0" w:type="dxa"/>
            <w:tcBorders>
              <w:top w:val="single" w:sz="4" w:space="0" w:color="000000"/>
              <w:left w:val="nil"/>
              <w:bottom w:val="single" w:sz="4" w:space="0" w:color="000000"/>
              <w:right w:val="single" w:sz="4" w:space="0" w:color="000000"/>
            </w:tcBorders>
            <w:shd w:val="clear" w:color="auto" w:fill="F1F5F9"/>
            <w:vAlign w:val="center"/>
            <w:hideMark/>
          </w:tcPr>
          <w:p w14:paraId="16CD6051"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5FF4B4CD" w14:textId="77777777" w:rsidR="00140389" w:rsidRDefault="00140389">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140389" w14:paraId="22F6E740"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61E4E" w14:textId="721B98BE" w:rsidR="00140389" w:rsidRDefault="00140389">
            <w:pPr>
              <w:rPr>
                <w:rFonts w:ascii="Arial Narrow" w:eastAsia="Arial Narrow" w:hAnsi="Arial Narrow" w:cs="Arial Narrow"/>
                <w:sz w:val="16"/>
                <w:szCs w:val="16"/>
              </w:rPr>
            </w:pPr>
            <w:r>
              <w:rPr>
                <w:rFonts w:ascii="Arial Narrow" w:eastAsia="Arial Narrow" w:hAnsi="Arial Narrow" w:cs="Arial Narrow"/>
                <w:sz w:val="16"/>
                <w:szCs w:val="16"/>
              </w:rPr>
              <w:t xml:space="preserve">Montezuma </w:t>
            </w:r>
            <w:proofErr w:type="spellStart"/>
            <w:r>
              <w:rPr>
                <w:rFonts w:ascii="Arial Narrow" w:eastAsia="Arial Narrow" w:hAnsi="Arial Narrow" w:cs="Arial Narrow"/>
                <w:sz w:val="16"/>
                <w:szCs w:val="16"/>
              </w:rPr>
              <w:t>Montezuma</w:t>
            </w:r>
            <w:proofErr w:type="spellEnd"/>
            <w:r>
              <w:rPr>
                <w:rFonts w:ascii="Arial Narrow" w:eastAsia="Arial Narrow" w:hAnsi="Arial Narrow" w:cs="Arial Narrow"/>
                <w:sz w:val="16"/>
                <w:szCs w:val="16"/>
              </w:rPr>
              <w:t xml:space="preserve"> Gilberto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58070" w14:textId="2232082D"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159100</w:t>
            </w:r>
            <w:r w:rsidR="00634ED0">
              <w:rPr>
                <w:rFonts w:ascii="Arial Narrow" w:eastAsia="Arial Narrow" w:hAnsi="Arial Narrow" w:cs="Arial Narrow"/>
                <w:sz w:val="16"/>
                <w:szCs w:val="16"/>
              </w:rPr>
              <w:t>-</w:t>
            </w:r>
            <w:r>
              <w:rPr>
                <w:rFonts w:ascii="Arial Narrow" w:eastAsia="Arial Narrow" w:hAnsi="Arial Narrow" w:cs="Arial Narrow"/>
                <w:sz w:val="16"/>
                <w:szCs w:val="16"/>
              </w:rPr>
              <w:t>557519</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2B7D03F5" w14:textId="77777777" w:rsidR="00140389" w:rsidRDefault="00140389" w:rsidP="00634ED0">
            <w:pPr>
              <w:jc w:val="center"/>
              <w:rPr>
                <w:rFonts w:ascii="Arial Narrow" w:eastAsia="Arial Narrow" w:hAnsi="Arial Narrow" w:cs="Arial Narrow"/>
                <w:sz w:val="16"/>
                <w:szCs w:val="16"/>
              </w:rPr>
            </w:pPr>
            <w:r>
              <w:rPr>
                <w:rFonts w:ascii="Arial Narrow" w:eastAsia="Arial Narrow" w:hAnsi="Arial Narrow" w:cs="Arial Narrow"/>
                <w:sz w:val="16"/>
                <w:szCs w:val="16"/>
              </w:rPr>
              <w:t>1-690186</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760D9B7A"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2907C" w14:textId="77777777" w:rsidR="00140389" w:rsidRDefault="00140389" w:rsidP="0014038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D8D94" w14:textId="77777777" w:rsidR="00140389" w:rsidRDefault="00140389">
            <w:pPr>
              <w:jc w:val="center"/>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266D713D"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10.749.312,10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4F9DEF20"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51.788,68</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78EB80C7" w14:textId="77777777" w:rsidR="00140389" w:rsidRDefault="00140389" w:rsidP="009863A4">
            <w:pPr>
              <w:ind w:right="-43"/>
              <w:rPr>
                <w:rFonts w:ascii="Arial Narrow" w:eastAsia="Arial Narrow" w:hAnsi="Arial Narrow" w:cs="Arial Narrow"/>
                <w:sz w:val="16"/>
                <w:szCs w:val="16"/>
              </w:rPr>
            </w:pPr>
            <w:r>
              <w:rPr>
                <w:rFonts w:ascii="Arial Narrow" w:eastAsia="Arial Narrow" w:hAnsi="Arial Narrow" w:cs="Arial Narrow"/>
                <w:sz w:val="16"/>
                <w:szCs w:val="16"/>
              </w:rPr>
              <w:t>517.886,75</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7DB8508B" w14:textId="77777777" w:rsidR="00140389" w:rsidRDefault="0014038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17.215.410,18</w:t>
            </w:r>
          </w:p>
        </w:tc>
      </w:tr>
      <w:tr w:rsidR="00B50A57" w14:paraId="44F17FE3"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23460" w14:textId="5C523E51" w:rsidR="00B50A57" w:rsidRDefault="00B50A57" w:rsidP="00B50A57">
            <w:pPr>
              <w:rPr>
                <w:rFonts w:ascii="Arial Narrow" w:eastAsia="Arial Narrow" w:hAnsi="Arial Narrow" w:cs="Arial Narrow"/>
                <w:sz w:val="16"/>
                <w:szCs w:val="16"/>
              </w:rPr>
            </w:pPr>
            <w:r>
              <w:rPr>
                <w:rFonts w:ascii="Arial Narrow" w:eastAsia="Arial Narrow" w:hAnsi="Arial Narrow" w:cs="Arial Narrow"/>
                <w:sz w:val="16"/>
                <w:szCs w:val="16"/>
              </w:rPr>
              <w:t>Castaño Rodríguez Mireya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03492" w14:textId="113A9CDC"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8-0097-0464</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299D9BE2" w14:textId="77777777" w:rsidR="00B50A57" w:rsidRDefault="00B50A57" w:rsidP="00634ED0">
            <w:pPr>
              <w:jc w:val="center"/>
              <w:rPr>
                <w:rFonts w:ascii="Arial Narrow" w:eastAsia="Arial Narrow" w:hAnsi="Arial Narrow" w:cs="Arial Narrow"/>
                <w:sz w:val="16"/>
                <w:szCs w:val="16"/>
              </w:rPr>
            </w:pPr>
            <w:r>
              <w:rPr>
                <w:rFonts w:ascii="Arial Narrow" w:eastAsia="Arial Narrow" w:hAnsi="Arial Narrow" w:cs="Arial Narrow"/>
                <w:sz w:val="16"/>
                <w:szCs w:val="16"/>
              </w:rPr>
              <w:t>1-2391</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1E71F496" w14:textId="7E3FCD56" w:rsidR="00B50A57" w:rsidRDefault="00B50A57" w:rsidP="00B50A57">
            <w:pPr>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Desampa</w:t>
            </w:r>
            <w:r w:rsidR="00634ED0">
              <w:rPr>
                <w:rFonts w:ascii="Arial Narrow" w:eastAsia="Arial Narrow" w:hAnsi="Arial Narrow" w:cs="Arial Narrow"/>
                <w:sz w:val="16"/>
                <w:szCs w:val="16"/>
              </w:rPr>
              <w:t>-</w:t>
            </w:r>
            <w:r>
              <w:rPr>
                <w:rFonts w:ascii="Arial Narrow" w:eastAsia="Arial Narrow" w:hAnsi="Arial Narrow" w:cs="Arial Narrow"/>
                <w:sz w:val="16"/>
                <w:szCs w:val="16"/>
              </w:rPr>
              <w:t>rados</w:t>
            </w:r>
            <w:proofErr w:type="spellEnd"/>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DCE9" w14:textId="77777777" w:rsidR="00B50A57" w:rsidRDefault="00B50A57" w:rsidP="00B50A5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795E2" w14:textId="6E00F5B8" w:rsidR="00B50A57" w:rsidRDefault="00B50A57" w:rsidP="004947A0">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606DE4A1" w14:textId="608E1CF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72E8D30C"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243.361,19</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68F5560A" w14:textId="387E644F" w:rsidR="00B50A57" w:rsidRDefault="00B50A57" w:rsidP="009863A4">
            <w:pPr>
              <w:ind w:right="-43"/>
              <w:rPr>
                <w:rFonts w:ascii="Arial Narrow" w:eastAsia="Arial Narrow" w:hAnsi="Arial Narrow" w:cs="Arial Narrow"/>
                <w:sz w:val="16"/>
                <w:szCs w:val="16"/>
              </w:rPr>
            </w:pPr>
            <w:r>
              <w:rPr>
                <w:rFonts w:ascii="Arial Narrow" w:eastAsia="Arial Narrow" w:hAnsi="Arial Narrow" w:cs="Arial Narrow"/>
                <w:sz w:val="16"/>
                <w:szCs w:val="16"/>
              </w:rPr>
              <w:t>486.722,3</w:t>
            </w:r>
            <w:r w:rsidR="004947A0">
              <w:rPr>
                <w:rFonts w:ascii="Arial Narrow" w:eastAsia="Arial Narrow" w:hAnsi="Arial Narrow" w:cs="Arial Narrow"/>
                <w:sz w:val="16"/>
                <w:szCs w:val="16"/>
              </w:rPr>
              <w:t>7</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26F2A004"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20.243.361,19</w:t>
            </w:r>
          </w:p>
        </w:tc>
      </w:tr>
      <w:tr w:rsidR="00B50A57" w14:paraId="42FD616F"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3F769" w14:textId="2275B252" w:rsidR="00B50A57" w:rsidRDefault="00B50A57" w:rsidP="00B50A57">
            <w:pPr>
              <w:rPr>
                <w:rFonts w:ascii="Arial Narrow" w:eastAsia="Arial Narrow" w:hAnsi="Arial Narrow" w:cs="Arial Narrow"/>
                <w:sz w:val="16"/>
                <w:szCs w:val="16"/>
              </w:rPr>
            </w:pPr>
            <w:r>
              <w:rPr>
                <w:rFonts w:ascii="Arial Narrow" w:eastAsia="Arial Narrow" w:hAnsi="Arial Narrow" w:cs="Arial Narrow"/>
                <w:sz w:val="16"/>
                <w:szCs w:val="16"/>
              </w:rPr>
              <w:t>Mejía Ortega Ruth</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77015" w14:textId="72C9EFC6"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155819-057327</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7E938FB2" w14:textId="77777777" w:rsidR="00B50A57" w:rsidRDefault="00B50A57" w:rsidP="00634ED0">
            <w:pPr>
              <w:jc w:val="center"/>
              <w:rPr>
                <w:rFonts w:ascii="Arial Narrow" w:eastAsia="Arial Narrow" w:hAnsi="Arial Narrow" w:cs="Arial Narrow"/>
                <w:sz w:val="16"/>
                <w:szCs w:val="16"/>
              </w:rPr>
            </w:pPr>
            <w:r>
              <w:rPr>
                <w:rFonts w:ascii="Arial Narrow" w:eastAsia="Arial Narrow" w:hAnsi="Arial Narrow" w:cs="Arial Narrow"/>
                <w:sz w:val="16"/>
                <w:szCs w:val="16"/>
              </w:rPr>
              <w:t>2-374420</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7DFC9719"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San Ramón</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D889A" w14:textId="77777777" w:rsidR="00B50A57" w:rsidRDefault="00B50A57" w:rsidP="00B50A5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E52C9" w14:textId="028D3B68" w:rsidR="00B50A57" w:rsidRDefault="00B50A57" w:rsidP="004947A0">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4801C137" w14:textId="46FA2478"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065E2829"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146.016,71</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653763D1" w14:textId="77777777" w:rsidR="00B50A57" w:rsidRDefault="00B50A57" w:rsidP="00B50A57">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486.722,37</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18FD283D" w14:textId="44FCFCE3"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w:t>
            </w:r>
            <w:r w:rsidR="004947A0">
              <w:rPr>
                <w:rFonts w:ascii="Arial Narrow" w:eastAsia="Arial Narrow" w:hAnsi="Arial Narrow" w:cs="Arial Narrow"/>
                <w:sz w:val="16"/>
                <w:szCs w:val="16"/>
              </w:rPr>
              <w:t>340</w:t>
            </w:r>
            <w:r>
              <w:rPr>
                <w:rFonts w:ascii="Arial Narrow" w:eastAsia="Arial Narrow" w:hAnsi="Arial Narrow" w:cs="Arial Narrow"/>
                <w:sz w:val="16"/>
                <w:szCs w:val="16"/>
              </w:rPr>
              <w:t>.</w:t>
            </w:r>
            <w:r w:rsidR="004947A0">
              <w:rPr>
                <w:rFonts w:ascii="Arial Narrow" w:eastAsia="Arial Narrow" w:hAnsi="Arial Narrow" w:cs="Arial Narrow"/>
                <w:sz w:val="16"/>
                <w:szCs w:val="16"/>
              </w:rPr>
              <w:t>705</w:t>
            </w:r>
            <w:r>
              <w:rPr>
                <w:rFonts w:ascii="Arial Narrow" w:eastAsia="Arial Narrow" w:hAnsi="Arial Narrow" w:cs="Arial Narrow"/>
                <w:sz w:val="16"/>
                <w:szCs w:val="16"/>
              </w:rPr>
              <w:t>,</w:t>
            </w:r>
            <w:r w:rsidR="004947A0">
              <w:rPr>
                <w:rFonts w:ascii="Arial Narrow" w:eastAsia="Arial Narrow" w:hAnsi="Arial Narrow" w:cs="Arial Narrow"/>
                <w:sz w:val="16"/>
                <w:szCs w:val="16"/>
              </w:rPr>
              <w:t>66</w:t>
            </w:r>
          </w:p>
        </w:tc>
      </w:tr>
      <w:tr w:rsidR="00B50A57" w14:paraId="4B69FE19"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FBEC9" w14:textId="2ABF58C8" w:rsidR="00B50A57" w:rsidRDefault="00B50A57" w:rsidP="00B50A57">
            <w:pPr>
              <w:rPr>
                <w:rFonts w:ascii="Arial Narrow" w:eastAsia="Arial Narrow" w:hAnsi="Arial Narrow" w:cs="Arial Narrow"/>
                <w:sz w:val="16"/>
                <w:szCs w:val="16"/>
              </w:rPr>
            </w:pPr>
            <w:r>
              <w:rPr>
                <w:rFonts w:ascii="Arial Narrow" w:eastAsia="Arial Narrow" w:hAnsi="Arial Narrow" w:cs="Arial Narrow"/>
                <w:sz w:val="16"/>
                <w:szCs w:val="16"/>
              </w:rPr>
              <w:t>Orozco Calderón Katherine Rocío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6E83B" w14:textId="170F45D2"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4-0168-0851</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5E57F6A6" w14:textId="77777777" w:rsidR="00B50A57" w:rsidRDefault="00B50A57" w:rsidP="00634ED0">
            <w:pPr>
              <w:jc w:val="center"/>
              <w:rPr>
                <w:rFonts w:ascii="Arial Narrow" w:eastAsia="Arial Narrow" w:hAnsi="Arial Narrow" w:cs="Arial Narrow"/>
                <w:sz w:val="16"/>
                <w:szCs w:val="16"/>
              </w:rPr>
            </w:pPr>
            <w:r>
              <w:rPr>
                <w:rFonts w:ascii="Arial Narrow" w:eastAsia="Arial Narrow" w:hAnsi="Arial Narrow" w:cs="Arial Narrow"/>
                <w:sz w:val="16"/>
                <w:szCs w:val="16"/>
              </w:rPr>
              <w:t>4-154629</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6F9E28A0"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Sarapiquí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978AA" w14:textId="77777777" w:rsidR="00B50A57" w:rsidRDefault="00B50A57" w:rsidP="00B50A5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D306" w14:textId="5A7EF88C" w:rsidR="00B50A57" w:rsidRDefault="00B50A57" w:rsidP="004947A0">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F3A48AB" w14:textId="0555E949"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7A02D0DD"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146.016,71</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59139B28" w14:textId="77777777" w:rsidR="00B50A57" w:rsidRDefault="00B50A57" w:rsidP="00B50A57">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486.722,37</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60342485"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20.340.705,66</w:t>
            </w:r>
          </w:p>
        </w:tc>
      </w:tr>
      <w:tr w:rsidR="00B50A57" w14:paraId="5FED50C0" w14:textId="77777777" w:rsidTr="00140389">
        <w:trPr>
          <w:trHeight w:val="397"/>
        </w:trPr>
        <w:tc>
          <w:tcPr>
            <w:tcW w:w="9090"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C45E19E" w14:textId="77777777" w:rsidR="00B50A57" w:rsidRDefault="00B50A57" w:rsidP="00B50A57">
            <w:pPr>
              <w:ind w:left="87"/>
              <w:rPr>
                <w:rFonts w:eastAsia="Arial" w:cs="Arial"/>
                <w:b/>
                <w:sz w:val="20"/>
                <w:szCs w:val="20"/>
              </w:rPr>
            </w:pPr>
            <w:r>
              <w:rPr>
                <w:b/>
                <w:sz w:val="20"/>
                <w:szCs w:val="20"/>
              </w:rPr>
              <w:t xml:space="preserve">Entidad Autorizada:   </w:t>
            </w:r>
            <w:proofErr w:type="spellStart"/>
            <w:r>
              <w:rPr>
                <w:b/>
                <w:sz w:val="20"/>
                <w:szCs w:val="20"/>
              </w:rPr>
              <w:t>Coopeservidores</w:t>
            </w:r>
            <w:proofErr w:type="spellEnd"/>
            <w:r>
              <w:rPr>
                <w:b/>
                <w:sz w:val="20"/>
                <w:szCs w:val="20"/>
              </w:rPr>
              <w:t xml:space="preserve"> R.L.</w:t>
            </w:r>
          </w:p>
        </w:tc>
      </w:tr>
      <w:tr w:rsidR="00B50A57" w14:paraId="1F4A5100" w14:textId="77777777" w:rsidTr="00634ED0">
        <w:trPr>
          <w:trHeight w:val="20"/>
        </w:trPr>
        <w:tc>
          <w:tcPr>
            <w:tcW w:w="1515" w:type="dxa"/>
            <w:tcBorders>
              <w:top w:val="single" w:sz="4" w:space="0" w:color="000000"/>
              <w:left w:val="single" w:sz="4" w:space="0" w:color="000000"/>
              <w:bottom w:val="nil"/>
              <w:right w:val="single" w:sz="4" w:space="0" w:color="000000"/>
            </w:tcBorders>
            <w:shd w:val="clear" w:color="auto" w:fill="F1F5F9"/>
            <w:vAlign w:val="center"/>
            <w:hideMark/>
          </w:tcPr>
          <w:p w14:paraId="2E3FB43C"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5" w:type="dxa"/>
            <w:tcBorders>
              <w:top w:val="single" w:sz="4" w:space="0" w:color="000000"/>
              <w:left w:val="single" w:sz="4" w:space="0" w:color="000000"/>
              <w:bottom w:val="nil"/>
              <w:right w:val="single" w:sz="4" w:space="0" w:color="000000"/>
            </w:tcBorders>
            <w:shd w:val="clear" w:color="auto" w:fill="F1F5F9"/>
            <w:vAlign w:val="center"/>
            <w:hideMark/>
          </w:tcPr>
          <w:p w14:paraId="5CF23D82"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12" w:type="dxa"/>
            <w:tcBorders>
              <w:top w:val="single" w:sz="4" w:space="0" w:color="000000"/>
              <w:left w:val="nil"/>
              <w:bottom w:val="single" w:sz="4" w:space="0" w:color="000000"/>
              <w:right w:val="single" w:sz="4" w:space="0" w:color="000000"/>
            </w:tcBorders>
            <w:shd w:val="clear" w:color="auto" w:fill="F1F5F9"/>
            <w:vAlign w:val="center"/>
            <w:hideMark/>
          </w:tcPr>
          <w:p w14:paraId="542E8AA7"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188A0E20"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34C92DB" w14:textId="77777777" w:rsidR="00B50A57" w:rsidRDefault="00B50A57" w:rsidP="001C6774">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BAA9C00" w14:textId="77777777" w:rsidR="00B50A57" w:rsidRDefault="00B50A57" w:rsidP="001C6774">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B2F6792"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74A52606"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7EB0BA26" w14:textId="77777777" w:rsidR="00B50A57" w:rsidRDefault="00B50A57" w:rsidP="00B50A5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0" w:type="dxa"/>
            <w:tcBorders>
              <w:top w:val="single" w:sz="4" w:space="0" w:color="000000"/>
              <w:left w:val="nil"/>
              <w:bottom w:val="single" w:sz="4" w:space="0" w:color="000000"/>
              <w:right w:val="single" w:sz="4" w:space="0" w:color="000000"/>
            </w:tcBorders>
            <w:shd w:val="clear" w:color="auto" w:fill="F1F5F9"/>
            <w:vAlign w:val="center"/>
            <w:hideMark/>
          </w:tcPr>
          <w:p w14:paraId="5CE23B50"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6E0A6179"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B50A57" w14:paraId="280847F2"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2322A" w14:textId="0C955FA0" w:rsidR="00B50A57" w:rsidRDefault="00B50A57" w:rsidP="00B50A57">
            <w:pPr>
              <w:rPr>
                <w:rFonts w:ascii="Arial Narrow" w:eastAsia="Arial Narrow" w:hAnsi="Arial Narrow" w:cs="Arial Narrow"/>
                <w:sz w:val="16"/>
                <w:szCs w:val="16"/>
              </w:rPr>
            </w:pPr>
            <w:r>
              <w:rPr>
                <w:rFonts w:ascii="Arial Narrow" w:eastAsia="Arial Narrow" w:hAnsi="Arial Narrow" w:cs="Arial Narrow"/>
                <w:sz w:val="16"/>
                <w:szCs w:val="16"/>
              </w:rPr>
              <w:t>Abarca Granados Rigoberto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B1B79" w14:textId="3E81BC9B"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6-0229-0867</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54F9BCDC"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6-166469</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0BCF2957"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Buenos Aires</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1AF7F" w14:textId="77777777" w:rsidR="00B50A57" w:rsidRDefault="00B50A57" w:rsidP="00B50A5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65A28" w14:textId="64D1BF8D"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3.500.000,00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129D5ACB"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11.610.000,00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39B0E24E"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51.137,93</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51E6ABE4" w14:textId="77777777" w:rsidR="00B50A57" w:rsidRDefault="00B50A57" w:rsidP="009863A4">
            <w:pPr>
              <w:ind w:right="-43"/>
              <w:rPr>
                <w:rFonts w:ascii="Arial Narrow" w:eastAsia="Arial Narrow" w:hAnsi="Arial Narrow" w:cs="Arial Narrow"/>
                <w:sz w:val="16"/>
                <w:szCs w:val="16"/>
              </w:rPr>
            </w:pPr>
            <w:r>
              <w:rPr>
                <w:rFonts w:ascii="Arial Narrow" w:eastAsia="Arial Narrow" w:hAnsi="Arial Narrow" w:cs="Arial Narrow"/>
                <w:sz w:val="16"/>
                <w:szCs w:val="16"/>
              </w:rPr>
              <w:t>511.379,30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195D36B4"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15.570.241,37</w:t>
            </w:r>
          </w:p>
        </w:tc>
      </w:tr>
      <w:tr w:rsidR="00B50A57" w14:paraId="48851971" w14:textId="77777777" w:rsidTr="00140389">
        <w:trPr>
          <w:trHeight w:val="397"/>
        </w:trPr>
        <w:tc>
          <w:tcPr>
            <w:tcW w:w="9090"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0BCDD5D" w14:textId="77777777" w:rsidR="00B50A57" w:rsidRDefault="00B50A57" w:rsidP="00B50A57">
            <w:pPr>
              <w:ind w:left="87"/>
              <w:rPr>
                <w:rFonts w:eastAsia="Arial" w:cs="Arial"/>
                <w:b/>
                <w:sz w:val="20"/>
                <w:szCs w:val="20"/>
              </w:rPr>
            </w:pPr>
            <w:r>
              <w:rPr>
                <w:b/>
                <w:sz w:val="20"/>
                <w:szCs w:val="20"/>
              </w:rPr>
              <w:t>Entidad Autorizada:   Mutual Cartago de Ahorro y Préstamo</w:t>
            </w:r>
          </w:p>
        </w:tc>
      </w:tr>
      <w:tr w:rsidR="00B50A57" w14:paraId="240C271C" w14:textId="77777777" w:rsidTr="00634ED0">
        <w:trPr>
          <w:trHeight w:val="20"/>
        </w:trPr>
        <w:tc>
          <w:tcPr>
            <w:tcW w:w="1515" w:type="dxa"/>
            <w:tcBorders>
              <w:top w:val="single" w:sz="4" w:space="0" w:color="000000"/>
              <w:left w:val="single" w:sz="4" w:space="0" w:color="000000"/>
              <w:bottom w:val="nil"/>
              <w:right w:val="single" w:sz="4" w:space="0" w:color="000000"/>
            </w:tcBorders>
            <w:shd w:val="clear" w:color="auto" w:fill="F1F5F9"/>
            <w:vAlign w:val="center"/>
            <w:hideMark/>
          </w:tcPr>
          <w:p w14:paraId="352DEA07"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5" w:type="dxa"/>
            <w:tcBorders>
              <w:top w:val="single" w:sz="4" w:space="0" w:color="000000"/>
              <w:left w:val="single" w:sz="4" w:space="0" w:color="000000"/>
              <w:bottom w:val="nil"/>
              <w:right w:val="single" w:sz="4" w:space="0" w:color="000000"/>
            </w:tcBorders>
            <w:shd w:val="clear" w:color="auto" w:fill="F1F5F9"/>
            <w:vAlign w:val="center"/>
            <w:hideMark/>
          </w:tcPr>
          <w:p w14:paraId="3D77F08D"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12" w:type="dxa"/>
            <w:tcBorders>
              <w:top w:val="single" w:sz="4" w:space="0" w:color="000000"/>
              <w:left w:val="nil"/>
              <w:bottom w:val="single" w:sz="4" w:space="0" w:color="000000"/>
              <w:right w:val="single" w:sz="4" w:space="0" w:color="000000"/>
            </w:tcBorders>
            <w:shd w:val="clear" w:color="auto" w:fill="F1F5F9"/>
            <w:vAlign w:val="center"/>
            <w:hideMark/>
          </w:tcPr>
          <w:p w14:paraId="3D541B2D"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5EA371E6"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F557B9E" w14:textId="77777777" w:rsidR="00B50A57" w:rsidRDefault="00B50A57" w:rsidP="001C6774">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4D7427ED" w14:textId="77777777" w:rsidR="00B50A57" w:rsidRDefault="00B50A57" w:rsidP="001C6774">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C2C8C88"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54182AA7"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3E291C37" w14:textId="77777777" w:rsidR="00B50A57" w:rsidRDefault="00B50A57" w:rsidP="00B50A5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0" w:type="dxa"/>
            <w:tcBorders>
              <w:top w:val="single" w:sz="4" w:space="0" w:color="000000"/>
              <w:left w:val="nil"/>
              <w:bottom w:val="single" w:sz="4" w:space="0" w:color="000000"/>
              <w:right w:val="single" w:sz="4" w:space="0" w:color="000000"/>
            </w:tcBorders>
            <w:shd w:val="clear" w:color="auto" w:fill="F1F5F9"/>
            <w:vAlign w:val="center"/>
            <w:hideMark/>
          </w:tcPr>
          <w:p w14:paraId="4A2C31C3"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1C7DE022"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B50A57" w14:paraId="302DE664"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51DD7" w14:textId="4B1FDBD2" w:rsidR="00B50A57" w:rsidRDefault="00B50A57" w:rsidP="00B50A57">
            <w:pPr>
              <w:rPr>
                <w:rFonts w:ascii="Arial Narrow" w:eastAsia="Arial Narrow" w:hAnsi="Arial Narrow" w:cs="Arial Narrow"/>
                <w:sz w:val="16"/>
                <w:szCs w:val="16"/>
              </w:rPr>
            </w:pPr>
            <w:r>
              <w:rPr>
                <w:rFonts w:ascii="Arial Narrow" w:eastAsia="Arial Narrow" w:hAnsi="Arial Narrow" w:cs="Arial Narrow"/>
                <w:sz w:val="16"/>
                <w:szCs w:val="16"/>
              </w:rPr>
              <w:t>Núñez Granados María Yesenia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6B37" w14:textId="0636A0E2"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3-0387-0990</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4C9BF9F8"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3-256479</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16D16DFF"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Turrialba</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58D60" w14:textId="77777777" w:rsidR="00B50A57" w:rsidRDefault="00B50A57" w:rsidP="00B50A5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D8F7D"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7.500.000,00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6E3692BD"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3EA83ED1"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38.765,13</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577EAFF7" w14:textId="77777777" w:rsidR="00B50A57" w:rsidRDefault="00B50A57" w:rsidP="009863A4">
            <w:pPr>
              <w:ind w:right="-43"/>
              <w:rPr>
                <w:rFonts w:ascii="Arial Narrow" w:eastAsia="Arial Narrow" w:hAnsi="Arial Narrow" w:cs="Arial Narrow"/>
                <w:sz w:val="16"/>
                <w:szCs w:val="16"/>
              </w:rPr>
            </w:pPr>
            <w:r>
              <w:rPr>
                <w:rFonts w:ascii="Arial Narrow" w:eastAsia="Arial Narrow" w:hAnsi="Arial Narrow" w:cs="Arial Narrow"/>
                <w:sz w:val="16"/>
                <w:szCs w:val="16"/>
              </w:rPr>
              <w:t>387.651,25</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323180FB"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15.848.886,13</w:t>
            </w:r>
          </w:p>
        </w:tc>
      </w:tr>
      <w:tr w:rsidR="00B50A57" w14:paraId="36697A95"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C4F8F" w14:textId="7656C625" w:rsidR="00B50A57" w:rsidRDefault="00B50A57" w:rsidP="00B50A57">
            <w:pPr>
              <w:rPr>
                <w:rFonts w:ascii="Arial Narrow" w:eastAsia="Arial Narrow" w:hAnsi="Arial Narrow" w:cs="Arial Narrow"/>
                <w:sz w:val="16"/>
                <w:szCs w:val="16"/>
              </w:rPr>
            </w:pPr>
            <w:r>
              <w:rPr>
                <w:rFonts w:ascii="Arial Narrow" w:eastAsia="Arial Narrow" w:hAnsi="Arial Narrow" w:cs="Arial Narrow"/>
                <w:sz w:val="16"/>
                <w:szCs w:val="16"/>
              </w:rPr>
              <w:t>Marín Diaz Ricardo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1ADB" w14:textId="36A79209"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3-0401-0605</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35D431C7" w14:textId="29CC072D"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3-</w:t>
            </w:r>
            <w:r w:rsidR="004947A0">
              <w:rPr>
                <w:rFonts w:ascii="Arial Narrow" w:eastAsia="Arial Narrow" w:hAnsi="Arial Narrow" w:cs="Arial Narrow"/>
                <w:sz w:val="16"/>
                <w:szCs w:val="16"/>
              </w:rPr>
              <w:t>254493</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2886808D"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Turrialba</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E7238" w14:textId="77777777" w:rsidR="00B50A57" w:rsidRDefault="00B50A57" w:rsidP="00B50A5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0B5BF"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7.100.000,00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64F92D56"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464D2AFC"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40.910,00</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1976F139" w14:textId="77777777" w:rsidR="00B50A57" w:rsidRDefault="00B50A57" w:rsidP="009863A4">
            <w:pPr>
              <w:ind w:right="-43"/>
              <w:rPr>
                <w:rFonts w:ascii="Arial Narrow" w:eastAsia="Arial Narrow" w:hAnsi="Arial Narrow" w:cs="Arial Narrow"/>
                <w:sz w:val="16"/>
                <w:szCs w:val="16"/>
              </w:rPr>
            </w:pPr>
            <w:r>
              <w:rPr>
                <w:rFonts w:ascii="Arial Narrow" w:eastAsia="Arial Narrow" w:hAnsi="Arial Narrow" w:cs="Arial Narrow"/>
                <w:sz w:val="16"/>
                <w:szCs w:val="16"/>
              </w:rPr>
              <w:t>409.100,00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0310CBDC"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15.468.190,00</w:t>
            </w:r>
          </w:p>
        </w:tc>
      </w:tr>
      <w:tr w:rsidR="00B50A57" w14:paraId="16B788C8"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080CC" w14:textId="65A2A2F6" w:rsidR="00B50A57" w:rsidRDefault="00B50A57" w:rsidP="00B50A57">
            <w:pPr>
              <w:rPr>
                <w:rFonts w:ascii="Arial Narrow" w:eastAsia="Arial Narrow" w:hAnsi="Arial Narrow" w:cs="Arial Narrow"/>
                <w:sz w:val="16"/>
                <w:szCs w:val="16"/>
              </w:rPr>
            </w:pPr>
            <w:r>
              <w:rPr>
                <w:rFonts w:ascii="Arial Narrow" w:eastAsia="Arial Narrow" w:hAnsi="Arial Narrow" w:cs="Arial Narrow"/>
                <w:sz w:val="16"/>
                <w:szCs w:val="16"/>
              </w:rPr>
              <w:t>Hernández Fonseca Rita Laura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9D458" w14:textId="4809DB6C"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3-0327-0178</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074423B1"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3-258484</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5C19EA1B"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Jiménez</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6FF79" w14:textId="77777777" w:rsidR="00B50A57" w:rsidRDefault="00B50A57" w:rsidP="00B50A5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3B3D9"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09478572"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8.050.000,00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17D71266"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28.787,72</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30E99E6F" w14:textId="77777777" w:rsidR="00B50A57" w:rsidRDefault="00B50A57" w:rsidP="009863A4">
            <w:pPr>
              <w:ind w:right="-43"/>
              <w:rPr>
                <w:rFonts w:ascii="Arial Narrow" w:eastAsia="Arial Narrow" w:hAnsi="Arial Narrow" w:cs="Arial Narrow"/>
                <w:sz w:val="16"/>
                <w:szCs w:val="16"/>
              </w:rPr>
            </w:pPr>
            <w:r>
              <w:rPr>
                <w:rFonts w:ascii="Arial Narrow" w:eastAsia="Arial Narrow" w:hAnsi="Arial Narrow" w:cs="Arial Narrow"/>
                <w:sz w:val="16"/>
                <w:szCs w:val="16"/>
              </w:rPr>
              <w:t>287.877,22</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0D6FD7D4"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14.309.089,50</w:t>
            </w:r>
          </w:p>
        </w:tc>
      </w:tr>
      <w:tr w:rsidR="00B50A57" w14:paraId="1B883A71" w14:textId="77777777" w:rsidTr="00140389">
        <w:trPr>
          <w:trHeight w:val="397"/>
        </w:trPr>
        <w:tc>
          <w:tcPr>
            <w:tcW w:w="9090"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A070CF1" w14:textId="77777777" w:rsidR="00B50A57" w:rsidRDefault="00B50A57" w:rsidP="00B50A57">
            <w:pPr>
              <w:ind w:left="87"/>
              <w:rPr>
                <w:rFonts w:eastAsia="Arial" w:cs="Arial"/>
                <w:b/>
                <w:sz w:val="20"/>
                <w:szCs w:val="20"/>
              </w:rPr>
            </w:pPr>
            <w:r>
              <w:rPr>
                <w:b/>
                <w:sz w:val="20"/>
                <w:szCs w:val="20"/>
              </w:rPr>
              <w:t>Entidad Autorizada:   Banco de Costa Rica</w:t>
            </w:r>
          </w:p>
        </w:tc>
      </w:tr>
      <w:tr w:rsidR="00B50A57" w14:paraId="168A5A25" w14:textId="77777777" w:rsidTr="00634ED0">
        <w:trPr>
          <w:trHeight w:val="20"/>
        </w:trPr>
        <w:tc>
          <w:tcPr>
            <w:tcW w:w="1515" w:type="dxa"/>
            <w:tcBorders>
              <w:top w:val="single" w:sz="4" w:space="0" w:color="000000"/>
              <w:left w:val="single" w:sz="4" w:space="0" w:color="000000"/>
              <w:bottom w:val="nil"/>
              <w:right w:val="single" w:sz="4" w:space="0" w:color="000000"/>
            </w:tcBorders>
            <w:shd w:val="clear" w:color="auto" w:fill="F1F5F9"/>
            <w:vAlign w:val="center"/>
            <w:hideMark/>
          </w:tcPr>
          <w:p w14:paraId="5436C011"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5" w:type="dxa"/>
            <w:tcBorders>
              <w:top w:val="single" w:sz="4" w:space="0" w:color="000000"/>
              <w:left w:val="single" w:sz="4" w:space="0" w:color="000000"/>
              <w:bottom w:val="nil"/>
              <w:right w:val="single" w:sz="4" w:space="0" w:color="000000"/>
            </w:tcBorders>
            <w:shd w:val="clear" w:color="auto" w:fill="F1F5F9"/>
            <w:vAlign w:val="center"/>
            <w:hideMark/>
          </w:tcPr>
          <w:p w14:paraId="53731CCC"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12" w:type="dxa"/>
            <w:tcBorders>
              <w:top w:val="single" w:sz="4" w:space="0" w:color="000000"/>
              <w:left w:val="nil"/>
              <w:bottom w:val="single" w:sz="4" w:space="0" w:color="000000"/>
              <w:right w:val="single" w:sz="4" w:space="0" w:color="000000"/>
            </w:tcBorders>
            <w:shd w:val="clear" w:color="auto" w:fill="F1F5F9"/>
            <w:vAlign w:val="center"/>
            <w:hideMark/>
          </w:tcPr>
          <w:p w14:paraId="0224A909"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53757976"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CC190BD" w14:textId="77777777" w:rsidR="00B50A57" w:rsidRDefault="00B50A57" w:rsidP="001C6774">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8DA9095" w14:textId="77777777" w:rsidR="00B50A57" w:rsidRDefault="00B50A57" w:rsidP="001C6774">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3E96983"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6C81A812"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4519A071" w14:textId="77777777" w:rsidR="00B50A57" w:rsidRDefault="00B50A57" w:rsidP="00B50A5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0" w:type="dxa"/>
            <w:tcBorders>
              <w:top w:val="single" w:sz="4" w:space="0" w:color="000000"/>
              <w:left w:val="nil"/>
              <w:bottom w:val="single" w:sz="4" w:space="0" w:color="000000"/>
              <w:right w:val="single" w:sz="4" w:space="0" w:color="000000"/>
            </w:tcBorders>
            <w:shd w:val="clear" w:color="auto" w:fill="F1F5F9"/>
            <w:vAlign w:val="center"/>
            <w:hideMark/>
          </w:tcPr>
          <w:p w14:paraId="032CEA18"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6D1D426E" w14:textId="77777777" w:rsidR="00B50A57" w:rsidRDefault="00B50A57" w:rsidP="00B50A57">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B50A57" w14:paraId="1CF5D5A7"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1024D" w14:textId="56281300" w:rsidR="00B50A57" w:rsidRDefault="00B50A57" w:rsidP="00B50A57">
            <w:pPr>
              <w:rPr>
                <w:rFonts w:ascii="Arial Narrow" w:eastAsia="Arial Narrow" w:hAnsi="Arial Narrow" w:cs="Arial Narrow"/>
                <w:sz w:val="16"/>
                <w:szCs w:val="16"/>
              </w:rPr>
            </w:pPr>
            <w:r>
              <w:rPr>
                <w:rFonts w:ascii="Arial Narrow" w:eastAsia="Arial Narrow" w:hAnsi="Arial Narrow" w:cs="Arial Narrow"/>
                <w:sz w:val="16"/>
                <w:szCs w:val="16"/>
              </w:rPr>
              <w:t xml:space="preserve">Elizondo Méndez </w:t>
            </w:r>
            <w:proofErr w:type="spellStart"/>
            <w:r>
              <w:rPr>
                <w:rFonts w:ascii="Arial Narrow" w:eastAsia="Arial Narrow" w:hAnsi="Arial Narrow" w:cs="Arial Narrow"/>
                <w:sz w:val="16"/>
                <w:szCs w:val="16"/>
              </w:rPr>
              <w:t>Noylin</w:t>
            </w:r>
            <w:proofErr w:type="spellEnd"/>
            <w:r>
              <w:rPr>
                <w:rFonts w:ascii="Arial Narrow" w:eastAsia="Arial Narrow" w:hAnsi="Arial Narrow" w:cs="Arial Narrow"/>
                <w:sz w:val="16"/>
                <w:szCs w:val="16"/>
              </w:rPr>
              <w:t xml:space="preserve"> Patricia</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21B0B" w14:textId="28A8238E"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2-0518-0315</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3CC42B05"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2-393008</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4CB3373B"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San Ramón</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AB92A" w14:textId="77777777" w:rsidR="00B50A57" w:rsidRDefault="00B50A57" w:rsidP="00B50A5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E34DC" w14:textId="7D3E5FF2" w:rsidR="00B50A57" w:rsidRDefault="00B50A57" w:rsidP="00B50A57">
            <w:pP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2DBEA308" w14:textId="070993B2"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17.823.955,03</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05812BD9"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1.344,94</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477BD150" w14:textId="77777777" w:rsidR="00B50A57" w:rsidRDefault="00B50A57" w:rsidP="009863A4">
            <w:pPr>
              <w:ind w:right="-43"/>
              <w:jc w:val="center"/>
              <w:rPr>
                <w:rFonts w:ascii="Arial Narrow" w:eastAsia="Arial Narrow" w:hAnsi="Arial Narrow" w:cs="Arial Narrow"/>
                <w:sz w:val="16"/>
                <w:szCs w:val="16"/>
              </w:rPr>
            </w:pPr>
            <w:r>
              <w:rPr>
                <w:rFonts w:ascii="Arial Narrow" w:eastAsia="Arial Narrow" w:hAnsi="Arial Narrow" w:cs="Arial Narrow"/>
                <w:sz w:val="16"/>
                <w:szCs w:val="16"/>
              </w:rPr>
              <w:t>13.449,37</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7419CDB7"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17.836.059,46</w:t>
            </w:r>
          </w:p>
        </w:tc>
      </w:tr>
      <w:tr w:rsidR="00B50A57" w14:paraId="07AC41F6" w14:textId="77777777" w:rsidTr="006F02A3">
        <w:trPr>
          <w:trHeight w:val="454"/>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21800" w14:textId="42ED02DA" w:rsidR="00B50A57" w:rsidRDefault="00B50A57" w:rsidP="00B50A57">
            <w:pPr>
              <w:rPr>
                <w:rFonts w:ascii="Arial Narrow" w:eastAsia="Arial Narrow" w:hAnsi="Arial Narrow" w:cs="Arial Narrow"/>
                <w:sz w:val="16"/>
                <w:szCs w:val="16"/>
              </w:rPr>
            </w:pPr>
            <w:r>
              <w:rPr>
                <w:rFonts w:ascii="Arial Narrow" w:eastAsia="Arial Narrow" w:hAnsi="Arial Narrow" w:cs="Arial Narrow"/>
                <w:sz w:val="16"/>
                <w:szCs w:val="16"/>
              </w:rPr>
              <w:t>Fonseca Navarro Fausto Rafael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F718C" w14:textId="48573E02"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3-0508-0153</w:t>
            </w:r>
          </w:p>
        </w:tc>
        <w:tc>
          <w:tcPr>
            <w:tcW w:w="712" w:type="dxa"/>
            <w:tcBorders>
              <w:top w:val="single" w:sz="4" w:space="0" w:color="000000"/>
              <w:left w:val="nil"/>
              <w:bottom w:val="single" w:sz="4" w:space="0" w:color="000000"/>
              <w:right w:val="single" w:sz="4" w:space="0" w:color="000000"/>
            </w:tcBorders>
            <w:shd w:val="clear" w:color="auto" w:fill="auto"/>
            <w:vAlign w:val="center"/>
            <w:hideMark/>
          </w:tcPr>
          <w:p w14:paraId="3223CE85"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1-701343</w:t>
            </w:r>
          </w:p>
        </w:tc>
        <w:tc>
          <w:tcPr>
            <w:tcW w:w="848" w:type="dxa"/>
            <w:tcBorders>
              <w:top w:val="single" w:sz="4" w:space="0" w:color="000000"/>
              <w:left w:val="nil"/>
              <w:bottom w:val="single" w:sz="4" w:space="0" w:color="000000"/>
              <w:right w:val="single" w:sz="4" w:space="0" w:color="000000"/>
            </w:tcBorders>
            <w:shd w:val="clear" w:color="auto" w:fill="auto"/>
            <w:vAlign w:val="center"/>
            <w:hideMark/>
          </w:tcPr>
          <w:p w14:paraId="22B682CF"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Dota</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C50568" w14:textId="77777777" w:rsidR="00B50A57" w:rsidRDefault="00B50A57" w:rsidP="00B50A5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D482F" w14:textId="77777777" w:rsidR="00B50A57" w:rsidRDefault="00B50A57" w:rsidP="00B50A57">
            <w:pPr>
              <w:jc w:val="center"/>
              <w:rPr>
                <w:rFonts w:ascii="Arial Narrow" w:eastAsia="Arial Narrow" w:hAnsi="Arial Narrow" w:cs="Arial Narrow"/>
                <w:sz w:val="16"/>
                <w:szCs w:val="16"/>
              </w:rPr>
            </w:pPr>
            <w:r>
              <w:rPr>
                <w:rFonts w:ascii="Arial Narrow" w:eastAsia="Arial Narrow" w:hAnsi="Arial Narrow" w:cs="Arial Narrow"/>
                <w:sz w:val="16"/>
                <w:szCs w:val="16"/>
              </w:rPr>
              <w:t>6.478.500,00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3677385F"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8.190.000,00</w:t>
            </w:r>
          </w:p>
        </w:tc>
        <w:tc>
          <w:tcPr>
            <w:tcW w:w="930" w:type="dxa"/>
            <w:tcBorders>
              <w:top w:val="single" w:sz="4" w:space="0" w:color="000000"/>
              <w:left w:val="nil"/>
              <w:bottom w:val="single" w:sz="4" w:space="0" w:color="000000"/>
              <w:right w:val="single" w:sz="4" w:space="0" w:color="000000"/>
            </w:tcBorders>
            <w:shd w:val="clear" w:color="auto" w:fill="auto"/>
            <w:vAlign w:val="center"/>
            <w:hideMark/>
          </w:tcPr>
          <w:p w14:paraId="16BA73C0" w14:textId="77777777" w:rsidR="00B50A57" w:rsidRDefault="00B50A57" w:rsidP="00B50A5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13.484,84</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09F73B0F" w14:textId="77777777" w:rsidR="00B50A57" w:rsidRDefault="00B50A57" w:rsidP="009863A4">
            <w:pPr>
              <w:ind w:right="-43"/>
              <w:jc w:val="center"/>
              <w:rPr>
                <w:rFonts w:ascii="Arial Narrow" w:eastAsia="Arial Narrow" w:hAnsi="Arial Narrow" w:cs="Arial Narrow"/>
                <w:sz w:val="16"/>
                <w:szCs w:val="16"/>
              </w:rPr>
            </w:pPr>
            <w:r>
              <w:rPr>
                <w:rFonts w:ascii="Arial Narrow" w:eastAsia="Arial Narrow" w:hAnsi="Arial Narrow" w:cs="Arial Narrow"/>
                <w:sz w:val="16"/>
                <w:szCs w:val="16"/>
              </w:rPr>
              <w:t>134.848,35</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6CA16BAA" w14:textId="77777777" w:rsidR="00B50A57" w:rsidRDefault="00B50A57" w:rsidP="00B50A5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14.789.863,52</w:t>
            </w:r>
          </w:p>
        </w:tc>
      </w:tr>
      <w:tr w:rsidR="00B50A57" w14:paraId="0848FA4F" w14:textId="77777777" w:rsidTr="00140389">
        <w:trPr>
          <w:trHeight w:val="239"/>
        </w:trPr>
        <w:tc>
          <w:tcPr>
            <w:tcW w:w="4350" w:type="dxa"/>
            <w:gridSpan w:val="5"/>
            <w:tcBorders>
              <w:top w:val="nil"/>
              <w:left w:val="single" w:sz="4" w:space="0" w:color="000000"/>
              <w:bottom w:val="single" w:sz="4" w:space="0" w:color="000000"/>
              <w:right w:val="single" w:sz="4" w:space="0" w:color="000000"/>
            </w:tcBorders>
            <w:shd w:val="clear" w:color="auto" w:fill="FFFFFF"/>
            <w:vAlign w:val="center"/>
            <w:hideMark/>
          </w:tcPr>
          <w:p w14:paraId="766B2EBD" w14:textId="77777777" w:rsidR="00B50A57" w:rsidRDefault="00B50A57" w:rsidP="00B50A57">
            <w:pPr>
              <w:jc w:val="both"/>
              <w:rPr>
                <w:rFonts w:ascii="Arial Narrow" w:eastAsia="Arial Narrow" w:hAnsi="Arial Narrow" w:cs="Arial Narrow"/>
                <w:sz w:val="16"/>
                <w:szCs w:val="16"/>
              </w:rPr>
            </w:pPr>
            <w:r>
              <w:rPr>
                <w:rFonts w:ascii="Arial Narrow" w:eastAsia="Arial Narrow" w:hAnsi="Arial Narrow" w:cs="Arial Narrow"/>
                <w:sz w:val="16"/>
                <w:szCs w:val="16"/>
              </w:rPr>
              <w:t>(*) CLCV: Compra de lote y construcción de vivienda</w:t>
            </w:r>
          </w:p>
        </w:tc>
        <w:tc>
          <w:tcPr>
            <w:tcW w:w="4740" w:type="dxa"/>
            <w:gridSpan w:val="5"/>
            <w:tcBorders>
              <w:top w:val="nil"/>
              <w:left w:val="single" w:sz="4" w:space="0" w:color="000000"/>
              <w:bottom w:val="single" w:sz="4" w:space="0" w:color="000000"/>
              <w:right w:val="single" w:sz="4" w:space="0" w:color="000000"/>
            </w:tcBorders>
            <w:shd w:val="clear" w:color="auto" w:fill="FFFFFF"/>
            <w:vAlign w:val="center"/>
            <w:hideMark/>
          </w:tcPr>
          <w:p w14:paraId="08ED0798" w14:textId="77777777" w:rsidR="00B50A57" w:rsidRDefault="00B50A57" w:rsidP="00B50A57">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72B762FE" w14:textId="77777777" w:rsidR="00140389" w:rsidRDefault="00140389" w:rsidP="00140389">
      <w:pPr>
        <w:spacing w:line="360" w:lineRule="auto"/>
        <w:jc w:val="both"/>
        <w:rPr>
          <w:rFonts w:eastAsia="Arial" w:cs="Arial"/>
          <w:sz w:val="22"/>
          <w:szCs w:val="22"/>
        </w:rPr>
      </w:pPr>
    </w:p>
    <w:p w14:paraId="54A36D4E" w14:textId="77777777" w:rsidR="00307224" w:rsidRPr="00FD161B" w:rsidRDefault="00307224" w:rsidP="00307224">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1CA525F3" w14:textId="77777777" w:rsidR="00307224" w:rsidRPr="00FD161B" w:rsidRDefault="00307224" w:rsidP="00307224">
      <w:pPr>
        <w:spacing w:line="360" w:lineRule="auto"/>
        <w:jc w:val="both"/>
        <w:rPr>
          <w:rFonts w:cs="Arial"/>
          <w:bCs/>
          <w:sz w:val="22"/>
          <w:szCs w:val="22"/>
        </w:rPr>
      </w:pPr>
    </w:p>
    <w:p w14:paraId="06ADA23D" w14:textId="77777777" w:rsidR="00307224" w:rsidRPr="00FD161B" w:rsidRDefault="00307224" w:rsidP="00307224">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E35B229" w14:textId="77777777" w:rsidR="00307224" w:rsidRPr="00FD161B" w:rsidRDefault="00307224" w:rsidP="00307224">
      <w:pPr>
        <w:spacing w:line="360" w:lineRule="auto"/>
        <w:jc w:val="both"/>
        <w:rPr>
          <w:rFonts w:cs="Arial"/>
          <w:bCs/>
          <w:sz w:val="22"/>
          <w:szCs w:val="22"/>
        </w:rPr>
      </w:pPr>
    </w:p>
    <w:p w14:paraId="7D00AAFA" w14:textId="77777777" w:rsidR="00307224" w:rsidRPr="00FD161B" w:rsidRDefault="00307224" w:rsidP="00307224">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DAC4217" w14:textId="77777777" w:rsidR="00307224" w:rsidRPr="00FD161B" w:rsidRDefault="00307224" w:rsidP="00307224">
      <w:pPr>
        <w:spacing w:line="360" w:lineRule="auto"/>
        <w:jc w:val="both"/>
        <w:rPr>
          <w:rFonts w:cs="Arial"/>
          <w:bCs/>
          <w:sz w:val="22"/>
          <w:szCs w:val="22"/>
        </w:rPr>
      </w:pPr>
    </w:p>
    <w:p w14:paraId="7E4413A2" w14:textId="25EB5ECB" w:rsidR="002B71CC" w:rsidRDefault="00307224"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4B22D4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80E221" w14:textId="77777777" w:rsidR="002B71CC" w:rsidRPr="00D14EAF" w:rsidRDefault="002B71CC" w:rsidP="002B71CC">
      <w:pPr>
        <w:spacing w:line="360" w:lineRule="auto"/>
        <w:jc w:val="both"/>
        <w:rPr>
          <w:rFonts w:cs="Arial"/>
          <w:b/>
          <w:sz w:val="22"/>
        </w:rPr>
      </w:pPr>
      <w:r w:rsidRPr="00D14EAF">
        <w:rPr>
          <w:rFonts w:cs="Arial"/>
          <w:b/>
          <w:sz w:val="22"/>
        </w:rPr>
        <w:t>************</w:t>
      </w:r>
    </w:p>
    <w:p w14:paraId="756FC8D4" w14:textId="77777777" w:rsidR="002B71CC" w:rsidRDefault="002B71CC" w:rsidP="002B71CC">
      <w:pPr>
        <w:spacing w:line="360" w:lineRule="auto"/>
        <w:jc w:val="both"/>
        <w:rPr>
          <w:rFonts w:cs="Arial"/>
          <w:sz w:val="22"/>
          <w:lang w:val="es-ES_tradnl"/>
        </w:rPr>
      </w:pPr>
    </w:p>
    <w:p w14:paraId="5C7859B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A8CBA15" w14:textId="77777777" w:rsidR="00307224" w:rsidRPr="00BB303F" w:rsidRDefault="00307224" w:rsidP="00307224">
      <w:pPr>
        <w:spacing w:line="360" w:lineRule="auto"/>
        <w:jc w:val="both"/>
        <w:rPr>
          <w:rFonts w:cs="Arial"/>
          <w:b/>
          <w:bCs/>
          <w:sz w:val="22"/>
          <w:szCs w:val="22"/>
        </w:rPr>
      </w:pPr>
      <w:r w:rsidRPr="00BB303F">
        <w:rPr>
          <w:rFonts w:cs="Arial"/>
          <w:b/>
          <w:bCs/>
          <w:sz w:val="22"/>
          <w:szCs w:val="22"/>
        </w:rPr>
        <w:t>Considerando:</w:t>
      </w:r>
    </w:p>
    <w:p w14:paraId="53CB71FF" w14:textId="77777777" w:rsidR="00307224" w:rsidRDefault="00307224" w:rsidP="00307224">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a la Fundación para la Vivienda Rural Costa Rica – Canadá (Fundación CR-Canadá)</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Santa Marta III etapa</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Puntarenas</w:t>
      </w:r>
      <w:r w:rsidRPr="00BB303F">
        <w:rPr>
          <w:rFonts w:cs="Arial"/>
          <w:sz w:val="22"/>
          <w:szCs w:val="22"/>
        </w:rPr>
        <w:t>.</w:t>
      </w:r>
    </w:p>
    <w:p w14:paraId="3EE13095" w14:textId="77777777" w:rsidR="00307224" w:rsidRPr="00BB303F" w:rsidRDefault="00307224" w:rsidP="00307224">
      <w:pPr>
        <w:spacing w:line="360" w:lineRule="auto"/>
        <w:jc w:val="both"/>
        <w:rPr>
          <w:rFonts w:cs="Arial"/>
          <w:sz w:val="22"/>
          <w:szCs w:val="22"/>
        </w:rPr>
      </w:pPr>
    </w:p>
    <w:p w14:paraId="6011A203" w14:textId="3E446F42" w:rsidR="00307224" w:rsidRPr="00BB303F" w:rsidRDefault="00307224" w:rsidP="00307224">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B11DE9">
        <w:rPr>
          <w:rFonts w:cs="Arial"/>
          <w:sz w:val="22"/>
          <w:szCs w:val="22"/>
          <w:lang w:val="es-CR"/>
        </w:rPr>
        <w:t>FVR-GO-165-2020</w:t>
      </w:r>
      <w:r>
        <w:rPr>
          <w:rFonts w:cs="Arial"/>
          <w:sz w:val="22"/>
          <w:szCs w:val="22"/>
          <w:lang w:val="es-CR"/>
        </w:rPr>
        <w:t>,</w:t>
      </w:r>
      <w:r w:rsidRPr="00B11DE9">
        <w:rPr>
          <w:rFonts w:cs="Arial"/>
          <w:sz w:val="22"/>
          <w:szCs w:val="22"/>
          <w:lang w:val="es-CR"/>
        </w:rPr>
        <w:t xml:space="preserve"> del 02 de julio de 2020</w:t>
      </w:r>
      <w:r>
        <w:rPr>
          <w:rFonts w:cs="Arial"/>
          <w:sz w:val="22"/>
          <w:szCs w:val="22"/>
          <w:lang w:val="es-CR"/>
        </w:rPr>
        <w:t>, la</w:t>
      </w:r>
      <w:r>
        <w:rPr>
          <w:rFonts w:cs="Arial"/>
          <w:sz w:val="22"/>
          <w:szCs w:val="22"/>
        </w:rPr>
        <w:t xml:space="preserve"> Fundación CR-Canadá</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w:t>
      </w:r>
      <w:r w:rsidR="00DA51E0">
        <w:rPr>
          <w:rFonts w:cs="Arial"/>
          <w:sz w:val="22"/>
          <w:szCs w:val="22"/>
        </w:rPr>
        <w:t>cinco</w:t>
      </w:r>
      <w:r>
        <w:rPr>
          <w:rFonts w:cs="Arial"/>
          <w:sz w:val="22"/>
          <w:szCs w:val="22"/>
        </w:rPr>
        <w:t xml:space="preser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1F813DC9" w14:textId="77777777" w:rsidR="00307224" w:rsidRPr="00BB303F" w:rsidRDefault="00307224" w:rsidP="00307224">
      <w:pPr>
        <w:spacing w:line="360" w:lineRule="auto"/>
        <w:jc w:val="both"/>
        <w:rPr>
          <w:rFonts w:cs="Arial"/>
          <w:sz w:val="22"/>
          <w:szCs w:val="22"/>
        </w:rPr>
      </w:pPr>
    </w:p>
    <w:p w14:paraId="3C2C02B0" w14:textId="76367B49" w:rsidR="00307224" w:rsidRPr="00BB303F" w:rsidRDefault="00307224" w:rsidP="00307224">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DA51E0">
        <w:rPr>
          <w:rFonts w:cs="Arial"/>
          <w:sz w:val="22"/>
          <w:szCs w:val="22"/>
        </w:rPr>
        <w:t>0979</w:t>
      </w:r>
      <w:r w:rsidRPr="00BB303F">
        <w:rPr>
          <w:rFonts w:cs="Arial"/>
          <w:sz w:val="22"/>
          <w:szCs w:val="22"/>
        </w:rPr>
        <w:t>-20</w:t>
      </w:r>
      <w:r>
        <w:rPr>
          <w:rFonts w:cs="Arial"/>
          <w:sz w:val="22"/>
          <w:szCs w:val="22"/>
        </w:rPr>
        <w:t>2</w:t>
      </w:r>
      <w:r w:rsidR="00DA51E0">
        <w:rPr>
          <w:rFonts w:cs="Arial"/>
          <w:sz w:val="22"/>
          <w:szCs w:val="22"/>
        </w:rPr>
        <w:t>1</w:t>
      </w:r>
      <w:r>
        <w:rPr>
          <w:rFonts w:cs="Arial"/>
          <w:sz w:val="22"/>
          <w:szCs w:val="22"/>
        </w:rPr>
        <w:t xml:space="preserve"> </w:t>
      </w:r>
      <w:r w:rsidRPr="00BB303F">
        <w:rPr>
          <w:rFonts w:cs="Arial"/>
          <w:sz w:val="22"/>
          <w:szCs w:val="22"/>
        </w:rPr>
        <w:t xml:space="preserve">del </w:t>
      </w:r>
      <w:r>
        <w:rPr>
          <w:rFonts w:cs="Arial"/>
          <w:sz w:val="22"/>
          <w:szCs w:val="22"/>
        </w:rPr>
        <w:t>1</w:t>
      </w:r>
      <w:r w:rsidR="00DA51E0">
        <w:rPr>
          <w:rFonts w:cs="Arial"/>
          <w:sz w:val="22"/>
          <w:szCs w:val="22"/>
        </w:rPr>
        <w:t>2 de julio</w:t>
      </w:r>
      <w:r w:rsidRPr="00BB303F">
        <w:rPr>
          <w:rFonts w:cs="Arial"/>
          <w:sz w:val="22"/>
          <w:szCs w:val="22"/>
        </w:rPr>
        <w:t xml:space="preserve"> de 20</w:t>
      </w:r>
      <w:r>
        <w:rPr>
          <w:rFonts w:cs="Arial"/>
          <w:sz w:val="22"/>
          <w:szCs w:val="22"/>
        </w:rPr>
        <w:t>2</w:t>
      </w:r>
      <w:r w:rsidR="00DA51E0">
        <w:rPr>
          <w:rFonts w:cs="Arial"/>
          <w:sz w:val="22"/>
          <w:szCs w:val="22"/>
        </w:rPr>
        <w:t>1</w:t>
      </w:r>
      <w:r w:rsidRPr="00BB303F">
        <w:rPr>
          <w:rFonts w:cs="Arial"/>
          <w:sz w:val="22"/>
          <w:szCs w:val="22"/>
        </w:rPr>
        <w:t xml:space="preserve"> –el cual es avalado por la Gerencia General con la nota GG-ME-</w:t>
      </w:r>
      <w:r w:rsidR="00DA51E0">
        <w:rPr>
          <w:rFonts w:cs="Arial"/>
          <w:sz w:val="22"/>
          <w:szCs w:val="22"/>
        </w:rPr>
        <w:t>0955</w:t>
      </w:r>
      <w:r w:rsidRPr="00BB303F">
        <w:rPr>
          <w:rFonts w:cs="Arial"/>
          <w:sz w:val="22"/>
          <w:szCs w:val="22"/>
        </w:rPr>
        <w:t>-20</w:t>
      </w:r>
      <w:r>
        <w:rPr>
          <w:rFonts w:cs="Arial"/>
          <w:sz w:val="22"/>
          <w:szCs w:val="22"/>
        </w:rPr>
        <w:t>2</w:t>
      </w:r>
      <w:r w:rsidR="00DA51E0">
        <w:rPr>
          <w:rFonts w:cs="Arial"/>
          <w:sz w:val="22"/>
          <w:szCs w:val="22"/>
        </w:rPr>
        <w:t>1</w:t>
      </w:r>
      <w:r w:rsidRPr="00BB303F">
        <w:rPr>
          <w:rFonts w:cs="Arial"/>
          <w:sz w:val="22"/>
          <w:szCs w:val="22"/>
        </w:rPr>
        <w:t>, de</w:t>
      </w:r>
      <w:r w:rsidR="00DA51E0">
        <w:rPr>
          <w:rFonts w:cs="Arial"/>
          <w:sz w:val="22"/>
          <w:szCs w:val="22"/>
        </w:rPr>
        <w:t>l 13 de julio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7F6FFC64" w14:textId="77777777" w:rsidR="00307224" w:rsidRDefault="00307224" w:rsidP="00307224">
      <w:pPr>
        <w:spacing w:line="360" w:lineRule="auto"/>
        <w:jc w:val="both"/>
        <w:rPr>
          <w:rFonts w:cs="Arial"/>
          <w:sz w:val="22"/>
          <w:szCs w:val="22"/>
        </w:rPr>
      </w:pPr>
    </w:p>
    <w:p w14:paraId="06327C19" w14:textId="3C67BC78" w:rsidR="00307224" w:rsidRDefault="00307224" w:rsidP="00307224">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sidR="00DA51E0">
        <w:rPr>
          <w:rFonts w:cs="Arial"/>
          <w:bCs/>
          <w:sz w:val="22"/>
          <w:szCs w:val="22"/>
        </w:rPr>
        <w:t>0979</w:t>
      </w:r>
      <w:r w:rsidRPr="00707F21">
        <w:rPr>
          <w:rFonts w:cs="Arial"/>
          <w:bCs/>
          <w:sz w:val="22"/>
          <w:szCs w:val="22"/>
        </w:rPr>
        <w:t>-20</w:t>
      </w:r>
      <w:r>
        <w:rPr>
          <w:rFonts w:cs="Arial"/>
          <w:bCs/>
          <w:sz w:val="22"/>
          <w:szCs w:val="22"/>
        </w:rPr>
        <w:t>2</w:t>
      </w:r>
      <w:r w:rsidR="00DA51E0">
        <w:rPr>
          <w:rFonts w:cs="Arial"/>
          <w:bCs/>
          <w:sz w:val="22"/>
          <w:szCs w:val="22"/>
        </w:rPr>
        <w:t>1</w:t>
      </w:r>
      <w:r w:rsidRPr="00707F21">
        <w:rPr>
          <w:rFonts w:cs="Arial"/>
          <w:sz w:val="22"/>
          <w:szCs w:val="22"/>
        </w:rPr>
        <w:t>.</w:t>
      </w:r>
    </w:p>
    <w:p w14:paraId="59CF709F" w14:textId="77777777" w:rsidR="00307224" w:rsidRDefault="00307224" w:rsidP="00307224">
      <w:pPr>
        <w:spacing w:line="360" w:lineRule="auto"/>
        <w:jc w:val="both"/>
        <w:rPr>
          <w:rFonts w:cs="Arial"/>
          <w:sz w:val="22"/>
          <w:szCs w:val="22"/>
        </w:rPr>
      </w:pPr>
    </w:p>
    <w:p w14:paraId="508526AE" w14:textId="77777777" w:rsidR="00307224" w:rsidRPr="00BB303F" w:rsidRDefault="00307224" w:rsidP="00307224">
      <w:pPr>
        <w:spacing w:line="360" w:lineRule="auto"/>
        <w:jc w:val="both"/>
        <w:rPr>
          <w:rFonts w:cs="Arial"/>
          <w:b/>
          <w:bCs/>
          <w:sz w:val="22"/>
          <w:szCs w:val="22"/>
        </w:rPr>
      </w:pPr>
      <w:r w:rsidRPr="00BB303F">
        <w:rPr>
          <w:rFonts w:cs="Arial"/>
          <w:b/>
          <w:bCs/>
          <w:sz w:val="22"/>
          <w:szCs w:val="22"/>
        </w:rPr>
        <w:t>Por tanto, se acuerda:</w:t>
      </w:r>
    </w:p>
    <w:p w14:paraId="1F29AFD0" w14:textId="52389975" w:rsidR="00307224" w:rsidRPr="00BB303F" w:rsidRDefault="00307224" w:rsidP="00307224">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cinco </w:t>
      </w:r>
      <w:r w:rsidRPr="00BB303F">
        <w:rPr>
          <w:rFonts w:cs="Arial"/>
          <w:sz w:val="22"/>
          <w:szCs w:val="22"/>
        </w:rPr>
        <w:t xml:space="preserve">beneficiarios del proyecto </w:t>
      </w:r>
      <w:r>
        <w:rPr>
          <w:rFonts w:cs="Arial"/>
          <w:sz w:val="22"/>
          <w:szCs w:val="22"/>
        </w:rPr>
        <w:t>habitacional Santa Marta etapa III</w:t>
      </w:r>
      <w:r w:rsidRPr="00BB303F">
        <w:rPr>
          <w:rFonts w:cs="Arial"/>
          <w:sz w:val="22"/>
          <w:szCs w:val="22"/>
        </w:rPr>
        <w:t>:</w:t>
      </w:r>
    </w:p>
    <w:p w14:paraId="1D4A86CC" w14:textId="77777777" w:rsidR="00307224" w:rsidRPr="00BB303F" w:rsidRDefault="00307224" w:rsidP="0030722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307224" w:rsidRPr="00BB303F" w14:paraId="0A79455A" w14:textId="77777777" w:rsidTr="001E109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F21F77B" w14:textId="77777777" w:rsidR="00307224" w:rsidRPr="00CB0D06" w:rsidRDefault="00307224" w:rsidP="001E1099">
            <w:pPr>
              <w:jc w:val="center"/>
              <w:rPr>
                <w:rFonts w:cs="Arial"/>
                <w:b/>
                <w:bCs/>
                <w:sz w:val="18"/>
                <w:szCs w:val="18"/>
              </w:rPr>
            </w:pPr>
            <w:r w:rsidRPr="00CB0D06">
              <w:rPr>
                <w:rFonts w:cs="Arial"/>
                <w:b/>
                <w:bCs/>
                <w:sz w:val="18"/>
                <w:szCs w:val="18"/>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5200C70" w14:textId="77777777" w:rsidR="00307224" w:rsidRPr="00CB0D06" w:rsidRDefault="00307224" w:rsidP="001E1099">
            <w:pPr>
              <w:jc w:val="center"/>
              <w:rPr>
                <w:rFonts w:cs="Arial"/>
                <w:b/>
                <w:bCs/>
                <w:sz w:val="18"/>
                <w:szCs w:val="18"/>
              </w:rPr>
            </w:pPr>
            <w:r w:rsidRPr="00CB0D06">
              <w:rPr>
                <w:rFonts w:cs="Arial"/>
                <w:b/>
                <w:bCs/>
                <w:sz w:val="18"/>
                <w:szCs w:val="18"/>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98A0DF7" w14:textId="77777777" w:rsidR="00307224" w:rsidRPr="00CB0D06" w:rsidRDefault="00307224" w:rsidP="001E1099">
            <w:pPr>
              <w:jc w:val="center"/>
              <w:rPr>
                <w:rFonts w:cs="Arial"/>
                <w:b/>
                <w:bCs/>
                <w:sz w:val="18"/>
                <w:szCs w:val="18"/>
              </w:rPr>
            </w:pPr>
            <w:r w:rsidRPr="00CB0D06">
              <w:rPr>
                <w:rFonts w:cs="Arial"/>
                <w:b/>
                <w:bCs/>
                <w:sz w:val="18"/>
                <w:szCs w:val="18"/>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0467812" w14:textId="77777777" w:rsidR="00307224" w:rsidRPr="00CB0D06" w:rsidRDefault="00307224" w:rsidP="001E1099">
            <w:pPr>
              <w:jc w:val="center"/>
              <w:rPr>
                <w:rFonts w:cs="Arial"/>
                <w:b/>
                <w:bCs/>
                <w:sz w:val="18"/>
                <w:szCs w:val="18"/>
              </w:rPr>
            </w:pPr>
            <w:r w:rsidRPr="00CB0D06">
              <w:rPr>
                <w:rFonts w:cs="Arial"/>
                <w:b/>
                <w:bCs/>
                <w:sz w:val="18"/>
                <w:szCs w:val="18"/>
              </w:rPr>
              <w:t>Cédula</w:t>
            </w:r>
          </w:p>
        </w:tc>
      </w:tr>
      <w:tr w:rsidR="00307224" w:rsidRPr="00BB303F" w14:paraId="50EADDA3" w14:textId="77777777" w:rsidTr="001E109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9663601" w14:textId="7C1AFCB6" w:rsidR="00307224" w:rsidRPr="00CB0D06" w:rsidRDefault="00DA51E0" w:rsidP="001E1099">
            <w:pPr>
              <w:rPr>
                <w:rFonts w:cs="Arial"/>
                <w:bCs/>
                <w:sz w:val="18"/>
                <w:szCs w:val="18"/>
              </w:rPr>
            </w:pPr>
            <w:r>
              <w:rPr>
                <w:rFonts w:cs="Arial"/>
                <w:bCs/>
                <w:sz w:val="18"/>
                <w:szCs w:val="18"/>
              </w:rPr>
              <w:t>Patricia Chacón Cubero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132B9EE" w14:textId="41708E3F" w:rsidR="00307224" w:rsidRPr="00CB0D06" w:rsidRDefault="00DA51E0" w:rsidP="001E1099">
            <w:pPr>
              <w:jc w:val="center"/>
              <w:rPr>
                <w:rFonts w:cs="Arial"/>
                <w:bCs/>
                <w:sz w:val="18"/>
                <w:szCs w:val="18"/>
              </w:rPr>
            </w:pPr>
            <w:r>
              <w:rPr>
                <w:rFonts w:cs="Arial"/>
                <w:bCs/>
                <w:sz w:val="18"/>
                <w:szCs w:val="18"/>
              </w:rPr>
              <w:t>6-0246-0814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21392B6" w14:textId="40D53E36" w:rsidR="00307224" w:rsidRPr="00CB0D06" w:rsidRDefault="00DA51E0" w:rsidP="001E1099">
            <w:pPr>
              <w:rPr>
                <w:rFonts w:cs="Arial"/>
                <w:bCs/>
                <w:sz w:val="18"/>
                <w:szCs w:val="18"/>
              </w:rPr>
            </w:pPr>
            <w:r>
              <w:rPr>
                <w:rFonts w:cs="Arial"/>
                <w:bCs/>
                <w:sz w:val="18"/>
                <w:szCs w:val="18"/>
              </w:rPr>
              <w:t>Walter Alvarado Rivera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3F03340" w14:textId="09AB1A5F" w:rsidR="00307224" w:rsidRPr="00CB0D06" w:rsidRDefault="00DA51E0" w:rsidP="001E1099">
            <w:pPr>
              <w:jc w:val="center"/>
              <w:rPr>
                <w:rFonts w:cs="Arial"/>
                <w:bCs/>
                <w:sz w:val="18"/>
                <w:szCs w:val="18"/>
              </w:rPr>
            </w:pPr>
            <w:r>
              <w:rPr>
                <w:rFonts w:cs="Arial"/>
                <w:bCs/>
                <w:sz w:val="18"/>
                <w:szCs w:val="18"/>
              </w:rPr>
              <w:t>6-0334-0095</w:t>
            </w:r>
          </w:p>
        </w:tc>
      </w:tr>
      <w:tr w:rsidR="00307224" w:rsidRPr="00BB303F" w14:paraId="76B44479" w14:textId="77777777" w:rsidTr="001E109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D45A9AE" w14:textId="2ED9667E" w:rsidR="00307224" w:rsidRPr="00CB0D06" w:rsidRDefault="00DA51E0" w:rsidP="001E1099">
            <w:pPr>
              <w:rPr>
                <w:rFonts w:cs="Arial"/>
                <w:bCs/>
                <w:sz w:val="18"/>
                <w:szCs w:val="18"/>
              </w:rPr>
            </w:pPr>
            <w:r>
              <w:rPr>
                <w:rFonts w:cs="Arial"/>
                <w:bCs/>
                <w:sz w:val="18"/>
                <w:szCs w:val="18"/>
              </w:rPr>
              <w:t>Natalia Pérez Salazar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48B4E87" w14:textId="46D0399C" w:rsidR="00307224" w:rsidRPr="00CB0D06" w:rsidRDefault="00DA51E0" w:rsidP="001E1099">
            <w:pPr>
              <w:jc w:val="center"/>
              <w:rPr>
                <w:rFonts w:cs="Arial"/>
                <w:bCs/>
                <w:sz w:val="18"/>
                <w:szCs w:val="18"/>
              </w:rPr>
            </w:pPr>
            <w:r>
              <w:rPr>
                <w:rFonts w:cs="Arial"/>
                <w:bCs/>
                <w:sz w:val="18"/>
                <w:szCs w:val="18"/>
              </w:rPr>
              <w:t>6-0381-0067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F507478" w14:textId="4B9E7D84" w:rsidR="00307224" w:rsidRPr="00CB0D06" w:rsidRDefault="00DA51E0" w:rsidP="001E1099">
            <w:pPr>
              <w:rPr>
                <w:rFonts w:cs="Arial"/>
                <w:bCs/>
                <w:sz w:val="18"/>
                <w:szCs w:val="18"/>
              </w:rPr>
            </w:pPr>
            <w:r>
              <w:rPr>
                <w:rFonts w:cs="Arial"/>
                <w:bCs/>
                <w:sz w:val="18"/>
                <w:szCs w:val="18"/>
              </w:rPr>
              <w:t>Dayana Cristina Moreno Alfaro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4C912138" w14:textId="65D46ABB" w:rsidR="00307224" w:rsidRPr="00CB0D06" w:rsidRDefault="00DA51E0" w:rsidP="001E1099">
            <w:pPr>
              <w:jc w:val="center"/>
              <w:rPr>
                <w:rFonts w:cs="Arial"/>
                <w:bCs/>
                <w:sz w:val="18"/>
                <w:szCs w:val="18"/>
              </w:rPr>
            </w:pPr>
            <w:r>
              <w:rPr>
                <w:rFonts w:cs="Arial"/>
                <w:bCs/>
                <w:sz w:val="18"/>
                <w:szCs w:val="18"/>
              </w:rPr>
              <w:t>5-0351-0655</w:t>
            </w:r>
          </w:p>
        </w:tc>
      </w:tr>
      <w:tr w:rsidR="00307224" w:rsidRPr="00BB303F" w14:paraId="1F86BFC9" w14:textId="77777777" w:rsidTr="001E109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35F6AE6" w14:textId="0DEA3123" w:rsidR="00307224" w:rsidRPr="00CB0D06" w:rsidRDefault="00DA51E0" w:rsidP="00DA51E0">
            <w:pPr>
              <w:rPr>
                <w:rFonts w:cs="Arial"/>
                <w:bCs/>
                <w:sz w:val="18"/>
                <w:szCs w:val="18"/>
              </w:rPr>
            </w:pPr>
            <w:r>
              <w:rPr>
                <w:rFonts w:cs="Arial"/>
                <w:bCs/>
                <w:sz w:val="18"/>
                <w:szCs w:val="18"/>
              </w:rPr>
              <w:t>Jenny Vargas Morera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E94E947" w14:textId="50953C45" w:rsidR="00307224" w:rsidRPr="00CB0D06" w:rsidRDefault="00DA51E0" w:rsidP="001E1099">
            <w:pPr>
              <w:jc w:val="center"/>
              <w:rPr>
                <w:rFonts w:cs="Arial"/>
                <w:bCs/>
                <w:sz w:val="18"/>
                <w:szCs w:val="18"/>
              </w:rPr>
            </w:pPr>
            <w:r>
              <w:rPr>
                <w:rFonts w:cs="Arial"/>
                <w:bCs/>
                <w:sz w:val="18"/>
                <w:szCs w:val="18"/>
              </w:rPr>
              <w:t>6-0321-0867</w:t>
            </w:r>
          </w:p>
        </w:tc>
        <w:tc>
          <w:tcPr>
            <w:tcW w:w="2955" w:type="dxa"/>
            <w:tcBorders>
              <w:top w:val="single" w:sz="4" w:space="0" w:color="auto"/>
              <w:left w:val="single" w:sz="12" w:space="0" w:color="auto"/>
            </w:tcBorders>
            <w:shd w:val="clear" w:color="auto" w:fill="auto"/>
            <w:vAlign w:val="center"/>
          </w:tcPr>
          <w:p w14:paraId="01C5F59B" w14:textId="77777777" w:rsidR="00307224" w:rsidRPr="00CB0D06" w:rsidRDefault="00307224" w:rsidP="001E1099">
            <w:pPr>
              <w:rPr>
                <w:rFonts w:cs="Arial"/>
                <w:bCs/>
                <w:sz w:val="18"/>
                <w:szCs w:val="18"/>
              </w:rPr>
            </w:pPr>
          </w:p>
        </w:tc>
        <w:tc>
          <w:tcPr>
            <w:tcW w:w="1427" w:type="dxa"/>
            <w:tcBorders>
              <w:top w:val="single" w:sz="4" w:space="0" w:color="auto"/>
            </w:tcBorders>
            <w:shd w:val="clear" w:color="auto" w:fill="auto"/>
            <w:vAlign w:val="center"/>
          </w:tcPr>
          <w:p w14:paraId="226BE040" w14:textId="77777777" w:rsidR="00307224" w:rsidRPr="00CB0D06" w:rsidRDefault="00307224" w:rsidP="001E1099">
            <w:pPr>
              <w:jc w:val="center"/>
              <w:rPr>
                <w:rFonts w:cs="Arial"/>
                <w:bCs/>
                <w:sz w:val="18"/>
                <w:szCs w:val="18"/>
              </w:rPr>
            </w:pPr>
          </w:p>
        </w:tc>
      </w:tr>
    </w:tbl>
    <w:p w14:paraId="0F7845E8" w14:textId="77777777" w:rsidR="00307224" w:rsidRPr="00BB303F" w:rsidRDefault="00307224" w:rsidP="00307224">
      <w:pPr>
        <w:spacing w:line="360" w:lineRule="auto"/>
        <w:jc w:val="both"/>
        <w:rPr>
          <w:rFonts w:cs="Arial"/>
          <w:sz w:val="22"/>
          <w:szCs w:val="22"/>
        </w:rPr>
      </w:pPr>
    </w:p>
    <w:p w14:paraId="141E9E7D" w14:textId="78989FAB" w:rsidR="00307224" w:rsidRDefault="00307224" w:rsidP="00307224">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cinco</w:t>
      </w:r>
      <w:r w:rsidRPr="00BB303F">
        <w:rPr>
          <w:rFonts w:cs="Arial"/>
          <w:sz w:val="22"/>
          <w:szCs w:val="22"/>
        </w:rPr>
        <w:t xml:space="preserve"> beneficiarios del proyecto </w:t>
      </w:r>
      <w:r>
        <w:rPr>
          <w:rFonts w:cs="Arial"/>
          <w:sz w:val="22"/>
          <w:szCs w:val="22"/>
        </w:rPr>
        <w:t>Santa Marta etapa III</w:t>
      </w:r>
      <w:r w:rsidRPr="00BB303F">
        <w:rPr>
          <w:rFonts w:cs="Arial"/>
          <w:sz w:val="22"/>
          <w:szCs w:val="22"/>
        </w:rPr>
        <w:t>:</w:t>
      </w:r>
    </w:p>
    <w:p w14:paraId="75B2E6A4" w14:textId="77777777" w:rsidR="00307224" w:rsidRPr="00BB303F" w:rsidRDefault="00307224" w:rsidP="0030722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307224" w:rsidRPr="00BB303F" w14:paraId="75CA6A14" w14:textId="77777777" w:rsidTr="001E109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B471B7C" w14:textId="77777777" w:rsidR="00307224" w:rsidRPr="00CB0D06" w:rsidRDefault="00307224" w:rsidP="001E1099">
            <w:pPr>
              <w:jc w:val="center"/>
              <w:rPr>
                <w:rFonts w:cs="Arial"/>
                <w:b/>
                <w:bCs/>
                <w:sz w:val="18"/>
                <w:szCs w:val="18"/>
              </w:rPr>
            </w:pPr>
            <w:r w:rsidRPr="00CB0D06">
              <w:rPr>
                <w:rFonts w:cs="Arial"/>
                <w:b/>
                <w:bCs/>
                <w:sz w:val="18"/>
                <w:szCs w:val="18"/>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1F65245" w14:textId="77777777" w:rsidR="00307224" w:rsidRPr="00CB0D06" w:rsidRDefault="00307224" w:rsidP="001E1099">
            <w:pPr>
              <w:jc w:val="center"/>
              <w:rPr>
                <w:rFonts w:cs="Arial"/>
                <w:b/>
                <w:bCs/>
                <w:sz w:val="18"/>
                <w:szCs w:val="18"/>
              </w:rPr>
            </w:pPr>
            <w:r w:rsidRPr="00CB0D06">
              <w:rPr>
                <w:rFonts w:cs="Arial"/>
                <w:b/>
                <w:bCs/>
                <w:sz w:val="18"/>
                <w:szCs w:val="18"/>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1BEDC0A" w14:textId="77777777" w:rsidR="00307224" w:rsidRPr="00CB0D06" w:rsidRDefault="00307224" w:rsidP="001E1099">
            <w:pPr>
              <w:jc w:val="center"/>
              <w:rPr>
                <w:rFonts w:cs="Arial"/>
                <w:b/>
                <w:bCs/>
                <w:sz w:val="18"/>
                <w:szCs w:val="18"/>
              </w:rPr>
            </w:pPr>
            <w:r w:rsidRPr="00CB0D06">
              <w:rPr>
                <w:rFonts w:cs="Arial"/>
                <w:b/>
                <w:bCs/>
                <w:sz w:val="18"/>
                <w:szCs w:val="18"/>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120C1D3D" w14:textId="77777777" w:rsidR="00307224" w:rsidRPr="00CB0D06" w:rsidRDefault="00307224" w:rsidP="001E1099">
            <w:pPr>
              <w:jc w:val="center"/>
              <w:rPr>
                <w:rFonts w:cs="Arial"/>
                <w:b/>
                <w:bCs/>
                <w:sz w:val="18"/>
                <w:szCs w:val="18"/>
              </w:rPr>
            </w:pPr>
            <w:r w:rsidRPr="00CB0D06">
              <w:rPr>
                <w:rFonts w:cs="Arial"/>
                <w:b/>
                <w:bCs/>
                <w:sz w:val="18"/>
                <w:szCs w:val="18"/>
              </w:rPr>
              <w:t>Cédula</w:t>
            </w:r>
          </w:p>
        </w:tc>
      </w:tr>
      <w:tr w:rsidR="00307224" w:rsidRPr="00BB303F" w14:paraId="21430E7F" w14:textId="77777777" w:rsidTr="001E109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1546598" w14:textId="004B35FE" w:rsidR="00307224" w:rsidRPr="00CB0D06" w:rsidRDefault="00DA51E0" w:rsidP="001E1099">
            <w:pPr>
              <w:rPr>
                <w:rFonts w:cs="Arial"/>
                <w:bCs/>
                <w:sz w:val="18"/>
                <w:szCs w:val="18"/>
              </w:rPr>
            </w:pPr>
            <w:r>
              <w:rPr>
                <w:rFonts w:cs="Arial"/>
                <w:bCs/>
                <w:sz w:val="18"/>
                <w:szCs w:val="18"/>
              </w:rPr>
              <w:t>Griselda Obando Salazar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DCA5A73" w14:textId="2FE4C1C6" w:rsidR="00307224" w:rsidRPr="00CB0D06" w:rsidRDefault="00DA51E0" w:rsidP="001E1099">
            <w:pPr>
              <w:jc w:val="center"/>
              <w:rPr>
                <w:rFonts w:cs="Arial"/>
                <w:bCs/>
                <w:sz w:val="18"/>
                <w:szCs w:val="18"/>
              </w:rPr>
            </w:pPr>
            <w:r>
              <w:rPr>
                <w:rFonts w:cs="Arial"/>
                <w:bCs/>
                <w:sz w:val="18"/>
                <w:szCs w:val="18"/>
              </w:rPr>
              <w:t>5-0289-0327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6FCCCB6" w14:textId="0A667DDA" w:rsidR="00307224" w:rsidRPr="00CB0D06" w:rsidRDefault="00DA51E0" w:rsidP="001E1099">
            <w:pPr>
              <w:rPr>
                <w:rFonts w:cs="Arial"/>
                <w:bCs/>
                <w:sz w:val="18"/>
                <w:szCs w:val="18"/>
              </w:rPr>
            </w:pPr>
            <w:r>
              <w:rPr>
                <w:rFonts w:cs="Arial"/>
                <w:bCs/>
                <w:sz w:val="18"/>
                <w:szCs w:val="18"/>
              </w:rPr>
              <w:t>Karla Stephanie Alpízar Juárez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B464148" w14:textId="67D8EC06" w:rsidR="00307224" w:rsidRPr="00CB0D06" w:rsidRDefault="00DA51E0" w:rsidP="001E1099">
            <w:pPr>
              <w:jc w:val="center"/>
              <w:rPr>
                <w:rFonts w:cs="Arial"/>
                <w:bCs/>
                <w:sz w:val="18"/>
                <w:szCs w:val="18"/>
              </w:rPr>
            </w:pPr>
            <w:r>
              <w:rPr>
                <w:rFonts w:cs="Arial"/>
                <w:bCs/>
                <w:sz w:val="18"/>
                <w:szCs w:val="18"/>
              </w:rPr>
              <w:t>6-0382-0700</w:t>
            </w:r>
          </w:p>
        </w:tc>
      </w:tr>
      <w:tr w:rsidR="00307224" w:rsidRPr="00BB303F" w14:paraId="5B703E23" w14:textId="77777777" w:rsidTr="001E109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48FDF7A" w14:textId="6A247036" w:rsidR="00307224" w:rsidRPr="00CB0D06" w:rsidRDefault="00DA51E0" w:rsidP="001E1099">
            <w:pPr>
              <w:rPr>
                <w:rFonts w:cs="Arial"/>
                <w:bCs/>
                <w:sz w:val="18"/>
                <w:szCs w:val="18"/>
              </w:rPr>
            </w:pPr>
            <w:r>
              <w:rPr>
                <w:rFonts w:cs="Arial"/>
                <w:bCs/>
                <w:sz w:val="18"/>
                <w:szCs w:val="18"/>
              </w:rPr>
              <w:t>Lissy Rosales Espinoza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E7D0DC8" w14:textId="55B4C833" w:rsidR="00307224" w:rsidRPr="00CB0D06" w:rsidRDefault="00DA51E0" w:rsidP="001E1099">
            <w:pPr>
              <w:jc w:val="center"/>
              <w:rPr>
                <w:rFonts w:cs="Arial"/>
                <w:bCs/>
                <w:sz w:val="18"/>
                <w:szCs w:val="18"/>
              </w:rPr>
            </w:pPr>
            <w:r>
              <w:rPr>
                <w:rFonts w:cs="Arial"/>
                <w:bCs/>
                <w:sz w:val="18"/>
                <w:szCs w:val="18"/>
              </w:rPr>
              <w:t>6-0379-0833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E868FEA" w14:textId="01FA4B9D" w:rsidR="00307224" w:rsidRPr="00CB0D06" w:rsidRDefault="00E94402" w:rsidP="001E1099">
            <w:pPr>
              <w:rPr>
                <w:rFonts w:cs="Arial"/>
                <w:bCs/>
                <w:sz w:val="18"/>
                <w:szCs w:val="18"/>
              </w:rPr>
            </w:pPr>
            <w:proofErr w:type="spellStart"/>
            <w:r>
              <w:rPr>
                <w:rFonts w:cs="Arial"/>
                <w:bCs/>
                <w:sz w:val="18"/>
                <w:szCs w:val="18"/>
              </w:rPr>
              <w:t>Jaidy</w:t>
            </w:r>
            <w:proofErr w:type="spellEnd"/>
            <w:r>
              <w:rPr>
                <w:rFonts w:cs="Arial"/>
                <w:bCs/>
                <w:sz w:val="18"/>
                <w:szCs w:val="18"/>
              </w:rPr>
              <w:t xml:space="preserve"> Solano Araya</w:t>
            </w:r>
          </w:p>
        </w:tc>
        <w:tc>
          <w:tcPr>
            <w:tcW w:w="1427" w:type="dxa"/>
            <w:tcBorders>
              <w:top w:val="single" w:sz="4" w:space="0" w:color="auto"/>
              <w:left w:val="nil"/>
              <w:bottom w:val="single" w:sz="4" w:space="0" w:color="auto"/>
              <w:right w:val="single" w:sz="4" w:space="0" w:color="auto"/>
            </w:tcBorders>
            <w:shd w:val="clear" w:color="auto" w:fill="auto"/>
            <w:vAlign w:val="center"/>
          </w:tcPr>
          <w:p w14:paraId="6B4BF12D" w14:textId="077D1CCF" w:rsidR="00307224" w:rsidRPr="00CB0D06" w:rsidRDefault="00E94402" w:rsidP="001E1099">
            <w:pPr>
              <w:jc w:val="center"/>
              <w:rPr>
                <w:rFonts w:cs="Arial"/>
                <w:bCs/>
                <w:sz w:val="18"/>
                <w:szCs w:val="18"/>
              </w:rPr>
            </w:pPr>
            <w:r>
              <w:rPr>
                <w:rFonts w:cs="Arial"/>
                <w:bCs/>
                <w:sz w:val="18"/>
                <w:szCs w:val="18"/>
              </w:rPr>
              <w:t>6-0311-0613</w:t>
            </w:r>
          </w:p>
        </w:tc>
      </w:tr>
      <w:tr w:rsidR="00307224" w:rsidRPr="00BB303F" w14:paraId="153FE000" w14:textId="77777777" w:rsidTr="001E109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9274A2C" w14:textId="4870CEE9" w:rsidR="00307224" w:rsidRPr="00CB0D06" w:rsidRDefault="00E94402" w:rsidP="001E1099">
            <w:pPr>
              <w:rPr>
                <w:rFonts w:cs="Arial"/>
                <w:bCs/>
                <w:sz w:val="18"/>
                <w:szCs w:val="18"/>
              </w:rPr>
            </w:pPr>
            <w:r>
              <w:rPr>
                <w:rFonts w:cs="Arial"/>
                <w:bCs/>
                <w:sz w:val="18"/>
                <w:szCs w:val="18"/>
              </w:rPr>
              <w:t>Evelyn Araya Fallas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3558533" w14:textId="188ED63A" w:rsidR="00307224" w:rsidRPr="00CB0D06" w:rsidRDefault="00E94402" w:rsidP="001E1099">
            <w:pPr>
              <w:jc w:val="center"/>
              <w:rPr>
                <w:rFonts w:cs="Arial"/>
                <w:bCs/>
                <w:sz w:val="18"/>
                <w:szCs w:val="18"/>
              </w:rPr>
            </w:pPr>
            <w:r>
              <w:rPr>
                <w:rFonts w:cs="Arial"/>
                <w:bCs/>
                <w:sz w:val="18"/>
                <w:szCs w:val="18"/>
              </w:rPr>
              <w:t>6-0301-0043</w:t>
            </w:r>
          </w:p>
        </w:tc>
        <w:tc>
          <w:tcPr>
            <w:tcW w:w="2955" w:type="dxa"/>
            <w:tcBorders>
              <w:top w:val="single" w:sz="4" w:space="0" w:color="auto"/>
              <w:left w:val="single" w:sz="12" w:space="0" w:color="auto"/>
            </w:tcBorders>
            <w:shd w:val="clear" w:color="auto" w:fill="auto"/>
            <w:vAlign w:val="center"/>
          </w:tcPr>
          <w:p w14:paraId="32E3E240" w14:textId="77777777" w:rsidR="00307224" w:rsidRPr="00CB0D06" w:rsidRDefault="00307224" w:rsidP="001E1099">
            <w:pPr>
              <w:rPr>
                <w:rFonts w:cs="Arial"/>
                <w:bCs/>
                <w:sz w:val="18"/>
                <w:szCs w:val="18"/>
              </w:rPr>
            </w:pPr>
          </w:p>
        </w:tc>
        <w:tc>
          <w:tcPr>
            <w:tcW w:w="1427" w:type="dxa"/>
            <w:tcBorders>
              <w:top w:val="single" w:sz="4" w:space="0" w:color="auto"/>
            </w:tcBorders>
            <w:shd w:val="clear" w:color="auto" w:fill="auto"/>
            <w:vAlign w:val="center"/>
          </w:tcPr>
          <w:p w14:paraId="6B6B7A4E" w14:textId="77777777" w:rsidR="00307224" w:rsidRPr="00CB0D06" w:rsidRDefault="00307224" w:rsidP="001E1099">
            <w:pPr>
              <w:jc w:val="center"/>
              <w:rPr>
                <w:rFonts w:cs="Arial"/>
                <w:bCs/>
                <w:sz w:val="18"/>
                <w:szCs w:val="18"/>
              </w:rPr>
            </w:pPr>
          </w:p>
        </w:tc>
      </w:tr>
    </w:tbl>
    <w:p w14:paraId="4E811593" w14:textId="77777777" w:rsidR="00307224" w:rsidRDefault="00307224" w:rsidP="00307224">
      <w:pPr>
        <w:spacing w:line="360" w:lineRule="auto"/>
        <w:jc w:val="both"/>
        <w:rPr>
          <w:rFonts w:cs="Arial"/>
          <w:sz w:val="22"/>
          <w:szCs w:val="22"/>
        </w:rPr>
      </w:pPr>
    </w:p>
    <w:p w14:paraId="5BE5F57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07973A" w14:textId="77777777" w:rsidR="002B71CC" w:rsidRPr="00D14EAF" w:rsidRDefault="002B71CC" w:rsidP="002B71CC">
      <w:pPr>
        <w:spacing w:line="360" w:lineRule="auto"/>
        <w:jc w:val="both"/>
        <w:rPr>
          <w:rFonts w:cs="Arial"/>
          <w:b/>
          <w:sz w:val="22"/>
        </w:rPr>
      </w:pPr>
      <w:r w:rsidRPr="00D14EAF">
        <w:rPr>
          <w:rFonts w:cs="Arial"/>
          <w:b/>
          <w:sz w:val="22"/>
        </w:rPr>
        <w:t>************</w:t>
      </w:r>
    </w:p>
    <w:p w14:paraId="5E41453D" w14:textId="77777777" w:rsidR="002B71CC" w:rsidRDefault="002B71CC" w:rsidP="002B71CC">
      <w:pPr>
        <w:spacing w:line="360" w:lineRule="auto"/>
        <w:jc w:val="both"/>
        <w:rPr>
          <w:rFonts w:cs="Arial"/>
          <w:sz w:val="22"/>
          <w:lang w:val="es-ES_tradnl"/>
        </w:rPr>
      </w:pPr>
    </w:p>
    <w:p w14:paraId="090A25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D67BAC9" w14:textId="77777777" w:rsidR="00307224" w:rsidRPr="009414A7" w:rsidRDefault="00307224" w:rsidP="00307224">
      <w:pPr>
        <w:spacing w:line="360" w:lineRule="auto"/>
        <w:jc w:val="both"/>
        <w:rPr>
          <w:rFonts w:cs="Arial"/>
          <w:b/>
          <w:bCs/>
          <w:sz w:val="22"/>
          <w:szCs w:val="22"/>
        </w:rPr>
      </w:pPr>
      <w:r w:rsidRPr="009414A7">
        <w:rPr>
          <w:rFonts w:cs="Arial"/>
          <w:b/>
          <w:bCs/>
          <w:sz w:val="22"/>
          <w:szCs w:val="22"/>
        </w:rPr>
        <w:t>Considerando:</w:t>
      </w:r>
    </w:p>
    <w:p w14:paraId="1F75968D" w14:textId="77777777" w:rsidR="00307224" w:rsidRDefault="00307224" w:rsidP="00307224">
      <w:pPr>
        <w:spacing w:line="360" w:lineRule="auto"/>
        <w:jc w:val="both"/>
        <w:rPr>
          <w:rFonts w:cs="Arial"/>
          <w:color w:val="000000"/>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 xml:space="preserve">, esta </w:t>
      </w:r>
      <w:r w:rsidRPr="00FD0B7A">
        <w:rPr>
          <w:rFonts w:cs="Arial"/>
          <w:sz w:val="22"/>
          <w:szCs w:val="22"/>
        </w:rPr>
        <w:t>Junta Directiva</w:t>
      </w:r>
      <w:r>
        <w:rPr>
          <w:rFonts w:cs="Arial"/>
          <w:sz w:val="22"/>
          <w:szCs w:val="22"/>
        </w:rPr>
        <w:t xml:space="preserve"> otorgó al Grupo Mutual Alajuela – La Vivienda </w:t>
      </w:r>
      <w:r w:rsidRPr="00470ED3">
        <w:rPr>
          <w:rFonts w:cs="Arial"/>
          <w:sz w:val="22"/>
          <w:szCs w:val="22"/>
          <w:lang w:val="es-ES_tradnl"/>
        </w:rPr>
        <w:t>de Ahorro y Préstamo</w:t>
      </w:r>
      <w:r>
        <w:rPr>
          <w:rFonts w:cs="Arial"/>
          <w:sz w:val="22"/>
          <w:szCs w:val="22"/>
          <w:lang w:val="es-ES_tradnl"/>
        </w:rPr>
        <w:t xml:space="preserve"> (Grupo Mutual)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Pr>
          <w:rFonts w:cs="Arial"/>
          <w:sz w:val="22"/>
          <w:szCs w:val="22"/>
        </w:rPr>
        <w:t>el desarrollo del</w:t>
      </w:r>
      <w:r w:rsidRPr="001A4838">
        <w:rPr>
          <w:rFonts w:cs="Arial"/>
          <w:sz w:val="22"/>
          <w:szCs w:val="22"/>
        </w:rPr>
        <w:t xml:space="preserve"> proyecto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p>
    <w:p w14:paraId="7D1D576A" w14:textId="77777777" w:rsidR="00307224" w:rsidRDefault="00307224" w:rsidP="00307224">
      <w:pPr>
        <w:spacing w:line="360" w:lineRule="auto"/>
        <w:jc w:val="both"/>
        <w:rPr>
          <w:rFonts w:cs="Arial"/>
          <w:color w:val="000000"/>
          <w:sz w:val="22"/>
          <w:szCs w:val="22"/>
        </w:rPr>
      </w:pPr>
    </w:p>
    <w:p w14:paraId="69AF868D" w14:textId="6F7F6DE8" w:rsidR="00307224" w:rsidRPr="00BB303F" w:rsidRDefault="00307224" w:rsidP="00307224">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C-</w:t>
      </w:r>
      <w:r w:rsidR="00E94402">
        <w:rPr>
          <w:rFonts w:cs="Arial"/>
          <w:sz w:val="22"/>
          <w:szCs w:val="22"/>
        </w:rPr>
        <w:t>102</w:t>
      </w:r>
      <w:r>
        <w:rPr>
          <w:rFonts w:cs="Arial"/>
          <w:sz w:val="22"/>
          <w:szCs w:val="22"/>
        </w:rPr>
        <w:t>-SCB-2021</w:t>
      </w:r>
      <w:r w:rsidR="00E94402">
        <w:rPr>
          <w:rFonts w:cs="Arial"/>
          <w:sz w:val="22"/>
          <w:szCs w:val="22"/>
        </w:rPr>
        <w:t xml:space="preserve"> del 15 de junio de 2021</w:t>
      </w:r>
      <w:r>
        <w:rPr>
          <w:rFonts w:cs="Arial"/>
          <w:sz w:val="22"/>
          <w:szCs w:val="22"/>
        </w:rPr>
        <w:t>, Grupo Mutual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E94402">
        <w:rPr>
          <w:rFonts w:cs="Arial"/>
          <w:sz w:val="22"/>
          <w:szCs w:val="22"/>
        </w:rPr>
        <w:t>un</w:t>
      </w:r>
      <w:r>
        <w:rPr>
          <w:rFonts w:cs="Arial"/>
          <w:sz w:val="22"/>
          <w:szCs w:val="22"/>
        </w:rPr>
        <w:t xml:space="preserve"> núcleo familiar</w:t>
      </w:r>
      <w:r w:rsidRPr="00BB303F">
        <w:rPr>
          <w:rFonts w:cs="Arial"/>
          <w:sz w:val="22"/>
          <w:szCs w:val="22"/>
        </w:rPr>
        <w:t xml:space="preserve"> del citado proyecto de vivienda, como consecuencia de</w:t>
      </w:r>
      <w:r>
        <w:rPr>
          <w:rFonts w:cs="Arial"/>
          <w:sz w:val="22"/>
          <w:szCs w:val="22"/>
        </w:rPr>
        <w:t xml:space="preserve">l </w:t>
      </w:r>
      <w:r w:rsidR="00E94402">
        <w:rPr>
          <w:rFonts w:cs="Arial"/>
          <w:sz w:val="22"/>
          <w:szCs w:val="22"/>
        </w:rPr>
        <w:t xml:space="preserve">incumplimiento de requisitos por parte del </w:t>
      </w:r>
      <w:r w:rsidRPr="00BB303F">
        <w:rPr>
          <w:rFonts w:cs="Arial"/>
          <w:color w:val="000000"/>
          <w:sz w:val="22"/>
          <w:szCs w:val="22"/>
        </w:rPr>
        <w:t>beneficiario original.</w:t>
      </w:r>
    </w:p>
    <w:p w14:paraId="0DC9B19B" w14:textId="77777777" w:rsidR="00307224" w:rsidRPr="00BB303F" w:rsidRDefault="00307224" w:rsidP="00307224">
      <w:pPr>
        <w:spacing w:line="360" w:lineRule="auto"/>
        <w:jc w:val="both"/>
        <w:rPr>
          <w:rFonts w:cs="Arial"/>
          <w:sz w:val="22"/>
          <w:szCs w:val="22"/>
        </w:rPr>
      </w:pPr>
    </w:p>
    <w:p w14:paraId="0DAF4DBF" w14:textId="41CE1E2A" w:rsidR="00307224" w:rsidRPr="00BB303F" w:rsidRDefault="00307224" w:rsidP="00307224">
      <w:pPr>
        <w:spacing w:line="360" w:lineRule="auto"/>
        <w:jc w:val="both"/>
        <w:rPr>
          <w:rFonts w:cs="Arial"/>
          <w:bCs/>
          <w:sz w:val="22"/>
          <w:szCs w:val="22"/>
        </w:rPr>
      </w:pPr>
      <w:r w:rsidRPr="00BB303F">
        <w:rPr>
          <w:rFonts w:cs="Arial"/>
          <w:b/>
          <w:bCs/>
          <w:sz w:val="22"/>
          <w:szCs w:val="22"/>
        </w:rPr>
        <w:lastRenderedPageBreak/>
        <w:t>Tercero:</w:t>
      </w:r>
      <w:r w:rsidRPr="00BB303F">
        <w:rPr>
          <w:rFonts w:cs="Arial"/>
          <w:sz w:val="22"/>
          <w:szCs w:val="22"/>
        </w:rPr>
        <w:t xml:space="preserve"> Que mediante el oficio DF-OF-</w:t>
      </w:r>
      <w:r>
        <w:rPr>
          <w:rFonts w:cs="Arial"/>
          <w:sz w:val="22"/>
          <w:szCs w:val="22"/>
        </w:rPr>
        <w:t>0</w:t>
      </w:r>
      <w:r w:rsidR="00E94402">
        <w:rPr>
          <w:rFonts w:cs="Arial"/>
          <w:sz w:val="22"/>
          <w:szCs w:val="22"/>
        </w:rPr>
        <w:t>991</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E94402">
        <w:rPr>
          <w:rFonts w:cs="Arial"/>
          <w:sz w:val="22"/>
          <w:szCs w:val="22"/>
        </w:rPr>
        <w:t>13 de julio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w:t>
      </w:r>
      <w:r w:rsidR="00E94402">
        <w:rPr>
          <w:rFonts w:cs="Arial"/>
          <w:sz w:val="22"/>
          <w:szCs w:val="22"/>
        </w:rPr>
        <w:t>957</w:t>
      </w:r>
      <w:r w:rsidRPr="00BB303F">
        <w:rPr>
          <w:rFonts w:cs="Arial"/>
          <w:sz w:val="22"/>
          <w:szCs w:val="22"/>
        </w:rPr>
        <w:t>-20</w:t>
      </w:r>
      <w:r>
        <w:rPr>
          <w:rFonts w:cs="Arial"/>
          <w:sz w:val="22"/>
          <w:szCs w:val="22"/>
        </w:rPr>
        <w:t>21, de</w:t>
      </w:r>
      <w:r w:rsidR="00E94402">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w:t>
      </w:r>
      <w:r w:rsidR="00E94402">
        <w:rPr>
          <w:rFonts w:cs="Arial"/>
          <w:sz w:val="22"/>
          <w:szCs w:val="22"/>
        </w:rPr>
        <w:t xml:space="preserve"> el</w:t>
      </w:r>
      <w:r w:rsidRPr="00BB303F">
        <w:rPr>
          <w:rFonts w:cs="Arial"/>
          <w:sz w:val="22"/>
          <w:szCs w:val="22"/>
        </w:rPr>
        <w:t xml:space="preserve"> nuevo núcleo familiar</w:t>
      </w:r>
      <w:r w:rsidR="00E94402">
        <w:rPr>
          <w:rFonts w:cs="Arial"/>
          <w:sz w:val="22"/>
          <w:szCs w:val="22"/>
        </w:rPr>
        <w:t xml:space="preserve"> </w:t>
      </w:r>
      <w:r w:rsidRPr="00BB303F">
        <w:rPr>
          <w:rFonts w:cs="Arial"/>
          <w:sz w:val="22"/>
          <w:szCs w:val="22"/>
        </w:rPr>
        <w:t>califica satisfactoriamente para recibir el Bono Familiar de Vivienda</w:t>
      </w:r>
      <w:r>
        <w:rPr>
          <w:rFonts w:cs="Arial"/>
          <w:sz w:val="22"/>
          <w:szCs w:val="22"/>
        </w:rPr>
        <w:t>.</w:t>
      </w:r>
    </w:p>
    <w:p w14:paraId="194641FA" w14:textId="77777777" w:rsidR="00307224" w:rsidRDefault="00307224" w:rsidP="00307224">
      <w:pPr>
        <w:spacing w:line="360" w:lineRule="auto"/>
        <w:jc w:val="both"/>
        <w:rPr>
          <w:rFonts w:cs="Arial"/>
          <w:sz w:val="22"/>
          <w:szCs w:val="22"/>
        </w:rPr>
      </w:pPr>
    </w:p>
    <w:p w14:paraId="375DC007" w14:textId="57525E38" w:rsidR="00307224" w:rsidRPr="00707F21" w:rsidRDefault="00307224" w:rsidP="00307224">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w:t>
      </w:r>
      <w:r>
        <w:rPr>
          <w:rFonts w:cs="Arial"/>
          <w:sz w:val="22"/>
          <w:szCs w:val="22"/>
        </w:rPr>
        <w:t xml:space="preserve"> </w:t>
      </w:r>
      <w:r w:rsidRPr="00707F21">
        <w:rPr>
          <w:rFonts w:cs="Arial"/>
          <w:sz w:val="22"/>
          <w:szCs w:val="22"/>
        </w:rPr>
        <w:t>autorizar la sustituci</w:t>
      </w:r>
      <w:r w:rsidR="00E94402">
        <w:rPr>
          <w:rFonts w:cs="Arial"/>
          <w:sz w:val="22"/>
          <w:szCs w:val="22"/>
        </w:rPr>
        <w:t xml:space="preserve">ón </w:t>
      </w:r>
      <w:r w:rsidRPr="00707F21">
        <w:rPr>
          <w:rFonts w:cs="Arial"/>
          <w:sz w:val="22"/>
          <w:szCs w:val="22"/>
        </w:rPr>
        <w:t xml:space="preserve">indicada en el citado informe </w:t>
      </w:r>
      <w:r w:rsidRPr="00707F21">
        <w:rPr>
          <w:rFonts w:cs="Arial"/>
          <w:bCs/>
          <w:sz w:val="22"/>
          <w:szCs w:val="22"/>
        </w:rPr>
        <w:t>DF-OF-</w:t>
      </w:r>
      <w:r>
        <w:rPr>
          <w:rFonts w:cs="Arial"/>
          <w:bCs/>
          <w:sz w:val="22"/>
          <w:szCs w:val="22"/>
        </w:rPr>
        <w:t>0</w:t>
      </w:r>
      <w:r w:rsidR="00E94402">
        <w:rPr>
          <w:rFonts w:cs="Arial"/>
          <w:bCs/>
          <w:sz w:val="22"/>
          <w:szCs w:val="22"/>
        </w:rPr>
        <w:t>991</w:t>
      </w:r>
      <w:r w:rsidRPr="00707F21">
        <w:rPr>
          <w:rFonts w:cs="Arial"/>
          <w:bCs/>
          <w:sz w:val="22"/>
          <w:szCs w:val="22"/>
        </w:rPr>
        <w:t>-20</w:t>
      </w:r>
      <w:r>
        <w:rPr>
          <w:rFonts w:cs="Arial"/>
          <w:bCs/>
          <w:sz w:val="22"/>
          <w:szCs w:val="22"/>
        </w:rPr>
        <w:t>21</w:t>
      </w:r>
      <w:r>
        <w:rPr>
          <w:rFonts w:cs="Arial"/>
          <w:sz w:val="22"/>
          <w:szCs w:val="22"/>
        </w:rPr>
        <w:t>.</w:t>
      </w:r>
    </w:p>
    <w:p w14:paraId="229CACD4" w14:textId="77777777" w:rsidR="00307224" w:rsidRDefault="00307224" w:rsidP="00307224">
      <w:pPr>
        <w:spacing w:line="360" w:lineRule="auto"/>
        <w:jc w:val="both"/>
        <w:rPr>
          <w:rFonts w:cs="Arial"/>
          <w:sz w:val="22"/>
          <w:szCs w:val="22"/>
        </w:rPr>
      </w:pPr>
    </w:p>
    <w:p w14:paraId="6F9F0426" w14:textId="77777777" w:rsidR="00307224" w:rsidRPr="00BB303F" w:rsidRDefault="00307224" w:rsidP="00307224">
      <w:pPr>
        <w:spacing w:line="360" w:lineRule="auto"/>
        <w:jc w:val="both"/>
        <w:rPr>
          <w:rFonts w:cs="Arial"/>
          <w:b/>
          <w:bCs/>
          <w:sz w:val="22"/>
          <w:szCs w:val="22"/>
        </w:rPr>
      </w:pPr>
      <w:r w:rsidRPr="00BB303F">
        <w:rPr>
          <w:rFonts w:cs="Arial"/>
          <w:b/>
          <w:bCs/>
          <w:sz w:val="22"/>
          <w:szCs w:val="22"/>
        </w:rPr>
        <w:t>Por tanto, se acuerda:</w:t>
      </w:r>
    </w:p>
    <w:p w14:paraId="45F27681" w14:textId="74AEA74A" w:rsidR="002B71CC" w:rsidRDefault="00307224" w:rsidP="002B71CC">
      <w:pPr>
        <w:spacing w:line="360" w:lineRule="auto"/>
        <w:jc w:val="both"/>
        <w:rPr>
          <w:rFonts w:cs="Arial"/>
          <w:sz w:val="22"/>
          <w:szCs w:val="22"/>
        </w:rPr>
      </w:pPr>
      <w:r w:rsidRPr="0062363E">
        <w:rPr>
          <w:rFonts w:cs="Arial"/>
          <w:sz w:val="22"/>
          <w:szCs w:val="22"/>
        </w:rPr>
        <w:t>Autorizar la exclusión d</w:t>
      </w:r>
      <w:r>
        <w:rPr>
          <w:rFonts w:cs="Arial"/>
          <w:sz w:val="22"/>
          <w:szCs w:val="22"/>
        </w:rPr>
        <w:t>e</w:t>
      </w:r>
      <w:r w:rsidR="00E94402">
        <w:rPr>
          <w:rFonts w:cs="Arial"/>
          <w:sz w:val="22"/>
          <w:szCs w:val="22"/>
        </w:rPr>
        <w:t>l</w:t>
      </w:r>
      <w:r>
        <w:rPr>
          <w:rFonts w:cs="Arial"/>
          <w:sz w:val="22"/>
          <w:szCs w:val="22"/>
        </w:rPr>
        <w:t xml:space="preserve"> señor</w:t>
      </w:r>
      <w:r w:rsidR="00E94402">
        <w:rPr>
          <w:rFonts w:cs="Arial"/>
          <w:sz w:val="22"/>
          <w:szCs w:val="22"/>
        </w:rPr>
        <w:t xml:space="preserve"> José David Jiménez Leitón</w:t>
      </w:r>
      <w:r>
        <w:rPr>
          <w:rFonts w:cs="Arial"/>
          <w:sz w:val="22"/>
          <w:szCs w:val="22"/>
        </w:rPr>
        <w:t xml:space="preserve">, </w:t>
      </w:r>
      <w:r w:rsidRPr="0062363E">
        <w:rPr>
          <w:rFonts w:cs="Arial"/>
          <w:sz w:val="22"/>
          <w:szCs w:val="22"/>
        </w:rPr>
        <w:t xml:space="preserve">cédula N° </w:t>
      </w:r>
      <w:r w:rsidR="00E94402">
        <w:rPr>
          <w:rFonts w:cs="Arial"/>
          <w:sz w:val="22"/>
          <w:szCs w:val="22"/>
        </w:rPr>
        <w:t>1</w:t>
      </w:r>
      <w:r>
        <w:rPr>
          <w:rFonts w:cs="Arial"/>
          <w:sz w:val="22"/>
          <w:szCs w:val="22"/>
        </w:rPr>
        <w:t>-</w:t>
      </w:r>
      <w:r w:rsidR="00E94402">
        <w:rPr>
          <w:rFonts w:cs="Arial"/>
          <w:sz w:val="22"/>
          <w:szCs w:val="22"/>
        </w:rPr>
        <w:t>1430</w:t>
      </w:r>
      <w:r>
        <w:rPr>
          <w:rFonts w:cs="Arial"/>
          <w:sz w:val="22"/>
          <w:szCs w:val="22"/>
        </w:rPr>
        <w:t>-0</w:t>
      </w:r>
      <w:r w:rsidR="00E94402">
        <w:rPr>
          <w:rFonts w:cs="Arial"/>
          <w:sz w:val="22"/>
          <w:szCs w:val="22"/>
        </w:rPr>
        <w:t>878</w:t>
      </w:r>
      <w:r>
        <w:rPr>
          <w:rFonts w:cs="Arial"/>
          <w:sz w:val="22"/>
          <w:szCs w:val="22"/>
        </w:rPr>
        <w:t xml:space="preserve">, </w:t>
      </w:r>
      <w:r w:rsidRPr="0062363E">
        <w:rPr>
          <w:rFonts w:cs="Arial"/>
          <w:sz w:val="22"/>
          <w:szCs w:val="22"/>
        </w:rPr>
        <w:t>como beneficiari</w:t>
      </w:r>
      <w:r w:rsidR="00E94402">
        <w:rPr>
          <w:rFonts w:cs="Arial"/>
          <w:sz w:val="22"/>
          <w:szCs w:val="22"/>
        </w:rPr>
        <w:t>o</w:t>
      </w:r>
      <w:r w:rsidRPr="0062363E">
        <w:rPr>
          <w:rFonts w:cs="Arial"/>
          <w:sz w:val="22"/>
          <w:szCs w:val="22"/>
        </w:rPr>
        <w:t xml:space="preserve"> del proyecto </w:t>
      </w:r>
      <w:proofErr w:type="spellStart"/>
      <w:r>
        <w:rPr>
          <w:rFonts w:cs="Arial"/>
          <w:sz w:val="22"/>
          <w:szCs w:val="22"/>
        </w:rPr>
        <w:t>Shikabá</w:t>
      </w:r>
      <w:proofErr w:type="spellEnd"/>
      <w:r>
        <w:rPr>
          <w:rFonts w:cs="Arial"/>
          <w:sz w:val="22"/>
          <w:szCs w:val="22"/>
        </w:rPr>
        <w:t xml:space="preserve">,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E94402">
        <w:rPr>
          <w:rFonts w:cs="Arial"/>
          <w:sz w:val="22"/>
          <w:szCs w:val="22"/>
        </w:rPr>
        <w:t>el</w:t>
      </w:r>
      <w:r>
        <w:rPr>
          <w:rFonts w:cs="Arial"/>
          <w:sz w:val="22"/>
          <w:szCs w:val="22"/>
        </w:rPr>
        <w:t xml:space="preserve"> señor</w:t>
      </w:r>
      <w:r w:rsidR="00E94402">
        <w:rPr>
          <w:rFonts w:cs="Arial"/>
          <w:sz w:val="22"/>
          <w:szCs w:val="22"/>
        </w:rPr>
        <w:t xml:space="preserve"> Luis Greivin Campos Zúñiga</w:t>
      </w:r>
      <w:r w:rsidRPr="0062363E">
        <w:rPr>
          <w:rFonts w:cs="Arial"/>
          <w:sz w:val="22"/>
          <w:szCs w:val="22"/>
        </w:rPr>
        <w:t xml:space="preserve">, </w:t>
      </w:r>
      <w:r>
        <w:rPr>
          <w:rFonts w:cs="Arial"/>
          <w:sz w:val="22"/>
          <w:szCs w:val="22"/>
        </w:rPr>
        <w:t xml:space="preserve">cédula N° </w:t>
      </w:r>
      <w:r w:rsidR="00E94402">
        <w:rPr>
          <w:rFonts w:cs="Arial"/>
          <w:sz w:val="22"/>
          <w:szCs w:val="22"/>
        </w:rPr>
        <w:t>2</w:t>
      </w:r>
      <w:r>
        <w:rPr>
          <w:rFonts w:cs="Arial"/>
          <w:sz w:val="22"/>
          <w:szCs w:val="22"/>
        </w:rPr>
        <w:t>-0</w:t>
      </w:r>
      <w:r w:rsidR="00E94402">
        <w:rPr>
          <w:rFonts w:cs="Arial"/>
          <w:sz w:val="22"/>
          <w:szCs w:val="22"/>
        </w:rPr>
        <w:t>405</w:t>
      </w:r>
      <w:r>
        <w:rPr>
          <w:rFonts w:cs="Arial"/>
          <w:sz w:val="22"/>
          <w:szCs w:val="22"/>
        </w:rPr>
        <w:t>-0</w:t>
      </w:r>
      <w:r w:rsidR="00E94402">
        <w:rPr>
          <w:rFonts w:cs="Arial"/>
          <w:sz w:val="22"/>
          <w:szCs w:val="22"/>
        </w:rPr>
        <w:t>010</w:t>
      </w:r>
      <w:r>
        <w:rPr>
          <w:rFonts w:cs="Arial"/>
          <w:sz w:val="22"/>
          <w:szCs w:val="22"/>
        </w:rPr>
        <w:t>.</w:t>
      </w:r>
    </w:p>
    <w:p w14:paraId="01B908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8DEE0C" w14:textId="77777777" w:rsidR="002B71CC" w:rsidRPr="00D14EAF" w:rsidRDefault="002B71CC" w:rsidP="002B71CC">
      <w:pPr>
        <w:spacing w:line="360" w:lineRule="auto"/>
        <w:jc w:val="both"/>
        <w:rPr>
          <w:rFonts w:cs="Arial"/>
          <w:b/>
          <w:sz w:val="22"/>
        </w:rPr>
      </w:pPr>
      <w:r w:rsidRPr="00D14EAF">
        <w:rPr>
          <w:rFonts w:cs="Arial"/>
          <w:b/>
          <w:sz w:val="22"/>
        </w:rPr>
        <w:t>************</w:t>
      </w:r>
    </w:p>
    <w:p w14:paraId="09F2141D" w14:textId="77777777" w:rsidR="002B71CC" w:rsidRDefault="002B71CC" w:rsidP="002B71CC">
      <w:pPr>
        <w:spacing w:line="360" w:lineRule="auto"/>
        <w:jc w:val="both"/>
        <w:rPr>
          <w:rFonts w:cs="Arial"/>
          <w:sz w:val="22"/>
          <w:lang w:val="es-ES_tradnl"/>
        </w:rPr>
      </w:pPr>
    </w:p>
    <w:p w14:paraId="26FA472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88046FD" w14:textId="77777777" w:rsidR="00493F35" w:rsidRPr="00BB303F" w:rsidRDefault="00493F35" w:rsidP="00493F35">
      <w:pPr>
        <w:spacing w:line="360" w:lineRule="auto"/>
        <w:jc w:val="both"/>
        <w:rPr>
          <w:rFonts w:cs="Arial"/>
          <w:b/>
          <w:bCs/>
          <w:sz w:val="22"/>
          <w:szCs w:val="22"/>
        </w:rPr>
      </w:pPr>
      <w:r w:rsidRPr="00BB303F">
        <w:rPr>
          <w:rFonts w:cs="Arial"/>
          <w:b/>
          <w:bCs/>
          <w:sz w:val="22"/>
          <w:szCs w:val="22"/>
        </w:rPr>
        <w:t>Considerando:</w:t>
      </w:r>
    </w:p>
    <w:p w14:paraId="4C304ADA" w14:textId="77777777" w:rsidR="00493F35" w:rsidRDefault="00493F35" w:rsidP="00493F35">
      <w:pPr>
        <w:spacing w:line="360" w:lineRule="auto"/>
        <w:jc w:val="both"/>
        <w:rPr>
          <w:rFonts w:cs="Arial"/>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Pr>
          <w:rFonts w:cs="Arial"/>
          <w:sz w:val="22"/>
          <w:szCs w:val="22"/>
        </w:rPr>
        <w:t>N° 2 de la sesión 78-2018 del 20 de diciembre de 2018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rPr>
        <w:t>Condominio Fénix</w:t>
      </w:r>
      <w:r w:rsidRPr="00BB303F">
        <w:rPr>
          <w:rFonts w:cs="Arial"/>
          <w:sz w:val="22"/>
          <w:szCs w:val="22"/>
        </w:rPr>
        <w:t xml:space="preserve">, ubicado en el distrito </w:t>
      </w:r>
      <w:r>
        <w:rPr>
          <w:rFonts w:cs="Arial"/>
          <w:sz w:val="22"/>
          <w:szCs w:val="22"/>
        </w:rPr>
        <w:t xml:space="preserve">Concepción del cantón de La Unión, provincia de Cartago, </w:t>
      </w:r>
      <w:r>
        <w:rPr>
          <w:rFonts w:cs="Arial"/>
          <w:sz w:val="22"/>
        </w:rPr>
        <w:t xml:space="preserve">y avalado con </w:t>
      </w:r>
      <w:r>
        <w:rPr>
          <w:rFonts w:cs="Arial"/>
          <w:sz w:val="22"/>
          <w:szCs w:val="22"/>
        </w:rPr>
        <w:t>el acuerdo.</w:t>
      </w:r>
    </w:p>
    <w:p w14:paraId="73B45918" w14:textId="77777777" w:rsidR="00493F35" w:rsidRPr="00BB303F" w:rsidRDefault="00493F35" w:rsidP="00493F35">
      <w:pPr>
        <w:spacing w:line="360" w:lineRule="auto"/>
        <w:jc w:val="both"/>
        <w:rPr>
          <w:rFonts w:cs="Arial"/>
          <w:sz w:val="22"/>
          <w:szCs w:val="22"/>
        </w:rPr>
      </w:pPr>
    </w:p>
    <w:p w14:paraId="68CAEDFE" w14:textId="6FA72604" w:rsidR="00493F35" w:rsidRPr="00BB303F" w:rsidRDefault="00493F35" w:rsidP="00493F35">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C-0</w:t>
      </w:r>
      <w:r w:rsidR="00E94402">
        <w:rPr>
          <w:rFonts w:cs="Arial"/>
          <w:sz w:val="22"/>
          <w:szCs w:val="22"/>
        </w:rPr>
        <w:t>90</w:t>
      </w:r>
      <w:r>
        <w:rPr>
          <w:rFonts w:cs="Arial"/>
          <w:sz w:val="22"/>
          <w:szCs w:val="22"/>
        </w:rPr>
        <w:t>-SCB-2021</w:t>
      </w:r>
      <w:r w:rsidR="00E94402">
        <w:rPr>
          <w:rFonts w:cs="Arial"/>
          <w:sz w:val="22"/>
          <w:szCs w:val="22"/>
        </w:rPr>
        <w:t xml:space="preserve"> del 31 de mayo de 2021</w:t>
      </w:r>
      <w:r>
        <w:rPr>
          <w:rFonts w:cs="Arial"/>
          <w:sz w:val="22"/>
          <w:szCs w:val="22"/>
        </w:rPr>
        <w:t>, 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Pr>
          <w:rFonts w:cs="Arial"/>
          <w:sz w:val="22"/>
          <w:szCs w:val="22"/>
        </w:rPr>
        <w:t xml:space="preserve">desinterés por parte del </w:t>
      </w:r>
      <w:r w:rsidRPr="00BB303F">
        <w:rPr>
          <w:rFonts w:cs="Arial"/>
          <w:color w:val="000000"/>
          <w:sz w:val="22"/>
          <w:szCs w:val="22"/>
        </w:rPr>
        <w:t>beneficiario original.</w:t>
      </w:r>
    </w:p>
    <w:p w14:paraId="4C192847" w14:textId="77777777" w:rsidR="00493F35" w:rsidRPr="00BB303F" w:rsidRDefault="00493F35" w:rsidP="00493F35">
      <w:pPr>
        <w:spacing w:line="360" w:lineRule="auto"/>
        <w:jc w:val="both"/>
        <w:rPr>
          <w:rFonts w:cs="Arial"/>
          <w:sz w:val="22"/>
          <w:szCs w:val="22"/>
        </w:rPr>
      </w:pPr>
    </w:p>
    <w:p w14:paraId="7C2B010F" w14:textId="6FE4F026" w:rsidR="00493F35" w:rsidRPr="00BB303F" w:rsidRDefault="00493F35" w:rsidP="00493F35">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E94402">
        <w:rPr>
          <w:rFonts w:cs="Arial"/>
          <w:sz w:val="22"/>
          <w:szCs w:val="22"/>
        </w:rPr>
        <w:t>999</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E94402">
        <w:rPr>
          <w:rFonts w:cs="Arial"/>
          <w:sz w:val="22"/>
          <w:szCs w:val="22"/>
        </w:rPr>
        <w:t>15 de julio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E94402">
        <w:rPr>
          <w:rFonts w:cs="Arial"/>
          <w:sz w:val="22"/>
          <w:szCs w:val="22"/>
        </w:rPr>
        <w:t>968</w:t>
      </w:r>
      <w:r w:rsidRPr="00BB303F">
        <w:rPr>
          <w:rFonts w:cs="Arial"/>
          <w:sz w:val="22"/>
          <w:szCs w:val="22"/>
        </w:rPr>
        <w:t>-20</w:t>
      </w:r>
      <w:r>
        <w:rPr>
          <w:rFonts w:cs="Arial"/>
          <w:sz w:val="22"/>
          <w:szCs w:val="22"/>
        </w:rPr>
        <w:t>21</w:t>
      </w:r>
      <w:r w:rsidRPr="00BB303F">
        <w:rPr>
          <w:rFonts w:cs="Arial"/>
          <w:sz w:val="22"/>
          <w:szCs w:val="22"/>
        </w:rPr>
        <w:t>, d</w:t>
      </w:r>
      <w:r>
        <w:rPr>
          <w:rFonts w:cs="Arial"/>
          <w:sz w:val="22"/>
          <w:szCs w:val="22"/>
        </w:rPr>
        <w:t>e esa misma fecha</w:t>
      </w:r>
      <w:r w:rsidRPr="00BB303F">
        <w:rPr>
          <w:rFonts w:cs="Arial"/>
          <w:sz w:val="22"/>
          <w:szCs w:val="22"/>
        </w:rPr>
        <w:t xml:space="preserve">–, la Dirección FOSUVI presenta el resultado del análisis realizado a la solicitud de la entidad </w:t>
      </w:r>
      <w:r w:rsidRPr="00BB303F">
        <w:rPr>
          <w:rFonts w:cs="Arial"/>
          <w:sz w:val="22"/>
          <w:szCs w:val="22"/>
        </w:rPr>
        <w:lastRenderedPageBreak/>
        <w:t xml:space="preserve">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18D4916A" w14:textId="77777777" w:rsidR="00493F35" w:rsidRDefault="00493F35" w:rsidP="00493F35">
      <w:pPr>
        <w:spacing w:line="360" w:lineRule="auto"/>
        <w:jc w:val="both"/>
        <w:rPr>
          <w:rFonts w:cs="Arial"/>
          <w:sz w:val="22"/>
          <w:szCs w:val="22"/>
        </w:rPr>
      </w:pPr>
    </w:p>
    <w:p w14:paraId="2DDB57D1" w14:textId="1EB6F47C" w:rsidR="00493F35" w:rsidRDefault="00493F35" w:rsidP="00493F35">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w:t>
      </w:r>
      <w:r w:rsidR="00E94402">
        <w:rPr>
          <w:rFonts w:cs="Arial"/>
          <w:sz w:val="22"/>
          <w:szCs w:val="22"/>
        </w:rPr>
        <w:t>999</w:t>
      </w:r>
      <w:r>
        <w:rPr>
          <w:rFonts w:cs="Arial"/>
          <w:sz w:val="22"/>
          <w:szCs w:val="22"/>
        </w:rPr>
        <w:t>-2021.</w:t>
      </w:r>
    </w:p>
    <w:p w14:paraId="52C4AB44" w14:textId="77777777" w:rsidR="00493F35" w:rsidRDefault="00493F35" w:rsidP="00493F35">
      <w:pPr>
        <w:spacing w:line="360" w:lineRule="auto"/>
        <w:jc w:val="both"/>
        <w:rPr>
          <w:rFonts w:cs="Arial"/>
          <w:sz w:val="22"/>
          <w:szCs w:val="22"/>
        </w:rPr>
      </w:pPr>
    </w:p>
    <w:p w14:paraId="5DEB2E56" w14:textId="77777777" w:rsidR="00493F35" w:rsidRPr="00BB303F" w:rsidRDefault="00493F35" w:rsidP="00493F35">
      <w:pPr>
        <w:spacing w:line="360" w:lineRule="auto"/>
        <w:jc w:val="both"/>
        <w:rPr>
          <w:rFonts w:cs="Arial"/>
          <w:b/>
          <w:bCs/>
          <w:sz w:val="22"/>
          <w:szCs w:val="22"/>
        </w:rPr>
      </w:pPr>
      <w:r w:rsidRPr="00BB303F">
        <w:rPr>
          <w:rFonts w:cs="Arial"/>
          <w:b/>
          <w:bCs/>
          <w:sz w:val="22"/>
          <w:szCs w:val="22"/>
        </w:rPr>
        <w:t>Por tanto, se acuerda:</w:t>
      </w:r>
    </w:p>
    <w:p w14:paraId="649D909B" w14:textId="59040010" w:rsidR="002B71CC" w:rsidRDefault="00493F35" w:rsidP="002B71CC">
      <w:pPr>
        <w:spacing w:line="360" w:lineRule="auto"/>
        <w:jc w:val="both"/>
        <w:rPr>
          <w:rFonts w:cs="Arial"/>
          <w:sz w:val="22"/>
          <w:szCs w:val="22"/>
        </w:rPr>
      </w:pPr>
      <w:r w:rsidRPr="0062363E">
        <w:rPr>
          <w:rFonts w:cs="Arial"/>
          <w:sz w:val="22"/>
          <w:szCs w:val="22"/>
        </w:rPr>
        <w:t>Autorizar la exclusión de</w:t>
      </w:r>
      <w:r w:rsidR="00E94402">
        <w:rPr>
          <w:rFonts w:cs="Arial"/>
          <w:sz w:val="22"/>
          <w:szCs w:val="22"/>
        </w:rPr>
        <w:t xml:space="preserve"> la señora Margarita Antonia González</w:t>
      </w:r>
      <w:r>
        <w:rPr>
          <w:rFonts w:cs="Arial"/>
          <w:sz w:val="22"/>
          <w:szCs w:val="22"/>
        </w:rPr>
        <w:t xml:space="preserve">, </w:t>
      </w:r>
      <w:r w:rsidRPr="0062363E">
        <w:rPr>
          <w:rFonts w:cs="Arial"/>
          <w:sz w:val="22"/>
          <w:szCs w:val="22"/>
        </w:rPr>
        <w:t xml:space="preserve">cédula N° </w:t>
      </w:r>
      <w:r w:rsidR="00E94402">
        <w:rPr>
          <w:rFonts w:cs="Arial"/>
          <w:sz w:val="22"/>
          <w:szCs w:val="22"/>
        </w:rPr>
        <w:t>6-0097-1303</w:t>
      </w:r>
      <w:r>
        <w:rPr>
          <w:rFonts w:cs="Arial"/>
          <w:sz w:val="22"/>
          <w:szCs w:val="22"/>
        </w:rPr>
        <w:t>,</w:t>
      </w:r>
      <w:r w:rsidRPr="0062363E">
        <w:rPr>
          <w:rFonts w:cs="Arial"/>
          <w:sz w:val="22"/>
          <w:szCs w:val="22"/>
        </w:rPr>
        <w:t xml:space="preserve"> como beneficiari</w:t>
      </w:r>
      <w:r w:rsidR="00E94402">
        <w:rPr>
          <w:rFonts w:cs="Arial"/>
          <w:sz w:val="22"/>
          <w:szCs w:val="22"/>
        </w:rPr>
        <w:t>a</w:t>
      </w:r>
      <w:r w:rsidRPr="0062363E">
        <w:rPr>
          <w:rFonts w:cs="Arial"/>
          <w:sz w:val="22"/>
          <w:szCs w:val="22"/>
        </w:rPr>
        <w:t xml:space="preserve"> del proyecto </w:t>
      </w:r>
      <w:r>
        <w:rPr>
          <w:rFonts w:cs="Arial"/>
          <w:sz w:val="22"/>
          <w:szCs w:val="22"/>
        </w:rPr>
        <w:t xml:space="preserve">Condominio Fénix,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E94402">
        <w:rPr>
          <w:rFonts w:cs="Arial"/>
          <w:sz w:val="22"/>
          <w:szCs w:val="22"/>
        </w:rPr>
        <w:t>Luisa Emilia Pérez Paiz</w:t>
      </w:r>
      <w:r w:rsidRPr="0062363E">
        <w:rPr>
          <w:rFonts w:cs="Arial"/>
          <w:sz w:val="22"/>
          <w:szCs w:val="22"/>
        </w:rPr>
        <w:t xml:space="preserve">, </w:t>
      </w:r>
      <w:r>
        <w:rPr>
          <w:rFonts w:cs="Arial"/>
          <w:sz w:val="22"/>
          <w:szCs w:val="22"/>
        </w:rPr>
        <w:t xml:space="preserve">con cédula N° </w:t>
      </w:r>
      <w:r w:rsidR="00E94402">
        <w:rPr>
          <w:rFonts w:cs="Arial"/>
          <w:sz w:val="22"/>
          <w:szCs w:val="22"/>
        </w:rPr>
        <w:t>155810044810</w:t>
      </w:r>
      <w:r>
        <w:rPr>
          <w:rFonts w:cs="Arial"/>
          <w:sz w:val="22"/>
          <w:szCs w:val="22"/>
        </w:rPr>
        <w:t>.</w:t>
      </w:r>
    </w:p>
    <w:p w14:paraId="0BC164D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545B651" w14:textId="77777777" w:rsidR="002B71CC" w:rsidRPr="00D14EAF" w:rsidRDefault="002B71CC" w:rsidP="002B71CC">
      <w:pPr>
        <w:spacing w:line="360" w:lineRule="auto"/>
        <w:jc w:val="both"/>
        <w:rPr>
          <w:rFonts w:cs="Arial"/>
          <w:b/>
          <w:sz w:val="22"/>
        </w:rPr>
      </w:pPr>
      <w:r w:rsidRPr="00D14EAF">
        <w:rPr>
          <w:rFonts w:cs="Arial"/>
          <w:b/>
          <w:sz w:val="22"/>
        </w:rPr>
        <w:t>************</w:t>
      </w:r>
    </w:p>
    <w:p w14:paraId="2E6FF5BA" w14:textId="77777777" w:rsidR="002B71CC" w:rsidRDefault="002B71CC" w:rsidP="002B71CC">
      <w:pPr>
        <w:spacing w:line="360" w:lineRule="auto"/>
        <w:jc w:val="both"/>
        <w:rPr>
          <w:rFonts w:cs="Arial"/>
          <w:sz w:val="22"/>
          <w:szCs w:val="22"/>
        </w:rPr>
      </w:pPr>
    </w:p>
    <w:p w14:paraId="1832B22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7D709412" w14:textId="77777777" w:rsidR="00493F35" w:rsidRPr="00E84C29" w:rsidRDefault="00493F35" w:rsidP="00493F35">
      <w:pPr>
        <w:spacing w:line="360" w:lineRule="auto"/>
        <w:jc w:val="both"/>
        <w:rPr>
          <w:rFonts w:cs="Arial"/>
          <w:b/>
          <w:bCs/>
          <w:sz w:val="22"/>
          <w:szCs w:val="22"/>
        </w:rPr>
      </w:pPr>
      <w:r w:rsidRPr="00E84C29">
        <w:rPr>
          <w:rFonts w:cs="Arial"/>
          <w:b/>
          <w:bCs/>
          <w:sz w:val="22"/>
          <w:szCs w:val="22"/>
        </w:rPr>
        <w:t>Considerando:</w:t>
      </w:r>
    </w:p>
    <w:p w14:paraId="62ED7012" w14:textId="19B06A12" w:rsidR="00493F35" w:rsidRDefault="00493F35" w:rsidP="00493F35">
      <w:pPr>
        <w:spacing w:line="360" w:lineRule="auto"/>
        <w:jc w:val="both"/>
        <w:rPr>
          <w:rFonts w:cs="Arial"/>
          <w:sz w:val="22"/>
          <w:szCs w:val="22"/>
          <w:lang w:val="es-ES_tradnl"/>
        </w:rPr>
      </w:pPr>
      <w:r w:rsidRPr="00E84C29">
        <w:rPr>
          <w:rFonts w:cs="Arial"/>
          <w:b/>
          <w:bCs/>
          <w:sz w:val="22"/>
          <w:szCs w:val="22"/>
        </w:rPr>
        <w:t>Primero:</w:t>
      </w:r>
      <w:r>
        <w:rPr>
          <w:rFonts w:cs="Arial"/>
          <w:sz w:val="22"/>
          <w:szCs w:val="22"/>
        </w:rPr>
        <w:t xml:space="preserve"> Que por medio del oficio GG-ME-0</w:t>
      </w:r>
      <w:r w:rsidR="00BD4C1D">
        <w:rPr>
          <w:rFonts w:cs="Arial"/>
          <w:sz w:val="22"/>
          <w:szCs w:val="22"/>
        </w:rPr>
        <w:t>956</w:t>
      </w:r>
      <w:r>
        <w:rPr>
          <w:rFonts w:cs="Arial"/>
          <w:sz w:val="22"/>
          <w:szCs w:val="22"/>
        </w:rPr>
        <w:t>-2021 del 1</w:t>
      </w:r>
      <w:r w:rsidR="00BD4C1D">
        <w:rPr>
          <w:rFonts w:cs="Arial"/>
          <w:sz w:val="22"/>
          <w:szCs w:val="22"/>
        </w:rPr>
        <w:t>3 de julio</w:t>
      </w:r>
      <w:r>
        <w:rPr>
          <w:rFonts w:cs="Arial"/>
          <w:sz w:val="22"/>
          <w:szCs w:val="22"/>
        </w:rPr>
        <w:t xml:space="preserve"> de 2021,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DF-OF-0</w:t>
      </w:r>
      <w:r w:rsidR="00BD4C1D">
        <w:rPr>
          <w:rFonts w:cs="Arial"/>
          <w:sz w:val="22"/>
          <w:szCs w:val="22"/>
          <w:lang w:val="es-ES_tradnl"/>
        </w:rPr>
        <w:t>982</w:t>
      </w:r>
      <w:r>
        <w:rPr>
          <w:rFonts w:cs="Arial"/>
          <w:sz w:val="22"/>
          <w:szCs w:val="22"/>
          <w:lang w:val="es-ES_tradnl"/>
        </w:rPr>
        <w:t>-2021 de la Dirección FOSUVI, que contiene una propuesta para liberar saldos no ejecutados de recursos, por un monto total de ¢</w:t>
      </w:r>
      <w:r w:rsidR="00BD4C1D">
        <w:rPr>
          <w:rFonts w:cs="Arial"/>
          <w:sz w:val="22"/>
          <w:szCs w:val="22"/>
          <w:lang w:val="es-ES_tradnl"/>
        </w:rPr>
        <w:t>15</w:t>
      </w:r>
      <w:r w:rsidRPr="00F52962">
        <w:rPr>
          <w:rFonts w:cs="Arial"/>
          <w:sz w:val="22"/>
          <w:szCs w:val="22"/>
          <w:lang w:val="es-CR"/>
        </w:rPr>
        <w:t>.</w:t>
      </w:r>
      <w:r w:rsidR="00BD4C1D">
        <w:rPr>
          <w:rFonts w:cs="Arial"/>
          <w:sz w:val="22"/>
          <w:szCs w:val="22"/>
          <w:lang w:val="es-CR"/>
        </w:rPr>
        <w:t>230</w:t>
      </w:r>
      <w:r w:rsidRPr="00F52962">
        <w:rPr>
          <w:rFonts w:cs="Arial"/>
          <w:sz w:val="22"/>
          <w:szCs w:val="22"/>
          <w:lang w:val="es-CR"/>
        </w:rPr>
        <w:t>.</w:t>
      </w:r>
      <w:r w:rsidR="00BD4C1D">
        <w:rPr>
          <w:rFonts w:cs="Arial"/>
          <w:sz w:val="22"/>
          <w:szCs w:val="22"/>
          <w:lang w:val="es-CR"/>
        </w:rPr>
        <w:t>192</w:t>
      </w:r>
      <w:r>
        <w:rPr>
          <w:rFonts w:cs="Arial"/>
          <w:sz w:val="22"/>
          <w:szCs w:val="22"/>
          <w:lang w:val="es-CR"/>
        </w:rPr>
        <w:t>,</w:t>
      </w:r>
      <w:r w:rsidR="00BD4C1D">
        <w:rPr>
          <w:rFonts w:cs="Arial"/>
          <w:sz w:val="22"/>
          <w:szCs w:val="22"/>
          <w:lang w:val="es-CR"/>
        </w:rPr>
        <w:t>85</w:t>
      </w:r>
      <w:r>
        <w:rPr>
          <w:rFonts w:cs="Arial"/>
          <w:sz w:val="22"/>
          <w:szCs w:val="22"/>
          <w:lang w:val="es-CR"/>
        </w:rPr>
        <w:t>,</w:t>
      </w:r>
      <w:r w:rsidRPr="00772688">
        <w:rPr>
          <w:rFonts w:cs="Arial"/>
          <w:sz w:val="22"/>
          <w:szCs w:val="22"/>
          <w:lang w:val="es-ES_tradnl"/>
        </w:rPr>
        <w:t xml:space="preserve"> </w:t>
      </w:r>
      <w:r>
        <w:rPr>
          <w:rFonts w:cs="Arial"/>
          <w:sz w:val="22"/>
          <w:szCs w:val="22"/>
          <w:lang w:val="es-ES_tradnl"/>
        </w:rPr>
        <w:t xml:space="preserve">asignados al proyecto </w:t>
      </w:r>
      <w:r w:rsidR="003C3DAD">
        <w:rPr>
          <w:rFonts w:cs="Arial"/>
          <w:sz w:val="22"/>
          <w:szCs w:val="22"/>
          <w:lang w:val="es-ES_tradnl"/>
        </w:rPr>
        <w:t>habitacional</w:t>
      </w:r>
      <w:r>
        <w:rPr>
          <w:rFonts w:cs="Arial"/>
          <w:color w:val="000000"/>
          <w:sz w:val="22"/>
          <w:szCs w:val="22"/>
          <w:lang w:val="es-CR" w:eastAsia="es-CR"/>
        </w:rPr>
        <w:t xml:space="preserve"> Punta de Riel</w:t>
      </w:r>
      <w:r w:rsidRPr="00911E34">
        <w:rPr>
          <w:rFonts w:cs="Arial"/>
          <w:color w:val="000000"/>
          <w:sz w:val="22"/>
          <w:szCs w:val="22"/>
        </w:rPr>
        <w:t xml:space="preserve">, </w:t>
      </w:r>
      <w:r w:rsidRPr="00EF3F93">
        <w:rPr>
          <w:rFonts w:cs="Arial"/>
          <w:sz w:val="22"/>
          <w:szCs w:val="22"/>
        </w:rPr>
        <w:t>ubicad</w:t>
      </w:r>
      <w:r>
        <w:rPr>
          <w:rFonts w:cs="Arial"/>
          <w:sz w:val="22"/>
          <w:szCs w:val="22"/>
        </w:rPr>
        <w:t>o</w:t>
      </w:r>
      <w:r w:rsidRPr="00EF3F93">
        <w:rPr>
          <w:rFonts w:cs="Arial"/>
          <w:sz w:val="22"/>
          <w:szCs w:val="22"/>
        </w:rPr>
        <w:t xml:space="preserve"> en el distrito</w:t>
      </w:r>
      <w:r>
        <w:rPr>
          <w:rFonts w:cs="Arial"/>
          <w:sz w:val="22"/>
          <w:szCs w:val="22"/>
        </w:rPr>
        <w:t xml:space="preserve"> y </w:t>
      </w:r>
      <w:r w:rsidRPr="00EF3F93">
        <w:rPr>
          <w:rFonts w:cs="Arial"/>
          <w:sz w:val="22"/>
          <w:szCs w:val="22"/>
        </w:rPr>
        <w:t xml:space="preserve">cantón </w:t>
      </w:r>
      <w:r>
        <w:rPr>
          <w:rFonts w:cs="Arial"/>
          <w:sz w:val="22"/>
          <w:szCs w:val="22"/>
        </w:rPr>
        <w:t xml:space="preserve">de Parrita, provincia </w:t>
      </w:r>
      <w:r w:rsidRPr="00EF3F93">
        <w:rPr>
          <w:rFonts w:cs="Arial"/>
          <w:sz w:val="22"/>
          <w:szCs w:val="22"/>
        </w:rPr>
        <w:t>de</w:t>
      </w:r>
      <w:r>
        <w:rPr>
          <w:rFonts w:cs="Arial"/>
          <w:sz w:val="22"/>
          <w:szCs w:val="22"/>
        </w:rPr>
        <w:t xml:space="preserve"> Puntarenas</w:t>
      </w:r>
      <w:r>
        <w:rPr>
          <w:rFonts w:cs="Arial"/>
          <w:sz w:val="22"/>
          <w:szCs w:val="22"/>
          <w:lang w:val="es-ES_tradnl"/>
        </w:rPr>
        <w:t xml:space="preserve">, tramitado por </w:t>
      </w:r>
      <w:r>
        <w:rPr>
          <w:rFonts w:cs="Arial"/>
          <w:sz w:val="22"/>
          <w:szCs w:val="22"/>
          <w:lang w:val="es-CR" w:eastAsia="es-CR"/>
        </w:rPr>
        <w:t>Coopealianza</w:t>
      </w:r>
      <w:r>
        <w:rPr>
          <w:rFonts w:cs="Arial"/>
          <w:sz w:val="22"/>
          <w:szCs w:val="22"/>
          <w:lang w:val="es-ES_tradnl"/>
        </w:rPr>
        <w:t xml:space="preserve"> R.L., con el fin de realizar el cierre del saldo de dicho proyecto.</w:t>
      </w:r>
    </w:p>
    <w:p w14:paraId="49F1545B" w14:textId="77777777" w:rsidR="00493F35" w:rsidRDefault="00493F35" w:rsidP="00493F35">
      <w:pPr>
        <w:spacing w:line="360" w:lineRule="auto"/>
        <w:jc w:val="both"/>
        <w:rPr>
          <w:rFonts w:cs="Arial"/>
          <w:sz w:val="22"/>
          <w:szCs w:val="22"/>
          <w:lang w:val="es-ES_tradnl"/>
        </w:rPr>
      </w:pPr>
    </w:p>
    <w:p w14:paraId="4A3DFD87" w14:textId="40110BA7" w:rsidR="00493F35" w:rsidRDefault="00493F35" w:rsidP="00493F35">
      <w:pPr>
        <w:spacing w:line="360" w:lineRule="auto"/>
        <w:jc w:val="both"/>
        <w:rPr>
          <w:rFonts w:cs="Arial"/>
          <w:sz w:val="22"/>
          <w:szCs w:val="22"/>
          <w:lang w:val="es-ES_tradnl"/>
        </w:rPr>
      </w:pPr>
      <w:r>
        <w:rPr>
          <w:rFonts w:cs="Arial"/>
          <w:b/>
          <w:bCs/>
          <w:sz w:val="22"/>
          <w:szCs w:val="22"/>
        </w:rPr>
        <w:t>Segundo</w:t>
      </w:r>
      <w:r w:rsidRPr="00E84C29">
        <w:rPr>
          <w:rFonts w:cs="Arial"/>
          <w:b/>
          <w:bCs/>
          <w:sz w:val="22"/>
          <w:szCs w:val="22"/>
        </w:rPr>
        <w:t>:</w:t>
      </w:r>
      <w:r>
        <w:rPr>
          <w:rFonts w:cs="Arial"/>
          <w:sz w:val="22"/>
          <w:szCs w:val="22"/>
        </w:rPr>
        <w:t xml:space="preserve"> Que esta Junta Directiva estima pertinente actuar de la forma que recomienda la </w:t>
      </w:r>
      <w:r w:rsidRPr="00E84C29">
        <w:rPr>
          <w:rFonts w:cs="Arial"/>
          <w:sz w:val="22"/>
          <w:szCs w:val="22"/>
          <w:lang w:val="es-ES_tradnl"/>
        </w:rPr>
        <w:t>Administración</w:t>
      </w:r>
      <w:r>
        <w:rPr>
          <w:rFonts w:cs="Arial"/>
          <w:sz w:val="22"/>
          <w:szCs w:val="22"/>
          <w:lang w:val="es-ES_tradnl"/>
        </w:rPr>
        <w:t>, en los mismos términos que se proponen en el informe DF-OF-0</w:t>
      </w:r>
      <w:r w:rsidR="00BD4C1D">
        <w:rPr>
          <w:rFonts w:cs="Arial"/>
          <w:sz w:val="22"/>
          <w:szCs w:val="22"/>
          <w:lang w:val="es-ES_tradnl"/>
        </w:rPr>
        <w:t>982</w:t>
      </w:r>
      <w:r>
        <w:rPr>
          <w:rFonts w:cs="Arial"/>
          <w:sz w:val="22"/>
          <w:szCs w:val="22"/>
          <w:lang w:val="es-ES_tradnl"/>
        </w:rPr>
        <w:t>-2021 de la Dirección FOSUVI.</w:t>
      </w:r>
    </w:p>
    <w:p w14:paraId="4733EF0C" w14:textId="77777777" w:rsidR="00493F35" w:rsidRDefault="00493F35" w:rsidP="00493F35">
      <w:pPr>
        <w:spacing w:line="360" w:lineRule="auto"/>
        <w:jc w:val="both"/>
        <w:rPr>
          <w:rFonts w:cs="Arial"/>
          <w:sz w:val="22"/>
          <w:szCs w:val="22"/>
          <w:lang w:val="es-ES_tradnl"/>
        </w:rPr>
      </w:pPr>
    </w:p>
    <w:p w14:paraId="2E667262" w14:textId="77777777" w:rsidR="00493F35" w:rsidRPr="00E84C29" w:rsidRDefault="00493F35" w:rsidP="00493F35">
      <w:pPr>
        <w:spacing w:line="360" w:lineRule="auto"/>
        <w:jc w:val="both"/>
        <w:rPr>
          <w:rFonts w:cs="Arial"/>
          <w:b/>
          <w:bCs/>
          <w:sz w:val="22"/>
          <w:szCs w:val="22"/>
        </w:rPr>
      </w:pPr>
      <w:r w:rsidRPr="00E84C29">
        <w:rPr>
          <w:rFonts w:cs="Arial"/>
          <w:b/>
          <w:bCs/>
          <w:sz w:val="22"/>
          <w:szCs w:val="22"/>
          <w:lang w:val="es-ES_tradnl"/>
        </w:rPr>
        <w:t>Por tanto, se acuerda:</w:t>
      </w:r>
    </w:p>
    <w:p w14:paraId="4B4512B4" w14:textId="5FA6EF94" w:rsidR="002B71CC" w:rsidRDefault="00493F35" w:rsidP="002B71CC">
      <w:pPr>
        <w:spacing w:line="360" w:lineRule="auto"/>
        <w:jc w:val="both"/>
        <w:rPr>
          <w:rFonts w:cs="Arial"/>
          <w:sz w:val="22"/>
          <w:szCs w:val="22"/>
        </w:rPr>
      </w:pPr>
      <w:r>
        <w:rPr>
          <w:rFonts w:cs="Arial"/>
          <w:sz w:val="22"/>
          <w:szCs w:val="22"/>
          <w:lang w:val="es-ES_tradnl"/>
        </w:rPr>
        <w:t xml:space="preserve">Autorizar la liberación de recursos no invertidos en el proyecto de vivienda </w:t>
      </w:r>
      <w:r>
        <w:rPr>
          <w:rFonts w:cs="Arial"/>
          <w:color w:val="000000"/>
          <w:sz w:val="22"/>
          <w:szCs w:val="22"/>
          <w:lang w:val="es-CR" w:eastAsia="es-CR"/>
        </w:rPr>
        <w:t>Punta de Riel</w:t>
      </w:r>
      <w:r>
        <w:rPr>
          <w:rFonts w:cs="Arial"/>
          <w:sz w:val="22"/>
          <w:szCs w:val="22"/>
          <w:lang w:val="es-ES_tradnl"/>
        </w:rPr>
        <w:t xml:space="preserve">, tramitado por </w:t>
      </w:r>
      <w:r>
        <w:rPr>
          <w:rFonts w:cs="Arial"/>
          <w:sz w:val="22"/>
          <w:szCs w:val="22"/>
          <w:lang w:val="es-CR" w:eastAsia="es-CR"/>
        </w:rPr>
        <w:t>Coopealianza</w:t>
      </w:r>
      <w:r>
        <w:rPr>
          <w:rFonts w:cs="Arial"/>
          <w:sz w:val="22"/>
          <w:szCs w:val="22"/>
          <w:lang w:val="es-ES_tradnl"/>
        </w:rPr>
        <w:t xml:space="preserve"> R.L., por un monto de ¢</w:t>
      </w:r>
      <w:r w:rsidR="00BD4C1D">
        <w:rPr>
          <w:rFonts w:cs="Arial"/>
          <w:sz w:val="22"/>
          <w:szCs w:val="22"/>
          <w:lang w:val="es-ES_tradnl"/>
        </w:rPr>
        <w:t>15</w:t>
      </w:r>
      <w:r w:rsidR="00BD4C1D" w:rsidRPr="00F52962">
        <w:rPr>
          <w:rFonts w:cs="Arial"/>
          <w:sz w:val="22"/>
          <w:szCs w:val="22"/>
          <w:lang w:val="es-CR"/>
        </w:rPr>
        <w:t>.</w:t>
      </w:r>
      <w:r w:rsidR="00BD4C1D">
        <w:rPr>
          <w:rFonts w:cs="Arial"/>
          <w:sz w:val="22"/>
          <w:szCs w:val="22"/>
          <w:lang w:val="es-CR"/>
        </w:rPr>
        <w:t>230</w:t>
      </w:r>
      <w:r w:rsidR="00BD4C1D" w:rsidRPr="00F52962">
        <w:rPr>
          <w:rFonts w:cs="Arial"/>
          <w:sz w:val="22"/>
          <w:szCs w:val="22"/>
          <w:lang w:val="es-CR"/>
        </w:rPr>
        <w:t>.</w:t>
      </w:r>
      <w:r w:rsidR="00BD4C1D">
        <w:rPr>
          <w:rFonts w:cs="Arial"/>
          <w:sz w:val="22"/>
          <w:szCs w:val="22"/>
          <w:lang w:val="es-CR"/>
        </w:rPr>
        <w:t>192,85</w:t>
      </w:r>
      <w:r>
        <w:rPr>
          <w:rFonts w:cs="Arial"/>
          <w:sz w:val="22"/>
          <w:szCs w:val="22"/>
          <w:lang w:val="es-CR"/>
        </w:rPr>
        <w:t xml:space="preserve"> (</w:t>
      </w:r>
      <w:r w:rsidR="00BD4C1D">
        <w:rPr>
          <w:rFonts w:cs="Arial"/>
          <w:sz w:val="22"/>
          <w:szCs w:val="22"/>
          <w:lang w:val="es-CR"/>
        </w:rPr>
        <w:t>quince</w:t>
      </w:r>
      <w:r>
        <w:rPr>
          <w:rFonts w:cs="Arial"/>
          <w:sz w:val="22"/>
          <w:szCs w:val="22"/>
          <w:lang w:val="es-CR"/>
        </w:rPr>
        <w:t xml:space="preserve"> millones</w:t>
      </w:r>
      <w:r w:rsidR="00BD4C1D">
        <w:rPr>
          <w:rFonts w:cs="Arial"/>
          <w:sz w:val="22"/>
          <w:szCs w:val="22"/>
          <w:lang w:val="es-CR"/>
        </w:rPr>
        <w:t xml:space="preserve"> doscientos treinta mil ciento noventa y dos </w:t>
      </w:r>
      <w:r>
        <w:rPr>
          <w:rFonts w:cs="Arial"/>
          <w:sz w:val="22"/>
          <w:szCs w:val="22"/>
          <w:lang w:val="es-CR"/>
        </w:rPr>
        <w:t xml:space="preserve">colones con </w:t>
      </w:r>
      <w:r w:rsidR="00BD4C1D">
        <w:rPr>
          <w:rFonts w:cs="Arial"/>
          <w:sz w:val="22"/>
          <w:szCs w:val="22"/>
          <w:lang w:val="es-CR"/>
        </w:rPr>
        <w:t>85</w:t>
      </w:r>
      <w:r>
        <w:rPr>
          <w:rFonts w:cs="Arial"/>
          <w:sz w:val="22"/>
          <w:szCs w:val="22"/>
          <w:lang w:val="es-CR"/>
        </w:rPr>
        <w:t>/100)</w:t>
      </w:r>
      <w:r w:rsidRPr="00661473">
        <w:rPr>
          <w:rFonts w:cs="Arial"/>
          <w:sz w:val="22"/>
          <w:szCs w:val="22"/>
          <w:lang w:val="es-CR"/>
        </w:rPr>
        <w:t xml:space="preserve">, </w:t>
      </w:r>
      <w:r>
        <w:rPr>
          <w:rFonts w:cs="Arial"/>
          <w:sz w:val="22"/>
          <w:szCs w:val="22"/>
          <w:lang w:val="es-CR"/>
        </w:rPr>
        <w:t xml:space="preserve">y </w:t>
      </w:r>
      <w:r>
        <w:rPr>
          <w:rFonts w:cs="Arial"/>
          <w:sz w:val="22"/>
          <w:szCs w:val="22"/>
          <w:lang w:val="es-ES_tradnl"/>
        </w:rPr>
        <w:t>según el detalle que se indica en el informe DF-OF-0</w:t>
      </w:r>
      <w:r w:rsidR="00BD4C1D">
        <w:rPr>
          <w:rFonts w:cs="Arial"/>
          <w:sz w:val="22"/>
          <w:szCs w:val="22"/>
          <w:lang w:val="es-ES_tradnl"/>
        </w:rPr>
        <w:t>982</w:t>
      </w:r>
      <w:r>
        <w:rPr>
          <w:rFonts w:cs="Arial"/>
          <w:sz w:val="22"/>
          <w:szCs w:val="22"/>
          <w:lang w:val="es-ES_tradnl"/>
        </w:rPr>
        <w:t>-2021 de la Dirección FOSUVI.</w:t>
      </w:r>
    </w:p>
    <w:p w14:paraId="33EB4E65"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52B4BB6" w14:textId="77777777" w:rsidR="002B71CC" w:rsidRPr="00D14EAF" w:rsidRDefault="002B71CC" w:rsidP="002B71CC">
      <w:pPr>
        <w:spacing w:line="360" w:lineRule="auto"/>
        <w:jc w:val="both"/>
        <w:rPr>
          <w:rFonts w:cs="Arial"/>
          <w:b/>
          <w:sz w:val="22"/>
        </w:rPr>
      </w:pPr>
      <w:r w:rsidRPr="00D14EAF">
        <w:rPr>
          <w:rFonts w:cs="Arial"/>
          <w:b/>
          <w:sz w:val="22"/>
        </w:rPr>
        <w:t>************</w:t>
      </w:r>
    </w:p>
    <w:p w14:paraId="490468D9" w14:textId="77777777" w:rsidR="002B71CC" w:rsidRDefault="002B71CC" w:rsidP="002B71CC">
      <w:pPr>
        <w:spacing w:line="360" w:lineRule="auto"/>
        <w:jc w:val="both"/>
        <w:rPr>
          <w:rFonts w:cs="Arial"/>
          <w:sz w:val="22"/>
          <w:szCs w:val="22"/>
        </w:rPr>
      </w:pPr>
    </w:p>
    <w:p w14:paraId="49371D9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9956130" w14:textId="77777777" w:rsidR="00FA78E6" w:rsidRPr="009F29C1" w:rsidRDefault="00FA78E6" w:rsidP="00FA78E6">
      <w:pPr>
        <w:tabs>
          <w:tab w:val="left" w:pos="8789"/>
        </w:tabs>
        <w:spacing w:line="360" w:lineRule="auto"/>
        <w:jc w:val="both"/>
        <w:rPr>
          <w:rFonts w:cs="Arial"/>
          <w:b/>
          <w:sz w:val="22"/>
          <w:szCs w:val="22"/>
        </w:rPr>
      </w:pPr>
      <w:r w:rsidRPr="009F29C1">
        <w:rPr>
          <w:rFonts w:cs="Arial"/>
          <w:b/>
          <w:sz w:val="22"/>
          <w:szCs w:val="22"/>
        </w:rPr>
        <w:t>Considerando:</w:t>
      </w:r>
    </w:p>
    <w:p w14:paraId="2AD5403E" w14:textId="42DD109B" w:rsidR="00E041E6" w:rsidRDefault="00FA78E6" w:rsidP="00FA78E6">
      <w:pPr>
        <w:pStyle w:val="Textoindependiente"/>
        <w:tabs>
          <w:tab w:val="left" w:pos="8789"/>
        </w:tabs>
        <w:rPr>
          <w:rFonts w:cs="Arial"/>
          <w:szCs w:val="22"/>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0</w:t>
      </w:r>
      <w:r w:rsidR="00E041E6">
        <w:rPr>
          <w:lang w:val="es-CR"/>
        </w:rPr>
        <w:t>959</w:t>
      </w:r>
      <w:r w:rsidRPr="009F29C1">
        <w:rPr>
          <w:lang w:val="es-CR"/>
        </w:rPr>
        <w:t>-20</w:t>
      </w:r>
      <w:r>
        <w:rPr>
          <w:lang w:val="es-CR"/>
        </w:rPr>
        <w:t>21</w:t>
      </w:r>
      <w:r w:rsidRPr="009F29C1">
        <w:rPr>
          <w:lang w:val="es-CR"/>
        </w:rPr>
        <w:t xml:space="preserve"> del </w:t>
      </w:r>
      <w:r>
        <w:rPr>
          <w:lang w:val="es-CR"/>
        </w:rPr>
        <w:t>1</w:t>
      </w:r>
      <w:r w:rsidR="00E041E6">
        <w:rPr>
          <w:lang w:val="es-CR"/>
        </w:rPr>
        <w:t>3 de julio</w:t>
      </w:r>
      <w:r w:rsidRPr="009F29C1">
        <w:rPr>
          <w:lang w:val="es-CR"/>
        </w:rPr>
        <w:t xml:space="preserve"> de 20</w:t>
      </w:r>
      <w:r>
        <w:rPr>
          <w:lang w:val="es-CR"/>
        </w:rPr>
        <w:t xml:space="preserve">21,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w:t>
      </w:r>
      <w:r w:rsidR="00E041E6">
        <w:rPr>
          <w:lang w:val="es-CR"/>
        </w:rPr>
        <w:t>5</w:t>
      </w:r>
      <w:r w:rsidRPr="009F29C1">
        <w:rPr>
          <w:lang w:val="es-CR"/>
        </w:rPr>
        <w:t xml:space="preserve"> al </w:t>
      </w:r>
      <w:r w:rsidRPr="009F29C1">
        <w:t xml:space="preserve">Presupuestario </w:t>
      </w:r>
      <w:r>
        <w:t xml:space="preserve">Ordinario </w:t>
      </w:r>
      <w:r w:rsidRPr="009F29C1">
        <w:t>20</w:t>
      </w:r>
      <w:r>
        <w:t>21</w:t>
      </w:r>
      <w:r w:rsidRPr="009F29C1">
        <w:t xml:space="preserve"> del BANHVI,</w:t>
      </w:r>
      <w:r w:rsidRPr="009F29C1">
        <w:rPr>
          <w:lang w:val="es-CR"/>
        </w:rPr>
        <w:t xml:space="preserve"> </w:t>
      </w:r>
      <w:r>
        <w:rPr>
          <w:lang w:val="es-CR"/>
        </w:rPr>
        <w:t>la</w:t>
      </w:r>
      <w:r w:rsidRPr="009F29C1">
        <w:rPr>
          <w:rFonts w:cs="Arial"/>
          <w:color w:val="000000"/>
        </w:rPr>
        <w:t xml:space="preserve"> que –según indica el documento remitido por </w:t>
      </w:r>
      <w:r>
        <w:rPr>
          <w:rFonts w:cs="Arial"/>
          <w:color w:val="000000"/>
        </w:rPr>
        <w:t xml:space="preserve">el Departamento Financiero Contable, </w:t>
      </w:r>
      <w:r w:rsidRPr="009F29C1">
        <w:rPr>
          <w:rFonts w:cs="Arial"/>
          <w:color w:val="000000"/>
        </w:rPr>
        <w:t xml:space="preserve">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sidR="00E041E6">
        <w:rPr>
          <w:rFonts w:cs="Arial"/>
          <w:color w:val="000000"/>
        </w:rPr>
        <w:t>207</w:t>
      </w:r>
      <w:r w:rsidRPr="009F29C1">
        <w:rPr>
          <w:rFonts w:cs="Arial"/>
          <w:color w:val="000000"/>
        </w:rPr>
        <w:t>-20</w:t>
      </w:r>
      <w:r>
        <w:rPr>
          <w:rFonts w:cs="Arial"/>
          <w:color w:val="000000"/>
        </w:rPr>
        <w:t>21</w:t>
      </w:r>
      <w:r w:rsidRPr="009F29C1">
        <w:rPr>
          <w:rFonts w:cs="Arial"/>
          <w:color w:val="000000"/>
        </w:rPr>
        <w:t>–</w:t>
      </w:r>
      <w:r>
        <w:rPr>
          <w:rFonts w:cs="Arial"/>
          <w:color w:val="000000"/>
        </w:rPr>
        <w:t xml:space="preserve"> </w:t>
      </w:r>
      <w:r>
        <w:rPr>
          <w:rFonts w:cs="Arial"/>
          <w:color w:val="000000"/>
          <w:szCs w:val="22"/>
        </w:rPr>
        <w:t>tiene el propósito de realizar el ajuste</w:t>
      </w:r>
      <w:r w:rsidRPr="003E4370">
        <w:rPr>
          <w:rFonts w:cs="Arial"/>
          <w:szCs w:val="22"/>
          <w:lang w:val="es-CR"/>
        </w:rPr>
        <w:t xml:space="preserve"> de </w:t>
      </w:r>
      <w:r w:rsidR="00E041E6">
        <w:rPr>
          <w:rFonts w:cs="Arial"/>
          <w:szCs w:val="22"/>
          <w:lang w:val="es-CR"/>
        </w:rPr>
        <w:t xml:space="preserve">las </w:t>
      </w:r>
      <w:r w:rsidRPr="003E4370">
        <w:rPr>
          <w:rFonts w:cs="Arial"/>
          <w:szCs w:val="22"/>
          <w:lang w:val="es-CR"/>
        </w:rPr>
        <w:t>partidas de los grupos de</w:t>
      </w:r>
      <w:r>
        <w:rPr>
          <w:rFonts w:cs="Arial"/>
          <w:szCs w:val="22"/>
          <w:lang w:val="es-CR"/>
        </w:rPr>
        <w:t xml:space="preserve"> </w:t>
      </w:r>
      <w:r w:rsidR="00E041E6">
        <w:rPr>
          <w:rFonts w:cs="Arial"/>
          <w:szCs w:val="22"/>
          <w:lang w:val="es-CR"/>
        </w:rPr>
        <w:t>Servicios, Bienes Duraderos y Cuentas Especiales</w:t>
      </w:r>
      <w:r w:rsidRPr="005A7251">
        <w:rPr>
          <w:rFonts w:cs="Arial"/>
          <w:szCs w:val="22"/>
          <w:lang w:val="es-CR"/>
        </w:rPr>
        <w:t>,</w:t>
      </w:r>
      <w:r w:rsidRPr="005109E8">
        <w:rPr>
          <w:rFonts w:cs="Arial"/>
          <w:szCs w:val="22"/>
          <w:lang w:val="es-CR"/>
        </w:rPr>
        <w:t xml:space="preserve"> </w:t>
      </w:r>
      <w:r w:rsidR="00E041E6">
        <w:rPr>
          <w:rFonts w:cs="Arial"/>
          <w:szCs w:val="22"/>
          <w:lang w:val="es-CR"/>
        </w:rPr>
        <w:t>por un monto total de ¢13.325.000,00, para cubrir necesidades del proyecto OPTIMUS.</w:t>
      </w:r>
    </w:p>
    <w:p w14:paraId="58A58070" w14:textId="77777777" w:rsidR="00FA78E6" w:rsidRDefault="00FA78E6" w:rsidP="00FA78E6">
      <w:pPr>
        <w:pStyle w:val="Textoindependiente"/>
        <w:tabs>
          <w:tab w:val="left" w:pos="8789"/>
        </w:tabs>
        <w:ind w:right="0"/>
        <w:rPr>
          <w:rFonts w:cs="Arial"/>
          <w:szCs w:val="22"/>
          <w:lang w:val="es-CR"/>
        </w:rPr>
      </w:pPr>
    </w:p>
    <w:p w14:paraId="603D3423" w14:textId="48E0E2B7" w:rsidR="00FA78E6" w:rsidRPr="00B346F1" w:rsidRDefault="00FA78E6" w:rsidP="00FA78E6">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Que conocido por esta Junta Directiva el detalle y justificación de dich</w:t>
      </w:r>
      <w:r>
        <w:rPr>
          <w:rFonts w:cs="Arial"/>
          <w:sz w:val="22"/>
          <w:szCs w:val="22"/>
        </w:rPr>
        <w:t>a Modificación Presupuestaria</w:t>
      </w:r>
      <w:r w:rsidRPr="00B346F1">
        <w:rPr>
          <w:rFonts w:cs="Arial"/>
          <w:sz w:val="22"/>
          <w:szCs w:val="22"/>
        </w:rPr>
        <w:t xml:space="preserve">, según el documento adjunto al citado oficio </w:t>
      </w:r>
      <w:r>
        <w:rPr>
          <w:rFonts w:cs="Arial"/>
          <w:sz w:val="22"/>
          <w:szCs w:val="22"/>
        </w:rPr>
        <w:t>GG-</w:t>
      </w:r>
      <w:r w:rsidRPr="00B346F1">
        <w:rPr>
          <w:rFonts w:cs="Arial"/>
          <w:sz w:val="22"/>
          <w:szCs w:val="22"/>
        </w:rPr>
        <w:t>ME-</w:t>
      </w:r>
      <w:r>
        <w:rPr>
          <w:rFonts w:cs="Arial"/>
          <w:sz w:val="22"/>
          <w:szCs w:val="22"/>
        </w:rPr>
        <w:t>0</w:t>
      </w:r>
      <w:r w:rsidR="00E041E6">
        <w:rPr>
          <w:rFonts w:cs="Arial"/>
          <w:sz w:val="22"/>
          <w:szCs w:val="22"/>
        </w:rPr>
        <w:t>959</w:t>
      </w:r>
      <w:r w:rsidRPr="00B346F1">
        <w:rPr>
          <w:rFonts w:cs="Arial"/>
          <w:sz w:val="22"/>
          <w:szCs w:val="22"/>
        </w:rPr>
        <w:t>-20</w:t>
      </w:r>
      <w:r>
        <w:rPr>
          <w:rFonts w:cs="Arial"/>
          <w:sz w:val="22"/>
          <w:szCs w:val="22"/>
        </w:rPr>
        <w:t>21</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2705FF54" w14:textId="77777777" w:rsidR="00FA78E6" w:rsidRDefault="00FA78E6" w:rsidP="00FA78E6">
      <w:pPr>
        <w:pStyle w:val="Textoindependiente"/>
        <w:tabs>
          <w:tab w:val="left" w:pos="8789"/>
        </w:tabs>
        <w:ind w:right="0"/>
        <w:rPr>
          <w:szCs w:val="22"/>
        </w:rPr>
      </w:pPr>
    </w:p>
    <w:p w14:paraId="2C210079" w14:textId="77777777" w:rsidR="00FA78E6" w:rsidRDefault="00FA78E6" w:rsidP="00FA78E6">
      <w:pPr>
        <w:tabs>
          <w:tab w:val="left" w:pos="8789"/>
        </w:tabs>
        <w:spacing w:line="360" w:lineRule="auto"/>
        <w:jc w:val="both"/>
        <w:rPr>
          <w:rFonts w:cs="Arial"/>
          <w:b/>
          <w:sz w:val="22"/>
        </w:rPr>
      </w:pPr>
      <w:r>
        <w:rPr>
          <w:rFonts w:cs="Arial"/>
          <w:b/>
          <w:sz w:val="22"/>
        </w:rPr>
        <w:t>Por tanto, se acuerda:</w:t>
      </w:r>
    </w:p>
    <w:p w14:paraId="40644979" w14:textId="4BE9C0F6" w:rsidR="002B71CC" w:rsidRDefault="00FA78E6" w:rsidP="00FA78E6">
      <w:pPr>
        <w:pStyle w:val="Textoindependiente"/>
        <w:ind w:right="0"/>
        <w:rPr>
          <w:rFonts w:cs="Arial"/>
          <w:szCs w:val="22"/>
        </w:rPr>
      </w:pPr>
      <w:r>
        <w:t xml:space="preserve">Aprobar la Modificación Presupuestaria Nº </w:t>
      </w:r>
      <w:r w:rsidR="00E041E6">
        <w:t>5</w:t>
      </w:r>
      <w:r>
        <w:t xml:space="preserve"> al Presupuesto Ordinario 2021 del BANHVI, por un monto total de </w:t>
      </w:r>
      <w:r w:rsidR="00E041E6">
        <w:t xml:space="preserve">trece millones trescientos veinticinco mil colones </w:t>
      </w:r>
      <w:r>
        <w:t>(</w:t>
      </w:r>
      <w:r w:rsidRPr="00390D4A">
        <w:rPr>
          <w:rFonts w:cs="Arial"/>
          <w:b/>
          <w:color w:val="000000"/>
          <w:szCs w:val="22"/>
        </w:rPr>
        <w:t>¢</w:t>
      </w:r>
      <w:r>
        <w:rPr>
          <w:rFonts w:cs="Arial"/>
          <w:b/>
          <w:color w:val="000000"/>
          <w:szCs w:val="22"/>
        </w:rPr>
        <w:t>1</w:t>
      </w:r>
      <w:r w:rsidR="00E041E6">
        <w:rPr>
          <w:rFonts w:cs="Arial"/>
          <w:b/>
          <w:color w:val="000000"/>
          <w:szCs w:val="22"/>
        </w:rPr>
        <w:t>3</w:t>
      </w:r>
      <w:r w:rsidRPr="00AF42DA">
        <w:rPr>
          <w:rFonts w:cs="Arial"/>
          <w:b/>
          <w:bCs/>
          <w:szCs w:val="22"/>
          <w:lang w:val="es-CR"/>
        </w:rPr>
        <w:t>.</w:t>
      </w:r>
      <w:r w:rsidR="00E041E6">
        <w:rPr>
          <w:rFonts w:cs="Arial"/>
          <w:b/>
          <w:bCs/>
          <w:szCs w:val="22"/>
          <w:lang w:val="es-CR"/>
        </w:rPr>
        <w:t>325.000,00</w:t>
      </w:r>
      <w:r>
        <w:rPr>
          <w:lang w:val="es-CR"/>
        </w:rPr>
        <w:t xml:space="preserve">), </w:t>
      </w:r>
      <w:r>
        <w:t>según el detalle</w:t>
      </w:r>
      <w:r>
        <w:rPr>
          <w:lang w:val="es-CR"/>
        </w:rPr>
        <w:t xml:space="preserve"> y las justificaciones que se consignan en el documento anexo al oficio GG</w:t>
      </w:r>
      <w:r>
        <w:rPr>
          <w:rFonts w:cs="Arial"/>
        </w:rPr>
        <w:t>-ME-0</w:t>
      </w:r>
      <w:r w:rsidR="00E041E6">
        <w:rPr>
          <w:rFonts w:cs="Arial"/>
        </w:rPr>
        <w:t>959</w:t>
      </w:r>
      <w:r>
        <w:rPr>
          <w:rFonts w:cs="Arial"/>
        </w:rPr>
        <w:t xml:space="preserve">-2021, de la </w:t>
      </w:r>
      <w:r w:rsidRPr="0083253C">
        <w:rPr>
          <w:rFonts w:cs="Arial"/>
          <w:szCs w:val="22"/>
        </w:rPr>
        <w:t>Gerencia General</w:t>
      </w:r>
      <w:r>
        <w:rPr>
          <w:rFonts w:cs="Arial"/>
          <w:szCs w:val="22"/>
        </w:rPr>
        <w:t>, el cual forma parte del expediente del acta de la presente sesión</w:t>
      </w:r>
      <w:r>
        <w:rPr>
          <w:lang w:val="es-CR"/>
        </w:rPr>
        <w:t>.</w:t>
      </w:r>
    </w:p>
    <w:p w14:paraId="6263728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2EBC5B" w14:textId="77777777" w:rsidR="002B71CC" w:rsidRPr="00D14EAF" w:rsidRDefault="002B71CC" w:rsidP="002B71CC">
      <w:pPr>
        <w:spacing w:line="360" w:lineRule="auto"/>
        <w:jc w:val="both"/>
        <w:rPr>
          <w:rFonts w:cs="Arial"/>
          <w:b/>
          <w:sz w:val="22"/>
        </w:rPr>
      </w:pPr>
      <w:r w:rsidRPr="00D14EAF">
        <w:rPr>
          <w:rFonts w:cs="Arial"/>
          <w:b/>
          <w:sz w:val="22"/>
        </w:rPr>
        <w:t>************</w:t>
      </w:r>
    </w:p>
    <w:p w14:paraId="47FCB1D2" w14:textId="77777777" w:rsidR="002B71CC" w:rsidRDefault="002B71CC" w:rsidP="002B71CC">
      <w:pPr>
        <w:spacing w:line="360" w:lineRule="auto"/>
        <w:jc w:val="both"/>
        <w:rPr>
          <w:rFonts w:cs="Arial"/>
          <w:sz w:val="22"/>
          <w:lang w:val="es-ES_tradnl"/>
        </w:rPr>
      </w:pPr>
    </w:p>
    <w:p w14:paraId="443E990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7D365ABF" w14:textId="68EB3063" w:rsidR="002B71CC" w:rsidRDefault="00804FFC" w:rsidP="002B71CC">
      <w:pPr>
        <w:spacing w:line="360" w:lineRule="auto"/>
        <w:jc w:val="both"/>
        <w:rPr>
          <w:rFonts w:cs="Arial"/>
          <w:sz w:val="22"/>
          <w:szCs w:val="22"/>
        </w:rPr>
      </w:pPr>
      <w:r>
        <w:rPr>
          <w:rFonts w:cs="Arial"/>
          <w:sz w:val="22"/>
          <w:lang w:val="es-ES_tradnl"/>
        </w:rPr>
        <w:t xml:space="preserve">Instruir a la </w:t>
      </w:r>
      <w:r w:rsidRPr="00370EFA">
        <w:rPr>
          <w:rFonts w:cs="Arial"/>
          <w:sz w:val="22"/>
          <w:szCs w:val="22"/>
          <w:lang w:val="es-ES_tradnl"/>
        </w:rPr>
        <w:t>Administración</w:t>
      </w:r>
      <w:r>
        <w:rPr>
          <w:rFonts w:cs="Arial"/>
          <w:sz w:val="22"/>
          <w:szCs w:val="22"/>
          <w:lang w:val="es-ES_tradnl"/>
        </w:rPr>
        <w:t xml:space="preserve">, para que de conformidad con lo indicado en el oficio GG-ME-0874-2021, </w:t>
      </w:r>
      <w:bookmarkStart w:id="3" w:name="_Hlk77921924"/>
      <w:r>
        <w:rPr>
          <w:rFonts w:cs="Arial"/>
          <w:sz w:val="22"/>
          <w:szCs w:val="22"/>
          <w:lang w:val="es-ES_tradnl"/>
        </w:rPr>
        <w:t>gestione ante el Ministerio de Economía, Industria y Comercio (MEIC), el registro extraordinario de un Plan de Mejora Regulatoria para el 2021</w:t>
      </w:r>
      <w:bookmarkEnd w:id="3"/>
      <w:r>
        <w:rPr>
          <w:rFonts w:cs="Arial"/>
          <w:sz w:val="22"/>
          <w:szCs w:val="22"/>
          <w:lang w:val="es-ES_tradnl"/>
        </w:rPr>
        <w:t>, consistente en la automatización del proceso de administración, gestión y seguimiento de los proyectos de construcción financiados por el BANHVI, según la hoja de ruta que se adjunta a dicho oficio.</w:t>
      </w:r>
    </w:p>
    <w:p w14:paraId="29445723"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DCF9608" w14:textId="77777777" w:rsidR="002B71CC" w:rsidRPr="00D14EAF" w:rsidRDefault="002B71CC" w:rsidP="002B71CC">
      <w:pPr>
        <w:spacing w:line="360" w:lineRule="auto"/>
        <w:jc w:val="both"/>
        <w:rPr>
          <w:rFonts w:cs="Arial"/>
          <w:b/>
          <w:sz w:val="22"/>
        </w:rPr>
      </w:pPr>
      <w:r w:rsidRPr="00D14EAF">
        <w:rPr>
          <w:rFonts w:cs="Arial"/>
          <w:b/>
          <w:sz w:val="22"/>
        </w:rPr>
        <w:t>************</w:t>
      </w:r>
    </w:p>
    <w:p w14:paraId="5FBB9336" w14:textId="77777777" w:rsidR="002B71CC" w:rsidRDefault="002B71CC" w:rsidP="002B71CC">
      <w:pPr>
        <w:spacing w:line="360" w:lineRule="auto"/>
        <w:jc w:val="both"/>
        <w:rPr>
          <w:rFonts w:cs="Arial"/>
          <w:sz w:val="22"/>
          <w:lang w:val="es-ES_tradnl"/>
        </w:rPr>
      </w:pPr>
    </w:p>
    <w:p w14:paraId="3A0B647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79AF7A8B" w14:textId="0FD3E8CB" w:rsidR="003B65F8" w:rsidRDefault="000419BB" w:rsidP="003B65F8">
      <w:pPr>
        <w:spacing w:line="360" w:lineRule="auto"/>
        <w:jc w:val="both"/>
        <w:rPr>
          <w:rFonts w:cs="Arial"/>
          <w:sz w:val="22"/>
          <w:szCs w:val="22"/>
        </w:rPr>
      </w:pPr>
      <w:r>
        <w:rPr>
          <w:sz w:val="22"/>
          <w:szCs w:val="22"/>
        </w:rPr>
        <w:t xml:space="preserve">Instruir </w:t>
      </w:r>
      <w:r w:rsidRPr="006E2182">
        <w:rPr>
          <w:sz w:val="22"/>
          <w:szCs w:val="22"/>
        </w:rPr>
        <w:t xml:space="preserve">a la </w:t>
      </w:r>
      <w:r w:rsidRPr="000419BB">
        <w:rPr>
          <w:rFonts w:cs="Arial"/>
          <w:sz w:val="22"/>
          <w:szCs w:val="22"/>
          <w:lang w:val="es-CR"/>
        </w:rPr>
        <w:t>Dirección FOSUVI</w:t>
      </w:r>
      <w:r w:rsidRPr="006E2182">
        <w:rPr>
          <w:rFonts w:cs="Arial"/>
          <w:sz w:val="22"/>
          <w:szCs w:val="22"/>
          <w:lang w:val="es-ES_tradnl"/>
        </w:rPr>
        <w:t xml:space="preserve">, </w:t>
      </w:r>
      <w:r w:rsidRPr="00343EEF">
        <w:rPr>
          <w:sz w:val="22"/>
          <w:szCs w:val="22"/>
        </w:rPr>
        <w:t xml:space="preserve">para </w:t>
      </w:r>
      <w:r>
        <w:rPr>
          <w:sz w:val="22"/>
          <w:szCs w:val="22"/>
        </w:rPr>
        <w:t>que</w:t>
      </w:r>
      <w:r w:rsidR="00F7507C">
        <w:rPr>
          <w:sz w:val="22"/>
          <w:szCs w:val="22"/>
        </w:rPr>
        <w:t>,</w:t>
      </w:r>
      <w:r>
        <w:rPr>
          <w:sz w:val="22"/>
          <w:szCs w:val="22"/>
        </w:rPr>
        <w:t xml:space="preserve"> </w:t>
      </w:r>
      <w:r w:rsidR="00F7507C">
        <w:rPr>
          <w:sz w:val="22"/>
          <w:szCs w:val="22"/>
        </w:rPr>
        <w:t xml:space="preserve">de conformidad </w:t>
      </w:r>
      <w:r w:rsidR="003B65F8">
        <w:rPr>
          <w:sz w:val="22"/>
          <w:szCs w:val="22"/>
        </w:rPr>
        <w:t xml:space="preserve">con lo requerido en el acuerdo N° 10 de la sesión </w:t>
      </w:r>
      <w:r w:rsidR="003B65F8" w:rsidRPr="000419BB">
        <w:rPr>
          <w:rFonts w:cs="Arial"/>
          <w:sz w:val="22"/>
          <w:szCs w:val="22"/>
          <w:lang w:val="es-CR"/>
        </w:rPr>
        <w:t>07-2021</w:t>
      </w:r>
      <w:r w:rsidR="00F7507C">
        <w:rPr>
          <w:rFonts w:cs="Arial"/>
          <w:sz w:val="22"/>
          <w:szCs w:val="22"/>
          <w:lang w:val="es-CR"/>
        </w:rPr>
        <w:t>,</w:t>
      </w:r>
      <w:r w:rsidR="003B65F8" w:rsidRPr="000419BB">
        <w:rPr>
          <w:rFonts w:cs="Arial"/>
          <w:sz w:val="22"/>
          <w:szCs w:val="22"/>
          <w:lang w:val="es-CR"/>
        </w:rPr>
        <w:t xml:space="preserve"> del 25</w:t>
      </w:r>
      <w:r w:rsidR="003B65F8">
        <w:rPr>
          <w:rFonts w:cs="Arial"/>
          <w:sz w:val="22"/>
          <w:szCs w:val="22"/>
          <w:lang w:val="es-CR"/>
        </w:rPr>
        <w:t xml:space="preserve"> de enero de </w:t>
      </w:r>
      <w:r w:rsidR="003B65F8" w:rsidRPr="000419BB">
        <w:rPr>
          <w:rFonts w:cs="Arial"/>
          <w:sz w:val="22"/>
          <w:szCs w:val="22"/>
          <w:lang w:val="es-CR"/>
        </w:rPr>
        <w:t>2021</w:t>
      </w:r>
      <w:r w:rsidR="003B65F8">
        <w:rPr>
          <w:rFonts w:cs="Arial"/>
          <w:sz w:val="22"/>
          <w:szCs w:val="22"/>
          <w:lang w:val="es-CR"/>
        </w:rPr>
        <w:t xml:space="preserve">, </w:t>
      </w:r>
      <w:r w:rsidR="003B65F8">
        <w:rPr>
          <w:sz w:val="22"/>
          <w:szCs w:val="22"/>
        </w:rPr>
        <w:t xml:space="preserve">investigue y tome las acciones que correspondan, con respecto a lo indicado en el </w:t>
      </w:r>
      <w:r w:rsidR="003B65F8">
        <w:rPr>
          <w:rFonts w:cs="Arial"/>
          <w:sz w:val="22"/>
          <w:lang w:val="es-ES_tradnl"/>
        </w:rPr>
        <w:t xml:space="preserve">escrito del 11 de julio de 2021, mediante el cual, </w:t>
      </w:r>
      <w:r w:rsidR="003B65F8" w:rsidRPr="00A15361">
        <w:rPr>
          <w:rFonts w:cs="Arial"/>
          <w:sz w:val="22"/>
          <w:lang w:val="es-ES_tradnl"/>
        </w:rPr>
        <w:t>un denunciante</w:t>
      </w:r>
      <w:r w:rsidR="003B65F8">
        <w:rPr>
          <w:rFonts w:cs="Arial"/>
          <w:sz w:val="22"/>
          <w:lang w:val="es-ES_tradnl"/>
        </w:rPr>
        <w:t xml:space="preserve"> reitera </w:t>
      </w:r>
      <w:r w:rsidR="003B65F8">
        <w:rPr>
          <w:sz w:val="22"/>
          <w:szCs w:val="22"/>
        </w:rPr>
        <w:t>una serie de situaciones aparentemente irregulares, relacionadas con la asignación y uso de viviendas en el proyecto Santa Marta en Esparza.</w:t>
      </w:r>
    </w:p>
    <w:p w14:paraId="0342965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8ED489" w14:textId="77777777" w:rsidR="002B71CC" w:rsidRPr="00D14EAF" w:rsidRDefault="002B71CC" w:rsidP="002B71CC">
      <w:pPr>
        <w:spacing w:line="360" w:lineRule="auto"/>
        <w:jc w:val="both"/>
        <w:rPr>
          <w:rFonts w:cs="Arial"/>
          <w:b/>
          <w:sz w:val="22"/>
        </w:rPr>
      </w:pPr>
      <w:r w:rsidRPr="00D14EAF">
        <w:rPr>
          <w:rFonts w:cs="Arial"/>
          <w:b/>
          <w:sz w:val="22"/>
        </w:rPr>
        <w:t>************</w:t>
      </w:r>
    </w:p>
    <w:p w14:paraId="7E7C5D71" w14:textId="77777777" w:rsidR="002B71CC" w:rsidRDefault="002B71CC" w:rsidP="002B71CC">
      <w:pPr>
        <w:spacing w:line="360" w:lineRule="auto"/>
        <w:jc w:val="both"/>
        <w:rPr>
          <w:rFonts w:cs="Arial"/>
          <w:sz w:val="22"/>
          <w:lang w:val="es-ES_tradnl"/>
        </w:rPr>
      </w:pPr>
    </w:p>
    <w:p w14:paraId="0419A87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C845FE9" w14:textId="0FB27AB3" w:rsidR="002B71CC" w:rsidRDefault="00C479CC" w:rsidP="002B71CC">
      <w:pPr>
        <w:spacing w:line="360" w:lineRule="auto"/>
        <w:jc w:val="both"/>
        <w:rPr>
          <w:rFonts w:cs="Arial"/>
          <w:sz w:val="22"/>
          <w:szCs w:val="22"/>
        </w:rPr>
      </w:pPr>
      <w:r>
        <w:rPr>
          <w:rFonts w:cs="Arial"/>
          <w:sz w:val="22"/>
          <w:szCs w:val="22"/>
          <w:lang w:val="es-CR"/>
        </w:rPr>
        <w:t xml:space="preserve">Instruir </w:t>
      </w:r>
      <w:r w:rsidRPr="00C479CC">
        <w:rPr>
          <w:rFonts w:cs="Arial"/>
          <w:sz w:val="22"/>
          <w:szCs w:val="22"/>
          <w:lang w:val="es-CR"/>
        </w:rPr>
        <w:t>a la Dirección FOSUVI</w:t>
      </w:r>
      <w:r>
        <w:rPr>
          <w:rFonts w:cs="Arial"/>
          <w:sz w:val="22"/>
          <w:szCs w:val="22"/>
          <w:lang w:val="es-CR"/>
        </w:rPr>
        <w:t>,</w:t>
      </w:r>
      <w:r w:rsidRPr="00C479CC">
        <w:rPr>
          <w:rFonts w:cs="Arial"/>
          <w:sz w:val="22"/>
          <w:szCs w:val="22"/>
          <w:lang w:val="es-CR"/>
        </w:rPr>
        <w:t xml:space="preserve"> para </w:t>
      </w:r>
      <w:r w:rsidR="007C7DC9">
        <w:rPr>
          <w:rFonts w:cs="Arial"/>
          <w:sz w:val="22"/>
          <w:szCs w:val="22"/>
          <w:lang w:val="es-CR"/>
        </w:rPr>
        <w:t xml:space="preserve">que </w:t>
      </w:r>
      <w:r>
        <w:rPr>
          <w:rFonts w:cs="Arial"/>
          <w:sz w:val="22"/>
          <w:szCs w:val="22"/>
          <w:lang w:val="es-CR"/>
        </w:rPr>
        <w:t xml:space="preserve">valore y tome las acciones pertinentes, con respecto a lo indicado en el </w:t>
      </w:r>
      <w:r>
        <w:rPr>
          <w:rFonts w:cs="Arial"/>
          <w:sz w:val="22"/>
          <w:lang w:val="es-ES_tradnl"/>
        </w:rPr>
        <w:t xml:space="preserve">oficio del 12 de julio de 2021, mediante el cual, el señor Edgar Murillo Lázaro y la señora Mireya Ramírez Hernández, solicitan la colaboración de este Banco para </w:t>
      </w:r>
      <w:r w:rsidRPr="00F7507C">
        <w:rPr>
          <w:rFonts w:cs="Arial"/>
          <w:sz w:val="22"/>
          <w:szCs w:val="22"/>
          <w:lang w:val="es-CR"/>
        </w:rPr>
        <w:t>que</w:t>
      </w:r>
      <w:r>
        <w:rPr>
          <w:rFonts w:cs="Arial"/>
          <w:sz w:val="22"/>
          <w:szCs w:val="22"/>
          <w:lang w:val="es-CR"/>
        </w:rPr>
        <w:t xml:space="preserve">, debido a que son adultos mayores, tienen padecimientos de salud y habitan en condiciones de hacinamiento en una casa ubicada en una comunidad peligrosa, </w:t>
      </w:r>
      <w:r w:rsidRPr="00F7507C">
        <w:rPr>
          <w:rFonts w:cs="Arial"/>
          <w:sz w:val="22"/>
          <w:szCs w:val="22"/>
          <w:lang w:val="es-CR"/>
        </w:rPr>
        <w:t>se le</w:t>
      </w:r>
      <w:r>
        <w:rPr>
          <w:rFonts w:cs="Arial"/>
          <w:sz w:val="22"/>
          <w:szCs w:val="22"/>
          <w:lang w:val="es-CR"/>
        </w:rPr>
        <w:t>s</w:t>
      </w:r>
      <w:r w:rsidRPr="00F7507C">
        <w:rPr>
          <w:rFonts w:cs="Arial"/>
          <w:sz w:val="22"/>
          <w:szCs w:val="22"/>
          <w:lang w:val="es-CR"/>
        </w:rPr>
        <w:t xml:space="preserve"> otorgue un Bono de Vivienda al amparo del artículo 59</w:t>
      </w:r>
      <w:r>
        <w:rPr>
          <w:rFonts w:cs="Arial"/>
          <w:sz w:val="22"/>
          <w:szCs w:val="22"/>
          <w:lang w:val="es-CR"/>
        </w:rPr>
        <w:t xml:space="preserve"> de la Ley 7052.</w:t>
      </w:r>
    </w:p>
    <w:p w14:paraId="1D601FE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BB57602" w14:textId="77777777" w:rsidR="002B71CC" w:rsidRPr="00D14EAF" w:rsidRDefault="002B71CC" w:rsidP="002B71CC">
      <w:pPr>
        <w:spacing w:line="360" w:lineRule="auto"/>
        <w:jc w:val="both"/>
        <w:rPr>
          <w:rFonts w:cs="Arial"/>
          <w:b/>
          <w:sz w:val="22"/>
        </w:rPr>
      </w:pPr>
      <w:r w:rsidRPr="00D14EAF">
        <w:rPr>
          <w:rFonts w:cs="Arial"/>
          <w:b/>
          <w:sz w:val="22"/>
        </w:rPr>
        <w:t>************</w:t>
      </w:r>
    </w:p>
    <w:p w14:paraId="4B7CD2F6" w14:textId="77777777" w:rsidR="002B71CC" w:rsidRDefault="002B71CC" w:rsidP="002B71CC">
      <w:pPr>
        <w:spacing w:line="360" w:lineRule="auto"/>
        <w:jc w:val="both"/>
        <w:rPr>
          <w:rFonts w:cs="Arial"/>
          <w:sz w:val="22"/>
          <w:lang w:val="es-ES_tradnl"/>
        </w:rPr>
      </w:pPr>
    </w:p>
    <w:p w14:paraId="0EB615F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429666EC" w14:textId="27D49EE0" w:rsidR="002B71CC" w:rsidRDefault="00312518" w:rsidP="002B71CC">
      <w:pPr>
        <w:spacing w:line="360" w:lineRule="auto"/>
        <w:jc w:val="both"/>
        <w:rPr>
          <w:rFonts w:cs="Arial"/>
          <w:sz w:val="22"/>
          <w:szCs w:val="22"/>
        </w:rPr>
      </w:pPr>
      <w:r>
        <w:rPr>
          <w:rFonts w:cs="Arial"/>
          <w:sz w:val="22"/>
          <w:szCs w:val="22"/>
          <w:lang w:val="es-CR"/>
        </w:rPr>
        <w:t xml:space="preserve">Instruir a la Dirección FOSUVI, para </w:t>
      </w:r>
      <w:proofErr w:type="gramStart"/>
      <w:r>
        <w:rPr>
          <w:rFonts w:cs="Arial"/>
          <w:sz w:val="22"/>
          <w:szCs w:val="22"/>
          <w:lang w:val="es-CR"/>
        </w:rPr>
        <w:t>que</w:t>
      </w:r>
      <w:proofErr w:type="gramEnd"/>
      <w:r>
        <w:rPr>
          <w:rFonts w:cs="Arial"/>
          <w:sz w:val="22"/>
          <w:szCs w:val="22"/>
          <w:lang w:val="es-CR"/>
        </w:rPr>
        <w:t xml:space="preserve"> </w:t>
      </w:r>
      <w:r w:rsidR="00821FFA">
        <w:rPr>
          <w:rFonts w:cs="Arial"/>
          <w:sz w:val="22"/>
          <w:szCs w:val="22"/>
          <w:lang w:val="es-CR"/>
        </w:rPr>
        <w:t xml:space="preserve">dentro de los siguientes cinco días hábiles, considere y </w:t>
      </w:r>
      <w:r>
        <w:rPr>
          <w:rFonts w:cs="Arial"/>
          <w:sz w:val="22"/>
          <w:szCs w:val="22"/>
          <w:lang w:val="es-CR"/>
        </w:rPr>
        <w:t xml:space="preserve">tome las acciones </w:t>
      </w:r>
      <w:r w:rsidRPr="00312518">
        <w:rPr>
          <w:rFonts w:cs="Arial"/>
          <w:sz w:val="22"/>
          <w:szCs w:val="22"/>
          <w:lang w:val="es-CR"/>
        </w:rPr>
        <w:t>pertinentes</w:t>
      </w:r>
      <w:r w:rsidR="00821FFA">
        <w:rPr>
          <w:rFonts w:cs="Arial"/>
          <w:sz w:val="22"/>
          <w:szCs w:val="22"/>
          <w:lang w:val="es-CR"/>
        </w:rPr>
        <w:t>,</w:t>
      </w:r>
      <w:r>
        <w:rPr>
          <w:rFonts w:cs="Arial"/>
          <w:sz w:val="22"/>
          <w:szCs w:val="22"/>
          <w:lang w:val="es-CR"/>
        </w:rPr>
        <w:t xml:space="preserve"> con respecto a lo indicado en el </w:t>
      </w:r>
      <w:r>
        <w:rPr>
          <w:rFonts w:cs="Arial"/>
          <w:sz w:val="22"/>
          <w:lang w:val="es-ES_tradnl"/>
        </w:rPr>
        <w:t xml:space="preserve">oficio del 12 de julio de 2021, mediante el cual, la señora </w:t>
      </w:r>
      <w:proofErr w:type="spellStart"/>
      <w:r>
        <w:rPr>
          <w:rFonts w:cs="Arial"/>
          <w:sz w:val="22"/>
          <w:lang w:val="es-ES_tradnl"/>
        </w:rPr>
        <w:t>Lensi</w:t>
      </w:r>
      <w:proofErr w:type="spellEnd"/>
      <w:r>
        <w:rPr>
          <w:rFonts w:cs="Arial"/>
          <w:sz w:val="22"/>
          <w:lang w:val="es-ES_tradnl"/>
        </w:rPr>
        <w:t xml:space="preserve"> Briones Ávila solicita </w:t>
      </w:r>
      <w:r w:rsidRPr="00F41A48">
        <w:rPr>
          <w:sz w:val="22"/>
          <w:szCs w:val="22"/>
        </w:rPr>
        <w:t xml:space="preserve">colaboración para que se </w:t>
      </w:r>
      <w:r w:rsidR="00821FFA">
        <w:rPr>
          <w:sz w:val="22"/>
          <w:szCs w:val="22"/>
        </w:rPr>
        <w:t xml:space="preserve">resuelva su trámite </w:t>
      </w:r>
      <w:r w:rsidRPr="00F41A48">
        <w:rPr>
          <w:sz w:val="22"/>
          <w:szCs w:val="22"/>
        </w:rPr>
        <w:t>de</w:t>
      </w:r>
      <w:r>
        <w:rPr>
          <w:sz w:val="22"/>
          <w:szCs w:val="22"/>
        </w:rPr>
        <w:t xml:space="preserve"> bo</w:t>
      </w:r>
      <w:r w:rsidRPr="00F41A48">
        <w:rPr>
          <w:sz w:val="22"/>
          <w:szCs w:val="22"/>
        </w:rPr>
        <w:t xml:space="preserve">no de vivienda, </w:t>
      </w:r>
      <w:r>
        <w:rPr>
          <w:sz w:val="22"/>
          <w:szCs w:val="22"/>
        </w:rPr>
        <w:t>debido a que el próximo mes de agosto vence la opción de compra-venta del inmueble.</w:t>
      </w:r>
    </w:p>
    <w:p w14:paraId="1EF737F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29C19D" w14:textId="77777777" w:rsidR="002B71CC" w:rsidRPr="00D14EAF" w:rsidRDefault="002B71CC" w:rsidP="002B71CC">
      <w:pPr>
        <w:spacing w:line="360" w:lineRule="auto"/>
        <w:jc w:val="both"/>
        <w:rPr>
          <w:rFonts w:cs="Arial"/>
          <w:b/>
          <w:sz w:val="22"/>
        </w:rPr>
      </w:pPr>
      <w:r w:rsidRPr="00D14EAF">
        <w:rPr>
          <w:rFonts w:cs="Arial"/>
          <w:b/>
          <w:sz w:val="22"/>
        </w:rPr>
        <w:t>************</w:t>
      </w:r>
    </w:p>
    <w:p w14:paraId="15F56C32" w14:textId="77777777" w:rsidR="002B71CC" w:rsidRDefault="002B71CC" w:rsidP="002B71CC">
      <w:pPr>
        <w:spacing w:line="360" w:lineRule="auto"/>
        <w:jc w:val="both"/>
        <w:rPr>
          <w:rFonts w:cs="Arial"/>
          <w:sz w:val="22"/>
          <w:lang w:val="es-ES_tradnl"/>
        </w:rPr>
      </w:pPr>
    </w:p>
    <w:p w14:paraId="03446A9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4E6954F2" w14:textId="04583E21" w:rsidR="0013482C" w:rsidRDefault="0013482C" w:rsidP="0013482C">
      <w:pPr>
        <w:spacing w:line="360" w:lineRule="auto"/>
        <w:jc w:val="both"/>
        <w:rPr>
          <w:sz w:val="22"/>
          <w:szCs w:val="22"/>
        </w:rPr>
      </w:pPr>
      <w:r>
        <w:rPr>
          <w:rFonts w:cs="Arial"/>
          <w:sz w:val="22"/>
          <w:lang w:val="es-ES_tradnl"/>
        </w:rPr>
        <w:t xml:space="preserve">Instruir a la </w:t>
      </w:r>
      <w:r w:rsidRPr="0013482C">
        <w:rPr>
          <w:rFonts w:cs="Arial"/>
          <w:sz w:val="22"/>
          <w:szCs w:val="22"/>
          <w:lang w:val="es-CR"/>
        </w:rPr>
        <w:t>Gerencia General</w:t>
      </w:r>
      <w:r>
        <w:rPr>
          <w:rFonts w:cs="Arial"/>
          <w:sz w:val="22"/>
          <w:szCs w:val="22"/>
          <w:lang w:val="es-CR"/>
        </w:rPr>
        <w:t>, para que</w:t>
      </w:r>
      <w:r w:rsidR="00AC6267">
        <w:rPr>
          <w:rFonts w:cs="Arial"/>
          <w:sz w:val="22"/>
          <w:szCs w:val="22"/>
          <w:lang w:val="es-CR"/>
        </w:rPr>
        <w:t>,</w:t>
      </w:r>
      <w:r>
        <w:rPr>
          <w:rFonts w:cs="Arial"/>
          <w:sz w:val="22"/>
          <w:szCs w:val="22"/>
          <w:lang w:val="es-CR"/>
        </w:rPr>
        <w:t xml:space="preserve"> </w:t>
      </w:r>
      <w:r w:rsidR="00AC6267">
        <w:rPr>
          <w:rFonts w:cs="Arial"/>
          <w:sz w:val="22"/>
          <w:szCs w:val="22"/>
          <w:lang w:val="es-CR"/>
        </w:rPr>
        <w:t xml:space="preserve">complementando el expediente de la gestión tendiente a resolver </w:t>
      </w:r>
      <w:r w:rsidR="00AC6267" w:rsidRPr="00804FFC">
        <w:rPr>
          <w:rFonts w:cs="Arial"/>
          <w:sz w:val="22"/>
          <w:lang w:val="es-CR"/>
        </w:rPr>
        <w:t xml:space="preserve">el conflicto entre </w:t>
      </w:r>
      <w:r w:rsidR="00AC6267">
        <w:rPr>
          <w:rFonts w:cs="Arial"/>
          <w:sz w:val="22"/>
          <w:lang w:val="es-CR"/>
        </w:rPr>
        <w:t xml:space="preserve">este </w:t>
      </w:r>
      <w:r w:rsidR="00AC6267" w:rsidRPr="00804FFC">
        <w:rPr>
          <w:rFonts w:cs="Arial"/>
          <w:sz w:val="22"/>
          <w:lang w:val="es-CR"/>
        </w:rPr>
        <w:t>Banco y el Ministerio de Hacienda,</w:t>
      </w:r>
      <w:r w:rsidR="00AC6267">
        <w:rPr>
          <w:rFonts w:cs="Arial"/>
          <w:sz w:val="22"/>
          <w:lang w:val="es-CR"/>
        </w:rPr>
        <w:t xml:space="preserve"> </w:t>
      </w:r>
      <w:r>
        <w:rPr>
          <w:rFonts w:cs="Arial"/>
          <w:sz w:val="22"/>
          <w:szCs w:val="22"/>
          <w:lang w:val="es-CR"/>
        </w:rPr>
        <w:t xml:space="preserve">remita a la </w:t>
      </w:r>
      <w:r>
        <w:rPr>
          <w:rFonts w:cs="Arial"/>
          <w:sz w:val="22"/>
          <w:szCs w:val="22"/>
          <w:lang w:val="es-CR"/>
        </w:rPr>
        <w:lastRenderedPageBreak/>
        <w:t>Presidencia de la República</w:t>
      </w:r>
      <w:r w:rsidR="00AC6267">
        <w:rPr>
          <w:rFonts w:cs="Arial"/>
          <w:sz w:val="22"/>
          <w:szCs w:val="22"/>
          <w:lang w:val="es-CR"/>
        </w:rPr>
        <w:t xml:space="preserve">, copia </w:t>
      </w:r>
      <w:r>
        <w:rPr>
          <w:rFonts w:cs="Arial"/>
          <w:sz w:val="22"/>
          <w:lang w:val="es-ES_tradnl"/>
        </w:rPr>
        <w:t xml:space="preserve">el oficio JD-463-2021, del 12 de julio de 2021, mediante el cual, los Directores Chavarría Núñez, Alvarado Herrera, Pérez Venegas, Pérez Gutiérrez y Ulibarri Pernús, responden al señor Ministro de Hacienda el oficio </w:t>
      </w:r>
      <w:r>
        <w:rPr>
          <w:sz w:val="22"/>
          <w:szCs w:val="22"/>
        </w:rPr>
        <w:t>DM-0717-2021,</w:t>
      </w:r>
      <w:r w:rsidRPr="0013482C">
        <w:rPr>
          <w:sz w:val="22"/>
          <w:szCs w:val="22"/>
        </w:rPr>
        <w:t xml:space="preserve"> </w:t>
      </w:r>
      <w:r>
        <w:rPr>
          <w:sz w:val="22"/>
          <w:szCs w:val="22"/>
        </w:rPr>
        <w:t>con re</w:t>
      </w:r>
      <w:r w:rsidR="00C45C5E">
        <w:rPr>
          <w:sz w:val="22"/>
          <w:szCs w:val="22"/>
        </w:rPr>
        <w:t xml:space="preserve">specto a </w:t>
      </w:r>
      <w:r>
        <w:rPr>
          <w:sz w:val="22"/>
          <w:szCs w:val="22"/>
        </w:rPr>
        <w:t xml:space="preserve">la transferencia de recursos aprobados </w:t>
      </w:r>
      <w:r w:rsidR="00C45C5E">
        <w:rPr>
          <w:sz w:val="22"/>
          <w:szCs w:val="22"/>
        </w:rPr>
        <w:t xml:space="preserve">al BANHVI </w:t>
      </w:r>
      <w:r>
        <w:rPr>
          <w:sz w:val="22"/>
          <w:szCs w:val="22"/>
        </w:rPr>
        <w:t>en la Ley N° 9985, por la suma de ¢28.000 millones</w:t>
      </w:r>
      <w:r w:rsidR="00C45C5E">
        <w:rPr>
          <w:sz w:val="22"/>
          <w:szCs w:val="22"/>
        </w:rPr>
        <w:t>.</w:t>
      </w:r>
    </w:p>
    <w:p w14:paraId="620894F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48B561" w14:textId="77777777" w:rsidR="002B71CC" w:rsidRPr="00D14EAF" w:rsidRDefault="002B71CC" w:rsidP="002B71CC">
      <w:pPr>
        <w:spacing w:line="360" w:lineRule="auto"/>
        <w:jc w:val="both"/>
        <w:rPr>
          <w:rFonts w:cs="Arial"/>
          <w:b/>
          <w:sz w:val="22"/>
        </w:rPr>
      </w:pPr>
      <w:r w:rsidRPr="00D14EAF">
        <w:rPr>
          <w:rFonts w:cs="Arial"/>
          <w:b/>
          <w:sz w:val="22"/>
        </w:rPr>
        <w:t>************</w:t>
      </w:r>
    </w:p>
    <w:p w14:paraId="466333AA" w14:textId="77777777" w:rsidR="002B71CC" w:rsidRDefault="002B71CC" w:rsidP="002B71CC">
      <w:pPr>
        <w:spacing w:line="360" w:lineRule="auto"/>
        <w:jc w:val="both"/>
        <w:rPr>
          <w:rFonts w:cs="Arial"/>
          <w:sz w:val="22"/>
          <w:lang w:val="es-ES_tradnl"/>
        </w:rPr>
      </w:pPr>
    </w:p>
    <w:p w14:paraId="66C1CA1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48F23F6E" w14:textId="2CFA6C0A" w:rsidR="002B71CC" w:rsidRDefault="001C284B" w:rsidP="002B71CC">
      <w:pPr>
        <w:spacing w:line="360" w:lineRule="auto"/>
        <w:jc w:val="both"/>
        <w:rPr>
          <w:rFonts w:cs="Arial"/>
          <w:sz w:val="22"/>
          <w:szCs w:val="22"/>
        </w:rPr>
      </w:pPr>
      <w:r>
        <w:rPr>
          <w:rFonts w:cs="Arial"/>
          <w:sz w:val="22"/>
          <w:szCs w:val="22"/>
        </w:rPr>
        <w:t xml:space="preserve">Instruir a la </w:t>
      </w:r>
      <w:r w:rsidRPr="001C284B">
        <w:rPr>
          <w:rFonts w:cs="Arial"/>
          <w:sz w:val="22"/>
          <w:szCs w:val="22"/>
          <w:lang w:val="es-ES_tradnl"/>
        </w:rPr>
        <w:t>Administración</w:t>
      </w:r>
      <w:r>
        <w:rPr>
          <w:rFonts w:cs="Arial"/>
          <w:sz w:val="22"/>
          <w:szCs w:val="22"/>
          <w:lang w:val="es-ES_tradnl"/>
        </w:rPr>
        <w:t xml:space="preserve">, para que oportunamente remita la información solicitada en el </w:t>
      </w:r>
      <w:r>
        <w:rPr>
          <w:rFonts w:cs="Arial"/>
          <w:sz w:val="22"/>
          <w:lang w:val="es-ES_tradnl"/>
        </w:rPr>
        <w:t xml:space="preserve">oficio N° 10565 (DFOE-SEM-0423) del 16 de julio de 2021, mediante el cual, el Lic. Juan Carlos Rivera Fallas, Fiscalizador del Área de Seguimiento para la Mejora Pública de la </w:t>
      </w:r>
      <w:r w:rsidRPr="001C284B">
        <w:rPr>
          <w:rFonts w:cs="Arial"/>
          <w:sz w:val="22"/>
          <w:szCs w:val="22"/>
          <w:lang w:val="es-CR"/>
        </w:rPr>
        <w:t>Contraloría General de la República</w:t>
      </w:r>
      <w:r>
        <w:rPr>
          <w:rFonts w:cs="Arial"/>
          <w:sz w:val="22"/>
          <w:szCs w:val="22"/>
          <w:lang w:val="es-CR"/>
        </w:rPr>
        <w:t>, solicita un informe de avance sobre el desarrollo d</w:t>
      </w:r>
      <w:r>
        <w:rPr>
          <w:sz w:val="22"/>
          <w:szCs w:val="22"/>
        </w:rPr>
        <w:t>el proyecto “</w:t>
      </w:r>
      <w:r>
        <w:rPr>
          <w:i/>
          <w:iCs/>
          <w:sz w:val="22"/>
          <w:szCs w:val="22"/>
        </w:rPr>
        <w:t>Optimización de procesos y tecnologías de información medulares para los usuarios BANHVI</w:t>
      </w:r>
      <w:r>
        <w:rPr>
          <w:sz w:val="22"/>
          <w:szCs w:val="22"/>
        </w:rPr>
        <w:t xml:space="preserve"> (OPTIMUS)”.</w:t>
      </w:r>
    </w:p>
    <w:p w14:paraId="1078313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E058F34" w14:textId="77777777" w:rsidR="002B71CC" w:rsidRPr="00D14EAF" w:rsidRDefault="002B71CC" w:rsidP="002B71CC">
      <w:pPr>
        <w:spacing w:line="360" w:lineRule="auto"/>
        <w:jc w:val="both"/>
        <w:rPr>
          <w:rFonts w:cs="Arial"/>
          <w:b/>
          <w:sz w:val="22"/>
        </w:rPr>
      </w:pPr>
      <w:r w:rsidRPr="00D14EAF">
        <w:rPr>
          <w:rFonts w:cs="Arial"/>
          <w:b/>
          <w:sz w:val="22"/>
        </w:rPr>
        <w:t>************</w:t>
      </w:r>
    </w:p>
    <w:p w14:paraId="6653B7DF" w14:textId="77777777" w:rsidR="002B71CC" w:rsidRDefault="002B71CC" w:rsidP="002B71CC">
      <w:pPr>
        <w:spacing w:line="360" w:lineRule="auto"/>
        <w:jc w:val="both"/>
        <w:rPr>
          <w:rFonts w:cs="Arial"/>
          <w:sz w:val="22"/>
          <w:lang w:val="es-ES_tradnl"/>
        </w:rPr>
      </w:pPr>
    </w:p>
    <w:p w14:paraId="1C5C551D"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7210" w14:textId="77777777" w:rsidR="0051761D" w:rsidRDefault="0051761D">
      <w:r>
        <w:separator/>
      </w:r>
    </w:p>
  </w:endnote>
  <w:endnote w:type="continuationSeparator" w:id="0">
    <w:p w14:paraId="3C6A4CCE" w14:textId="77777777" w:rsidR="0051761D" w:rsidRDefault="0051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03F1" w14:textId="77777777" w:rsidR="0051761D" w:rsidRDefault="0051761D">
      <w:r>
        <w:separator/>
      </w:r>
    </w:p>
  </w:footnote>
  <w:footnote w:type="continuationSeparator" w:id="0">
    <w:p w14:paraId="40B26DC6" w14:textId="77777777" w:rsidR="0051761D" w:rsidRDefault="0051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0973" w14:textId="77777777" w:rsidR="009D03FE" w:rsidRDefault="009D03FE">
    <w:pPr>
      <w:pStyle w:val="Encabezado"/>
      <w:rPr>
        <w:lang w:val="es-ES"/>
      </w:rPr>
    </w:pPr>
  </w:p>
  <w:p w14:paraId="513C409E" w14:textId="72A83BDB"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51761D">
      <w:rPr>
        <w:sz w:val="18"/>
        <w:lang w:val="es-ES"/>
      </w:rPr>
      <w:t>54</w:t>
    </w:r>
    <w:r>
      <w:rPr>
        <w:sz w:val="18"/>
        <w:lang w:val="es-ES"/>
      </w:rPr>
      <w:t>-20</w:t>
    </w:r>
    <w:r w:rsidR="00E97960">
      <w:rPr>
        <w:sz w:val="18"/>
        <w:lang w:val="es-ES"/>
      </w:rPr>
      <w:t>2</w:t>
    </w:r>
    <w:r w:rsidR="009449EE">
      <w:rPr>
        <w:sz w:val="18"/>
        <w:lang w:val="es-ES"/>
      </w:rPr>
      <w:t>1</w:t>
    </w:r>
    <w:r>
      <w:rPr>
        <w:sz w:val="18"/>
        <w:lang w:val="es-ES"/>
      </w:rPr>
      <w:t xml:space="preserve">                   </w:t>
    </w:r>
    <w:r w:rsidR="0051761D">
      <w:rPr>
        <w:sz w:val="18"/>
        <w:lang w:val="es-ES"/>
      </w:rPr>
      <w:t>19</w:t>
    </w:r>
    <w:r>
      <w:rPr>
        <w:sz w:val="18"/>
        <w:lang w:val="es-ES"/>
      </w:rPr>
      <w:t xml:space="preserve"> de </w:t>
    </w:r>
    <w:r w:rsidR="0051761D">
      <w:rPr>
        <w:sz w:val="18"/>
        <w:lang w:val="es-ES"/>
      </w:rPr>
      <w:t>julio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F87BDF3"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C7314A2"/>
    <w:multiLevelType w:val="hybridMultilevel"/>
    <w:tmpl w:val="6ED0A91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48978D5"/>
    <w:multiLevelType w:val="hybridMultilevel"/>
    <w:tmpl w:val="A770208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4"/>
  </w:num>
  <w:num w:numId="14">
    <w:abstractNumId w:val="13"/>
  </w:num>
  <w:num w:numId="15">
    <w:abstractNumId w:val="8"/>
  </w:num>
  <w:num w:numId="16">
    <w:abstractNumId w:val="12"/>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ceT/nQhyvGHCfaITULAEcrWb3A2DKcHH7dI7X5gagf09Z4Ygy467cMLgsRJMwt5WbaNIoptGeZtAS6bFMk8ew==" w:salt="ViM3gvi9owEhkQXUnyrUh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1D"/>
    <w:rsid w:val="0000085A"/>
    <w:rsid w:val="00011DC1"/>
    <w:rsid w:val="0001401F"/>
    <w:rsid w:val="00026DCA"/>
    <w:rsid w:val="00027E78"/>
    <w:rsid w:val="0003318B"/>
    <w:rsid w:val="00033638"/>
    <w:rsid w:val="00036A8B"/>
    <w:rsid w:val="000419BB"/>
    <w:rsid w:val="00053A32"/>
    <w:rsid w:val="000547A2"/>
    <w:rsid w:val="00067B32"/>
    <w:rsid w:val="00076A47"/>
    <w:rsid w:val="00081BB0"/>
    <w:rsid w:val="00085DF1"/>
    <w:rsid w:val="0009389D"/>
    <w:rsid w:val="000A314F"/>
    <w:rsid w:val="000A6259"/>
    <w:rsid w:val="000B0F7B"/>
    <w:rsid w:val="000C4E35"/>
    <w:rsid w:val="000C5661"/>
    <w:rsid w:val="000F5F31"/>
    <w:rsid w:val="000F6DBD"/>
    <w:rsid w:val="00105CCE"/>
    <w:rsid w:val="0011401E"/>
    <w:rsid w:val="001147C3"/>
    <w:rsid w:val="00117E78"/>
    <w:rsid w:val="001227FE"/>
    <w:rsid w:val="0013482C"/>
    <w:rsid w:val="00140389"/>
    <w:rsid w:val="001422A4"/>
    <w:rsid w:val="00154E36"/>
    <w:rsid w:val="00181695"/>
    <w:rsid w:val="00183234"/>
    <w:rsid w:val="0018634C"/>
    <w:rsid w:val="001909BE"/>
    <w:rsid w:val="00193B2D"/>
    <w:rsid w:val="00196DD0"/>
    <w:rsid w:val="001B6D7C"/>
    <w:rsid w:val="001B703A"/>
    <w:rsid w:val="001C284B"/>
    <w:rsid w:val="001C3F1B"/>
    <w:rsid w:val="001C6774"/>
    <w:rsid w:val="001D7E23"/>
    <w:rsid w:val="001F277B"/>
    <w:rsid w:val="001F7D2C"/>
    <w:rsid w:val="002026DC"/>
    <w:rsid w:val="00204086"/>
    <w:rsid w:val="00210B7F"/>
    <w:rsid w:val="00213FA6"/>
    <w:rsid w:val="00214849"/>
    <w:rsid w:val="002163C7"/>
    <w:rsid w:val="0022754B"/>
    <w:rsid w:val="00236CA9"/>
    <w:rsid w:val="00237191"/>
    <w:rsid w:val="00240946"/>
    <w:rsid w:val="00243275"/>
    <w:rsid w:val="00243461"/>
    <w:rsid w:val="002532D9"/>
    <w:rsid w:val="00253CA2"/>
    <w:rsid w:val="00253D8D"/>
    <w:rsid w:val="0025457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07224"/>
    <w:rsid w:val="00312518"/>
    <w:rsid w:val="003156CD"/>
    <w:rsid w:val="00317B31"/>
    <w:rsid w:val="00320F35"/>
    <w:rsid w:val="00320F9C"/>
    <w:rsid w:val="0032763F"/>
    <w:rsid w:val="00334F00"/>
    <w:rsid w:val="00335993"/>
    <w:rsid w:val="00343CAA"/>
    <w:rsid w:val="003442EE"/>
    <w:rsid w:val="00345E78"/>
    <w:rsid w:val="00346C2F"/>
    <w:rsid w:val="003473D2"/>
    <w:rsid w:val="00352AFB"/>
    <w:rsid w:val="00353528"/>
    <w:rsid w:val="00353979"/>
    <w:rsid w:val="00367B23"/>
    <w:rsid w:val="00370EFA"/>
    <w:rsid w:val="00373725"/>
    <w:rsid w:val="00373B50"/>
    <w:rsid w:val="00374710"/>
    <w:rsid w:val="003803AB"/>
    <w:rsid w:val="00380645"/>
    <w:rsid w:val="003853CD"/>
    <w:rsid w:val="00386AA9"/>
    <w:rsid w:val="003A4E5A"/>
    <w:rsid w:val="003A5204"/>
    <w:rsid w:val="003A70CE"/>
    <w:rsid w:val="003B0676"/>
    <w:rsid w:val="003B1738"/>
    <w:rsid w:val="003B20EA"/>
    <w:rsid w:val="003B58A4"/>
    <w:rsid w:val="003B65F8"/>
    <w:rsid w:val="003C3DAD"/>
    <w:rsid w:val="003C6FEB"/>
    <w:rsid w:val="003F4C5B"/>
    <w:rsid w:val="00407CC4"/>
    <w:rsid w:val="00421BEA"/>
    <w:rsid w:val="00432126"/>
    <w:rsid w:val="004337F4"/>
    <w:rsid w:val="0044157E"/>
    <w:rsid w:val="00445673"/>
    <w:rsid w:val="004755F8"/>
    <w:rsid w:val="0047593B"/>
    <w:rsid w:val="0048086A"/>
    <w:rsid w:val="0048746C"/>
    <w:rsid w:val="004930AA"/>
    <w:rsid w:val="00493F35"/>
    <w:rsid w:val="004947A0"/>
    <w:rsid w:val="00496B93"/>
    <w:rsid w:val="00497711"/>
    <w:rsid w:val="004B373F"/>
    <w:rsid w:val="004B7456"/>
    <w:rsid w:val="004C5B22"/>
    <w:rsid w:val="004C724E"/>
    <w:rsid w:val="004E10F9"/>
    <w:rsid w:val="004E1777"/>
    <w:rsid w:val="004E5D21"/>
    <w:rsid w:val="005011AD"/>
    <w:rsid w:val="00513B4F"/>
    <w:rsid w:val="0051761D"/>
    <w:rsid w:val="00522528"/>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34ED0"/>
    <w:rsid w:val="00646C5C"/>
    <w:rsid w:val="0066494B"/>
    <w:rsid w:val="0066756A"/>
    <w:rsid w:val="00681878"/>
    <w:rsid w:val="00683504"/>
    <w:rsid w:val="00692A55"/>
    <w:rsid w:val="006A474B"/>
    <w:rsid w:val="006A779D"/>
    <w:rsid w:val="006B7846"/>
    <w:rsid w:val="006C0086"/>
    <w:rsid w:val="006C1542"/>
    <w:rsid w:val="006C1D3B"/>
    <w:rsid w:val="006C1DEA"/>
    <w:rsid w:val="006C1F07"/>
    <w:rsid w:val="006C6409"/>
    <w:rsid w:val="006C772C"/>
    <w:rsid w:val="006D5482"/>
    <w:rsid w:val="006E31FB"/>
    <w:rsid w:val="006E7C0F"/>
    <w:rsid w:val="006F02A3"/>
    <w:rsid w:val="006F7DB3"/>
    <w:rsid w:val="007062BD"/>
    <w:rsid w:val="00706F4F"/>
    <w:rsid w:val="00711E6C"/>
    <w:rsid w:val="00723211"/>
    <w:rsid w:val="00735384"/>
    <w:rsid w:val="00737234"/>
    <w:rsid w:val="00751002"/>
    <w:rsid w:val="007605D2"/>
    <w:rsid w:val="00765327"/>
    <w:rsid w:val="00773B35"/>
    <w:rsid w:val="007749FC"/>
    <w:rsid w:val="00777987"/>
    <w:rsid w:val="00780AB2"/>
    <w:rsid w:val="00797660"/>
    <w:rsid w:val="007B2EB9"/>
    <w:rsid w:val="007B5EDF"/>
    <w:rsid w:val="007C2929"/>
    <w:rsid w:val="007C3229"/>
    <w:rsid w:val="007C39B9"/>
    <w:rsid w:val="007C7DC9"/>
    <w:rsid w:val="007D6EF8"/>
    <w:rsid w:val="007E31DD"/>
    <w:rsid w:val="007F614F"/>
    <w:rsid w:val="007F66D6"/>
    <w:rsid w:val="008006FA"/>
    <w:rsid w:val="00804FFC"/>
    <w:rsid w:val="008110AA"/>
    <w:rsid w:val="00811427"/>
    <w:rsid w:val="00821FFA"/>
    <w:rsid w:val="00825856"/>
    <w:rsid w:val="008343A2"/>
    <w:rsid w:val="00834957"/>
    <w:rsid w:val="00834A2F"/>
    <w:rsid w:val="00846281"/>
    <w:rsid w:val="00851373"/>
    <w:rsid w:val="00854DE9"/>
    <w:rsid w:val="00855A19"/>
    <w:rsid w:val="00861680"/>
    <w:rsid w:val="00870163"/>
    <w:rsid w:val="00875497"/>
    <w:rsid w:val="00895A5D"/>
    <w:rsid w:val="00896BC6"/>
    <w:rsid w:val="008A65F0"/>
    <w:rsid w:val="008D35D8"/>
    <w:rsid w:val="008D6E0F"/>
    <w:rsid w:val="008F38A8"/>
    <w:rsid w:val="008F6C96"/>
    <w:rsid w:val="00911F06"/>
    <w:rsid w:val="00925634"/>
    <w:rsid w:val="00940420"/>
    <w:rsid w:val="009449EE"/>
    <w:rsid w:val="009669CF"/>
    <w:rsid w:val="009823C8"/>
    <w:rsid w:val="00986348"/>
    <w:rsid w:val="009863A4"/>
    <w:rsid w:val="0099053D"/>
    <w:rsid w:val="009A280A"/>
    <w:rsid w:val="009C11C0"/>
    <w:rsid w:val="009D03FE"/>
    <w:rsid w:val="009D1F46"/>
    <w:rsid w:val="009D70A8"/>
    <w:rsid w:val="009D78B0"/>
    <w:rsid w:val="009E0FC6"/>
    <w:rsid w:val="009E1B07"/>
    <w:rsid w:val="009E1B1B"/>
    <w:rsid w:val="009F2788"/>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C6267"/>
    <w:rsid w:val="00AD4F06"/>
    <w:rsid w:val="00AE7AB3"/>
    <w:rsid w:val="00AF4C49"/>
    <w:rsid w:val="00B00832"/>
    <w:rsid w:val="00B019A0"/>
    <w:rsid w:val="00B2152C"/>
    <w:rsid w:val="00B2331E"/>
    <w:rsid w:val="00B32970"/>
    <w:rsid w:val="00B34414"/>
    <w:rsid w:val="00B3640B"/>
    <w:rsid w:val="00B36CE6"/>
    <w:rsid w:val="00B50A57"/>
    <w:rsid w:val="00B5583C"/>
    <w:rsid w:val="00B56F87"/>
    <w:rsid w:val="00B64449"/>
    <w:rsid w:val="00B66D8C"/>
    <w:rsid w:val="00B7234A"/>
    <w:rsid w:val="00BA3517"/>
    <w:rsid w:val="00BA3C35"/>
    <w:rsid w:val="00BA58F6"/>
    <w:rsid w:val="00BA7805"/>
    <w:rsid w:val="00BB034D"/>
    <w:rsid w:val="00BC1E08"/>
    <w:rsid w:val="00BD11AC"/>
    <w:rsid w:val="00BD4C1D"/>
    <w:rsid w:val="00BE0F52"/>
    <w:rsid w:val="00BE452A"/>
    <w:rsid w:val="00BF0C80"/>
    <w:rsid w:val="00BF124E"/>
    <w:rsid w:val="00BF1F1E"/>
    <w:rsid w:val="00C0084E"/>
    <w:rsid w:val="00C01425"/>
    <w:rsid w:val="00C12152"/>
    <w:rsid w:val="00C308C3"/>
    <w:rsid w:val="00C36F84"/>
    <w:rsid w:val="00C42332"/>
    <w:rsid w:val="00C44CE7"/>
    <w:rsid w:val="00C45C5E"/>
    <w:rsid w:val="00C4730D"/>
    <w:rsid w:val="00C479CC"/>
    <w:rsid w:val="00C50AAF"/>
    <w:rsid w:val="00C676D8"/>
    <w:rsid w:val="00C74463"/>
    <w:rsid w:val="00C80B39"/>
    <w:rsid w:val="00CA3661"/>
    <w:rsid w:val="00CA42F6"/>
    <w:rsid w:val="00CC0A79"/>
    <w:rsid w:val="00CC60FC"/>
    <w:rsid w:val="00CC7940"/>
    <w:rsid w:val="00CD7A02"/>
    <w:rsid w:val="00CF0E50"/>
    <w:rsid w:val="00CF4BE9"/>
    <w:rsid w:val="00D034AB"/>
    <w:rsid w:val="00D0597A"/>
    <w:rsid w:val="00D13B6B"/>
    <w:rsid w:val="00D22B80"/>
    <w:rsid w:val="00D330C4"/>
    <w:rsid w:val="00D34661"/>
    <w:rsid w:val="00D35784"/>
    <w:rsid w:val="00D37592"/>
    <w:rsid w:val="00D509A7"/>
    <w:rsid w:val="00D54758"/>
    <w:rsid w:val="00D60210"/>
    <w:rsid w:val="00D60482"/>
    <w:rsid w:val="00D61F89"/>
    <w:rsid w:val="00D72C3B"/>
    <w:rsid w:val="00DA156E"/>
    <w:rsid w:val="00DA294E"/>
    <w:rsid w:val="00DA4C56"/>
    <w:rsid w:val="00DA51E0"/>
    <w:rsid w:val="00DB38FB"/>
    <w:rsid w:val="00DC14FD"/>
    <w:rsid w:val="00DC32CD"/>
    <w:rsid w:val="00DE0BBA"/>
    <w:rsid w:val="00DE7715"/>
    <w:rsid w:val="00DF486B"/>
    <w:rsid w:val="00E0071B"/>
    <w:rsid w:val="00E041E6"/>
    <w:rsid w:val="00E2143B"/>
    <w:rsid w:val="00E31F79"/>
    <w:rsid w:val="00E323E5"/>
    <w:rsid w:val="00E6222D"/>
    <w:rsid w:val="00E63068"/>
    <w:rsid w:val="00E63BC8"/>
    <w:rsid w:val="00E646C7"/>
    <w:rsid w:val="00E7099A"/>
    <w:rsid w:val="00E76C46"/>
    <w:rsid w:val="00E8788A"/>
    <w:rsid w:val="00E87DEF"/>
    <w:rsid w:val="00E94402"/>
    <w:rsid w:val="00E97960"/>
    <w:rsid w:val="00E979D2"/>
    <w:rsid w:val="00EA53B9"/>
    <w:rsid w:val="00EC02B6"/>
    <w:rsid w:val="00EC6324"/>
    <w:rsid w:val="00EC7E01"/>
    <w:rsid w:val="00EE139E"/>
    <w:rsid w:val="00EE228C"/>
    <w:rsid w:val="00EE24E4"/>
    <w:rsid w:val="00EE4383"/>
    <w:rsid w:val="00EE491C"/>
    <w:rsid w:val="00EF7D85"/>
    <w:rsid w:val="00F00FF1"/>
    <w:rsid w:val="00F1305E"/>
    <w:rsid w:val="00F16E81"/>
    <w:rsid w:val="00F27160"/>
    <w:rsid w:val="00F30531"/>
    <w:rsid w:val="00F31891"/>
    <w:rsid w:val="00F343EA"/>
    <w:rsid w:val="00F357CB"/>
    <w:rsid w:val="00F42278"/>
    <w:rsid w:val="00F541D9"/>
    <w:rsid w:val="00F644CE"/>
    <w:rsid w:val="00F65A15"/>
    <w:rsid w:val="00F7507C"/>
    <w:rsid w:val="00F83C00"/>
    <w:rsid w:val="00F9130B"/>
    <w:rsid w:val="00F94E81"/>
    <w:rsid w:val="00F97718"/>
    <w:rsid w:val="00FA1809"/>
    <w:rsid w:val="00FA2104"/>
    <w:rsid w:val="00FA4CCB"/>
    <w:rsid w:val="00FA5040"/>
    <w:rsid w:val="00FA78E6"/>
    <w:rsid w:val="00FC257F"/>
    <w:rsid w:val="00FC5941"/>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D0EA3"/>
  <w15:docId w15:val="{33310A3A-74F4-4F00-B822-D9892BE5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804F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965</TotalTime>
  <Pages>25</Pages>
  <Words>7310</Words>
  <Characters>40487</Characters>
  <Application>Microsoft Office Word</Application>
  <DocSecurity>8</DocSecurity>
  <Lines>337</Lines>
  <Paragraphs>95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37</cp:revision>
  <cp:lastPrinted>2011-09-07T16:03:00Z</cp:lastPrinted>
  <dcterms:created xsi:type="dcterms:W3CDTF">2021-07-20T17:22:00Z</dcterms:created>
  <dcterms:modified xsi:type="dcterms:W3CDTF">2021-07-29T23:35:00Z</dcterms:modified>
</cp:coreProperties>
</file>