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EB94D" w14:textId="77777777" w:rsidR="00FA4CCB" w:rsidRDefault="00FA4CCB">
      <w:pPr>
        <w:pStyle w:val="Ttulo"/>
        <w:ind w:right="51"/>
        <w:rPr>
          <w:rFonts w:cs="Arial"/>
        </w:rPr>
      </w:pPr>
      <w:r>
        <w:rPr>
          <w:rFonts w:cs="Arial"/>
        </w:rPr>
        <w:t>BANCO HIPOTECARIO DE LA VIVIENDA</w:t>
      </w:r>
    </w:p>
    <w:p w14:paraId="0AD774A0" w14:textId="77777777" w:rsidR="00FA4CCB" w:rsidRDefault="00FA4CCB">
      <w:pPr>
        <w:spacing w:line="360" w:lineRule="auto"/>
        <w:ind w:right="51"/>
        <w:jc w:val="center"/>
        <w:rPr>
          <w:rFonts w:cs="Arial"/>
          <w:b/>
          <w:sz w:val="22"/>
          <w:u w:val="single"/>
        </w:rPr>
      </w:pPr>
      <w:r>
        <w:rPr>
          <w:rFonts w:cs="Arial"/>
          <w:b/>
          <w:sz w:val="22"/>
          <w:u w:val="single"/>
        </w:rPr>
        <w:t>JUNTA DIRECTIVA</w:t>
      </w:r>
    </w:p>
    <w:p w14:paraId="06A1D3B4" w14:textId="77777777" w:rsidR="00FA4CCB" w:rsidRDefault="00FA4CCB">
      <w:pPr>
        <w:spacing w:line="360" w:lineRule="auto"/>
        <w:ind w:right="51"/>
        <w:jc w:val="center"/>
        <w:rPr>
          <w:rFonts w:cs="Arial"/>
          <w:b/>
          <w:sz w:val="22"/>
          <w:u w:val="single"/>
        </w:rPr>
      </w:pPr>
    </w:p>
    <w:p w14:paraId="09434F00" w14:textId="4C15D69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0B6A02">
        <w:rPr>
          <w:rFonts w:cs="Arial"/>
          <w:b/>
          <w:sz w:val="22"/>
          <w:u w:val="single"/>
        </w:rPr>
        <w:t>EXTRA</w:t>
      </w:r>
      <w:r w:rsidR="00FA4CCB">
        <w:rPr>
          <w:rFonts w:cs="Arial"/>
          <w:b/>
          <w:sz w:val="22"/>
          <w:u w:val="single"/>
        </w:rPr>
        <w:t xml:space="preserve">ORDINARIA </w:t>
      </w:r>
      <w:r>
        <w:rPr>
          <w:rFonts w:cs="Arial"/>
          <w:b/>
          <w:sz w:val="22"/>
          <w:u w:val="single"/>
        </w:rPr>
        <w:t xml:space="preserve">N° </w:t>
      </w:r>
      <w:r w:rsidR="000B6A02">
        <w:rPr>
          <w:rFonts w:cs="Arial"/>
          <w:b/>
          <w:sz w:val="22"/>
          <w:u w:val="single"/>
        </w:rPr>
        <w:t>08</w:t>
      </w:r>
      <w:r>
        <w:rPr>
          <w:rFonts w:cs="Arial"/>
          <w:b/>
          <w:sz w:val="22"/>
          <w:u w:val="single"/>
        </w:rPr>
        <w:t>-20</w:t>
      </w:r>
      <w:r w:rsidR="00E97960">
        <w:rPr>
          <w:rFonts w:cs="Arial"/>
          <w:b/>
          <w:sz w:val="22"/>
          <w:u w:val="single"/>
        </w:rPr>
        <w:t>2</w:t>
      </w:r>
      <w:r w:rsidR="009449EE">
        <w:rPr>
          <w:rFonts w:cs="Arial"/>
          <w:b/>
          <w:sz w:val="22"/>
          <w:u w:val="single"/>
        </w:rPr>
        <w:t>1</w:t>
      </w:r>
    </w:p>
    <w:p w14:paraId="763A65B9" w14:textId="6C6E042F" w:rsidR="00FA4CCB" w:rsidRDefault="00FA4CCB">
      <w:pPr>
        <w:spacing w:line="360" w:lineRule="auto"/>
        <w:ind w:right="51"/>
        <w:jc w:val="center"/>
        <w:rPr>
          <w:rFonts w:cs="Arial"/>
          <w:b/>
          <w:sz w:val="22"/>
          <w:u w:val="single"/>
        </w:rPr>
      </w:pPr>
      <w:r>
        <w:rPr>
          <w:rFonts w:cs="Arial"/>
          <w:b/>
          <w:sz w:val="22"/>
          <w:u w:val="single"/>
        </w:rPr>
        <w:t xml:space="preserve">DEL </w:t>
      </w:r>
      <w:r w:rsidR="000B6A02">
        <w:rPr>
          <w:rFonts w:cs="Arial"/>
          <w:b/>
          <w:sz w:val="22"/>
          <w:u w:val="single"/>
        </w:rPr>
        <w:t>28</w:t>
      </w:r>
      <w:r>
        <w:rPr>
          <w:rFonts w:cs="Arial"/>
          <w:b/>
          <w:sz w:val="22"/>
          <w:u w:val="single"/>
        </w:rPr>
        <w:t xml:space="preserve"> DE </w:t>
      </w:r>
      <w:r w:rsidR="000B6A02">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395D6949"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F9CF1C1" w14:textId="77777777" w:rsidR="00FA4CCB" w:rsidRDefault="00FA4CCB">
      <w:pPr>
        <w:spacing w:line="360" w:lineRule="auto"/>
        <w:ind w:right="51"/>
        <w:jc w:val="center"/>
        <w:rPr>
          <w:rFonts w:cs="Arial"/>
          <w:b/>
          <w:sz w:val="22"/>
          <w:u w:val="single"/>
        </w:rPr>
      </w:pPr>
    </w:p>
    <w:p w14:paraId="52F369F4" w14:textId="6AE48D42"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740816" w:rsidRPr="00740816">
        <w:rPr>
          <w:rFonts w:cs="Arial"/>
          <w:sz w:val="22"/>
        </w:rPr>
        <w:t xml:space="preserve"> </w:t>
      </w:r>
      <w:r w:rsidR="00740816">
        <w:rPr>
          <w:rFonts w:cs="Arial"/>
          <w:sz w:val="22"/>
        </w:rPr>
        <w:t xml:space="preserve">La Directora Dania Chavarría Núñez, Vicepresidenta, se incorpora a la sesión a partir del minuto </w:t>
      </w:r>
      <w:r w:rsidR="0075293C">
        <w:rPr>
          <w:rFonts w:cs="Arial"/>
          <w:sz w:val="22"/>
        </w:rPr>
        <w:t>44</w:t>
      </w:r>
      <w:r w:rsidR="00740816">
        <w:rPr>
          <w:rFonts w:cs="Arial"/>
          <w:sz w:val="22"/>
        </w:rPr>
        <w:t>:</w:t>
      </w:r>
      <w:r w:rsidR="0075293C">
        <w:rPr>
          <w:rFonts w:cs="Arial"/>
          <w:sz w:val="22"/>
        </w:rPr>
        <w:t>20</w:t>
      </w:r>
      <w:r w:rsidR="00740816">
        <w:rPr>
          <w:rFonts w:cs="Arial"/>
          <w:sz w:val="22"/>
        </w:rPr>
        <w:t>.</w:t>
      </w:r>
    </w:p>
    <w:p w14:paraId="5F34A49C" w14:textId="77777777" w:rsidR="00AD4F06" w:rsidRDefault="00AD4F06" w:rsidP="0066494B">
      <w:pPr>
        <w:spacing w:line="360" w:lineRule="auto"/>
        <w:jc w:val="both"/>
        <w:rPr>
          <w:rFonts w:cs="Arial"/>
          <w:sz w:val="22"/>
        </w:rPr>
      </w:pPr>
    </w:p>
    <w:p w14:paraId="019BCEE4"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20538A4" w14:textId="77777777" w:rsidR="006321F4" w:rsidRPr="00D14EAF" w:rsidRDefault="006321F4" w:rsidP="006321F4">
      <w:pPr>
        <w:spacing w:line="360" w:lineRule="auto"/>
        <w:jc w:val="both"/>
        <w:rPr>
          <w:rFonts w:cs="Arial"/>
          <w:b/>
          <w:sz w:val="22"/>
        </w:rPr>
      </w:pPr>
      <w:r w:rsidRPr="00D14EAF">
        <w:rPr>
          <w:rFonts w:cs="Arial"/>
          <w:b/>
          <w:sz w:val="22"/>
        </w:rPr>
        <w:t>************</w:t>
      </w:r>
    </w:p>
    <w:p w14:paraId="1D5A9DB5" w14:textId="77777777" w:rsidR="00FA4CCB" w:rsidRDefault="00FA4CCB" w:rsidP="0066494B">
      <w:pPr>
        <w:spacing w:line="360" w:lineRule="auto"/>
        <w:jc w:val="both"/>
        <w:rPr>
          <w:rFonts w:cs="Arial"/>
          <w:sz w:val="22"/>
        </w:rPr>
      </w:pPr>
    </w:p>
    <w:p w14:paraId="3860F017" w14:textId="77777777" w:rsidR="00FA4CCB" w:rsidRDefault="00FA4CCB" w:rsidP="0066494B">
      <w:pPr>
        <w:pStyle w:val="Ttulo4"/>
        <w:spacing w:line="360" w:lineRule="auto"/>
        <w:jc w:val="both"/>
        <w:rPr>
          <w:rFonts w:cs="Arial"/>
        </w:rPr>
      </w:pPr>
      <w:r>
        <w:rPr>
          <w:rFonts w:cs="Arial"/>
        </w:rPr>
        <w:t>Asuntos conocidos en la presente sesión</w:t>
      </w:r>
    </w:p>
    <w:p w14:paraId="79E769D5" w14:textId="77777777" w:rsidR="00FA4CCB" w:rsidRDefault="00FA4CCB" w:rsidP="0066494B">
      <w:pPr>
        <w:spacing w:line="360" w:lineRule="auto"/>
        <w:jc w:val="both"/>
        <w:rPr>
          <w:rFonts w:cs="Arial"/>
          <w:b/>
          <w:sz w:val="22"/>
        </w:rPr>
      </w:pPr>
    </w:p>
    <w:p w14:paraId="3DD41B8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3E16A07" w14:textId="241CEF34" w:rsidR="000B6A02" w:rsidRPr="00FA0083" w:rsidRDefault="000B6A02" w:rsidP="00FA0083">
      <w:pPr>
        <w:pStyle w:val="Prrafodelista"/>
        <w:numPr>
          <w:ilvl w:val="0"/>
          <w:numId w:val="18"/>
        </w:numPr>
        <w:spacing w:line="360" w:lineRule="auto"/>
        <w:ind w:left="567" w:hanging="567"/>
        <w:jc w:val="both"/>
        <w:rPr>
          <w:rFonts w:cs="Arial"/>
          <w:sz w:val="22"/>
          <w:lang w:val="es-ES_tradnl"/>
        </w:rPr>
      </w:pPr>
      <w:r w:rsidRPr="00FA0083">
        <w:rPr>
          <w:rFonts w:cs="Arial"/>
          <w:sz w:val="22"/>
          <w:lang w:val="es-ES_tradnl"/>
        </w:rPr>
        <w:t>Informe de Evaluación y Ejecución Presupuestaria del periodo 2020</w:t>
      </w:r>
      <w:r w:rsidRPr="00FA0083">
        <w:rPr>
          <w:rFonts w:cs="Arial"/>
          <w:sz w:val="22"/>
          <w:lang w:val="es-CR"/>
        </w:rPr>
        <w:t>.</w:t>
      </w:r>
    </w:p>
    <w:p w14:paraId="7B00F4C2" w14:textId="77777777" w:rsidR="000B6A02" w:rsidRPr="00FA0083" w:rsidRDefault="000B6A02" w:rsidP="00FA0083">
      <w:pPr>
        <w:pStyle w:val="Prrafodelista"/>
        <w:numPr>
          <w:ilvl w:val="0"/>
          <w:numId w:val="18"/>
        </w:numPr>
        <w:spacing w:line="360" w:lineRule="auto"/>
        <w:ind w:left="567" w:hanging="567"/>
        <w:jc w:val="both"/>
        <w:rPr>
          <w:rFonts w:cs="Arial"/>
          <w:sz w:val="22"/>
          <w:lang w:val="es-CR"/>
        </w:rPr>
      </w:pPr>
      <w:r w:rsidRPr="00FA0083">
        <w:rPr>
          <w:rFonts w:cs="Arial"/>
          <w:sz w:val="22"/>
          <w:lang w:val="es-ES_tradnl"/>
        </w:rPr>
        <w:t>Proyecto de Ley de Transformación y Titulación de Asentamientos Humanos Informales e Irregulares</w:t>
      </w:r>
      <w:r w:rsidRPr="00FA0083">
        <w:rPr>
          <w:rFonts w:cs="Arial"/>
          <w:sz w:val="22"/>
          <w:lang w:val="es-CR"/>
        </w:rPr>
        <w:t>.</w:t>
      </w:r>
    </w:p>
    <w:p w14:paraId="7BC7011F" w14:textId="7A5A777D" w:rsidR="000B6A02" w:rsidRPr="00FA0083" w:rsidRDefault="000B6A02" w:rsidP="00FA0083">
      <w:pPr>
        <w:pStyle w:val="Prrafodelista"/>
        <w:numPr>
          <w:ilvl w:val="0"/>
          <w:numId w:val="18"/>
        </w:numPr>
        <w:spacing w:line="360" w:lineRule="auto"/>
        <w:ind w:left="567" w:hanging="567"/>
        <w:jc w:val="both"/>
        <w:rPr>
          <w:rFonts w:cs="Arial"/>
          <w:sz w:val="22"/>
          <w:lang w:val="es-ES_tradnl"/>
        </w:rPr>
      </w:pPr>
      <w:r w:rsidRPr="00FA0083">
        <w:rPr>
          <w:rFonts w:cs="Arial"/>
          <w:sz w:val="22"/>
          <w:lang w:val="es-ES_tradnl"/>
        </w:rPr>
        <w:t>Propuesta de ajuste del formato de presupuesto del bono ordinario.</w:t>
      </w:r>
    </w:p>
    <w:p w14:paraId="6ADF8B82" w14:textId="2E709D33" w:rsidR="000B6A02" w:rsidRPr="00FA0083" w:rsidRDefault="000B6A02" w:rsidP="00FA0083">
      <w:pPr>
        <w:pStyle w:val="Prrafodelista"/>
        <w:numPr>
          <w:ilvl w:val="0"/>
          <w:numId w:val="18"/>
        </w:numPr>
        <w:spacing w:line="360" w:lineRule="auto"/>
        <w:ind w:left="567" w:hanging="567"/>
        <w:jc w:val="both"/>
        <w:rPr>
          <w:rFonts w:cs="Arial"/>
          <w:sz w:val="22"/>
          <w:lang w:val="es-ES_tradnl"/>
        </w:rPr>
      </w:pPr>
      <w:r w:rsidRPr="00FA0083">
        <w:rPr>
          <w:rFonts w:cs="Arial"/>
          <w:sz w:val="22"/>
          <w:lang w:val="es-ES_tradnl"/>
        </w:rPr>
        <w:t>Propuesta de reforma a la normativa para el trámite de grupos de casos de bono familiar de vivienda.</w:t>
      </w:r>
    </w:p>
    <w:p w14:paraId="5739F4C4" w14:textId="6D3D3449" w:rsidR="00873551" w:rsidRPr="00FA0083" w:rsidRDefault="000B6A02" w:rsidP="00FA0083">
      <w:pPr>
        <w:pStyle w:val="Prrafodelista"/>
        <w:numPr>
          <w:ilvl w:val="0"/>
          <w:numId w:val="18"/>
        </w:numPr>
        <w:spacing w:line="360" w:lineRule="auto"/>
        <w:ind w:left="567" w:hanging="567"/>
        <w:jc w:val="both"/>
        <w:rPr>
          <w:rFonts w:cs="Arial"/>
          <w:sz w:val="22"/>
          <w:lang w:val="es-ES_tradnl"/>
        </w:rPr>
      </w:pPr>
      <w:r w:rsidRPr="00FA0083">
        <w:rPr>
          <w:rFonts w:cs="Arial"/>
          <w:sz w:val="22"/>
          <w:lang w:val="es-ES_tradnl"/>
        </w:rPr>
        <w:t>Informe sobre trabajos ejecutados por la Auditoría Interna, con corte a setiembre de 2020.</w:t>
      </w:r>
    </w:p>
    <w:p w14:paraId="125CBFB1" w14:textId="1272415A" w:rsidR="00873551" w:rsidRPr="00FA0083" w:rsidRDefault="00FA0083" w:rsidP="00FA0083">
      <w:pPr>
        <w:pStyle w:val="Prrafodelista"/>
        <w:numPr>
          <w:ilvl w:val="0"/>
          <w:numId w:val="18"/>
        </w:numPr>
        <w:spacing w:line="360" w:lineRule="auto"/>
        <w:ind w:left="567" w:hanging="567"/>
        <w:jc w:val="both"/>
        <w:rPr>
          <w:rFonts w:cs="Arial"/>
          <w:bCs/>
          <w:sz w:val="22"/>
        </w:rPr>
      </w:pPr>
      <w:r w:rsidRPr="00FA0083">
        <w:rPr>
          <w:rFonts w:cs="Arial"/>
          <w:bCs/>
          <w:sz w:val="22"/>
          <w:lang w:val="es-ES_tradnl"/>
        </w:rPr>
        <w:t>Comentarios sobre el proyecto de ley de impuesto a inmuebles de lujo para uso habitacional o de recreo</w:t>
      </w:r>
      <w:r w:rsidRPr="00FA0083">
        <w:rPr>
          <w:rFonts w:cs="Arial"/>
          <w:bCs/>
          <w:sz w:val="22"/>
          <w:lang w:val="es-ES_tradnl"/>
        </w:rPr>
        <w:t>.</w:t>
      </w:r>
    </w:p>
    <w:p w14:paraId="3D3EA58A" w14:textId="0858F19E" w:rsidR="006321F4" w:rsidRPr="00D14EAF" w:rsidRDefault="006321F4" w:rsidP="006321F4">
      <w:pPr>
        <w:spacing w:line="360" w:lineRule="auto"/>
        <w:jc w:val="both"/>
        <w:rPr>
          <w:rFonts w:cs="Arial"/>
          <w:b/>
          <w:sz w:val="22"/>
        </w:rPr>
      </w:pPr>
      <w:r w:rsidRPr="00D14EAF">
        <w:rPr>
          <w:rFonts w:cs="Arial"/>
          <w:b/>
          <w:sz w:val="22"/>
        </w:rPr>
        <w:lastRenderedPageBreak/>
        <w:t>************</w:t>
      </w:r>
    </w:p>
    <w:p w14:paraId="276168A4" w14:textId="77777777" w:rsidR="007F614F" w:rsidRPr="00AB2826" w:rsidRDefault="007F614F" w:rsidP="002D0146">
      <w:pPr>
        <w:spacing w:line="360" w:lineRule="auto"/>
        <w:jc w:val="both"/>
        <w:rPr>
          <w:rFonts w:cs="Arial"/>
          <w:b/>
          <w:sz w:val="22"/>
          <w:szCs w:val="22"/>
          <w:u w:val="single"/>
          <w:lang w:val="es-ES_tradnl"/>
        </w:rPr>
      </w:pPr>
    </w:p>
    <w:p w14:paraId="5EF81652" w14:textId="13351BB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873551" w:rsidRPr="000B6A02">
        <w:rPr>
          <w:rFonts w:cs="Arial"/>
          <w:b/>
          <w:bCs/>
          <w:sz w:val="22"/>
          <w:u w:val="single"/>
          <w:lang w:val="es-ES_tradnl"/>
        </w:rPr>
        <w:t>Informe de Evaluación y Ejecución Presupuestaria del periodo 2020</w:t>
      </w:r>
    </w:p>
    <w:p w14:paraId="6E7D3136" w14:textId="77777777" w:rsidR="00FA4CCB" w:rsidRDefault="00FA4CCB" w:rsidP="002D0146">
      <w:pPr>
        <w:spacing w:line="360" w:lineRule="auto"/>
        <w:jc w:val="both"/>
        <w:rPr>
          <w:rFonts w:cs="Arial"/>
          <w:sz w:val="22"/>
          <w:szCs w:val="22"/>
        </w:rPr>
      </w:pPr>
    </w:p>
    <w:p w14:paraId="423D299F" w14:textId="77777777" w:rsidR="00740816" w:rsidRDefault="00122D9D" w:rsidP="00122D9D">
      <w:pPr>
        <w:spacing w:line="360" w:lineRule="auto"/>
        <w:jc w:val="both"/>
        <w:rPr>
          <w:rFonts w:cs="Arial"/>
          <w:sz w:val="22"/>
          <w:szCs w:val="22"/>
        </w:rPr>
      </w:pPr>
      <w:r w:rsidRPr="0039311E">
        <w:rPr>
          <w:rFonts w:cs="Arial"/>
          <w:sz w:val="22"/>
          <w:u w:val="single"/>
          <w:lang w:val="es-ES_tradnl"/>
        </w:rPr>
        <w:t xml:space="preserve">Minuto </w:t>
      </w:r>
      <w:r w:rsidR="00740816">
        <w:rPr>
          <w:rFonts w:cs="Arial"/>
          <w:sz w:val="22"/>
          <w:u w:val="single"/>
          <w:lang w:val="es-ES_tradnl"/>
        </w:rPr>
        <w:t>02</w:t>
      </w:r>
      <w:r w:rsidRPr="0039311E">
        <w:rPr>
          <w:rFonts w:cs="Arial"/>
          <w:sz w:val="22"/>
          <w:u w:val="single"/>
          <w:lang w:val="es-ES_tradnl"/>
        </w:rPr>
        <w:t>:</w:t>
      </w:r>
      <w:r w:rsidR="00740816">
        <w:rPr>
          <w:rFonts w:cs="Arial"/>
          <w:sz w:val="22"/>
          <w:u w:val="single"/>
          <w:lang w:val="es-ES_tradnl"/>
        </w:rPr>
        <w:t>20</w:t>
      </w:r>
      <w:r>
        <w:rPr>
          <w:rFonts w:cs="Arial"/>
          <w:sz w:val="22"/>
          <w:lang w:val="es-ES_tradnl"/>
        </w:rPr>
        <w:t xml:space="preserve"> Se conoce el oficio </w:t>
      </w:r>
      <w:r w:rsidR="00740816" w:rsidRPr="00FC4883">
        <w:rPr>
          <w:rFonts w:cs="Arial"/>
          <w:sz w:val="22"/>
          <w:szCs w:val="22"/>
        </w:rPr>
        <w:t>GG-</w:t>
      </w:r>
      <w:r w:rsidR="00740816">
        <w:rPr>
          <w:rFonts w:cs="Arial"/>
          <w:sz w:val="22"/>
          <w:szCs w:val="22"/>
        </w:rPr>
        <w:t>IN07</w:t>
      </w:r>
      <w:r w:rsidR="00740816" w:rsidRPr="00FC4883">
        <w:rPr>
          <w:rFonts w:cs="Arial"/>
          <w:sz w:val="22"/>
          <w:szCs w:val="22"/>
        </w:rPr>
        <w:t>-0</w:t>
      </w:r>
      <w:r w:rsidR="00740816">
        <w:rPr>
          <w:rFonts w:cs="Arial"/>
          <w:sz w:val="22"/>
          <w:szCs w:val="22"/>
        </w:rPr>
        <w:t>085</w:t>
      </w:r>
      <w:r w:rsidR="00740816" w:rsidRPr="00FC4883">
        <w:rPr>
          <w:rFonts w:cs="Arial"/>
          <w:sz w:val="22"/>
          <w:szCs w:val="22"/>
        </w:rPr>
        <w:t>-20</w:t>
      </w:r>
      <w:r w:rsidR="00740816">
        <w:rPr>
          <w:rFonts w:cs="Arial"/>
          <w:sz w:val="22"/>
          <w:szCs w:val="22"/>
        </w:rPr>
        <w:t>21</w:t>
      </w:r>
      <w:r w:rsidR="00740816" w:rsidRPr="00FC4883">
        <w:rPr>
          <w:rFonts w:cs="Arial"/>
          <w:sz w:val="22"/>
          <w:szCs w:val="22"/>
        </w:rPr>
        <w:t>, de</w:t>
      </w:r>
      <w:r w:rsidR="00740816">
        <w:rPr>
          <w:rFonts w:cs="Arial"/>
          <w:sz w:val="22"/>
          <w:szCs w:val="22"/>
        </w:rPr>
        <w:t>l 26 de enero</w:t>
      </w:r>
      <w:r w:rsidR="00740816" w:rsidRPr="00FC4883">
        <w:rPr>
          <w:rFonts w:cs="Arial"/>
          <w:sz w:val="22"/>
          <w:szCs w:val="22"/>
        </w:rPr>
        <w:t xml:space="preserve"> de 20</w:t>
      </w:r>
      <w:r w:rsidR="00740816">
        <w:rPr>
          <w:rFonts w:cs="Arial"/>
          <w:sz w:val="22"/>
          <w:szCs w:val="22"/>
        </w:rPr>
        <w:t xml:space="preserve">21 y de conformidad con los lineamientos para la </w:t>
      </w:r>
      <w:r w:rsidR="00740816" w:rsidRPr="00E46775">
        <w:rPr>
          <w:rFonts w:cs="Arial"/>
          <w:i/>
          <w:iCs/>
          <w:sz w:val="22"/>
          <w:szCs w:val="22"/>
        </w:rPr>
        <w:t>Formulación y Desarrollo de la Planificación Institucional en el BANHVI</w:t>
      </w:r>
      <w:r w:rsidR="00740816">
        <w:rPr>
          <w:rFonts w:cs="Arial"/>
          <w:sz w:val="22"/>
          <w:szCs w:val="22"/>
        </w:rPr>
        <w:t xml:space="preserve"> (MD-UPI-03) y el procedimiento PE-GE-POI-PR03 </w:t>
      </w:r>
      <w:r w:rsidR="00740816" w:rsidRPr="00E46775">
        <w:rPr>
          <w:rFonts w:cs="Arial"/>
          <w:i/>
          <w:iCs/>
          <w:sz w:val="22"/>
          <w:szCs w:val="22"/>
        </w:rPr>
        <w:t>Cumplimiento del Plan Operativo</w:t>
      </w:r>
      <w:r w:rsidR="00740816">
        <w:rPr>
          <w:rFonts w:cs="Arial"/>
          <w:sz w:val="22"/>
          <w:szCs w:val="22"/>
        </w:rPr>
        <w:t xml:space="preserve">, </w:t>
      </w:r>
      <w:r w:rsidR="00740816" w:rsidRPr="00FC4883">
        <w:rPr>
          <w:rFonts w:cs="Arial"/>
          <w:sz w:val="22"/>
          <w:szCs w:val="22"/>
        </w:rPr>
        <w:t>la Gerencia General somete a la consideración de esta Junta Directiva</w:t>
      </w:r>
      <w:r w:rsidR="00740816">
        <w:rPr>
          <w:rFonts w:cs="Arial"/>
          <w:sz w:val="22"/>
          <w:szCs w:val="22"/>
        </w:rPr>
        <w:t>,</w:t>
      </w:r>
      <w:r w:rsidR="00740816" w:rsidRPr="00FC4883">
        <w:rPr>
          <w:rFonts w:cs="Arial"/>
          <w:sz w:val="22"/>
          <w:szCs w:val="22"/>
        </w:rPr>
        <w:t xml:space="preserve"> el informe anual sobre el grado de cumplimiento del Plan Operativo Institucional</w:t>
      </w:r>
      <w:r w:rsidR="00740816">
        <w:rPr>
          <w:rFonts w:cs="Arial"/>
          <w:sz w:val="22"/>
          <w:szCs w:val="22"/>
        </w:rPr>
        <w:t>,</w:t>
      </w:r>
      <w:r w:rsidR="00740816" w:rsidRPr="00FC4883">
        <w:rPr>
          <w:rFonts w:cs="Arial"/>
          <w:sz w:val="22"/>
          <w:szCs w:val="22"/>
        </w:rPr>
        <w:t xml:space="preserve"> correspondiente al período 20</w:t>
      </w:r>
      <w:r w:rsidR="00740816">
        <w:rPr>
          <w:rFonts w:cs="Arial"/>
          <w:sz w:val="22"/>
          <w:szCs w:val="22"/>
        </w:rPr>
        <w:t>20</w:t>
      </w:r>
      <w:r w:rsidR="00740816" w:rsidRPr="00FC4883">
        <w:rPr>
          <w:sz w:val="22"/>
          <w:szCs w:val="22"/>
        </w:rPr>
        <w:t xml:space="preserve">, elaborado por la Unidad de Planificación Institucional y el cual se anexa a la nota </w:t>
      </w:r>
      <w:r w:rsidR="00740816" w:rsidRPr="00FC4883">
        <w:rPr>
          <w:rFonts w:cs="Arial"/>
          <w:sz w:val="22"/>
          <w:szCs w:val="22"/>
        </w:rPr>
        <w:t>UPI-IN01-0</w:t>
      </w:r>
      <w:r w:rsidR="00740816">
        <w:rPr>
          <w:rFonts w:cs="Arial"/>
          <w:sz w:val="22"/>
          <w:szCs w:val="22"/>
        </w:rPr>
        <w:t>07</w:t>
      </w:r>
      <w:r w:rsidR="00740816" w:rsidRPr="00FC4883">
        <w:rPr>
          <w:rFonts w:cs="Arial"/>
          <w:sz w:val="22"/>
          <w:szCs w:val="22"/>
        </w:rPr>
        <w:t>-20</w:t>
      </w:r>
      <w:r w:rsidR="00740816">
        <w:rPr>
          <w:rFonts w:cs="Arial"/>
          <w:sz w:val="22"/>
          <w:szCs w:val="22"/>
        </w:rPr>
        <w:t>21</w:t>
      </w:r>
      <w:r w:rsidR="00740816" w:rsidRPr="00FC4883">
        <w:rPr>
          <w:rFonts w:cs="Arial"/>
          <w:sz w:val="22"/>
          <w:szCs w:val="22"/>
        </w:rPr>
        <w:t xml:space="preserve"> de esa dependencia</w:t>
      </w:r>
      <w:r w:rsidR="00740816">
        <w:rPr>
          <w:rFonts w:cs="Arial"/>
          <w:sz w:val="22"/>
          <w:szCs w:val="22"/>
        </w:rPr>
        <w:t>.</w:t>
      </w:r>
    </w:p>
    <w:p w14:paraId="28525C6C" w14:textId="77777777" w:rsidR="00740816" w:rsidRDefault="00740816" w:rsidP="00122D9D">
      <w:pPr>
        <w:spacing w:line="360" w:lineRule="auto"/>
        <w:jc w:val="both"/>
        <w:rPr>
          <w:rFonts w:cs="Arial"/>
          <w:sz w:val="22"/>
          <w:szCs w:val="22"/>
        </w:rPr>
      </w:pPr>
    </w:p>
    <w:p w14:paraId="5C5D6488" w14:textId="49EA570D" w:rsidR="00740816" w:rsidRDefault="00740816" w:rsidP="00122D9D">
      <w:pPr>
        <w:spacing w:line="360" w:lineRule="auto"/>
        <w:jc w:val="both"/>
        <w:rPr>
          <w:rFonts w:cs="Arial"/>
          <w:sz w:val="22"/>
          <w:szCs w:val="22"/>
        </w:rPr>
      </w:pPr>
      <w:r>
        <w:rPr>
          <w:rFonts w:cs="Arial"/>
          <w:sz w:val="22"/>
          <w:szCs w:val="22"/>
        </w:rPr>
        <w:t xml:space="preserve">Adicionalmente, se tiene a la vista </w:t>
      </w:r>
      <w:r>
        <w:rPr>
          <w:rFonts w:cs="Arial"/>
          <w:sz w:val="22"/>
          <w:lang w:val="es-ES_tradnl"/>
        </w:rPr>
        <w:t xml:space="preserve">el </w:t>
      </w:r>
      <w:r w:rsidRPr="00FC4883">
        <w:rPr>
          <w:rFonts w:cs="Arial"/>
          <w:sz w:val="22"/>
          <w:szCs w:val="22"/>
        </w:rPr>
        <w:t>oficio GG-</w:t>
      </w:r>
      <w:r>
        <w:rPr>
          <w:rFonts w:cs="Arial"/>
          <w:sz w:val="22"/>
          <w:szCs w:val="22"/>
        </w:rPr>
        <w:t>ME-0087-2021</w:t>
      </w:r>
      <w:r w:rsidRPr="00FC4883">
        <w:rPr>
          <w:rFonts w:cs="Arial"/>
          <w:sz w:val="22"/>
          <w:szCs w:val="22"/>
        </w:rPr>
        <w:t>, de</w:t>
      </w:r>
      <w:r>
        <w:rPr>
          <w:rFonts w:cs="Arial"/>
          <w:sz w:val="22"/>
          <w:szCs w:val="22"/>
        </w:rPr>
        <w:t>l 27 de enero</w:t>
      </w:r>
      <w:r w:rsidRPr="00FC4883">
        <w:rPr>
          <w:rFonts w:cs="Arial"/>
          <w:sz w:val="22"/>
          <w:szCs w:val="22"/>
        </w:rPr>
        <w:t xml:space="preserve"> de 20</w:t>
      </w:r>
      <w:r>
        <w:rPr>
          <w:rFonts w:cs="Arial"/>
          <w:sz w:val="22"/>
          <w:szCs w:val="22"/>
        </w:rPr>
        <w:t xml:space="preserve">21, somete a la </w:t>
      </w:r>
      <w:r w:rsidRPr="00FC4883">
        <w:rPr>
          <w:rFonts w:cs="Arial"/>
          <w:sz w:val="22"/>
          <w:szCs w:val="22"/>
        </w:rPr>
        <w:t>consideración de esta Junta Directiva</w:t>
      </w:r>
      <w:r>
        <w:rPr>
          <w:rFonts w:cs="Arial"/>
          <w:sz w:val="22"/>
          <w:szCs w:val="22"/>
        </w:rPr>
        <w:t>,</w:t>
      </w:r>
      <w:r w:rsidRPr="00FC4883">
        <w:rPr>
          <w:rFonts w:cs="Arial"/>
          <w:sz w:val="22"/>
          <w:szCs w:val="22"/>
        </w:rPr>
        <w:t xml:space="preserve"> el informe </w:t>
      </w:r>
      <w:r w:rsidRPr="005B3302">
        <w:rPr>
          <w:rFonts w:cs="Arial"/>
          <w:sz w:val="22"/>
          <w:szCs w:val="22"/>
        </w:rPr>
        <w:t xml:space="preserve">de </w:t>
      </w:r>
      <w:r>
        <w:rPr>
          <w:rFonts w:cs="Arial"/>
          <w:sz w:val="22"/>
          <w:szCs w:val="22"/>
        </w:rPr>
        <w:t xml:space="preserve">evaluación anual y ejecución del Presupuesto Ordinario del año </w:t>
      </w:r>
      <w:r w:rsidRPr="005B3302">
        <w:rPr>
          <w:rFonts w:cs="Arial"/>
          <w:sz w:val="22"/>
          <w:szCs w:val="22"/>
        </w:rPr>
        <w:t>20</w:t>
      </w:r>
      <w:r>
        <w:rPr>
          <w:rFonts w:cs="Arial"/>
          <w:sz w:val="22"/>
          <w:szCs w:val="22"/>
        </w:rPr>
        <w:t>20</w:t>
      </w:r>
      <w:r w:rsidRPr="005B3302">
        <w:rPr>
          <w:sz w:val="22"/>
          <w:szCs w:val="22"/>
        </w:rPr>
        <w:t xml:space="preserve">, elaborado por el Departamento Financiero Contable y el cual se adjunta a la nota </w:t>
      </w:r>
      <w:r w:rsidRPr="008909A8">
        <w:rPr>
          <w:sz w:val="22"/>
          <w:szCs w:val="22"/>
          <w:lang w:val="es-CR"/>
        </w:rPr>
        <w:t>SGF-ME-024-2021/DFC-IN11-014-2021</w:t>
      </w:r>
      <w:r>
        <w:rPr>
          <w:sz w:val="22"/>
          <w:szCs w:val="22"/>
          <w:lang w:val="es-CR"/>
        </w:rPr>
        <w:t xml:space="preserve">, de la Subgerencia Financiera y el Departamento Financiero Contable. </w:t>
      </w:r>
      <w:r>
        <w:rPr>
          <w:rFonts w:cs="Arial"/>
          <w:sz w:val="22"/>
        </w:rPr>
        <w:t>Dichos documentos se anexan al expediente del acta.</w:t>
      </w:r>
    </w:p>
    <w:p w14:paraId="73D955C4" w14:textId="77777777" w:rsidR="00122D9D" w:rsidRDefault="00122D9D" w:rsidP="00122D9D">
      <w:pPr>
        <w:spacing w:line="360" w:lineRule="auto"/>
        <w:jc w:val="both"/>
        <w:rPr>
          <w:rFonts w:cs="Arial"/>
          <w:sz w:val="22"/>
        </w:rPr>
      </w:pPr>
    </w:p>
    <w:p w14:paraId="73BC3F6E" w14:textId="5372DE9E" w:rsidR="00122D9D" w:rsidRDefault="00122D9D" w:rsidP="00122D9D">
      <w:pPr>
        <w:spacing w:line="360" w:lineRule="auto"/>
        <w:jc w:val="both"/>
        <w:rPr>
          <w:rFonts w:cs="Arial"/>
          <w:bCs/>
          <w:sz w:val="22"/>
        </w:rPr>
      </w:pPr>
      <w:r>
        <w:rPr>
          <w:rFonts w:cs="Arial"/>
          <w:bCs/>
          <w:sz w:val="22"/>
        </w:rPr>
        <w:t>Para exponer los alcances de</w:t>
      </w:r>
      <w:r w:rsidR="00740816">
        <w:rPr>
          <w:rFonts w:cs="Arial"/>
          <w:bCs/>
          <w:sz w:val="22"/>
        </w:rPr>
        <w:t xml:space="preserve"> los</w:t>
      </w:r>
      <w:r>
        <w:rPr>
          <w:rFonts w:cs="Arial"/>
          <w:bCs/>
          <w:sz w:val="22"/>
        </w:rPr>
        <w:t xml:space="preserve"> citado</w:t>
      </w:r>
      <w:r w:rsidR="00740816">
        <w:rPr>
          <w:rFonts w:cs="Arial"/>
          <w:bCs/>
          <w:sz w:val="22"/>
        </w:rPr>
        <w:t>s</w:t>
      </w:r>
      <w:r>
        <w:rPr>
          <w:rFonts w:cs="Arial"/>
          <w:bCs/>
          <w:sz w:val="22"/>
        </w:rPr>
        <w:t xml:space="preserve"> informe</w:t>
      </w:r>
      <w:r w:rsidR="00740816">
        <w:rPr>
          <w:rFonts w:cs="Arial"/>
          <w:bCs/>
          <w:sz w:val="22"/>
        </w:rPr>
        <w:t>s</w:t>
      </w:r>
      <w:r>
        <w:rPr>
          <w:rFonts w:cs="Arial"/>
          <w:bCs/>
          <w:sz w:val="22"/>
        </w:rPr>
        <w:t xml:space="preserve"> y atender eventuales consultas de carácter técnico sobre el tema, se incorporan a la sesión </w:t>
      </w:r>
      <w:r w:rsidR="00740816">
        <w:rPr>
          <w:rFonts w:cs="Arial"/>
          <w:bCs/>
          <w:sz w:val="22"/>
        </w:rPr>
        <w:t xml:space="preserve">los licenciados </w:t>
      </w:r>
      <w:r>
        <w:rPr>
          <w:rFonts w:cs="Arial"/>
          <w:sz w:val="22"/>
        </w:rPr>
        <w:t>José Pablo Durán Rodríguez, jefe del Departamento Financiero – Contable</w:t>
      </w:r>
      <w:r w:rsidR="00740816">
        <w:rPr>
          <w:rFonts w:cs="Arial"/>
          <w:sz w:val="22"/>
        </w:rPr>
        <w:t xml:space="preserve">, Carlos Castro Miranda, asistente de la </w:t>
      </w:r>
      <w:r w:rsidR="00740816" w:rsidRPr="00740816">
        <w:rPr>
          <w:rFonts w:cs="Arial"/>
          <w:sz w:val="22"/>
          <w:lang w:val="es-ES_tradnl"/>
        </w:rPr>
        <w:t>Gerencia General</w:t>
      </w:r>
      <w:r w:rsidR="00740816">
        <w:rPr>
          <w:rFonts w:cs="Arial"/>
          <w:sz w:val="22"/>
          <w:lang w:val="es-ES_tradnl"/>
        </w:rPr>
        <w:t xml:space="preserve">, y </w:t>
      </w:r>
      <w:r w:rsidR="00740816">
        <w:rPr>
          <w:rFonts w:cs="Arial"/>
          <w:bCs/>
          <w:sz w:val="22"/>
        </w:rPr>
        <w:t>Karla Angulo Barrantes, funcionaria de la</w:t>
      </w:r>
      <w:r>
        <w:rPr>
          <w:rFonts w:cs="Arial"/>
          <w:bCs/>
          <w:sz w:val="22"/>
        </w:rPr>
        <w:t xml:space="preserve"> Unidad de Planificación Institucional, quien </w:t>
      </w:r>
      <w:r w:rsidR="00740816">
        <w:rPr>
          <w:rFonts w:cs="Arial"/>
          <w:bCs/>
          <w:sz w:val="22"/>
        </w:rPr>
        <w:t>se refiere al informe</w:t>
      </w:r>
      <w:r w:rsidR="00740816" w:rsidRPr="00740816">
        <w:rPr>
          <w:rFonts w:cs="Arial"/>
          <w:sz w:val="22"/>
          <w:szCs w:val="22"/>
        </w:rPr>
        <w:t xml:space="preserve"> </w:t>
      </w:r>
      <w:r w:rsidR="00740816">
        <w:rPr>
          <w:rFonts w:cs="Arial"/>
          <w:sz w:val="22"/>
          <w:szCs w:val="22"/>
        </w:rPr>
        <w:t>s</w:t>
      </w:r>
      <w:r w:rsidR="00740816" w:rsidRPr="00FC4883">
        <w:rPr>
          <w:rFonts w:cs="Arial"/>
          <w:sz w:val="22"/>
          <w:szCs w:val="22"/>
        </w:rPr>
        <w:t>obre el grado de cumplimiento del Plan Operativo Institucional</w:t>
      </w:r>
      <w:r w:rsidR="00740816">
        <w:rPr>
          <w:rFonts w:cs="Arial"/>
          <w:sz w:val="22"/>
          <w:szCs w:val="22"/>
        </w:rPr>
        <w:t xml:space="preserve">, presentando </w:t>
      </w:r>
      <w:r>
        <w:rPr>
          <w:rFonts w:cs="Arial"/>
          <w:bCs/>
          <w:sz w:val="22"/>
          <w:szCs w:val="22"/>
        </w:rPr>
        <w:t xml:space="preserve">los principales resultados </w:t>
      </w:r>
      <w:r>
        <w:rPr>
          <w:rFonts w:cs="Arial"/>
          <w:bCs/>
          <w:sz w:val="22"/>
        </w:rPr>
        <w:t>de la valoración de cada uno de los cinco programas presupuestarios que se indican en el proceso de planificación y los que arrojaron una calificación global para el periodo 20</w:t>
      </w:r>
      <w:r w:rsidR="00740816">
        <w:rPr>
          <w:rFonts w:cs="Arial"/>
          <w:bCs/>
          <w:sz w:val="22"/>
        </w:rPr>
        <w:t>20</w:t>
      </w:r>
      <w:r>
        <w:rPr>
          <w:rFonts w:cs="Arial"/>
          <w:bCs/>
          <w:sz w:val="22"/>
        </w:rPr>
        <w:t xml:space="preserve"> del 8</w:t>
      </w:r>
      <w:r w:rsidR="00740816">
        <w:rPr>
          <w:rFonts w:cs="Arial"/>
          <w:bCs/>
          <w:sz w:val="22"/>
        </w:rPr>
        <w:t>9</w:t>
      </w:r>
      <w:r>
        <w:rPr>
          <w:rFonts w:cs="Arial"/>
          <w:bCs/>
          <w:sz w:val="22"/>
        </w:rPr>
        <w:t xml:space="preserve">%, habiéndose tenido </w:t>
      </w:r>
      <w:r w:rsidR="00740816">
        <w:rPr>
          <w:rFonts w:cs="Arial"/>
          <w:bCs/>
          <w:sz w:val="22"/>
        </w:rPr>
        <w:t>63</w:t>
      </w:r>
      <w:r>
        <w:rPr>
          <w:rFonts w:cs="Arial"/>
          <w:bCs/>
          <w:sz w:val="22"/>
        </w:rPr>
        <w:t xml:space="preserve"> metas programadas.</w:t>
      </w:r>
    </w:p>
    <w:p w14:paraId="78D33E2B" w14:textId="34DE2A5B" w:rsidR="0075293C" w:rsidRDefault="0075293C" w:rsidP="00122D9D">
      <w:pPr>
        <w:spacing w:line="360" w:lineRule="auto"/>
        <w:jc w:val="both"/>
        <w:rPr>
          <w:rFonts w:cs="Arial"/>
          <w:bCs/>
          <w:sz w:val="22"/>
        </w:rPr>
      </w:pPr>
    </w:p>
    <w:p w14:paraId="4A0BAF2A" w14:textId="7A23CC0D" w:rsidR="0075293C" w:rsidRDefault="0075293C" w:rsidP="00122D9D">
      <w:pPr>
        <w:spacing w:line="360" w:lineRule="auto"/>
        <w:jc w:val="both"/>
        <w:rPr>
          <w:rFonts w:cs="Arial"/>
          <w:bCs/>
          <w:sz w:val="22"/>
        </w:rPr>
      </w:pPr>
      <w:r>
        <w:rPr>
          <w:rFonts w:cs="Arial"/>
          <w:sz w:val="22"/>
          <w:lang w:val="es-ES_tradnl"/>
        </w:rPr>
        <w:t xml:space="preserve">De análisis que se realiza en torno a la información que va presentando la licenciada Angulo Barrantes, los señores Directores plantean, en resumen, las siguientes observaciones y requerimientos a la </w:t>
      </w:r>
      <w:r w:rsidRPr="0075293C">
        <w:rPr>
          <w:rFonts w:cs="Arial"/>
          <w:sz w:val="22"/>
          <w:lang w:val="es-ES_tradnl"/>
        </w:rPr>
        <w:t>Administración</w:t>
      </w:r>
      <w:r>
        <w:rPr>
          <w:rFonts w:cs="Arial"/>
          <w:sz w:val="22"/>
          <w:lang w:val="es-ES_tradnl"/>
        </w:rPr>
        <w:t>, para que se consideren en el informe:</w:t>
      </w:r>
    </w:p>
    <w:p w14:paraId="2CFC4233" w14:textId="0D82A239" w:rsidR="0075293C" w:rsidRDefault="0075293C" w:rsidP="0075293C">
      <w:pPr>
        <w:tabs>
          <w:tab w:val="left" w:pos="8789"/>
        </w:tabs>
        <w:spacing w:line="360" w:lineRule="auto"/>
        <w:ind w:right="51"/>
        <w:jc w:val="both"/>
        <w:rPr>
          <w:sz w:val="22"/>
          <w:szCs w:val="22"/>
        </w:rPr>
      </w:pPr>
      <w:r>
        <w:rPr>
          <w:sz w:val="22"/>
          <w:szCs w:val="22"/>
        </w:rPr>
        <w:lastRenderedPageBreak/>
        <w:t xml:space="preserve">a) En el indicador 01.03.02.01 </w:t>
      </w:r>
      <w:r w:rsidRPr="00E670BF">
        <w:rPr>
          <w:i/>
          <w:iCs/>
          <w:sz w:val="22"/>
          <w:szCs w:val="22"/>
        </w:rPr>
        <w:t>Número de recomendaciones atendidas de órganos de fiscalización</w:t>
      </w:r>
      <w:r>
        <w:rPr>
          <w:sz w:val="22"/>
          <w:szCs w:val="22"/>
        </w:rPr>
        <w:t>: debe precisarse que la nueva estrategia de atención está dirigida al cumplimiento de la ejecución del plan remedial presentado a la SUGEF.</w:t>
      </w:r>
    </w:p>
    <w:p w14:paraId="64845DD7" w14:textId="13E47B97" w:rsidR="0075293C" w:rsidRDefault="0075293C" w:rsidP="0075293C">
      <w:pPr>
        <w:tabs>
          <w:tab w:val="left" w:pos="8789"/>
        </w:tabs>
        <w:spacing w:line="360" w:lineRule="auto"/>
        <w:ind w:right="51"/>
        <w:jc w:val="both"/>
        <w:rPr>
          <w:sz w:val="22"/>
          <w:szCs w:val="22"/>
        </w:rPr>
      </w:pPr>
      <w:r>
        <w:rPr>
          <w:sz w:val="22"/>
          <w:szCs w:val="22"/>
        </w:rPr>
        <w:t xml:space="preserve">b) En el indicador 01.05.01.01 </w:t>
      </w:r>
      <w:r w:rsidRPr="00D22B73">
        <w:rPr>
          <w:i/>
          <w:iCs/>
          <w:sz w:val="22"/>
          <w:szCs w:val="22"/>
        </w:rPr>
        <w:t>Porcentaje del proceso de contratación administrativa del proyecto de modernización del Banco</w:t>
      </w:r>
      <w:r>
        <w:rPr>
          <w:sz w:val="22"/>
          <w:szCs w:val="22"/>
        </w:rPr>
        <w:t xml:space="preserve">: en las medidas correctivas, debe indicarse que según lo dispuesto por esta Junta Directiva, este proceso será retomado en el año 2021. </w:t>
      </w:r>
    </w:p>
    <w:p w14:paraId="4510ED9A" w14:textId="5FABBF9B" w:rsidR="0075293C" w:rsidRDefault="0075293C" w:rsidP="0075293C">
      <w:pPr>
        <w:tabs>
          <w:tab w:val="left" w:pos="8789"/>
        </w:tabs>
        <w:spacing w:line="360" w:lineRule="auto"/>
        <w:ind w:right="51"/>
        <w:jc w:val="both"/>
        <w:rPr>
          <w:sz w:val="22"/>
          <w:szCs w:val="22"/>
        </w:rPr>
      </w:pPr>
      <w:r>
        <w:rPr>
          <w:sz w:val="22"/>
          <w:szCs w:val="22"/>
        </w:rPr>
        <w:t xml:space="preserve">c) En el indicador 02.01.03.01 </w:t>
      </w:r>
      <w:r w:rsidRPr="00D22B73">
        <w:rPr>
          <w:i/>
          <w:iCs/>
          <w:sz w:val="22"/>
          <w:szCs w:val="22"/>
        </w:rPr>
        <w:t>Montos comprometidos de los recursos asignados al otorgamiento de Bono Colectivo</w:t>
      </w:r>
      <w:r>
        <w:rPr>
          <w:sz w:val="22"/>
          <w:szCs w:val="22"/>
        </w:rPr>
        <w:t>: en los logros debe verificarse, y eventualmente ajustarse, el porcentaje y el monto de ejecución de los recursos disponibles acumulados de períodos anteriores.</w:t>
      </w:r>
    </w:p>
    <w:p w14:paraId="35780762" w14:textId="16344D9C" w:rsidR="0075293C" w:rsidRDefault="0075293C" w:rsidP="0075293C">
      <w:pPr>
        <w:tabs>
          <w:tab w:val="left" w:pos="8789"/>
        </w:tabs>
        <w:spacing w:line="360" w:lineRule="auto"/>
        <w:ind w:right="51"/>
        <w:jc w:val="both"/>
        <w:rPr>
          <w:sz w:val="22"/>
          <w:szCs w:val="22"/>
        </w:rPr>
      </w:pPr>
      <w:r>
        <w:rPr>
          <w:sz w:val="22"/>
          <w:szCs w:val="22"/>
        </w:rPr>
        <w:t xml:space="preserve">d) En el indicador 02.02.01.01 </w:t>
      </w:r>
      <w:r w:rsidRPr="00D22B73">
        <w:rPr>
          <w:i/>
          <w:iCs/>
          <w:sz w:val="22"/>
          <w:szCs w:val="22"/>
        </w:rPr>
        <w:t>Número de bonos individuales artículo 59 aprobados en el plazo establecido</w:t>
      </w:r>
      <w:r>
        <w:rPr>
          <w:sz w:val="22"/>
          <w:szCs w:val="22"/>
        </w:rPr>
        <w:t>: debe explicarse que se trata del plazo para la aprobación de las solicitudes de bono y, además, debe redactarse con mayor precisión la medida planteada.</w:t>
      </w:r>
    </w:p>
    <w:p w14:paraId="58C01DA8" w14:textId="33B5C111" w:rsidR="0075293C" w:rsidRDefault="0075293C" w:rsidP="0075293C">
      <w:pPr>
        <w:tabs>
          <w:tab w:val="left" w:pos="8789"/>
        </w:tabs>
        <w:spacing w:line="360" w:lineRule="auto"/>
        <w:ind w:right="51"/>
        <w:jc w:val="both"/>
        <w:rPr>
          <w:sz w:val="22"/>
          <w:szCs w:val="22"/>
        </w:rPr>
      </w:pPr>
      <w:r>
        <w:rPr>
          <w:sz w:val="22"/>
          <w:szCs w:val="22"/>
        </w:rPr>
        <w:t xml:space="preserve">e) En el indicador 05.01.01.01 </w:t>
      </w:r>
      <w:r w:rsidRPr="00D22B73">
        <w:rPr>
          <w:i/>
          <w:iCs/>
          <w:sz w:val="22"/>
          <w:szCs w:val="22"/>
        </w:rPr>
        <w:t>Porcentaje de ejecución del plan de trabajo de la Dirección de Supervisión de Entidades Autorizadas</w:t>
      </w:r>
      <w:r>
        <w:rPr>
          <w:sz w:val="22"/>
          <w:szCs w:val="22"/>
        </w:rPr>
        <w:t>: dentro de las medidas correctivas, debe precisarse que el plan de trabajo de esa Dirección se formulará enfocado en los riesgos.</w:t>
      </w:r>
    </w:p>
    <w:p w14:paraId="5EBC7FCB" w14:textId="53226E65" w:rsidR="0075293C" w:rsidRDefault="0075293C" w:rsidP="0075293C">
      <w:pPr>
        <w:tabs>
          <w:tab w:val="left" w:pos="8789"/>
        </w:tabs>
        <w:spacing w:line="360" w:lineRule="auto"/>
        <w:ind w:right="51"/>
        <w:jc w:val="both"/>
        <w:rPr>
          <w:sz w:val="22"/>
          <w:szCs w:val="22"/>
        </w:rPr>
      </w:pPr>
    </w:p>
    <w:p w14:paraId="44DFE726" w14:textId="358C704D" w:rsidR="0075293C" w:rsidRPr="00E670BF" w:rsidRDefault="0075293C" w:rsidP="0075293C">
      <w:pPr>
        <w:tabs>
          <w:tab w:val="left" w:pos="8789"/>
        </w:tabs>
        <w:spacing w:line="360" w:lineRule="auto"/>
        <w:ind w:right="51"/>
        <w:jc w:val="both"/>
        <w:rPr>
          <w:sz w:val="22"/>
          <w:szCs w:val="22"/>
        </w:rPr>
      </w:pPr>
      <w:r>
        <w:rPr>
          <w:sz w:val="22"/>
          <w:szCs w:val="22"/>
        </w:rPr>
        <w:t xml:space="preserve">Adicionalmente, se estima oportuno llamar la atención a la </w:t>
      </w:r>
      <w:r w:rsidRPr="00E670BF">
        <w:rPr>
          <w:rFonts w:cs="Arial"/>
          <w:sz w:val="22"/>
          <w:szCs w:val="22"/>
          <w:lang w:val="es-ES_tradnl"/>
        </w:rPr>
        <w:t>Administración</w:t>
      </w:r>
      <w:r>
        <w:rPr>
          <w:rFonts w:cs="Arial"/>
          <w:sz w:val="22"/>
          <w:szCs w:val="22"/>
          <w:lang w:val="es-ES_tradnl"/>
        </w:rPr>
        <w:t xml:space="preserve">, con respecto a la </w:t>
      </w:r>
      <w:r>
        <w:rPr>
          <w:sz w:val="22"/>
          <w:szCs w:val="22"/>
        </w:rPr>
        <w:t xml:space="preserve">necesidad de darle prioridad a las acciones que permitan avanzar decididamente en el logro del objetivo estratégico </w:t>
      </w:r>
      <w:r w:rsidRPr="004B6FF2">
        <w:rPr>
          <w:sz w:val="22"/>
          <w:szCs w:val="22"/>
          <w:lang w:val="es-CR"/>
        </w:rPr>
        <w:t>PI-10</w:t>
      </w:r>
      <w:r>
        <w:rPr>
          <w:sz w:val="22"/>
          <w:szCs w:val="22"/>
          <w:lang w:val="es-CR"/>
        </w:rPr>
        <w:t>: “</w:t>
      </w:r>
      <w:r w:rsidRPr="004B6FF2">
        <w:rPr>
          <w:sz w:val="22"/>
          <w:szCs w:val="22"/>
          <w:lang w:val="es-CR"/>
        </w:rPr>
        <w:t>Simplificar los trámites en el BANHVI y Entidades Autorizadas en lo relacionado al proceso de aprobación de bonos familiares de vivienda y bonos comunales</w:t>
      </w:r>
      <w:r>
        <w:rPr>
          <w:sz w:val="22"/>
          <w:szCs w:val="22"/>
          <w:lang w:val="es-CR"/>
        </w:rPr>
        <w:t>”.</w:t>
      </w:r>
    </w:p>
    <w:p w14:paraId="46F84152" w14:textId="77777777" w:rsidR="0075293C" w:rsidRDefault="0075293C" w:rsidP="00122D9D">
      <w:pPr>
        <w:spacing w:line="360" w:lineRule="auto"/>
        <w:jc w:val="both"/>
        <w:rPr>
          <w:rFonts w:cs="Arial"/>
          <w:bCs/>
          <w:sz w:val="22"/>
        </w:rPr>
      </w:pPr>
    </w:p>
    <w:p w14:paraId="733D044A" w14:textId="5A16F86D" w:rsidR="004A0657" w:rsidRDefault="00122D9D" w:rsidP="004A0657">
      <w:pPr>
        <w:spacing w:line="360" w:lineRule="auto"/>
        <w:jc w:val="both"/>
        <w:rPr>
          <w:rFonts w:cs="Arial"/>
          <w:sz w:val="22"/>
        </w:rPr>
      </w:pPr>
      <w:r w:rsidRPr="0039311E">
        <w:rPr>
          <w:rFonts w:cs="Arial"/>
          <w:sz w:val="22"/>
          <w:u w:val="single"/>
          <w:lang w:val="es-ES_tradnl"/>
        </w:rPr>
        <w:t xml:space="preserve">Minuto </w:t>
      </w:r>
      <w:r w:rsidR="004A0657">
        <w:rPr>
          <w:rFonts w:cs="Arial"/>
          <w:sz w:val="22"/>
          <w:u w:val="single"/>
          <w:lang w:val="es-ES_tradnl"/>
        </w:rPr>
        <w:t>55</w:t>
      </w:r>
      <w:r w:rsidRPr="0039311E">
        <w:rPr>
          <w:rFonts w:cs="Arial"/>
          <w:sz w:val="22"/>
          <w:u w:val="single"/>
          <w:lang w:val="es-ES_tradnl"/>
        </w:rPr>
        <w:t>:</w:t>
      </w:r>
      <w:r w:rsidR="004A0657">
        <w:rPr>
          <w:rFonts w:cs="Arial"/>
          <w:sz w:val="22"/>
          <w:u w:val="single"/>
          <w:lang w:val="es-ES_tradnl"/>
        </w:rPr>
        <w:t>20</w:t>
      </w:r>
      <w:r>
        <w:rPr>
          <w:rFonts w:cs="Arial"/>
          <w:sz w:val="22"/>
          <w:lang w:val="es-ES_tradnl"/>
        </w:rPr>
        <w:t xml:space="preserve"> </w:t>
      </w:r>
      <w:r w:rsidR="004A0657">
        <w:rPr>
          <w:rFonts w:cs="Arial"/>
          <w:sz w:val="22"/>
          <w:lang w:val="es-ES_tradnl"/>
        </w:rPr>
        <w:t>El licenciado Durán Rodríguez procede a exponer el contenido del</w:t>
      </w:r>
      <w:r w:rsidR="004A0657" w:rsidRPr="00FC4883">
        <w:rPr>
          <w:rFonts w:cs="Arial"/>
          <w:sz w:val="22"/>
          <w:szCs w:val="22"/>
        </w:rPr>
        <w:t xml:space="preserve"> informe </w:t>
      </w:r>
      <w:r w:rsidR="004A0657" w:rsidRPr="005B3302">
        <w:rPr>
          <w:rFonts w:cs="Arial"/>
          <w:sz w:val="22"/>
          <w:szCs w:val="22"/>
        </w:rPr>
        <w:t xml:space="preserve">de </w:t>
      </w:r>
      <w:r w:rsidR="004A0657">
        <w:rPr>
          <w:rFonts w:cs="Arial"/>
          <w:sz w:val="22"/>
          <w:szCs w:val="22"/>
        </w:rPr>
        <w:t xml:space="preserve">evaluación anual y ejecución del Presupuesto Ordinario del año </w:t>
      </w:r>
      <w:r w:rsidR="004A0657" w:rsidRPr="005B3302">
        <w:rPr>
          <w:rFonts w:cs="Arial"/>
          <w:sz w:val="22"/>
          <w:szCs w:val="22"/>
        </w:rPr>
        <w:t>20</w:t>
      </w:r>
      <w:r w:rsidR="004A0657">
        <w:rPr>
          <w:rFonts w:cs="Arial"/>
          <w:sz w:val="22"/>
          <w:szCs w:val="22"/>
        </w:rPr>
        <w:t>20</w:t>
      </w:r>
      <w:r w:rsidR="004A0657" w:rsidRPr="005B3302">
        <w:rPr>
          <w:sz w:val="22"/>
          <w:szCs w:val="22"/>
        </w:rPr>
        <w:t xml:space="preserve">, </w:t>
      </w:r>
      <w:r w:rsidR="004A0657">
        <w:rPr>
          <w:sz w:val="22"/>
          <w:szCs w:val="22"/>
        </w:rPr>
        <w:t xml:space="preserve">refiriéndose a </w:t>
      </w:r>
      <w:r w:rsidR="004A0657">
        <w:rPr>
          <w:rFonts w:cs="Arial"/>
          <w:bCs/>
          <w:sz w:val="22"/>
        </w:rPr>
        <w:t xml:space="preserve">las normas bajo las cuales se rige la elaboración del informe presentado, y exponiendo luego en detalle </w:t>
      </w:r>
      <w:r w:rsidR="004A0657">
        <w:rPr>
          <w:rFonts w:cs="Arial"/>
          <w:sz w:val="22"/>
        </w:rPr>
        <w:t>el comportamiento de las partidas más relevantes de ingresos y egresos durante el año 20120 al tiempo que presenta y atiende las consultas que van planteando los señores Directores, con respecto a los datos sobre la ejecución de cada una de las cuentas del Banco (FONAVI, FOSUVI y Cuenta General).</w:t>
      </w:r>
    </w:p>
    <w:p w14:paraId="40C4EC4F" w14:textId="78B883DA" w:rsidR="004A0657" w:rsidRDefault="004A0657" w:rsidP="00122D9D">
      <w:pPr>
        <w:spacing w:line="360" w:lineRule="auto"/>
        <w:jc w:val="both"/>
        <w:rPr>
          <w:sz w:val="22"/>
          <w:szCs w:val="22"/>
        </w:rPr>
      </w:pPr>
    </w:p>
    <w:p w14:paraId="5488FD89" w14:textId="77777777" w:rsidR="00F45ABA" w:rsidRDefault="00F45ABA" w:rsidP="00F45ABA">
      <w:pPr>
        <w:spacing w:line="360" w:lineRule="auto"/>
        <w:jc w:val="both"/>
        <w:rPr>
          <w:rFonts w:cs="Arial"/>
          <w:sz w:val="22"/>
        </w:rPr>
      </w:pPr>
      <w:r>
        <w:rPr>
          <w:rFonts w:cs="Arial"/>
          <w:sz w:val="22"/>
        </w:rPr>
        <w:t xml:space="preserve">Particularmente, y atendiendo una consulta del Director Alvarado Herrera, el licenciado Durán Rodríguez señala que el superávit del FOSUVI para los años 2018, 2019 y 2020 es de ¢145.589 millones, ¢133.681 millones y ¢109.936 millones respectivamente, ante lo cual, </w:t>
      </w:r>
      <w:r>
        <w:rPr>
          <w:rFonts w:cs="Arial"/>
          <w:sz w:val="22"/>
        </w:rPr>
        <w:lastRenderedPageBreak/>
        <w:t>el Director Alvarado Herrera hace ver que luego de un período en el que el BANHVI venía mostrando un superávit específico anual creciente, con un porcentaje muy grande de recursos no adjudicados, es importante ahora hacer ver que a partir del año 2018 se ha dado un punto de inflexión que ha permitido ir disminuyendo el superávit específico, lo que se ha traducido en que este Banco al término del año 2020, ha logrado adjudicar apropiadamente los recursos del FOSUVI.</w:t>
      </w:r>
    </w:p>
    <w:p w14:paraId="2673619D" w14:textId="77777777" w:rsidR="00F45ABA" w:rsidRDefault="00F45ABA" w:rsidP="00F45ABA">
      <w:pPr>
        <w:spacing w:line="360" w:lineRule="auto"/>
        <w:ind w:right="51"/>
        <w:jc w:val="both"/>
        <w:rPr>
          <w:rFonts w:cs="Arial"/>
          <w:sz w:val="22"/>
        </w:rPr>
      </w:pPr>
    </w:p>
    <w:p w14:paraId="33748CA4" w14:textId="77777777" w:rsidR="00F45ABA" w:rsidRDefault="00F45ABA" w:rsidP="00F45ABA">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153</w:t>
      </w:r>
      <w:r w:rsidRPr="0039311E">
        <w:rPr>
          <w:rFonts w:cs="Arial"/>
          <w:sz w:val="22"/>
          <w:u w:val="single"/>
          <w:lang w:val="es-ES_tradnl"/>
        </w:rPr>
        <w:t>:</w:t>
      </w:r>
      <w:r>
        <w:rPr>
          <w:rFonts w:cs="Arial"/>
          <w:sz w:val="22"/>
          <w:u w:val="single"/>
          <w:lang w:val="es-ES_tradnl"/>
        </w:rPr>
        <w:t>20</w:t>
      </w:r>
      <w:r>
        <w:rPr>
          <w:rFonts w:cs="Arial"/>
          <w:sz w:val="22"/>
          <w:lang w:val="es-ES_tradnl"/>
        </w:rPr>
        <w:t xml:space="preserve"> </w:t>
      </w:r>
      <w:r>
        <w:rPr>
          <w:rFonts w:cs="Arial"/>
          <w:bCs/>
          <w:sz w:val="22"/>
          <w:lang w:val="es-CR"/>
        </w:rPr>
        <w:t xml:space="preserve">De conformidad con las valoraciones efectuadas a los informes de la </w:t>
      </w:r>
      <w:r w:rsidRPr="00EB3799">
        <w:rPr>
          <w:rFonts w:cs="Arial"/>
          <w:bCs/>
          <w:sz w:val="22"/>
          <w:lang w:val="es-ES_tradnl"/>
        </w:rPr>
        <w:t>Administración</w:t>
      </w:r>
      <w:r>
        <w:rPr>
          <w:rFonts w:cs="Arial"/>
          <w:bCs/>
          <w:sz w:val="22"/>
          <w:lang w:val="es-ES_tradnl"/>
        </w:rPr>
        <w:t xml:space="preserve">, la </w:t>
      </w:r>
      <w:r w:rsidRPr="00761122">
        <w:rPr>
          <w:rFonts w:cs="Arial"/>
          <w:bCs/>
          <w:sz w:val="22"/>
          <w:lang w:val="es-ES_tradnl"/>
        </w:rPr>
        <w:t>Junta Directiva</w:t>
      </w:r>
      <w:r>
        <w:rPr>
          <w:rFonts w:cs="Arial"/>
          <w:bCs/>
          <w:sz w:val="22"/>
          <w:lang w:val="es-ES_tradnl"/>
        </w:rPr>
        <w:t xml:space="preserve"> resuelve aprobarlos con las disposiciones adicionales antes indicadas y autorizar su remisión a la </w:t>
      </w:r>
      <w:r>
        <w:rPr>
          <w:rFonts w:cs="Arial"/>
          <w:sz w:val="22"/>
          <w:lang w:val="es-ES_tradnl"/>
        </w:rPr>
        <w:t xml:space="preserve">Contraloría General de la República. </w:t>
      </w:r>
      <w:r>
        <w:rPr>
          <w:sz w:val="22"/>
          <w:szCs w:val="22"/>
        </w:rPr>
        <w:t xml:space="preserve">Lo anterior, según se consigna en el </w:t>
      </w:r>
      <w:r w:rsidRPr="00EB3799">
        <w:rPr>
          <w:b/>
          <w:bCs/>
          <w:sz w:val="22"/>
          <w:szCs w:val="22"/>
        </w:rPr>
        <w:t>Acuerdo N° 1</w:t>
      </w:r>
      <w:r>
        <w:rPr>
          <w:sz w:val="22"/>
          <w:szCs w:val="22"/>
        </w:rPr>
        <w:t xml:space="preserve"> que se anexa a esta minuta.  </w:t>
      </w:r>
      <w:r>
        <w:rPr>
          <w:rFonts w:cs="Arial"/>
          <w:sz w:val="22"/>
          <w:lang w:val="es-ES_tradnl"/>
        </w:rPr>
        <w:t>Acto seguido se retiran de la sesión los funcionarios Durán Rodríguez y Angulo Barrantes.</w:t>
      </w:r>
    </w:p>
    <w:p w14:paraId="70B9F915" w14:textId="77777777" w:rsidR="007749FC" w:rsidRPr="00D14EAF" w:rsidRDefault="007749FC" w:rsidP="007749FC">
      <w:pPr>
        <w:spacing w:line="360" w:lineRule="auto"/>
        <w:jc w:val="both"/>
        <w:rPr>
          <w:rFonts w:cs="Arial"/>
          <w:b/>
          <w:sz w:val="22"/>
        </w:rPr>
      </w:pPr>
      <w:r w:rsidRPr="00D14EAF">
        <w:rPr>
          <w:rFonts w:cs="Arial"/>
          <w:b/>
          <w:sz w:val="22"/>
        </w:rPr>
        <w:t>************</w:t>
      </w:r>
    </w:p>
    <w:p w14:paraId="299594C4" w14:textId="77777777" w:rsidR="00FA4CCB" w:rsidRDefault="00FA4CCB" w:rsidP="002D0146">
      <w:pPr>
        <w:spacing w:line="360" w:lineRule="auto"/>
        <w:jc w:val="both"/>
        <w:rPr>
          <w:rFonts w:cs="Arial"/>
          <w:b/>
          <w:sz w:val="22"/>
          <w:szCs w:val="22"/>
          <w:u w:val="single"/>
          <w:lang w:val="es-ES_tradnl"/>
        </w:rPr>
      </w:pPr>
    </w:p>
    <w:p w14:paraId="6A78D9AC" w14:textId="0B38A2C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873551" w:rsidRPr="000B6A02">
        <w:rPr>
          <w:rFonts w:cs="Arial"/>
          <w:b/>
          <w:bCs/>
          <w:sz w:val="22"/>
          <w:u w:val="single"/>
          <w:lang w:val="es-ES_tradnl"/>
        </w:rPr>
        <w:t>Proyecto de Ley de Transformación y Titulación de Asentamientos Humanos Informales e Irregulares</w:t>
      </w:r>
    </w:p>
    <w:p w14:paraId="39439DB6" w14:textId="77777777" w:rsidR="009D03FE" w:rsidRDefault="009D03FE" w:rsidP="009D03FE">
      <w:pPr>
        <w:spacing w:line="360" w:lineRule="auto"/>
        <w:jc w:val="both"/>
        <w:rPr>
          <w:rFonts w:cs="Arial"/>
          <w:sz w:val="22"/>
          <w:szCs w:val="22"/>
        </w:rPr>
      </w:pPr>
    </w:p>
    <w:p w14:paraId="18899F3A" w14:textId="6BCFBEE5" w:rsidR="00F45ABA" w:rsidRDefault="009D03FE" w:rsidP="00F45ABA">
      <w:pPr>
        <w:spacing w:line="360" w:lineRule="auto"/>
        <w:jc w:val="both"/>
        <w:rPr>
          <w:rFonts w:cs="Arial"/>
          <w:sz w:val="22"/>
          <w:szCs w:val="22"/>
        </w:rPr>
      </w:pPr>
      <w:r w:rsidRPr="0039311E">
        <w:rPr>
          <w:rFonts w:cs="Arial"/>
          <w:sz w:val="22"/>
          <w:u w:val="single"/>
          <w:lang w:val="es-ES_tradnl"/>
        </w:rPr>
        <w:t xml:space="preserve">Minuto </w:t>
      </w:r>
      <w:r w:rsidR="00F45ABA">
        <w:rPr>
          <w:rFonts w:cs="Arial"/>
          <w:sz w:val="22"/>
          <w:u w:val="single"/>
          <w:lang w:val="es-ES_tradnl"/>
        </w:rPr>
        <w:t>180</w:t>
      </w:r>
      <w:r w:rsidRPr="0039311E">
        <w:rPr>
          <w:rFonts w:cs="Arial"/>
          <w:sz w:val="22"/>
          <w:u w:val="single"/>
          <w:lang w:val="es-ES_tradnl"/>
        </w:rPr>
        <w:t>:</w:t>
      </w:r>
      <w:r w:rsidR="00F45ABA">
        <w:rPr>
          <w:rFonts w:cs="Arial"/>
          <w:sz w:val="22"/>
          <w:u w:val="single"/>
          <w:lang w:val="es-ES_tradnl"/>
        </w:rPr>
        <w:t>02</w:t>
      </w:r>
      <w:r>
        <w:rPr>
          <w:rFonts w:cs="Arial"/>
          <w:sz w:val="22"/>
          <w:lang w:val="es-ES_tradnl"/>
        </w:rPr>
        <w:t xml:space="preserve"> </w:t>
      </w:r>
      <w:r w:rsidR="00F45ABA">
        <w:rPr>
          <w:rFonts w:cs="Arial"/>
          <w:sz w:val="22"/>
          <w:lang w:val="es-ES_tradnl"/>
        </w:rPr>
        <w:t>De conformidad con lo resuelto en la sesión 06-2021 del pasado 21 de enero, se procede a continuar analizando el contenido del proyecto de “Ley de</w:t>
      </w:r>
      <w:r w:rsidR="00F45ABA" w:rsidRPr="00C14319">
        <w:rPr>
          <w:rFonts w:cs="Arial"/>
          <w:sz w:val="22"/>
          <w:szCs w:val="22"/>
        </w:rPr>
        <w:t xml:space="preserve"> transformación y titulación de asentamientos humanos informales e irregulares”, </w:t>
      </w:r>
      <w:r w:rsidR="00F45ABA">
        <w:rPr>
          <w:rFonts w:cs="Arial"/>
          <w:sz w:val="22"/>
          <w:szCs w:val="22"/>
        </w:rPr>
        <w:t>tramitado en el expediente legislativo N°</w:t>
      </w:r>
      <w:r w:rsidR="00F45ABA" w:rsidRPr="00C14319">
        <w:rPr>
          <w:rFonts w:cs="Arial"/>
          <w:sz w:val="22"/>
          <w:szCs w:val="22"/>
        </w:rPr>
        <w:t xml:space="preserve"> 22.222</w:t>
      </w:r>
      <w:r w:rsidR="00F45ABA">
        <w:rPr>
          <w:rFonts w:cs="Arial"/>
          <w:sz w:val="22"/>
          <w:szCs w:val="22"/>
        </w:rPr>
        <w:t>.  Copia de dicho proyecto de ley, se incorpora al expediente del acta.</w:t>
      </w:r>
    </w:p>
    <w:p w14:paraId="72AE2E23" w14:textId="77777777" w:rsidR="00F45ABA" w:rsidRDefault="00F45ABA" w:rsidP="00F45ABA">
      <w:pPr>
        <w:spacing w:line="360" w:lineRule="auto"/>
        <w:jc w:val="both"/>
        <w:rPr>
          <w:rFonts w:cs="Arial"/>
          <w:sz w:val="22"/>
          <w:szCs w:val="22"/>
        </w:rPr>
      </w:pPr>
    </w:p>
    <w:p w14:paraId="196C5C54" w14:textId="6175570D" w:rsidR="00F45ABA" w:rsidRDefault="00F85EB8" w:rsidP="00F45ABA">
      <w:pPr>
        <w:spacing w:line="360" w:lineRule="auto"/>
        <w:jc w:val="both"/>
        <w:rPr>
          <w:rFonts w:cs="Arial"/>
          <w:sz w:val="22"/>
          <w:szCs w:val="22"/>
        </w:rPr>
      </w:pPr>
      <w:r>
        <w:rPr>
          <w:rFonts w:cs="Arial"/>
          <w:sz w:val="22"/>
          <w:szCs w:val="22"/>
        </w:rPr>
        <w:t xml:space="preserve">Tanto el señor Gerente General como el </w:t>
      </w:r>
      <w:r w:rsidR="00F45ABA">
        <w:rPr>
          <w:rFonts w:cs="Arial"/>
          <w:sz w:val="22"/>
          <w:szCs w:val="22"/>
        </w:rPr>
        <w:t xml:space="preserve">Lic. Castro Miranda </w:t>
      </w:r>
      <w:r>
        <w:rPr>
          <w:rFonts w:cs="Arial"/>
          <w:sz w:val="22"/>
          <w:szCs w:val="22"/>
        </w:rPr>
        <w:t>toman nota de las observaciones y las inquietudes que al respecto van planteando los señores Directores, relacionadas particularmente con respecto a las potestades institucionales, el rol que se le otorga al Ministerio de Vivienda y a las municipalidades, la flexibilización de las normas urbanísticas, la reforma a la Ley Reguladora de la Propiedad en Condominio y las fuentes de recursos propuestas, con el fin de elaborar un documento definitivo que sea conocido y resuelto en la próxima sesión.</w:t>
      </w:r>
    </w:p>
    <w:p w14:paraId="50783090" w14:textId="2DEBD28A" w:rsidR="00F85EB8" w:rsidRDefault="00F85EB8" w:rsidP="00F45ABA">
      <w:pPr>
        <w:spacing w:line="360" w:lineRule="auto"/>
        <w:jc w:val="both"/>
        <w:rPr>
          <w:rFonts w:cs="Arial"/>
          <w:sz w:val="22"/>
          <w:szCs w:val="22"/>
        </w:rPr>
      </w:pPr>
    </w:p>
    <w:p w14:paraId="5F7ACFF8" w14:textId="6384689E"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62CED">
        <w:rPr>
          <w:rFonts w:cs="Arial"/>
          <w:sz w:val="22"/>
          <w:u w:val="single"/>
          <w:lang w:val="es-ES_tradnl"/>
        </w:rPr>
        <w:t>156</w:t>
      </w:r>
      <w:r w:rsidRPr="00A25DB7">
        <w:rPr>
          <w:rFonts w:cs="Arial"/>
          <w:sz w:val="22"/>
          <w:u w:val="single"/>
          <w:lang w:val="es-ES_tradnl"/>
        </w:rPr>
        <w:t>:</w:t>
      </w:r>
      <w:r w:rsidR="00262CED">
        <w:rPr>
          <w:rFonts w:cs="Arial"/>
          <w:sz w:val="22"/>
          <w:u w:val="single"/>
          <w:lang w:val="es-ES_tradnl"/>
        </w:rPr>
        <w:t>10</w:t>
      </w:r>
      <w:r>
        <w:rPr>
          <w:rFonts w:cs="Arial"/>
          <w:sz w:val="22"/>
          <w:lang w:val="es-ES_tradnl"/>
        </w:rPr>
        <w:t xml:space="preserve"> </w:t>
      </w:r>
      <w:r w:rsidR="00632171">
        <w:rPr>
          <w:rFonts w:cs="Arial"/>
          <w:sz w:val="22"/>
          <w:lang w:val="es-ES_tradnl"/>
        </w:rPr>
        <w:t xml:space="preserve">Concluida la discusión del tema, la </w:t>
      </w:r>
      <w:r w:rsidR="00632171" w:rsidRPr="00632171">
        <w:rPr>
          <w:rFonts w:cs="Arial"/>
          <w:sz w:val="22"/>
          <w:lang w:val="es-ES_tradnl"/>
        </w:rPr>
        <w:t>Junta Directiva</w:t>
      </w:r>
      <w:r w:rsidR="00632171">
        <w:rPr>
          <w:rFonts w:cs="Arial"/>
          <w:sz w:val="22"/>
          <w:lang w:val="es-ES_tradnl"/>
        </w:rPr>
        <w:t xml:space="preserve"> queda a espera de que en la próxima sesión sea conocido el documento definitivo que permita resolver el tema. </w:t>
      </w:r>
      <w:r w:rsidR="00262CED">
        <w:rPr>
          <w:rFonts w:cs="Arial"/>
          <w:sz w:val="22"/>
          <w:lang w:val="es-ES_tradnl"/>
        </w:rPr>
        <w:t>Acto seguido, se retira de la sesión el licenciado Castro Miranda.</w:t>
      </w:r>
    </w:p>
    <w:p w14:paraId="05894207" w14:textId="77777777" w:rsidR="009D03FE" w:rsidRPr="00D14EAF" w:rsidRDefault="009D03FE" w:rsidP="009D03FE">
      <w:pPr>
        <w:spacing w:line="360" w:lineRule="auto"/>
        <w:jc w:val="both"/>
        <w:rPr>
          <w:rFonts w:cs="Arial"/>
          <w:b/>
          <w:sz w:val="22"/>
        </w:rPr>
      </w:pPr>
      <w:r w:rsidRPr="00D14EAF">
        <w:rPr>
          <w:rFonts w:cs="Arial"/>
          <w:b/>
          <w:sz w:val="22"/>
        </w:rPr>
        <w:t>************</w:t>
      </w:r>
    </w:p>
    <w:p w14:paraId="7DB6AD5A" w14:textId="77777777" w:rsidR="00D13B6B" w:rsidRDefault="00D13B6B" w:rsidP="002D0146">
      <w:pPr>
        <w:spacing w:line="360" w:lineRule="auto"/>
        <w:jc w:val="both"/>
        <w:rPr>
          <w:rFonts w:cs="Arial"/>
          <w:b/>
          <w:bCs/>
          <w:sz w:val="22"/>
          <w:szCs w:val="22"/>
          <w:u w:val="single"/>
          <w:lang w:val="es-ES_tradnl"/>
        </w:rPr>
      </w:pPr>
    </w:p>
    <w:p w14:paraId="64255958" w14:textId="77F859D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873551" w:rsidRPr="000B6A02">
        <w:rPr>
          <w:rFonts w:cs="Arial"/>
          <w:b/>
          <w:bCs/>
          <w:sz w:val="22"/>
          <w:u w:val="single"/>
          <w:lang w:val="es-ES_tradnl"/>
        </w:rPr>
        <w:t>Propuesta de ajuste del formato de presupuesto del bono ordinario</w:t>
      </w:r>
    </w:p>
    <w:p w14:paraId="07E1645B" w14:textId="77777777" w:rsidR="009D03FE" w:rsidRDefault="009D03FE" w:rsidP="009D03FE">
      <w:pPr>
        <w:spacing w:line="360" w:lineRule="auto"/>
        <w:jc w:val="both"/>
        <w:rPr>
          <w:rFonts w:cs="Arial"/>
          <w:sz w:val="22"/>
          <w:szCs w:val="22"/>
        </w:rPr>
      </w:pPr>
    </w:p>
    <w:p w14:paraId="3273E782" w14:textId="675AB5EA" w:rsidR="00681534" w:rsidRDefault="009D03FE" w:rsidP="00681534">
      <w:pPr>
        <w:spacing w:line="360" w:lineRule="auto"/>
        <w:jc w:val="both"/>
        <w:rPr>
          <w:rFonts w:cs="Arial"/>
          <w:sz w:val="22"/>
          <w:szCs w:val="22"/>
        </w:rPr>
      </w:pPr>
      <w:r w:rsidRPr="0039311E">
        <w:rPr>
          <w:rFonts w:cs="Arial"/>
          <w:sz w:val="22"/>
          <w:u w:val="single"/>
          <w:lang w:val="es-ES_tradnl"/>
        </w:rPr>
        <w:t xml:space="preserve">Minuto </w:t>
      </w:r>
      <w:r w:rsidR="00262CED">
        <w:rPr>
          <w:rFonts w:cs="Arial"/>
          <w:sz w:val="22"/>
          <w:u w:val="single"/>
          <w:lang w:val="es-ES_tradnl"/>
        </w:rPr>
        <w:t>182</w:t>
      </w:r>
      <w:r w:rsidRPr="0039311E">
        <w:rPr>
          <w:rFonts w:cs="Arial"/>
          <w:sz w:val="22"/>
          <w:u w:val="single"/>
          <w:lang w:val="es-ES_tradnl"/>
        </w:rPr>
        <w:t>:</w:t>
      </w:r>
      <w:r w:rsidR="00262CED">
        <w:rPr>
          <w:rFonts w:cs="Arial"/>
          <w:sz w:val="22"/>
          <w:u w:val="single"/>
          <w:lang w:val="es-ES_tradnl"/>
        </w:rPr>
        <w:t>45</w:t>
      </w:r>
      <w:r>
        <w:rPr>
          <w:rFonts w:cs="Arial"/>
          <w:sz w:val="22"/>
          <w:lang w:val="es-ES_tradnl"/>
        </w:rPr>
        <w:t xml:space="preserve"> </w:t>
      </w:r>
      <w:r w:rsidR="00262CED">
        <w:rPr>
          <w:rFonts w:cs="Arial"/>
          <w:sz w:val="22"/>
          <w:lang w:val="es-ES_tradnl"/>
        </w:rPr>
        <w:t>En relación con lo dispuesto en el acuerdo N° 11 de la sesión 44-2020, del 15 de junio de 2020, s</w:t>
      </w:r>
      <w:r>
        <w:rPr>
          <w:rFonts w:cs="Arial"/>
          <w:sz w:val="22"/>
          <w:lang w:val="es-ES_tradnl"/>
        </w:rPr>
        <w:t xml:space="preserve">e </w:t>
      </w:r>
      <w:r w:rsidR="00262CED">
        <w:rPr>
          <w:rFonts w:cs="Arial"/>
          <w:sz w:val="22"/>
          <w:lang w:val="es-ES_tradnl"/>
        </w:rPr>
        <w:t xml:space="preserve">procede a conocer una propuesta de la </w:t>
      </w:r>
      <w:r w:rsidR="00262CED" w:rsidRPr="00262CED">
        <w:rPr>
          <w:rFonts w:cs="Arial"/>
          <w:sz w:val="22"/>
          <w:lang w:val="es-ES_tradnl"/>
        </w:rPr>
        <w:t>Administración</w:t>
      </w:r>
      <w:r w:rsidR="00262CED">
        <w:rPr>
          <w:rFonts w:cs="Arial"/>
          <w:sz w:val="22"/>
          <w:lang w:val="es-ES_tradnl"/>
        </w:rPr>
        <w:t xml:space="preserve"> para ajustar el formato de presupuesto del bono ordinario</w:t>
      </w:r>
      <w:r w:rsidR="00681534">
        <w:rPr>
          <w:rFonts w:cs="Arial"/>
          <w:sz w:val="22"/>
          <w:lang w:val="es-ES_tradnl"/>
        </w:rPr>
        <w:t>, estableciendo los</w:t>
      </w:r>
      <w:r w:rsidR="00681534">
        <w:rPr>
          <w:rFonts w:cs="Arial"/>
          <w:sz w:val="22"/>
          <w:szCs w:val="22"/>
        </w:rPr>
        <w:t xml:space="preserve"> requerimientos mínimos que deben exigirse a las viviendas que se construyan con recursos del bono.</w:t>
      </w:r>
    </w:p>
    <w:p w14:paraId="73F8FFA2" w14:textId="77777777" w:rsidR="00681534" w:rsidRDefault="00681534" w:rsidP="009D03FE">
      <w:pPr>
        <w:spacing w:line="360" w:lineRule="auto"/>
        <w:jc w:val="both"/>
        <w:rPr>
          <w:rFonts w:cs="Arial"/>
          <w:sz w:val="22"/>
          <w:lang w:val="es-ES_tradnl"/>
        </w:rPr>
      </w:pPr>
    </w:p>
    <w:p w14:paraId="6CD3B34C" w14:textId="4C0C29C1" w:rsidR="009D03FE" w:rsidRDefault="00262CED" w:rsidP="009D03FE">
      <w:pPr>
        <w:spacing w:line="360" w:lineRule="auto"/>
        <w:jc w:val="both"/>
        <w:rPr>
          <w:rFonts w:cs="Arial"/>
          <w:sz w:val="22"/>
          <w:lang w:val="es-ES_tradnl"/>
        </w:rPr>
      </w:pPr>
      <w:r>
        <w:rPr>
          <w:rFonts w:cs="Arial"/>
          <w:sz w:val="22"/>
          <w:lang w:val="es-ES_tradnl"/>
        </w:rPr>
        <w:t>Para estos efectos, se incorpora a la sesión la arquitecta Mariella Salas Rodríguez, jefa del Departamento Técnico</w:t>
      </w:r>
      <w:r w:rsidR="00681534">
        <w:rPr>
          <w:rFonts w:cs="Arial"/>
          <w:sz w:val="22"/>
          <w:lang w:val="es-ES_tradnl"/>
        </w:rPr>
        <w:t xml:space="preserve">, quien expone las características técnicas mínimas para las viviendas a financiar con bono ordinario (trabajos preliminares, movimiento de tierras, cimientos, paredes, contrapisos, cielos en aleros, estructura del techo, pisos, instalación pluvial y sanitaria, puertas, tubería potable instalación eléctrica), al tiempo que atiende las consultas que al respecto plantean los señores Directores, particularmente las relacionadas con las </w:t>
      </w:r>
      <w:r w:rsidR="00EB2337">
        <w:rPr>
          <w:rFonts w:cs="Arial"/>
          <w:sz w:val="22"/>
          <w:lang w:val="es-ES_tradnl"/>
        </w:rPr>
        <w:t>actividades constructivas</w:t>
      </w:r>
      <w:r w:rsidR="00681534">
        <w:rPr>
          <w:rFonts w:cs="Arial"/>
          <w:sz w:val="22"/>
          <w:lang w:val="es-ES_tradnl"/>
        </w:rPr>
        <w:t xml:space="preserve"> que</w:t>
      </w:r>
      <w:r w:rsidR="00EB2337">
        <w:rPr>
          <w:rFonts w:cs="Arial"/>
          <w:sz w:val="22"/>
          <w:lang w:val="es-ES_tradnl"/>
        </w:rPr>
        <w:t>, según lo propuesto,</w:t>
      </w:r>
      <w:r w:rsidR="00681534">
        <w:rPr>
          <w:rFonts w:cs="Arial"/>
          <w:sz w:val="22"/>
          <w:lang w:val="es-ES_tradnl"/>
        </w:rPr>
        <w:t xml:space="preserve"> deberían ser asumidas por los beneficiarios.</w:t>
      </w:r>
    </w:p>
    <w:p w14:paraId="20FB837B" w14:textId="587D48E1" w:rsidR="00681534" w:rsidRDefault="00681534" w:rsidP="009D03FE">
      <w:pPr>
        <w:spacing w:line="360" w:lineRule="auto"/>
        <w:jc w:val="both"/>
        <w:rPr>
          <w:rFonts w:cs="Arial"/>
          <w:sz w:val="22"/>
          <w:lang w:val="es-ES_tradnl"/>
        </w:rPr>
      </w:pPr>
    </w:p>
    <w:p w14:paraId="6E07B9EB" w14:textId="34D05A65" w:rsidR="00CC3CE5" w:rsidRDefault="00CC3CE5" w:rsidP="00CC3CE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210</w:t>
      </w:r>
      <w:r w:rsidRPr="00A25DB7">
        <w:rPr>
          <w:rFonts w:cs="Arial"/>
          <w:sz w:val="22"/>
          <w:u w:val="single"/>
          <w:lang w:val="es-ES_tradnl"/>
        </w:rPr>
        <w:t>:</w:t>
      </w:r>
      <w:r>
        <w:rPr>
          <w:rFonts w:cs="Arial"/>
          <w:sz w:val="22"/>
          <w:u w:val="single"/>
          <w:lang w:val="es-ES_tradnl"/>
        </w:rPr>
        <w:t>41</w:t>
      </w:r>
      <w:r>
        <w:rPr>
          <w:rFonts w:cs="Arial"/>
          <w:sz w:val="22"/>
          <w:lang w:val="es-ES_tradnl"/>
        </w:rPr>
        <w:t xml:space="preserve"> La </w:t>
      </w:r>
      <w:r w:rsidRPr="00CC3CE5">
        <w:rPr>
          <w:rFonts w:cs="Arial"/>
          <w:sz w:val="22"/>
          <w:lang w:val="es-ES_tradnl"/>
        </w:rPr>
        <w:t>Junta Directiva</w:t>
      </w:r>
      <w:r>
        <w:rPr>
          <w:rFonts w:cs="Arial"/>
          <w:sz w:val="22"/>
          <w:lang w:val="es-ES_tradnl"/>
        </w:rPr>
        <w:t xml:space="preserve"> da por conocida la presentación del tema y queda a la espera de analizar y resolver en una próxima sesión, el documento que al respecto se remitió hace unas horas por parte de la </w:t>
      </w:r>
      <w:r w:rsidRPr="00CC3CE5">
        <w:rPr>
          <w:rFonts w:cs="Arial"/>
          <w:sz w:val="22"/>
          <w:lang w:val="es-ES_tradnl"/>
        </w:rPr>
        <w:t>Administración</w:t>
      </w:r>
      <w:r>
        <w:rPr>
          <w:rFonts w:cs="Arial"/>
          <w:sz w:val="22"/>
          <w:lang w:val="es-ES_tradnl"/>
        </w:rPr>
        <w:t>.</w:t>
      </w:r>
    </w:p>
    <w:p w14:paraId="64FDBC8D" w14:textId="77777777" w:rsidR="009D03FE" w:rsidRPr="00D14EAF" w:rsidRDefault="009D03FE" w:rsidP="009D03FE">
      <w:pPr>
        <w:spacing w:line="360" w:lineRule="auto"/>
        <w:jc w:val="both"/>
        <w:rPr>
          <w:rFonts w:cs="Arial"/>
          <w:b/>
          <w:sz w:val="22"/>
        </w:rPr>
      </w:pPr>
      <w:r w:rsidRPr="00D14EAF">
        <w:rPr>
          <w:rFonts w:cs="Arial"/>
          <w:b/>
          <w:sz w:val="22"/>
        </w:rPr>
        <w:t>************</w:t>
      </w:r>
    </w:p>
    <w:p w14:paraId="75376315" w14:textId="77777777" w:rsidR="009D03FE" w:rsidRDefault="009D03FE" w:rsidP="009D03FE">
      <w:pPr>
        <w:spacing w:line="360" w:lineRule="auto"/>
        <w:jc w:val="both"/>
        <w:rPr>
          <w:rFonts w:cs="Arial"/>
          <w:b/>
          <w:bCs/>
          <w:sz w:val="22"/>
          <w:szCs w:val="22"/>
          <w:u w:val="single"/>
          <w:lang w:val="es-ES_tradnl"/>
        </w:rPr>
      </w:pPr>
    </w:p>
    <w:p w14:paraId="68E1121D" w14:textId="4A31AFB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873551" w:rsidRPr="000B6A02">
        <w:rPr>
          <w:rFonts w:cs="Arial"/>
          <w:b/>
          <w:bCs/>
          <w:sz w:val="22"/>
          <w:u w:val="single"/>
          <w:lang w:val="es-ES_tradnl"/>
        </w:rPr>
        <w:t>Propuesta de reforma a la normativa para el trámite de grupos de casos de bono familiar de vivienda</w:t>
      </w:r>
    </w:p>
    <w:p w14:paraId="1D80DB8C" w14:textId="77777777" w:rsidR="009D03FE" w:rsidRDefault="009D03FE" w:rsidP="009D03FE">
      <w:pPr>
        <w:spacing w:line="360" w:lineRule="auto"/>
        <w:jc w:val="both"/>
        <w:rPr>
          <w:rFonts w:cs="Arial"/>
          <w:sz w:val="22"/>
          <w:szCs w:val="22"/>
        </w:rPr>
      </w:pPr>
    </w:p>
    <w:p w14:paraId="040AD71B" w14:textId="77777777" w:rsidR="00CC3CE5"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C3CE5">
        <w:rPr>
          <w:rFonts w:cs="Arial"/>
          <w:sz w:val="22"/>
          <w:u w:val="single"/>
          <w:lang w:val="es-ES_tradnl"/>
        </w:rPr>
        <w:t>210</w:t>
      </w:r>
      <w:r w:rsidRPr="0039311E">
        <w:rPr>
          <w:rFonts w:cs="Arial"/>
          <w:sz w:val="22"/>
          <w:u w:val="single"/>
          <w:lang w:val="es-ES_tradnl"/>
        </w:rPr>
        <w:t>:</w:t>
      </w:r>
      <w:r w:rsidR="00CC3CE5">
        <w:rPr>
          <w:rFonts w:cs="Arial"/>
          <w:sz w:val="22"/>
          <w:u w:val="single"/>
          <w:lang w:val="es-ES_tradnl"/>
        </w:rPr>
        <w:t>57</w:t>
      </w:r>
      <w:r>
        <w:rPr>
          <w:rFonts w:cs="Arial"/>
          <w:sz w:val="22"/>
          <w:lang w:val="es-ES_tradnl"/>
        </w:rPr>
        <w:t xml:space="preserve"> </w:t>
      </w:r>
      <w:r w:rsidR="00CC3CE5">
        <w:rPr>
          <w:rFonts w:cs="Arial"/>
          <w:sz w:val="22"/>
          <w:lang w:val="es-ES_tradnl"/>
        </w:rPr>
        <w:t xml:space="preserve">La </w:t>
      </w:r>
      <w:r w:rsidR="00CC3CE5" w:rsidRPr="00CC3CE5">
        <w:rPr>
          <w:rFonts w:cs="Arial"/>
          <w:sz w:val="22"/>
          <w:lang w:val="es-ES_tradnl"/>
        </w:rPr>
        <w:t>Junta Directiva</w:t>
      </w:r>
      <w:r w:rsidR="00CC3CE5">
        <w:rPr>
          <w:rFonts w:cs="Arial"/>
          <w:sz w:val="22"/>
          <w:lang w:val="es-ES_tradnl"/>
        </w:rPr>
        <w:t xml:space="preserve"> resuelve analizar y resolver en una próxima sesión, el documento que hace unas horas remitió la </w:t>
      </w:r>
      <w:r w:rsidR="00CC3CE5" w:rsidRPr="00CC3CE5">
        <w:rPr>
          <w:rFonts w:cs="Arial"/>
          <w:sz w:val="22"/>
          <w:lang w:val="es-ES_tradnl"/>
        </w:rPr>
        <w:t>Administración</w:t>
      </w:r>
      <w:r w:rsidR="00CC3CE5">
        <w:rPr>
          <w:rFonts w:cs="Arial"/>
          <w:sz w:val="22"/>
          <w:lang w:val="es-ES_tradnl"/>
        </w:rPr>
        <w:t xml:space="preserve">, relacionado con la propuesta de reforma a la normativa para el trámite de grupos de casos de </w:t>
      </w:r>
      <w:r w:rsidR="00CC3CE5" w:rsidRPr="00CC3CE5">
        <w:rPr>
          <w:rFonts w:cs="Arial"/>
          <w:sz w:val="22"/>
          <w:lang w:val="es-ES_tradnl"/>
        </w:rPr>
        <w:t>Bono Familiar de Vivienda</w:t>
      </w:r>
      <w:r w:rsidR="00CC3CE5">
        <w:rPr>
          <w:rFonts w:cs="Arial"/>
          <w:sz w:val="22"/>
          <w:lang w:val="es-ES_tradnl"/>
        </w:rPr>
        <w:t>.</w:t>
      </w:r>
    </w:p>
    <w:p w14:paraId="03744C4E" w14:textId="77777777" w:rsidR="00CC3CE5" w:rsidRDefault="00CC3CE5" w:rsidP="009D03FE">
      <w:pPr>
        <w:spacing w:line="360" w:lineRule="auto"/>
        <w:jc w:val="both"/>
        <w:rPr>
          <w:rFonts w:cs="Arial"/>
          <w:sz w:val="22"/>
          <w:lang w:val="es-ES_tradnl"/>
        </w:rPr>
      </w:pPr>
    </w:p>
    <w:p w14:paraId="73734ABF" w14:textId="5FD56AA8" w:rsidR="009D03FE" w:rsidRDefault="00CC3CE5" w:rsidP="009D03FE">
      <w:pPr>
        <w:spacing w:line="360" w:lineRule="auto"/>
        <w:jc w:val="both"/>
        <w:rPr>
          <w:rFonts w:cs="Arial"/>
          <w:sz w:val="22"/>
          <w:lang w:val="es-ES_tradnl"/>
        </w:rPr>
      </w:pPr>
      <w:r>
        <w:rPr>
          <w:rFonts w:cs="Arial"/>
          <w:sz w:val="22"/>
          <w:lang w:val="es-ES_tradnl"/>
        </w:rPr>
        <w:t>Acto seguido, se retira de la sesión la arquitecta Salas Rodríguez.</w:t>
      </w:r>
      <w:r w:rsidR="009D03FE">
        <w:rPr>
          <w:rFonts w:cs="Arial"/>
          <w:sz w:val="22"/>
          <w:lang w:val="es-ES_tradnl"/>
        </w:rPr>
        <w:t xml:space="preserve"> </w:t>
      </w:r>
    </w:p>
    <w:p w14:paraId="17ADEB9B" w14:textId="77777777" w:rsidR="009D03FE" w:rsidRPr="00D14EAF" w:rsidRDefault="009D03FE" w:rsidP="009D03FE">
      <w:pPr>
        <w:spacing w:line="360" w:lineRule="auto"/>
        <w:jc w:val="both"/>
        <w:rPr>
          <w:rFonts w:cs="Arial"/>
          <w:b/>
          <w:sz w:val="22"/>
        </w:rPr>
      </w:pPr>
      <w:r w:rsidRPr="00D14EAF">
        <w:rPr>
          <w:rFonts w:cs="Arial"/>
          <w:b/>
          <w:sz w:val="22"/>
        </w:rPr>
        <w:t>************</w:t>
      </w:r>
    </w:p>
    <w:p w14:paraId="0634557B" w14:textId="77777777" w:rsidR="009D03FE" w:rsidRDefault="009D03FE" w:rsidP="009D03FE">
      <w:pPr>
        <w:spacing w:line="360" w:lineRule="auto"/>
        <w:jc w:val="both"/>
        <w:rPr>
          <w:rFonts w:cs="Arial"/>
          <w:b/>
          <w:sz w:val="22"/>
          <w:szCs w:val="22"/>
          <w:u w:val="single"/>
          <w:lang w:val="es-ES_tradnl"/>
        </w:rPr>
      </w:pPr>
    </w:p>
    <w:p w14:paraId="20BFFDB1" w14:textId="1BB1566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873551" w:rsidRPr="000B6A02">
        <w:rPr>
          <w:rFonts w:cs="Arial"/>
          <w:b/>
          <w:bCs/>
          <w:sz w:val="22"/>
          <w:u w:val="single"/>
          <w:lang w:val="es-ES_tradnl"/>
        </w:rPr>
        <w:t>Informe sobre trabajos ejecutados por la Auditoría Interna, con corte a setiembre de 2020</w:t>
      </w:r>
    </w:p>
    <w:p w14:paraId="00743703" w14:textId="77777777" w:rsidR="009D03FE" w:rsidRDefault="009D03FE" w:rsidP="009D03FE">
      <w:pPr>
        <w:spacing w:line="360" w:lineRule="auto"/>
        <w:jc w:val="both"/>
        <w:rPr>
          <w:rFonts w:cs="Arial"/>
          <w:sz w:val="22"/>
          <w:szCs w:val="22"/>
        </w:rPr>
      </w:pPr>
    </w:p>
    <w:p w14:paraId="6A677CCE" w14:textId="4D3B66F3" w:rsidR="00CC3CE5" w:rsidRDefault="00CC3CE5" w:rsidP="00CC3CE5">
      <w:pPr>
        <w:spacing w:line="360" w:lineRule="auto"/>
        <w:jc w:val="both"/>
        <w:rPr>
          <w:rFonts w:cs="Arial"/>
          <w:bCs/>
          <w:sz w:val="22"/>
          <w:lang w:val="es-ES_tradnl"/>
        </w:rPr>
      </w:pPr>
      <w:r w:rsidRPr="00A25DB7">
        <w:rPr>
          <w:rFonts w:cs="Arial"/>
          <w:sz w:val="22"/>
          <w:u w:val="single"/>
          <w:lang w:val="es-ES_tradnl"/>
        </w:rPr>
        <w:t xml:space="preserve">Minuto </w:t>
      </w:r>
      <w:r>
        <w:rPr>
          <w:rFonts w:cs="Arial"/>
          <w:sz w:val="22"/>
          <w:u w:val="single"/>
          <w:lang w:val="es-ES_tradnl"/>
        </w:rPr>
        <w:t>212:12</w:t>
      </w:r>
      <w:r>
        <w:rPr>
          <w:rFonts w:cs="Arial"/>
          <w:sz w:val="22"/>
          <w:lang w:val="es-ES_tradnl"/>
        </w:rPr>
        <w:t xml:space="preserve"> Se </w:t>
      </w:r>
      <w:r>
        <w:rPr>
          <w:sz w:val="22"/>
          <w:szCs w:val="22"/>
        </w:rPr>
        <w:t xml:space="preserve">conoce el oficio </w:t>
      </w:r>
      <w:r w:rsidRPr="008E32E4">
        <w:rPr>
          <w:sz w:val="22"/>
          <w:szCs w:val="22"/>
        </w:rPr>
        <w:t>CABANHVI-</w:t>
      </w:r>
      <w:r>
        <w:rPr>
          <w:sz w:val="22"/>
          <w:szCs w:val="22"/>
        </w:rPr>
        <w:t>58</w:t>
      </w:r>
      <w:r w:rsidRPr="008E32E4">
        <w:rPr>
          <w:sz w:val="22"/>
          <w:szCs w:val="22"/>
        </w:rPr>
        <w:t>-20</w:t>
      </w:r>
      <w:r>
        <w:rPr>
          <w:sz w:val="22"/>
          <w:szCs w:val="22"/>
        </w:rPr>
        <w:t>20</w:t>
      </w:r>
      <w:r w:rsidRPr="008E32E4">
        <w:rPr>
          <w:sz w:val="22"/>
          <w:szCs w:val="22"/>
        </w:rPr>
        <w:t xml:space="preserve"> del </w:t>
      </w:r>
      <w:r>
        <w:rPr>
          <w:sz w:val="22"/>
          <w:szCs w:val="22"/>
        </w:rPr>
        <w:t>04</w:t>
      </w:r>
      <w:r w:rsidRPr="008E32E4">
        <w:rPr>
          <w:sz w:val="22"/>
          <w:szCs w:val="22"/>
        </w:rPr>
        <w:t xml:space="preserve"> de </w:t>
      </w:r>
      <w:r>
        <w:rPr>
          <w:sz w:val="22"/>
          <w:szCs w:val="22"/>
        </w:rPr>
        <w:t>diciembre</w:t>
      </w:r>
      <w:r w:rsidRPr="008E32E4">
        <w:rPr>
          <w:sz w:val="22"/>
          <w:szCs w:val="22"/>
        </w:rPr>
        <w:t xml:space="preserve"> de 20</w:t>
      </w:r>
      <w:r>
        <w:rPr>
          <w:sz w:val="22"/>
          <w:szCs w:val="22"/>
        </w:rPr>
        <w:t>20</w:t>
      </w:r>
      <w:r w:rsidRPr="008E32E4">
        <w:rPr>
          <w:sz w:val="22"/>
          <w:szCs w:val="22"/>
        </w:rPr>
        <w:t xml:space="preserve">, por medio del cual, el Comité de Auditoría somete a la consideración de esta Junta Directiva, </w:t>
      </w:r>
      <w:r>
        <w:rPr>
          <w:sz w:val="22"/>
          <w:szCs w:val="22"/>
        </w:rPr>
        <w:t>el</w:t>
      </w:r>
      <w:r w:rsidRPr="003E2393">
        <w:rPr>
          <w:sz w:val="22"/>
          <w:szCs w:val="22"/>
        </w:rPr>
        <w:t xml:space="preserve"> informe </w:t>
      </w:r>
      <w:r w:rsidRPr="00073613">
        <w:rPr>
          <w:rFonts w:cs="Arial"/>
          <w:bCs/>
          <w:sz w:val="22"/>
          <w:lang w:val="es-ES_tradnl"/>
        </w:rPr>
        <w:t xml:space="preserve">de labores de </w:t>
      </w:r>
      <w:r>
        <w:rPr>
          <w:rFonts w:cs="Arial"/>
          <w:bCs/>
          <w:sz w:val="22"/>
          <w:lang w:val="es-ES_tradnl"/>
        </w:rPr>
        <w:t>la</w:t>
      </w:r>
      <w:r w:rsidRPr="00073613">
        <w:rPr>
          <w:rFonts w:cs="Arial"/>
          <w:bCs/>
          <w:sz w:val="22"/>
          <w:lang w:val="es-ES_tradnl"/>
        </w:rPr>
        <w:t xml:space="preserve"> Auditoría</w:t>
      </w:r>
      <w:r>
        <w:rPr>
          <w:rFonts w:cs="Arial"/>
          <w:bCs/>
          <w:sz w:val="22"/>
          <w:lang w:val="es-ES_tradnl"/>
        </w:rPr>
        <w:t xml:space="preserve"> Interna,</w:t>
      </w:r>
      <w:r w:rsidRPr="00073613">
        <w:rPr>
          <w:rFonts w:cs="Arial"/>
          <w:bCs/>
          <w:sz w:val="22"/>
          <w:lang w:val="es-ES_tradnl"/>
        </w:rPr>
        <w:t xml:space="preserve"> correspondiente al </w:t>
      </w:r>
      <w:r>
        <w:rPr>
          <w:rFonts w:cs="Arial"/>
          <w:bCs/>
          <w:sz w:val="22"/>
          <w:lang w:val="es-ES_tradnl"/>
        </w:rPr>
        <w:t>tercer semestre del período 2020, anexo al oficio AI-OF-122-2020, del 30 de octubre de 2020.</w:t>
      </w:r>
      <w:r w:rsidRPr="008F086F">
        <w:rPr>
          <w:rFonts w:cs="Arial"/>
          <w:bCs/>
          <w:sz w:val="22"/>
          <w:lang w:val="es-ES_tradnl"/>
        </w:rPr>
        <w:t xml:space="preserve"> </w:t>
      </w:r>
      <w:r>
        <w:rPr>
          <w:rFonts w:cs="Arial"/>
          <w:bCs/>
          <w:sz w:val="22"/>
          <w:lang w:val="es-ES_tradnl"/>
        </w:rPr>
        <w:t>Dicho documento se adjunta al expediente del acta.</w:t>
      </w:r>
    </w:p>
    <w:p w14:paraId="1F2BE652" w14:textId="77777777" w:rsidR="00CC3CE5" w:rsidRDefault="00CC3CE5" w:rsidP="00CC3CE5">
      <w:pPr>
        <w:spacing w:line="360" w:lineRule="auto"/>
        <w:jc w:val="both"/>
        <w:rPr>
          <w:rFonts w:cs="Arial"/>
          <w:sz w:val="22"/>
          <w:szCs w:val="22"/>
        </w:rPr>
      </w:pPr>
    </w:p>
    <w:p w14:paraId="722F9873" w14:textId="488435E6" w:rsidR="00CC3CE5" w:rsidRDefault="00CC3CE5" w:rsidP="00CC3CE5">
      <w:pPr>
        <w:spacing w:line="360" w:lineRule="auto"/>
        <w:jc w:val="both"/>
        <w:rPr>
          <w:rFonts w:cs="Arial"/>
          <w:bCs/>
          <w:sz w:val="22"/>
          <w:lang w:val="es-ES_tradnl"/>
        </w:rPr>
      </w:pPr>
      <w:r>
        <w:rPr>
          <w:rFonts w:cs="Arial"/>
          <w:bCs/>
          <w:sz w:val="22"/>
          <w:lang w:val="es-ES_tradnl"/>
        </w:rPr>
        <w:t xml:space="preserve">El señor Auditor Interno expone los alcances del citado informe, detallando los trabajos realizados por la </w:t>
      </w:r>
      <w:r w:rsidRPr="00DF6E16">
        <w:rPr>
          <w:rFonts w:cs="Arial"/>
          <w:bCs/>
          <w:sz w:val="22"/>
          <w:lang w:val="es-ES_tradnl"/>
        </w:rPr>
        <w:t xml:space="preserve">Auditoría </w:t>
      </w:r>
      <w:r>
        <w:rPr>
          <w:rFonts w:cs="Arial"/>
          <w:bCs/>
          <w:sz w:val="22"/>
          <w:lang w:val="es-ES_tradnl"/>
        </w:rPr>
        <w:t>durante el primer semestre, haciendo énfasis en las auditorías efectuadas en las áreas operativa – financiera y de tecnología de información del Banco, así como los trabajos especiales efectuados (básicamente a raíz de denuncias internas y externas) y los estudios que al cierre del pasado mes de setiembre estaban pendientes de ejecutar según el plan anual de trabajo.</w:t>
      </w:r>
    </w:p>
    <w:p w14:paraId="26F86A9E" w14:textId="77777777" w:rsidR="00CC3CE5" w:rsidRDefault="00CC3CE5" w:rsidP="00CC3CE5">
      <w:pPr>
        <w:spacing w:line="360" w:lineRule="auto"/>
        <w:jc w:val="both"/>
        <w:rPr>
          <w:rFonts w:cs="Arial"/>
          <w:bCs/>
          <w:sz w:val="22"/>
          <w:lang w:val="es-ES_tradnl"/>
        </w:rPr>
      </w:pPr>
    </w:p>
    <w:p w14:paraId="231EE62C" w14:textId="35CC9027" w:rsidR="00CC3CE5" w:rsidRDefault="00CC3CE5" w:rsidP="00CC3CE5">
      <w:pPr>
        <w:spacing w:line="360" w:lineRule="auto"/>
        <w:jc w:val="both"/>
        <w:rPr>
          <w:rFonts w:cs="Arial"/>
          <w:bCs/>
          <w:sz w:val="22"/>
          <w:lang w:val="es-ES_tradnl"/>
        </w:rPr>
      </w:pPr>
      <w:r>
        <w:rPr>
          <w:rFonts w:cs="Arial"/>
          <w:sz w:val="22"/>
          <w:lang w:val="es-ES_tradnl"/>
        </w:rPr>
        <w:t xml:space="preserve">Analiza luego el </w:t>
      </w:r>
      <w:r>
        <w:rPr>
          <w:rFonts w:cs="Arial"/>
          <w:bCs/>
          <w:sz w:val="22"/>
          <w:lang w:val="es-ES_tradnl"/>
        </w:rPr>
        <w:t xml:space="preserve">estado de las recomendaciones emitidas por la </w:t>
      </w:r>
      <w:r w:rsidRPr="009543A4">
        <w:rPr>
          <w:rFonts w:cs="Arial"/>
          <w:bCs/>
          <w:sz w:val="22"/>
          <w:lang w:val="es-ES_tradnl"/>
        </w:rPr>
        <w:t>Auditoría Interna</w:t>
      </w:r>
      <w:r>
        <w:rPr>
          <w:rFonts w:cs="Arial"/>
          <w:bCs/>
          <w:sz w:val="22"/>
          <w:lang w:val="es-ES_tradnl"/>
        </w:rPr>
        <w:t xml:space="preserve"> a las diferentes instancias de la </w:t>
      </w:r>
      <w:r w:rsidRPr="009543A4">
        <w:rPr>
          <w:rFonts w:cs="Arial"/>
          <w:bCs/>
          <w:sz w:val="22"/>
          <w:lang w:val="es-ES_tradnl"/>
        </w:rPr>
        <w:t>Administración</w:t>
      </w:r>
      <w:r>
        <w:rPr>
          <w:rFonts w:cs="Arial"/>
          <w:bCs/>
          <w:sz w:val="22"/>
          <w:lang w:val="es-ES_tradnl"/>
        </w:rPr>
        <w:t>, destacando aquellas que permanecen en situación de incumplimiento por parte de diferentes unidades del Banco</w:t>
      </w:r>
      <w:r w:rsidR="00DB7EAB">
        <w:rPr>
          <w:rFonts w:cs="Arial"/>
          <w:bCs/>
          <w:sz w:val="22"/>
          <w:lang w:val="es-ES_tradnl"/>
        </w:rPr>
        <w:t>, pero hace énfasis en que esta información tiene un desfase importante, toda vez que se emitió desde el mes de octubre del año anterior.</w:t>
      </w:r>
    </w:p>
    <w:p w14:paraId="7370F75B" w14:textId="77777777" w:rsidR="00CC3CE5" w:rsidRDefault="00CC3CE5" w:rsidP="00CC3CE5">
      <w:pPr>
        <w:spacing w:line="360" w:lineRule="auto"/>
        <w:jc w:val="both"/>
        <w:rPr>
          <w:rFonts w:cs="Arial"/>
          <w:bCs/>
          <w:sz w:val="22"/>
          <w:lang w:val="es-ES_tradnl"/>
        </w:rPr>
      </w:pPr>
    </w:p>
    <w:p w14:paraId="0F7B2DCD" w14:textId="03EC7867" w:rsidR="00DB7EAB" w:rsidRDefault="00CC3CE5" w:rsidP="00CC3CE5">
      <w:pPr>
        <w:spacing w:line="360" w:lineRule="auto"/>
        <w:jc w:val="both"/>
        <w:rPr>
          <w:rFonts w:cs="Arial"/>
          <w:sz w:val="22"/>
          <w:szCs w:val="22"/>
          <w:lang w:val="es-CR"/>
        </w:rPr>
      </w:pPr>
      <w:r w:rsidRPr="0039311E">
        <w:rPr>
          <w:rFonts w:cs="Arial"/>
          <w:sz w:val="22"/>
          <w:u w:val="single"/>
          <w:lang w:val="es-ES_tradnl"/>
        </w:rPr>
        <w:t xml:space="preserve">Minuto </w:t>
      </w:r>
      <w:r w:rsidR="00DB7EAB">
        <w:rPr>
          <w:rFonts w:cs="Arial"/>
          <w:sz w:val="22"/>
          <w:u w:val="single"/>
          <w:lang w:val="es-ES_tradnl"/>
        </w:rPr>
        <w:t>219</w:t>
      </w:r>
      <w:r w:rsidRPr="0039311E">
        <w:rPr>
          <w:rFonts w:cs="Arial"/>
          <w:sz w:val="22"/>
          <w:u w:val="single"/>
          <w:lang w:val="es-ES_tradnl"/>
        </w:rPr>
        <w:t>:</w:t>
      </w:r>
      <w:r w:rsidR="00DB7EAB">
        <w:rPr>
          <w:rFonts w:cs="Arial"/>
          <w:sz w:val="22"/>
          <w:u w:val="single"/>
          <w:lang w:val="es-ES_tradnl"/>
        </w:rPr>
        <w:t>54</w:t>
      </w:r>
      <w:r w:rsidRPr="004C3B4D">
        <w:rPr>
          <w:rFonts w:cs="Arial"/>
          <w:sz w:val="22"/>
          <w:szCs w:val="22"/>
          <w:lang w:val="es-ES_tradnl"/>
        </w:rPr>
        <w:t xml:space="preserve"> </w:t>
      </w:r>
      <w:r w:rsidR="00DB7EAB">
        <w:rPr>
          <w:rFonts w:cs="Arial"/>
          <w:sz w:val="22"/>
          <w:lang w:val="es-ES_tradnl"/>
        </w:rPr>
        <w:t>L</w:t>
      </w:r>
      <w:r>
        <w:rPr>
          <w:rFonts w:cs="Arial"/>
          <w:sz w:val="22"/>
          <w:szCs w:val="22"/>
          <w:lang w:val="es-CR"/>
        </w:rPr>
        <w:t xml:space="preserve">a </w:t>
      </w:r>
      <w:r w:rsidRPr="0005076A">
        <w:rPr>
          <w:rFonts w:cs="Arial"/>
          <w:sz w:val="22"/>
          <w:szCs w:val="22"/>
          <w:lang w:val="es-CR"/>
        </w:rPr>
        <w:t>Junta Directiva</w:t>
      </w:r>
      <w:r>
        <w:rPr>
          <w:rFonts w:cs="Arial"/>
          <w:sz w:val="22"/>
          <w:szCs w:val="22"/>
          <w:lang w:val="es-CR"/>
        </w:rPr>
        <w:t xml:space="preserve"> resuelve dar por conocido el referido informe, </w:t>
      </w:r>
      <w:r w:rsidR="00DB7EAB">
        <w:rPr>
          <w:rFonts w:cs="Arial"/>
          <w:sz w:val="22"/>
          <w:szCs w:val="22"/>
          <w:lang w:val="es-CR"/>
        </w:rPr>
        <w:t>quedando a la espera de que en una próxima sesión, se presente a la consideración de este Órgano Colegiado, el informe correspondiente a diciembre de 2020.</w:t>
      </w:r>
    </w:p>
    <w:p w14:paraId="775C4AE1" w14:textId="77777777" w:rsidR="009D03FE" w:rsidRPr="00D14EAF" w:rsidRDefault="009D03FE" w:rsidP="009D03FE">
      <w:pPr>
        <w:spacing w:line="360" w:lineRule="auto"/>
        <w:jc w:val="both"/>
        <w:rPr>
          <w:rFonts w:cs="Arial"/>
          <w:b/>
          <w:sz w:val="22"/>
        </w:rPr>
      </w:pPr>
      <w:r w:rsidRPr="00D14EAF">
        <w:rPr>
          <w:rFonts w:cs="Arial"/>
          <w:b/>
          <w:sz w:val="22"/>
        </w:rPr>
        <w:t>************</w:t>
      </w:r>
    </w:p>
    <w:p w14:paraId="2AB18423" w14:textId="77777777" w:rsidR="009D03FE" w:rsidRDefault="009D03FE" w:rsidP="009D03FE">
      <w:pPr>
        <w:spacing w:line="360" w:lineRule="auto"/>
        <w:jc w:val="both"/>
        <w:rPr>
          <w:rFonts w:cs="Arial"/>
          <w:b/>
          <w:bCs/>
          <w:sz w:val="22"/>
          <w:szCs w:val="22"/>
          <w:u w:val="single"/>
          <w:lang w:val="es-ES_tradnl"/>
        </w:rPr>
      </w:pPr>
    </w:p>
    <w:p w14:paraId="772709DA" w14:textId="1763237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DB7EAB" w:rsidRPr="00480F1E">
        <w:rPr>
          <w:rFonts w:cs="Arial"/>
          <w:b/>
          <w:sz w:val="22"/>
          <w:szCs w:val="22"/>
          <w:u w:val="single"/>
          <w:lang w:val="es-ES_tradnl"/>
        </w:rPr>
        <w:t xml:space="preserve">Comentarios sobre el proyecto de ley </w:t>
      </w:r>
      <w:r w:rsidR="00480F1E" w:rsidRPr="00480F1E">
        <w:rPr>
          <w:rFonts w:cs="Arial"/>
          <w:b/>
          <w:sz w:val="22"/>
          <w:szCs w:val="22"/>
          <w:u w:val="single"/>
          <w:lang w:val="es-ES_tradnl"/>
        </w:rPr>
        <w:t>de impuesto a inmuebles de lujo para uso habitacional o de recreo</w:t>
      </w:r>
    </w:p>
    <w:p w14:paraId="2FB1F9EA" w14:textId="77777777" w:rsidR="009D03FE" w:rsidRDefault="009D03FE" w:rsidP="009D03FE">
      <w:pPr>
        <w:spacing w:line="360" w:lineRule="auto"/>
        <w:jc w:val="both"/>
        <w:rPr>
          <w:rFonts w:cs="Arial"/>
          <w:sz w:val="22"/>
          <w:szCs w:val="22"/>
        </w:rPr>
      </w:pPr>
    </w:p>
    <w:p w14:paraId="59CD5A73" w14:textId="07512E2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B7EAB">
        <w:rPr>
          <w:rFonts w:cs="Arial"/>
          <w:sz w:val="22"/>
          <w:u w:val="single"/>
          <w:lang w:val="es-ES_tradnl"/>
        </w:rPr>
        <w:t>220</w:t>
      </w:r>
      <w:r w:rsidRPr="0039311E">
        <w:rPr>
          <w:rFonts w:cs="Arial"/>
          <w:sz w:val="22"/>
          <w:u w:val="single"/>
          <w:lang w:val="es-ES_tradnl"/>
        </w:rPr>
        <w:t>:</w:t>
      </w:r>
      <w:r w:rsidR="00DB7EAB">
        <w:rPr>
          <w:rFonts w:cs="Arial"/>
          <w:sz w:val="22"/>
          <w:u w:val="single"/>
          <w:lang w:val="es-ES_tradnl"/>
        </w:rPr>
        <w:t>03</w:t>
      </w:r>
      <w:r>
        <w:rPr>
          <w:rFonts w:cs="Arial"/>
          <w:sz w:val="22"/>
          <w:lang w:val="es-ES_tradnl"/>
        </w:rPr>
        <w:t xml:space="preserve"> </w:t>
      </w:r>
      <w:r w:rsidR="009C2837">
        <w:rPr>
          <w:rFonts w:cs="Arial"/>
          <w:sz w:val="22"/>
          <w:lang w:val="es-ES_tradnl"/>
        </w:rPr>
        <w:t xml:space="preserve">Acogida en forma unánime una moción del Director Pérez Venegas para entrar a conocer este tema, se procede a analizar el proyecto de ley </w:t>
      </w:r>
      <w:r w:rsidR="00480F1E" w:rsidRPr="00480F1E">
        <w:rPr>
          <w:rFonts w:cs="Arial"/>
          <w:bCs/>
          <w:sz w:val="22"/>
          <w:szCs w:val="22"/>
          <w:lang w:val="es-ES_tradnl"/>
        </w:rPr>
        <w:t>de impuesto a inmuebles de lujo para uso habitacional o de recreo</w:t>
      </w:r>
      <w:r w:rsidR="00480F1E">
        <w:rPr>
          <w:rFonts w:cs="Arial"/>
          <w:bCs/>
          <w:sz w:val="22"/>
          <w:szCs w:val="22"/>
          <w:lang w:val="es-ES_tradnl"/>
        </w:rPr>
        <w:t>.</w:t>
      </w:r>
    </w:p>
    <w:p w14:paraId="39BC3405" w14:textId="04248381" w:rsidR="009C2837" w:rsidRDefault="009C2837" w:rsidP="009D03FE">
      <w:pPr>
        <w:spacing w:line="360" w:lineRule="auto"/>
        <w:jc w:val="both"/>
        <w:rPr>
          <w:rFonts w:cs="Arial"/>
          <w:sz w:val="22"/>
          <w:lang w:val="es-ES_tradnl"/>
        </w:rPr>
      </w:pPr>
    </w:p>
    <w:p w14:paraId="51544C6B" w14:textId="48FE887E" w:rsidR="00480F1E" w:rsidRDefault="009C2837" w:rsidP="009D03FE">
      <w:pPr>
        <w:spacing w:line="360" w:lineRule="auto"/>
        <w:jc w:val="both"/>
        <w:rPr>
          <w:rFonts w:cs="Arial"/>
          <w:sz w:val="22"/>
          <w:lang w:val="es-ES_tradnl"/>
        </w:rPr>
      </w:pPr>
      <w:r>
        <w:rPr>
          <w:rFonts w:cs="Arial"/>
          <w:sz w:val="22"/>
          <w:lang w:val="es-ES_tradnl"/>
        </w:rPr>
        <w:t xml:space="preserve">El Director Pérez Venegas manifiesta su preocupación por las interrogantes que ha generado este proyecto de ley en diferentes instancias, particularmente porque se está </w:t>
      </w:r>
      <w:r>
        <w:rPr>
          <w:rFonts w:cs="Arial"/>
          <w:sz w:val="22"/>
          <w:lang w:val="es-ES_tradnl"/>
        </w:rPr>
        <w:lastRenderedPageBreak/>
        <w:t xml:space="preserve">considerando sumar el terreno y la vivienda, con lo que se estaría castigando a </w:t>
      </w:r>
      <w:r w:rsidR="00815014">
        <w:rPr>
          <w:rFonts w:cs="Arial"/>
          <w:sz w:val="22"/>
          <w:lang w:val="es-ES_tradnl"/>
        </w:rPr>
        <w:t xml:space="preserve">las </w:t>
      </w:r>
      <w:r>
        <w:rPr>
          <w:rFonts w:cs="Arial"/>
          <w:sz w:val="22"/>
          <w:lang w:val="es-ES_tradnl"/>
        </w:rPr>
        <w:t xml:space="preserve">familias que no tengan una casa de lujo </w:t>
      </w:r>
      <w:r w:rsidR="00815014">
        <w:rPr>
          <w:rFonts w:cs="Arial"/>
          <w:sz w:val="22"/>
          <w:lang w:val="es-ES_tradnl"/>
        </w:rPr>
        <w:t xml:space="preserve">y </w:t>
      </w:r>
      <w:r>
        <w:rPr>
          <w:rFonts w:cs="Arial"/>
          <w:sz w:val="22"/>
          <w:lang w:val="es-ES_tradnl"/>
        </w:rPr>
        <w:t xml:space="preserve">que por algún motivo cuentan con </w:t>
      </w:r>
      <w:r w:rsidR="00815014">
        <w:rPr>
          <w:rFonts w:cs="Arial"/>
          <w:sz w:val="22"/>
          <w:lang w:val="es-ES_tradnl"/>
        </w:rPr>
        <w:t xml:space="preserve">un terreno de valor considerable, que las obligaría a pagar un impuesto que </w:t>
      </w:r>
      <w:r w:rsidR="00480F1E">
        <w:rPr>
          <w:rFonts w:cs="Arial"/>
          <w:sz w:val="22"/>
          <w:lang w:val="es-ES_tradnl"/>
        </w:rPr>
        <w:t xml:space="preserve">consideraría que tienen </w:t>
      </w:r>
      <w:r w:rsidR="00815014">
        <w:rPr>
          <w:rFonts w:cs="Arial"/>
          <w:sz w:val="22"/>
          <w:lang w:val="es-ES_tradnl"/>
        </w:rPr>
        <w:t xml:space="preserve">una casa </w:t>
      </w:r>
      <w:r w:rsidR="00480F1E">
        <w:rPr>
          <w:rFonts w:cs="Arial"/>
          <w:sz w:val="22"/>
          <w:lang w:val="es-ES_tradnl"/>
        </w:rPr>
        <w:t>de lujo.  Por consiguiente, propone que se haga un análisis más exhaustivo del proyecto de ley, con el fin de asumir una posición formal y técnicamente fundada.</w:t>
      </w:r>
    </w:p>
    <w:p w14:paraId="3613E2D1" w14:textId="67C728C8" w:rsidR="009D03FE" w:rsidRDefault="009D03FE" w:rsidP="009D03FE">
      <w:pPr>
        <w:spacing w:line="360" w:lineRule="auto"/>
        <w:jc w:val="both"/>
        <w:rPr>
          <w:rFonts w:cs="Arial"/>
          <w:sz w:val="22"/>
          <w:szCs w:val="22"/>
        </w:rPr>
      </w:pPr>
    </w:p>
    <w:p w14:paraId="03BFB2B7" w14:textId="77777777" w:rsidR="00480F1E" w:rsidRDefault="00480F1E" w:rsidP="009D03FE">
      <w:pPr>
        <w:spacing w:line="360" w:lineRule="auto"/>
        <w:jc w:val="both"/>
        <w:rPr>
          <w:rFonts w:cs="Arial"/>
          <w:sz w:val="22"/>
          <w:szCs w:val="22"/>
        </w:rPr>
      </w:pPr>
      <w:r>
        <w:rPr>
          <w:rFonts w:cs="Arial"/>
          <w:sz w:val="22"/>
          <w:szCs w:val="22"/>
        </w:rPr>
        <w:t>La Directora Presidenta procede a comentar el alcance y el fundamento de dicha iniciativa de ley, y al respecto se emiten observaciones preliminares sobre el eventual impacto que tendría este impuesto en la población.</w:t>
      </w:r>
    </w:p>
    <w:p w14:paraId="317CC280" w14:textId="77777777" w:rsidR="00480F1E" w:rsidRDefault="00480F1E" w:rsidP="009D03FE">
      <w:pPr>
        <w:spacing w:line="360" w:lineRule="auto"/>
        <w:jc w:val="both"/>
        <w:rPr>
          <w:rFonts w:cs="Arial"/>
          <w:sz w:val="22"/>
          <w:szCs w:val="22"/>
        </w:rPr>
      </w:pPr>
    </w:p>
    <w:p w14:paraId="70EEB9B4" w14:textId="50B48313" w:rsidR="00100097" w:rsidRDefault="00100097" w:rsidP="0010009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18</w:t>
      </w:r>
      <w:r w:rsidRPr="00A25DB7">
        <w:rPr>
          <w:rFonts w:cs="Arial"/>
          <w:sz w:val="22"/>
          <w:u w:val="single"/>
          <w:lang w:val="es-ES_tradnl"/>
        </w:rPr>
        <w:t>:</w:t>
      </w:r>
      <w:r>
        <w:rPr>
          <w:rFonts w:cs="Arial"/>
          <w:sz w:val="22"/>
          <w:u w:val="single"/>
          <w:lang w:val="es-ES_tradnl"/>
        </w:rPr>
        <w:t>00</w:t>
      </w:r>
      <w:r w:rsidR="004534DD">
        <w:rPr>
          <w:rFonts w:cs="Arial"/>
          <w:sz w:val="22"/>
          <w:u w:val="single"/>
          <w:lang w:val="es-ES_tradnl"/>
        </w:rPr>
        <w:t xml:space="preserve"> </w:t>
      </w:r>
      <w:r w:rsidR="004534DD">
        <w:rPr>
          <w:rFonts w:cs="Arial"/>
          <w:u w:val="single"/>
          <w:lang w:val="es-ES_tradnl"/>
        </w:rPr>
        <w:t>(grabación B)</w:t>
      </w:r>
      <w:r w:rsidR="004534DD">
        <w:rPr>
          <w:rFonts w:cs="Arial"/>
          <w:lang w:val="es-ES_tradnl"/>
        </w:rPr>
        <w:t xml:space="preserve"> </w:t>
      </w:r>
      <w:r w:rsidR="004534DD">
        <w:rPr>
          <w:rFonts w:cs="Arial"/>
          <w:szCs w:val="22"/>
        </w:rPr>
        <w:t xml:space="preserve"> </w:t>
      </w:r>
      <w:r>
        <w:rPr>
          <w:rFonts w:cs="Arial"/>
          <w:sz w:val="22"/>
          <w:lang w:val="es-ES_tradnl"/>
        </w:rPr>
        <w:t xml:space="preserve">El señor Gerente General toma nota de una solicitud de los señores Directores, para empezar a analizar el impacto que, en caso de convertirse en ley de la República, tendría este impuesto en el </w:t>
      </w:r>
      <w:r w:rsidRPr="00100097">
        <w:rPr>
          <w:rFonts w:cs="Arial"/>
          <w:sz w:val="22"/>
          <w:szCs w:val="22"/>
          <w:lang w:val="es-ES_tradnl"/>
        </w:rPr>
        <w:t>Sistema Financiero Nacional para la Vivienda</w:t>
      </w:r>
      <w:r>
        <w:rPr>
          <w:rFonts w:cs="Arial"/>
          <w:sz w:val="22"/>
          <w:szCs w:val="22"/>
          <w:lang w:val="es-ES_tradnl"/>
        </w:rPr>
        <w:t>.</w:t>
      </w:r>
    </w:p>
    <w:p w14:paraId="297A1E7C" w14:textId="77777777" w:rsidR="009D03FE" w:rsidRPr="00D14EAF" w:rsidRDefault="009D03FE" w:rsidP="009D03FE">
      <w:pPr>
        <w:spacing w:line="360" w:lineRule="auto"/>
        <w:jc w:val="both"/>
        <w:rPr>
          <w:rFonts w:cs="Arial"/>
          <w:b/>
          <w:sz w:val="22"/>
        </w:rPr>
      </w:pPr>
      <w:r w:rsidRPr="00D14EAF">
        <w:rPr>
          <w:rFonts w:cs="Arial"/>
          <w:b/>
          <w:sz w:val="22"/>
        </w:rPr>
        <w:t>************</w:t>
      </w:r>
    </w:p>
    <w:p w14:paraId="2F594AE2" w14:textId="77777777" w:rsidR="00E97960" w:rsidRDefault="00E97960" w:rsidP="00E97960">
      <w:pPr>
        <w:spacing w:line="360" w:lineRule="auto"/>
        <w:jc w:val="both"/>
        <w:rPr>
          <w:rFonts w:cs="Arial"/>
          <w:sz w:val="22"/>
          <w:szCs w:val="22"/>
        </w:rPr>
      </w:pPr>
    </w:p>
    <w:p w14:paraId="0F9A8078" w14:textId="08E25EE8"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100097">
        <w:rPr>
          <w:rFonts w:cs="Arial"/>
          <w:szCs w:val="22"/>
          <w:u w:val="single"/>
        </w:rPr>
        <w:t>19</w:t>
      </w:r>
      <w:r w:rsidRPr="00E97960">
        <w:rPr>
          <w:rFonts w:cs="Arial"/>
          <w:szCs w:val="22"/>
          <w:u w:val="single"/>
        </w:rPr>
        <w:t>:</w:t>
      </w:r>
      <w:r w:rsidR="00100097">
        <w:rPr>
          <w:rFonts w:cs="Arial"/>
          <w:szCs w:val="22"/>
          <w:u w:val="single"/>
        </w:rPr>
        <w:t xml:space="preserve">30 </w:t>
      </w:r>
      <w:r w:rsidR="00100097">
        <w:rPr>
          <w:rFonts w:cs="Arial"/>
          <w:u w:val="single"/>
          <w:lang w:val="es-ES_tradnl"/>
        </w:rPr>
        <w:t>(grabación B)</w:t>
      </w:r>
      <w:r w:rsidR="00100097">
        <w:rPr>
          <w:rFonts w:cs="Arial"/>
          <w:lang w:val="es-ES_tradnl"/>
        </w:rPr>
        <w:t xml:space="preserve"> </w:t>
      </w:r>
      <w:r>
        <w:rPr>
          <w:rFonts w:cs="Arial"/>
          <w:szCs w:val="22"/>
        </w:rPr>
        <w:t xml:space="preserve"> </w:t>
      </w:r>
      <w:r w:rsidR="00FA4CCB" w:rsidRPr="00AB2826">
        <w:rPr>
          <w:rFonts w:cs="Arial"/>
          <w:szCs w:val="22"/>
        </w:rPr>
        <w:t xml:space="preserve">Siendo las </w:t>
      </w:r>
      <w:r w:rsidR="00100097">
        <w:rPr>
          <w:rFonts w:cs="Arial"/>
          <w:szCs w:val="22"/>
        </w:rPr>
        <w:t>veintiuna</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100097">
        <w:rPr>
          <w:rFonts w:cs="Arial"/>
          <w:szCs w:val="22"/>
        </w:rPr>
        <w:t>treinta</w:t>
      </w:r>
      <w:r w:rsidR="00EC7E01">
        <w:rPr>
          <w:rFonts w:cs="Arial"/>
          <w:szCs w:val="22"/>
        </w:rPr>
        <w:t xml:space="preserve"> minutos</w:t>
      </w:r>
      <w:r w:rsidR="00FA4CCB" w:rsidRPr="00AB2826">
        <w:rPr>
          <w:rFonts w:cs="Arial"/>
          <w:szCs w:val="22"/>
        </w:rPr>
        <w:t>, se levanta la sesión.</w:t>
      </w:r>
    </w:p>
    <w:p w14:paraId="353F3032" w14:textId="77777777" w:rsidR="006321F4" w:rsidRPr="00D14EAF" w:rsidRDefault="006321F4" w:rsidP="002D0146">
      <w:pPr>
        <w:spacing w:line="360" w:lineRule="auto"/>
        <w:jc w:val="both"/>
        <w:rPr>
          <w:rFonts w:cs="Arial"/>
          <w:b/>
          <w:sz w:val="22"/>
        </w:rPr>
      </w:pPr>
      <w:r w:rsidRPr="00D14EAF">
        <w:rPr>
          <w:rFonts w:cs="Arial"/>
          <w:b/>
          <w:sz w:val="22"/>
        </w:rPr>
        <w:t>************</w:t>
      </w:r>
    </w:p>
    <w:p w14:paraId="5428B545" w14:textId="77777777" w:rsidR="002B71CC" w:rsidRDefault="002B71CC">
      <w:pPr>
        <w:rPr>
          <w:rFonts w:cs="Arial"/>
          <w:sz w:val="22"/>
          <w:szCs w:val="22"/>
        </w:rPr>
      </w:pPr>
      <w:r>
        <w:rPr>
          <w:rFonts w:cs="Arial"/>
          <w:sz w:val="22"/>
          <w:szCs w:val="22"/>
        </w:rPr>
        <w:br w:type="page"/>
      </w:r>
    </w:p>
    <w:p w14:paraId="38BF005E" w14:textId="77777777" w:rsidR="00FA4CCB" w:rsidRDefault="00FA4CCB" w:rsidP="00AB2826">
      <w:pPr>
        <w:spacing w:line="360" w:lineRule="auto"/>
        <w:jc w:val="both"/>
        <w:rPr>
          <w:rFonts w:cs="Arial"/>
          <w:sz w:val="22"/>
          <w:szCs w:val="22"/>
        </w:rPr>
      </w:pPr>
    </w:p>
    <w:p w14:paraId="127DE9FF" w14:textId="77777777" w:rsidR="002B71CC" w:rsidRDefault="002B71CC" w:rsidP="00AB2826">
      <w:pPr>
        <w:spacing w:line="360" w:lineRule="auto"/>
        <w:jc w:val="both"/>
        <w:rPr>
          <w:rFonts w:cs="Arial"/>
          <w:sz w:val="22"/>
          <w:szCs w:val="22"/>
        </w:rPr>
      </w:pPr>
    </w:p>
    <w:p w14:paraId="038698EF" w14:textId="77777777" w:rsidR="002B71CC" w:rsidRDefault="002B71CC" w:rsidP="002B71CC">
      <w:pPr>
        <w:pStyle w:val="Ttulo"/>
        <w:ind w:right="51"/>
        <w:rPr>
          <w:rFonts w:cs="Arial"/>
        </w:rPr>
      </w:pPr>
      <w:r>
        <w:rPr>
          <w:rFonts w:cs="Arial"/>
        </w:rPr>
        <w:t>BANCO HIPOTECARIO DE LA VIVIENDA</w:t>
      </w:r>
    </w:p>
    <w:p w14:paraId="5DA5AC44"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7CE8352" w14:textId="77777777" w:rsidR="002B71CC" w:rsidRDefault="002B71CC" w:rsidP="002B71CC">
      <w:pPr>
        <w:spacing w:line="360" w:lineRule="auto"/>
        <w:ind w:right="51"/>
        <w:jc w:val="center"/>
        <w:rPr>
          <w:rFonts w:cs="Arial"/>
          <w:b/>
          <w:sz w:val="22"/>
          <w:u w:val="single"/>
        </w:rPr>
      </w:pPr>
    </w:p>
    <w:p w14:paraId="0890B9BC" w14:textId="34E1A802"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873551">
        <w:rPr>
          <w:rFonts w:cs="Arial"/>
          <w:b/>
          <w:sz w:val="22"/>
          <w:u w:val="single"/>
        </w:rPr>
        <w:t>EXTRA</w:t>
      </w:r>
      <w:r>
        <w:rPr>
          <w:rFonts w:cs="Arial"/>
          <w:b/>
          <w:sz w:val="22"/>
          <w:u w:val="single"/>
        </w:rPr>
        <w:t xml:space="preserve">ORDINARIA N° </w:t>
      </w:r>
      <w:r w:rsidR="00873551">
        <w:rPr>
          <w:rFonts w:cs="Arial"/>
          <w:b/>
          <w:sz w:val="22"/>
          <w:u w:val="single"/>
        </w:rPr>
        <w:t>08</w:t>
      </w:r>
      <w:r>
        <w:rPr>
          <w:rFonts w:cs="Arial"/>
          <w:b/>
          <w:sz w:val="22"/>
          <w:u w:val="single"/>
        </w:rPr>
        <w:t>-20</w:t>
      </w:r>
      <w:r w:rsidR="00E97960">
        <w:rPr>
          <w:rFonts w:cs="Arial"/>
          <w:b/>
          <w:sz w:val="22"/>
          <w:u w:val="single"/>
        </w:rPr>
        <w:t>2</w:t>
      </w:r>
      <w:r w:rsidR="009449EE">
        <w:rPr>
          <w:rFonts w:cs="Arial"/>
          <w:b/>
          <w:sz w:val="22"/>
          <w:u w:val="single"/>
        </w:rPr>
        <w:t>1</w:t>
      </w:r>
    </w:p>
    <w:p w14:paraId="333205B7" w14:textId="59D6E7CA" w:rsidR="002B71CC" w:rsidRDefault="002B71CC" w:rsidP="002B71CC">
      <w:pPr>
        <w:spacing w:line="360" w:lineRule="auto"/>
        <w:ind w:right="51"/>
        <w:jc w:val="center"/>
        <w:rPr>
          <w:rFonts w:cs="Arial"/>
          <w:b/>
          <w:sz w:val="22"/>
          <w:u w:val="single"/>
        </w:rPr>
      </w:pPr>
      <w:r>
        <w:rPr>
          <w:rFonts w:cs="Arial"/>
          <w:b/>
          <w:sz w:val="22"/>
          <w:u w:val="single"/>
        </w:rPr>
        <w:t xml:space="preserve">DEL </w:t>
      </w:r>
      <w:r w:rsidR="00873551">
        <w:rPr>
          <w:rFonts w:cs="Arial"/>
          <w:b/>
          <w:sz w:val="22"/>
          <w:u w:val="single"/>
        </w:rPr>
        <w:t>28</w:t>
      </w:r>
      <w:r>
        <w:rPr>
          <w:rFonts w:cs="Arial"/>
          <w:b/>
          <w:sz w:val="22"/>
          <w:u w:val="single"/>
        </w:rPr>
        <w:t xml:space="preserve"> DE </w:t>
      </w:r>
      <w:r w:rsidR="00873551">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2111FB99" w14:textId="77777777" w:rsidR="002B71CC" w:rsidRDefault="002B71CC" w:rsidP="00AB2826">
      <w:pPr>
        <w:spacing w:line="360" w:lineRule="auto"/>
        <w:jc w:val="both"/>
        <w:rPr>
          <w:rFonts w:cs="Arial"/>
          <w:sz w:val="22"/>
          <w:szCs w:val="22"/>
        </w:rPr>
      </w:pPr>
    </w:p>
    <w:p w14:paraId="49EDE650" w14:textId="77777777" w:rsidR="002B71CC" w:rsidRDefault="002B71CC" w:rsidP="002B71CC">
      <w:pPr>
        <w:spacing w:line="360" w:lineRule="auto"/>
        <w:jc w:val="both"/>
        <w:rPr>
          <w:rFonts w:cs="Arial"/>
          <w:sz w:val="22"/>
          <w:lang w:val="es-ES_tradnl"/>
        </w:rPr>
      </w:pPr>
    </w:p>
    <w:p w14:paraId="46A95AB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43253972" w14:textId="77777777" w:rsidR="00122D9D" w:rsidRPr="00FC4883" w:rsidRDefault="00122D9D" w:rsidP="00122D9D">
      <w:pPr>
        <w:tabs>
          <w:tab w:val="left" w:pos="8789"/>
        </w:tabs>
        <w:spacing w:line="360" w:lineRule="auto"/>
        <w:ind w:right="51"/>
        <w:jc w:val="both"/>
        <w:rPr>
          <w:b/>
          <w:sz w:val="22"/>
          <w:szCs w:val="22"/>
        </w:rPr>
      </w:pPr>
      <w:r w:rsidRPr="00FC4883">
        <w:rPr>
          <w:b/>
          <w:sz w:val="22"/>
          <w:szCs w:val="22"/>
        </w:rPr>
        <w:t>Considerando:</w:t>
      </w:r>
    </w:p>
    <w:p w14:paraId="0619A635" w14:textId="6E99694F" w:rsidR="00122D9D" w:rsidRPr="00FC4883" w:rsidRDefault="00122D9D" w:rsidP="00122D9D">
      <w:pPr>
        <w:tabs>
          <w:tab w:val="left" w:pos="8789"/>
        </w:tabs>
        <w:spacing w:line="360" w:lineRule="auto"/>
        <w:ind w:right="51"/>
        <w:jc w:val="both"/>
        <w:rPr>
          <w:sz w:val="22"/>
          <w:szCs w:val="22"/>
        </w:rPr>
      </w:pPr>
      <w:r>
        <w:rPr>
          <w:b/>
          <w:sz w:val="22"/>
          <w:szCs w:val="22"/>
        </w:rPr>
        <w:t>Primero</w:t>
      </w:r>
      <w:r w:rsidRPr="00FC4883">
        <w:rPr>
          <w:b/>
          <w:sz w:val="22"/>
          <w:szCs w:val="22"/>
        </w:rPr>
        <w:t>:</w:t>
      </w:r>
      <w:r w:rsidRPr="00FC4883">
        <w:rPr>
          <w:sz w:val="22"/>
          <w:szCs w:val="22"/>
        </w:rPr>
        <w:t xml:space="preserve"> Que mediante el </w:t>
      </w:r>
      <w:r w:rsidRPr="00FC4883">
        <w:rPr>
          <w:rFonts w:cs="Arial"/>
          <w:sz w:val="22"/>
          <w:szCs w:val="22"/>
        </w:rPr>
        <w:t>oficio GG-</w:t>
      </w:r>
      <w:r>
        <w:rPr>
          <w:rFonts w:cs="Arial"/>
          <w:sz w:val="22"/>
          <w:szCs w:val="22"/>
        </w:rPr>
        <w:t>IN07</w:t>
      </w:r>
      <w:r w:rsidRPr="00FC4883">
        <w:rPr>
          <w:rFonts w:cs="Arial"/>
          <w:sz w:val="22"/>
          <w:szCs w:val="22"/>
        </w:rPr>
        <w:t>-0</w:t>
      </w:r>
      <w:r>
        <w:rPr>
          <w:rFonts w:cs="Arial"/>
          <w:sz w:val="22"/>
          <w:szCs w:val="22"/>
        </w:rPr>
        <w:t>085</w:t>
      </w:r>
      <w:r w:rsidRPr="00FC4883">
        <w:rPr>
          <w:rFonts w:cs="Arial"/>
          <w:sz w:val="22"/>
          <w:szCs w:val="22"/>
        </w:rPr>
        <w:t>-20</w:t>
      </w:r>
      <w:r>
        <w:rPr>
          <w:rFonts w:cs="Arial"/>
          <w:sz w:val="22"/>
          <w:szCs w:val="22"/>
        </w:rPr>
        <w:t>21</w:t>
      </w:r>
      <w:r w:rsidRPr="00FC4883">
        <w:rPr>
          <w:rFonts w:cs="Arial"/>
          <w:sz w:val="22"/>
          <w:szCs w:val="22"/>
        </w:rPr>
        <w:t>, de</w:t>
      </w:r>
      <w:r>
        <w:rPr>
          <w:rFonts w:cs="Arial"/>
          <w:sz w:val="22"/>
          <w:szCs w:val="22"/>
        </w:rPr>
        <w:t>l 26 de enero</w:t>
      </w:r>
      <w:r w:rsidRPr="00FC4883">
        <w:rPr>
          <w:rFonts w:cs="Arial"/>
          <w:sz w:val="22"/>
          <w:szCs w:val="22"/>
        </w:rPr>
        <w:t xml:space="preserve"> de 20</w:t>
      </w:r>
      <w:r>
        <w:rPr>
          <w:rFonts w:cs="Arial"/>
          <w:sz w:val="22"/>
          <w:szCs w:val="22"/>
        </w:rPr>
        <w:t xml:space="preserve">21 y de conformidad con los lineamientos para la </w:t>
      </w:r>
      <w:r w:rsidRPr="00E46775">
        <w:rPr>
          <w:rFonts w:cs="Arial"/>
          <w:i/>
          <w:iCs/>
          <w:sz w:val="22"/>
          <w:szCs w:val="22"/>
        </w:rPr>
        <w:t>Formulación y Desarrollo de la Planificación Institucional en el BANHVI</w:t>
      </w:r>
      <w:r>
        <w:rPr>
          <w:rFonts w:cs="Arial"/>
          <w:sz w:val="22"/>
          <w:szCs w:val="22"/>
        </w:rPr>
        <w:t xml:space="preserve"> (MD-UPI-03) y el procedimiento PE-GE-POI-PR03 </w:t>
      </w:r>
      <w:r w:rsidRPr="00E46775">
        <w:rPr>
          <w:rFonts w:cs="Arial"/>
          <w:i/>
          <w:iCs/>
          <w:sz w:val="22"/>
          <w:szCs w:val="22"/>
        </w:rPr>
        <w:t>Cumplimiento del Plan Operativo</w:t>
      </w:r>
      <w:r>
        <w:rPr>
          <w:rFonts w:cs="Arial"/>
          <w:sz w:val="22"/>
          <w:szCs w:val="22"/>
        </w:rPr>
        <w:t xml:space="preserve">, </w:t>
      </w:r>
      <w:r w:rsidRPr="00FC4883">
        <w:rPr>
          <w:rFonts w:cs="Arial"/>
          <w:sz w:val="22"/>
          <w:szCs w:val="22"/>
        </w:rPr>
        <w:t>la Gerencia General somete a la consideración de esta Junta Directiva</w:t>
      </w:r>
      <w:r>
        <w:rPr>
          <w:rFonts w:cs="Arial"/>
          <w:sz w:val="22"/>
          <w:szCs w:val="22"/>
        </w:rPr>
        <w:t>,</w:t>
      </w:r>
      <w:r w:rsidRPr="00FC4883">
        <w:rPr>
          <w:rFonts w:cs="Arial"/>
          <w:sz w:val="22"/>
          <w:szCs w:val="22"/>
        </w:rPr>
        <w:t xml:space="preserve"> el informe anual sobre el grado de cumplimiento del Plan Operativo Institucional</w:t>
      </w:r>
      <w:r>
        <w:rPr>
          <w:rFonts w:cs="Arial"/>
          <w:sz w:val="22"/>
          <w:szCs w:val="22"/>
        </w:rPr>
        <w:t>,</w:t>
      </w:r>
      <w:r w:rsidRPr="00FC4883">
        <w:rPr>
          <w:rFonts w:cs="Arial"/>
          <w:sz w:val="22"/>
          <w:szCs w:val="22"/>
        </w:rPr>
        <w:t xml:space="preserve"> correspondiente al período 20</w:t>
      </w:r>
      <w:r>
        <w:rPr>
          <w:rFonts w:cs="Arial"/>
          <w:sz w:val="22"/>
          <w:szCs w:val="22"/>
        </w:rPr>
        <w:t>20</w:t>
      </w:r>
      <w:r w:rsidRPr="00FC4883">
        <w:rPr>
          <w:sz w:val="22"/>
          <w:szCs w:val="22"/>
        </w:rPr>
        <w:t xml:space="preserve">, elaborado por la Unidad de Planificación Institucional y el cual se anexa a la nota </w:t>
      </w:r>
      <w:r w:rsidRPr="00FC4883">
        <w:rPr>
          <w:rFonts w:cs="Arial"/>
          <w:sz w:val="22"/>
          <w:szCs w:val="22"/>
        </w:rPr>
        <w:t>UPI-IN01-0</w:t>
      </w:r>
      <w:r>
        <w:rPr>
          <w:rFonts w:cs="Arial"/>
          <w:sz w:val="22"/>
          <w:szCs w:val="22"/>
        </w:rPr>
        <w:t>07</w:t>
      </w:r>
      <w:r w:rsidRPr="00FC4883">
        <w:rPr>
          <w:rFonts w:cs="Arial"/>
          <w:sz w:val="22"/>
          <w:szCs w:val="22"/>
        </w:rPr>
        <w:t>-20</w:t>
      </w:r>
      <w:r>
        <w:rPr>
          <w:rFonts w:cs="Arial"/>
          <w:sz w:val="22"/>
          <w:szCs w:val="22"/>
        </w:rPr>
        <w:t>21</w:t>
      </w:r>
      <w:r w:rsidRPr="00FC4883">
        <w:rPr>
          <w:rFonts w:cs="Arial"/>
          <w:sz w:val="22"/>
          <w:szCs w:val="22"/>
        </w:rPr>
        <w:t xml:space="preserve"> de esa dependencia</w:t>
      </w:r>
      <w:r w:rsidRPr="00FC4883">
        <w:rPr>
          <w:sz w:val="22"/>
          <w:szCs w:val="22"/>
        </w:rPr>
        <w:t>.</w:t>
      </w:r>
    </w:p>
    <w:p w14:paraId="2109DFED" w14:textId="0E69F0BE" w:rsidR="00122D9D" w:rsidRDefault="00122D9D" w:rsidP="00122D9D">
      <w:pPr>
        <w:tabs>
          <w:tab w:val="left" w:pos="8789"/>
        </w:tabs>
        <w:spacing w:line="360" w:lineRule="auto"/>
        <w:ind w:right="51"/>
        <w:jc w:val="both"/>
        <w:rPr>
          <w:sz w:val="22"/>
          <w:szCs w:val="22"/>
        </w:rPr>
      </w:pPr>
    </w:p>
    <w:p w14:paraId="11455203" w14:textId="10F7771E" w:rsidR="00122D9D" w:rsidRDefault="00122D9D" w:rsidP="008909A8">
      <w:pPr>
        <w:spacing w:line="360" w:lineRule="auto"/>
        <w:jc w:val="both"/>
        <w:rPr>
          <w:sz w:val="22"/>
          <w:szCs w:val="22"/>
        </w:rPr>
      </w:pPr>
      <w:r>
        <w:rPr>
          <w:b/>
          <w:sz w:val="22"/>
          <w:szCs w:val="22"/>
        </w:rPr>
        <w:t>Segundo</w:t>
      </w:r>
      <w:r w:rsidRPr="00FC4883">
        <w:rPr>
          <w:b/>
          <w:sz w:val="22"/>
          <w:szCs w:val="22"/>
        </w:rPr>
        <w:t>:</w:t>
      </w:r>
      <w:r w:rsidRPr="00FC4883">
        <w:rPr>
          <w:sz w:val="22"/>
          <w:szCs w:val="22"/>
        </w:rPr>
        <w:t xml:space="preserve"> Que </w:t>
      </w:r>
      <w:r w:rsidR="008909A8">
        <w:rPr>
          <w:sz w:val="22"/>
          <w:szCs w:val="22"/>
        </w:rPr>
        <w:t xml:space="preserve">complementariamente </w:t>
      </w:r>
      <w:r w:rsidR="008909A8">
        <w:rPr>
          <w:rFonts w:cs="Arial"/>
          <w:sz w:val="22"/>
          <w:szCs w:val="22"/>
        </w:rPr>
        <w:t xml:space="preserve">y de conformidad con lo establecido en las Normas Técnicas sobre Presupuesto Público, emitidas por la </w:t>
      </w:r>
      <w:r w:rsidR="008909A8">
        <w:rPr>
          <w:rFonts w:cs="Arial"/>
          <w:sz w:val="22"/>
          <w:lang w:val="es-ES_tradnl"/>
        </w:rPr>
        <w:t xml:space="preserve">Contraloría General de la República, la </w:t>
      </w:r>
      <w:r w:rsidR="008909A8" w:rsidRPr="008909A8">
        <w:rPr>
          <w:rFonts w:cs="Arial"/>
          <w:sz w:val="22"/>
          <w:lang w:val="es-ES_tradnl"/>
        </w:rPr>
        <w:t>Gerencia General</w:t>
      </w:r>
      <w:r w:rsidR="008909A8">
        <w:rPr>
          <w:rFonts w:cs="Arial"/>
          <w:sz w:val="22"/>
          <w:lang w:val="es-ES_tradnl"/>
        </w:rPr>
        <w:t xml:space="preserve">, </w:t>
      </w:r>
      <w:r w:rsidR="00287E33">
        <w:rPr>
          <w:rFonts w:cs="Arial"/>
          <w:sz w:val="22"/>
          <w:lang w:val="es-ES_tradnl"/>
        </w:rPr>
        <w:t xml:space="preserve">por medio del </w:t>
      </w:r>
      <w:r w:rsidRPr="00FC4883">
        <w:rPr>
          <w:rFonts w:cs="Arial"/>
          <w:sz w:val="22"/>
          <w:szCs w:val="22"/>
        </w:rPr>
        <w:t>oficio GG-</w:t>
      </w:r>
      <w:r>
        <w:rPr>
          <w:rFonts w:cs="Arial"/>
          <w:sz w:val="22"/>
          <w:szCs w:val="22"/>
        </w:rPr>
        <w:t>ME-0</w:t>
      </w:r>
      <w:r w:rsidR="00513F9E">
        <w:rPr>
          <w:rFonts w:cs="Arial"/>
          <w:sz w:val="22"/>
          <w:szCs w:val="22"/>
        </w:rPr>
        <w:t>087</w:t>
      </w:r>
      <w:r>
        <w:rPr>
          <w:rFonts w:cs="Arial"/>
          <w:sz w:val="22"/>
          <w:szCs w:val="22"/>
        </w:rPr>
        <w:t>-202</w:t>
      </w:r>
      <w:r w:rsidR="00513F9E">
        <w:rPr>
          <w:rFonts w:cs="Arial"/>
          <w:sz w:val="22"/>
          <w:szCs w:val="22"/>
        </w:rPr>
        <w:t>1</w:t>
      </w:r>
      <w:r w:rsidRPr="00FC4883">
        <w:rPr>
          <w:rFonts w:cs="Arial"/>
          <w:sz w:val="22"/>
          <w:szCs w:val="22"/>
        </w:rPr>
        <w:t>, de</w:t>
      </w:r>
      <w:r>
        <w:rPr>
          <w:rFonts w:cs="Arial"/>
          <w:sz w:val="22"/>
          <w:szCs w:val="22"/>
        </w:rPr>
        <w:t xml:space="preserve">l </w:t>
      </w:r>
      <w:r w:rsidR="00513F9E">
        <w:rPr>
          <w:rFonts w:cs="Arial"/>
          <w:sz w:val="22"/>
          <w:szCs w:val="22"/>
        </w:rPr>
        <w:t>27 de enero</w:t>
      </w:r>
      <w:r w:rsidRPr="00FC4883">
        <w:rPr>
          <w:rFonts w:cs="Arial"/>
          <w:sz w:val="22"/>
          <w:szCs w:val="22"/>
        </w:rPr>
        <w:t xml:space="preserve"> de 20</w:t>
      </w:r>
      <w:r>
        <w:rPr>
          <w:rFonts w:cs="Arial"/>
          <w:sz w:val="22"/>
          <w:szCs w:val="22"/>
        </w:rPr>
        <w:t>2</w:t>
      </w:r>
      <w:r w:rsidR="00513F9E">
        <w:rPr>
          <w:rFonts w:cs="Arial"/>
          <w:sz w:val="22"/>
          <w:szCs w:val="22"/>
        </w:rPr>
        <w:t>1</w:t>
      </w:r>
      <w:r w:rsidR="008909A8">
        <w:rPr>
          <w:rFonts w:cs="Arial"/>
          <w:sz w:val="22"/>
          <w:szCs w:val="22"/>
        </w:rPr>
        <w:t xml:space="preserve">, somete a la </w:t>
      </w:r>
      <w:r w:rsidRPr="00FC4883">
        <w:rPr>
          <w:rFonts w:cs="Arial"/>
          <w:sz w:val="22"/>
          <w:szCs w:val="22"/>
        </w:rPr>
        <w:t>consideración de esta Junta Directiva</w:t>
      </w:r>
      <w:r>
        <w:rPr>
          <w:rFonts w:cs="Arial"/>
          <w:sz w:val="22"/>
          <w:szCs w:val="22"/>
        </w:rPr>
        <w:t>,</w:t>
      </w:r>
      <w:r w:rsidRPr="00FC4883">
        <w:rPr>
          <w:rFonts w:cs="Arial"/>
          <w:sz w:val="22"/>
          <w:szCs w:val="22"/>
        </w:rPr>
        <w:t xml:space="preserve"> el informe </w:t>
      </w:r>
      <w:r w:rsidRPr="005B3302">
        <w:rPr>
          <w:rFonts w:cs="Arial"/>
          <w:sz w:val="22"/>
          <w:szCs w:val="22"/>
        </w:rPr>
        <w:t xml:space="preserve">de </w:t>
      </w:r>
      <w:r w:rsidR="00287E33">
        <w:rPr>
          <w:rFonts w:cs="Arial"/>
          <w:sz w:val="22"/>
          <w:szCs w:val="22"/>
        </w:rPr>
        <w:t xml:space="preserve">evaluación anual y ejecución del Presupuesto Ordinario del año </w:t>
      </w:r>
      <w:r w:rsidRPr="005B3302">
        <w:rPr>
          <w:rFonts w:cs="Arial"/>
          <w:sz w:val="22"/>
          <w:szCs w:val="22"/>
        </w:rPr>
        <w:t>20</w:t>
      </w:r>
      <w:r w:rsidR="008909A8">
        <w:rPr>
          <w:rFonts w:cs="Arial"/>
          <w:sz w:val="22"/>
          <w:szCs w:val="22"/>
        </w:rPr>
        <w:t>20</w:t>
      </w:r>
      <w:r w:rsidRPr="005B3302">
        <w:rPr>
          <w:sz w:val="22"/>
          <w:szCs w:val="22"/>
        </w:rPr>
        <w:t xml:space="preserve">, elaborado por el Departamento Financiero Contable y el cual se adjunta a la nota </w:t>
      </w:r>
      <w:r w:rsidR="008909A8" w:rsidRPr="008909A8">
        <w:rPr>
          <w:sz w:val="22"/>
          <w:szCs w:val="22"/>
          <w:lang w:val="es-CR"/>
        </w:rPr>
        <w:t>SGF-ME-024-2021/DFC-IN11-014-2021</w:t>
      </w:r>
      <w:r w:rsidR="008909A8">
        <w:rPr>
          <w:sz w:val="22"/>
          <w:szCs w:val="22"/>
          <w:lang w:val="es-CR"/>
        </w:rPr>
        <w:t>, de la Subgerencia Financiera y el Departamento Financiero Contable.</w:t>
      </w:r>
      <w:r w:rsidR="008909A8" w:rsidRPr="008909A8">
        <w:rPr>
          <w:sz w:val="22"/>
          <w:szCs w:val="22"/>
          <w:lang w:val="es-CR"/>
        </w:rPr>
        <w:t xml:space="preserve"> </w:t>
      </w:r>
    </w:p>
    <w:p w14:paraId="2668453B" w14:textId="77777777" w:rsidR="00122D9D" w:rsidRPr="00FC4883" w:rsidRDefault="00122D9D" w:rsidP="00122D9D">
      <w:pPr>
        <w:tabs>
          <w:tab w:val="left" w:pos="8789"/>
        </w:tabs>
        <w:spacing w:line="360" w:lineRule="auto"/>
        <w:ind w:right="51"/>
        <w:jc w:val="both"/>
        <w:rPr>
          <w:sz w:val="22"/>
          <w:szCs w:val="22"/>
        </w:rPr>
      </w:pPr>
    </w:p>
    <w:p w14:paraId="7DFDA214" w14:textId="77777777" w:rsidR="00967BB5" w:rsidRDefault="00071196" w:rsidP="00122D9D">
      <w:pPr>
        <w:tabs>
          <w:tab w:val="left" w:pos="8789"/>
        </w:tabs>
        <w:spacing w:line="360" w:lineRule="auto"/>
        <w:ind w:right="51"/>
        <w:jc w:val="both"/>
        <w:rPr>
          <w:sz w:val="22"/>
          <w:szCs w:val="22"/>
        </w:rPr>
      </w:pPr>
      <w:r>
        <w:rPr>
          <w:b/>
          <w:sz w:val="22"/>
          <w:szCs w:val="22"/>
        </w:rPr>
        <w:t>Tercero</w:t>
      </w:r>
      <w:r w:rsidR="00122D9D" w:rsidRPr="00FC4883">
        <w:rPr>
          <w:b/>
          <w:sz w:val="22"/>
          <w:szCs w:val="22"/>
        </w:rPr>
        <w:t>:</w:t>
      </w:r>
      <w:r w:rsidR="00122D9D" w:rsidRPr="00FC4883">
        <w:rPr>
          <w:sz w:val="22"/>
          <w:szCs w:val="22"/>
        </w:rPr>
        <w:t xml:space="preserve"> Que conocido</w:t>
      </w:r>
      <w:r w:rsidR="00967BB5">
        <w:rPr>
          <w:sz w:val="22"/>
          <w:szCs w:val="22"/>
        </w:rPr>
        <w:t>s</w:t>
      </w:r>
      <w:r w:rsidR="00122D9D" w:rsidRPr="00FC4883">
        <w:rPr>
          <w:sz w:val="22"/>
          <w:szCs w:val="22"/>
        </w:rPr>
        <w:t xml:space="preserve"> dicho</w:t>
      </w:r>
      <w:r w:rsidR="00967BB5">
        <w:rPr>
          <w:sz w:val="22"/>
          <w:szCs w:val="22"/>
        </w:rPr>
        <w:t>s</w:t>
      </w:r>
      <w:r w:rsidR="00122D9D" w:rsidRPr="00FC4883">
        <w:rPr>
          <w:sz w:val="22"/>
          <w:szCs w:val="22"/>
        </w:rPr>
        <w:t xml:space="preserve"> informe</w:t>
      </w:r>
      <w:r w:rsidR="00967BB5">
        <w:rPr>
          <w:sz w:val="22"/>
          <w:szCs w:val="22"/>
        </w:rPr>
        <w:t>s</w:t>
      </w:r>
      <w:r w:rsidR="00122D9D" w:rsidRPr="00FC4883">
        <w:rPr>
          <w:sz w:val="22"/>
          <w:szCs w:val="22"/>
        </w:rPr>
        <w:t xml:space="preserve"> por esta Junta Directiva, lo procedente es aprobarlo</w:t>
      </w:r>
      <w:r w:rsidR="00967BB5">
        <w:rPr>
          <w:sz w:val="22"/>
          <w:szCs w:val="22"/>
        </w:rPr>
        <w:t>s</w:t>
      </w:r>
      <w:r w:rsidR="00122D9D" w:rsidRPr="00FC4883">
        <w:rPr>
          <w:sz w:val="22"/>
          <w:szCs w:val="22"/>
        </w:rPr>
        <w:t xml:space="preserve"> y autorizar a la Gerencia General para que lleve a cabo los trámites correspondientes ante la Contraloría General de la República</w:t>
      </w:r>
      <w:r>
        <w:rPr>
          <w:sz w:val="22"/>
          <w:szCs w:val="22"/>
        </w:rPr>
        <w:t xml:space="preserve">, incluyendo </w:t>
      </w:r>
      <w:r w:rsidR="00967BB5">
        <w:rPr>
          <w:sz w:val="22"/>
          <w:szCs w:val="22"/>
        </w:rPr>
        <w:t>las disposiciones que al respecto se han estimado oportunas.</w:t>
      </w:r>
    </w:p>
    <w:p w14:paraId="5BDF92D2" w14:textId="77777777" w:rsidR="00967BB5" w:rsidRDefault="00967BB5" w:rsidP="00122D9D">
      <w:pPr>
        <w:tabs>
          <w:tab w:val="left" w:pos="8789"/>
        </w:tabs>
        <w:spacing w:line="360" w:lineRule="auto"/>
        <w:ind w:right="51"/>
        <w:jc w:val="both"/>
        <w:rPr>
          <w:sz w:val="22"/>
          <w:szCs w:val="22"/>
        </w:rPr>
      </w:pPr>
    </w:p>
    <w:p w14:paraId="12E04212" w14:textId="5699205A" w:rsidR="00122D9D" w:rsidRPr="00967BB5" w:rsidRDefault="00967BB5" w:rsidP="00122D9D">
      <w:pPr>
        <w:tabs>
          <w:tab w:val="left" w:pos="8789"/>
        </w:tabs>
        <w:spacing w:line="360" w:lineRule="auto"/>
        <w:ind w:right="51"/>
        <w:jc w:val="both"/>
        <w:rPr>
          <w:b/>
          <w:bCs/>
          <w:sz w:val="22"/>
          <w:szCs w:val="22"/>
        </w:rPr>
      </w:pPr>
      <w:r w:rsidRPr="00967BB5">
        <w:rPr>
          <w:b/>
          <w:bCs/>
          <w:sz w:val="22"/>
          <w:szCs w:val="22"/>
        </w:rPr>
        <w:t>Por tanto, se acuerda:</w:t>
      </w:r>
    </w:p>
    <w:p w14:paraId="67FAAEE0" w14:textId="07B9FE6C" w:rsidR="00E670BF" w:rsidRDefault="00122D9D" w:rsidP="00122D9D">
      <w:pPr>
        <w:tabs>
          <w:tab w:val="num" w:pos="426"/>
          <w:tab w:val="left" w:pos="8789"/>
        </w:tabs>
        <w:spacing w:line="360" w:lineRule="auto"/>
        <w:ind w:right="51"/>
        <w:jc w:val="both"/>
        <w:rPr>
          <w:sz w:val="22"/>
          <w:szCs w:val="22"/>
        </w:rPr>
      </w:pPr>
      <w:r w:rsidRPr="00FC4883">
        <w:rPr>
          <w:b/>
          <w:sz w:val="22"/>
          <w:szCs w:val="22"/>
        </w:rPr>
        <w:lastRenderedPageBreak/>
        <w:t>1)</w:t>
      </w:r>
      <w:r w:rsidRPr="00FC4883">
        <w:rPr>
          <w:sz w:val="22"/>
          <w:szCs w:val="22"/>
        </w:rPr>
        <w:t xml:space="preserve"> Aprobar el </w:t>
      </w:r>
      <w:r>
        <w:rPr>
          <w:sz w:val="22"/>
          <w:szCs w:val="22"/>
        </w:rPr>
        <w:t>i</w:t>
      </w:r>
      <w:r w:rsidRPr="00FC4883">
        <w:rPr>
          <w:sz w:val="22"/>
          <w:szCs w:val="22"/>
        </w:rPr>
        <w:t>nforme sobre el grado de cumplimiento del Plan Operativo Institucional, correspondiente al período 20</w:t>
      </w:r>
      <w:r w:rsidR="00BA075C">
        <w:rPr>
          <w:sz w:val="22"/>
          <w:szCs w:val="22"/>
        </w:rPr>
        <w:t>20</w:t>
      </w:r>
      <w:r w:rsidRPr="00FC4883">
        <w:rPr>
          <w:sz w:val="22"/>
          <w:szCs w:val="22"/>
        </w:rPr>
        <w:t xml:space="preserve">, de conformidad con los documentos que se adjuntan los </w:t>
      </w:r>
      <w:r w:rsidRPr="00FC4883">
        <w:rPr>
          <w:rFonts w:cs="Arial"/>
          <w:sz w:val="22"/>
          <w:szCs w:val="22"/>
        </w:rPr>
        <w:t xml:space="preserve">oficios </w:t>
      </w:r>
      <w:r w:rsidR="00BA075C" w:rsidRPr="00FC4883">
        <w:rPr>
          <w:rFonts w:cs="Arial"/>
          <w:sz w:val="22"/>
          <w:szCs w:val="22"/>
        </w:rPr>
        <w:t>GG-</w:t>
      </w:r>
      <w:r w:rsidR="00BA075C">
        <w:rPr>
          <w:rFonts w:cs="Arial"/>
          <w:sz w:val="22"/>
          <w:szCs w:val="22"/>
        </w:rPr>
        <w:t>IN07</w:t>
      </w:r>
      <w:r w:rsidR="00BA075C" w:rsidRPr="00FC4883">
        <w:rPr>
          <w:rFonts w:cs="Arial"/>
          <w:sz w:val="22"/>
          <w:szCs w:val="22"/>
        </w:rPr>
        <w:t>-0</w:t>
      </w:r>
      <w:r w:rsidR="00BA075C">
        <w:rPr>
          <w:rFonts w:cs="Arial"/>
          <w:sz w:val="22"/>
          <w:szCs w:val="22"/>
        </w:rPr>
        <w:t>085</w:t>
      </w:r>
      <w:r w:rsidR="00BA075C" w:rsidRPr="00FC4883">
        <w:rPr>
          <w:rFonts w:cs="Arial"/>
          <w:sz w:val="22"/>
          <w:szCs w:val="22"/>
        </w:rPr>
        <w:t>-20</w:t>
      </w:r>
      <w:r w:rsidR="00BA075C">
        <w:rPr>
          <w:rFonts w:cs="Arial"/>
          <w:sz w:val="22"/>
          <w:szCs w:val="22"/>
        </w:rPr>
        <w:t>21</w:t>
      </w:r>
      <w:r w:rsidRPr="00FC4883">
        <w:rPr>
          <w:rFonts w:cs="Arial"/>
          <w:sz w:val="22"/>
          <w:szCs w:val="22"/>
        </w:rPr>
        <w:t xml:space="preserve"> y </w:t>
      </w:r>
      <w:r w:rsidR="00BA075C" w:rsidRPr="00FC4883">
        <w:rPr>
          <w:rFonts w:cs="Arial"/>
          <w:sz w:val="22"/>
          <w:szCs w:val="22"/>
        </w:rPr>
        <w:t>UPI-IN01-0</w:t>
      </w:r>
      <w:r w:rsidR="00BA075C">
        <w:rPr>
          <w:rFonts w:cs="Arial"/>
          <w:sz w:val="22"/>
          <w:szCs w:val="22"/>
        </w:rPr>
        <w:t>07</w:t>
      </w:r>
      <w:r w:rsidR="00BA075C" w:rsidRPr="00FC4883">
        <w:rPr>
          <w:rFonts w:cs="Arial"/>
          <w:sz w:val="22"/>
          <w:szCs w:val="22"/>
        </w:rPr>
        <w:t>-20</w:t>
      </w:r>
      <w:r w:rsidR="00BA075C">
        <w:rPr>
          <w:rFonts w:cs="Arial"/>
          <w:sz w:val="22"/>
          <w:szCs w:val="22"/>
        </w:rPr>
        <w:t>21</w:t>
      </w:r>
      <w:r>
        <w:rPr>
          <w:rFonts w:cs="Arial"/>
          <w:sz w:val="22"/>
          <w:szCs w:val="22"/>
        </w:rPr>
        <w:t>,</w:t>
      </w:r>
      <w:r w:rsidRPr="00FC4883">
        <w:rPr>
          <w:rFonts w:cs="Arial"/>
          <w:sz w:val="22"/>
          <w:szCs w:val="22"/>
        </w:rPr>
        <w:t xml:space="preserve"> de la Gerencia General y la Unidad de Planificación Institucional</w:t>
      </w:r>
      <w:r w:rsidR="00BA075C">
        <w:rPr>
          <w:sz w:val="22"/>
          <w:szCs w:val="22"/>
        </w:rPr>
        <w:t>, debiendo considerarse en dicho documento l</w:t>
      </w:r>
      <w:r w:rsidR="00E670BF">
        <w:rPr>
          <w:sz w:val="22"/>
          <w:szCs w:val="22"/>
        </w:rPr>
        <w:t>os siguientes requerimientos con respecto a los indicadores que se detallan:</w:t>
      </w:r>
    </w:p>
    <w:p w14:paraId="482AD2CA" w14:textId="0AC5450B" w:rsidR="00BA075C" w:rsidRDefault="00E670BF" w:rsidP="00BA075C">
      <w:pPr>
        <w:tabs>
          <w:tab w:val="left" w:pos="8789"/>
        </w:tabs>
        <w:spacing w:line="360" w:lineRule="auto"/>
        <w:ind w:right="51"/>
        <w:jc w:val="both"/>
        <w:rPr>
          <w:sz w:val="22"/>
          <w:szCs w:val="22"/>
        </w:rPr>
      </w:pPr>
      <w:r>
        <w:rPr>
          <w:sz w:val="22"/>
          <w:szCs w:val="22"/>
        </w:rPr>
        <w:t xml:space="preserve">a) </w:t>
      </w:r>
      <w:r w:rsidR="00BA075C">
        <w:rPr>
          <w:sz w:val="22"/>
          <w:szCs w:val="22"/>
        </w:rPr>
        <w:t xml:space="preserve">Indicador 01.03.02.01 </w:t>
      </w:r>
      <w:r w:rsidR="00BA075C" w:rsidRPr="00E670BF">
        <w:rPr>
          <w:i/>
          <w:iCs/>
          <w:sz w:val="22"/>
          <w:szCs w:val="22"/>
        </w:rPr>
        <w:t>Número de recomendaciones atendidas de órganos de fiscalización</w:t>
      </w:r>
      <w:r>
        <w:rPr>
          <w:sz w:val="22"/>
          <w:szCs w:val="22"/>
        </w:rPr>
        <w:t>:</w:t>
      </w:r>
      <w:r w:rsidR="00BA075C">
        <w:rPr>
          <w:sz w:val="22"/>
          <w:szCs w:val="22"/>
        </w:rPr>
        <w:t xml:space="preserve"> debe </w:t>
      </w:r>
      <w:r w:rsidR="00D22B73">
        <w:rPr>
          <w:sz w:val="22"/>
          <w:szCs w:val="22"/>
        </w:rPr>
        <w:t xml:space="preserve">precisarse </w:t>
      </w:r>
      <w:r w:rsidR="00BA075C">
        <w:rPr>
          <w:sz w:val="22"/>
          <w:szCs w:val="22"/>
        </w:rPr>
        <w:t>que la nueva estrategia de atención está dirigida al cumplimiento de la ejecución del plan remedial presentado a la SUGEF</w:t>
      </w:r>
      <w:r w:rsidR="00D22B73">
        <w:rPr>
          <w:sz w:val="22"/>
          <w:szCs w:val="22"/>
        </w:rPr>
        <w:t>.</w:t>
      </w:r>
    </w:p>
    <w:p w14:paraId="2DE559B7" w14:textId="64CB478A" w:rsidR="00BA075C" w:rsidRDefault="00E670BF" w:rsidP="00BA075C">
      <w:pPr>
        <w:tabs>
          <w:tab w:val="left" w:pos="8789"/>
        </w:tabs>
        <w:spacing w:line="360" w:lineRule="auto"/>
        <w:ind w:right="51"/>
        <w:jc w:val="both"/>
        <w:rPr>
          <w:sz w:val="22"/>
          <w:szCs w:val="22"/>
        </w:rPr>
      </w:pPr>
      <w:r>
        <w:rPr>
          <w:sz w:val="22"/>
          <w:szCs w:val="22"/>
        </w:rPr>
        <w:t xml:space="preserve">b) </w:t>
      </w:r>
      <w:r w:rsidR="00BA075C">
        <w:rPr>
          <w:sz w:val="22"/>
          <w:szCs w:val="22"/>
        </w:rPr>
        <w:t xml:space="preserve">Indicador 01.05.01.01 </w:t>
      </w:r>
      <w:r w:rsidR="00BA075C" w:rsidRPr="00D22B73">
        <w:rPr>
          <w:i/>
          <w:iCs/>
          <w:sz w:val="22"/>
          <w:szCs w:val="22"/>
        </w:rPr>
        <w:t>Porcentaje del proceso de contratación administrativa del proyecto de modernización del Banco</w:t>
      </w:r>
      <w:r>
        <w:rPr>
          <w:sz w:val="22"/>
          <w:szCs w:val="22"/>
        </w:rPr>
        <w:t xml:space="preserve">: </w:t>
      </w:r>
      <w:r w:rsidR="00BA075C">
        <w:rPr>
          <w:sz w:val="22"/>
          <w:szCs w:val="22"/>
        </w:rPr>
        <w:t xml:space="preserve">en las medidas </w:t>
      </w:r>
      <w:r w:rsidR="00D22B73">
        <w:rPr>
          <w:sz w:val="22"/>
          <w:szCs w:val="22"/>
        </w:rPr>
        <w:t xml:space="preserve">correctivas, debe indicarse </w:t>
      </w:r>
      <w:r w:rsidR="00BA075C">
        <w:rPr>
          <w:sz w:val="22"/>
          <w:szCs w:val="22"/>
        </w:rPr>
        <w:t xml:space="preserve">que según lo dispuesto por esta Junta Directiva, este proceso será retomado en el año 2021. </w:t>
      </w:r>
    </w:p>
    <w:p w14:paraId="52AF7C26" w14:textId="2461F299" w:rsidR="00BA075C" w:rsidRDefault="00E670BF" w:rsidP="00BA075C">
      <w:pPr>
        <w:tabs>
          <w:tab w:val="left" w:pos="8789"/>
        </w:tabs>
        <w:spacing w:line="360" w:lineRule="auto"/>
        <w:ind w:right="51"/>
        <w:jc w:val="both"/>
        <w:rPr>
          <w:sz w:val="22"/>
          <w:szCs w:val="22"/>
        </w:rPr>
      </w:pPr>
      <w:r>
        <w:rPr>
          <w:sz w:val="22"/>
          <w:szCs w:val="22"/>
        </w:rPr>
        <w:t xml:space="preserve">c) </w:t>
      </w:r>
      <w:r w:rsidR="00BA075C">
        <w:rPr>
          <w:sz w:val="22"/>
          <w:szCs w:val="22"/>
        </w:rPr>
        <w:t xml:space="preserve">Indicador 02.01.03.01 </w:t>
      </w:r>
      <w:r w:rsidR="00BA075C" w:rsidRPr="00D22B73">
        <w:rPr>
          <w:i/>
          <w:iCs/>
          <w:sz w:val="22"/>
          <w:szCs w:val="22"/>
        </w:rPr>
        <w:t>Montos comprometidos de los recursos asignados al otorgamiento de Bono Colectivo</w:t>
      </w:r>
      <w:r>
        <w:rPr>
          <w:sz w:val="22"/>
          <w:szCs w:val="22"/>
        </w:rPr>
        <w:t>:</w:t>
      </w:r>
      <w:r w:rsidR="00BA075C">
        <w:rPr>
          <w:sz w:val="22"/>
          <w:szCs w:val="22"/>
        </w:rPr>
        <w:t xml:space="preserve"> en los logros </w:t>
      </w:r>
      <w:r w:rsidR="00D22B73">
        <w:rPr>
          <w:sz w:val="22"/>
          <w:szCs w:val="22"/>
        </w:rPr>
        <w:t xml:space="preserve">debe verificarse, y eventualmente ajustarse, </w:t>
      </w:r>
      <w:r w:rsidR="00BA075C">
        <w:rPr>
          <w:sz w:val="22"/>
          <w:szCs w:val="22"/>
        </w:rPr>
        <w:t>el porcentaje y el monto de ejecución de los recursos disponibles acumulados de períodos anteriores.</w:t>
      </w:r>
    </w:p>
    <w:p w14:paraId="313AA043" w14:textId="7A07C534" w:rsidR="00BA075C" w:rsidRDefault="00E670BF" w:rsidP="00BA075C">
      <w:pPr>
        <w:tabs>
          <w:tab w:val="left" w:pos="8789"/>
        </w:tabs>
        <w:spacing w:line="360" w:lineRule="auto"/>
        <w:ind w:right="51"/>
        <w:jc w:val="both"/>
        <w:rPr>
          <w:sz w:val="22"/>
          <w:szCs w:val="22"/>
        </w:rPr>
      </w:pPr>
      <w:r>
        <w:rPr>
          <w:sz w:val="22"/>
          <w:szCs w:val="22"/>
        </w:rPr>
        <w:t xml:space="preserve">d) </w:t>
      </w:r>
      <w:r w:rsidR="00BA075C">
        <w:rPr>
          <w:sz w:val="22"/>
          <w:szCs w:val="22"/>
        </w:rPr>
        <w:t xml:space="preserve">Indicador 02.02.01.01 </w:t>
      </w:r>
      <w:r w:rsidR="00BA075C" w:rsidRPr="00D22B73">
        <w:rPr>
          <w:i/>
          <w:iCs/>
          <w:sz w:val="22"/>
          <w:szCs w:val="22"/>
        </w:rPr>
        <w:t>Número de bonos individuales artículo 59 aprobados en el plazo establecido</w:t>
      </w:r>
      <w:r>
        <w:rPr>
          <w:sz w:val="22"/>
          <w:szCs w:val="22"/>
        </w:rPr>
        <w:t xml:space="preserve">: </w:t>
      </w:r>
      <w:r w:rsidR="00D22B73">
        <w:rPr>
          <w:sz w:val="22"/>
          <w:szCs w:val="22"/>
        </w:rPr>
        <w:t xml:space="preserve">debe explicarse </w:t>
      </w:r>
      <w:r w:rsidR="00BA075C">
        <w:rPr>
          <w:sz w:val="22"/>
          <w:szCs w:val="22"/>
        </w:rPr>
        <w:t>que se trata del plazo para la aprobación de las solicitudes de bono y</w:t>
      </w:r>
      <w:r w:rsidR="00D22B73">
        <w:rPr>
          <w:sz w:val="22"/>
          <w:szCs w:val="22"/>
        </w:rPr>
        <w:t xml:space="preserve">, además, debe </w:t>
      </w:r>
      <w:r w:rsidR="00BA075C">
        <w:rPr>
          <w:sz w:val="22"/>
          <w:szCs w:val="22"/>
        </w:rPr>
        <w:t>redac</w:t>
      </w:r>
      <w:r w:rsidR="00D22B73">
        <w:rPr>
          <w:sz w:val="22"/>
          <w:szCs w:val="22"/>
        </w:rPr>
        <w:t xml:space="preserve">tarse con mayor precisión la </w:t>
      </w:r>
      <w:r w:rsidR="00BA075C">
        <w:rPr>
          <w:sz w:val="22"/>
          <w:szCs w:val="22"/>
        </w:rPr>
        <w:t>medida planteada.</w:t>
      </w:r>
    </w:p>
    <w:p w14:paraId="3122F7BE" w14:textId="15F0C00E" w:rsidR="00BA075C" w:rsidRDefault="00E670BF" w:rsidP="00BA075C">
      <w:pPr>
        <w:tabs>
          <w:tab w:val="left" w:pos="8789"/>
        </w:tabs>
        <w:spacing w:line="360" w:lineRule="auto"/>
        <w:ind w:right="51"/>
        <w:jc w:val="both"/>
        <w:rPr>
          <w:sz w:val="22"/>
          <w:szCs w:val="22"/>
        </w:rPr>
      </w:pPr>
      <w:r>
        <w:rPr>
          <w:sz w:val="22"/>
          <w:szCs w:val="22"/>
        </w:rPr>
        <w:t xml:space="preserve">e) </w:t>
      </w:r>
      <w:r w:rsidR="00BA075C">
        <w:rPr>
          <w:sz w:val="22"/>
          <w:szCs w:val="22"/>
        </w:rPr>
        <w:t xml:space="preserve">Indicador 05.01.01.01 </w:t>
      </w:r>
      <w:r w:rsidR="00BA075C" w:rsidRPr="00D22B73">
        <w:rPr>
          <w:i/>
          <w:iCs/>
          <w:sz w:val="22"/>
          <w:szCs w:val="22"/>
        </w:rPr>
        <w:t>Porcentaje de ejecución del plan de trabajo de la Dirección de Supervisión de Entidades Autorizadas</w:t>
      </w:r>
      <w:r>
        <w:rPr>
          <w:sz w:val="22"/>
          <w:szCs w:val="22"/>
        </w:rPr>
        <w:t>:</w:t>
      </w:r>
      <w:r w:rsidR="00BA075C">
        <w:rPr>
          <w:sz w:val="22"/>
          <w:szCs w:val="22"/>
        </w:rPr>
        <w:t xml:space="preserve"> dentro de las medidas</w:t>
      </w:r>
      <w:r w:rsidR="00D22B73">
        <w:rPr>
          <w:sz w:val="22"/>
          <w:szCs w:val="22"/>
        </w:rPr>
        <w:t xml:space="preserve"> correctivas</w:t>
      </w:r>
      <w:r w:rsidR="00BA075C">
        <w:rPr>
          <w:sz w:val="22"/>
          <w:szCs w:val="22"/>
        </w:rPr>
        <w:t xml:space="preserve">, </w:t>
      </w:r>
      <w:r w:rsidR="00D22B73">
        <w:rPr>
          <w:sz w:val="22"/>
          <w:szCs w:val="22"/>
        </w:rPr>
        <w:t xml:space="preserve">debe precisarse </w:t>
      </w:r>
      <w:r w:rsidR="00BA075C">
        <w:rPr>
          <w:sz w:val="22"/>
          <w:szCs w:val="22"/>
        </w:rPr>
        <w:t xml:space="preserve">que el plan de trabajo </w:t>
      </w:r>
      <w:r>
        <w:rPr>
          <w:sz w:val="22"/>
          <w:szCs w:val="22"/>
        </w:rPr>
        <w:t xml:space="preserve">de esa Dirección </w:t>
      </w:r>
      <w:r w:rsidR="00BA075C">
        <w:rPr>
          <w:sz w:val="22"/>
          <w:szCs w:val="22"/>
        </w:rPr>
        <w:t>se formulará enfocado en los riesgos</w:t>
      </w:r>
      <w:r>
        <w:rPr>
          <w:sz w:val="22"/>
          <w:szCs w:val="22"/>
        </w:rPr>
        <w:t>.</w:t>
      </w:r>
    </w:p>
    <w:p w14:paraId="2586FFDA" w14:textId="77777777" w:rsidR="00BA075C" w:rsidRDefault="00BA075C" w:rsidP="00BA075C">
      <w:pPr>
        <w:tabs>
          <w:tab w:val="left" w:pos="8789"/>
        </w:tabs>
        <w:spacing w:line="360" w:lineRule="auto"/>
        <w:ind w:right="51"/>
        <w:jc w:val="both"/>
        <w:rPr>
          <w:sz w:val="22"/>
          <w:szCs w:val="22"/>
        </w:rPr>
      </w:pPr>
    </w:p>
    <w:p w14:paraId="1D8E3ED7" w14:textId="65845F68" w:rsidR="00BA075C" w:rsidRPr="00E670BF" w:rsidRDefault="00E670BF" w:rsidP="00BA075C">
      <w:pPr>
        <w:tabs>
          <w:tab w:val="left" w:pos="8789"/>
        </w:tabs>
        <w:spacing w:line="360" w:lineRule="auto"/>
        <w:ind w:right="51"/>
        <w:jc w:val="both"/>
        <w:rPr>
          <w:sz w:val="22"/>
          <w:szCs w:val="22"/>
        </w:rPr>
      </w:pPr>
      <w:r w:rsidRPr="00E670BF">
        <w:rPr>
          <w:b/>
          <w:bCs/>
          <w:sz w:val="22"/>
          <w:szCs w:val="22"/>
        </w:rPr>
        <w:t>2)</w:t>
      </w:r>
      <w:r>
        <w:rPr>
          <w:sz w:val="22"/>
          <w:szCs w:val="22"/>
        </w:rPr>
        <w:t xml:space="preserve"> Se llama la atención a la </w:t>
      </w:r>
      <w:r w:rsidRPr="00E670BF">
        <w:rPr>
          <w:rFonts w:cs="Arial"/>
          <w:sz w:val="22"/>
          <w:szCs w:val="22"/>
          <w:lang w:val="es-ES_tradnl"/>
        </w:rPr>
        <w:t>Administración</w:t>
      </w:r>
      <w:r>
        <w:rPr>
          <w:rFonts w:cs="Arial"/>
          <w:sz w:val="22"/>
          <w:szCs w:val="22"/>
          <w:lang w:val="es-ES_tradnl"/>
        </w:rPr>
        <w:t xml:space="preserve">, sobre </w:t>
      </w:r>
      <w:r w:rsidR="00BA075C">
        <w:rPr>
          <w:sz w:val="22"/>
          <w:szCs w:val="22"/>
        </w:rPr>
        <w:t xml:space="preserve">la necesidad de darle prioridad a las acciones que permitan avanzar decididamente en </w:t>
      </w:r>
      <w:r>
        <w:rPr>
          <w:sz w:val="22"/>
          <w:szCs w:val="22"/>
        </w:rPr>
        <w:t>el logro d</w:t>
      </w:r>
      <w:r w:rsidR="00BA075C">
        <w:rPr>
          <w:sz w:val="22"/>
          <w:szCs w:val="22"/>
        </w:rPr>
        <w:t xml:space="preserve">el objetivo estratégico </w:t>
      </w:r>
      <w:r w:rsidR="00BA075C" w:rsidRPr="004B6FF2">
        <w:rPr>
          <w:sz w:val="22"/>
          <w:szCs w:val="22"/>
          <w:lang w:val="es-CR"/>
        </w:rPr>
        <w:t>PI-10</w:t>
      </w:r>
      <w:r w:rsidR="00D22B73">
        <w:rPr>
          <w:sz w:val="22"/>
          <w:szCs w:val="22"/>
          <w:lang w:val="es-CR"/>
        </w:rPr>
        <w:t>:</w:t>
      </w:r>
      <w:r>
        <w:rPr>
          <w:sz w:val="22"/>
          <w:szCs w:val="22"/>
          <w:lang w:val="es-CR"/>
        </w:rPr>
        <w:t xml:space="preserve"> “</w:t>
      </w:r>
      <w:r w:rsidR="00BA075C" w:rsidRPr="004B6FF2">
        <w:rPr>
          <w:sz w:val="22"/>
          <w:szCs w:val="22"/>
          <w:lang w:val="es-CR"/>
        </w:rPr>
        <w:t>Simplificar los trámites en el BANHVI y Entidades Autorizadas en lo relacionado al proceso de aprobación de bonos familiares de vivienda y bonos comunales</w:t>
      </w:r>
      <w:r>
        <w:rPr>
          <w:sz w:val="22"/>
          <w:szCs w:val="22"/>
          <w:lang w:val="es-CR"/>
        </w:rPr>
        <w:t>”</w:t>
      </w:r>
      <w:r w:rsidR="00BA075C">
        <w:rPr>
          <w:sz w:val="22"/>
          <w:szCs w:val="22"/>
          <w:lang w:val="es-CR"/>
        </w:rPr>
        <w:t>.</w:t>
      </w:r>
    </w:p>
    <w:p w14:paraId="750D92FF" w14:textId="77777777" w:rsidR="00BA075C" w:rsidRDefault="00BA075C" w:rsidP="00BA075C">
      <w:pPr>
        <w:tabs>
          <w:tab w:val="left" w:pos="8789"/>
        </w:tabs>
        <w:spacing w:line="360" w:lineRule="auto"/>
        <w:ind w:right="51"/>
        <w:jc w:val="both"/>
        <w:rPr>
          <w:sz w:val="22"/>
          <w:szCs w:val="22"/>
          <w:lang w:val="es-CR"/>
        </w:rPr>
      </w:pPr>
    </w:p>
    <w:p w14:paraId="24CD3920" w14:textId="4A0C90BD" w:rsidR="00BA075C" w:rsidRDefault="00E670BF" w:rsidP="00BA075C">
      <w:pPr>
        <w:tabs>
          <w:tab w:val="left" w:pos="8789"/>
        </w:tabs>
        <w:spacing w:line="360" w:lineRule="auto"/>
        <w:ind w:right="51"/>
        <w:jc w:val="both"/>
        <w:rPr>
          <w:sz w:val="22"/>
          <w:szCs w:val="22"/>
        </w:rPr>
      </w:pPr>
      <w:r w:rsidRPr="00E670BF">
        <w:rPr>
          <w:b/>
          <w:bCs/>
          <w:sz w:val="22"/>
          <w:szCs w:val="22"/>
        </w:rPr>
        <w:t>3)</w:t>
      </w:r>
      <w:r>
        <w:rPr>
          <w:sz w:val="22"/>
          <w:szCs w:val="22"/>
        </w:rPr>
        <w:t xml:space="preserve"> </w:t>
      </w:r>
      <w:r w:rsidR="00BA075C">
        <w:rPr>
          <w:sz w:val="22"/>
          <w:szCs w:val="22"/>
        </w:rPr>
        <w:t xml:space="preserve">Instruir a la </w:t>
      </w:r>
      <w:r w:rsidR="00BA075C" w:rsidRPr="007F3F35">
        <w:rPr>
          <w:rFonts w:cs="Arial"/>
          <w:sz w:val="22"/>
          <w:szCs w:val="22"/>
          <w:lang w:val="es-ES_tradnl"/>
        </w:rPr>
        <w:t>Administración</w:t>
      </w:r>
      <w:r w:rsidR="00BA075C">
        <w:rPr>
          <w:rFonts w:cs="Arial"/>
          <w:sz w:val="22"/>
          <w:szCs w:val="22"/>
          <w:lang w:val="es-ES_tradnl"/>
        </w:rPr>
        <w:t xml:space="preserve">, para que </w:t>
      </w:r>
      <w:r w:rsidR="00BA075C">
        <w:rPr>
          <w:sz w:val="22"/>
          <w:szCs w:val="22"/>
        </w:rPr>
        <w:t xml:space="preserve">presente a esta </w:t>
      </w:r>
      <w:r w:rsidR="00BA075C" w:rsidRPr="007F3F35">
        <w:rPr>
          <w:rFonts w:cs="Arial"/>
          <w:sz w:val="22"/>
          <w:szCs w:val="22"/>
          <w:lang w:val="es-ES_tradnl"/>
        </w:rPr>
        <w:t>Junta Directiva</w:t>
      </w:r>
      <w:r w:rsidR="00BA075C">
        <w:rPr>
          <w:rFonts w:cs="Arial"/>
          <w:sz w:val="22"/>
          <w:szCs w:val="22"/>
          <w:lang w:val="es-ES_tradnl"/>
        </w:rPr>
        <w:t xml:space="preserve">, </w:t>
      </w:r>
      <w:r w:rsidR="00BA075C">
        <w:rPr>
          <w:sz w:val="22"/>
          <w:szCs w:val="22"/>
        </w:rPr>
        <w:t xml:space="preserve">un informe sobre el grado de cumplimiento de las recomendaciones de los órganos de fiscalización, </w:t>
      </w:r>
      <w:r>
        <w:rPr>
          <w:sz w:val="22"/>
          <w:szCs w:val="22"/>
        </w:rPr>
        <w:t xml:space="preserve">emitidas </w:t>
      </w:r>
      <w:r w:rsidR="00BA075C">
        <w:rPr>
          <w:sz w:val="22"/>
          <w:szCs w:val="22"/>
        </w:rPr>
        <w:t>a partir de la fecha de corte del plan remitido a la SUGEF y hasta el 31 de diciembre de 2020.</w:t>
      </w:r>
    </w:p>
    <w:p w14:paraId="70153718" w14:textId="77777777" w:rsidR="00BA075C" w:rsidRDefault="00BA075C" w:rsidP="00BA075C">
      <w:pPr>
        <w:tabs>
          <w:tab w:val="left" w:pos="8789"/>
        </w:tabs>
        <w:spacing w:line="360" w:lineRule="auto"/>
        <w:ind w:right="51"/>
        <w:jc w:val="both"/>
        <w:rPr>
          <w:sz w:val="22"/>
          <w:szCs w:val="22"/>
        </w:rPr>
      </w:pPr>
    </w:p>
    <w:p w14:paraId="4AEF0EC5" w14:textId="28BC37AD" w:rsidR="00967BB5" w:rsidRDefault="00E670BF" w:rsidP="00967BB5">
      <w:pPr>
        <w:tabs>
          <w:tab w:val="num" w:pos="426"/>
          <w:tab w:val="left" w:pos="8789"/>
        </w:tabs>
        <w:spacing w:line="360" w:lineRule="auto"/>
        <w:ind w:right="51"/>
        <w:jc w:val="both"/>
        <w:rPr>
          <w:sz w:val="22"/>
          <w:szCs w:val="22"/>
        </w:rPr>
      </w:pPr>
      <w:r>
        <w:rPr>
          <w:b/>
          <w:sz w:val="22"/>
          <w:szCs w:val="22"/>
        </w:rPr>
        <w:t>4</w:t>
      </w:r>
      <w:r w:rsidR="00967BB5" w:rsidRPr="005B3302">
        <w:rPr>
          <w:b/>
          <w:sz w:val="22"/>
          <w:szCs w:val="22"/>
        </w:rPr>
        <w:t>)</w:t>
      </w:r>
      <w:r w:rsidR="00967BB5" w:rsidRPr="005B3302">
        <w:rPr>
          <w:sz w:val="22"/>
          <w:szCs w:val="22"/>
        </w:rPr>
        <w:t xml:space="preserve"> Aprobar el </w:t>
      </w:r>
      <w:r w:rsidR="00967BB5" w:rsidRPr="005B3302">
        <w:rPr>
          <w:rFonts w:cs="Arial"/>
          <w:sz w:val="22"/>
          <w:szCs w:val="22"/>
        </w:rPr>
        <w:t xml:space="preserve">informe de </w:t>
      </w:r>
      <w:r w:rsidR="00BA075C">
        <w:rPr>
          <w:rFonts w:cs="Arial"/>
          <w:sz w:val="22"/>
          <w:szCs w:val="22"/>
        </w:rPr>
        <w:t xml:space="preserve">evaluación anual </w:t>
      </w:r>
      <w:r w:rsidR="00967BB5" w:rsidRPr="005B3302">
        <w:rPr>
          <w:rFonts w:cs="Arial"/>
          <w:sz w:val="22"/>
          <w:szCs w:val="22"/>
        </w:rPr>
        <w:t xml:space="preserve">y </w:t>
      </w:r>
      <w:r w:rsidR="00BA075C">
        <w:rPr>
          <w:rFonts w:cs="Arial"/>
          <w:sz w:val="22"/>
          <w:szCs w:val="22"/>
        </w:rPr>
        <w:t xml:space="preserve">ejecución </w:t>
      </w:r>
      <w:r w:rsidR="00967BB5" w:rsidRPr="005B3302">
        <w:rPr>
          <w:rFonts w:cs="Arial"/>
          <w:sz w:val="22"/>
          <w:szCs w:val="22"/>
        </w:rPr>
        <w:t xml:space="preserve">presupuestaria </w:t>
      </w:r>
      <w:r w:rsidR="00BA075C">
        <w:rPr>
          <w:rFonts w:cs="Arial"/>
          <w:sz w:val="22"/>
          <w:szCs w:val="22"/>
        </w:rPr>
        <w:t>del segundo semestre de</w:t>
      </w:r>
      <w:r w:rsidR="00967BB5" w:rsidRPr="005B3302">
        <w:rPr>
          <w:rFonts w:cs="Arial"/>
          <w:sz w:val="22"/>
          <w:szCs w:val="22"/>
        </w:rPr>
        <w:t xml:space="preserve"> 20</w:t>
      </w:r>
      <w:r w:rsidR="00BA075C">
        <w:rPr>
          <w:rFonts w:cs="Arial"/>
          <w:sz w:val="22"/>
          <w:szCs w:val="22"/>
        </w:rPr>
        <w:t>20</w:t>
      </w:r>
      <w:r w:rsidR="00967BB5" w:rsidRPr="005B3302">
        <w:rPr>
          <w:sz w:val="22"/>
          <w:szCs w:val="22"/>
        </w:rPr>
        <w:t>, de conformidad con los documentos que se adjuntan a</w:t>
      </w:r>
      <w:r w:rsidR="00967BB5">
        <w:rPr>
          <w:sz w:val="22"/>
          <w:szCs w:val="22"/>
        </w:rPr>
        <w:t xml:space="preserve"> los</w:t>
      </w:r>
      <w:r w:rsidR="00967BB5" w:rsidRPr="005B3302">
        <w:rPr>
          <w:sz w:val="22"/>
          <w:szCs w:val="22"/>
        </w:rPr>
        <w:t xml:space="preserve"> </w:t>
      </w:r>
      <w:r w:rsidR="00967BB5" w:rsidRPr="005B3302">
        <w:rPr>
          <w:rFonts w:cs="Arial"/>
          <w:sz w:val="22"/>
          <w:szCs w:val="22"/>
        </w:rPr>
        <w:t>oficio</w:t>
      </w:r>
      <w:r w:rsidR="00967BB5">
        <w:rPr>
          <w:rFonts w:cs="Arial"/>
          <w:sz w:val="22"/>
          <w:szCs w:val="22"/>
        </w:rPr>
        <w:t>s</w:t>
      </w:r>
      <w:r w:rsidR="00967BB5" w:rsidRPr="005B3302">
        <w:rPr>
          <w:rFonts w:cs="Arial"/>
          <w:sz w:val="22"/>
          <w:szCs w:val="22"/>
        </w:rPr>
        <w:t xml:space="preserve"> </w:t>
      </w:r>
      <w:r w:rsidR="00967BB5" w:rsidRPr="00FC4883">
        <w:rPr>
          <w:rFonts w:cs="Arial"/>
          <w:sz w:val="22"/>
          <w:szCs w:val="22"/>
        </w:rPr>
        <w:t>GG-</w:t>
      </w:r>
      <w:r w:rsidR="00967BB5">
        <w:rPr>
          <w:rFonts w:cs="Arial"/>
          <w:sz w:val="22"/>
          <w:szCs w:val="22"/>
        </w:rPr>
        <w:lastRenderedPageBreak/>
        <w:t>ME-0</w:t>
      </w:r>
      <w:r>
        <w:rPr>
          <w:rFonts w:cs="Arial"/>
          <w:sz w:val="22"/>
          <w:szCs w:val="22"/>
        </w:rPr>
        <w:t>087</w:t>
      </w:r>
      <w:r w:rsidR="00967BB5">
        <w:rPr>
          <w:rFonts w:cs="Arial"/>
          <w:sz w:val="22"/>
          <w:szCs w:val="22"/>
        </w:rPr>
        <w:t>-202</w:t>
      </w:r>
      <w:r>
        <w:rPr>
          <w:rFonts w:cs="Arial"/>
          <w:sz w:val="22"/>
          <w:szCs w:val="22"/>
        </w:rPr>
        <w:t xml:space="preserve">1 de la </w:t>
      </w:r>
      <w:r w:rsidRPr="00E670BF">
        <w:rPr>
          <w:rFonts w:cs="Arial"/>
          <w:sz w:val="22"/>
          <w:szCs w:val="22"/>
          <w:lang w:val="es-ES_tradnl"/>
        </w:rPr>
        <w:t>Gerencia General</w:t>
      </w:r>
      <w:r>
        <w:rPr>
          <w:rFonts w:cs="Arial"/>
          <w:sz w:val="22"/>
          <w:szCs w:val="22"/>
          <w:lang w:val="es-ES_tradnl"/>
        </w:rPr>
        <w:t xml:space="preserve">, </w:t>
      </w:r>
      <w:r w:rsidR="00967BB5">
        <w:rPr>
          <w:rFonts w:cs="Arial"/>
          <w:sz w:val="22"/>
          <w:szCs w:val="22"/>
        </w:rPr>
        <w:t xml:space="preserve">y </w:t>
      </w:r>
      <w:r w:rsidRPr="008909A8">
        <w:rPr>
          <w:sz w:val="22"/>
          <w:szCs w:val="22"/>
          <w:lang w:val="es-CR"/>
        </w:rPr>
        <w:t>SGF-ME-024-2021/DFC-IN11-014-2021</w:t>
      </w:r>
      <w:r w:rsidR="00967BB5">
        <w:rPr>
          <w:sz w:val="22"/>
          <w:szCs w:val="22"/>
        </w:rPr>
        <w:t>,</w:t>
      </w:r>
      <w:r w:rsidR="00967BB5">
        <w:rPr>
          <w:rFonts w:cs="Arial"/>
          <w:sz w:val="22"/>
          <w:szCs w:val="22"/>
        </w:rPr>
        <w:t xml:space="preserve"> de la </w:t>
      </w:r>
      <w:r>
        <w:rPr>
          <w:rFonts w:cs="Arial"/>
          <w:sz w:val="22"/>
          <w:szCs w:val="22"/>
        </w:rPr>
        <w:t xml:space="preserve">Subgerencia Financiera y </w:t>
      </w:r>
      <w:r w:rsidR="00967BB5">
        <w:rPr>
          <w:rFonts w:cs="Arial"/>
          <w:sz w:val="22"/>
          <w:szCs w:val="22"/>
        </w:rPr>
        <w:t>el Departamento Financiero Contable</w:t>
      </w:r>
      <w:r w:rsidR="00967BB5" w:rsidRPr="005B3302">
        <w:rPr>
          <w:sz w:val="22"/>
          <w:szCs w:val="22"/>
        </w:rPr>
        <w:t>.</w:t>
      </w:r>
    </w:p>
    <w:p w14:paraId="2CE34687" w14:textId="77777777" w:rsidR="00122D9D" w:rsidRDefault="00122D9D" w:rsidP="00122D9D">
      <w:pPr>
        <w:tabs>
          <w:tab w:val="num" w:pos="426"/>
          <w:tab w:val="left" w:pos="8789"/>
        </w:tabs>
        <w:spacing w:line="360" w:lineRule="auto"/>
        <w:ind w:right="51"/>
        <w:jc w:val="both"/>
        <w:rPr>
          <w:sz w:val="22"/>
          <w:szCs w:val="22"/>
        </w:rPr>
      </w:pPr>
    </w:p>
    <w:p w14:paraId="2B26361B" w14:textId="71F6F06A" w:rsidR="002B71CC" w:rsidRDefault="00D22B73" w:rsidP="00D22B73">
      <w:pPr>
        <w:tabs>
          <w:tab w:val="num" w:pos="426"/>
          <w:tab w:val="left" w:pos="8789"/>
        </w:tabs>
        <w:spacing w:line="360" w:lineRule="auto"/>
        <w:ind w:right="51"/>
        <w:jc w:val="both"/>
        <w:rPr>
          <w:rFonts w:cs="Arial"/>
          <w:sz w:val="22"/>
          <w:szCs w:val="22"/>
        </w:rPr>
      </w:pPr>
      <w:r>
        <w:rPr>
          <w:b/>
          <w:sz w:val="22"/>
          <w:szCs w:val="22"/>
        </w:rPr>
        <w:t>5</w:t>
      </w:r>
      <w:r w:rsidR="00122D9D" w:rsidRPr="00FC4883">
        <w:rPr>
          <w:b/>
          <w:sz w:val="22"/>
          <w:szCs w:val="22"/>
        </w:rPr>
        <w:t>)</w:t>
      </w:r>
      <w:r w:rsidR="00122D9D" w:rsidRPr="00FC4883">
        <w:rPr>
          <w:sz w:val="22"/>
          <w:szCs w:val="22"/>
        </w:rPr>
        <w:t xml:space="preserve"> Se autoriza a la Gerencia General, para que realice el trámite de presentación correspondiente de dicho informe</w:t>
      </w:r>
      <w:r w:rsidR="00122D9D">
        <w:rPr>
          <w:sz w:val="22"/>
          <w:szCs w:val="22"/>
        </w:rPr>
        <w:t>,</w:t>
      </w:r>
      <w:r w:rsidR="00122D9D" w:rsidRPr="00FC4883">
        <w:rPr>
          <w:sz w:val="22"/>
          <w:szCs w:val="22"/>
        </w:rPr>
        <w:t xml:space="preserve"> ante la Contraloría General de la República.</w:t>
      </w:r>
    </w:p>
    <w:p w14:paraId="73F6779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1567DCC" w14:textId="77777777" w:rsidR="002B71CC" w:rsidRPr="00D14EAF" w:rsidRDefault="002B71CC" w:rsidP="002B71CC">
      <w:pPr>
        <w:spacing w:line="360" w:lineRule="auto"/>
        <w:jc w:val="both"/>
        <w:rPr>
          <w:rFonts w:cs="Arial"/>
          <w:b/>
          <w:sz w:val="22"/>
        </w:rPr>
      </w:pPr>
      <w:r w:rsidRPr="00D14EAF">
        <w:rPr>
          <w:rFonts w:cs="Arial"/>
          <w:b/>
          <w:sz w:val="22"/>
        </w:rPr>
        <w:t>************</w:t>
      </w:r>
    </w:p>
    <w:p w14:paraId="7E24DFE2" w14:textId="77777777" w:rsidR="002B71CC" w:rsidRDefault="002B71CC" w:rsidP="002B71CC">
      <w:pPr>
        <w:spacing w:line="360" w:lineRule="auto"/>
        <w:jc w:val="both"/>
        <w:rPr>
          <w:rFonts w:cs="Arial"/>
          <w:sz w:val="22"/>
          <w:lang w:val="es-ES_tradnl"/>
        </w:rPr>
      </w:pPr>
    </w:p>
    <w:p w14:paraId="315AA79A" w14:textId="77777777" w:rsidR="002B71CC" w:rsidRDefault="002B71CC" w:rsidP="002B71CC">
      <w:pPr>
        <w:spacing w:line="360" w:lineRule="auto"/>
        <w:jc w:val="both"/>
        <w:rPr>
          <w:rFonts w:cs="Arial"/>
          <w:sz w:val="22"/>
          <w:lang w:val="es-ES_tradnl"/>
        </w:rPr>
      </w:pPr>
    </w:p>
    <w:p w14:paraId="30AAEFED"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A4D3C" w14:textId="77777777" w:rsidR="004733A5" w:rsidRDefault="004733A5">
      <w:r>
        <w:separator/>
      </w:r>
    </w:p>
  </w:endnote>
  <w:endnote w:type="continuationSeparator" w:id="0">
    <w:p w14:paraId="7925E190" w14:textId="77777777" w:rsidR="004733A5" w:rsidRDefault="0047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94A1B" w14:textId="77777777" w:rsidR="004733A5" w:rsidRDefault="004733A5">
      <w:r>
        <w:separator/>
      </w:r>
    </w:p>
  </w:footnote>
  <w:footnote w:type="continuationSeparator" w:id="0">
    <w:p w14:paraId="47794CA5" w14:textId="77777777" w:rsidR="004733A5" w:rsidRDefault="00473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E6DD3" w14:textId="77777777" w:rsidR="00243132" w:rsidRDefault="00243132">
    <w:pPr>
      <w:pStyle w:val="Encabezado"/>
      <w:rPr>
        <w:lang w:val="es-ES"/>
      </w:rPr>
    </w:pPr>
  </w:p>
  <w:p w14:paraId="45E81457" w14:textId="4AABE2A0" w:rsidR="00243132" w:rsidRDefault="00243132">
    <w:pPr>
      <w:pStyle w:val="Encabezado"/>
      <w:rPr>
        <w:rStyle w:val="Nmerodepgina"/>
        <w:sz w:val="18"/>
      </w:rPr>
    </w:pPr>
    <w:r>
      <w:rPr>
        <w:sz w:val="18"/>
        <w:lang w:val="es-ES"/>
      </w:rPr>
      <w:t xml:space="preserve">    Minuta de la sesión Nº 08-2021                   28 de enero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73611B87" w14:textId="77777777" w:rsidR="00243132" w:rsidRDefault="00243132">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FB858C7"/>
    <w:multiLevelType w:val="hybridMultilevel"/>
    <w:tmpl w:val="E6A25EA2"/>
    <w:lvl w:ilvl="0" w:tplc="E12259DE">
      <w:start w:val="1"/>
      <w:numFmt w:val="decimal"/>
      <w:lvlText w:val="%1."/>
      <w:lvlJc w:val="left"/>
      <w:pPr>
        <w:ind w:left="786"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0525B4C"/>
    <w:multiLevelType w:val="hybridMultilevel"/>
    <w:tmpl w:val="681A0C94"/>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6"/>
  </w:num>
  <w:num w:numId="10">
    <w:abstractNumId w:val="3"/>
  </w:num>
  <w:num w:numId="11">
    <w:abstractNumId w:val="4"/>
  </w:num>
  <w:num w:numId="12">
    <w:abstractNumId w:val="17"/>
  </w:num>
  <w:num w:numId="13">
    <w:abstractNumId w:val="15"/>
  </w:num>
  <w:num w:numId="14">
    <w:abstractNumId w:val="14"/>
  </w:num>
  <w:num w:numId="15">
    <w:abstractNumId w:val="10"/>
  </w:num>
  <w:num w:numId="16">
    <w:abstractNumId w:val="13"/>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PjtDnc+Kw5S/xPn6FJNvCPbC3LDWeCHEYZ+x9lFQ9OqYxIX4RhF5yXYdPHoX0bbUJ7ooR4FNWWNLHbKVfZEw==" w:salt="nLVWfn5JKPNDRcxFefYmZ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02"/>
    <w:rsid w:val="0000085A"/>
    <w:rsid w:val="00011DC1"/>
    <w:rsid w:val="0001401F"/>
    <w:rsid w:val="00026DCA"/>
    <w:rsid w:val="00027E78"/>
    <w:rsid w:val="0003318B"/>
    <w:rsid w:val="00036A8B"/>
    <w:rsid w:val="00053A32"/>
    <w:rsid w:val="000547A2"/>
    <w:rsid w:val="00067B32"/>
    <w:rsid w:val="00071196"/>
    <w:rsid w:val="00076A47"/>
    <w:rsid w:val="00081BB0"/>
    <w:rsid w:val="00085DF1"/>
    <w:rsid w:val="0009389D"/>
    <w:rsid w:val="000A6259"/>
    <w:rsid w:val="000B0F7B"/>
    <w:rsid w:val="000B6A02"/>
    <w:rsid w:val="000C4E35"/>
    <w:rsid w:val="000C5661"/>
    <w:rsid w:val="000F5F31"/>
    <w:rsid w:val="000F6DBD"/>
    <w:rsid w:val="00100097"/>
    <w:rsid w:val="00105CCE"/>
    <w:rsid w:val="0011401E"/>
    <w:rsid w:val="001147C3"/>
    <w:rsid w:val="00117E78"/>
    <w:rsid w:val="001227FE"/>
    <w:rsid w:val="00122D9D"/>
    <w:rsid w:val="00154E36"/>
    <w:rsid w:val="00183234"/>
    <w:rsid w:val="0018634C"/>
    <w:rsid w:val="001909BE"/>
    <w:rsid w:val="00193B2D"/>
    <w:rsid w:val="00196DD0"/>
    <w:rsid w:val="001B6D7C"/>
    <w:rsid w:val="001B703A"/>
    <w:rsid w:val="001C3F1B"/>
    <w:rsid w:val="001D7E23"/>
    <w:rsid w:val="001F277B"/>
    <w:rsid w:val="001F2A76"/>
    <w:rsid w:val="001F7D2C"/>
    <w:rsid w:val="002026DC"/>
    <w:rsid w:val="00204086"/>
    <w:rsid w:val="00205B2E"/>
    <w:rsid w:val="00210B7F"/>
    <w:rsid w:val="00213FA6"/>
    <w:rsid w:val="00214849"/>
    <w:rsid w:val="002163C7"/>
    <w:rsid w:val="00236CA9"/>
    <w:rsid w:val="00237191"/>
    <w:rsid w:val="00240946"/>
    <w:rsid w:val="00243132"/>
    <w:rsid w:val="00243275"/>
    <w:rsid w:val="00243461"/>
    <w:rsid w:val="00253CA2"/>
    <w:rsid w:val="00253D8D"/>
    <w:rsid w:val="00260325"/>
    <w:rsid w:val="00261C88"/>
    <w:rsid w:val="002624EB"/>
    <w:rsid w:val="00262CED"/>
    <w:rsid w:val="00270B9C"/>
    <w:rsid w:val="00273438"/>
    <w:rsid w:val="002736F3"/>
    <w:rsid w:val="00273AB5"/>
    <w:rsid w:val="002751C8"/>
    <w:rsid w:val="00277DD3"/>
    <w:rsid w:val="00282C93"/>
    <w:rsid w:val="0028301A"/>
    <w:rsid w:val="0028757E"/>
    <w:rsid w:val="00287E33"/>
    <w:rsid w:val="002A51F3"/>
    <w:rsid w:val="002A6A4B"/>
    <w:rsid w:val="002B71CC"/>
    <w:rsid w:val="002D0146"/>
    <w:rsid w:val="002D158A"/>
    <w:rsid w:val="002E1BAC"/>
    <w:rsid w:val="002F1444"/>
    <w:rsid w:val="002F3D41"/>
    <w:rsid w:val="003004E7"/>
    <w:rsid w:val="0030131C"/>
    <w:rsid w:val="003155A3"/>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7CC4"/>
    <w:rsid w:val="00421BEA"/>
    <w:rsid w:val="00432126"/>
    <w:rsid w:val="00445673"/>
    <w:rsid w:val="004534DD"/>
    <w:rsid w:val="00466358"/>
    <w:rsid w:val="004733A5"/>
    <w:rsid w:val="004755F8"/>
    <w:rsid w:val="0047593B"/>
    <w:rsid w:val="0048086A"/>
    <w:rsid w:val="00480F1E"/>
    <w:rsid w:val="0048746C"/>
    <w:rsid w:val="004930AA"/>
    <w:rsid w:val="00496B93"/>
    <w:rsid w:val="00497711"/>
    <w:rsid w:val="004A0657"/>
    <w:rsid w:val="004B373F"/>
    <w:rsid w:val="004B6FF2"/>
    <w:rsid w:val="004B7456"/>
    <w:rsid w:val="004C5B22"/>
    <w:rsid w:val="004C724E"/>
    <w:rsid w:val="004E10F9"/>
    <w:rsid w:val="004E1777"/>
    <w:rsid w:val="004E5D21"/>
    <w:rsid w:val="005011AD"/>
    <w:rsid w:val="00513B4F"/>
    <w:rsid w:val="00513F9E"/>
    <w:rsid w:val="00531B93"/>
    <w:rsid w:val="00537846"/>
    <w:rsid w:val="005459D0"/>
    <w:rsid w:val="005504E6"/>
    <w:rsid w:val="0057519A"/>
    <w:rsid w:val="00585347"/>
    <w:rsid w:val="005900FE"/>
    <w:rsid w:val="00595395"/>
    <w:rsid w:val="0059625B"/>
    <w:rsid w:val="00596AB4"/>
    <w:rsid w:val="005A32C2"/>
    <w:rsid w:val="005B45E6"/>
    <w:rsid w:val="005B67A2"/>
    <w:rsid w:val="005C18D2"/>
    <w:rsid w:val="005C6147"/>
    <w:rsid w:val="005E7559"/>
    <w:rsid w:val="005E7AFD"/>
    <w:rsid w:val="00615FBF"/>
    <w:rsid w:val="00623D36"/>
    <w:rsid w:val="00632171"/>
    <w:rsid w:val="006321F4"/>
    <w:rsid w:val="00646C5C"/>
    <w:rsid w:val="0066494B"/>
    <w:rsid w:val="0066756A"/>
    <w:rsid w:val="00681534"/>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503E"/>
    <w:rsid w:val="006F7DB3"/>
    <w:rsid w:val="007062BD"/>
    <w:rsid w:val="00711E6C"/>
    <w:rsid w:val="00723211"/>
    <w:rsid w:val="00735384"/>
    <w:rsid w:val="00737234"/>
    <w:rsid w:val="00740816"/>
    <w:rsid w:val="00751002"/>
    <w:rsid w:val="0075293C"/>
    <w:rsid w:val="007605D2"/>
    <w:rsid w:val="00765327"/>
    <w:rsid w:val="007749FC"/>
    <w:rsid w:val="00780AB2"/>
    <w:rsid w:val="00797660"/>
    <w:rsid w:val="007B2EB9"/>
    <w:rsid w:val="007B5EDF"/>
    <w:rsid w:val="007C2929"/>
    <w:rsid w:val="007C3229"/>
    <w:rsid w:val="007C39B9"/>
    <w:rsid w:val="007D6EF8"/>
    <w:rsid w:val="007E31DD"/>
    <w:rsid w:val="007F3F35"/>
    <w:rsid w:val="007F614F"/>
    <w:rsid w:val="007F66D6"/>
    <w:rsid w:val="008006FA"/>
    <w:rsid w:val="008110AA"/>
    <w:rsid w:val="00811427"/>
    <w:rsid w:val="00815014"/>
    <w:rsid w:val="00825856"/>
    <w:rsid w:val="0083283D"/>
    <w:rsid w:val="008343A2"/>
    <w:rsid w:val="00834957"/>
    <w:rsid w:val="00834A2F"/>
    <w:rsid w:val="00846281"/>
    <w:rsid w:val="00851373"/>
    <w:rsid w:val="00854DE9"/>
    <w:rsid w:val="00861680"/>
    <w:rsid w:val="00870163"/>
    <w:rsid w:val="00873551"/>
    <w:rsid w:val="00875497"/>
    <w:rsid w:val="00876BB1"/>
    <w:rsid w:val="008909A8"/>
    <w:rsid w:val="00895A5D"/>
    <w:rsid w:val="00896BC6"/>
    <w:rsid w:val="008D115D"/>
    <w:rsid w:val="008D35D8"/>
    <w:rsid w:val="008D6E0F"/>
    <w:rsid w:val="008F38A8"/>
    <w:rsid w:val="008F6C96"/>
    <w:rsid w:val="00911F06"/>
    <w:rsid w:val="00940420"/>
    <w:rsid w:val="009449EE"/>
    <w:rsid w:val="00950E38"/>
    <w:rsid w:val="009669CF"/>
    <w:rsid w:val="00967BB5"/>
    <w:rsid w:val="00986348"/>
    <w:rsid w:val="009C11C0"/>
    <w:rsid w:val="009C2837"/>
    <w:rsid w:val="009D03FE"/>
    <w:rsid w:val="009D1442"/>
    <w:rsid w:val="009D1F46"/>
    <w:rsid w:val="009D70A8"/>
    <w:rsid w:val="009D78B0"/>
    <w:rsid w:val="009E1B07"/>
    <w:rsid w:val="009F2788"/>
    <w:rsid w:val="009F62A9"/>
    <w:rsid w:val="00A3046D"/>
    <w:rsid w:val="00A3146D"/>
    <w:rsid w:val="00A330FA"/>
    <w:rsid w:val="00A536DE"/>
    <w:rsid w:val="00A57ECD"/>
    <w:rsid w:val="00A70A82"/>
    <w:rsid w:val="00A73DC5"/>
    <w:rsid w:val="00A775DD"/>
    <w:rsid w:val="00A81325"/>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4449"/>
    <w:rsid w:val="00B66D8C"/>
    <w:rsid w:val="00B83304"/>
    <w:rsid w:val="00BA075C"/>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9049B"/>
    <w:rsid w:val="00CA3661"/>
    <w:rsid w:val="00CA42F6"/>
    <w:rsid w:val="00CC0A79"/>
    <w:rsid w:val="00CC3CE5"/>
    <w:rsid w:val="00CC60FC"/>
    <w:rsid w:val="00CC7940"/>
    <w:rsid w:val="00CD7A02"/>
    <w:rsid w:val="00CF0E50"/>
    <w:rsid w:val="00CF4BE9"/>
    <w:rsid w:val="00D034AB"/>
    <w:rsid w:val="00D13B6B"/>
    <w:rsid w:val="00D22B73"/>
    <w:rsid w:val="00D22B80"/>
    <w:rsid w:val="00D330C4"/>
    <w:rsid w:val="00D35784"/>
    <w:rsid w:val="00D37592"/>
    <w:rsid w:val="00D4576C"/>
    <w:rsid w:val="00D509A7"/>
    <w:rsid w:val="00D54758"/>
    <w:rsid w:val="00D60482"/>
    <w:rsid w:val="00D61F89"/>
    <w:rsid w:val="00D72C3B"/>
    <w:rsid w:val="00DA156E"/>
    <w:rsid w:val="00DA4C56"/>
    <w:rsid w:val="00DB38FB"/>
    <w:rsid w:val="00DB7EAB"/>
    <w:rsid w:val="00DC32CD"/>
    <w:rsid w:val="00DE0BBA"/>
    <w:rsid w:val="00DE7715"/>
    <w:rsid w:val="00E0071B"/>
    <w:rsid w:val="00E2143B"/>
    <w:rsid w:val="00E31F79"/>
    <w:rsid w:val="00E6222D"/>
    <w:rsid w:val="00E63068"/>
    <w:rsid w:val="00E63BC8"/>
    <w:rsid w:val="00E646C7"/>
    <w:rsid w:val="00E670BF"/>
    <w:rsid w:val="00E76C46"/>
    <w:rsid w:val="00E8788A"/>
    <w:rsid w:val="00E97960"/>
    <w:rsid w:val="00E979D2"/>
    <w:rsid w:val="00EA53B9"/>
    <w:rsid w:val="00EB2337"/>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45ABA"/>
    <w:rsid w:val="00F541D9"/>
    <w:rsid w:val="00F83C00"/>
    <w:rsid w:val="00F85EB8"/>
    <w:rsid w:val="00F9130B"/>
    <w:rsid w:val="00F97718"/>
    <w:rsid w:val="00FA0083"/>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70C54"/>
  <w15:docId w15:val="{FE3B5B42-8326-4C0E-AC64-42DD874D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TotalTime>
  <Pages>10</Pages>
  <Words>2722</Words>
  <Characters>15091</Characters>
  <Application>Microsoft Office Word</Application>
  <DocSecurity>8</DocSecurity>
  <Lines>125</Lines>
  <Paragraphs>35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cp:revision>
  <cp:lastPrinted>2011-09-07T16:03:00Z</cp:lastPrinted>
  <dcterms:created xsi:type="dcterms:W3CDTF">2021-02-08T23:51:00Z</dcterms:created>
  <dcterms:modified xsi:type="dcterms:W3CDTF">2021-02-08T23:52:00Z</dcterms:modified>
</cp:coreProperties>
</file>