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00FD9" w14:textId="77777777" w:rsidR="00FA4CCB" w:rsidRDefault="00FA4CCB">
      <w:pPr>
        <w:pStyle w:val="Ttulo"/>
        <w:ind w:right="51"/>
        <w:rPr>
          <w:rFonts w:cs="Arial"/>
        </w:rPr>
      </w:pPr>
      <w:r>
        <w:rPr>
          <w:rFonts w:cs="Arial"/>
        </w:rPr>
        <w:t>BANCO HIPOTECARIO DE LA VIVIENDA</w:t>
      </w:r>
    </w:p>
    <w:p w14:paraId="111CD113" w14:textId="77777777" w:rsidR="00FA4CCB" w:rsidRDefault="00FA4CCB">
      <w:pPr>
        <w:spacing w:line="360" w:lineRule="auto"/>
        <w:ind w:right="51"/>
        <w:jc w:val="center"/>
        <w:rPr>
          <w:rFonts w:cs="Arial"/>
          <w:b/>
          <w:sz w:val="22"/>
          <w:u w:val="single"/>
        </w:rPr>
      </w:pPr>
      <w:r>
        <w:rPr>
          <w:rFonts w:cs="Arial"/>
          <w:b/>
          <w:sz w:val="22"/>
          <w:u w:val="single"/>
        </w:rPr>
        <w:t>JUNTA DIRECTIVA</w:t>
      </w:r>
    </w:p>
    <w:p w14:paraId="198D8632" w14:textId="77777777" w:rsidR="00FA4CCB" w:rsidRDefault="00FA4CCB">
      <w:pPr>
        <w:spacing w:line="360" w:lineRule="auto"/>
        <w:ind w:right="51"/>
        <w:jc w:val="center"/>
        <w:rPr>
          <w:rFonts w:cs="Arial"/>
          <w:b/>
          <w:sz w:val="22"/>
          <w:u w:val="single"/>
        </w:rPr>
      </w:pPr>
    </w:p>
    <w:p w14:paraId="6561D9CB" w14:textId="00A29EF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06A47">
        <w:rPr>
          <w:rFonts w:cs="Arial"/>
          <w:b/>
          <w:sz w:val="22"/>
          <w:u w:val="single"/>
        </w:rPr>
        <w:t>96</w:t>
      </w:r>
      <w:r>
        <w:rPr>
          <w:rFonts w:cs="Arial"/>
          <w:b/>
          <w:sz w:val="22"/>
          <w:u w:val="single"/>
        </w:rPr>
        <w:t>-20</w:t>
      </w:r>
      <w:r w:rsidR="00E97960">
        <w:rPr>
          <w:rFonts w:cs="Arial"/>
          <w:b/>
          <w:sz w:val="22"/>
          <w:u w:val="single"/>
        </w:rPr>
        <w:t>20</w:t>
      </w:r>
    </w:p>
    <w:p w14:paraId="75ED3256" w14:textId="028196E3" w:rsidR="00FA4CCB" w:rsidRDefault="00FA4CCB">
      <w:pPr>
        <w:spacing w:line="360" w:lineRule="auto"/>
        <w:ind w:right="51"/>
        <w:jc w:val="center"/>
        <w:rPr>
          <w:rFonts w:cs="Arial"/>
          <w:b/>
          <w:sz w:val="22"/>
          <w:u w:val="single"/>
        </w:rPr>
      </w:pPr>
      <w:r>
        <w:rPr>
          <w:rFonts w:cs="Arial"/>
          <w:b/>
          <w:sz w:val="22"/>
          <w:u w:val="single"/>
        </w:rPr>
        <w:t xml:space="preserve">DEL </w:t>
      </w:r>
      <w:r w:rsidR="00B06A47">
        <w:rPr>
          <w:rFonts w:cs="Arial"/>
          <w:b/>
          <w:sz w:val="22"/>
          <w:u w:val="single"/>
        </w:rPr>
        <w:t>07</w:t>
      </w:r>
      <w:r>
        <w:rPr>
          <w:rFonts w:cs="Arial"/>
          <w:b/>
          <w:sz w:val="22"/>
          <w:u w:val="single"/>
        </w:rPr>
        <w:t xml:space="preserve"> DE </w:t>
      </w:r>
      <w:r w:rsidR="00B06A47">
        <w:rPr>
          <w:rFonts w:cs="Arial"/>
          <w:b/>
          <w:sz w:val="22"/>
          <w:u w:val="single"/>
        </w:rPr>
        <w:t>DICIEMBRE</w:t>
      </w:r>
      <w:r>
        <w:rPr>
          <w:rFonts w:cs="Arial"/>
          <w:b/>
          <w:sz w:val="22"/>
          <w:u w:val="single"/>
        </w:rPr>
        <w:t xml:space="preserve"> DE 20</w:t>
      </w:r>
      <w:r w:rsidR="00E97960">
        <w:rPr>
          <w:rFonts w:cs="Arial"/>
          <w:b/>
          <w:sz w:val="22"/>
          <w:u w:val="single"/>
        </w:rPr>
        <w:t>20</w:t>
      </w:r>
    </w:p>
    <w:p w14:paraId="27B0F52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ABA4A10" w14:textId="77777777" w:rsidR="00FA4CCB" w:rsidRDefault="00FA4CCB">
      <w:pPr>
        <w:spacing w:line="360" w:lineRule="auto"/>
        <w:ind w:right="51"/>
        <w:jc w:val="center"/>
        <w:rPr>
          <w:rFonts w:cs="Arial"/>
          <w:b/>
          <w:sz w:val="22"/>
          <w:u w:val="single"/>
        </w:rPr>
      </w:pPr>
    </w:p>
    <w:p w14:paraId="67B820AD" w14:textId="0DDDDF8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F2A55" w:rsidRPr="002F2A55">
        <w:rPr>
          <w:rFonts w:cs="Arial"/>
          <w:sz w:val="22"/>
        </w:rPr>
        <w:t xml:space="preserve"> </w:t>
      </w:r>
      <w:r w:rsidR="002F2A55">
        <w:rPr>
          <w:rFonts w:cs="Arial"/>
          <w:sz w:val="22"/>
        </w:rPr>
        <w:t>El Director Jorge Carranza González, se incorpora a la sesión a partir del minuto</w:t>
      </w:r>
      <w:r w:rsidR="000334EB">
        <w:rPr>
          <w:rFonts w:cs="Arial"/>
          <w:sz w:val="22"/>
        </w:rPr>
        <w:t xml:space="preserve"> 17:43.</w:t>
      </w:r>
    </w:p>
    <w:p w14:paraId="1DCA7706" w14:textId="77777777" w:rsidR="00AD4F06" w:rsidRDefault="00AD4F06" w:rsidP="0066494B">
      <w:pPr>
        <w:spacing w:line="360" w:lineRule="auto"/>
        <w:jc w:val="both"/>
        <w:rPr>
          <w:rFonts w:cs="Arial"/>
          <w:sz w:val="22"/>
        </w:rPr>
      </w:pPr>
    </w:p>
    <w:p w14:paraId="7B44E36A" w14:textId="1583D3B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2F2A55">
        <w:rPr>
          <w:rFonts w:cs="Arial"/>
          <w:sz w:val="22"/>
        </w:rPr>
        <w:t xml:space="preserve">Álvaro Alpízar Mora, Subgerente Financiero; Mauricio González Zumbado, funcionario de la </w:t>
      </w:r>
      <w:r w:rsidR="002F2A55" w:rsidRPr="002F2A55">
        <w:rPr>
          <w:rFonts w:cs="Arial"/>
          <w:sz w:val="22"/>
          <w:lang w:val="es-ES_tradnl"/>
        </w:rPr>
        <w:t>Auditoría Interna</w:t>
      </w:r>
      <w:r w:rsidR="002F2A55">
        <w:rPr>
          <w:rFonts w:cs="Arial"/>
          <w:sz w:val="22"/>
          <w:lang w:val="es-ES_tradnl"/>
        </w:rPr>
        <w:t xml:space="preserve">; </w:t>
      </w:r>
      <w:r>
        <w:rPr>
          <w:rFonts w:cs="Arial"/>
          <w:sz w:val="22"/>
        </w:rPr>
        <w:t>Rodolfo Mora Villalobos, Asesor Legal;</w:t>
      </w:r>
      <w:r>
        <w:rPr>
          <w:bCs/>
          <w:sz w:val="22"/>
        </w:rPr>
        <w:t xml:space="preserve"> </w:t>
      </w:r>
      <w:r>
        <w:rPr>
          <w:rFonts w:cs="Arial"/>
          <w:sz w:val="22"/>
        </w:rPr>
        <w:t>y David López Pacheco, Secretario de Junta Directiva.</w:t>
      </w:r>
    </w:p>
    <w:p w14:paraId="1CD5493A" w14:textId="77777777" w:rsidR="007749FC" w:rsidRDefault="007749FC" w:rsidP="0066494B">
      <w:pPr>
        <w:spacing w:line="360" w:lineRule="auto"/>
        <w:jc w:val="both"/>
        <w:rPr>
          <w:rFonts w:cs="Arial"/>
          <w:sz w:val="22"/>
        </w:rPr>
      </w:pPr>
    </w:p>
    <w:p w14:paraId="3D670951" w14:textId="14223172" w:rsidR="007749FC" w:rsidRDefault="007749FC" w:rsidP="0066494B">
      <w:pPr>
        <w:spacing w:line="360" w:lineRule="auto"/>
        <w:jc w:val="both"/>
        <w:rPr>
          <w:rFonts w:cs="Arial"/>
          <w:sz w:val="22"/>
        </w:rPr>
      </w:pPr>
      <w:r>
        <w:rPr>
          <w:rFonts w:cs="Arial"/>
          <w:sz w:val="22"/>
        </w:rPr>
        <w:t>Ausente con justificación:</w:t>
      </w:r>
      <w:r w:rsidR="002F2A55" w:rsidRPr="002F2A55">
        <w:rPr>
          <w:rFonts w:cs="Arial"/>
          <w:sz w:val="22"/>
        </w:rPr>
        <w:t xml:space="preserve"> </w:t>
      </w:r>
      <w:r w:rsidR="002F2A55">
        <w:rPr>
          <w:rFonts w:cs="Arial"/>
          <w:sz w:val="22"/>
        </w:rPr>
        <w:t xml:space="preserve">Gustavo Flores Oviedo, </w:t>
      </w:r>
      <w:r w:rsidR="002F2A55">
        <w:rPr>
          <w:rFonts w:cs="Arial"/>
          <w:sz w:val="22"/>
          <w:szCs w:val="22"/>
        </w:rPr>
        <w:t>Auditor Interno.</w:t>
      </w:r>
    </w:p>
    <w:p w14:paraId="34DD3AB3" w14:textId="77777777" w:rsidR="006321F4" w:rsidRPr="00D14EAF" w:rsidRDefault="006321F4" w:rsidP="006321F4">
      <w:pPr>
        <w:spacing w:line="360" w:lineRule="auto"/>
        <w:jc w:val="both"/>
        <w:rPr>
          <w:rFonts w:cs="Arial"/>
          <w:b/>
          <w:sz w:val="22"/>
        </w:rPr>
      </w:pPr>
      <w:r w:rsidRPr="00D14EAF">
        <w:rPr>
          <w:rFonts w:cs="Arial"/>
          <w:b/>
          <w:sz w:val="22"/>
        </w:rPr>
        <w:t>************</w:t>
      </w:r>
    </w:p>
    <w:p w14:paraId="2621A970" w14:textId="77777777" w:rsidR="00FA4CCB" w:rsidRDefault="00FA4CCB" w:rsidP="0066494B">
      <w:pPr>
        <w:spacing w:line="360" w:lineRule="auto"/>
        <w:jc w:val="both"/>
        <w:rPr>
          <w:rFonts w:cs="Arial"/>
          <w:sz w:val="22"/>
        </w:rPr>
      </w:pPr>
    </w:p>
    <w:p w14:paraId="746E014E" w14:textId="77777777" w:rsidR="00FA4CCB" w:rsidRDefault="00FA4CCB" w:rsidP="0066494B">
      <w:pPr>
        <w:pStyle w:val="Ttulo4"/>
        <w:spacing w:line="360" w:lineRule="auto"/>
        <w:jc w:val="both"/>
        <w:rPr>
          <w:rFonts w:cs="Arial"/>
        </w:rPr>
      </w:pPr>
      <w:r>
        <w:rPr>
          <w:rFonts w:cs="Arial"/>
        </w:rPr>
        <w:t>Asuntos conocidos en la presente sesión</w:t>
      </w:r>
    </w:p>
    <w:p w14:paraId="3B350273" w14:textId="77777777" w:rsidR="00FA4CCB" w:rsidRDefault="00FA4CCB" w:rsidP="0066494B">
      <w:pPr>
        <w:spacing w:line="360" w:lineRule="auto"/>
        <w:jc w:val="both"/>
        <w:rPr>
          <w:rFonts w:cs="Arial"/>
          <w:b/>
          <w:sz w:val="22"/>
        </w:rPr>
      </w:pPr>
    </w:p>
    <w:p w14:paraId="7BABCC0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3BC9751" w14:textId="77777777"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ES_tradnl"/>
        </w:rPr>
        <w:t xml:space="preserve">Lectura y aprobación de las actas N°92-2020 del 23/11/2020 y N°93-2020 del 26/11/2020. </w:t>
      </w:r>
    </w:p>
    <w:p w14:paraId="26EE5946" w14:textId="7811E3E8"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t>Información adicional sobre la propuesta de UNOPS para el desarrollo del Proyecto La Carpio.</w:t>
      </w:r>
    </w:p>
    <w:p w14:paraId="4E7E9132" w14:textId="7CF0761F"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t>Solicitud de aprobación de seis bonos extraordinarios individuales en el Proyecto Corazón de Jesús.</w:t>
      </w:r>
    </w:p>
    <w:p w14:paraId="35EE200E" w14:textId="05F0848E"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t>Solicitud de aprobación de nueve bonos extraordinarios individuales.</w:t>
      </w:r>
    </w:p>
    <w:p w14:paraId="2DC25887" w14:textId="4FFEC562"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t>Solicitud de aprobación de cuatro bonos extraordinarios individuales – MUCAP.</w:t>
      </w:r>
    </w:p>
    <w:p w14:paraId="6F91CD95" w14:textId="50CD27C8"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t>Solicitud de aprobación de un caso individual de segundo bono.</w:t>
      </w:r>
    </w:p>
    <w:p w14:paraId="634EA940" w14:textId="07487C48"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t>Informe sobre la situación financiera del Banco a julio, agosto y setiembre de 2020.</w:t>
      </w:r>
    </w:p>
    <w:p w14:paraId="6A179B6E" w14:textId="22A7510F"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lastRenderedPageBreak/>
        <w:t>Estados financieros intermedios al 30 de setiembre de 2020.</w:t>
      </w:r>
    </w:p>
    <w:p w14:paraId="31575C64" w14:textId="0EE9E6B1" w:rsidR="009348AB" w:rsidRPr="00987345" w:rsidRDefault="009348AB" w:rsidP="00987345">
      <w:pPr>
        <w:pStyle w:val="Prrafodelista"/>
        <w:numPr>
          <w:ilvl w:val="0"/>
          <w:numId w:val="20"/>
        </w:numPr>
        <w:spacing w:line="360" w:lineRule="auto"/>
        <w:ind w:left="567" w:hanging="567"/>
        <w:jc w:val="both"/>
        <w:rPr>
          <w:rFonts w:cs="Arial"/>
          <w:sz w:val="22"/>
          <w:lang w:val="es-CR"/>
        </w:rPr>
      </w:pPr>
      <w:r w:rsidRPr="00987345">
        <w:rPr>
          <w:rFonts w:cs="Arial"/>
          <w:sz w:val="22"/>
          <w:lang w:val="es-CR"/>
        </w:rPr>
        <w:t>Carta de Gerencia 1-2020 de la Auditoría Externa de estados financieros.</w:t>
      </w:r>
    </w:p>
    <w:p w14:paraId="762F6086" w14:textId="083C8E3E" w:rsidR="009348AB" w:rsidRPr="00987345" w:rsidRDefault="009348AB" w:rsidP="002876E8">
      <w:pPr>
        <w:pStyle w:val="Prrafodelista"/>
        <w:numPr>
          <w:ilvl w:val="0"/>
          <w:numId w:val="20"/>
        </w:numPr>
        <w:spacing w:line="360" w:lineRule="auto"/>
        <w:ind w:left="567" w:hanging="567"/>
        <w:jc w:val="both"/>
        <w:rPr>
          <w:rFonts w:cs="Arial"/>
          <w:sz w:val="22"/>
          <w:lang w:val="es-CR"/>
        </w:rPr>
      </w:pPr>
      <w:r w:rsidRPr="00987345">
        <w:rPr>
          <w:rFonts w:cs="Arial"/>
          <w:sz w:val="22"/>
          <w:lang w:val="es-CR"/>
        </w:rPr>
        <w:t>Presentación del esquema para la priorización de servicios tercerizados e identificación de riesgos asociados.</w:t>
      </w:r>
    </w:p>
    <w:p w14:paraId="42602951" w14:textId="11EC6AFB" w:rsidR="009348AB" w:rsidRPr="00987345" w:rsidRDefault="009348AB" w:rsidP="002876E8">
      <w:pPr>
        <w:pStyle w:val="Prrafodelista"/>
        <w:numPr>
          <w:ilvl w:val="0"/>
          <w:numId w:val="20"/>
        </w:numPr>
        <w:spacing w:line="360" w:lineRule="auto"/>
        <w:ind w:left="567" w:hanging="567"/>
        <w:jc w:val="both"/>
        <w:rPr>
          <w:rFonts w:cs="Arial"/>
          <w:sz w:val="22"/>
          <w:lang w:val="es-CR"/>
        </w:rPr>
      </w:pPr>
      <w:r w:rsidRPr="00987345">
        <w:rPr>
          <w:rFonts w:cs="Arial"/>
          <w:sz w:val="22"/>
          <w:lang w:val="es-CR"/>
        </w:rPr>
        <w:t>Plan de trabajo de la Oficialía de Cumplimiento para el año 2021.</w:t>
      </w:r>
    </w:p>
    <w:p w14:paraId="602BCC30" w14:textId="639FFB18" w:rsidR="009348AB" w:rsidRPr="002876E8" w:rsidRDefault="002876E8" w:rsidP="000D0A2E">
      <w:pPr>
        <w:pStyle w:val="Prrafodelista"/>
        <w:numPr>
          <w:ilvl w:val="0"/>
          <w:numId w:val="20"/>
        </w:numPr>
        <w:spacing w:line="360" w:lineRule="auto"/>
        <w:ind w:left="567" w:hanging="567"/>
        <w:jc w:val="both"/>
        <w:rPr>
          <w:rFonts w:cs="Arial"/>
          <w:sz w:val="22"/>
          <w:lang w:val="es-CR"/>
        </w:rPr>
      </w:pPr>
      <w:r w:rsidRPr="002876E8">
        <w:rPr>
          <w:rFonts w:cs="Arial"/>
          <w:sz w:val="22"/>
          <w:lang w:val="es-CR"/>
        </w:rPr>
        <w:t>Consulta de la Directora Pérez Gutiérrez, sobre el procedimiento para el trámite de los proyectos que se encuentran en la corriente del Sistema.</w:t>
      </w:r>
    </w:p>
    <w:p w14:paraId="17B05B54" w14:textId="61EFA66E" w:rsidR="007749FC" w:rsidRPr="00987345" w:rsidRDefault="009942CB" w:rsidP="00987345">
      <w:pPr>
        <w:pStyle w:val="Prrafodelista"/>
        <w:numPr>
          <w:ilvl w:val="0"/>
          <w:numId w:val="20"/>
        </w:numPr>
        <w:spacing w:line="360" w:lineRule="auto"/>
        <w:ind w:left="567" w:hanging="567"/>
        <w:jc w:val="both"/>
        <w:rPr>
          <w:rFonts w:cs="Arial"/>
          <w:sz w:val="22"/>
        </w:rPr>
      </w:pPr>
      <w:r w:rsidRPr="00987345">
        <w:rPr>
          <w:rFonts w:cs="Arial"/>
          <w:sz w:val="22"/>
        </w:rPr>
        <w:t>Solicitud de reporte de gestión para la rectoría del Sector Vivienda.</w:t>
      </w:r>
    </w:p>
    <w:p w14:paraId="63AC6FB1" w14:textId="2E2A2682" w:rsidR="007749FC" w:rsidRPr="00987345" w:rsidRDefault="009942CB" w:rsidP="00987345">
      <w:pPr>
        <w:pStyle w:val="Prrafodelista"/>
        <w:numPr>
          <w:ilvl w:val="0"/>
          <w:numId w:val="20"/>
        </w:numPr>
        <w:spacing w:line="360" w:lineRule="auto"/>
        <w:ind w:left="567" w:hanging="567"/>
        <w:jc w:val="both"/>
        <w:rPr>
          <w:rFonts w:cs="Arial"/>
          <w:sz w:val="22"/>
        </w:rPr>
      </w:pPr>
      <w:r w:rsidRPr="00987345">
        <w:rPr>
          <w:rFonts w:cs="Arial"/>
          <w:sz w:val="22"/>
        </w:rPr>
        <w:t>Propuesta para analizar prioridades de la Subgerencia Financiera.</w:t>
      </w:r>
    </w:p>
    <w:p w14:paraId="221427B7" w14:textId="014464A2" w:rsidR="009942CB" w:rsidRPr="00987345" w:rsidRDefault="009942CB" w:rsidP="00987345">
      <w:pPr>
        <w:pStyle w:val="Prrafodelista"/>
        <w:numPr>
          <w:ilvl w:val="0"/>
          <w:numId w:val="20"/>
        </w:numPr>
        <w:spacing w:line="360" w:lineRule="auto"/>
        <w:ind w:left="567" w:hanging="567"/>
        <w:jc w:val="both"/>
        <w:rPr>
          <w:rFonts w:cs="Arial"/>
          <w:sz w:val="22"/>
        </w:rPr>
      </w:pPr>
      <w:r w:rsidRPr="00987345">
        <w:rPr>
          <w:rFonts w:cs="Arial"/>
          <w:sz w:val="22"/>
        </w:rPr>
        <w:t xml:space="preserve">Consultas sobre el proyecto Almendares, </w:t>
      </w:r>
      <w:r w:rsidR="003D1BEE" w:rsidRPr="003D1BEE">
        <w:rPr>
          <w:rFonts w:cs="Arial"/>
          <w:sz w:val="22"/>
        </w:rPr>
        <w:t>el informe de acuerdos en ejecución, el nombramiento del Asesor Legal, los proyecto Ivannia y La Flor, y la reactivación de la comisión para analizar los componentes del bono ordinario</w:t>
      </w:r>
      <w:r w:rsidR="003D1BEE">
        <w:rPr>
          <w:rFonts w:cs="Arial"/>
          <w:sz w:val="22"/>
        </w:rPr>
        <w:t>.</w:t>
      </w:r>
    </w:p>
    <w:p w14:paraId="36B3472D" w14:textId="4181A7BA" w:rsidR="007749FC" w:rsidRPr="00987345" w:rsidRDefault="002E5BCE" w:rsidP="00987345">
      <w:pPr>
        <w:pStyle w:val="Prrafodelista"/>
        <w:numPr>
          <w:ilvl w:val="0"/>
          <w:numId w:val="20"/>
        </w:numPr>
        <w:spacing w:line="360" w:lineRule="auto"/>
        <w:ind w:left="567" w:hanging="567"/>
        <w:jc w:val="both"/>
        <w:rPr>
          <w:rFonts w:cs="Arial"/>
          <w:sz w:val="22"/>
          <w:lang w:val="es-CR"/>
        </w:rPr>
      </w:pPr>
      <w:r w:rsidRPr="00987345">
        <w:rPr>
          <w:rFonts w:cs="Arial"/>
          <w:sz w:val="22"/>
        </w:rPr>
        <w:t xml:space="preserve">Copia de oficio enviado por la Constructora León Aguilar a la </w:t>
      </w:r>
      <w:r w:rsidRPr="00987345">
        <w:rPr>
          <w:rFonts w:cs="Arial"/>
          <w:sz w:val="22"/>
          <w:lang w:val="es-ES_tradnl"/>
        </w:rPr>
        <w:t xml:space="preserve">Gerencia General, solicitando explicaciones </w:t>
      </w:r>
      <w:r w:rsidRPr="00987345">
        <w:rPr>
          <w:rFonts w:cs="Arial"/>
          <w:sz w:val="22"/>
          <w:lang w:val="es-CR"/>
        </w:rPr>
        <w:t>sobre el pago, por parte de Coopealianza R.L., de casos de bono que fueron tramitados por esa empresa.</w:t>
      </w:r>
    </w:p>
    <w:p w14:paraId="3870DD3F" w14:textId="1090C540" w:rsidR="002E5BCE" w:rsidRPr="00987345" w:rsidRDefault="002E5BCE" w:rsidP="00987345">
      <w:pPr>
        <w:pStyle w:val="Prrafodelista"/>
        <w:numPr>
          <w:ilvl w:val="0"/>
          <w:numId w:val="20"/>
        </w:numPr>
        <w:spacing w:line="360" w:lineRule="auto"/>
        <w:ind w:left="567" w:hanging="567"/>
        <w:jc w:val="both"/>
        <w:rPr>
          <w:rFonts w:cs="Arial"/>
          <w:sz w:val="22"/>
          <w:lang w:val="es-CR"/>
        </w:rPr>
      </w:pPr>
      <w:r w:rsidRPr="00987345">
        <w:rPr>
          <w:rFonts w:cs="Arial"/>
          <w:sz w:val="22"/>
        </w:rPr>
        <w:t xml:space="preserve">Copia de oficio enviado por la </w:t>
      </w:r>
      <w:r w:rsidRPr="00987345">
        <w:rPr>
          <w:rFonts w:cs="Arial"/>
          <w:sz w:val="22"/>
          <w:lang w:val="es-ES_tradnl"/>
        </w:rPr>
        <w:t xml:space="preserve">Gerencia General a las jefaturas del Banco, girando </w:t>
      </w:r>
      <w:r w:rsidRPr="00987345">
        <w:rPr>
          <w:sz w:val="22"/>
          <w:szCs w:val="22"/>
        </w:rPr>
        <w:t>instrucciones para que el trámite de asuntos relacionados con la Mutual Cartago, sean gestionados con el Subgerente Financiero.</w:t>
      </w:r>
    </w:p>
    <w:p w14:paraId="1EF610DF" w14:textId="455537E8" w:rsidR="007749FC" w:rsidRPr="00987345" w:rsidRDefault="002E5BCE" w:rsidP="00987345">
      <w:pPr>
        <w:pStyle w:val="Prrafodelista"/>
        <w:numPr>
          <w:ilvl w:val="0"/>
          <w:numId w:val="20"/>
        </w:numPr>
        <w:spacing w:line="360" w:lineRule="auto"/>
        <w:ind w:left="567" w:hanging="567"/>
        <w:jc w:val="both"/>
        <w:rPr>
          <w:rFonts w:cs="Arial"/>
          <w:sz w:val="22"/>
        </w:rPr>
      </w:pPr>
      <w:r w:rsidRPr="00987345">
        <w:rPr>
          <w:rFonts w:cs="Arial"/>
          <w:sz w:val="22"/>
          <w:lang w:val="es-CR"/>
        </w:rPr>
        <w:t xml:space="preserve">Oficio de la Dirección Administrativa, </w:t>
      </w:r>
      <w:r w:rsidR="00374472" w:rsidRPr="00987345">
        <w:rPr>
          <w:rFonts w:cs="Arial"/>
          <w:sz w:val="22"/>
          <w:lang w:val="es-CR"/>
        </w:rPr>
        <w:t>trasladando una serie de denuncias</w:t>
      </w:r>
      <w:r w:rsidR="00374472" w:rsidRPr="00987345">
        <w:rPr>
          <w:sz w:val="22"/>
          <w:szCs w:val="22"/>
        </w:rPr>
        <w:t xml:space="preserve"> presentadas a la Contraloría de Servicios del Banco y a esta </w:t>
      </w:r>
      <w:r w:rsidR="00374472" w:rsidRPr="00987345">
        <w:rPr>
          <w:rFonts w:cs="Arial"/>
          <w:sz w:val="22"/>
          <w:szCs w:val="22"/>
          <w:lang w:val="es-ES_tradnl"/>
        </w:rPr>
        <w:t>Junta Directiva.</w:t>
      </w:r>
    </w:p>
    <w:p w14:paraId="60F210CE" w14:textId="77777777" w:rsidR="006321F4" w:rsidRPr="00D14EAF" w:rsidRDefault="006321F4" w:rsidP="006321F4">
      <w:pPr>
        <w:spacing w:line="360" w:lineRule="auto"/>
        <w:jc w:val="both"/>
        <w:rPr>
          <w:rFonts w:cs="Arial"/>
          <w:b/>
          <w:sz w:val="22"/>
        </w:rPr>
      </w:pPr>
      <w:r w:rsidRPr="00D14EAF">
        <w:rPr>
          <w:rFonts w:cs="Arial"/>
          <w:b/>
          <w:sz w:val="22"/>
        </w:rPr>
        <w:t>************</w:t>
      </w:r>
    </w:p>
    <w:p w14:paraId="417B87DA" w14:textId="77777777" w:rsidR="007F614F" w:rsidRPr="00AB2826" w:rsidRDefault="007F614F" w:rsidP="002D0146">
      <w:pPr>
        <w:spacing w:line="360" w:lineRule="auto"/>
        <w:jc w:val="both"/>
        <w:rPr>
          <w:rFonts w:cs="Arial"/>
          <w:b/>
          <w:sz w:val="22"/>
          <w:szCs w:val="22"/>
          <w:u w:val="single"/>
          <w:lang w:val="es-ES_tradnl"/>
        </w:rPr>
      </w:pPr>
    </w:p>
    <w:p w14:paraId="3B1787F1" w14:textId="1032608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D3E65" w:rsidRPr="005D3E65">
        <w:rPr>
          <w:rFonts w:cs="Arial"/>
          <w:b/>
          <w:bCs/>
          <w:sz w:val="22"/>
          <w:u w:val="single"/>
          <w:lang w:val="es-ES_tradnl"/>
        </w:rPr>
        <w:t>Lectura y aprobación de las actas N°92-2020 del 23/11/2020 y N°93-2020 del 26/11/2020</w:t>
      </w:r>
    </w:p>
    <w:p w14:paraId="10C708E9" w14:textId="77777777" w:rsidR="00FA4CCB" w:rsidRDefault="00FA4CCB" w:rsidP="002D0146">
      <w:pPr>
        <w:spacing w:line="360" w:lineRule="auto"/>
        <w:jc w:val="both"/>
        <w:rPr>
          <w:rFonts w:cs="Arial"/>
          <w:sz w:val="22"/>
          <w:szCs w:val="22"/>
        </w:rPr>
      </w:pPr>
    </w:p>
    <w:p w14:paraId="3EAD9CC0" w14:textId="2792F5A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2F2A55">
        <w:rPr>
          <w:rFonts w:cs="Arial"/>
          <w:sz w:val="22"/>
          <w:u w:val="single"/>
          <w:lang w:val="es-ES_tradnl"/>
        </w:rPr>
        <w:t>1</w:t>
      </w:r>
      <w:r w:rsidRPr="0039311E">
        <w:rPr>
          <w:rFonts w:cs="Arial"/>
          <w:sz w:val="22"/>
          <w:u w:val="single"/>
          <w:lang w:val="es-ES_tradnl"/>
        </w:rPr>
        <w:t>:</w:t>
      </w:r>
      <w:r w:rsidR="002F2A55">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2F2A55">
        <w:rPr>
          <w:rFonts w:cs="Arial"/>
          <w:sz w:val="22"/>
          <w:lang w:val="es-ES_tradnl"/>
        </w:rPr>
        <w:t>92</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2F2A55">
        <w:rPr>
          <w:rFonts w:cs="Arial"/>
          <w:sz w:val="22"/>
          <w:lang w:val="es-ES_tradnl"/>
        </w:rPr>
        <w:t>23</w:t>
      </w:r>
      <w:r>
        <w:rPr>
          <w:rFonts w:cs="Arial"/>
          <w:sz w:val="22"/>
          <w:lang w:val="es-ES_tradnl"/>
        </w:rPr>
        <w:t xml:space="preserve"> de </w:t>
      </w:r>
      <w:r w:rsidR="002F2A55">
        <w:rPr>
          <w:rFonts w:cs="Arial"/>
          <w:sz w:val="22"/>
          <w:lang w:val="es-ES_tradnl"/>
        </w:rPr>
        <w:t>noviembre</w:t>
      </w:r>
      <w:r>
        <w:rPr>
          <w:rFonts w:cs="Arial"/>
          <w:sz w:val="22"/>
          <w:lang w:val="es-ES_tradnl"/>
        </w:rPr>
        <w:t xml:space="preserve"> de 20</w:t>
      </w:r>
      <w:r w:rsidR="00E97960">
        <w:rPr>
          <w:rFonts w:cs="Arial"/>
          <w:sz w:val="22"/>
          <w:lang w:val="es-ES_tradnl"/>
        </w:rPr>
        <w:t>20</w:t>
      </w:r>
      <w:r>
        <w:rPr>
          <w:rFonts w:cs="Arial"/>
          <w:sz w:val="22"/>
          <w:lang w:val="es-ES_tradnl"/>
        </w:rPr>
        <w:t>.</w:t>
      </w:r>
    </w:p>
    <w:p w14:paraId="25633DE1" w14:textId="77777777" w:rsidR="009D03FE" w:rsidRDefault="009D03FE" w:rsidP="002D0146">
      <w:pPr>
        <w:spacing w:line="360" w:lineRule="auto"/>
        <w:jc w:val="both"/>
        <w:rPr>
          <w:rFonts w:cs="Arial"/>
          <w:sz w:val="22"/>
          <w:szCs w:val="22"/>
        </w:rPr>
      </w:pPr>
    </w:p>
    <w:p w14:paraId="6B49A931" w14:textId="559D2D5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D2D48">
        <w:rPr>
          <w:rFonts w:cs="Arial"/>
          <w:sz w:val="22"/>
          <w:u w:val="single"/>
          <w:lang w:val="es-ES_tradnl"/>
        </w:rPr>
        <w:t>17</w:t>
      </w:r>
      <w:r w:rsidRPr="00A25DB7">
        <w:rPr>
          <w:rFonts w:cs="Arial"/>
          <w:sz w:val="22"/>
          <w:u w:val="single"/>
          <w:lang w:val="es-ES_tradnl"/>
        </w:rPr>
        <w:t>:</w:t>
      </w:r>
      <w:r w:rsidR="007D2D48">
        <w:rPr>
          <w:rFonts w:cs="Arial"/>
          <w:sz w:val="22"/>
          <w:u w:val="single"/>
          <w:lang w:val="es-ES_tradnl"/>
        </w:rPr>
        <w:t>03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3ECAF72" w14:textId="77777777" w:rsidR="00E97960" w:rsidRDefault="00E97960" w:rsidP="009D03FE">
      <w:pPr>
        <w:spacing w:line="360" w:lineRule="auto"/>
        <w:jc w:val="both"/>
        <w:rPr>
          <w:rFonts w:cs="Arial"/>
          <w:sz w:val="22"/>
          <w:lang w:val="es-ES_tradnl"/>
        </w:rPr>
      </w:pPr>
    </w:p>
    <w:p w14:paraId="2A135898" w14:textId="5BC26A3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7D2D48">
        <w:rPr>
          <w:rFonts w:cs="Arial"/>
          <w:sz w:val="22"/>
          <w:u w:val="single"/>
          <w:lang w:val="es-ES_tradnl"/>
        </w:rPr>
        <w:t>17</w:t>
      </w:r>
      <w:r w:rsidRPr="0039311E">
        <w:rPr>
          <w:rFonts w:cs="Arial"/>
          <w:sz w:val="22"/>
          <w:u w:val="single"/>
          <w:lang w:val="es-ES_tradnl"/>
        </w:rPr>
        <w:t>:</w:t>
      </w:r>
      <w:r w:rsidR="007D2D48">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F2A55">
        <w:rPr>
          <w:rFonts w:cs="Arial"/>
          <w:sz w:val="22"/>
          <w:lang w:val="es-ES_tradnl"/>
        </w:rPr>
        <w:t>extra</w:t>
      </w:r>
      <w:r>
        <w:rPr>
          <w:rFonts w:cs="Arial"/>
          <w:sz w:val="22"/>
          <w:lang w:val="es-ES_tradnl"/>
        </w:rPr>
        <w:t xml:space="preserve">ordinaria N° </w:t>
      </w:r>
      <w:r w:rsidR="002F2A55">
        <w:rPr>
          <w:rFonts w:cs="Arial"/>
          <w:sz w:val="22"/>
          <w:lang w:val="es-ES_tradnl"/>
        </w:rPr>
        <w:t>93</w:t>
      </w:r>
      <w:r>
        <w:rPr>
          <w:rFonts w:cs="Arial"/>
          <w:sz w:val="22"/>
          <w:lang w:val="es-ES_tradnl"/>
        </w:rPr>
        <w:t xml:space="preserve">-2020, celebrada el </w:t>
      </w:r>
      <w:r w:rsidR="002F2A55">
        <w:rPr>
          <w:rFonts w:cs="Arial"/>
          <w:sz w:val="22"/>
          <w:lang w:val="es-ES_tradnl"/>
        </w:rPr>
        <w:t>26</w:t>
      </w:r>
      <w:r>
        <w:rPr>
          <w:rFonts w:cs="Arial"/>
          <w:sz w:val="22"/>
          <w:lang w:val="es-ES_tradnl"/>
        </w:rPr>
        <w:t xml:space="preserve"> de </w:t>
      </w:r>
      <w:r w:rsidR="002F2A55">
        <w:rPr>
          <w:rFonts w:cs="Arial"/>
          <w:sz w:val="22"/>
          <w:lang w:val="es-ES_tradnl"/>
        </w:rPr>
        <w:t>noviembre</w:t>
      </w:r>
      <w:r>
        <w:rPr>
          <w:rFonts w:cs="Arial"/>
          <w:sz w:val="22"/>
          <w:lang w:val="es-ES_tradnl"/>
        </w:rPr>
        <w:t xml:space="preserve"> de 2020.</w:t>
      </w:r>
    </w:p>
    <w:p w14:paraId="433A9131" w14:textId="77777777" w:rsidR="00E97960" w:rsidRDefault="00E97960" w:rsidP="00E97960">
      <w:pPr>
        <w:spacing w:line="360" w:lineRule="auto"/>
        <w:jc w:val="both"/>
        <w:rPr>
          <w:rFonts w:cs="Arial"/>
          <w:sz w:val="22"/>
          <w:szCs w:val="22"/>
        </w:rPr>
      </w:pPr>
    </w:p>
    <w:p w14:paraId="38E0D3B3" w14:textId="7BF9F233" w:rsidR="00E97960" w:rsidRDefault="00E97960"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7D2D48">
        <w:rPr>
          <w:rFonts w:cs="Arial"/>
          <w:sz w:val="22"/>
          <w:u w:val="single"/>
          <w:lang w:val="es-ES_tradnl"/>
        </w:rPr>
        <w:t>20</w:t>
      </w:r>
      <w:r w:rsidRPr="00A25DB7">
        <w:rPr>
          <w:rFonts w:cs="Arial"/>
          <w:sz w:val="22"/>
          <w:u w:val="single"/>
          <w:lang w:val="es-ES_tradnl"/>
        </w:rPr>
        <w:t>:</w:t>
      </w:r>
      <w:r w:rsidR="007D2D48">
        <w:rPr>
          <w:rFonts w:cs="Arial"/>
          <w:sz w:val="22"/>
          <w:u w:val="single"/>
          <w:lang w:val="es-ES_tradnl"/>
        </w:rPr>
        <w:t>28</w:t>
      </w:r>
      <w:r>
        <w:rPr>
          <w:rFonts w:cs="Arial"/>
          <w:sz w:val="22"/>
          <w:lang w:val="es-ES_tradnl"/>
        </w:rPr>
        <w:t xml:space="preserve"> Hechas las enmiendas pertinentes al acta y la minuta en discusión, se aprueban en forma unánime por parte de los señores Directores.</w:t>
      </w:r>
    </w:p>
    <w:p w14:paraId="24265E22" w14:textId="77777777" w:rsidR="007749FC" w:rsidRPr="00D14EAF" w:rsidRDefault="007749FC" w:rsidP="007749FC">
      <w:pPr>
        <w:spacing w:line="360" w:lineRule="auto"/>
        <w:jc w:val="both"/>
        <w:rPr>
          <w:rFonts w:cs="Arial"/>
          <w:b/>
          <w:sz w:val="22"/>
        </w:rPr>
      </w:pPr>
      <w:r w:rsidRPr="00D14EAF">
        <w:rPr>
          <w:rFonts w:cs="Arial"/>
          <w:b/>
          <w:sz w:val="22"/>
        </w:rPr>
        <w:t>************</w:t>
      </w:r>
    </w:p>
    <w:p w14:paraId="6EF60B9A" w14:textId="77777777" w:rsidR="00FA4CCB" w:rsidRDefault="00FA4CCB" w:rsidP="002D0146">
      <w:pPr>
        <w:spacing w:line="360" w:lineRule="auto"/>
        <w:jc w:val="both"/>
        <w:rPr>
          <w:rFonts w:cs="Arial"/>
          <w:b/>
          <w:sz w:val="22"/>
          <w:szCs w:val="22"/>
          <w:u w:val="single"/>
          <w:lang w:val="es-ES_tradnl"/>
        </w:rPr>
      </w:pPr>
    </w:p>
    <w:p w14:paraId="7027F732" w14:textId="437A798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D3E65" w:rsidRPr="005D3E65">
        <w:rPr>
          <w:rFonts w:cs="Arial"/>
          <w:b/>
          <w:bCs/>
          <w:sz w:val="22"/>
          <w:u w:val="single"/>
          <w:lang w:val="es-CR"/>
        </w:rPr>
        <w:t>Información adicional sobre la propuesta de UNOPS para el desarrollo del Proyecto La Carpio</w:t>
      </w:r>
    </w:p>
    <w:p w14:paraId="48433ADD" w14:textId="77777777" w:rsidR="009D03FE" w:rsidRDefault="009D03FE" w:rsidP="009D03FE">
      <w:pPr>
        <w:spacing w:line="360" w:lineRule="auto"/>
        <w:jc w:val="both"/>
        <w:rPr>
          <w:rFonts w:cs="Arial"/>
          <w:sz w:val="22"/>
          <w:szCs w:val="22"/>
        </w:rPr>
      </w:pPr>
    </w:p>
    <w:p w14:paraId="769648C7" w14:textId="105C1A39" w:rsidR="001A797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D2D48">
        <w:rPr>
          <w:rFonts w:cs="Arial"/>
          <w:sz w:val="22"/>
          <w:u w:val="single"/>
          <w:lang w:val="es-ES_tradnl"/>
        </w:rPr>
        <w:t>21</w:t>
      </w:r>
      <w:r w:rsidRPr="0039311E">
        <w:rPr>
          <w:rFonts w:cs="Arial"/>
          <w:sz w:val="22"/>
          <w:u w:val="single"/>
          <w:lang w:val="es-ES_tradnl"/>
        </w:rPr>
        <w:t>:</w:t>
      </w:r>
      <w:r w:rsidR="007D2D48">
        <w:rPr>
          <w:rFonts w:cs="Arial"/>
          <w:sz w:val="22"/>
          <w:u w:val="single"/>
          <w:lang w:val="es-ES_tradnl"/>
        </w:rPr>
        <w:t>04</w:t>
      </w:r>
      <w:r>
        <w:rPr>
          <w:rFonts w:cs="Arial"/>
          <w:sz w:val="22"/>
          <w:lang w:val="es-ES_tradnl"/>
        </w:rPr>
        <w:t xml:space="preserve"> </w:t>
      </w:r>
      <w:r w:rsidR="001A7971">
        <w:rPr>
          <w:rFonts w:cs="Arial"/>
          <w:sz w:val="22"/>
          <w:lang w:val="es-ES_tradnl"/>
        </w:rPr>
        <w:t xml:space="preserve">De conformidad con lo resuelto en la sesión 95-2020 del pasado 04 de diciembre y </w:t>
      </w:r>
      <w:r w:rsidR="001A7971">
        <w:rPr>
          <w:rFonts w:cs="Arial"/>
          <w:sz w:val="22"/>
          <w:szCs w:val="22"/>
          <w:lang w:val="es-CR"/>
        </w:rPr>
        <w:t xml:space="preserve">complementando la información remitida por la </w:t>
      </w:r>
      <w:r w:rsidR="001A7971" w:rsidRPr="001A7971">
        <w:rPr>
          <w:rFonts w:cs="Arial"/>
          <w:sz w:val="22"/>
          <w:szCs w:val="22"/>
          <w:lang w:val="es-ES_tradnl"/>
        </w:rPr>
        <w:t>Gerencia General</w:t>
      </w:r>
      <w:r w:rsidR="001A7971">
        <w:rPr>
          <w:rFonts w:cs="Arial"/>
          <w:sz w:val="22"/>
          <w:szCs w:val="22"/>
          <w:lang w:val="es-ES_tradnl"/>
        </w:rPr>
        <w:t xml:space="preserve"> en </w:t>
      </w:r>
      <w:r w:rsidR="001A7971">
        <w:rPr>
          <w:rFonts w:cs="Arial"/>
          <w:sz w:val="22"/>
          <w:szCs w:val="22"/>
          <w:lang w:val="es-CR"/>
        </w:rPr>
        <w:t xml:space="preserve">el oficio </w:t>
      </w:r>
      <w:r w:rsidR="001A7971">
        <w:rPr>
          <w:rFonts w:cs="Arial"/>
          <w:sz w:val="22"/>
          <w:szCs w:val="22"/>
        </w:rPr>
        <w:t xml:space="preserve">GG-ME-1444-2020, del 03 de diciembre de 2020, </w:t>
      </w:r>
      <w:r w:rsidR="001A7971">
        <w:rPr>
          <w:rFonts w:cs="Arial"/>
          <w:sz w:val="22"/>
          <w:lang w:val="es-ES_tradnl"/>
        </w:rPr>
        <w:t xml:space="preserve">se </w:t>
      </w:r>
      <w:r>
        <w:rPr>
          <w:rFonts w:cs="Arial"/>
          <w:sz w:val="22"/>
          <w:lang w:val="es-ES_tradnl"/>
        </w:rPr>
        <w:t>conoce</w:t>
      </w:r>
      <w:r w:rsidR="001A7971">
        <w:rPr>
          <w:rFonts w:cs="Arial"/>
          <w:sz w:val="22"/>
          <w:lang w:val="es-ES_tradnl"/>
        </w:rPr>
        <w:t>n</w:t>
      </w:r>
      <w:r>
        <w:rPr>
          <w:rFonts w:cs="Arial"/>
          <w:sz w:val="22"/>
          <w:lang w:val="es-ES_tradnl"/>
        </w:rPr>
        <w:t xml:space="preserve"> </w:t>
      </w:r>
      <w:r w:rsidR="001A7971">
        <w:rPr>
          <w:rFonts w:cs="Arial"/>
          <w:sz w:val="22"/>
          <w:lang w:val="es-ES_tradnl"/>
        </w:rPr>
        <w:t xml:space="preserve">los oficios </w:t>
      </w:r>
      <w:r w:rsidR="001A7971">
        <w:rPr>
          <w:rFonts w:cs="Arial"/>
          <w:sz w:val="22"/>
          <w:szCs w:val="22"/>
          <w:lang w:val="es-CR"/>
        </w:rPr>
        <w:t xml:space="preserve">DF-OF-1403-2020 y DF-DT-OF-1074-2020, ambos del 07 de diciembre de 2020, por medio de los cuales, la Dirección FOSUVI detalla </w:t>
      </w:r>
      <w:r w:rsidR="001A7971" w:rsidRPr="001A7971">
        <w:rPr>
          <w:rFonts w:cs="Arial"/>
          <w:sz w:val="22"/>
          <w:lang w:val="es-CR"/>
        </w:rPr>
        <w:t xml:space="preserve">las estimaciones </w:t>
      </w:r>
      <w:r w:rsidR="001A7971">
        <w:rPr>
          <w:rFonts w:cs="Arial"/>
          <w:sz w:val="22"/>
          <w:lang w:val="es-CR"/>
        </w:rPr>
        <w:t xml:space="preserve">realizadas en la </w:t>
      </w:r>
      <w:r w:rsidR="001A7971">
        <w:rPr>
          <w:rFonts w:cs="Arial"/>
          <w:sz w:val="22"/>
          <w:szCs w:val="22"/>
          <w:lang w:val="es-ES_tradnl"/>
        </w:rPr>
        <w:t>propuesta presentada por</w:t>
      </w:r>
      <w:r w:rsidR="001A7971" w:rsidRPr="004A6F72">
        <w:rPr>
          <w:rFonts w:cs="Arial"/>
          <w:sz w:val="22"/>
          <w:szCs w:val="22"/>
          <w:lang w:val="es-CR"/>
        </w:rPr>
        <w:t xml:space="preserve"> </w:t>
      </w:r>
      <w:r w:rsidR="001A7971">
        <w:rPr>
          <w:rFonts w:cs="Arial"/>
          <w:sz w:val="22"/>
          <w:szCs w:val="22"/>
          <w:lang w:val="es-ES_tradnl"/>
        </w:rPr>
        <w:t xml:space="preserve">la </w:t>
      </w:r>
      <w:r w:rsidR="001A7971" w:rsidRPr="004A6F72">
        <w:rPr>
          <w:rFonts w:cs="Arial"/>
          <w:sz w:val="22"/>
          <w:szCs w:val="22"/>
          <w:lang w:val="es-CR"/>
        </w:rPr>
        <w:t>Oficina de las</w:t>
      </w:r>
      <w:r w:rsidR="001A7971">
        <w:rPr>
          <w:rFonts w:cs="Arial"/>
          <w:sz w:val="22"/>
          <w:szCs w:val="22"/>
          <w:lang w:val="es-CR"/>
        </w:rPr>
        <w:t xml:space="preserve"> </w:t>
      </w:r>
      <w:r w:rsidR="001A7971" w:rsidRPr="004A6F72">
        <w:rPr>
          <w:rFonts w:cs="Arial"/>
          <w:sz w:val="22"/>
          <w:szCs w:val="22"/>
          <w:lang w:val="es-CR"/>
        </w:rPr>
        <w:t>Naciones Unidas de Servicios para Proyectos</w:t>
      </w:r>
      <w:r w:rsidR="001A7971">
        <w:rPr>
          <w:rFonts w:cs="Arial"/>
          <w:sz w:val="22"/>
          <w:szCs w:val="22"/>
          <w:lang w:val="es-CR"/>
        </w:rPr>
        <w:t xml:space="preserve"> (</w:t>
      </w:r>
      <w:r w:rsidR="001A7971" w:rsidRPr="004A6F72">
        <w:rPr>
          <w:rFonts w:cs="Arial"/>
          <w:sz w:val="22"/>
          <w:szCs w:val="22"/>
          <w:lang w:val="es-CR"/>
        </w:rPr>
        <w:t>UNOPS</w:t>
      </w:r>
      <w:r w:rsidR="001A7971">
        <w:rPr>
          <w:rFonts w:cs="Arial"/>
          <w:sz w:val="22"/>
          <w:szCs w:val="22"/>
          <w:lang w:val="es-CR"/>
        </w:rPr>
        <w:t xml:space="preserve">), </w:t>
      </w:r>
      <w:r w:rsidR="001A7971" w:rsidRPr="004A6F72">
        <w:rPr>
          <w:rFonts w:cs="Arial"/>
          <w:sz w:val="22"/>
          <w:szCs w:val="22"/>
          <w:lang w:val="es-CR"/>
        </w:rPr>
        <w:t xml:space="preserve">para el </w:t>
      </w:r>
      <w:r w:rsidR="001A7971">
        <w:rPr>
          <w:rFonts w:cs="Arial"/>
          <w:sz w:val="22"/>
          <w:szCs w:val="22"/>
          <w:lang w:val="es-CR"/>
        </w:rPr>
        <w:t>d</w:t>
      </w:r>
      <w:r w:rsidR="001A7971" w:rsidRPr="004A6F72">
        <w:rPr>
          <w:rFonts w:cs="Arial"/>
          <w:sz w:val="22"/>
          <w:szCs w:val="22"/>
          <w:lang w:val="es-CR"/>
        </w:rPr>
        <w:t>ise</w:t>
      </w:r>
      <w:r w:rsidR="001A7971">
        <w:rPr>
          <w:rFonts w:cs="Arial"/>
          <w:sz w:val="22"/>
          <w:szCs w:val="22"/>
          <w:lang w:val="es-CR"/>
        </w:rPr>
        <w:t>ñ</w:t>
      </w:r>
      <w:r w:rsidR="001A7971" w:rsidRPr="004A6F72">
        <w:rPr>
          <w:rFonts w:cs="Arial"/>
          <w:sz w:val="22"/>
          <w:szCs w:val="22"/>
          <w:lang w:val="es-CR"/>
        </w:rPr>
        <w:t xml:space="preserve">o y </w:t>
      </w:r>
      <w:r w:rsidR="001A7971">
        <w:rPr>
          <w:rFonts w:cs="Arial"/>
          <w:sz w:val="22"/>
          <w:szCs w:val="22"/>
          <w:lang w:val="es-CR"/>
        </w:rPr>
        <w:t>c</w:t>
      </w:r>
      <w:r w:rsidR="001A7971" w:rsidRPr="004A6F72">
        <w:rPr>
          <w:rFonts w:cs="Arial"/>
          <w:sz w:val="22"/>
          <w:szCs w:val="22"/>
          <w:lang w:val="es-CR"/>
        </w:rPr>
        <w:t>onstrucci</w:t>
      </w:r>
      <w:r w:rsidR="001A7971">
        <w:rPr>
          <w:rFonts w:cs="Arial"/>
          <w:sz w:val="22"/>
          <w:szCs w:val="22"/>
          <w:lang w:val="es-CR"/>
        </w:rPr>
        <w:t xml:space="preserve">ón </w:t>
      </w:r>
      <w:r w:rsidR="001A7971" w:rsidRPr="004A6F72">
        <w:rPr>
          <w:rFonts w:cs="Arial"/>
          <w:sz w:val="22"/>
          <w:szCs w:val="22"/>
          <w:lang w:val="es-CR"/>
        </w:rPr>
        <w:t xml:space="preserve">de </w:t>
      </w:r>
      <w:r w:rsidR="001A7971">
        <w:rPr>
          <w:rFonts w:cs="Arial"/>
          <w:sz w:val="22"/>
          <w:szCs w:val="22"/>
          <w:lang w:val="es-CR"/>
        </w:rPr>
        <w:t>o</w:t>
      </w:r>
      <w:r w:rsidR="001A7971" w:rsidRPr="004A6F72">
        <w:rPr>
          <w:rFonts w:cs="Arial"/>
          <w:sz w:val="22"/>
          <w:szCs w:val="22"/>
          <w:lang w:val="es-CR"/>
        </w:rPr>
        <w:t xml:space="preserve">bras de </w:t>
      </w:r>
      <w:r w:rsidR="001A7971">
        <w:rPr>
          <w:rFonts w:cs="Arial"/>
          <w:sz w:val="22"/>
          <w:szCs w:val="22"/>
          <w:lang w:val="es-CR"/>
        </w:rPr>
        <w:t>i</w:t>
      </w:r>
      <w:r w:rsidR="001A7971" w:rsidRPr="004A6F72">
        <w:rPr>
          <w:rFonts w:cs="Arial"/>
          <w:sz w:val="22"/>
          <w:szCs w:val="22"/>
          <w:lang w:val="es-CR"/>
        </w:rPr>
        <w:t xml:space="preserve">nfraestructura </w:t>
      </w:r>
      <w:r w:rsidR="001A7971">
        <w:rPr>
          <w:rFonts w:cs="Arial"/>
          <w:sz w:val="22"/>
          <w:szCs w:val="22"/>
          <w:lang w:val="es-CR"/>
        </w:rPr>
        <w:t>c</w:t>
      </w:r>
      <w:r w:rsidR="001A7971" w:rsidRPr="004A6F72">
        <w:rPr>
          <w:rFonts w:cs="Arial"/>
          <w:sz w:val="22"/>
          <w:szCs w:val="22"/>
          <w:lang w:val="es-CR"/>
        </w:rPr>
        <w:t>omunal en el</w:t>
      </w:r>
      <w:r w:rsidR="001A7971">
        <w:rPr>
          <w:rFonts w:cs="Arial"/>
          <w:sz w:val="22"/>
          <w:szCs w:val="22"/>
          <w:lang w:val="es-CR"/>
        </w:rPr>
        <w:t xml:space="preserve"> a</w:t>
      </w:r>
      <w:r w:rsidR="001A7971" w:rsidRPr="004A6F72">
        <w:rPr>
          <w:rFonts w:cs="Arial"/>
          <w:sz w:val="22"/>
          <w:szCs w:val="22"/>
          <w:lang w:val="es-CR"/>
        </w:rPr>
        <w:t>sentamiento La Carpio.</w:t>
      </w:r>
      <w:r w:rsidR="001A7971">
        <w:rPr>
          <w:rFonts w:cs="Arial"/>
          <w:sz w:val="22"/>
          <w:szCs w:val="22"/>
          <w:lang w:val="es-CR"/>
        </w:rPr>
        <w:t xml:space="preserve">  Dichos documentos se adjuntan al expediente del acta.</w:t>
      </w:r>
    </w:p>
    <w:p w14:paraId="3985186B" w14:textId="5099E424" w:rsidR="001A7971" w:rsidRDefault="001A7971" w:rsidP="001A7971">
      <w:pPr>
        <w:spacing w:line="360" w:lineRule="auto"/>
        <w:jc w:val="both"/>
        <w:rPr>
          <w:rFonts w:cs="Arial"/>
          <w:sz w:val="22"/>
          <w:lang w:val="es-ES_tradnl"/>
        </w:rPr>
      </w:pPr>
    </w:p>
    <w:p w14:paraId="0A16F4D4" w14:textId="77777777" w:rsidR="00293327" w:rsidRDefault="000334EB" w:rsidP="001A7971">
      <w:pPr>
        <w:spacing w:line="360" w:lineRule="auto"/>
        <w:jc w:val="both"/>
        <w:rPr>
          <w:rFonts w:cs="Arial"/>
          <w:sz w:val="22"/>
          <w:lang w:val="es-ES_tradnl"/>
        </w:rPr>
      </w:pPr>
      <w:r>
        <w:rPr>
          <w:rFonts w:cs="Arial"/>
          <w:sz w:val="22"/>
          <w:lang w:val="es-ES_tradnl"/>
        </w:rPr>
        <w:t>Para exponer el contenido de</w:t>
      </w:r>
      <w:r w:rsidR="008D3891">
        <w:rPr>
          <w:rFonts w:cs="Arial"/>
          <w:sz w:val="22"/>
          <w:lang w:val="es-ES_tradnl"/>
        </w:rPr>
        <w:t>l citado informe adicional</w:t>
      </w:r>
      <w:r>
        <w:rPr>
          <w:rFonts w:cs="Arial"/>
          <w:sz w:val="22"/>
          <w:lang w:val="es-ES_tradnl"/>
        </w:rPr>
        <w:t xml:space="preserve"> y atender eventuales consultas de carácter técnico sobre el tema, se incorporan </w:t>
      </w:r>
      <w:r w:rsidR="00B04731">
        <w:rPr>
          <w:rFonts w:cs="Arial"/>
          <w:sz w:val="22"/>
          <w:lang w:val="es-ES_tradnl"/>
        </w:rPr>
        <w:t>a la sesión las siguientes funcionarias: Tricia Hernández Brenes, Directora del FONAVI; Martha Camacho Murillo, Directora del FOSUVI; y Mariella Salas Rodríguez, jefa del Departamento Técnico</w:t>
      </w:r>
      <w:r w:rsidR="008D3891">
        <w:rPr>
          <w:rFonts w:cs="Arial"/>
          <w:sz w:val="22"/>
          <w:lang w:val="es-ES_tradnl"/>
        </w:rPr>
        <w:t>, quien se refiere al detalle de las estimaciones presupuestarias y de los parámetros planteados desde el año 2011 para intervenir el asentamiento La Carpio, así como a la razonabilidad de los costos preliminares que en esta oportunidad ha presentado UNOPS</w:t>
      </w:r>
      <w:r w:rsidR="00293327">
        <w:rPr>
          <w:rFonts w:cs="Arial"/>
          <w:sz w:val="22"/>
          <w:lang w:val="es-ES_tradnl"/>
        </w:rPr>
        <w:t xml:space="preserve"> y el detalle de las actividades que contempla cada una de las etapas de desarrollo.</w:t>
      </w:r>
    </w:p>
    <w:p w14:paraId="3AD20E1F" w14:textId="0A167062" w:rsidR="000334EB" w:rsidRDefault="000334EB" w:rsidP="001A7971">
      <w:pPr>
        <w:spacing w:line="360" w:lineRule="auto"/>
        <w:jc w:val="both"/>
        <w:rPr>
          <w:rFonts w:cs="Arial"/>
          <w:sz w:val="22"/>
          <w:lang w:val="es-ES_tradnl"/>
        </w:rPr>
      </w:pPr>
    </w:p>
    <w:p w14:paraId="6FEE306D" w14:textId="1151ACEA" w:rsidR="004E12D1" w:rsidRDefault="004E12D1" w:rsidP="004E12D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37</w:t>
      </w:r>
      <w:r w:rsidRPr="00A25DB7">
        <w:rPr>
          <w:rFonts w:cs="Arial"/>
          <w:sz w:val="22"/>
          <w:u w:val="single"/>
          <w:lang w:val="es-ES_tradnl"/>
        </w:rPr>
        <w:t>:</w:t>
      </w:r>
      <w:r>
        <w:rPr>
          <w:rFonts w:cs="Arial"/>
          <w:sz w:val="22"/>
          <w:u w:val="single"/>
          <w:lang w:val="es-ES_tradnl"/>
        </w:rPr>
        <w:t>55</w:t>
      </w:r>
      <w:r>
        <w:rPr>
          <w:rFonts w:cs="Arial"/>
          <w:sz w:val="22"/>
          <w:lang w:val="es-ES_tradnl"/>
        </w:rPr>
        <w:t xml:space="preserve"> La arquitecta Salas Rodríguez</w:t>
      </w:r>
      <w:r w:rsidR="004E388A">
        <w:rPr>
          <w:rFonts w:cs="Arial"/>
          <w:sz w:val="22"/>
          <w:lang w:val="es-ES_tradnl"/>
        </w:rPr>
        <w:t xml:space="preserve">, con el apoyo de la licenciada Camacho Murillo, </w:t>
      </w:r>
      <w:r>
        <w:rPr>
          <w:rFonts w:cs="Arial"/>
          <w:sz w:val="22"/>
          <w:lang w:val="es-ES_tradnl"/>
        </w:rPr>
        <w:t xml:space="preserve">atiende una serie de consultas y observaciones de los señores Directores sobre la información suministrada, </w:t>
      </w:r>
      <w:r w:rsidR="00CA23CF">
        <w:rPr>
          <w:rFonts w:cs="Arial"/>
          <w:sz w:val="22"/>
          <w:lang w:val="es-ES_tradnl"/>
        </w:rPr>
        <w:t>particularmente con respecto a los costos de las obras a realizar</w:t>
      </w:r>
      <w:r w:rsidR="004E388A">
        <w:rPr>
          <w:rFonts w:cs="Arial"/>
          <w:sz w:val="22"/>
          <w:lang w:val="es-ES_tradnl"/>
        </w:rPr>
        <w:t>.</w:t>
      </w:r>
      <w:r w:rsidR="00CA23CF">
        <w:rPr>
          <w:rFonts w:cs="Arial"/>
          <w:sz w:val="22"/>
          <w:lang w:val="es-ES_tradnl"/>
        </w:rPr>
        <w:t xml:space="preserve"> </w:t>
      </w:r>
    </w:p>
    <w:p w14:paraId="19E20944" w14:textId="77777777" w:rsidR="004E12D1" w:rsidRDefault="004E12D1" w:rsidP="001A7971">
      <w:pPr>
        <w:spacing w:line="360" w:lineRule="auto"/>
        <w:jc w:val="both"/>
        <w:rPr>
          <w:rFonts w:cs="Arial"/>
          <w:sz w:val="22"/>
          <w:lang w:val="es-ES_tradnl"/>
        </w:rPr>
      </w:pPr>
    </w:p>
    <w:p w14:paraId="38880D8D" w14:textId="4E9E904D" w:rsidR="002F5AAE" w:rsidRDefault="004E388A" w:rsidP="001A797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55</w:t>
      </w:r>
      <w:r w:rsidRPr="00A25DB7">
        <w:rPr>
          <w:rFonts w:cs="Arial"/>
          <w:sz w:val="22"/>
          <w:u w:val="single"/>
          <w:lang w:val="es-ES_tradnl"/>
        </w:rPr>
        <w:t>:</w:t>
      </w:r>
      <w:r>
        <w:rPr>
          <w:rFonts w:cs="Arial"/>
          <w:sz w:val="22"/>
          <w:u w:val="single"/>
          <w:lang w:val="es-ES_tradnl"/>
        </w:rPr>
        <w:t>05</w:t>
      </w:r>
      <w:r>
        <w:rPr>
          <w:rFonts w:cs="Arial"/>
          <w:sz w:val="22"/>
          <w:lang w:val="es-ES_tradnl"/>
        </w:rPr>
        <w:t xml:space="preserve"> Se conoce y analiza una observación del licenciado González Zumbado, con respecto a </w:t>
      </w:r>
      <w:r w:rsidR="00755A35">
        <w:rPr>
          <w:rFonts w:cs="Arial"/>
          <w:sz w:val="22"/>
          <w:lang w:val="es-ES_tradnl"/>
        </w:rPr>
        <w:t xml:space="preserve">que </w:t>
      </w:r>
      <w:r w:rsidR="0024625F">
        <w:rPr>
          <w:rFonts w:cs="Arial"/>
          <w:sz w:val="22"/>
          <w:lang w:val="es-ES_tradnl"/>
        </w:rPr>
        <w:t xml:space="preserve">se establece que el BANHVI </w:t>
      </w:r>
      <w:r w:rsidR="00755A35">
        <w:rPr>
          <w:rFonts w:cs="Arial"/>
          <w:sz w:val="22"/>
          <w:lang w:val="es-ES_tradnl"/>
        </w:rPr>
        <w:t xml:space="preserve">debe girar a UNOPS </w:t>
      </w:r>
      <w:r>
        <w:rPr>
          <w:rFonts w:cs="Arial"/>
          <w:sz w:val="22"/>
          <w:lang w:val="es-ES_tradnl"/>
        </w:rPr>
        <w:t xml:space="preserve">la </w:t>
      </w:r>
      <w:r w:rsidR="0024625F">
        <w:rPr>
          <w:rFonts w:cs="Arial"/>
          <w:sz w:val="22"/>
          <w:lang w:val="es-ES_tradnl"/>
        </w:rPr>
        <w:t xml:space="preserve">totalidad de los recursos una vez suscrito el memorándum de acuerdo, a pesar de que por otra parte se indica que esa organización girará los recursos en tractos; lo cual </w:t>
      </w:r>
      <w:r w:rsidR="002F5AAE">
        <w:rPr>
          <w:rFonts w:cs="Arial"/>
          <w:sz w:val="22"/>
          <w:lang w:val="es-ES_tradnl"/>
        </w:rPr>
        <w:t xml:space="preserve">difiere del procedimiento aplicado </w:t>
      </w:r>
      <w:r w:rsidR="002F5AAE">
        <w:rPr>
          <w:rFonts w:cs="Arial"/>
          <w:sz w:val="22"/>
          <w:lang w:val="es-ES_tradnl"/>
        </w:rPr>
        <w:lastRenderedPageBreak/>
        <w:t>por este Banco en materia de garantías y para controlar el uso de los recursos invertidos en los proyectos.</w:t>
      </w:r>
    </w:p>
    <w:p w14:paraId="08CF9E98" w14:textId="52D0E658" w:rsidR="002F5AAE" w:rsidRDefault="002F5AAE" w:rsidP="001A7971">
      <w:pPr>
        <w:spacing w:line="360" w:lineRule="auto"/>
        <w:jc w:val="both"/>
        <w:rPr>
          <w:rFonts w:cs="Arial"/>
          <w:sz w:val="22"/>
          <w:lang w:val="es-ES_tradnl"/>
        </w:rPr>
      </w:pPr>
    </w:p>
    <w:p w14:paraId="3321AF30" w14:textId="74F9C4D0" w:rsidR="00C47B70" w:rsidRDefault="00C47B70" w:rsidP="001A7971">
      <w:pPr>
        <w:spacing w:line="360" w:lineRule="auto"/>
        <w:jc w:val="both"/>
        <w:rPr>
          <w:rFonts w:cs="Arial"/>
          <w:sz w:val="22"/>
          <w:lang w:val="es-ES_tradnl"/>
        </w:rPr>
      </w:pPr>
      <w:r>
        <w:rPr>
          <w:rFonts w:cs="Arial"/>
          <w:sz w:val="22"/>
          <w:lang w:val="es-ES_tradnl"/>
        </w:rPr>
        <w:t xml:space="preserve">Y sobre el particular, se acoge una moción del Director Alvarado Herrera, en el sentido de girar instrucciones a la </w:t>
      </w:r>
      <w:r w:rsidRPr="00C47B70">
        <w:rPr>
          <w:rFonts w:cs="Arial"/>
          <w:sz w:val="22"/>
          <w:lang w:val="es-ES_tradnl"/>
        </w:rPr>
        <w:t>Gerencia General</w:t>
      </w:r>
      <w:r>
        <w:rPr>
          <w:rFonts w:cs="Arial"/>
          <w:sz w:val="22"/>
          <w:lang w:val="es-ES_tradnl"/>
        </w:rPr>
        <w:t xml:space="preserve">, para que en la nota de remisión a la Contraloría General de la República, de la solicitud para refrendar el memorándum de acuerdo entre el BANHVI y UNOPS, mencione </w:t>
      </w:r>
      <w:r w:rsidR="00A56129">
        <w:rPr>
          <w:rFonts w:cs="Arial"/>
          <w:sz w:val="22"/>
          <w:lang w:val="es-ES_tradnl"/>
        </w:rPr>
        <w:t xml:space="preserve">que </w:t>
      </w:r>
      <w:r>
        <w:rPr>
          <w:rFonts w:cs="Arial"/>
          <w:sz w:val="22"/>
          <w:lang w:val="es-ES_tradnl"/>
        </w:rPr>
        <w:t xml:space="preserve">se ha </w:t>
      </w:r>
      <w:r w:rsidR="00960A51">
        <w:rPr>
          <w:rFonts w:cs="Arial"/>
          <w:sz w:val="22"/>
          <w:lang w:val="es-ES_tradnl"/>
        </w:rPr>
        <w:t xml:space="preserve">analizado con </w:t>
      </w:r>
      <w:r>
        <w:rPr>
          <w:rFonts w:cs="Arial"/>
          <w:sz w:val="22"/>
          <w:lang w:val="es-ES_tradnl"/>
        </w:rPr>
        <w:t xml:space="preserve">particular </w:t>
      </w:r>
      <w:r w:rsidR="00960A51">
        <w:rPr>
          <w:rFonts w:cs="Arial"/>
          <w:sz w:val="22"/>
          <w:lang w:val="es-ES_tradnl"/>
        </w:rPr>
        <w:t xml:space="preserve">énfasis, el </w:t>
      </w:r>
      <w:r>
        <w:rPr>
          <w:rFonts w:cs="Arial"/>
          <w:sz w:val="22"/>
          <w:lang w:val="es-ES_tradnl"/>
        </w:rPr>
        <w:t xml:space="preserve">procedimiento </w:t>
      </w:r>
      <w:r w:rsidR="00960A51">
        <w:rPr>
          <w:rFonts w:cs="Arial"/>
          <w:sz w:val="22"/>
          <w:lang w:val="es-ES_tradnl"/>
        </w:rPr>
        <w:t xml:space="preserve">propuesto </w:t>
      </w:r>
      <w:r w:rsidR="009A25F0">
        <w:rPr>
          <w:rFonts w:cs="Arial"/>
          <w:sz w:val="22"/>
          <w:lang w:val="es-ES_tradnl"/>
        </w:rPr>
        <w:t xml:space="preserve">por UNOPS </w:t>
      </w:r>
      <w:r w:rsidR="00960A51">
        <w:rPr>
          <w:rFonts w:cs="Arial"/>
          <w:sz w:val="22"/>
          <w:lang w:val="es-ES_tradnl"/>
        </w:rPr>
        <w:t xml:space="preserve">para el </w:t>
      </w:r>
      <w:r w:rsidR="009A25F0">
        <w:rPr>
          <w:rFonts w:cs="Arial"/>
          <w:sz w:val="22"/>
          <w:lang w:val="es-ES_tradnl"/>
        </w:rPr>
        <w:t xml:space="preserve">giro </w:t>
      </w:r>
      <w:r>
        <w:rPr>
          <w:rFonts w:cs="Arial"/>
          <w:sz w:val="22"/>
          <w:lang w:val="es-ES_tradnl"/>
        </w:rPr>
        <w:t xml:space="preserve">de </w:t>
      </w:r>
      <w:r w:rsidR="00960A51">
        <w:rPr>
          <w:rFonts w:cs="Arial"/>
          <w:sz w:val="22"/>
          <w:lang w:val="es-ES_tradnl"/>
        </w:rPr>
        <w:t xml:space="preserve">los </w:t>
      </w:r>
      <w:r>
        <w:rPr>
          <w:rFonts w:cs="Arial"/>
          <w:sz w:val="22"/>
          <w:lang w:val="es-ES_tradnl"/>
        </w:rPr>
        <w:t>recursos</w:t>
      </w:r>
      <w:r w:rsidR="00960A51">
        <w:rPr>
          <w:rFonts w:cs="Arial"/>
          <w:sz w:val="22"/>
          <w:lang w:val="es-ES_tradnl"/>
        </w:rPr>
        <w:t xml:space="preserve"> y que según lo plantea esa organización</w:t>
      </w:r>
      <w:r w:rsidR="009A25F0">
        <w:rPr>
          <w:rFonts w:cs="Arial"/>
          <w:sz w:val="22"/>
          <w:lang w:val="es-ES_tradnl"/>
        </w:rPr>
        <w:t xml:space="preserve">, </w:t>
      </w:r>
      <w:r>
        <w:rPr>
          <w:rFonts w:cs="Arial"/>
          <w:sz w:val="22"/>
          <w:lang w:val="es-ES_tradnl"/>
        </w:rPr>
        <w:t xml:space="preserve">ha sido aplicado </w:t>
      </w:r>
      <w:r w:rsidR="00960A51">
        <w:rPr>
          <w:rFonts w:cs="Arial"/>
          <w:sz w:val="22"/>
          <w:lang w:val="es-ES_tradnl"/>
        </w:rPr>
        <w:t xml:space="preserve">en </w:t>
      </w:r>
      <w:r w:rsidR="009A25F0">
        <w:rPr>
          <w:rFonts w:cs="Arial"/>
          <w:sz w:val="22"/>
          <w:lang w:val="es-ES_tradnl"/>
        </w:rPr>
        <w:t xml:space="preserve">otros </w:t>
      </w:r>
      <w:r w:rsidR="00960A51">
        <w:rPr>
          <w:rFonts w:cs="Arial"/>
          <w:sz w:val="22"/>
          <w:lang w:val="es-ES_tradnl"/>
        </w:rPr>
        <w:t>proyectos ejecutados con</w:t>
      </w:r>
      <w:r>
        <w:rPr>
          <w:rFonts w:cs="Arial"/>
          <w:sz w:val="22"/>
          <w:lang w:val="es-ES_tradnl"/>
        </w:rPr>
        <w:t xml:space="preserve"> instituciones públicas</w:t>
      </w:r>
      <w:r w:rsidR="00960A51">
        <w:rPr>
          <w:rFonts w:cs="Arial"/>
          <w:sz w:val="22"/>
          <w:lang w:val="es-ES_tradnl"/>
        </w:rPr>
        <w:t>.</w:t>
      </w:r>
    </w:p>
    <w:p w14:paraId="587F24B4" w14:textId="77777777" w:rsidR="00A56129" w:rsidRDefault="00A56129" w:rsidP="001A7971">
      <w:pPr>
        <w:spacing w:line="360" w:lineRule="auto"/>
        <w:jc w:val="both"/>
        <w:rPr>
          <w:rFonts w:cs="Arial"/>
          <w:sz w:val="22"/>
          <w:lang w:val="es-ES_tradnl"/>
        </w:rPr>
      </w:pPr>
    </w:p>
    <w:p w14:paraId="49556614" w14:textId="1B55D9EF" w:rsidR="00AE0B0E" w:rsidRDefault="001A7971" w:rsidP="009D03FE">
      <w:pPr>
        <w:spacing w:line="360" w:lineRule="auto"/>
        <w:jc w:val="both"/>
        <w:rPr>
          <w:rFonts w:cs="Arial"/>
          <w:sz w:val="22"/>
          <w:lang w:val="es-ES_tradnl"/>
        </w:rPr>
      </w:pPr>
      <w:r w:rsidRPr="00A25DB7">
        <w:rPr>
          <w:rFonts w:cs="Arial"/>
          <w:sz w:val="22"/>
          <w:u w:val="single"/>
          <w:lang w:val="es-ES_tradnl"/>
        </w:rPr>
        <w:t xml:space="preserve">Minuto </w:t>
      </w:r>
      <w:r w:rsidR="00C47B70">
        <w:rPr>
          <w:rFonts w:cs="Arial"/>
          <w:sz w:val="22"/>
          <w:u w:val="single"/>
          <w:lang w:val="es-ES_tradnl"/>
        </w:rPr>
        <w:t>70</w:t>
      </w:r>
      <w:r w:rsidRPr="00A25DB7">
        <w:rPr>
          <w:rFonts w:cs="Arial"/>
          <w:sz w:val="22"/>
          <w:u w:val="single"/>
          <w:lang w:val="es-ES_tradnl"/>
        </w:rPr>
        <w:t>:</w:t>
      </w:r>
      <w:r w:rsidR="00C47B70">
        <w:rPr>
          <w:rFonts w:cs="Arial"/>
          <w:sz w:val="22"/>
          <w:u w:val="single"/>
          <w:lang w:val="es-ES_tradnl"/>
        </w:rPr>
        <w:t>30</w:t>
      </w:r>
      <w:r>
        <w:rPr>
          <w:rFonts w:cs="Arial"/>
          <w:sz w:val="22"/>
          <w:lang w:val="es-ES_tradnl"/>
        </w:rPr>
        <w:t xml:space="preserve"> </w:t>
      </w:r>
      <w:r w:rsidR="00C47B70">
        <w:rPr>
          <w:rFonts w:cs="Arial"/>
          <w:sz w:val="22"/>
          <w:lang w:val="es-ES_tradnl"/>
        </w:rPr>
        <w:t xml:space="preserve">De conformidad con el análisis efectuado a los documentos presentados, la </w:t>
      </w:r>
      <w:r w:rsidR="00C47B70" w:rsidRPr="00C47B70">
        <w:rPr>
          <w:rFonts w:cs="Arial"/>
          <w:sz w:val="22"/>
          <w:lang w:val="es-ES_tradnl"/>
        </w:rPr>
        <w:t>Junta Directiva</w:t>
      </w:r>
      <w:r w:rsidR="00C47B70">
        <w:rPr>
          <w:rFonts w:cs="Arial"/>
          <w:sz w:val="22"/>
          <w:lang w:val="es-ES_tradnl"/>
        </w:rPr>
        <w:t xml:space="preserve"> resuelve acoger la recomendación de la </w:t>
      </w:r>
      <w:r w:rsidR="00C47B70" w:rsidRPr="00C47B70">
        <w:rPr>
          <w:rFonts w:cs="Arial"/>
          <w:sz w:val="22"/>
          <w:lang w:val="es-ES_tradnl"/>
        </w:rPr>
        <w:t>Administración</w:t>
      </w:r>
      <w:r w:rsidR="00C47B70">
        <w:rPr>
          <w:rFonts w:cs="Arial"/>
          <w:sz w:val="22"/>
          <w:lang w:val="es-ES_tradnl"/>
        </w:rPr>
        <w:t xml:space="preserve"> y autorizar a la </w:t>
      </w:r>
      <w:r w:rsidR="00C47B70" w:rsidRPr="00C47B70">
        <w:rPr>
          <w:rFonts w:cs="Arial"/>
          <w:sz w:val="22"/>
          <w:lang w:val="es-ES_tradnl"/>
        </w:rPr>
        <w:t>Gerencia General</w:t>
      </w:r>
      <w:r w:rsidR="00C47B70">
        <w:rPr>
          <w:rFonts w:cs="Arial"/>
          <w:sz w:val="22"/>
          <w:lang w:val="es-ES_tradnl"/>
        </w:rPr>
        <w:t xml:space="preserve"> para que realice los trámites correspondientes, en los términos que se indican en los </w:t>
      </w:r>
      <w:r w:rsidR="00C47B70" w:rsidRPr="00C47B70">
        <w:rPr>
          <w:rFonts w:cs="Arial"/>
          <w:b/>
          <w:bCs/>
          <w:sz w:val="22"/>
          <w:lang w:val="es-ES_tradnl"/>
        </w:rPr>
        <w:t>acuerdos N° 1</w:t>
      </w:r>
      <w:r w:rsidR="00C47B70">
        <w:rPr>
          <w:rFonts w:cs="Arial"/>
          <w:sz w:val="22"/>
          <w:lang w:val="es-ES_tradnl"/>
        </w:rPr>
        <w:t xml:space="preserve"> y </w:t>
      </w:r>
      <w:r w:rsidR="00C47B70" w:rsidRPr="00C47B70">
        <w:rPr>
          <w:rFonts w:cs="Arial"/>
          <w:b/>
          <w:bCs/>
          <w:sz w:val="22"/>
          <w:lang w:val="es-ES_tradnl"/>
        </w:rPr>
        <w:t xml:space="preserve">N° </w:t>
      </w:r>
      <w:r w:rsidR="00C47B70">
        <w:rPr>
          <w:rFonts w:cs="Arial"/>
          <w:b/>
          <w:bCs/>
          <w:sz w:val="22"/>
          <w:lang w:val="es-ES_tradnl"/>
        </w:rPr>
        <w:t>1B</w:t>
      </w:r>
      <w:r w:rsidR="00C47B70">
        <w:rPr>
          <w:rFonts w:cs="Arial"/>
          <w:sz w:val="22"/>
          <w:lang w:val="es-ES_tradnl"/>
        </w:rPr>
        <w:t xml:space="preserve"> que se anexan a esta minuta.</w:t>
      </w:r>
      <w:r w:rsidR="00AE00D8">
        <w:rPr>
          <w:rFonts w:cs="Arial"/>
          <w:sz w:val="22"/>
          <w:lang w:val="es-ES_tradnl"/>
        </w:rPr>
        <w:t xml:space="preserve">  Acto seguido, se retira</w:t>
      </w:r>
      <w:r w:rsidR="00CB126A">
        <w:rPr>
          <w:rFonts w:cs="Arial"/>
          <w:sz w:val="22"/>
          <w:lang w:val="es-ES_tradnl"/>
        </w:rPr>
        <w:t>n</w:t>
      </w:r>
      <w:r w:rsidR="00AE00D8">
        <w:rPr>
          <w:rFonts w:cs="Arial"/>
          <w:sz w:val="22"/>
          <w:lang w:val="es-ES_tradnl"/>
        </w:rPr>
        <w:t xml:space="preserve"> de la sesión la licenciada Hernández Brenes</w:t>
      </w:r>
      <w:r w:rsidR="00CB126A">
        <w:rPr>
          <w:rFonts w:cs="Arial"/>
          <w:sz w:val="22"/>
          <w:lang w:val="es-ES_tradnl"/>
        </w:rPr>
        <w:t xml:space="preserve"> y la arquitecta Salas Rodríguez.</w:t>
      </w:r>
    </w:p>
    <w:p w14:paraId="2559A0CB" w14:textId="77777777" w:rsidR="009D03FE" w:rsidRPr="00D14EAF" w:rsidRDefault="009D03FE" w:rsidP="009D03FE">
      <w:pPr>
        <w:spacing w:line="360" w:lineRule="auto"/>
        <w:jc w:val="both"/>
        <w:rPr>
          <w:rFonts w:cs="Arial"/>
          <w:b/>
          <w:sz w:val="22"/>
        </w:rPr>
      </w:pPr>
      <w:r w:rsidRPr="00D14EAF">
        <w:rPr>
          <w:rFonts w:cs="Arial"/>
          <w:b/>
          <w:sz w:val="22"/>
        </w:rPr>
        <w:t>************</w:t>
      </w:r>
    </w:p>
    <w:p w14:paraId="7A7A49C9" w14:textId="77777777" w:rsidR="00D13B6B" w:rsidRDefault="00D13B6B" w:rsidP="002D0146">
      <w:pPr>
        <w:spacing w:line="360" w:lineRule="auto"/>
        <w:jc w:val="both"/>
        <w:rPr>
          <w:rFonts w:cs="Arial"/>
          <w:b/>
          <w:bCs/>
          <w:sz w:val="22"/>
          <w:szCs w:val="22"/>
          <w:u w:val="single"/>
          <w:lang w:val="es-ES_tradnl"/>
        </w:rPr>
      </w:pPr>
    </w:p>
    <w:p w14:paraId="406D8D25" w14:textId="07D921E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D3E65" w:rsidRPr="005D3E65">
        <w:rPr>
          <w:rFonts w:cs="Arial"/>
          <w:b/>
          <w:bCs/>
          <w:sz w:val="22"/>
          <w:u w:val="single"/>
          <w:lang w:val="es-CR"/>
        </w:rPr>
        <w:t>Solicitud de aprobación de seis bonos extraordinarios individuales en el Proyecto Corazón de Jesús</w:t>
      </w:r>
    </w:p>
    <w:p w14:paraId="45CC9849" w14:textId="3505DC82" w:rsidR="009D03FE" w:rsidRDefault="009D03FE" w:rsidP="009D03FE">
      <w:pPr>
        <w:spacing w:line="360" w:lineRule="auto"/>
        <w:jc w:val="both"/>
        <w:rPr>
          <w:rFonts w:cs="Arial"/>
          <w:sz w:val="22"/>
          <w:szCs w:val="22"/>
        </w:rPr>
      </w:pPr>
    </w:p>
    <w:p w14:paraId="39FD033C" w14:textId="044554AB" w:rsidR="005D3E65" w:rsidRDefault="005D3E65" w:rsidP="005D3E65">
      <w:pPr>
        <w:spacing w:line="360" w:lineRule="auto"/>
        <w:jc w:val="both"/>
        <w:rPr>
          <w:rFonts w:cs="Arial"/>
          <w:bCs/>
          <w:sz w:val="22"/>
          <w:szCs w:val="22"/>
          <w:lang w:val="es-ES_tradnl"/>
        </w:rPr>
      </w:pPr>
      <w:r w:rsidRPr="00AE00D8">
        <w:rPr>
          <w:rFonts w:cs="Arial"/>
          <w:sz w:val="22"/>
          <w:u w:val="single"/>
          <w:lang w:val="es-ES_tradnl"/>
        </w:rPr>
        <w:t xml:space="preserve">Minuto </w:t>
      </w:r>
      <w:r w:rsidR="0006647B" w:rsidRPr="00AE00D8">
        <w:rPr>
          <w:rFonts w:cs="Arial"/>
          <w:sz w:val="22"/>
          <w:u w:val="single"/>
          <w:lang w:val="es-ES_tradnl"/>
        </w:rPr>
        <w:t>72</w:t>
      </w:r>
      <w:r w:rsidRPr="00AE00D8">
        <w:rPr>
          <w:rFonts w:cs="Arial"/>
          <w:sz w:val="22"/>
          <w:u w:val="single"/>
          <w:lang w:val="es-ES_tradnl"/>
        </w:rPr>
        <w:t>:</w:t>
      </w:r>
      <w:r w:rsidR="0006647B" w:rsidRPr="00AE00D8">
        <w:rPr>
          <w:rFonts w:cs="Arial"/>
          <w:sz w:val="22"/>
          <w:u w:val="single"/>
          <w:lang w:val="es-ES_tradnl"/>
        </w:rPr>
        <w:t>18</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1</w:t>
      </w:r>
      <w:r w:rsidR="00AE00D8">
        <w:rPr>
          <w:rFonts w:cs="Arial"/>
          <w:sz w:val="22"/>
          <w:szCs w:val="22"/>
        </w:rPr>
        <w:t>449</w:t>
      </w:r>
      <w:r w:rsidRPr="001630E8">
        <w:rPr>
          <w:rFonts w:cs="Arial"/>
          <w:sz w:val="22"/>
          <w:szCs w:val="22"/>
        </w:rPr>
        <w:t>-20</w:t>
      </w:r>
      <w:r>
        <w:rPr>
          <w:rFonts w:cs="Arial"/>
          <w:sz w:val="22"/>
          <w:szCs w:val="22"/>
        </w:rPr>
        <w:t>20</w:t>
      </w:r>
      <w:r w:rsidRPr="001630E8">
        <w:rPr>
          <w:rFonts w:cs="Arial"/>
          <w:sz w:val="22"/>
          <w:szCs w:val="22"/>
        </w:rPr>
        <w:t xml:space="preserve"> del </w:t>
      </w:r>
      <w:r w:rsidR="00AE00D8">
        <w:rPr>
          <w:rFonts w:cs="Arial"/>
          <w:sz w:val="22"/>
          <w:szCs w:val="22"/>
        </w:rPr>
        <w:t>04</w:t>
      </w:r>
      <w:r w:rsidRPr="001630E8">
        <w:rPr>
          <w:rFonts w:cs="Arial"/>
          <w:sz w:val="22"/>
          <w:szCs w:val="22"/>
        </w:rPr>
        <w:t xml:space="preserve"> de </w:t>
      </w:r>
      <w:r w:rsidR="00AE00D8">
        <w:rPr>
          <w:rFonts w:cs="Arial"/>
          <w:sz w:val="22"/>
          <w:szCs w:val="22"/>
        </w:rPr>
        <w:t>diciembre</w:t>
      </w:r>
      <w:r w:rsidRPr="001630E8">
        <w:rPr>
          <w:rFonts w:cs="Arial"/>
          <w:sz w:val="22"/>
          <w:szCs w:val="22"/>
        </w:rPr>
        <w:t xml:space="preserve"> de 20</w:t>
      </w:r>
      <w:r>
        <w:rPr>
          <w:rFonts w:cs="Arial"/>
          <w:sz w:val="22"/>
          <w:szCs w:val="22"/>
        </w:rPr>
        <w:t>20</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DF-OF-1</w:t>
      </w:r>
      <w:r w:rsidR="00AE00D8">
        <w:rPr>
          <w:rFonts w:cs="Arial"/>
          <w:sz w:val="22"/>
          <w:szCs w:val="22"/>
        </w:rPr>
        <w:t>392</w:t>
      </w:r>
      <w:r>
        <w:rPr>
          <w:rFonts w:cs="Arial"/>
          <w:sz w:val="22"/>
          <w:szCs w:val="22"/>
        </w:rPr>
        <w:t xml:space="preserve">-2020 de la Dirección FOSUVI, </w:t>
      </w:r>
      <w:r>
        <w:rPr>
          <w:rFonts w:cs="Arial"/>
          <w:bCs/>
          <w:sz w:val="22"/>
          <w:szCs w:val="22"/>
        </w:rPr>
        <w:t>que contiene los resultados del estudio efectuado a la solicitud</w:t>
      </w:r>
      <w:r>
        <w:rPr>
          <w:rFonts w:cs="Arial"/>
          <w:sz w:val="22"/>
          <w:szCs w:val="22"/>
        </w:rPr>
        <w:t xml:space="preserve"> presentada por </w:t>
      </w:r>
      <w:r w:rsidR="00AE00D8">
        <w:rPr>
          <w:rFonts w:cs="Arial"/>
          <w:sz w:val="22"/>
          <w:szCs w:val="22"/>
        </w:rPr>
        <w:t>ASEDEMASA,</w:t>
      </w:r>
      <w:r>
        <w:rPr>
          <w:rFonts w:cs="Arial"/>
          <w:sz w:val="22"/>
          <w:szCs w:val="22"/>
        </w:rPr>
        <w:t xml:space="preserve"> para financiar –al amparo del artículo 59 de la Ley del Sistema Financiero Nacional para la Vivienda</w:t>
      </w:r>
      <w:r w:rsidR="00AE00D8" w:rsidRPr="00AE00D8">
        <w:rPr>
          <w:rFonts w:cs="Arial"/>
          <w:sz w:val="22"/>
          <w:szCs w:val="22"/>
        </w:rPr>
        <w:t xml:space="preserve"> </w:t>
      </w:r>
      <w:r w:rsidR="00AE00D8">
        <w:rPr>
          <w:rFonts w:cs="Arial"/>
          <w:sz w:val="22"/>
          <w:szCs w:val="22"/>
        </w:rPr>
        <w:t xml:space="preserve">y </w:t>
      </w:r>
      <w:r w:rsidR="00AE00D8" w:rsidRPr="00FC0CF0">
        <w:rPr>
          <w:rFonts w:cs="Arial"/>
          <w:sz w:val="22"/>
          <w:szCs w:val="22"/>
        </w:rPr>
        <w:t xml:space="preserve">en </w:t>
      </w:r>
      <w:r w:rsidR="00AE00D8">
        <w:rPr>
          <w:rFonts w:cs="Arial"/>
          <w:sz w:val="22"/>
          <w:szCs w:val="22"/>
          <w:lang w:val="es-CR"/>
        </w:rPr>
        <w:t>l</w:t>
      </w:r>
      <w:r w:rsidR="00AE00D8" w:rsidRPr="008D0FBF">
        <w:rPr>
          <w:rFonts w:cs="Arial"/>
          <w:sz w:val="22"/>
          <w:szCs w:val="22"/>
          <w:lang w:val="es-CR"/>
        </w:rPr>
        <w:t xml:space="preserve">a modalidad </w:t>
      </w:r>
      <w:r w:rsidR="00AE00D8">
        <w:rPr>
          <w:rFonts w:cs="Arial"/>
          <w:sz w:val="22"/>
          <w:szCs w:val="22"/>
          <w:lang w:val="es-CR"/>
        </w:rPr>
        <w:t>“</w:t>
      </w:r>
      <w:r w:rsidR="00AE00D8" w:rsidRPr="008D0FBF">
        <w:rPr>
          <w:rFonts w:cs="Arial"/>
          <w:sz w:val="22"/>
          <w:szCs w:val="22"/>
          <w:lang w:val="es-CR"/>
        </w:rPr>
        <w:t xml:space="preserve">Grupos de </w:t>
      </w:r>
      <w:r w:rsidR="00AE00D8">
        <w:rPr>
          <w:rFonts w:cs="Arial"/>
          <w:sz w:val="22"/>
          <w:szCs w:val="22"/>
          <w:lang w:val="es-CR"/>
        </w:rPr>
        <w:t>5</w:t>
      </w:r>
      <w:r w:rsidR="00AE00D8" w:rsidRPr="008D0FBF">
        <w:rPr>
          <w:rFonts w:cs="Arial"/>
          <w:sz w:val="22"/>
          <w:szCs w:val="22"/>
          <w:lang w:val="es-CR"/>
        </w:rPr>
        <w:t xml:space="preserve"> a 10 </w:t>
      </w:r>
      <w:r w:rsidR="00AE00D8">
        <w:rPr>
          <w:rFonts w:cs="Arial"/>
          <w:sz w:val="22"/>
          <w:szCs w:val="22"/>
          <w:lang w:val="es-CR"/>
        </w:rPr>
        <w:t>c</w:t>
      </w:r>
      <w:r w:rsidR="00AE00D8" w:rsidRPr="008D0FBF">
        <w:rPr>
          <w:rFonts w:cs="Arial"/>
          <w:sz w:val="22"/>
          <w:szCs w:val="22"/>
          <w:lang w:val="es-CR"/>
        </w:rPr>
        <w:t>asos individuales</w:t>
      </w:r>
      <w:r w:rsidR="00AE00D8">
        <w:rPr>
          <w:rFonts w:cs="Arial"/>
          <w:sz w:val="22"/>
          <w:szCs w:val="22"/>
          <w:lang w:val="es-CR"/>
        </w:rPr>
        <w:t>”</w:t>
      </w:r>
      <w:r>
        <w:rPr>
          <w:rFonts w:cs="Arial"/>
          <w:sz w:val="22"/>
          <w:szCs w:val="22"/>
        </w:rPr>
        <w:t xml:space="preserve">– la compra de </w:t>
      </w:r>
      <w:r w:rsidR="00AE00D8">
        <w:rPr>
          <w:rFonts w:cs="Arial"/>
          <w:sz w:val="22"/>
          <w:szCs w:val="22"/>
        </w:rPr>
        <w:t>seis</w:t>
      </w:r>
      <w:r>
        <w:rPr>
          <w:rFonts w:cs="Arial"/>
          <w:sz w:val="22"/>
          <w:szCs w:val="22"/>
        </w:rPr>
        <w:t xml:space="preserve"> lotes con servicios y la construcción de igual número de viviendas, en el proyecto </w:t>
      </w:r>
      <w:r w:rsidR="00AE00D8">
        <w:rPr>
          <w:rFonts w:cs="Arial"/>
          <w:sz w:val="22"/>
          <w:szCs w:val="22"/>
        </w:rPr>
        <w:t xml:space="preserve">denominado Corazón de Jesús, </w:t>
      </w:r>
      <w:r w:rsidR="00AE00D8">
        <w:rPr>
          <w:rFonts w:cs="Arial"/>
          <w:sz w:val="22"/>
          <w:szCs w:val="22"/>
          <w:lang w:val="es-CR"/>
        </w:rPr>
        <w:t xml:space="preserve">ubicado en </w:t>
      </w:r>
      <w:r w:rsidR="00AE00D8" w:rsidRPr="008D0FBF">
        <w:rPr>
          <w:rFonts w:cs="Arial"/>
          <w:sz w:val="22"/>
          <w:szCs w:val="22"/>
          <w:lang w:val="es-CR"/>
        </w:rPr>
        <w:t>el distrito de Cutris del cant</w:t>
      </w:r>
      <w:r w:rsidR="00AE00D8">
        <w:rPr>
          <w:rFonts w:cs="Arial"/>
          <w:sz w:val="22"/>
          <w:szCs w:val="22"/>
          <w:lang w:val="es-CR"/>
        </w:rPr>
        <w:t>ón</w:t>
      </w:r>
      <w:r w:rsidR="00AE00D8" w:rsidRPr="008D0FBF">
        <w:rPr>
          <w:rFonts w:cs="Arial"/>
          <w:sz w:val="22"/>
          <w:szCs w:val="22"/>
          <w:lang w:val="es-CR"/>
        </w:rPr>
        <w:t xml:space="preserve"> de San Carlos, provincia de Alajuela</w:t>
      </w:r>
      <w:r w:rsidRPr="00FC0CF0">
        <w:rPr>
          <w:rFonts w:cs="Arial"/>
          <w:sz w:val="22"/>
          <w:szCs w:val="22"/>
        </w:rPr>
        <w:t xml:space="preserve">, dando solución habitacional a </w:t>
      </w:r>
      <w:r w:rsidR="00AE00D8">
        <w:rPr>
          <w:rFonts w:cs="Arial"/>
          <w:sz w:val="22"/>
          <w:szCs w:val="22"/>
        </w:rPr>
        <w:t>seis</w:t>
      </w:r>
      <w:r w:rsidRPr="00FC0CF0">
        <w:rPr>
          <w:rFonts w:cs="Arial"/>
          <w:sz w:val="22"/>
          <w:szCs w:val="22"/>
        </w:rPr>
        <w:t xml:space="preserve"> familias que habitan en situación de extrema necesidad</w:t>
      </w:r>
      <w:r>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3A71DF0D" w14:textId="77777777" w:rsidR="005D3E65" w:rsidRDefault="005D3E65" w:rsidP="005D3E65">
      <w:pPr>
        <w:spacing w:line="360" w:lineRule="auto"/>
        <w:jc w:val="both"/>
        <w:rPr>
          <w:rFonts w:cs="Arial"/>
          <w:sz w:val="22"/>
          <w:szCs w:val="22"/>
        </w:rPr>
      </w:pPr>
    </w:p>
    <w:p w14:paraId="3D86CFC9" w14:textId="5C9F70B3" w:rsidR="005D3E65" w:rsidRDefault="005D3E65" w:rsidP="005D3E65">
      <w:pPr>
        <w:spacing w:line="360" w:lineRule="auto"/>
        <w:jc w:val="both"/>
        <w:rPr>
          <w:rFonts w:cs="Arial"/>
          <w:sz w:val="22"/>
          <w:szCs w:val="22"/>
        </w:rPr>
      </w:pPr>
      <w:r>
        <w:rPr>
          <w:rFonts w:cs="Arial"/>
          <w:sz w:val="22"/>
        </w:rPr>
        <w:t xml:space="preserve">La </w:t>
      </w:r>
      <w:r w:rsidR="00AE00D8">
        <w:rPr>
          <w:rFonts w:cs="Arial"/>
          <w:sz w:val="22"/>
        </w:rPr>
        <w:t xml:space="preserve">licenciada Camacho Murillo </w:t>
      </w:r>
      <w:r>
        <w:rPr>
          <w:rFonts w:cs="Arial"/>
          <w:sz w:val="22"/>
        </w:rPr>
        <w:t xml:space="preserve">expone el contenido del citado informe, presentando </w:t>
      </w:r>
      <w:r w:rsidRPr="00EF3F93">
        <w:rPr>
          <w:rFonts w:cs="Arial"/>
          <w:sz w:val="22"/>
          <w:szCs w:val="22"/>
        </w:rPr>
        <w:t>los aspectos más relevantes de la solicitud d</w:t>
      </w:r>
      <w:r>
        <w:rPr>
          <w:rFonts w:cs="Arial"/>
          <w:sz w:val="22"/>
          <w:szCs w:val="22"/>
        </w:rPr>
        <w:t>e</w:t>
      </w:r>
      <w:r w:rsidR="00AE00D8">
        <w:rPr>
          <w:rFonts w:cs="Arial"/>
          <w:sz w:val="22"/>
          <w:szCs w:val="22"/>
        </w:rPr>
        <w:t xml:space="preserve"> ASEDEMASA</w:t>
      </w:r>
      <w:r>
        <w:rPr>
          <w:rFonts w:cs="Arial"/>
          <w:sz w:val="22"/>
          <w:szCs w:val="22"/>
        </w:rPr>
        <w:t xml:space="preserve">, </w:t>
      </w:r>
      <w:r w:rsidRPr="00EF3F93">
        <w:rPr>
          <w:rFonts w:cs="Arial"/>
          <w:sz w:val="22"/>
          <w:szCs w:val="22"/>
        </w:rPr>
        <w:t xml:space="preserve">así como </w:t>
      </w:r>
      <w:r>
        <w:rPr>
          <w:rFonts w:cs="Arial"/>
          <w:sz w:val="22"/>
          <w:szCs w:val="22"/>
        </w:rPr>
        <w:t xml:space="preserve">las características </w:t>
      </w:r>
      <w:r w:rsidRPr="00EF3F93">
        <w:rPr>
          <w:rFonts w:cs="Arial"/>
          <w:sz w:val="22"/>
          <w:szCs w:val="22"/>
        </w:rPr>
        <w:t>de este proyecto habitacional</w:t>
      </w:r>
      <w:r>
        <w:rPr>
          <w:rFonts w:cs="Arial"/>
          <w:sz w:val="22"/>
          <w:szCs w:val="22"/>
        </w:rPr>
        <w:t xml:space="preserve"> y su entorno, </w:t>
      </w:r>
      <w:r w:rsidRPr="00EF3F93">
        <w:rPr>
          <w:rFonts w:cs="Arial"/>
          <w:sz w:val="22"/>
          <w:szCs w:val="22"/>
        </w:rPr>
        <w:t xml:space="preserve">destacado que </w:t>
      </w:r>
      <w:r>
        <w:rPr>
          <w:rFonts w:cs="Arial"/>
          <w:sz w:val="22"/>
          <w:szCs w:val="22"/>
        </w:rPr>
        <w:t xml:space="preserve">con este grupo de casos se </w:t>
      </w:r>
      <w:r w:rsidRPr="00EF3F93">
        <w:rPr>
          <w:rFonts w:cs="Arial"/>
          <w:sz w:val="22"/>
          <w:szCs w:val="22"/>
        </w:rPr>
        <w:t>dará solución habitacional</w:t>
      </w:r>
      <w:r>
        <w:rPr>
          <w:rFonts w:cs="Arial"/>
          <w:sz w:val="22"/>
          <w:szCs w:val="22"/>
        </w:rPr>
        <w:t xml:space="preserve"> </w:t>
      </w:r>
      <w:r w:rsidRPr="00EF3F93">
        <w:rPr>
          <w:rFonts w:cs="Arial"/>
          <w:sz w:val="22"/>
          <w:szCs w:val="22"/>
        </w:rPr>
        <w:t xml:space="preserve">a </w:t>
      </w:r>
      <w:r w:rsidR="00AE00D8">
        <w:rPr>
          <w:rFonts w:cs="Arial"/>
          <w:sz w:val="22"/>
          <w:szCs w:val="22"/>
        </w:rPr>
        <w:t>seis</w:t>
      </w:r>
      <w:r>
        <w:rPr>
          <w:rFonts w:cs="Arial"/>
          <w:sz w:val="22"/>
          <w:szCs w:val="22"/>
        </w:rPr>
        <w:t xml:space="preserve"> </w:t>
      </w:r>
      <w:r w:rsidRPr="00EF3F93">
        <w:rPr>
          <w:rFonts w:cs="Arial"/>
          <w:sz w:val="22"/>
          <w:szCs w:val="22"/>
        </w:rPr>
        <w:t xml:space="preserve">familias que </w:t>
      </w:r>
      <w:r>
        <w:rPr>
          <w:rFonts w:cs="Arial"/>
          <w:sz w:val="22"/>
          <w:szCs w:val="22"/>
        </w:rPr>
        <w:t xml:space="preserve">actualmente </w:t>
      </w:r>
      <w:r w:rsidRPr="00EF3F93">
        <w:rPr>
          <w:rFonts w:cs="Arial"/>
          <w:sz w:val="22"/>
          <w:szCs w:val="22"/>
        </w:rPr>
        <w:t xml:space="preserve">habitan en situación de extrema </w:t>
      </w:r>
      <w:r w:rsidRPr="00EF3F93">
        <w:rPr>
          <w:rFonts w:cs="Arial"/>
          <w:sz w:val="22"/>
          <w:szCs w:val="22"/>
        </w:rPr>
        <w:lastRenderedPageBreak/>
        <w:t>necesidad</w:t>
      </w:r>
      <w:r>
        <w:rPr>
          <w:rFonts w:cs="Arial"/>
          <w:sz w:val="22"/>
          <w:szCs w:val="22"/>
        </w:rPr>
        <w:t>.  Destaca</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sidRPr="00AA6479">
        <w:rPr>
          <w:rFonts w:cs="Arial"/>
          <w:color w:val="000000"/>
          <w:sz w:val="22"/>
          <w:szCs w:val="22"/>
        </w:rPr>
        <w:t>¢</w:t>
      </w:r>
      <w:r w:rsidR="00AE00D8">
        <w:rPr>
          <w:rFonts w:cs="Arial"/>
          <w:color w:val="000000"/>
          <w:sz w:val="22"/>
          <w:szCs w:val="22"/>
        </w:rPr>
        <w:t>91</w:t>
      </w:r>
      <w:r>
        <w:rPr>
          <w:rFonts w:cs="Arial"/>
          <w:color w:val="000000"/>
          <w:sz w:val="22"/>
          <w:szCs w:val="22"/>
        </w:rPr>
        <w:t>,</w:t>
      </w:r>
      <w:r w:rsidR="00AE00D8">
        <w:rPr>
          <w:rFonts w:cs="Arial"/>
          <w:color w:val="000000"/>
          <w:sz w:val="22"/>
          <w:szCs w:val="22"/>
        </w:rPr>
        <w:t>5</w:t>
      </w:r>
      <w:r>
        <w:rPr>
          <w:rFonts w:cs="Arial"/>
          <w:sz w:val="22"/>
          <w:szCs w:val="22"/>
        </w:rPr>
        <w:t xml:space="preserve"> millones, que </w:t>
      </w:r>
      <w:r w:rsidRPr="00EF3F93">
        <w:rPr>
          <w:rFonts w:cs="Arial"/>
          <w:bCs/>
          <w:sz w:val="22"/>
          <w:szCs w:val="22"/>
        </w:rPr>
        <w:t>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w:t>
      </w:r>
      <w:r w:rsidR="00AE00D8">
        <w:rPr>
          <w:rFonts w:cs="Arial"/>
          <w:sz w:val="22"/>
          <w:szCs w:val="22"/>
        </w:rPr>
        <w:t>6</w:t>
      </w:r>
      <w:r>
        <w:rPr>
          <w:rFonts w:cs="Arial"/>
          <w:sz w:val="22"/>
          <w:szCs w:val="22"/>
        </w:rPr>
        <w:t xml:space="preserve"> operaciones, para un Bono promedio de ¢</w:t>
      </w:r>
      <w:r w:rsidR="00AE00D8">
        <w:rPr>
          <w:rFonts w:cs="Arial"/>
          <w:sz w:val="22"/>
          <w:szCs w:val="22"/>
        </w:rPr>
        <w:t>15</w:t>
      </w:r>
      <w:r>
        <w:rPr>
          <w:rFonts w:cs="Arial"/>
          <w:sz w:val="22"/>
          <w:szCs w:val="22"/>
        </w:rPr>
        <w:t>,</w:t>
      </w:r>
      <w:r w:rsidR="00AE00D8">
        <w:rPr>
          <w:rFonts w:cs="Arial"/>
          <w:sz w:val="22"/>
          <w:szCs w:val="22"/>
        </w:rPr>
        <w:t>2</w:t>
      </w:r>
      <w:r>
        <w:rPr>
          <w:rFonts w:cs="Arial"/>
          <w:sz w:val="22"/>
          <w:szCs w:val="22"/>
        </w:rPr>
        <w:t xml:space="preserve"> millones.</w:t>
      </w:r>
    </w:p>
    <w:p w14:paraId="77DE3898" w14:textId="77777777" w:rsidR="005D3E65" w:rsidRDefault="005D3E65" w:rsidP="005D3E65">
      <w:pPr>
        <w:spacing w:line="360" w:lineRule="auto"/>
        <w:jc w:val="both"/>
        <w:rPr>
          <w:rFonts w:cs="Arial"/>
          <w:sz w:val="22"/>
        </w:rPr>
      </w:pPr>
    </w:p>
    <w:p w14:paraId="232E129C" w14:textId="7117445A" w:rsidR="005D3E65" w:rsidRDefault="005D3E65" w:rsidP="005D3E65">
      <w:pPr>
        <w:tabs>
          <w:tab w:val="left" w:pos="9360"/>
        </w:tabs>
        <w:spacing w:line="360" w:lineRule="auto"/>
        <w:jc w:val="both"/>
        <w:rPr>
          <w:rFonts w:cs="Arial"/>
          <w:sz w:val="22"/>
          <w:szCs w:val="22"/>
        </w:rPr>
      </w:pPr>
      <w:r w:rsidRPr="005327EF">
        <w:rPr>
          <w:rFonts w:cs="Arial"/>
          <w:sz w:val="22"/>
          <w:u w:val="single"/>
          <w:lang w:val="es-ES_tradnl"/>
        </w:rPr>
        <w:t xml:space="preserve">Minuto </w:t>
      </w:r>
      <w:r w:rsidR="00AE00D8">
        <w:rPr>
          <w:rFonts w:cs="Arial"/>
          <w:sz w:val="22"/>
          <w:u w:val="single"/>
          <w:lang w:val="es-ES_tradnl"/>
        </w:rPr>
        <w:t>78</w:t>
      </w:r>
      <w:r w:rsidRPr="005327EF">
        <w:rPr>
          <w:rFonts w:cs="Arial"/>
          <w:sz w:val="22"/>
          <w:u w:val="single"/>
          <w:lang w:val="es-ES_tradnl"/>
        </w:rPr>
        <w:t>:</w:t>
      </w:r>
      <w:r w:rsidR="00AE00D8">
        <w:rPr>
          <w:rFonts w:cs="Arial"/>
          <w:sz w:val="22"/>
          <w:u w:val="single"/>
          <w:lang w:val="es-ES_tradnl"/>
        </w:rPr>
        <w:t>45</w:t>
      </w:r>
      <w:r w:rsidRPr="005327EF">
        <w:rPr>
          <w:rFonts w:cs="Arial"/>
          <w:sz w:val="22"/>
          <w:lang w:val="es-ES_tradnl"/>
        </w:rPr>
        <w:t xml:space="preserve"> </w:t>
      </w:r>
      <w:r w:rsidRPr="005327EF">
        <w:rPr>
          <w:sz w:val="22"/>
          <w:szCs w:val="22"/>
        </w:rPr>
        <w:t>Conocidos</w:t>
      </w:r>
      <w:r>
        <w:rPr>
          <w:sz w:val="22"/>
          <w:szCs w:val="22"/>
        </w:rPr>
        <w:t xml:space="preserve"> </w:t>
      </w:r>
      <w:r w:rsidR="00921A8B">
        <w:rPr>
          <w:sz w:val="22"/>
          <w:szCs w:val="22"/>
        </w:rPr>
        <w:t xml:space="preserve">los </w:t>
      </w:r>
      <w:r>
        <w:rPr>
          <w:sz w:val="22"/>
          <w:szCs w:val="22"/>
        </w:rPr>
        <w:t xml:space="preserve">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Pr>
          <w:rFonts w:cs="Arial"/>
          <w:sz w:val="22"/>
          <w:szCs w:val="22"/>
        </w:rPr>
        <w:t xml:space="preserve"> resuelve otorgar el financiamiento requerido, en los términos que se proponen en el estudio realizado por la Dirección FOSUVI y según se consigna en el </w:t>
      </w:r>
      <w:r w:rsidRPr="00C861B0">
        <w:rPr>
          <w:rFonts w:cs="Arial"/>
          <w:b/>
          <w:bCs/>
          <w:sz w:val="22"/>
          <w:szCs w:val="22"/>
        </w:rPr>
        <w:t>Acuerdo N° 2</w:t>
      </w:r>
      <w:r>
        <w:rPr>
          <w:rFonts w:cs="Arial"/>
          <w:sz w:val="22"/>
          <w:szCs w:val="22"/>
        </w:rPr>
        <w:t xml:space="preserve"> que se anexa a esta minuta.</w:t>
      </w:r>
    </w:p>
    <w:p w14:paraId="1B4A1FC1" w14:textId="77777777" w:rsidR="009D03FE" w:rsidRPr="00D14EAF" w:rsidRDefault="009D03FE" w:rsidP="009D03FE">
      <w:pPr>
        <w:spacing w:line="360" w:lineRule="auto"/>
        <w:jc w:val="both"/>
        <w:rPr>
          <w:rFonts w:cs="Arial"/>
          <w:b/>
          <w:sz w:val="22"/>
        </w:rPr>
      </w:pPr>
      <w:r w:rsidRPr="00D14EAF">
        <w:rPr>
          <w:rFonts w:cs="Arial"/>
          <w:b/>
          <w:sz w:val="22"/>
        </w:rPr>
        <w:t>************</w:t>
      </w:r>
    </w:p>
    <w:p w14:paraId="05B0E1B2" w14:textId="77777777" w:rsidR="009D03FE" w:rsidRDefault="009D03FE" w:rsidP="009D03FE">
      <w:pPr>
        <w:spacing w:line="360" w:lineRule="auto"/>
        <w:jc w:val="both"/>
        <w:rPr>
          <w:rFonts w:cs="Arial"/>
          <w:b/>
          <w:bCs/>
          <w:sz w:val="22"/>
          <w:szCs w:val="22"/>
          <w:u w:val="single"/>
          <w:lang w:val="es-ES_tradnl"/>
        </w:rPr>
      </w:pPr>
    </w:p>
    <w:p w14:paraId="6DCF0E14" w14:textId="1E58F32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D3E65">
        <w:rPr>
          <w:rFonts w:cs="Arial"/>
          <w:bCs/>
          <w:sz w:val="22"/>
          <w:szCs w:val="22"/>
          <w:u w:val="single"/>
          <w:lang w:val="es-ES_tradnl"/>
        </w:rPr>
        <w:t xml:space="preserve"> </w:t>
      </w:r>
      <w:r w:rsidR="005D3E65" w:rsidRPr="005D3E65">
        <w:rPr>
          <w:rFonts w:cs="Arial"/>
          <w:b/>
          <w:bCs/>
          <w:sz w:val="22"/>
          <w:u w:val="single"/>
          <w:lang w:val="es-CR"/>
        </w:rPr>
        <w:t>Solicitud de aprobación de nueve bonos extraordinarios individuales</w:t>
      </w:r>
    </w:p>
    <w:p w14:paraId="3B5BF9BF" w14:textId="77777777" w:rsidR="009D03FE" w:rsidRDefault="009D03FE" w:rsidP="009D03FE">
      <w:pPr>
        <w:spacing w:line="360" w:lineRule="auto"/>
        <w:jc w:val="both"/>
        <w:rPr>
          <w:rFonts w:cs="Arial"/>
          <w:sz w:val="22"/>
          <w:szCs w:val="22"/>
        </w:rPr>
      </w:pPr>
    </w:p>
    <w:p w14:paraId="73A38BEC" w14:textId="24E30DFA" w:rsidR="00303C1C" w:rsidRDefault="00303C1C" w:rsidP="00303C1C">
      <w:pPr>
        <w:spacing w:line="360" w:lineRule="auto"/>
        <w:jc w:val="both"/>
        <w:rPr>
          <w:rFonts w:cs="Arial"/>
          <w:bCs/>
          <w:sz w:val="22"/>
        </w:rPr>
      </w:pPr>
      <w:r w:rsidRPr="00423827">
        <w:rPr>
          <w:rFonts w:cs="Arial"/>
          <w:sz w:val="22"/>
          <w:u w:val="single"/>
          <w:lang w:val="es-ES_tradnl"/>
        </w:rPr>
        <w:t xml:space="preserve">Minuto </w:t>
      </w:r>
      <w:r w:rsidR="00921A8B">
        <w:rPr>
          <w:rFonts w:cs="Arial"/>
          <w:sz w:val="22"/>
          <w:u w:val="single"/>
          <w:lang w:val="es-ES_tradnl"/>
        </w:rPr>
        <w:t>79</w:t>
      </w:r>
      <w:r>
        <w:rPr>
          <w:rFonts w:cs="Arial"/>
          <w:sz w:val="22"/>
          <w:u w:val="single"/>
          <w:lang w:val="es-ES_tradnl"/>
        </w:rPr>
        <w:t>:</w:t>
      </w:r>
      <w:r w:rsidR="00921A8B">
        <w:rPr>
          <w:rFonts w:cs="Arial"/>
          <w:sz w:val="22"/>
          <w:u w:val="single"/>
          <w:lang w:val="es-ES_tradnl"/>
        </w:rPr>
        <w:t>43</w:t>
      </w:r>
      <w:r>
        <w:rPr>
          <w:rFonts w:cs="Arial"/>
          <w:sz w:val="22"/>
          <w:lang w:val="es-ES_tradnl"/>
        </w:rPr>
        <w:t xml:space="preserve"> Se conoce el oficio</w:t>
      </w:r>
      <w:r>
        <w:rPr>
          <w:rFonts w:cs="Arial"/>
          <w:bCs/>
          <w:sz w:val="22"/>
        </w:rPr>
        <w:t xml:space="preserve"> GG-ME-1</w:t>
      </w:r>
      <w:r w:rsidR="00921A8B">
        <w:rPr>
          <w:rFonts w:cs="Arial"/>
          <w:bCs/>
          <w:sz w:val="22"/>
        </w:rPr>
        <w:t>450</w:t>
      </w:r>
      <w:r>
        <w:rPr>
          <w:rFonts w:cs="Arial"/>
          <w:bCs/>
          <w:sz w:val="22"/>
        </w:rPr>
        <w:t xml:space="preserve">-2020 del </w:t>
      </w:r>
      <w:r w:rsidR="00921A8B">
        <w:rPr>
          <w:rFonts w:cs="Arial"/>
          <w:bCs/>
          <w:sz w:val="22"/>
        </w:rPr>
        <w:t>04 d</w:t>
      </w:r>
      <w:r>
        <w:rPr>
          <w:rFonts w:cs="Arial"/>
          <w:bCs/>
          <w:sz w:val="22"/>
        </w:rPr>
        <w:t xml:space="preserve">e </w:t>
      </w:r>
      <w:r w:rsidR="00921A8B">
        <w:rPr>
          <w:rFonts w:cs="Arial"/>
          <w:bCs/>
          <w:sz w:val="22"/>
        </w:rPr>
        <w:t>diciembre</w:t>
      </w:r>
      <w:r>
        <w:rPr>
          <w:rFonts w:cs="Arial"/>
          <w:bCs/>
          <w:sz w:val="22"/>
        </w:rPr>
        <w:t xml:space="preserve"> de 2020, por medio del cual, la Gerencia General remite y avala el informe </w:t>
      </w:r>
      <w:r>
        <w:rPr>
          <w:rFonts w:cs="Arial"/>
          <w:sz w:val="22"/>
          <w:szCs w:val="22"/>
        </w:rPr>
        <w:t>DF</w:t>
      </w:r>
      <w:r w:rsidRPr="00B35EAF">
        <w:rPr>
          <w:rFonts w:cs="Arial"/>
          <w:sz w:val="22"/>
          <w:szCs w:val="22"/>
        </w:rPr>
        <w:t>-OF-</w:t>
      </w:r>
      <w:r>
        <w:rPr>
          <w:rFonts w:cs="Arial"/>
          <w:sz w:val="22"/>
          <w:szCs w:val="22"/>
        </w:rPr>
        <w:t>13</w:t>
      </w:r>
      <w:r w:rsidR="00B34A4C">
        <w:rPr>
          <w:rFonts w:cs="Arial"/>
          <w:sz w:val="22"/>
          <w:szCs w:val="22"/>
        </w:rPr>
        <w:t>93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de </w:t>
      </w:r>
      <w:r w:rsidR="00B34A4C">
        <w:rPr>
          <w:rFonts w:cs="Arial"/>
          <w:bCs/>
          <w:sz w:val="22"/>
        </w:rPr>
        <w:t xml:space="preserve">Coopealianza R.L. y </w:t>
      </w:r>
      <w:r>
        <w:rPr>
          <w:rFonts w:cs="Arial"/>
          <w:bCs/>
          <w:sz w:val="22"/>
          <w:szCs w:val="22"/>
        </w:rPr>
        <w:t>Grupo Mutual Alajuela – La Vivienda de Ahorro y Préstamo</w:t>
      </w:r>
      <w:r>
        <w:rPr>
          <w:rFonts w:cs="Arial"/>
          <w:bCs/>
          <w:sz w:val="22"/>
        </w:rPr>
        <w:t xml:space="preserve">, para financiar </w:t>
      </w:r>
      <w:r w:rsidR="00B34A4C">
        <w:rPr>
          <w:rFonts w:cs="Arial"/>
          <w:bCs/>
          <w:sz w:val="22"/>
        </w:rPr>
        <w:t>nueve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43BE1F4" w14:textId="77777777" w:rsidR="00303C1C" w:rsidRDefault="00303C1C" w:rsidP="00303C1C">
      <w:pPr>
        <w:spacing w:line="360" w:lineRule="auto"/>
        <w:jc w:val="both"/>
        <w:rPr>
          <w:rFonts w:cs="Arial"/>
          <w:bCs/>
          <w:sz w:val="22"/>
        </w:rPr>
      </w:pPr>
    </w:p>
    <w:p w14:paraId="68584C58" w14:textId="77777777" w:rsidR="00303C1C" w:rsidRDefault="00303C1C" w:rsidP="00303C1C">
      <w:pPr>
        <w:spacing w:line="360" w:lineRule="auto"/>
        <w:jc w:val="both"/>
        <w:rPr>
          <w:rFonts w:cs="Arial"/>
          <w:bCs/>
          <w:sz w:val="22"/>
          <w:szCs w:val="22"/>
        </w:rPr>
      </w:pPr>
      <w:r>
        <w:rPr>
          <w:rFonts w:cs="Arial"/>
          <w:sz w:val="22"/>
          <w:szCs w:val="22"/>
        </w:rPr>
        <w:t xml:space="preserve">La licenciada Camacho Murillo expone el contenido del citado informe, </w:t>
      </w:r>
      <w:r>
        <w:rPr>
          <w:rFonts w:cs="Arial"/>
          <w:sz w:val="22"/>
          <w:lang w:val="es-ES_tradnl"/>
        </w:rPr>
        <w:t>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E75ABBB" w14:textId="77777777" w:rsidR="00303C1C" w:rsidRDefault="00303C1C" w:rsidP="00303C1C">
      <w:pPr>
        <w:spacing w:line="360" w:lineRule="auto"/>
        <w:jc w:val="both"/>
        <w:rPr>
          <w:rFonts w:cs="Arial"/>
          <w:bCs/>
          <w:sz w:val="22"/>
          <w:szCs w:val="22"/>
        </w:rPr>
      </w:pPr>
    </w:p>
    <w:p w14:paraId="2349DDA8" w14:textId="2CE0C316" w:rsidR="00303C1C" w:rsidRDefault="00303C1C" w:rsidP="00303C1C">
      <w:pPr>
        <w:spacing w:line="360" w:lineRule="auto"/>
        <w:jc w:val="both"/>
        <w:rPr>
          <w:rFonts w:cs="Arial"/>
          <w:sz w:val="22"/>
          <w:szCs w:val="22"/>
        </w:rPr>
      </w:pPr>
      <w:r w:rsidRPr="00A21797">
        <w:rPr>
          <w:rFonts w:cs="Arial"/>
          <w:bCs/>
          <w:sz w:val="22"/>
          <w:szCs w:val="22"/>
          <w:u w:val="single"/>
        </w:rPr>
        <w:t xml:space="preserve">Minuto </w:t>
      </w:r>
      <w:r w:rsidR="00B34A4C">
        <w:rPr>
          <w:rFonts w:cs="Arial"/>
          <w:bCs/>
          <w:sz w:val="22"/>
          <w:szCs w:val="22"/>
          <w:u w:val="single"/>
        </w:rPr>
        <w:t>81</w:t>
      </w:r>
      <w:r w:rsidRPr="00A21797">
        <w:rPr>
          <w:rFonts w:cs="Arial"/>
          <w:bCs/>
          <w:sz w:val="22"/>
          <w:szCs w:val="22"/>
          <w:u w:val="single"/>
        </w:rPr>
        <w:t>:</w:t>
      </w:r>
      <w:r w:rsidR="00B34A4C">
        <w:rPr>
          <w:rFonts w:cs="Arial"/>
          <w:bCs/>
          <w:sz w:val="22"/>
          <w:szCs w:val="22"/>
          <w:u w:val="single"/>
        </w:rPr>
        <w:t>41</w:t>
      </w:r>
      <w:r>
        <w:rPr>
          <w:rFonts w:cs="Arial"/>
          <w:bCs/>
          <w:sz w:val="22"/>
          <w:szCs w:val="22"/>
        </w:rPr>
        <w:t xml:space="preserve"> </w:t>
      </w:r>
      <w:r w:rsidR="00B34A4C">
        <w:rPr>
          <w:rFonts w:cs="Arial"/>
          <w:bCs/>
          <w:sz w:val="22"/>
          <w:szCs w:val="22"/>
        </w:rPr>
        <w:t>Conocido el informe de la Dirección FOSUVI y n</w:t>
      </w:r>
      <w:r>
        <w:rPr>
          <w:rFonts w:cs="Arial"/>
          <w:bCs/>
          <w:sz w:val="22"/>
          <w:szCs w:val="22"/>
        </w:rPr>
        <w:t xml:space="preserve">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0F2DB11A" w14:textId="77777777" w:rsidR="009D03FE" w:rsidRPr="00D14EAF" w:rsidRDefault="009D03FE" w:rsidP="009D03FE">
      <w:pPr>
        <w:spacing w:line="360" w:lineRule="auto"/>
        <w:jc w:val="both"/>
        <w:rPr>
          <w:rFonts w:cs="Arial"/>
          <w:b/>
          <w:sz w:val="22"/>
        </w:rPr>
      </w:pPr>
      <w:r w:rsidRPr="00D14EAF">
        <w:rPr>
          <w:rFonts w:cs="Arial"/>
          <w:b/>
          <w:sz w:val="22"/>
        </w:rPr>
        <w:t>************</w:t>
      </w:r>
    </w:p>
    <w:p w14:paraId="66EFFCD9" w14:textId="77777777" w:rsidR="009D03FE" w:rsidRDefault="009D03FE" w:rsidP="009D03FE">
      <w:pPr>
        <w:spacing w:line="360" w:lineRule="auto"/>
        <w:jc w:val="both"/>
        <w:rPr>
          <w:rFonts w:cs="Arial"/>
          <w:b/>
          <w:sz w:val="22"/>
          <w:szCs w:val="22"/>
          <w:u w:val="single"/>
          <w:lang w:val="es-ES_tradnl"/>
        </w:rPr>
      </w:pPr>
    </w:p>
    <w:p w14:paraId="1FC3F8D6" w14:textId="4BB204C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D3E65" w:rsidRPr="005D3E65">
        <w:rPr>
          <w:rFonts w:cs="Arial"/>
          <w:b/>
          <w:bCs/>
          <w:sz w:val="22"/>
          <w:u w:val="single"/>
          <w:lang w:val="es-CR"/>
        </w:rPr>
        <w:t>Solicitud de aprobación de cuatro bonos extraordinarios individuales – MUCAP</w:t>
      </w:r>
    </w:p>
    <w:p w14:paraId="3C2DE1B7" w14:textId="77777777" w:rsidR="009D03FE" w:rsidRDefault="009D03FE" w:rsidP="009D03FE">
      <w:pPr>
        <w:spacing w:line="360" w:lineRule="auto"/>
        <w:jc w:val="both"/>
        <w:rPr>
          <w:rFonts w:cs="Arial"/>
          <w:sz w:val="22"/>
          <w:szCs w:val="22"/>
        </w:rPr>
      </w:pPr>
    </w:p>
    <w:p w14:paraId="2A16BA7D" w14:textId="6648A5EB" w:rsidR="00303C1C" w:rsidRDefault="00303C1C" w:rsidP="00303C1C">
      <w:pPr>
        <w:spacing w:line="360" w:lineRule="auto"/>
        <w:jc w:val="both"/>
        <w:rPr>
          <w:rFonts w:cs="Arial"/>
          <w:bCs/>
          <w:sz w:val="22"/>
        </w:rPr>
      </w:pPr>
      <w:r w:rsidRPr="0039311E">
        <w:rPr>
          <w:rFonts w:cs="Arial"/>
          <w:sz w:val="22"/>
          <w:u w:val="single"/>
          <w:lang w:val="es-ES_tradnl"/>
        </w:rPr>
        <w:t xml:space="preserve">Minuto </w:t>
      </w:r>
      <w:r w:rsidR="00B34A4C">
        <w:rPr>
          <w:rFonts w:cs="Arial"/>
          <w:sz w:val="22"/>
          <w:u w:val="single"/>
          <w:lang w:val="es-ES_tradnl"/>
        </w:rPr>
        <w:t>82</w:t>
      </w:r>
      <w:r>
        <w:rPr>
          <w:rFonts w:cs="Arial"/>
          <w:sz w:val="22"/>
          <w:u w:val="single"/>
          <w:lang w:val="es-ES_tradnl"/>
        </w:rPr>
        <w:t>:15</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sidR="00B34A4C">
        <w:rPr>
          <w:rFonts w:cs="Arial"/>
          <w:sz w:val="22"/>
          <w:lang w:val="es-ES_tradnl"/>
        </w:rPr>
        <w:t>SGF</w:t>
      </w:r>
      <w:r>
        <w:rPr>
          <w:rFonts w:cs="Arial"/>
          <w:bCs/>
          <w:sz w:val="22"/>
        </w:rPr>
        <w:t>-ME-</w:t>
      </w:r>
      <w:r w:rsidR="00B34A4C">
        <w:rPr>
          <w:rFonts w:cs="Arial"/>
          <w:bCs/>
          <w:sz w:val="22"/>
        </w:rPr>
        <w:t>0001</w:t>
      </w:r>
      <w:r>
        <w:rPr>
          <w:rFonts w:cs="Arial"/>
          <w:bCs/>
          <w:sz w:val="22"/>
        </w:rPr>
        <w:t xml:space="preserve">-2020 del </w:t>
      </w:r>
      <w:r w:rsidR="00B34A4C">
        <w:rPr>
          <w:rFonts w:cs="Arial"/>
          <w:bCs/>
          <w:sz w:val="22"/>
        </w:rPr>
        <w:t>04</w:t>
      </w:r>
      <w:r>
        <w:rPr>
          <w:rFonts w:cs="Arial"/>
          <w:bCs/>
          <w:sz w:val="22"/>
        </w:rPr>
        <w:t xml:space="preserve"> de </w:t>
      </w:r>
      <w:r w:rsidR="00B34A4C">
        <w:rPr>
          <w:rFonts w:cs="Arial"/>
          <w:bCs/>
          <w:sz w:val="22"/>
        </w:rPr>
        <w:t>diciembre</w:t>
      </w:r>
      <w:r>
        <w:rPr>
          <w:rFonts w:cs="Arial"/>
          <w:bCs/>
          <w:sz w:val="22"/>
        </w:rPr>
        <w:t xml:space="preserve"> de 2020, por medio del cual, </w:t>
      </w:r>
      <w:r w:rsidR="00B34A4C">
        <w:rPr>
          <w:rFonts w:cs="Arial"/>
          <w:bCs/>
          <w:sz w:val="22"/>
        </w:rPr>
        <w:t xml:space="preserve">la Subgerencia Financiera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13</w:t>
      </w:r>
      <w:r w:rsidR="00B34A4C">
        <w:rPr>
          <w:rFonts w:cs="Arial"/>
          <w:sz w:val="22"/>
          <w:szCs w:val="22"/>
        </w:rPr>
        <w:t>94</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CB126A">
        <w:rPr>
          <w:rFonts w:cs="Arial"/>
          <w:bCs/>
          <w:sz w:val="22"/>
        </w:rPr>
        <w:t>cuatro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4FD06A8" w14:textId="77777777" w:rsidR="00303C1C" w:rsidRDefault="00303C1C" w:rsidP="00303C1C">
      <w:pPr>
        <w:spacing w:line="360" w:lineRule="auto"/>
        <w:jc w:val="both"/>
        <w:rPr>
          <w:rFonts w:cs="Arial"/>
          <w:bCs/>
          <w:sz w:val="22"/>
        </w:rPr>
      </w:pPr>
    </w:p>
    <w:p w14:paraId="39F52C2E" w14:textId="77777777" w:rsidR="00303C1C" w:rsidRDefault="00303C1C" w:rsidP="00303C1C">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DACAFB0" w14:textId="77777777" w:rsidR="00303C1C" w:rsidRDefault="00303C1C" w:rsidP="00303C1C">
      <w:pPr>
        <w:spacing w:line="360" w:lineRule="auto"/>
        <w:jc w:val="both"/>
        <w:rPr>
          <w:rFonts w:cs="Arial"/>
          <w:bCs/>
          <w:sz w:val="22"/>
          <w:szCs w:val="22"/>
        </w:rPr>
      </w:pPr>
    </w:p>
    <w:p w14:paraId="34DCB7A6" w14:textId="13662937" w:rsidR="00303C1C" w:rsidRPr="00181EF2" w:rsidRDefault="00303C1C" w:rsidP="00303C1C">
      <w:pPr>
        <w:spacing w:line="360" w:lineRule="auto"/>
        <w:jc w:val="both"/>
        <w:rPr>
          <w:rFonts w:cs="Arial"/>
          <w:b/>
          <w:bCs/>
          <w:sz w:val="22"/>
          <w:szCs w:val="22"/>
        </w:rPr>
      </w:pPr>
      <w:r w:rsidRPr="00A21797">
        <w:rPr>
          <w:rFonts w:cs="Arial"/>
          <w:bCs/>
          <w:sz w:val="22"/>
          <w:szCs w:val="22"/>
          <w:u w:val="single"/>
        </w:rPr>
        <w:t xml:space="preserve">Minuto </w:t>
      </w:r>
      <w:r w:rsidR="00CB126A">
        <w:rPr>
          <w:rFonts w:cs="Arial"/>
          <w:bCs/>
          <w:sz w:val="22"/>
          <w:szCs w:val="22"/>
          <w:u w:val="single"/>
        </w:rPr>
        <w:t>83</w:t>
      </w:r>
      <w:r w:rsidRPr="00A21797">
        <w:rPr>
          <w:rFonts w:cs="Arial"/>
          <w:bCs/>
          <w:sz w:val="22"/>
          <w:szCs w:val="22"/>
          <w:u w:val="single"/>
        </w:rPr>
        <w:t>:</w:t>
      </w:r>
      <w:r w:rsidR="00CB126A">
        <w:rPr>
          <w:rFonts w:cs="Arial"/>
          <w:bCs/>
          <w:sz w:val="22"/>
          <w:szCs w:val="22"/>
          <w:u w:val="single"/>
        </w:rPr>
        <w:t>24</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5FC80083" w14:textId="77777777" w:rsidR="009D03FE" w:rsidRPr="00D14EAF" w:rsidRDefault="009D03FE" w:rsidP="009D03FE">
      <w:pPr>
        <w:spacing w:line="360" w:lineRule="auto"/>
        <w:jc w:val="both"/>
        <w:rPr>
          <w:rFonts w:cs="Arial"/>
          <w:b/>
          <w:sz w:val="22"/>
        </w:rPr>
      </w:pPr>
      <w:r w:rsidRPr="00D14EAF">
        <w:rPr>
          <w:rFonts w:cs="Arial"/>
          <w:b/>
          <w:sz w:val="22"/>
        </w:rPr>
        <w:t>************</w:t>
      </w:r>
    </w:p>
    <w:p w14:paraId="16C8858C" w14:textId="77777777" w:rsidR="009D03FE" w:rsidRDefault="009D03FE" w:rsidP="009D03FE">
      <w:pPr>
        <w:spacing w:line="360" w:lineRule="auto"/>
        <w:jc w:val="both"/>
        <w:rPr>
          <w:rFonts w:cs="Arial"/>
          <w:b/>
          <w:bCs/>
          <w:sz w:val="22"/>
          <w:szCs w:val="22"/>
          <w:u w:val="single"/>
          <w:lang w:val="es-ES_tradnl"/>
        </w:rPr>
      </w:pPr>
    </w:p>
    <w:p w14:paraId="25B80B2D" w14:textId="2F6E27A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D3E65" w:rsidRPr="005D3E65">
        <w:rPr>
          <w:rFonts w:cs="Arial"/>
          <w:b/>
          <w:bCs/>
          <w:sz w:val="22"/>
          <w:u w:val="single"/>
          <w:lang w:val="es-CR"/>
        </w:rPr>
        <w:t>Solicitud de aprobación de un caso individual de segundo bono</w:t>
      </w:r>
    </w:p>
    <w:p w14:paraId="2091837C" w14:textId="77777777" w:rsidR="009D03FE" w:rsidRDefault="009D03FE" w:rsidP="009D03FE">
      <w:pPr>
        <w:spacing w:line="360" w:lineRule="auto"/>
        <w:jc w:val="both"/>
        <w:rPr>
          <w:rFonts w:cs="Arial"/>
          <w:sz w:val="22"/>
          <w:szCs w:val="22"/>
        </w:rPr>
      </w:pPr>
    </w:p>
    <w:p w14:paraId="5F5D250D" w14:textId="731189FA" w:rsidR="00796D88" w:rsidRDefault="00796D88" w:rsidP="00796D88">
      <w:pPr>
        <w:spacing w:line="360" w:lineRule="auto"/>
        <w:jc w:val="both"/>
        <w:rPr>
          <w:sz w:val="22"/>
          <w:szCs w:val="22"/>
        </w:rPr>
      </w:pPr>
      <w:r w:rsidRPr="0039311E">
        <w:rPr>
          <w:rFonts w:cs="Arial"/>
          <w:sz w:val="22"/>
          <w:u w:val="single"/>
          <w:lang w:val="es-ES_tradnl"/>
        </w:rPr>
        <w:t xml:space="preserve">Minuto </w:t>
      </w:r>
      <w:r w:rsidR="00CB126A">
        <w:rPr>
          <w:rFonts w:cs="Arial"/>
          <w:sz w:val="22"/>
          <w:u w:val="single"/>
          <w:lang w:val="es-ES_tradnl"/>
        </w:rPr>
        <w:t>83</w:t>
      </w:r>
      <w:r w:rsidRPr="0039311E">
        <w:rPr>
          <w:rFonts w:cs="Arial"/>
          <w:sz w:val="22"/>
          <w:u w:val="single"/>
          <w:lang w:val="es-ES_tradnl"/>
        </w:rPr>
        <w:t>:</w:t>
      </w:r>
      <w:r w:rsidR="00CB126A">
        <w:rPr>
          <w:rFonts w:cs="Arial"/>
          <w:sz w:val="22"/>
          <w:u w:val="single"/>
          <w:lang w:val="es-ES_tradnl"/>
        </w:rPr>
        <w:t>50</w:t>
      </w:r>
      <w:r>
        <w:rPr>
          <w:rFonts w:cs="Arial"/>
          <w:sz w:val="22"/>
          <w:lang w:val="es-ES_tradnl"/>
        </w:rPr>
        <w:t xml:space="preserve"> Se reincorpora a la sesión el señor Gerente General </w:t>
      </w:r>
      <w:r>
        <w:rPr>
          <w:rFonts w:cs="Arial"/>
          <w:bCs/>
          <w:sz w:val="22"/>
          <w:lang w:val="es-ES_tradnl"/>
        </w:rPr>
        <w:t xml:space="preserve">y </w:t>
      </w:r>
      <w:r>
        <w:rPr>
          <w:rFonts w:cs="Arial"/>
          <w:sz w:val="22"/>
          <w:lang w:val="es-ES_tradnl"/>
        </w:rPr>
        <w:t xml:space="preserve">se procede a conocer el oficio </w:t>
      </w:r>
      <w:r>
        <w:rPr>
          <w:sz w:val="22"/>
          <w:szCs w:val="22"/>
        </w:rPr>
        <w:t>GG</w:t>
      </w:r>
      <w:r w:rsidRPr="007E1A0A">
        <w:rPr>
          <w:sz w:val="22"/>
          <w:szCs w:val="22"/>
        </w:rPr>
        <w:t>-ME-</w:t>
      </w:r>
      <w:r>
        <w:rPr>
          <w:sz w:val="22"/>
          <w:szCs w:val="22"/>
        </w:rPr>
        <w:t>1355</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Pr>
          <w:sz w:val="22"/>
          <w:szCs w:val="22"/>
        </w:rPr>
        <w:t xml:space="preserve">13 de noviembre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 xml:space="preserve">Gerencia </w:t>
      </w:r>
      <w:r w:rsidRPr="006E20AF">
        <w:rPr>
          <w:sz w:val="22"/>
          <w:szCs w:val="22"/>
        </w:rPr>
        <w:lastRenderedPageBreak/>
        <w:t>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1304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C</w:t>
      </w:r>
      <w:r w:rsidR="00CB126A">
        <w:rPr>
          <w:rFonts w:cs="Arial"/>
          <w:bCs/>
          <w:sz w:val="22"/>
        </w:rPr>
        <w:t>redecoop</w:t>
      </w:r>
      <w:r>
        <w:rPr>
          <w:rFonts w:cs="Arial"/>
          <w:bCs/>
          <w:sz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de </w:t>
      </w:r>
      <w:r w:rsidR="00CB126A" w:rsidRPr="007E1A0A">
        <w:rPr>
          <w:sz w:val="22"/>
          <w:szCs w:val="22"/>
        </w:rPr>
        <w:t>la</w:t>
      </w:r>
      <w:r w:rsidR="00CB126A">
        <w:rPr>
          <w:sz w:val="22"/>
          <w:szCs w:val="22"/>
        </w:rPr>
        <w:t xml:space="preserve"> señora Lorena del Carmen Valverde Venegas</w:t>
      </w:r>
      <w:r w:rsidR="00CB126A" w:rsidRPr="007E1A0A">
        <w:rPr>
          <w:sz w:val="22"/>
          <w:szCs w:val="22"/>
        </w:rPr>
        <w:t xml:space="preserve">, cédula número </w:t>
      </w:r>
      <w:r w:rsidR="00CB126A">
        <w:rPr>
          <w:sz w:val="22"/>
          <w:szCs w:val="22"/>
        </w:rPr>
        <w:t>1-0977-0351</w:t>
      </w:r>
      <w:r w:rsidR="00CB126A" w:rsidRPr="007E1A0A">
        <w:rPr>
          <w:sz w:val="22"/>
          <w:szCs w:val="22"/>
        </w:rPr>
        <w:t xml:space="preserve">, cuya </w:t>
      </w:r>
      <w:r w:rsidR="00CB126A">
        <w:rPr>
          <w:sz w:val="22"/>
          <w:szCs w:val="22"/>
        </w:rPr>
        <w:t>propiedad</w:t>
      </w:r>
      <w:r w:rsidR="00CB126A" w:rsidRPr="007E1A0A">
        <w:rPr>
          <w:sz w:val="22"/>
          <w:szCs w:val="22"/>
        </w:rPr>
        <w:t xml:space="preserve">, </w:t>
      </w:r>
      <w:r w:rsidR="00CB126A" w:rsidRPr="00656083">
        <w:rPr>
          <w:sz w:val="22"/>
          <w:szCs w:val="22"/>
        </w:rPr>
        <w:t xml:space="preserve">localizada en el </w:t>
      </w:r>
      <w:r w:rsidR="00CB126A">
        <w:rPr>
          <w:sz w:val="22"/>
          <w:szCs w:val="22"/>
        </w:rPr>
        <w:t xml:space="preserve">distrito Daniel Flores del </w:t>
      </w:r>
      <w:r w:rsidR="00CB126A" w:rsidRPr="00656083">
        <w:rPr>
          <w:sz w:val="22"/>
          <w:szCs w:val="22"/>
        </w:rPr>
        <w:t xml:space="preserve">cantón </w:t>
      </w:r>
      <w:r w:rsidR="00CB126A">
        <w:rPr>
          <w:sz w:val="22"/>
          <w:szCs w:val="22"/>
        </w:rPr>
        <w:t>de Pérez Zeledón, provincia de San José</w:t>
      </w:r>
      <w:r w:rsidR="00CB126A" w:rsidRPr="00656083">
        <w:rPr>
          <w:sz w:val="22"/>
          <w:szCs w:val="22"/>
        </w:rPr>
        <w:t xml:space="preserve">, </w:t>
      </w:r>
      <w:r w:rsidR="00CB126A" w:rsidRPr="00A32FA1">
        <w:rPr>
          <w:bCs/>
          <w:sz w:val="22"/>
          <w:szCs w:val="22"/>
        </w:rPr>
        <w:t xml:space="preserve">fue construida con caña de bambú y se encuentra en pésimas condiciones debido al deterioro que ha sufrido por el material constructivo, por lo que </w:t>
      </w:r>
      <w:r w:rsidR="00CB126A" w:rsidRPr="00A32FA1">
        <w:rPr>
          <w:sz w:val="22"/>
          <w:szCs w:val="22"/>
        </w:rPr>
        <w:t>debe ser re</w:t>
      </w:r>
      <w:r w:rsidR="00CB126A">
        <w:rPr>
          <w:sz w:val="22"/>
          <w:szCs w:val="22"/>
        </w:rPr>
        <w:t>construida</w:t>
      </w:r>
      <w:r w:rsidR="00CB126A" w:rsidRPr="00A32FA1">
        <w:rPr>
          <w:sz w:val="22"/>
          <w:szCs w:val="22"/>
        </w:rPr>
        <w:t>; y además el ingreso mensual es de ¢</w:t>
      </w:r>
      <w:r w:rsidR="00CB126A">
        <w:rPr>
          <w:sz w:val="22"/>
          <w:szCs w:val="22"/>
        </w:rPr>
        <w:t>339</w:t>
      </w:r>
      <w:r w:rsidR="00CB126A" w:rsidRPr="00A32FA1">
        <w:rPr>
          <w:sz w:val="22"/>
          <w:szCs w:val="22"/>
        </w:rPr>
        <w:t>.</w:t>
      </w:r>
      <w:r w:rsidR="00CB126A">
        <w:rPr>
          <w:sz w:val="22"/>
          <w:szCs w:val="22"/>
        </w:rPr>
        <w:t>537</w:t>
      </w:r>
      <w:r w:rsidR="00CB126A" w:rsidRPr="00A32FA1">
        <w:rPr>
          <w:sz w:val="22"/>
          <w:szCs w:val="22"/>
        </w:rPr>
        <w:t>,</w:t>
      </w:r>
      <w:r w:rsidR="00CB126A">
        <w:rPr>
          <w:sz w:val="22"/>
          <w:szCs w:val="22"/>
        </w:rPr>
        <w:t>00</w:t>
      </w:r>
      <w:r w:rsidR="00CB126A" w:rsidRPr="00A32FA1">
        <w:rPr>
          <w:sz w:val="22"/>
          <w:szCs w:val="22"/>
        </w:rPr>
        <w:t xml:space="preserve">, </w:t>
      </w:r>
      <w:r w:rsidR="00CB126A" w:rsidRPr="00A32FA1">
        <w:rPr>
          <w:sz w:val="22"/>
          <w:szCs w:val="22"/>
          <w:lang w:val="es-CR"/>
        </w:rPr>
        <w:t xml:space="preserve">proveniente </w:t>
      </w:r>
      <w:r w:rsidR="00CB126A">
        <w:rPr>
          <w:sz w:val="22"/>
          <w:szCs w:val="22"/>
          <w:lang w:val="es-CR"/>
        </w:rPr>
        <w:t>de las labores que realiza la señora Valverde Venegas como cocinera</w:t>
      </w:r>
      <w:r w:rsidR="00CB126A" w:rsidRPr="00A32FA1">
        <w:rPr>
          <w:sz w:val="22"/>
          <w:szCs w:val="22"/>
        </w:rPr>
        <w:t>.</w:t>
      </w:r>
      <w:r w:rsidR="00CB126A">
        <w:rPr>
          <w:sz w:val="22"/>
          <w:szCs w:val="22"/>
        </w:rPr>
        <w:t xml:space="preserve">  </w:t>
      </w:r>
      <w:r>
        <w:rPr>
          <w:sz w:val="22"/>
          <w:szCs w:val="22"/>
          <w:lang w:val="es-CR"/>
        </w:rPr>
        <w:t>Dichos documentos se adjuntan al expediente del acta.</w:t>
      </w:r>
    </w:p>
    <w:p w14:paraId="13634B47" w14:textId="77777777" w:rsidR="00796D88" w:rsidRDefault="00796D88" w:rsidP="00796D88">
      <w:pPr>
        <w:spacing w:line="360" w:lineRule="auto"/>
        <w:jc w:val="both"/>
        <w:rPr>
          <w:sz w:val="22"/>
          <w:szCs w:val="22"/>
        </w:rPr>
      </w:pPr>
    </w:p>
    <w:p w14:paraId="634B9751" w14:textId="6FAF4FAB" w:rsidR="00796D88" w:rsidRPr="007E1A0A" w:rsidRDefault="00796D88" w:rsidP="00796D88">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CB126A">
        <w:rPr>
          <w:sz w:val="22"/>
          <w:szCs w:val="22"/>
        </w:rPr>
        <w:t>075</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65F8E4ED" w14:textId="77777777" w:rsidR="00796D88" w:rsidRDefault="00796D88" w:rsidP="00796D88">
      <w:pPr>
        <w:spacing w:line="360" w:lineRule="auto"/>
        <w:jc w:val="both"/>
        <w:rPr>
          <w:sz w:val="22"/>
          <w:szCs w:val="22"/>
        </w:rPr>
      </w:pPr>
    </w:p>
    <w:p w14:paraId="18734486" w14:textId="50AAFBB8" w:rsidR="00796D88" w:rsidRPr="008A14E4" w:rsidRDefault="00796D88" w:rsidP="00796D88">
      <w:pPr>
        <w:spacing w:line="360" w:lineRule="auto"/>
        <w:jc w:val="both"/>
        <w:rPr>
          <w:color w:val="000000"/>
          <w:sz w:val="22"/>
          <w:szCs w:val="22"/>
        </w:rPr>
      </w:pPr>
      <w:r w:rsidRPr="00A25DB7">
        <w:rPr>
          <w:rFonts w:cs="Arial"/>
          <w:sz w:val="22"/>
          <w:u w:val="single"/>
          <w:lang w:val="es-ES_tradnl"/>
        </w:rPr>
        <w:t xml:space="preserve">Minuto </w:t>
      </w:r>
      <w:r w:rsidR="00CB126A">
        <w:rPr>
          <w:rFonts w:cs="Arial"/>
          <w:sz w:val="22"/>
          <w:u w:val="single"/>
          <w:lang w:val="es-ES_tradnl"/>
        </w:rPr>
        <w:t>84</w:t>
      </w:r>
      <w:r w:rsidRPr="00A25DB7">
        <w:rPr>
          <w:rFonts w:cs="Arial"/>
          <w:sz w:val="22"/>
          <w:u w:val="single"/>
          <w:lang w:val="es-ES_tradnl"/>
        </w:rPr>
        <w:t>:</w:t>
      </w:r>
      <w:r w:rsidR="00CB126A">
        <w:rPr>
          <w:rFonts w:cs="Arial"/>
          <w:sz w:val="22"/>
          <w:u w:val="single"/>
          <w:lang w:val="es-ES_tradnl"/>
        </w:rPr>
        <w:t>38</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5</w:t>
      </w:r>
      <w:r>
        <w:rPr>
          <w:color w:val="000000"/>
          <w:sz w:val="22"/>
          <w:szCs w:val="22"/>
        </w:rPr>
        <w:t xml:space="preserve"> que se anexa a esta minuta.</w:t>
      </w:r>
      <w:r w:rsidRPr="00DC11BF">
        <w:rPr>
          <w:rFonts w:cs="Arial"/>
          <w:b/>
          <w:bCs/>
          <w:sz w:val="22"/>
          <w:lang w:val="es-ES_tradnl"/>
        </w:rPr>
        <w:t xml:space="preserve"> </w:t>
      </w:r>
      <w:r w:rsidR="00CB126A" w:rsidRPr="00CB126A">
        <w:rPr>
          <w:rFonts w:cs="Arial"/>
          <w:sz w:val="22"/>
          <w:lang w:val="es-ES_tradnl"/>
        </w:rPr>
        <w:t>Acto seguido, se retira de la sesión la licenciada Camacho Murillo.</w:t>
      </w:r>
    </w:p>
    <w:p w14:paraId="07B1BA37" w14:textId="77777777" w:rsidR="009D03FE" w:rsidRPr="00D14EAF" w:rsidRDefault="009D03FE" w:rsidP="009D03FE">
      <w:pPr>
        <w:spacing w:line="360" w:lineRule="auto"/>
        <w:jc w:val="both"/>
        <w:rPr>
          <w:rFonts w:cs="Arial"/>
          <w:b/>
          <w:sz w:val="22"/>
        </w:rPr>
      </w:pPr>
      <w:r w:rsidRPr="00D14EAF">
        <w:rPr>
          <w:rFonts w:cs="Arial"/>
          <w:b/>
          <w:sz w:val="22"/>
        </w:rPr>
        <w:t>************</w:t>
      </w:r>
    </w:p>
    <w:p w14:paraId="4841925E" w14:textId="77777777" w:rsidR="009D03FE" w:rsidRDefault="009D03FE" w:rsidP="009D03FE">
      <w:pPr>
        <w:spacing w:line="360" w:lineRule="auto"/>
        <w:jc w:val="both"/>
        <w:rPr>
          <w:rFonts w:cs="Arial"/>
          <w:b/>
          <w:bCs/>
          <w:sz w:val="22"/>
          <w:szCs w:val="22"/>
          <w:u w:val="single"/>
          <w:lang w:val="es-ES_tradnl"/>
        </w:rPr>
      </w:pPr>
    </w:p>
    <w:p w14:paraId="1698F771" w14:textId="06644A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D3E65" w:rsidRPr="005D3E65">
        <w:rPr>
          <w:rFonts w:cs="Arial"/>
          <w:b/>
          <w:bCs/>
          <w:sz w:val="22"/>
          <w:u w:val="single"/>
          <w:lang w:val="es-CR"/>
        </w:rPr>
        <w:t>Informe sobre la situación financiera del Banco a julio, agosto y setiembre de 2020</w:t>
      </w:r>
    </w:p>
    <w:p w14:paraId="055974FC" w14:textId="77777777" w:rsidR="009D03FE" w:rsidRDefault="009D03FE" w:rsidP="009D03FE">
      <w:pPr>
        <w:spacing w:line="360" w:lineRule="auto"/>
        <w:jc w:val="both"/>
        <w:rPr>
          <w:rFonts w:cs="Arial"/>
          <w:sz w:val="22"/>
          <w:szCs w:val="22"/>
        </w:rPr>
      </w:pPr>
    </w:p>
    <w:p w14:paraId="0AB5F7F2" w14:textId="694CC34F" w:rsidR="00EF5DB1" w:rsidRDefault="00EF5DB1" w:rsidP="00EF5DB1">
      <w:pPr>
        <w:spacing w:line="360" w:lineRule="auto"/>
        <w:jc w:val="both"/>
        <w:rPr>
          <w:sz w:val="22"/>
          <w:szCs w:val="22"/>
        </w:rPr>
      </w:pPr>
      <w:r w:rsidRPr="0039311E">
        <w:rPr>
          <w:rFonts w:cs="Arial"/>
          <w:sz w:val="22"/>
          <w:u w:val="single"/>
          <w:lang w:val="es-ES_tradnl"/>
        </w:rPr>
        <w:t xml:space="preserve">Minuto </w:t>
      </w:r>
      <w:r w:rsidR="00CB126A">
        <w:rPr>
          <w:rFonts w:cs="Arial"/>
          <w:sz w:val="22"/>
          <w:u w:val="single"/>
          <w:lang w:val="es-ES_tradnl"/>
        </w:rPr>
        <w:t>85</w:t>
      </w:r>
      <w:r w:rsidRPr="0039311E">
        <w:rPr>
          <w:rFonts w:cs="Arial"/>
          <w:sz w:val="22"/>
          <w:u w:val="single"/>
          <w:lang w:val="es-ES_tradnl"/>
        </w:rPr>
        <w:t>:</w:t>
      </w:r>
      <w:r w:rsidR="00CB126A">
        <w:rPr>
          <w:rFonts w:cs="Arial"/>
          <w:sz w:val="22"/>
          <w:u w:val="single"/>
          <w:lang w:val="es-ES_tradnl"/>
        </w:rPr>
        <w:t>07</w:t>
      </w:r>
      <w:r>
        <w:rPr>
          <w:rFonts w:cs="Arial"/>
          <w:sz w:val="22"/>
          <w:lang w:val="es-ES_tradnl"/>
        </w:rPr>
        <w:t xml:space="preserve"> </w:t>
      </w:r>
      <w:r w:rsidR="00CB126A">
        <w:rPr>
          <w:rFonts w:cs="Arial"/>
          <w:sz w:val="22"/>
          <w:lang w:val="es-ES_tradnl"/>
        </w:rPr>
        <w:t>Se</w:t>
      </w:r>
      <w:r>
        <w:rPr>
          <w:rFonts w:cs="Arial"/>
          <w:sz w:val="22"/>
          <w:lang w:val="es-ES_tradnl"/>
        </w:rPr>
        <w:t xml:space="preserve"> conoce</w:t>
      </w:r>
      <w:r w:rsidR="00CB126A">
        <w:rPr>
          <w:rFonts w:cs="Arial"/>
          <w:sz w:val="22"/>
          <w:lang w:val="es-ES_tradnl"/>
        </w:rPr>
        <w:t xml:space="preserve">n los oficios CABANHVI-44-2020 del 28/08/2020, </w:t>
      </w:r>
      <w:r w:rsidR="005A653A">
        <w:rPr>
          <w:rFonts w:cs="Arial"/>
          <w:sz w:val="22"/>
          <w:lang w:val="es-ES_tradnl"/>
        </w:rPr>
        <w:t xml:space="preserve">CABANHVI-49-2020 del 02/10/2020 y CABANHVI-54-2020 del 30/10/2020, por medio de los cuales, </w:t>
      </w:r>
      <w:r w:rsidRPr="008E32E4">
        <w:rPr>
          <w:sz w:val="22"/>
          <w:szCs w:val="22"/>
        </w:rPr>
        <w:t xml:space="preserve">el Comité de Auditoría somete a la consideración de esta Junta Directiva, la información financiera y complementaria del Banco con </w:t>
      </w:r>
      <w:r>
        <w:rPr>
          <w:sz w:val="22"/>
          <w:szCs w:val="22"/>
        </w:rPr>
        <w:t xml:space="preserve">corte </w:t>
      </w:r>
      <w:r w:rsidR="005A653A">
        <w:rPr>
          <w:sz w:val="22"/>
          <w:szCs w:val="22"/>
        </w:rPr>
        <w:t>a los meses de julio, agosto y setiembre de 2020, respectivamente</w:t>
      </w:r>
      <w:r w:rsidRPr="008E32E4">
        <w:rPr>
          <w:sz w:val="22"/>
          <w:szCs w:val="22"/>
        </w:rPr>
        <w:t xml:space="preserve">, </w:t>
      </w:r>
      <w:r w:rsidR="005A653A">
        <w:rPr>
          <w:sz w:val="22"/>
          <w:szCs w:val="22"/>
        </w:rPr>
        <w:t xml:space="preserve">la que se </w:t>
      </w:r>
      <w:r w:rsidRPr="008E32E4">
        <w:rPr>
          <w:sz w:val="22"/>
          <w:szCs w:val="22"/>
        </w:rPr>
        <w:t>adjunta a la</w:t>
      </w:r>
      <w:r>
        <w:rPr>
          <w:sz w:val="22"/>
          <w:szCs w:val="22"/>
        </w:rPr>
        <w:t xml:space="preserve">s notas </w:t>
      </w:r>
      <w:r w:rsidRPr="000F0B76">
        <w:rPr>
          <w:sz w:val="22"/>
          <w:szCs w:val="22"/>
          <w:lang w:val="es-CR"/>
        </w:rPr>
        <w:t>DFC-IN05-</w:t>
      </w:r>
      <w:r w:rsidR="005A653A">
        <w:rPr>
          <w:sz w:val="22"/>
          <w:szCs w:val="22"/>
          <w:lang w:val="es-CR"/>
        </w:rPr>
        <w:t>207</w:t>
      </w:r>
      <w:r w:rsidRPr="000F0B76">
        <w:rPr>
          <w:sz w:val="22"/>
          <w:szCs w:val="22"/>
          <w:lang w:val="es-CR"/>
        </w:rPr>
        <w:t>-2020</w:t>
      </w:r>
      <w:r w:rsidR="005A653A">
        <w:rPr>
          <w:sz w:val="22"/>
          <w:szCs w:val="22"/>
          <w:lang w:val="es-CR"/>
        </w:rPr>
        <w:t xml:space="preserve">, </w:t>
      </w:r>
      <w:r w:rsidR="005A653A" w:rsidRPr="000F0B76">
        <w:rPr>
          <w:sz w:val="22"/>
          <w:szCs w:val="22"/>
          <w:lang w:val="es-CR"/>
        </w:rPr>
        <w:t>DFC-IN05-</w:t>
      </w:r>
      <w:r w:rsidR="005A653A">
        <w:rPr>
          <w:sz w:val="22"/>
          <w:szCs w:val="22"/>
          <w:lang w:val="es-CR"/>
        </w:rPr>
        <w:t>227</w:t>
      </w:r>
      <w:r w:rsidR="005A653A" w:rsidRPr="000F0B76">
        <w:rPr>
          <w:sz w:val="22"/>
          <w:szCs w:val="22"/>
          <w:lang w:val="es-CR"/>
        </w:rPr>
        <w:t>-2020</w:t>
      </w:r>
      <w:r w:rsidR="005A653A">
        <w:rPr>
          <w:sz w:val="22"/>
          <w:szCs w:val="22"/>
          <w:lang w:val="es-CR"/>
        </w:rPr>
        <w:t xml:space="preserve"> y </w:t>
      </w:r>
      <w:r w:rsidR="005A653A" w:rsidRPr="000F0B76">
        <w:rPr>
          <w:sz w:val="22"/>
          <w:szCs w:val="22"/>
          <w:lang w:val="es-CR"/>
        </w:rPr>
        <w:t>DFC-IN05-</w:t>
      </w:r>
      <w:r w:rsidR="005A653A">
        <w:rPr>
          <w:sz w:val="22"/>
          <w:szCs w:val="22"/>
          <w:lang w:val="es-CR"/>
        </w:rPr>
        <w:t>256</w:t>
      </w:r>
      <w:r w:rsidR="005A653A" w:rsidRPr="000F0B76">
        <w:rPr>
          <w:sz w:val="22"/>
          <w:szCs w:val="22"/>
          <w:lang w:val="es-CR"/>
        </w:rPr>
        <w:t>-2020</w:t>
      </w:r>
      <w:r w:rsidR="005A653A">
        <w:rPr>
          <w:sz w:val="22"/>
          <w:szCs w:val="22"/>
          <w:lang w:val="es-CR"/>
        </w:rPr>
        <w:t xml:space="preserve"> </w:t>
      </w:r>
      <w:r>
        <w:rPr>
          <w:sz w:val="22"/>
          <w:szCs w:val="22"/>
        </w:rPr>
        <w:t>del Departamento Financiero – Contable</w:t>
      </w:r>
      <w:r w:rsidRPr="008E32E4">
        <w:rPr>
          <w:sz w:val="22"/>
          <w:szCs w:val="22"/>
        </w:rPr>
        <w:t>.  Dichos documentos se adjuntan al</w:t>
      </w:r>
      <w:r>
        <w:rPr>
          <w:sz w:val="22"/>
          <w:szCs w:val="22"/>
        </w:rPr>
        <w:t xml:space="preserve"> expediente del</w:t>
      </w:r>
      <w:r w:rsidRPr="008E32E4">
        <w:rPr>
          <w:sz w:val="22"/>
          <w:szCs w:val="22"/>
        </w:rPr>
        <w:t xml:space="preserve"> acta.</w:t>
      </w:r>
    </w:p>
    <w:p w14:paraId="01F5BB63" w14:textId="77777777" w:rsidR="00EF5DB1" w:rsidRDefault="00EF5DB1" w:rsidP="00EF5DB1">
      <w:pPr>
        <w:spacing w:line="360" w:lineRule="auto"/>
        <w:jc w:val="both"/>
        <w:rPr>
          <w:sz w:val="22"/>
          <w:szCs w:val="22"/>
        </w:rPr>
      </w:pPr>
    </w:p>
    <w:p w14:paraId="4B22687B" w14:textId="6F844DE9" w:rsidR="00EF5DB1" w:rsidRDefault="00EF5DB1" w:rsidP="00EF5DB1">
      <w:pPr>
        <w:spacing w:line="360" w:lineRule="auto"/>
        <w:jc w:val="both"/>
        <w:rPr>
          <w:rFonts w:cs="Arial"/>
          <w:sz w:val="22"/>
        </w:rPr>
      </w:pPr>
      <w:r>
        <w:rPr>
          <w:sz w:val="22"/>
          <w:szCs w:val="22"/>
        </w:rPr>
        <w:lastRenderedPageBreak/>
        <w:t xml:space="preserve">Para exponer los alcances del </w:t>
      </w:r>
      <w:r w:rsidR="005A653A">
        <w:rPr>
          <w:sz w:val="22"/>
          <w:szCs w:val="22"/>
        </w:rPr>
        <w:t>último de los citados informes</w:t>
      </w:r>
      <w:r>
        <w:rPr>
          <w:sz w:val="22"/>
          <w:szCs w:val="22"/>
        </w:rPr>
        <w:t xml:space="preserve"> y atender eventuales consultas de carácter técnico sobre éste y </w:t>
      </w:r>
      <w:r w:rsidR="00194A46">
        <w:rPr>
          <w:sz w:val="22"/>
          <w:szCs w:val="22"/>
        </w:rPr>
        <w:t>los</w:t>
      </w:r>
      <w:r>
        <w:rPr>
          <w:sz w:val="22"/>
          <w:szCs w:val="22"/>
        </w:rPr>
        <w:t xml:space="preserve"> siguiente</w:t>
      </w:r>
      <w:r w:rsidR="00194A46">
        <w:rPr>
          <w:sz w:val="22"/>
          <w:szCs w:val="22"/>
        </w:rPr>
        <w:t>s dos</w:t>
      </w:r>
      <w:r>
        <w:rPr>
          <w:sz w:val="22"/>
          <w:szCs w:val="22"/>
        </w:rPr>
        <w:t xml:space="preserve"> tema</w:t>
      </w:r>
      <w:r w:rsidR="00194A46">
        <w:rPr>
          <w:sz w:val="22"/>
          <w:szCs w:val="22"/>
        </w:rPr>
        <w:t>s</w:t>
      </w:r>
      <w:r>
        <w:rPr>
          <w:sz w:val="22"/>
          <w:szCs w:val="22"/>
        </w:rPr>
        <w:t>, se incorpora a la sesión el licenciado José Pablo Durán Rodríguez, jefe del Departamento Financiero – Contable, quien se refiere inicialmente a los</w:t>
      </w:r>
      <w:r>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020F1447" w14:textId="77777777" w:rsidR="00EF5DB1" w:rsidRPr="004809BC" w:rsidRDefault="00EF5DB1" w:rsidP="00EF5DB1">
      <w:pPr>
        <w:spacing w:line="360" w:lineRule="auto"/>
        <w:jc w:val="both"/>
        <w:rPr>
          <w:rFonts w:cs="Arial"/>
          <w:sz w:val="22"/>
          <w:lang w:val="es-CR"/>
        </w:rPr>
      </w:pPr>
    </w:p>
    <w:p w14:paraId="178986E4" w14:textId="7BEBB1EA" w:rsidR="00EF5DB1" w:rsidRDefault="00EF5DB1" w:rsidP="00EF5DB1">
      <w:pPr>
        <w:spacing w:line="360" w:lineRule="auto"/>
        <w:jc w:val="both"/>
        <w:rPr>
          <w:rFonts w:cs="Arial"/>
          <w:color w:val="000000"/>
          <w:sz w:val="22"/>
          <w:szCs w:val="22"/>
          <w:lang w:val="es-CR"/>
        </w:rPr>
      </w:pPr>
      <w:r>
        <w:rPr>
          <w:rFonts w:cs="Arial"/>
          <w:sz w:val="22"/>
          <w:lang w:val="es-CR"/>
        </w:rPr>
        <w:t xml:space="preserve">Por otra parte, explica y analiza con los señores Directores, los datos de las estimaciones y provisiones contables, así como la información sobre el comportamiento de la Cuenta General y la ejecución presupuestaria al pasado 30 de </w:t>
      </w:r>
      <w:r w:rsidR="005A653A">
        <w:rPr>
          <w:rFonts w:cs="Arial"/>
          <w:sz w:val="22"/>
          <w:lang w:val="es-CR"/>
        </w:rPr>
        <w:t>setiembre</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  Esto, integrado a otra información complementaria en materia de inversiones, riesgos, cartera y captaciones, así como con respecto al los efectos de la situación generada por el COVID-19.</w:t>
      </w:r>
    </w:p>
    <w:p w14:paraId="12089AEC" w14:textId="1C155F43" w:rsidR="00EF5DB1" w:rsidRDefault="00EF5DB1" w:rsidP="00EF5DB1">
      <w:pPr>
        <w:spacing w:line="360" w:lineRule="auto"/>
        <w:jc w:val="both"/>
        <w:rPr>
          <w:rFonts w:cs="Arial"/>
          <w:color w:val="000000"/>
          <w:sz w:val="22"/>
          <w:szCs w:val="22"/>
          <w:lang w:val="es-CR"/>
        </w:rPr>
      </w:pPr>
    </w:p>
    <w:p w14:paraId="7AF44D8D" w14:textId="4FD78BCE" w:rsidR="005A653A" w:rsidRDefault="005A653A" w:rsidP="00EF5DB1">
      <w:pPr>
        <w:spacing w:line="360" w:lineRule="auto"/>
        <w:jc w:val="both"/>
        <w:rPr>
          <w:rFonts w:cs="Arial"/>
          <w:color w:val="000000"/>
          <w:sz w:val="22"/>
          <w:szCs w:val="22"/>
          <w:lang w:val="es-CR"/>
        </w:rPr>
      </w:pPr>
      <w:r>
        <w:rPr>
          <w:rFonts w:cs="Arial"/>
          <w:sz w:val="22"/>
          <w:u w:val="single"/>
          <w:lang w:val="es-ES_tradnl"/>
        </w:rPr>
        <w:t>Minuto 117</w:t>
      </w:r>
      <w:r w:rsidRPr="0039311E">
        <w:rPr>
          <w:rFonts w:cs="Arial"/>
          <w:sz w:val="22"/>
          <w:u w:val="single"/>
          <w:lang w:val="es-ES_tradnl"/>
        </w:rPr>
        <w:t>:</w:t>
      </w:r>
      <w:r>
        <w:rPr>
          <w:rFonts w:cs="Arial"/>
          <w:sz w:val="22"/>
          <w:u w:val="single"/>
          <w:lang w:val="es-ES_tradnl"/>
        </w:rPr>
        <w:t>31</w:t>
      </w:r>
      <w:r>
        <w:rPr>
          <w:rFonts w:cs="Arial"/>
          <w:sz w:val="22"/>
          <w:lang w:val="es-ES_tradnl"/>
        </w:rPr>
        <w:t xml:space="preserve"> </w:t>
      </w:r>
      <w:r w:rsidR="00C411FD">
        <w:rPr>
          <w:rFonts w:cs="Arial"/>
          <w:sz w:val="22"/>
          <w:lang w:val="es-ES_tradnl"/>
        </w:rPr>
        <w:t xml:space="preserve">Complementando la información suministrada, el </w:t>
      </w:r>
      <w:r>
        <w:rPr>
          <w:rFonts w:cs="Arial"/>
          <w:sz w:val="22"/>
          <w:lang w:val="es-ES_tradnl"/>
        </w:rPr>
        <w:t xml:space="preserve">señor Subgerente Financiero </w:t>
      </w:r>
      <w:r w:rsidR="00C411FD">
        <w:rPr>
          <w:rFonts w:cs="Arial"/>
          <w:sz w:val="22"/>
          <w:lang w:val="es-ES_tradnl"/>
        </w:rPr>
        <w:t xml:space="preserve">se refiere a los </w:t>
      </w:r>
      <w:r>
        <w:rPr>
          <w:rFonts w:cs="Arial"/>
          <w:sz w:val="22"/>
          <w:lang w:val="es-ES_tradnl"/>
        </w:rPr>
        <w:t>datos sobre la razón de deuda del Banco</w:t>
      </w:r>
      <w:r w:rsidR="00C411FD">
        <w:rPr>
          <w:rFonts w:cs="Arial"/>
          <w:sz w:val="22"/>
          <w:lang w:val="es-ES_tradnl"/>
        </w:rPr>
        <w:t xml:space="preserve"> y otros indicadores financieros al pasado mes de octubre, y luego el licenciado Durán Rodríguez atiene varias consultas de los señores Directores, particularmente sobre las proyecciones financieras para el año 2021.</w:t>
      </w:r>
    </w:p>
    <w:p w14:paraId="5F270F62" w14:textId="78860A26" w:rsidR="005A653A" w:rsidRDefault="005A653A" w:rsidP="00EF5DB1">
      <w:pPr>
        <w:spacing w:line="360" w:lineRule="auto"/>
        <w:jc w:val="both"/>
        <w:rPr>
          <w:rFonts w:cs="Arial"/>
          <w:color w:val="000000"/>
          <w:sz w:val="22"/>
          <w:szCs w:val="22"/>
          <w:lang w:val="es-CR"/>
        </w:rPr>
      </w:pPr>
    </w:p>
    <w:p w14:paraId="6F2BFBCA" w14:textId="062A6A0D" w:rsidR="00EF5DB1" w:rsidRDefault="00EF5DB1" w:rsidP="00EF5DB1">
      <w:pPr>
        <w:spacing w:line="360" w:lineRule="auto"/>
        <w:jc w:val="both"/>
        <w:rPr>
          <w:rFonts w:cs="Arial"/>
          <w:sz w:val="22"/>
          <w:szCs w:val="22"/>
        </w:rPr>
      </w:pPr>
      <w:r>
        <w:rPr>
          <w:rFonts w:cs="Arial"/>
          <w:sz w:val="22"/>
          <w:u w:val="single"/>
          <w:lang w:val="es-ES_tradnl"/>
        </w:rPr>
        <w:t>Minuto 1</w:t>
      </w:r>
      <w:r w:rsidR="00C411FD">
        <w:rPr>
          <w:rFonts w:cs="Arial"/>
          <w:sz w:val="22"/>
          <w:u w:val="single"/>
          <w:lang w:val="es-ES_tradnl"/>
        </w:rPr>
        <w:t>2</w:t>
      </w:r>
      <w:r>
        <w:rPr>
          <w:rFonts w:cs="Arial"/>
          <w:sz w:val="22"/>
          <w:u w:val="single"/>
          <w:lang w:val="es-ES_tradnl"/>
        </w:rPr>
        <w:t>6</w:t>
      </w:r>
      <w:r w:rsidRPr="0039311E">
        <w:rPr>
          <w:rFonts w:cs="Arial"/>
          <w:sz w:val="22"/>
          <w:u w:val="single"/>
          <w:lang w:val="es-ES_tradnl"/>
        </w:rPr>
        <w:t>:</w:t>
      </w:r>
      <w:r>
        <w:rPr>
          <w:rFonts w:cs="Arial"/>
          <w:sz w:val="22"/>
          <w:u w:val="single"/>
          <w:lang w:val="es-ES_tradnl"/>
        </w:rPr>
        <w:t>37</w:t>
      </w:r>
      <w:r>
        <w:rPr>
          <w:rFonts w:cs="Arial"/>
          <w:sz w:val="22"/>
          <w:lang w:val="es-ES_tradnl"/>
        </w:rPr>
        <w:t xml:space="preserve"> </w:t>
      </w:r>
      <w:r w:rsidR="00C411FD">
        <w:rPr>
          <w:rFonts w:cs="Arial"/>
          <w:sz w:val="22"/>
          <w:lang w:val="es-ES_tradnl"/>
        </w:rPr>
        <w:t>La</w:t>
      </w:r>
      <w:r w:rsidRPr="00911E34">
        <w:rPr>
          <w:sz w:val="22"/>
          <w:szCs w:val="22"/>
        </w:rPr>
        <w:t xml:space="preserve"> Junta Directiva da por conocid</w:t>
      </w:r>
      <w:r w:rsidR="00C411FD">
        <w:rPr>
          <w:sz w:val="22"/>
          <w:szCs w:val="22"/>
        </w:rPr>
        <w:t>os los referidos informes del Departamento Financiero - Contable</w:t>
      </w:r>
      <w:r>
        <w:rPr>
          <w:sz w:val="22"/>
          <w:szCs w:val="22"/>
        </w:rPr>
        <w:t>.</w:t>
      </w:r>
    </w:p>
    <w:p w14:paraId="58AC751F" w14:textId="77777777" w:rsidR="009D03FE" w:rsidRPr="00D14EAF" w:rsidRDefault="009D03FE" w:rsidP="009D03FE">
      <w:pPr>
        <w:spacing w:line="360" w:lineRule="auto"/>
        <w:jc w:val="both"/>
        <w:rPr>
          <w:rFonts w:cs="Arial"/>
          <w:b/>
          <w:sz w:val="22"/>
        </w:rPr>
      </w:pPr>
      <w:r w:rsidRPr="00D14EAF">
        <w:rPr>
          <w:rFonts w:cs="Arial"/>
          <w:b/>
          <w:sz w:val="22"/>
        </w:rPr>
        <w:t>************</w:t>
      </w:r>
    </w:p>
    <w:p w14:paraId="6B160844" w14:textId="77777777" w:rsidR="009D03FE" w:rsidRDefault="009D03FE" w:rsidP="009D03FE">
      <w:pPr>
        <w:spacing w:line="360" w:lineRule="auto"/>
        <w:jc w:val="both"/>
        <w:rPr>
          <w:rFonts w:cs="Arial"/>
          <w:b/>
          <w:bCs/>
          <w:sz w:val="22"/>
          <w:szCs w:val="22"/>
          <w:u w:val="single"/>
          <w:lang w:val="es-ES_tradnl"/>
        </w:rPr>
      </w:pPr>
    </w:p>
    <w:p w14:paraId="47480905" w14:textId="5194C6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D3E65" w:rsidRPr="005D3E65">
        <w:rPr>
          <w:rFonts w:cs="Arial"/>
          <w:b/>
          <w:bCs/>
          <w:sz w:val="22"/>
          <w:u w:val="single"/>
          <w:lang w:val="es-CR"/>
        </w:rPr>
        <w:t>Estados financieros intermedios al 30 de setiembre de 2020</w:t>
      </w:r>
    </w:p>
    <w:p w14:paraId="318EE972" w14:textId="77777777" w:rsidR="009D03FE" w:rsidRDefault="009D03FE" w:rsidP="009D03FE">
      <w:pPr>
        <w:spacing w:line="360" w:lineRule="auto"/>
        <w:jc w:val="both"/>
        <w:rPr>
          <w:rFonts w:cs="Arial"/>
          <w:sz w:val="22"/>
          <w:szCs w:val="22"/>
        </w:rPr>
      </w:pPr>
    </w:p>
    <w:p w14:paraId="5FA8E8FF" w14:textId="2339E6F7" w:rsidR="00EF5DB1" w:rsidRDefault="00EF5DB1" w:rsidP="00EF5DB1">
      <w:pPr>
        <w:pStyle w:val="Textoindependiente"/>
        <w:tabs>
          <w:tab w:val="left" w:pos="8789"/>
        </w:tabs>
        <w:ind w:right="0"/>
        <w:rPr>
          <w:szCs w:val="22"/>
        </w:rPr>
      </w:pPr>
      <w:r w:rsidRPr="00A25DB7">
        <w:rPr>
          <w:rFonts w:cs="Arial"/>
          <w:u w:val="single"/>
          <w:lang w:val="es-ES_tradnl"/>
        </w:rPr>
        <w:t xml:space="preserve">Minuto </w:t>
      </w:r>
      <w:r>
        <w:rPr>
          <w:rFonts w:cs="Arial"/>
          <w:u w:val="single"/>
          <w:lang w:val="es-ES_tradnl"/>
        </w:rPr>
        <w:t>1</w:t>
      </w:r>
      <w:r w:rsidR="00C411FD">
        <w:rPr>
          <w:rFonts w:cs="Arial"/>
          <w:u w:val="single"/>
          <w:lang w:val="es-ES_tradnl"/>
        </w:rPr>
        <w:t>27</w:t>
      </w:r>
      <w:r w:rsidRPr="00A25DB7">
        <w:rPr>
          <w:rFonts w:cs="Arial"/>
          <w:u w:val="single"/>
          <w:lang w:val="es-ES_tradnl"/>
        </w:rPr>
        <w:t>:</w:t>
      </w:r>
      <w:r w:rsidR="00C411FD">
        <w:rPr>
          <w:rFonts w:cs="Arial"/>
          <w:u w:val="single"/>
          <w:lang w:val="es-ES_tradnl"/>
        </w:rPr>
        <w:t>13</w:t>
      </w:r>
      <w:r>
        <w:rPr>
          <w:rFonts w:cs="Arial"/>
          <w:lang w:val="es-ES_tradnl"/>
        </w:rPr>
        <w:t xml:space="preserve"> Se </w:t>
      </w:r>
      <w:r>
        <w:rPr>
          <w:szCs w:val="22"/>
        </w:rPr>
        <w:t xml:space="preserve">conoce el oficio </w:t>
      </w:r>
      <w:r w:rsidRPr="008E32E4">
        <w:rPr>
          <w:szCs w:val="22"/>
        </w:rPr>
        <w:t>CABANHVI-</w:t>
      </w:r>
      <w:r w:rsidR="00C411FD">
        <w:rPr>
          <w:szCs w:val="22"/>
        </w:rPr>
        <w:t>55</w:t>
      </w:r>
      <w:r w:rsidRPr="008E32E4">
        <w:rPr>
          <w:szCs w:val="22"/>
        </w:rPr>
        <w:t>-20</w:t>
      </w:r>
      <w:r>
        <w:rPr>
          <w:szCs w:val="22"/>
        </w:rPr>
        <w:t>20</w:t>
      </w:r>
      <w:r w:rsidRPr="008E32E4">
        <w:rPr>
          <w:szCs w:val="22"/>
        </w:rPr>
        <w:t xml:space="preserve"> del </w:t>
      </w:r>
      <w:r>
        <w:rPr>
          <w:szCs w:val="22"/>
        </w:rPr>
        <w:t>3</w:t>
      </w:r>
      <w:r w:rsidR="00C411FD">
        <w:rPr>
          <w:szCs w:val="22"/>
        </w:rPr>
        <w:t>0</w:t>
      </w:r>
      <w:r w:rsidRPr="008E32E4">
        <w:rPr>
          <w:szCs w:val="22"/>
        </w:rPr>
        <w:t xml:space="preserve"> de </w:t>
      </w:r>
      <w:r w:rsidR="00C411FD">
        <w:rPr>
          <w:szCs w:val="22"/>
        </w:rPr>
        <w:t>octubre</w:t>
      </w:r>
      <w:r w:rsidRPr="008E32E4">
        <w:rPr>
          <w:szCs w:val="22"/>
        </w:rPr>
        <w:t xml:space="preserve"> de 20</w:t>
      </w:r>
      <w:r>
        <w:rPr>
          <w:szCs w:val="22"/>
        </w:rPr>
        <w:t>20</w:t>
      </w:r>
      <w:r w:rsidRPr="008E32E4">
        <w:rPr>
          <w:szCs w:val="22"/>
        </w:rPr>
        <w:t xml:space="preserve">, por medio del cual, el Comité de Auditoría somete a la consideración de esta Junta Directiva, </w:t>
      </w:r>
      <w:r>
        <w:rPr>
          <w:szCs w:val="22"/>
        </w:rPr>
        <w:t xml:space="preserve">el </w:t>
      </w:r>
      <w:r w:rsidRPr="003E2393">
        <w:rPr>
          <w:szCs w:val="22"/>
        </w:rPr>
        <w:t>informe sobre los Estados Financieros Intermedio</w:t>
      </w:r>
      <w:r>
        <w:rPr>
          <w:szCs w:val="22"/>
        </w:rPr>
        <w:t xml:space="preserve">s al 30 de </w:t>
      </w:r>
      <w:r w:rsidR="005C7A59">
        <w:rPr>
          <w:szCs w:val="22"/>
        </w:rPr>
        <w:t>setiembre</w:t>
      </w:r>
      <w:r>
        <w:rPr>
          <w:szCs w:val="22"/>
        </w:rPr>
        <w:t xml:space="preserve"> de 2020,</w:t>
      </w:r>
      <w:r w:rsidRPr="003E2393">
        <w:rPr>
          <w:szCs w:val="22"/>
        </w:rPr>
        <w:t xml:space="preserve"> </w:t>
      </w:r>
      <w:r>
        <w:rPr>
          <w:szCs w:val="22"/>
        </w:rPr>
        <w:t xml:space="preserve">el cual </w:t>
      </w:r>
      <w:r w:rsidRPr="003E2393">
        <w:rPr>
          <w:szCs w:val="22"/>
        </w:rPr>
        <w:t>s</w:t>
      </w:r>
      <w:r>
        <w:rPr>
          <w:szCs w:val="22"/>
        </w:rPr>
        <w:t xml:space="preserve">e adjunta </w:t>
      </w:r>
      <w:r w:rsidRPr="008E32E4">
        <w:rPr>
          <w:szCs w:val="22"/>
        </w:rPr>
        <w:t>a la</w:t>
      </w:r>
      <w:r>
        <w:rPr>
          <w:szCs w:val="22"/>
        </w:rPr>
        <w:t>s notas</w:t>
      </w:r>
      <w:r w:rsidRPr="008E32E4">
        <w:rPr>
          <w:szCs w:val="22"/>
        </w:rPr>
        <w:t xml:space="preserve"> </w:t>
      </w:r>
      <w:r w:rsidRPr="000F0B76">
        <w:rPr>
          <w:szCs w:val="22"/>
          <w:lang w:val="es-CR"/>
        </w:rPr>
        <w:t>GG-ME-</w:t>
      </w:r>
      <w:r w:rsidR="005C7A59">
        <w:rPr>
          <w:szCs w:val="22"/>
          <w:lang w:val="es-CR"/>
        </w:rPr>
        <w:t>1262</w:t>
      </w:r>
      <w:r w:rsidRPr="000F0B76">
        <w:rPr>
          <w:szCs w:val="22"/>
          <w:lang w:val="es-CR"/>
        </w:rPr>
        <w:t>-2020</w:t>
      </w:r>
      <w:r>
        <w:rPr>
          <w:szCs w:val="22"/>
          <w:lang w:val="es-CR"/>
        </w:rPr>
        <w:t xml:space="preserve"> y </w:t>
      </w:r>
      <w:r w:rsidRPr="000F0B76">
        <w:rPr>
          <w:szCs w:val="22"/>
          <w:lang w:val="es-CR"/>
        </w:rPr>
        <w:t>DFC-ME-</w:t>
      </w:r>
      <w:r w:rsidR="005C7A59">
        <w:rPr>
          <w:szCs w:val="22"/>
          <w:lang w:val="es-CR"/>
        </w:rPr>
        <w:t>251</w:t>
      </w:r>
      <w:r w:rsidRPr="000F0B76">
        <w:rPr>
          <w:szCs w:val="22"/>
          <w:lang w:val="es-CR"/>
        </w:rPr>
        <w:t>-2020</w:t>
      </w:r>
      <w:r>
        <w:rPr>
          <w:szCs w:val="22"/>
          <w:lang w:val="es-CR"/>
        </w:rPr>
        <w:t xml:space="preserve">, </w:t>
      </w:r>
      <w:r>
        <w:rPr>
          <w:szCs w:val="22"/>
        </w:rPr>
        <w:t>de</w:t>
      </w:r>
      <w:r w:rsidRPr="00911E34">
        <w:rPr>
          <w:color w:val="000000"/>
          <w:szCs w:val="22"/>
        </w:rPr>
        <w:t xml:space="preserve"> </w:t>
      </w:r>
      <w:r>
        <w:rPr>
          <w:color w:val="000000"/>
          <w:szCs w:val="22"/>
        </w:rPr>
        <w:t xml:space="preserve">la </w:t>
      </w:r>
      <w:r w:rsidRPr="00E00710">
        <w:rPr>
          <w:rFonts w:cs="Arial"/>
          <w:color w:val="000000"/>
          <w:szCs w:val="22"/>
          <w:lang w:val="es-CR"/>
        </w:rPr>
        <w:t>Gerencia General</w:t>
      </w:r>
      <w:r>
        <w:rPr>
          <w:rFonts w:cs="Arial"/>
          <w:color w:val="000000"/>
          <w:szCs w:val="22"/>
          <w:lang w:val="es-CR"/>
        </w:rPr>
        <w:t xml:space="preserve"> y </w:t>
      </w:r>
      <w:r>
        <w:rPr>
          <w:rFonts w:cs="Arial"/>
          <w:color w:val="000000"/>
          <w:szCs w:val="22"/>
          <w:lang w:val="es-CR"/>
        </w:rPr>
        <w:lastRenderedPageBreak/>
        <w:t xml:space="preserve">el Departamento Financiero Contable, respectivamente.  </w:t>
      </w:r>
      <w:r w:rsidRPr="008E32E4">
        <w:rPr>
          <w:szCs w:val="22"/>
        </w:rPr>
        <w:t>Dichos documentos se adjuntan al</w:t>
      </w:r>
      <w:r>
        <w:rPr>
          <w:szCs w:val="22"/>
        </w:rPr>
        <w:t xml:space="preserve"> expediente del</w:t>
      </w:r>
      <w:r w:rsidRPr="008E32E4">
        <w:rPr>
          <w:szCs w:val="22"/>
        </w:rPr>
        <w:t xml:space="preserve"> acta.</w:t>
      </w:r>
    </w:p>
    <w:p w14:paraId="6DFF588C" w14:textId="77777777" w:rsidR="00EF5DB1" w:rsidRDefault="00EF5DB1" w:rsidP="00EF5DB1">
      <w:pPr>
        <w:pStyle w:val="Textoindependiente"/>
        <w:tabs>
          <w:tab w:val="left" w:pos="8789"/>
        </w:tabs>
        <w:ind w:right="0"/>
        <w:rPr>
          <w:szCs w:val="22"/>
        </w:rPr>
      </w:pPr>
    </w:p>
    <w:p w14:paraId="77F4F1DC" w14:textId="6A300310" w:rsidR="00EF5DB1" w:rsidRPr="003E2393" w:rsidRDefault="00EF5DB1" w:rsidP="00EF5DB1">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w:t>
      </w:r>
      <w:r w:rsidR="005C7A59">
        <w:rPr>
          <w:sz w:val="22"/>
          <w:szCs w:val="22"/>
        </w:rPr>
        <w:t>setiembre</w:t>
      </w:r>
      <w:r>
        <w:rPr>
          <w:sz w:val="22"/>
          <w:szCs w:val="22"/>
        </w:rPr>
        <w:t xml:space="preserve"> </w:t>
      </w:r>
      <w:r w:rsidRPr="003E2393">
        <w:rPr>
          <w:sz w:val="22"/>
          <w:szCs w:val="22"/>
        </w:rPr>
        <w:t>de 20</w:t>
      </w:r>
      <w:r>
        <w:rPr>
          <w:sz w:val="22"/>
          <w:szCs w:val="22"/>
        </w:rPr>
        <w:t>20</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0AEF80A2" w14:textId="77777777" w:rsidR="00EF5DB1" w:rsidRDefault="00EF5DB1" w:rsidP="00EF5DB1">
      <w:pPr>
        <w:spacing w:line="360" w:lineRule="auto"/>
        <w:jc w:val="both"/>
        <w:rPr>
          <w:sz w:val="22"/>
          <w:szCs w:val="22"/>
        </w:rPr>
      </w:pPr>
    </w:p>
    <w:p w14:paraId="21267622" w14:textId="2C115300" w:rsidR="00EF5DB1" w:rsidRDefault="00EF5DB1" w:rsidP="00EF5DB1">
      <w:pPr>
        <w:spacing w:line="360" w:lineRule="auto"/>
        <w:jc w:val="both"/>
        <w:rPr>
          <w:rFonts w:cs="Arial"/>
          <w:sz w:val="22"/>
          <w:lang w:val="es-ES_tradnl"/>
        </w:rPr>
      </w:pPr>
      <w:r>
        <w:rPr>
          <w:rFonts w:cs="Arial"/>
          <w:sz w:val="22"/>
          <w:u w:val="single"/>
          <w:lang w:val="es-ES_tradnl"/>
        </w:rPr>
        <w:t xml:space="preserve">Minuto </w:t>
      </w:r>
      <w:r w:rsidR="005C7A59">
        <w:rPr>
          <w:rFonts w:cs="Arial"/>
          <w:sz w:val="22"/>
          <w:u w:val="single"/>
          <w:lang w:val="es-ES_tradnl"/>
        </w:rPr>
        <w:t>132</w:t>
      </w:r>
      <w:r w:rsidRPr="0039311E">
        <w:rPr>
          <w:rFonts w:cs="Arial"/>
          <w:sz w:val="22"/>
          <w:u w:val="single"/>
          <w:lang w:val="es-ES_tradnl"/>
        </w:rPr>
        <w:t>:</w:t>
      </w:r>
      <w:r>
        <w:rPr>
          <w:rFonts w:cs="Arial"/>
          <w:sz w:val="22"/>
          <w:u w:val="single"/>
          <w:lang w:val="es-ES_tradnl"/>
        </w:rPr>
        <w:t>1</w:t>
      </w:r>
      <w:r w:rsidR="005C7A59">
        <w:rPr>
          <w:rFonts w:cs="Arial"/>
          <w:sz w:val="22"/>
          <w:u w:val="single"/>
          <w:lang w:val="es-ES_tradnl"/>
        </w:rPr>
        <w:t>0</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del Comité de Auditoría y toma el </w:t>
      </w:r>
      <w:r w:rsidRPr="000918B4">
        <w:rPr>
          <w:b/>
          <w:sz w:val="22"/>
          <w:szCs w:val="22"/>
        </w:rPr>
        <w:t xml:space="preserve">Acuerdo N° </w:t>
      </w:r>
      <w:r>
        <w:rPr>
          <w:b/>
          <w:sz w:val="22"/>
          <w:szCs w:val="22"/>
        </w:rPr>
        <w:t>6</w:t>
      </w:r>
      <w:r>
        <w:rPr>
          <w:sz w:val="22"/>
          <w:szCs w:val="22"/>
        </w:rPr>
        <w:t xml:space="preserve"> que se anexa a esta minuta.</w:t>
      </w:r>
      <w:r>
        <w:rPr>
          <w:rFonts w:cs="Arial"/>
          <w:sz w:val="22"/>
          <w:lang w:val="es-ES_tradnl"/>
        </w:rPr>
        <w:t xml:space="preserve">  </w:t>
      </w:r>
    </w:p>
    <w:p w14:paraId="196BCEF8" w14:textId="77777777" w:rsidR="009D03FE" w:rsidRPr="00D14EAF" w:rsidRDefault="009D03FE" w:rsidP="009D03FE">
      <w:pPr>
        <w:spacing w:line="360" w:lineRule="auto"/>
        <w:jc w:val="both"/>
        <w:rPr>
          <w:rFonts w:cs="Arial"/>
          <w:b/>
          <w:sz w:val="22"/>
        </w:rPr>
      </w:pPr>
      <w:r w:rsidRPr="00D14EAF">
        <w:rPr>
          <w:rFonts w:cs="Arial"/>
          <w:b/>
          <w:sz w:val="22"/>
        </w:rPr>
        <w:t>************</w:t>
      </w:r>
    </w:p>
    <w:p w14:paraId="57EFD13D" w14:textId="77777777" w:rsidR="009D03FE" w:rsidRDefault="009D03FE" w:rsidP="009D03FE">
      <w:pPr>
        <w:spacing w:line="360" w:lineRule="auto"/>
        <w:jc w:val="both"/>
        <w:rPr>
          <w:rFonts w:cs="Arial"/>
          <w:b/>
          <w:bCs/>
          <w:sz w:val="22"/>
          <w:szCs w:val="22"/>
          <w:u w:val="single"/>
          <w:lang w:val="es-ES_tradnl"/>
        </w:rPr>
      </w:pPr>
    </w:p>
    <w:p w14:paraId="263B0680" w14:textId="47C786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D3E65" w:rsidRPr="005D3E65">
        <w:rPr>
          <w:rFonts w:cs="Arial"/>
          <w:b/>
          <w:bCs/>
          <w:sz w:val="22"/>
          <w:u w:val="single"/>
          <w:lang w:val="es-CR"/>
        </w:rPr>
        <w:t>Carta de Gerencia 1-2020 de la Auditoría Externa de estados financieros</w:t>
      </w:r>
    </w:p>
    <w:p w14:paraId="41752136" w14:textId="77777777" w:rsidR="009D03FE" w:rsidRDefault="009D03FE" w:rsidP="009D03FE">
      <w:pPr>
        <w:spacing w:line="360" w:lineRule="auto"/>
        <w:jc w:val="both"/>
        <w:rPr>
          <w:rFonts w:cs="Arial"/>
          <w:sz w:val="22"/>
          <w:szCs w:val="22"/>
        </w:rPr>
      </w:pPr>
    </w:p>
    <w:p w14:paraId="004F614B" w14:textId="2EF629C3" w:rsidR="0064595C" w:rsidRDefault="0064595C" w:rsidP="0064595C">
      <w:pPr>
        <w:spacing w:line="360" w:lineRule="auto"/>
        <w:jc w:val="both"/>
        <w:rPr>
          <w:rFonts w:cs="Arial"/>
          <w:bCs/>
          <w:sz w:val="22"/>
          <w:szCs w:val="22"/>
          <w:lang w:val="es-ES_tradnl"/>
        </w:rPr>
      </w:pPr>
      <w:r w:rsidRPr="0039311E">
        <w:rPr>
          <w:rFonts w:cs="Arial"/>
          <w:sz w:val="22"/>
          <w:u w:val="single"/>
          <w:lang w:val="es-ES_tradnl"/>
        </w:rPr>
        <w:t xml:space="preserve">Minuto </w:t>
      </w:r>
      <w:r w:rsidR="000132ED">
        <w:rPr>
          <w:rFonts w:cs="Arial"/>
          <w:sz w:val="22"/>
          <w:u w:val="single"/>
          <w:lang w:val="es-ES_tradnl"/>
        </w:rPr>
        <w:t>154</w:t>
      </w:r>
      <w:r w:rsidRPr="0039311E">
        <w:rPr>
          <w:rFonts w:cs="Arial"/>
          <w:sz w:val="22"/>
          <w:u w:val="single"/>
          <w:lang w:val="es-ES_tradnl"/>
        </w:rPr>
        <w:t>:</w:t>
      </w:r>
      <w:r w:rsidR="000132ED">
        <w:rPr>
          <w:rFonts w:cs="Arial"/>
          <w:sz w:val="22"/>
          <w:u w:val="single"/>
          <w:lang w:val="es-ES_tradnl"/>
        </w:rPr>
        <w:t>31</w:t>
      </w:r>
      <w:r>
        <w:rPr>
          <w:rFonts w:cs="Arial"/>
          <w:sz w:val="22"/>
          <w:lang w:val="es-ES_tradnl"/>
        </w:rPr>
        <w:t xml:space="preserve"> Se conoce el oficio CABANHVI-53-2020 del 30 de octubre de 2020, mediante el cual, el Comité de Auditoría somete a la consideración de esta </w:t>
      </w:r>
      <w:r w:rsidRPr="0064595C">
        <w:rPr>
          <w:rFonts w:cs="Arial"/>
          <w:sz w:val="22"/>
          <w:lang w:val="es-ES_tradnl"/>
        </w:rPr>
        <w:t>Junta Directiva</w:t>
      </w:r>
      <w:r>
        <w:rPr>
          <w:rFonts w:cs="Arial"/>
          <w:sz w:val="22"/>
          <w:lang w:val="es-ES_tradnl"/>
        </w:rPr>
        <w:t xml:space="preserve">, </w:t>
      </w:r>
      <w:r>
        <w:rPr>
          <w:rFonts w:cs="Arial"/>
          <w:sz w:val="22"/>
          <w:szCs w:val="22"/>
          <w:lang w:val="es-CR"/>
        </w:rPr>
        <w:t>la</w:t>
      </w:r>
      <w:r>
        <w:rPr>
          <w:rFonts w:cs="Arial"/>
          <w:bCs/>
          <w:sz w:val="22"/>
          <w:szCs w:val="22"/>
          <w:lang w:val="es-ES_tradnl"/>
        </w:rPr>
        <w:t xml:space="preserve"> Carta de Gerencia CG 1-2020 de la Auditoría Externa de los estados financieros del Banco,</w:t>
      </w:r>
      <w:r w:rsidRPr="0064595C">
        <w:rPr>
          <w:rFonts w:cs="Arial"/>
          <w:bCs/>
          <w:sz w:val="22"/>
          <w:szCs w:val="22"/>
          <w:lang w:val="es-ES_tradnl"/>
        </w:rPr>
        <w:t xml:space="preserve"> </w:t>
      </w:r>
      <w:r>
        <w:rPr>
          <w:rFonts w:cs="Arial"/>
          <w:bCs/>
          <w:sz w:val="22"/>
          <w:szCs w:val="22"/>
          <w:lang w:val="es-ES_tradnl"/>
        </w:rPr>
        <w:t>emitida por el Despacho Carvajal &amp; Colegiados, y en l</w:t>
      </w:r>
      <w:r w:rsidRPr="0064595C">
        <w:rPr>
          <w:rFonts w:cs="Arial"/>
          <w:bCs/>
          <w:sz w:val="22"/>
          <w:szCs w:val="22"/>
          <w:lang w:val="es-CR"/>
        </w:rPr>
        <w:t xml:space="preserve">a que </w:t>
      </w:r>
      <w:r>
        <w:rPr>
          <w:rFonts w:cs="Arial"/>
          <w:bCs/>
          <w:sz w:val="22"/>
          <w:szCs w:val="22"/>
          <w:lang w:val="es-CR"/>
        </w:rPr>
        <w:t xml:space="preserve">se </w:t>
      </w:r>
      <w:r w:rsidRPr="0064595C">
        <w:rPr>
          <w:rFonts w:cs="Arial"/>
          <w:bCs/>
          <w:sz w:val="22"/>
          <w:szCs w:val="22"/>
          <w:lang w:val="es-CR"/>
        </w:rPr>
        <w:t xml:space="preserve">presentan los aspectos observados en </w:t>
      </w:r>
      <w:r>
        <w:rPr>
          <w:rFonts w:cs="Arial"/>
          <w:bCs/>
          <w:sz w:val="22"/>
          <w:szCs w:val="22"/>
          <w:lang w:val="es-CR"/>
        </w:rPr>
        <w:t>l</w:t>
      </w:r>
      <w:r w:rsidRPr="0064595C">
        <w:rPr>
          <w:rFonts w:cs="Arial"/>
          <w:bCs/>
          <w:sz w:val="22"/>
          <w:szCs w:val="22"/>
          <w:lang w:val="es-CR"/>
        </w:rPr>
        <w:t>a primera visita de</w:t>
      </w:r>
      <w:r>
        <w:rPr>
          <w:rFonts w:cs="Arial"/>
          <w:bCs/>
          <w:sz w:val="22"/>
          <w:szCs w:val="22"/>
          <w:lang w:val="es-CR"/>
        </w:rPr>
        <w:t xml:space="preserve"> </w:t>
      </w:r>
      <w:r w:rsidRPr="0064595C">
        <w:rPr>
          <w:rFonts w:cs="Arial"/>
          <w:bCs/>
          <w:sz w:val="22"/>
          <w:szCs w:val="22"/>
          <w:lang w:val="es-CR"/>
        </w:rPr>
        <w:t>auditor</w:t>
      </w:r>
      <w:r>
        <w:rPr>
          <w:rFonts w:cs="Arial"/>
          <w:bCs/>
          <w:sz w:val="22"/>
          <w:szCs w:val="22"/>
          <w:lang w:val="es-CR"/>
        </w:rPr>
        <w:t>í</w:t>
      </w:r>
      <w:r w:rsidRPr="0064595C">
        <w:rPr>
          <w:rFonts w:cs="Arial"/>
          <w:bCs/>
          <w:sz w:val="22"/>
          <w:szCs w:val="22"/>
          <w:lang w:val="es-CR"/>
        </w:rPr>
        <w:t>a externa</w:t>
      </w:r>
      <w:r>
        <w:rPr>
          <w:rFonts w:cs="Arial"/>
          <w:bCs/>
          <w:sz w:val="22"/>
          <w:szCs w:val="22"/>
          <w:lang w:val="es-CR"/>
        </w:rPr>
        <w:t xml:space="preserve"> </w:t>
      </w:r>
      <w:r w:rsidRPr="0064595C">
        <w:rPr>
          <w:rFonts w:cs="Arial"/>
          <w:bCs/>
          <w:sz w:val="22"/>
          <w:szCs w:val="22"/>
          <w:lang w:val="es-CR"/>
        </w:rPr>
        <w:t>correspondiente al periodo 2020, respecto a</w:t>
      </w:r>
      <w:r>
        <w:rPr>
          <w:rFonts w:cs="Arial"/>
          <w:bCs/>
          <w:sz w:val="22"/>
          <w:szCs w:val="22"/>
          <w:lang w:val="es-CR"/>
        </w:rPr>
        <w:t>l</w:t>
      </w:r>
      <w:r w:rsidRPr="0064595C">
        <w:rPr>
          <w:rFonts w:cs="Arial"/>
          <w:bCs/>
          <w:sz w:val="22"/>
          <w:szCs w:val="22"/>
          <w:lang w:val="es-CR"/>
        </w:rPr>
        <w:t xml:space="preserve"> sistema de control</w:t>
      </w:r>
      <w:r>
        <w:rPr>
          <w:rFonts w:cs="Arial"/>
          <w:bCs/>
          <w:sz w:val="22"/>
          <w:szCs w:val="22"/>
          <w:lang w:val="es-CR"/>
        </w:rPr>
        <w:t xml:space="preserve"> </w:t>
      </w:r>
      <w:r w:rsidRPr="0064595C">
        <w:rPr>
          <w:rFonts w:cs="Arial"/>
          <w:bCs/>
          <w:sz w:val="22"/>
          <w:szCs w:val="22"/>
          <w:lang w:val="es-CR"/>
        </w:rPr>
        <w:t>interno y procedimientos de contabilidad, as</w:t>
      </w:r>
      <w:r>
        <w:rPr>
          <w:rFonts w:cs="Arial"/>
          <w:bCs/>
          <w:sz w:val="22"/>
          <w:szCs w:val="22"/>
          <w:lang w:val="es-CR"/>
        </w:rPr>
        <w:t>í</w:t>
      </w:r>
      <w:r w:rsidRPr="0064595C">
        <w:rPr>
          <w:rFonts w:cs="Arial"/>
          <w:bCs/>
          <w:sz w:val="22"/>
          <w:szCs w:val="22"/>
          <w:lang w:val="es-CR"/>
        </w:rPr>
        <w:t xml:space="preserve"> como </w:t>
      </w:r>
      <w:r>
        <w:rPr>
          <w:rFonts w:cs="Arial"/>
          <w:bCs/>
          <w:sz w:val="22"/>
          <w:szCs w:val="22"/>
          <w:lang w:val="es-CR"/>
        </w:rPr>
        <w:t>l</w:t>
      </w:r>
      <w:r w:rsidRPr="0064595C">
        <w:rPr>
          <w:rFonts w:cs="Arial"/>
          <w:bCs/>
          <w:sz w:val="22"/>
          <w:szCs w:val="22"/>
          <w:lang w:val="es-CR"/>
        </w:rPr>
        <w:t>a actualizaci</w:t>
      </w:r>
      <w:r>
        <w:rPr>
          <w:rFonts w:cs="Arial"/>
          <w:bCs/>
          <w:sz w:val="22"/>
          <w:szCs w:val="22"/>
          <w:lang w:val="es-CR"/>
        </w:rPr>
        <w:t xml:space="preserve">ón </w:t>
      </w:r>
      <w:r w:rsidRPr="0064595C">
        <w:rPr>
          <w:rFonts w:cs="Arial"/>
          <w:bCs/>
          <w:sz w:val="22"/>
          <w:szCs w:val="22"/>
          <w:lang w:val="es-CR"/>
        </w:rPr>
        <w:t>de los hallazgos de</w:t>
      </w:r>
      <w:r>
        <w:rPr>
          <w:rFonts w:cs="Arial"/>
          <w:bCs/>
          <w:sz w:val="22"/>
          <w:szCs w:val="22"/>
          <w:lang w:val="es-CR"/>
        </w:rPr>
        <w:t xml:space="preserve"> C</w:t>
      </w:r>
      <w:r w:rsidRPr="0064595C">
        <w:rPr>
          <w:rFonts w:cs="Arial"/>
          <w:bCs/>
          <w:sz w:val="22"/>
          <w:szCs w:val="22"/>
          <w:lang w:val="es-CR"/>
        </w:rPr>
        <w:t>artas de Gerencia de per</w:t>
      </w:r>
      <w:r>
        <w:rPr>
          <w:rFonts w:cs="Arial"/>
          <w:bCs/>
          <w:sz w:val="22"/>
          <w:szCs w:val="22"/>
          <w:lang w:val="es-CR"/>
        </w:rPr>
        <w:t>í</w:t>
      </w:r>
      <w:r w:rsidRPr="0064595C">
        <w:rPr>
          <w:rFonts w:cs="Arial"/>
          <w:bCs/>
          <w:sz w:val="22"/>
          <w:szCs w:val="22"/>
          <w:lang w:val="es-CR"/>
        </w:rPr>
        <w:t>odos anteriores y que se encuentran en proceso de</w:t>
      </w:r>
      <w:r>
        <w:rPr>
          <w:rFonts w:cs="Arial"/>
          <w:bCs/>
          <w:sz w:val="22"/>
          <w:szCs w:val="22"/>
          <w:lang w:val="es-CR"/>
        </w:rPr>
        <w:t xml:space="preserve"> </w:t>
      </w:r>
      <w:r w:rsidRPr="0064595C">
        <w:rPr>
          <w:rFonts w:cs="Arial"/>
          <w:bCs/>
          <w:sz w:val="22"/>
          <w:szCs w:val="22"/>
          <w:lang w:val="es-CR"/>
        </w:rPr>
        <w:t>atenci</w:t>
      </w:r>
      <w:r>
        <w:rPr>
          <w:rFonts w:cs="Arial"/>
          <w:bCs/>
          <w:sz w:val="22"/>
          <w:szCs w:val="22"/>
          <w:lang w:val="es-CR"/>
        </w:rPr>
        <w:t>ó</w:t>
      </w:r>
      <w:r w:rsidRPr="0064595C">
        <w:rPr>
          <w:rFonts w:cs="Arial"/>
          <w:bCs/>
          <w:sz w:val="22"/>
          <w:szCs w:val="22"/>
          <w:lang w:val="es-CR"/>
        </w:rPr>
        <w:t>n.</w:t>
      </w:r>
      <w:r>
        <w:rPr>
          <w:rFonts w:cs="Arial"/>
          <w:bCs/>
          <w:sz w:val="22"/>
          <w:szCs w:val="22"/>
          <w:lang w:val="es-CR"/>
        </w:rPr>
        <w:t xml:space="preserve"> </w:t>
      </w:r>
      <w:r w:rsidRPr="0064595C">
        <w:rPr>
          <w:rFonts w:cs="Arial"/>
          <w:bCs/>
          <w:sz w:val="22"/>
          <w:szCs w:val="22"/>
          <w:lang w:val="es-ES_tradnl"/>
        </w:rPr>
        <w:t xml:space="preserve"> </w:t>
      </w:r>
      <w:r>
        <w:rPr>
          <w:rFonts w:cs="Arial"/>
          <w:bCs/>
          <w:sz w:val="22"/>
          <w:szCs w:val="22"/>
          <w:lang w:val="es-ES_tradnl"/>
        </w:rPr>
        <w:t>Dichos documentos se adjuntan a la presente acta.</w:t>
      </w:r>
    </w:p>
    <w:p w14:paraId="08CEDAC8" w14:textId="77777777" w:rsidR="0064595C" w:rsidRPr="005336CB" w:rsidRDefault="0064595C" w:rsidP="0064595C">
      <w:pPr>
        <w:spacing w:line="360" w:lineRule="auto"/>
        <w:jc w:val="both"/>
        <w:rPr>
          <w:rFonts w:cs="Arial"/>
          <w:bCs/>
          <w:sz w:val="22"/>
          <w:szCs w:val="22"/>
          <w:lang w:val="es-ES_tradnl"/>
        </w:rPr>
      </w:pPr>
    </w:p>
    <w:p w14:paraId="02ABE9FA" w14:textId="58B0CC59" w:rsidR="0064595C" w:rsidRDefault="0064595C" w:rsidP="0064595C">
      <w:pPr>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el referido informe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 a la sesión </w:t>
      </w:r>
      <w:r>
        <w:rPr>
          <w:rFonts w:cs="Arial"/>
          <w:bCs/>
          <w:sz w:val="22"/>
          <w:szCs w:val="22"/>
          <w:lang w:val="es-ES_tradnl"/>
        </w:rPr>
        <w:t xml:space="preserve">el licenciado Iván Brenes Pereira, </w:t>
      </w:r>
      <w:r w:rsidRPr="005336CB">
        <w:rPr>
          <w:rFonts w:cs="Arial"/>
          <w:bCs/>
          <w:sz w:val="22"/>
          <w:szCs w:val="22"/>
          <w:lang w:val="es-ES_tradnl"/>
        </w:rPr>
        <w:t xml:space="preserve">representante del Despacho </w:t>
      </w:r>
      <w:r>
        <w:rPr>
          <w:rFonts w:cs="Arial"/>
          <w:bCs/>
          <w:sz w:val="22"/>
          <w:szCs w:val="22"/>
          <w:lang w:val="es-ES_tradnl"/>
        </w:rPr>
        <w:t>Carvajal &amp; Colegiados, quien se</w:t>
      </w:r>
      <w:r w:rsidRPr="005336CB">
        <w:rPr>
          <w:rFonts w:cs="Arial"/>
          <w:bCs/>
          <w:sz w:val="22"/>
          <w:szCs w:val="22"/>
          <w:lang w:val="es-ES_tradnl"/>
        </w:rPr>
        <w:t xml:space="preserve"> </w:t>
      </w:r>
      <w:r>
        <w:rPr>
          <w:rFonts w:cs="Arial"/>
          <w:bCs/>
          <w:sz w:val="22"/>
          <w:szCs w:val="22"/>
          <w:lang w:val="es-ES_tradnl"/>
        </w:rPr>
        <w:t>refiere a</w:t>
      </w:r>
      <w:r w:rsidRPr="005336CB">
        <w:rPr>
          <w:rFonts w:cs="Arial"/>
          <w:bCs/>
          <w:sz w:val="22"/>
          <w:szCs w:val="22"/>
          <w:lang w:val="es-ES_tradnl"/>
        </w:rPr>
        <w:t xml:space="preserve"> los alcances del trabajo realizado</w:t>
      </w:r>
      <w:r>
        <w:rPr>
          <w:rFonts w:cs="Arial"/>
          <w:bCs/>
          <w:sz w:val="22"/>
          <w:szCs w:val="22"/>
          <w:lang w:val="es-ES_tradnl"/>
        </w:rPr>
        <w:t xml:space="preserve"> por los auditores externos</w:t>
      </w:r>
      <w:r w:rsidRPr="005336CB">
        <w:rPr>
          <w:rFonts w:cs="Arial"/>
          <w:bCs/>
          <w:sz w:val="22"/>
          <w:szCs w:val="22"/>
          <w:lang w:val="es-ES_tradnl"/>
        </w:rPr>
        <w:t>,</w:t>
      </w:r>
      <w:r>
        <w:rPr>
          <w:rFonts w:cs="Arial"/>
          <w:bCs/>
          <w:sz w:val="22"/>
          <w:szCs w:val="22"/>
          <w:lang w:val="es-ES_tradnl"/>
        </w:rPr>
        <w:t xml:space="preserve"> así como a los hallazgos y recomendaciones que se plantean a esta </w:t>
      </w:r>
      <w:r w:rsidRPr="002C5C0B">
        <w:rPr>
          <w:rFonts w:cs="Arial"/>
          <w:bCs/>
          <w:sz w:val="22"/>
          <w:szCs w:val="22"/>
          <w:lang w:val="es-CR"/>
        </w:rPr>
        <w:t>Junta Directiva</w:t>
      </w:r>
      <w:r>
        <w:rPr>
          <w:rFonts w:cs="Arial"/>
          <w:bCs/>
          <w:sz w:val="22"/>
          <w:szCs w:val="22"/>
          <w:lang w:val="es-CR"/>
        </w:rPr>
        <w:t xml:space="preserve">, </w:t>
      </w:r>
      <w:r>
        <w:rPr>
          <w:rFonts w:cs="Arial"/>
          <w:bCs/>
          <w:sz w:val="22"/>
          <w:szCs w:val="22"/>
          <w:lang w:val="es-CR"/>
        </w:rPr>
        <w:lastRenderedPageBreak/>
        <w:t>atendiendo las consultas y las observaciones que al respecto van planteando los señores Directores, como producto del análisis que se realiza en torno al tema.</w:t>
      </w:r>
    </w:p>
    <w:p w14:paraId="183BBB98" w14:textId="77777777" w:rsidR="0064595C" w:rsidRDefault="0064595C" w:rsidP="0064595C">
      <w:pPr>
        <w:spacing w:line="360" w:lineRule="auto"/>
        <w:jc w:val="both"/>
        <w:rPr>
          <w:rFonts w:cs="Arial"/>
          <w:bCs/>
          <w:sz w:val="22"/>
          <w:szCs w:val="22"/>
          <w:lang w:val="es-ES_tradnl"/>
        </w:rPr>
      </w:pPr>
    </w:p>
    <w:p w14:paraId="5D22041F" w14:textId="41D8B4C6" w:rsidR="00162B9B" w:rsidRDefault="0064595C" w:rsidP="0064595C">
      <w:pPr>
        <w:spacing w:line="360" w:lineRule="auto"/>
        <w:jc w:val="both"/>
        <w:rPr>
          <w:rFonts w:cs="Arial"/>
          <w:sz w:val="22"/>
          <w:szCs w:val="22"/>
          <w:lang w:val="es-CR"/>
        </w:rPr>
      </w:pPr>
      <w:r>
        <w:rPr>
          <w:rFonts w:cs="Arial"/>
          <w:sz w:val="22"/>
          <w:u w:val="single"/>
          <w:lang w:val="es-ES_tradnl"/>
        </w:rPr>
        <w:t xml:space="preserve">Minuto </w:t>
      </w:r>
      <w:r w:rsidR="000132ED">
        <w:rPr>
          <w:rFonts w:cs="Arial"/>
          <w:sz w:val="22"/>
          <w:u w:val="single"/>
          <w:lang w:val="es-ES_tradnl"/>
        </w:rPr>
        <w:t>179</w:t>
      </w:r>
      <w:r w:rsidRPr="0039311E">
        <w:rPr>
          <w:rFonts w:cs="Arial"/>
          <w:sz w:val="22"/>
          <w:u w:val="single"/>
          <w:lang w:val="es-ES_tradnl"/>
        </w:rPr>
        <w:t>:</w:t>
      </w:r>
      <w:r w:rsidR="000132ED">
        <w:rPr>
          <w:rFonts w:cs="Arial"/>
          <w:sz w:val="22"/>
          <w:u w:val="single"/>
          <w:lang w:val="es-ES_tradnl"/>
        </w:rPr>
        <w:t>09</w:t>
      </w:r>
      <w:r>
        <w:rPr>
          <w:rFonts w:cs="Arial"/>
          <w:sz w:val="22"/>
          <w:lang w:val="es-ES_tradnl"/>
        </w:rPr>
        <w:t xml:space="preserve"> Se retira de la sesión el licenciado Brenes Pereira y la </w:t>
      </w:r>
      <w:r w:rsidRPr="00F102FB">
        <w:rPr>
          <w:rFonts w:cs="Arial"/>
          <w:sz w:val="22"/>
          <w:szCs w:val="22"/>
          <w:lang w:val="es-CR"/>
        </w:rPr>
        <w:t>Junta Directiva</w:t>
      </w:r>
      <w:r>
        <w:rPr>
          <w:rFonts w:cs="Arial"/>
          <w:sz w:val="22"/>
          <w:szCs w:val="22"/>
          <w:lang w:val="es-CR"/>
        </w:rPr>
        <w:t xml:space="preserve"> </w:t>
      </w:r>
      <w:r w:rsidR="00162B9B">
        <w:rPr>
          <w:rFonts w:cs="Arial"/>
          <w:sz w:val="22"/>
          <w:szCs w:val="22"/>
          <w:lang w:val="es-CR"/>
        </w:rPr>
        <w:t xml:space="preserve">procede analizar los datos presentados, </w:t>
      </w:r>
      <w:r w:rsidR="009537FC">
        <w:rPr>
          <w:rFonts w:cs="Arial"/>
          <w:sz w:val="22"/>
          <w:szCs w:val="22"/>
          <w:lang w:val="es-CR"/>
        </w:rPr>
        <w:t xml:space="preserve">tomando nota el señor Gerente General de dos solicitudes de la Directora </w:t>
      </w:r>
      <w:r w:rsidR="009537FC" w:rsidRPr="009537FC">
        <w:rPr>
          <w:rFonts w:cs="Arial"/>
          <w:bCs/>
          <w:sz w:val="22"/>
          <w:szCs w:val="22"/>
          <w:lang w:val="es-ES_tradnl"/>
        </w:rPr>
        <w:t>Ulibarri Pernús</w:t>
      </w:r>
      <w:r w:rsidR="009537FC">
        <w:rPr>
          <w:rFonts w:cs="Arial"/>
          <w:bCs/>
          <w:sz w:val="22"/>
          <w:szCs w:val="22"/>
          <w:lang w:val="es-ES_tradnl"/>
        </w:rPr>
        <w:t>, con respecto a las disposiciones emitidas por este órgano colegiado en torno a la aplicación de las vacaciones de los funcionarios, y la verificación del proceso de liquidación del proyecto Vista Hermosa.</w:t>
      </w:r>
    </w:p>
    <w:p w14:paraId="42C0D4AD" w14:textId="77777777" w:rsidR="00162B9B" w:rsidRDefault="00162B9B" w:rsidP="0064595C">
      <w:pPr>
        <w:spacing w:line="360" w:lineRule="auto"/>
        <w:jc w:val="both"/>
        <w:rPr>
          <w:rFonts w:cs="Arial"/>
          <w:sz w:val="22"/>
          <w:szCs w:val="22"/>
          <w:lang w:val="es-CR"/>
        </w:rPr>
      </w:pPr>
    </w:p>
    <w:p w14:paraId="34D91384" w14:textId="2F9C45B3" w:rsidR="009537FC" w:rsidRDefault="009537FC" w:rsidP="0064595C">
      <w:pPr>
        <w:spacing w:line="360" w:lineRule="auto"/>
        <w:jc w:val="both"/>
        <w:rPr>
          <w:rFonts w:cs="Arial"/>
          <w:sz w:val="22"/>
          <w:szCs w:val="22"/>
        </w:rPr>
      </w:pPr>
      <w:r>
        <w:rPr>
          <w:rFonts w:cs="Arial"/>
          <w:sz w:val="22"/>
          <w:u w:val="single"/>
          <w:lang w:val="es-ES_tradnl"/>
        </w:rPr>
        <w:t>Minuto 181</w:t>
      </w:r>
      <w:r w:rsidRPr="0039311E">
        <w:rPr>
          <w:rFonts w:cs="Arial"/>
          <w:sz w:val="22"/>
          <w:u w:val="single"/>
          <w:lang w:val="es-ES_tradnl"/>
        </w:rPr>
        <w:t>:</w:t>
      </w:r>
      <w:r>
        <w:rPr>
          <w:rFonts w:cs="Arial"/>
          <w:sz w:val="22"/>
          <w:u w:val="single"/>
          <w:lang w:val="es-ES_tradnl"/>
        </w:rPr>
        <w:t>37</w:t>
      </w:r>
      <w:r>
        <w:rPr>
          <w:rFonts w:cs="Arial"/>
          <w:sz w:val="22"/>
          <w:lang w:val="es-ES_tradnl"/>
        </w:rPr>
        <w:t xml:space="preserve"> La </w:t>
      </w:r>
      <w:r w:rsidRPr="009537FC">
        <w:rPr>
          <w:rFonts w:cs="Arial"/>
          <w:sz w:val="22"/>
          <w:lang w:val="es-ES_tradnl"/>
        </w:rPr>
        <w:t>Junta Directiva</w:t>
      </w:r>
      <w:r>
        <w:rPr>
          <w:rFonts w:cs="Arial"/>
          <w:sz w:val="22"/>
          <w:lang w:val="es-ES_tradnl"/>
        </w:rPr>
        <w:t xml:space="preserve"> </w:t>
      </w:r>
      <w:r w:rsidR="0064595C">
        <w:rPr>
          <w:rFonts w:cs="Arial"/>
          <w:sz w:val="22"/>
          <w:szCs w:val="22"/>
          <w:lang w:val="es-CR"/>
        </w:rPr>
        <w:t xml:space="preserve">da </w:t>
      </w:r>
      <w:r w:rsidR="0064595C">
        <w:rPr>
          <w:rFonts w:cs="Arial"/>
          <w:sz w:val="22"/>
          <w:szCs w:val="22"/>
        </w:rPr>
        <w:t>por conocida la citada Carta de Gerencia 1-20</w:t>
      </w:r>
      <w:r>
        <w:rPr>
          <w:rFonts w:cs="Arial"/>
          <w:sz w:val="22"/>
          <w:szCs w:val="22"/>
        </w:rPr>
        <w:t>20 y se</w:t>
      </w:r>
      <w:r>
        <w:rPr>
          <w:rFonts w:cs="Arial"/>
          <w:sz w:val="22"/>
          <w:szCs w:val="22"/>
          <w:lang w:val="es-CR"/>
        </w:rPr>
        <w:t xml:space="preserve"> retira de la sesión el licenciado Durán Rodríguez.</w:t>
      </w:r>
    </w:p>
    <w:p w14:paraId="18D1865B" w14:textId="77777777" w:rsidR="009D03FE" w:rsidRPr="00D14EAF" w:rsidRDefault="009D03FE" w:rsidP="009D03FE">
      <w:pPr>
        <w:spacing w:line="360" w:lineRule="auto"/>
        <w:jc w:val="both"/>
        <w:rPr>
          <w:rFonts w:cs="Arial"/>
          <w:b/>
          <w:sz w:val="22"/>
        </w:rPr>
      </w:pPr>
      <w:r w:rsidRPr="00D14EAF">
        <w:rPr>
          <w:rFonts w:cs="Arial"/>
          <w:b/>
          <w:sz w:val="22"/>
        </w:rPr>
        <w:t>************</w:t>
      </w:r>
    </w:p>
    <w:p w14:paraId="391C1E76" w14:textId="77777777" w:rsidR="009D03FE" w:rsidRDefault="009D03FE" w:rsidP="009D03FE">
      <w:pPr>
        <w:spacing w:line="360" w:lineRule="auto"/>
        <w:jc w:val="both"/>
        <w:rPr>
          <w:rFonts w:cs="Arial"/>
          <w:b/>
          <w:bCs/>
          <w:sz w:val="22"/>
          <w:szCs w:val="22"/>
          <w:u w:val="single"/>
          <w:lang w:val="es-ES_tradnl"/>
        </w:rPr>
      </w:pPr>
    </w:p>
    <w:p w14:paraId="06C960B3" w14:textId="1F2909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D3E65" w:rsidRPr="005D3E65">
        <w:rPr>
          <w:rFonts w:cs="Arial"/>
          <w:b/>
          <w:bCs/>
          <w:sz w:val="22"/>
          <w:u w:val="single"/>
          <w:lang w:val="es-CR"/>
        </w:rPr>
        <w:t>Presentación del esquema para la priorización de servicios tercerizados e identificación de riesgos asociados</w:t>
      </w:r>
    </w:p>
    <w:p w14:paraId="768F5F9B" w14:textId="77777777" w:rsidR="009D03FE" w:rsidRDefault="009D03FE" w:rsidP="009D03FE">
      <w:pPr>
        <w:spacing w:line="360" w:lineRule="auto"/>
        <w:jc w:val="both"/>
        <w:rPr>
          <w:rFonts w:cs="Arial"/>
          <w:sz w:val="22"/>
          <w:szCs w:val="22"/>
        </w:rPr>
      </w:pPr>
    </w:p>
    <w:p w14:paraId="7553C06E" w14:textId="1E97484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537FC">
        <w:rPr>
          <w:rFonts w:cs="Arial"/>
          <w:sz w:val="22"/>
          <w:u w:val="single"/>
          <w:lang w:val="es-ES_tradnl"/>
        </w:rPr>
        <w:t>181</w:t>
      </w:r>
      <w:r w:rsidRPr="0039311E">
        <w:rPr>
          <w:rFonts w:cs="Arial"/>
          <w:sz w:val="22"/>
          <w:u w:val="single"/>
          <w:lang w:val="es-ES_tradnl"/>
        </w:rPr>
        <w:t>:</w:t>
      </w:r>
      <w:r w:rsidR="009537FC">
        <w:rPr>
          <w:rFonts w:cs="Arial"/>
          <w:sz w:val="22"/>
          <w:u w:val="single"/>
          <w:lang w:val="es-ES_tradnl"/>
        </w:rPr>
        <w:t>41</w:t>
      </w:r>
      <w:r>
        <w:rPr>
          <w:rFonts w:cs="Arial"/>
          <w:sz w:val="22"/>
          <w:lang w:val="es-ES_tradnl"/>
        </w:rPr>
        <w:t xml:space="preserve"> Se conoce el oficio </w:t>
      </w:r>
      <w:r w:rsidR="009537FC">
        <w:rPr>
          <w:rFonts w:cs="Arial"/>
          <w:sz w:val="22"/>
          <w:lang w:val="es-ES_tradnl"/>
        </w:rPr>
        <w:t xml:space="preserve">CR-ME-022-2020 del 30 de octubre de 2020, mediante el cual, el Comité de Riesgos </w:t>
      </w:r>
      <w:r w:rsidR="002D6313">
        <w:rPr>
          <w:rFonts w:cs="Arial"/>
          <w:sz w:val="22"/>
          <w:lang w:val="es-ES_tradnl"/>
        </w:rPr>
        <w:t xml:space="preserve">somete a la consideración de esta </w:t>
      </w:r>
      <w:r w:rsidR="002D6313" w:rsidRPr="002D6313">
        <w:rPr>
          <w:rFonts w:cs="Arial"/>
          <w:sz w:val="22"/>
          <w:lang w:val="es-ES_tradnl"/>
        </w:rPr>
        <w:t>Junta Directiva</w:t>
      </w:r>
      <w:r w:rsidR="002D6313">
        <w:rPr>
          <w:rFonts w:cs="Arial"/>
          <w:sz w:val="22"/>
          <w:lang w:val="es-ES_tradnl"/>
        </w:rPr>
        <w:t xml:space="preserve">, el esquema </w:t>
      </w:r>
      <w:r w:rsidR="00975389">
        <w:rPr>
          <w:rFonts w:cs="Arial"/>
          <w:sz w:val="22"/>
          <w:lang w:val="es-ES_tradnl"/>
        </w:rPr>
        <w:t xml:space="preserve">aprobado por dicho comité, por medio del acuerdo N° 4 de la sesión N° 12-2020, del 25 de setiembre de 2020, </w:t>
      </w:r>
      <w:r w:rsidR="002D6313">
        <w:rPr>
          <w:rFonts w:cs="Arial"/>
          <w:sz w:val="22"/>
          <w:lang w:val="es-ES_tradnl"/>
        </w:rPr>
        <w:t xml:space="preserve">para la priorización de servicios tercerizados e identificación de riesgos asociados, </w:t>
      </w:r>
      <w:r w:rsidR="00527245">
        <w:rPr>
          <w:rFonts w:cs="Arial"/>
          <w:sz w:val="22"/>
          <w:lang w:val="es-ES_tradnl"/>
        </w:rPr>
        <w:t xml:space="preserve">y solicita, conforme el inciso i del artículo 9 del Acuerdo SUGEF 2-10 Reglamento sobre la Administración Integral de Riesgos, modificar el Manual Integral de Riesgos vigente, </w:t>
      </w:r>
      <w:r w:rsidR="00927487">
        <w:rPr>
          <w:rFonts w:cs="Arial"/>
          <w:sz w:val="22"/>
          <w:lang w:val="es-ES_tradnl"/>
        </w:rPr>
        <w:t xml:space="preserve">para que </w:t>
      </w:r>
      <w:r w:rsidR="00527245">
        <w:rPr>
          <w:rFonts w:cs="Arial"/>
          <w:sz w:val="22"/>
          <w:lang w:val="es-ES_tradnl"/>
        </w:rPr>
        <w:t xml:space="preserve">se formalice </w:t>
      </w:r>
      <w:r w:rsidR="00975389">
        <w:rPr>
          <w:rFonts w:cs="Arial"/>
          <w:sz w:val="22"/>
          <w:lang w:val="es-ES_tradnl"/>
        </w:rPr>
        <w:t>es</w:t>
      </w:r>
      <w:r w:rsidR="00927487">
        <w:rPr>
          <w:rFonts w:cs="Arial"/>
          <w:sz w:val="22"/>
          <w:lang w:val="es-ES_tradnl"/>
        </w:rPr>
        <w:t>t</w:t>
      </w:r>
      <w:r w:rsidR="00975389">
        <w:rPr>
          <w:rFonts w:cs="Arial"/>
          <w:sz w:val="22"/>
          <w:lang w:val="es-ES_tradnl"/>
        </w:rPr>
        <w:t xml:space="preserve">e </w:t>
      </w:r>
      <w:r w:rsidR="00527245">
        <w:rPr>
          <w:rFonts w:cs="Arial"/>
          <w:sz w:val="22"/>
          <w:lang w:val="es-ES_tradnl"/>
        </w:rPr>
        <w:t xml:space="preserve">instrumento como parte de las herramientas metodológicas definidas para la gestión </w:t>
      </w:r>
      <w:r w:rsidR="00975389">
        <w:rPr>
          <w:rFonts w:cs="Arial"/>
          <w:sz w:val="22"/>
          <w:lang w:val="es-ES_tradnl"/>
        </w:rPr>
        <w:t>de riesgos en el BANHVI.</w:t>
      </w:r>
      <w:r w:rsidR="00527245">
        <w:rPr>
          <w:rFonts w:cs="Arial"/>
          <w:sz w:val="22"/>
          <w:lang w:val="es-ES_tradnl"/>
        </w:rPr>
        <w:t xml:space="preserve"> </w:t>
      </w:r>
      <w:r w:rsidR="00975389">
        <w:rPr>
          <w:rFonts w:cs="Arial"/>
          <w:sz w:val="22"/>
          <w:lang w:val="es-ES_tradnl"/>
        </w:rPr>
        <w:t xml:space="preserve"> Dichos documentos se adjuntan al expediente del acta.</w:t>
      </w:r>
    </w:p>
    <w:p w14:paraId="7259E310" w14:textId="7D68D119" w:rsidR="00975389" w:rsidRDefault="00975389" w:rsidP="009D03FE">
      <w:pPr>
        <w:spacing w:line="360" w:lineRule="auto"/>
        <w:jc w:val="both"/>
        <w:rPr>
          <w:rFonts w:cs="Arial"/>
          <w:sz w:val="22"/>
          <w:lang w:val="es-ES_tradnl"/>
        </w:rPr>
      </w:pPr>
    </w:p>
    <w:p w14:paraId="392AA8B0" w14:textId="643F1FFD" w:rsidR="00975389" w:rsidRDefault="00975389" w:rsidP="009D03FE">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el tema, se incorpora a la sesión la licenciada Vilma Loría Ruiz, jefe de la Unidad de Riesgos, quien </w:t>
      </w:r>
      <w:r w:rsidR="00841A9A">
        <w:rPr>
          <w:rFonts w:cs="Arial"/>
          <w:sz w:val="22"/>
          <w:lang w:val="es-ES_tradnl"/>
        </w:rPr>
        <w:t>se refiere al citado esquema para la priorización de servicios tercerizados e identificación de riesgos asociados, concluyendo que se recomienda modificar el Manual Integral de Riesgos vigente, para que este instrumento forme parte de las herramientas metodológicas definidas para la gestión de riesgos.</w:t>
      </w:r>
    </w:p>
    <w:p w14:paraId="290A375F" w14:textId="78A6011E" w:rsidR="009D03FE" w:rsidRDefault="009D03FE" w:rsidP="009D03FE">
      <w:pPr>
        <w:spacing w:line="360" w:lineRule="auto"/>
        <w:jc w:val="both"/>
        <w:rPr>
          <w:rFonts w:cs="Arial"/>
          <w:sz w:val="22"/>
          <w:szCs w:val="22"/>
        </w:rPr>
      </w:pPr>
    </w:p>
    <w:p w14:paraId="1385C5ED" w14:textId="655CF317" w:rsidR="00841A9A" w:rsidRDefault="00841A9A" w:rsidP="009D03FE">
      <w:pPr>
        <w:spacing w:line="360" w:lineRule="auto"/>
        <w:jc w:val="both"/>
        <w:rPr>
          <w:rFonts w:cs="Arial"/>
          <w:sz w:val="22"/>
          <w:szCs w:val="22"/>
        </w:rPr>
      </w:pPr>
      <w:r w:rsidRPr="00A25DB7">
        <w:rPr>
          <w:rFonts w:cs="Arial"/>
          <w:sz w:val="22"/>
          <w:u w:val="single"/>
          <w:lang w:val="es-ES_tradnl"/>
        </w:rPr>
        <w:lastRenderedPageBreak/>
        <w:t xml:space="preserve">Minuto </w:t>
      </w:r>
      <w:r>
        <w:rPr>
          <w:rFonts w:cs="Arial"/>
          <w:sz w:val="22"/>
          <w:u w:val="single"/>
          <w:lang w:val="es-ES_tradnl"/>
        </w:rPr>
        <w:t>190</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 </w:t>
      </w:r>
      <w:r w:rsidRPr="00BB4E5E">
        <w:rPr>
          <w:color w:val="000000"/>
          <w:sz w:val="22"/>
          <w:szCs w:val="22"/>
        </w:rPr>
        <w:t>el informe de</w:t>
      </w:r>
      <w:r>
        <w:rPr>
          <w:color w:val="000000"/>
          <w:sz w:val="22"/>
          <w:szCs w:val="22"/>
        </w:rPr>
        <w:t xml:space="preserve">l Comité de Riesgos </w:t>
      </w:r>
      <w:r w:rsidRPr="00BB4E5E">
        <w:rPr>
          <w:color w:val="000000"/>
          <w:sz w:val="22"/>
          <w:szCs w:val="22"/>
        </w:rPr>
        <w:t>y no habiendo objeciones de los señores Directores ni por parte de los funcionarios presentes, la Junta Directiva acoge la recomendación de</w:t>
      </w:r>
      <w:r>
        <w:rPr>
          <w:color w:val="000000"/>
          <w:sz w:val="22"/>
          <w:szCs w:val="22"/>
        </w:rPr>
        <w:t xml:space="preserve"> dicho Comité</w:t>
      </w:r>
      <w:r w:rsidRPr="00BB4E5E">
        <w:rPr>
          <w:color w:val="000000"/>
          <w:sz w:val="22"/>
          <w:szCs w:val="22"/>
        </w:rPr>
        <w:t xml:space="preserve"> y, en consecuencia, toma el </w:t>
      </w:r>
      <w:r w:rsidRPr="006E20AF">
        <w:rPr>
          <w:b/>
          <w:color w:val="000000"/>
          <w:sz w:val="22"/>
          <w:szCs w:val="22"/>
        </w:rPr>
        <w:t xml:space="preserve">Acuerdo N° </w:t>
      </w:r>
      <w:r>
        <w:rPr>
          <w:b/>
          <w:color w:val="000000"/>
          <w:sz w:val="22"/>
          <w:szCs w:val="22"/>
        </w:rPr>
        <w:t>7</w:t>
      </w:r>
      <w:r>
        <w:rPr>
          <w:color w:val="000000"/>
          <w:sz w:val="22"/>
          <w:szCs w:val="22"/>
        </w:rPr>
        <w:t xml:space="preserve"> que se anexa a esta minuta.</w:t>
      </w:r>
      <w:r w:rsidRPr="00DC11BF">
        <w:rPr>
          <w:rFonts w:cs="Arial"/>
          <w:b/>
          <w:bCs/>
          <w:sz w:val="22"/>
          <w:lang w:val="es-ES_tradnl"/>
        </w:rPr>
        <w:t xml:space="preserve"> </w:t>
      </w:r>
      <w:r w:rsidRPr="00CB126A">
        <w:rPr>
          <w:rFonts w:cs="Arial"/>
          <w:sz w:val="22"/>
          <w:lang w:val="es-ES_tradnl"/>
        </w:rPr>
        <w:t xml:space="preserve">Acto seguido, se retira de la sesión la licenciada </w:t>
      </w:r>
      <w:r>
        <w:rPr>
          <w:rFonts w:cs="Arial"/>
          <w:sz w:val="22"/>
          <w:lang w:val="es-ES_tradnl"/>
        </w:rPr>
        <w:t>Loría Ruiz</w:t>
      </w:r>
      <w:r w:rsidRPr="00CB126A">
        <w:rPr>
          <w:rFonts w:cs="Arial"/>
          <w:sz w:val="22"/>
          <w:lang w:val="es-ES_tradnl"/>
        </w:rPr>
        <w:t>.</w:t>
      </w:r>
    </w:p>
    <w:p w14:paraId="3BBD415E" w14:textId="77777777" w:rsidR="009D03FE" w:rsidRPr="00D14EAF" w:rsidRDefault="009D03FE" w:rsidP="009D03FE">
      <w:pPr>
        <w:spacing w:line="360" w:lineRule="auto"/>
        <w:jc w:val="both"/>
        <w:rPr>
          <w:rFonts w:cs="Arial"/>
          <w:b/>
          <w:sz w:val="22"/>
        </w:rPr>
      </w:pPr>
      <w:r w:rsidRPr="00D14EAF">
        <w:rPr>
          <w:rFonts w:cs="Arial"/>
          <w:b/>
          <w:sz w:val="22"/>
        </w:rPr>
        <w:t>************</w:t>
      </w:r>
    </w:p>
    <w:p w14:paraId="668197ED" w14:textId="77777777" w:rsidR="009D03FE" w:rsidRDefault="009D03FE" w:rsidP="009D03FE">
      <w:pPr>
        <w:spacing w:line="360" w:lineRule="auto"/>
        <w:jc w:val="both"/>
        <w:rPr>
          <w:rFonts w:cs="Arial"/>
          <w:b/>
          <w:bCs/>
          <w:sz w:val="22"/>
          <w:szCs w:val="22"/>
          <w:u w:val="single"/>
          <w:lang w:val="es-ES_tradnl"/>
        </w:rPr>
      </w:pPr>
    </w:p>
    <w:p w14:paraId="14AE44B4" w14:textId="668270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D3E65" w:rsidRPr="005D3E65">
        <w:rPr>
          <w:rFonts w:cs="Arial"/>
          <w:b/>
          <w:bCs/>
          <w:sz w:val="22"/>
          <w:u w:val="single"/>
          <w:lang w:val="es-CR"/>
        </w:rPr>
        <w:t>Plan de trabajo de la Oficialía de Cumplimiento para el año 2021</w:t>
      </w:r>
    </w:p>
    <w:p w14:paraId="7C8E6C8D" w14:textId="77777777" w:rsidR="009D03FE" w:rsidRDefault="009D03FE" w:rsidP="009D03FE">
      <w:pPr>
        <w:spacing w:line="360" w:lineRule="auto"/>
        <w:jc w:val="both"/>
        <w:rPr>
          <w:rFonts w:cs="Arial"/>
          <w:sz w:val="22"/>
          <w:szCs w:val="22"/>
        </w:rPr>
      </w:pPr>
    </w:p>
    <w:p w14:paraId="0CA76D0C" w14:textId="541C04E7" w:rsidR="00CD18D3" w:rsidRPr="00AB2826" w:rsidRDefault="00CD18D3" w:rsidP="00CD18D3">
      <w:pPr>
        <w:spacing w:line="360" w:lineRule="auto"/>
        <w:jc w:val="both"/>
        <w:rPr>
          <w:rFonts w:cs="Arial"/>
          <w:sz w:val="22"/>
          <w:szCs w:val="22"/>
        </w:rPr>
      </w:pPr>
      <w:r w:rsidRPr="0039311E">
        <w:rPr>
          <w:rFonts w:cs="Arial"/>
          <w:sz w:val="22"/>
          <w:u w:val="single"/>
          <w:lang w:val="es-ES_tradnl"/>
        </w:rPr>
        <w:t xml:space="preserve">Minuto </w:t>
      </w:r>
      <w:r w:rsidR="002C197B">
        <w:rPr>
          <w:rFonts w:cs="Arial"/>
          <w:sz w:val="22"/>
          <w:u w:val="single"/>
          <w:lang w:val="es-ES_tradnl"/>
        </w:rPr>
        <w:t>191</w:t>
      </w:r>
      <w:r w:rsidRPr="0039311E">
        <w:rPr>
          <w:rFonts w:cs="Arial"/>
          <w:sz w:val="22"/>
          <w:u w:val="single"/>
          <w:lang w:val="es-ES_tradnl"/>
        </w:rPr>
        <w:t>:</w:t>
      </w:r>
      <w:r w:rsidR="002C197B">
        <w:rPr>
          <w:rFonts w:cs="Arial"/>
          <w:sz w:val="22"/>
          <w:u w:val="single"/>
          <w:lang w:val="es-ES_tradnl"/>
        </w:rPr>
        <w:t>1</w:t>
      </w:r>
      <w:r>
        <w:rPr>
          <w:rFonts w:cs="Arial"/>
          <w:sz w:val="22"/>
          <w:u w:val="single"/>
          <w:lang w:val="es-ES_tradnl"/>
        </w:rPr>
        <w:t>0</w:t>
      </w:r>
      <w:r>
        <w:rPr>
          <w:rFonts w:cs="Arial"/>
          <w:sz w:val="22"/>
          <w:lang w:val="es-ES_tradnl"/>
        </w:rPr>
        <w:t xml:space="preserve"> Se conoce el oficio </w:t>
      </w:r>
      <w:r>
        <w:rPr>
          <w:rFonts w:cs="Arial"/>
          <w:sz w:val="22"/>
          <w:szCs w:val="22"/>
        </w:rPr>
        <w:t>CC-IN05-0</w:t>
      </w:r>
      <w:r w:rsidR="002C197B">
        <w:rPr>
          <w:rFonts w:cs="Arial"/>
          <w:sz w:val="22"/>
          <w:szCs w:val="22"/>
        </w:rPr>
        <w:t>07</w:t>
      </w:r>
      <w:r>
        <w:rPr>
          <w:rFonts w:cs="Arial"/>
          <w:sz w:val="22"/>
          <w:szCs w:val="22"/>
        </w:rPr>
        <w:t>-20</w:t>
      </w:r>
      <w:r w:rsidR="002C197B">
        <w:rPr>
          <w:rFonts w:cs="Arial"/>
          <w:sz w:val="22"/>
          <w:szCs w:val="22"/>
        </w:rPr>
        <w:t>20</w:t>
      </w:r>
      <w:r>
        <w:rPr>
          <w:rFonts w:cs="Arial"/>
          <w:sz w:val="22"/>
          <w:szCs w:val="22"/>
        </w:rPr>
        <w:t xml:space="preserve"> del </w:t>
      </w:r>
      <w:r w:rsidR="002C197B">
        <w:rPr>
          <w:rFonts w:cs="Arial"/>
          <w:sz w:val="22"/>
          <w:szCs w:val="22"/>
        </w:rPr>
        <w:t>20</w:t>
      </w:r>
      <w:r>
        <w:rPr>
          <w:rFonts w:cs="Arial"/>
          <w:sz w:val="22"/>
          <w:szCs w:val="22"/>
        </w:rPr>
        <w:t xml:space="preserve"> de noviembre de 20</w:t>
      </w:r>
      <w:r w:rsidR="002C197B">
        <w:rPr>
          <w:rFonts w:cs="Arial"/>
          <w:sz w:val="22"/>
          <w:szCs w:val="22"/>
        </w:rPr>
        <w:t>20</w:t>
      </w:r>
      <w:r>
        <w:rPr>
          <w:rFonts w:cs="Arial"/>
          <w:sz w:val="22"/>
          <w:szCs w:val="22"/>
        </w:rPr>
        <w:t xml:space="preserve">, mediante el cual, atendiendo lo dispuesto </w:t>
      </w:r>
      <w:r w:rsidRPr="00341C30">
        <w:rPr>
          <w:rFonts w:cs="Arial"/>
          <w:sz w:val="22"/>
          <w:szCs w:val="22"/>
        </w:rPr>
        <w:t xml:space="preserve">en el </w:t>
      </w:r>
      <w:r>
        <w:rPr>
          <w:rFonts w:cs="Arial"/>
          <w:sz w:val="22"/>
          <w:szCs w:val="22"/>
        </w:rPr>
        <w:t xml:space="preserve">artículo 30 </w:t>
      </w:r>
      <w:r w:rsidRPr="00341C30">
        <w:rPr>
          <w:rFonts w:cs="Arial"/>
          <w:sz w:val="22"/>
          <w:szCs w:val="22"/>
        </w:rPr>
        <w:t>inciso c) de</w:t>
      </w:r>
      <w:r>
        <w:rPr>
          <w:rFonts w:cs="Arial"/>
          <w:sz w:val="22"/>
          <w:szCs w:val="22"/>
        </w:rPr>
        <w:t xml:space="preserve"> </w:t>
      </w:r>
      <w:r w:rsidRPr="00341C30">
        <w:rPr>
          <w:rFonts w:cs="Arial"/>
          <w:sz w:val="22"/>
          <w:szCs w:val="22"/>
        </w:rPr>
        <w:t xml:space="preserve">la Normativa para el Cumplimiento de la Ley No. 8204 (Acuerdo SUGEF 12-10), </w:t>
      </w:r>
      <w:r>
        <w:rPr>
          <w:rFonts w:cs="Arial"/>
          <w:sz w:val="22"/>
          <w:szCs w:val="22"/>
        </w:rPr>
        <w:t xml:space="preserve">la Oficialía de Cumplimiento somete a la aprobación de esta </w:t>
      </w:r>
      <w:r w:rsidRPr="00C37316">
        <w:rPr>
          <w:rFonts w:cs="Arial"/>
          <w:sz w:val="22"/>
          <w:szCs w:val="22"/>
        </w:rPr>
        <w:t>Junta Directiva</w:t>
      </w:r>
      <w:r>
        <w:rPr>
          <w:rFonts w:cs="Arial"/>
          <w:sz w:val="22"/>
          <w:szCs w:val="22"/>
        </w:rPr>
        <w:t xml:space="preserve"> el Plan Anual de Trabajo de esa Unidad para el período 202</w:t>
      </w:r>
      <w:r w:rsidR="002C197B">
        <w:rPr>
          <w:rFonts w:cs="Arial"/>
          <w:sz w:val="22"/>
          <w:szCs w:val="22"/>
        </w:rPr>
        <w:t>1</w:t>
      </w:r>
      <w:r>
        <w:rPr>
          <w:rFonts w:cs="Arial"/>
          <w:sz w:val="22"/>
          <w:szCs w:val="22"/>
        </w:rPr>
        <w:t>, el cual fue conocido por el Comité de Cumplimiento en su sesión N° 0</w:t>
      </w:r>
      <w:r w:rsidR="002C197B">
        <w:rPr>
          <w:rFonts w:cs="Arial"/>
          <w:sz w:val="22"/>
          <w:szCs w:val="22"/>
        </w:rPr>
        <w:t>5</w:t>
      </w:r>
      <w:r>
        <w:rPr>
          <w:rFonts w:cs="Arial"/>
          <w:sz w:val="22"/>
          <w:szCs w:val="22"/>
        </w:rPr>
        <w:t>-20</w:t>
      </w:r>
      <w:r w:rsidR="002C197B">
        <w:rPr>
          <w:rFonts w:cs="Arial"/>
          <w:sz w:val="22"/>
          <w:szCs w:val="22"/>
        </w:rPr>
        <w:t>20</w:t>
      </w:r>
      <w:r>
        <w:rPr>
          <w:rFonts w:cs="Arial"/>
          <w:sz w:val="22"/>
          <w:szCs w:val="22"/>
        </w:rPr>
        <w:t xml:space="preserve"> del pasado 1</w:t>
      </w:r>
      <w:r w:rsidR="002C197B">
        <w:rPr>
          <w:rFonts w:cs="Arial"/>
          <w:sz w:val="22"/>
          <w:szCs w:val="22"/>
        </w:rPr>
        <w:t>3</w:t>
      </w:r>
      <w:r>
        <w:rPr>
          <w:rFonts w:cs="Arial"/>
          <w:sz w:val="22"/>
          <w:szCs w:val="22"/>
        </w:rPr>
        <w:t xml:space="preserve"> de noviembre.  Dichos documentos se adjuntan a la presente acta.</w:t>
      </w:r>
    </w:p>
    <w:p w14:paraId="0E0F165E" w14:textId="77777777" w:rsidR="00CD18D3" w:rsidRDefault="00CD18D3" w:rsidP="00CD18D3">
      <w:pPr>
        <w:spacing w:line="360" w:lineRule="auto"/>
        <w:jc w:val="both"/>
        <w:rPr>
          <w:rFonts w:cs="Arial"/>
          <w:sz w:val="22"/>
          <w:szCs w:val="22"/>
        </w:rPr>
      </w:pPr>
    </w:p>
    <w:p w14:paraId="73D9BFAE" w14:textId="77777777" w:rsidR="00CD18D3" w:rsidRDefault="00CD18D3" w:rsidP="00CD18D3">
      <w:pPr>
        <w:spacing w:line="360" w:lineRule="auto"/>
        <w:jc w:val="both"/>
        <w:rPr>
          <w:rFonts w:cs="Arial"/>
          <w:sz w:val="22"/>
          <w:szCs w:val="22"/>
        </w:rPr>
      </w:pPr>
      <w:r>
        <w:rPr>
          <w:rFonts w:cs="Arial"/>
          <w:sz w:val="22"/>
          <w:szCs w:val="22"/>
        </w:rPr>
        <w:t>Para exponer los alcances del citado plan de trabajo y atender eventuales consultas de carácter técnico sobre el tema, se incorpora a la sesión la licenciada Rita Solano Granados, Oficial de Cumplimiento, quien se refiere a cada una de las actividades de control, generales y de capacitación que se proponen en el plan de trabajo, haciendo énfasis en que todas las acciones se sustentan en las políticas, programas, normas y procedimientos vigentes.</w:t>
      </w:r>
    </w:p>
    <w:p w14:paraId="039B6482" w14:textId="77777777" w:rsidR="00CD18D3" w:rsidRDefault="00CD18D3" w:rsidP="00CD18D3">
      <w:pPr>
        <w:spacing w:line="360" w:lineRule="auto"/>
        <w:jc w:val="both"/>
        <w:rPr>
          <w:rFonts w:cs="Arial"/>
          <w:sz w:val="22"/>
          <w:szCs w:val="22"/>
        </w:rPr>
      </w:pPr>
    </w:p>
    <w:p w14:paraId="7B6B9116" w14:textId="3BD515B3" w:rsidR="00CD18D3" w:rsidRDefault="00CD18D3" w:rsidP="00CD18D3">
      <w:pPr>
        <w:spacing w:line="360" w:lineRule="auto"/>
        <w:jc w:val="both"/>
        <w:rPr>
          <w:rFonts w:cs="Arial"/>
          <w:sz w:val="22"/>
          <w:lang w:val="es-ES_tradnl"/>
        </w:rPr>
      </w:pPr>
      <w:r w:rsidRPr="00A25DB7">
        <w:rPr>
          <w:rFonts w:cs="Arial"/>
          <w:sz w:val="22"/>
          <w:u w:val="single"/>
          <w:lang w:val="es-ES_tradnl"/>
        </w:rPr>
        <w:t xml:space="preserve">Minuto </w:t>
      </w:r>
      <w:r w:rsidR="00C1193A">
        <w:rPr>
          <w:rFonts w:cs="Arial"/>
          <w:sz w:val="22"/>
          <w:u w:val="single"/>
          <w:lang w:val="es-ES_tradnl"/>
        </w:rPr>
        <w:t>201</w:t>
      </w:r>
      <w:r w:rsidRPr="00A25DB7">
        <w:rPr>
          <w:rFonts w:cs="Arial"/>
          <w:sz w:val="22"/>
          <w:u w:val="single"/>
          <w:lang w:val="es-ES_tradnl"/>
        </w:rPr>
        <w:t>:</w:t>
      </w:r>
      <w:r w:rsidR="00C1193A">
        <w:rPr>
          <w:rFonts w:cs="Arial"/>
          <w:sz w:val="22"/>
          <w:u w:val="single"/>
          <w:lang w:val="es-ES_tradnl"/>
        </w:rPr>
        <w:t>0</w:t>
      </w:r>
      <w:r>
        <w:rPr>
          <w:rFonts w:cs="Arial"/>
          <w:sz w:val="22"/>
          <w:u w:val="single"/>
          <w:lang w:val="es-ES_tradnl"/>
        </w:rPr>
        <w:t>0</w:t>
      </w:r>
      <w:r>
        <w:rPr>
          <w:rFonts w:cs="Arial"/>
          <w:sz w:val="22"/>
          <w:lang w:val="es-ES_tradnl"/>
        </w:rPr>
        <w:t xml:space="preserve"> Conocido</w:t>
      </w:r>
      <w:r>
        <w:rPr>
          <w:rFonts w:cs="Arial"/>
          <w:sz w:val="22"/>
          <w:szCs w:val="22"/>
        </w:rPr>
        <w:t xml:space="preserve"> el referido plan de trabajo y no habiendo objeciones de los señores Directores ni por parte de los funcionarios presentes, la </w:t>
      </w:r>
      <w:r w:rsidRPr="002C49DA">
        <w:rPr>
          <w:rFonts w:cs="Arial"/>
          <w:sz w:val="22"/>
          <w:szCs w:val="22"/>
        </w:rPr>
        <w:t>Junta Directiva</w:t>
      </w:r>
      <w:r>
        <w:rPr>
          <w:rFonts w:cs="Arial"/>
          <w:sz w:val="22"/>
          <w:szCs w:val="22"/>
        </w:rPr>
        <w:t xml:space="preserve"> resuelve acoger la recomendación del Comité de Cumplimiento y, en consecuencia, toma el </w:t>
      </w:r>
      <w:r w:rsidRPr="006A358E">
        <w:rPr>
          <w:rFonts w:cs="Arial"/>
          <w:b/>
          <w:bCs/>
          <w:sz w:val="22"/>
          <w:szCs w:val="22"/>
        </w:rPr>
        <w:t xml:space="preserve">Acuerdo N° </w:t>
      </w:r>
      <w:r w:rsidR="009537FC">
        <w:rPr>
          <w:rFonts w:cs="Arial"/>
          <w:b/>
          <w:bCs/>
          <w:sz w:val="22"/>
          <w:szCs w:val="22"/>
        </w:rPr>
        <w:t>8</w:t>
      </w:r>
      <w:r>
        <w:rPr>
          <w:rFonts w:cs="Arial"/>
          <w:sz w:val="22"/>
          <w:szCs w:val="22"/>
        </w:rPr>
        <w:t xml:space="preserve"> que se anexa a esta minuta. Acto seguido, se retira de la sesión la licenciada Solano Granados.</w:t>
      </w:r>
    </w:p>
    <w:p w14:paraId="0BAACBB9" w14:textId="77777777" w:rsidR="009D03FE" w:rsidRPr="00D14EAF" w:rsidRDefault="009D03FE" w:rsidP="009D03FE">
      <w:pPr>
        <w:spacing w:line="360" w:lineRule="auto"/>
        <w:jc w:val="both"/>
        <w:rPr>
          <w:rFonts w:cs="Arial"/>
          <w:b/>
          <w:sz w:val="22"/>
        </w:rPr>
      </w:pPr>
      <w:r w:rsidRPr="00D14EAF">
        <w:rPr>
          <w:rFonts w:cs="Arial"/>
          <w:b/>
          <w:sz w:val="22"/>
        </w:rPr>
        <w:t>************</w:t>
      </w:r>
    </w:p>
    <w:p w14:paraId="3256253D" w14:textId="77777777" w:rsidR="009D03FE" w:rsidRDefault="009D03FE" w:rsidP="009D03FE">
      <w:pPr>
        <w:spacing w:line="360" w:lineRule="auto"/>
        <w:jc w:val="both"/>
        <w:rPr>
          <w:rFonts w:cs="Arial"/>
          <w:b/>
          <w:bCs/>
          <w:sz w:val="22"/>
          <w:szCs w:val="22"/>
          <w:u w:val="single"/>
          <w:lang w:val="es-ES_tradnl"/>
        </w:rPr>
      </w:pPr>
    </w:p>
    <w:p w14:paraId="36ADE555" w14:textId="58796D3A" w:rsidR="00987345" w:rsidRPr="00987345" w:rsidRDefault="00320F35" w:rsidP="00987345">
      <w:pPr>
        <w:spacing w:line="360" w:lineRule="auto"/>
        <w:jc w:val="both"/>
        <w:rPr>
          <w:rFonts w:cs="Arial"/>
          <w:b/>
          <w:bCs/>
          <w:sz w:val="22"/>
          <w:u w:val="single"/>
          <w:lang w:val="es-CR"/>
        </w:rPr>
      </w:pPr>
      <w:r>
        <w:rPr>
          <w:rFonts w:cs="Arial"/>
          <w:b/>
          <w:sz w:val="22"/>
          <w:szCs w:val="22"/>
          <w:lang w:val="es-ES_tradnl"/>
        </w:rPr>
        <w:t xml:space="preserve">12° </w:t>
      </w:r>
      <w:r w:rsidR="00987345" w:rsidRPr="00987345">
        <w:rPr>
          <w:rFonts w:cs="Arial"/>
          <w:b/>
          <w:bCs/>
          <w:sz w:val="22"/>
          <w:u w:val="single"/>
          <w:lang w:val="es-CR"/>
        </w:rPr>
        <w:t>Co</w:t>
      </w:r>
      <w:r w:rsidR="002876E8">
        <w:rPr>
          <w:rFonts w:cs="Arial"/>
          <w:b/>
          <w:bCs/>
          <w:sz w:val="22"/>
          <w:u w:val="single"/>
          <w:lang w:val="es-CR"/>
        </w:rPr>
        <w:t xml:space="preserve">nsulta </w:t>
      </w:r>
      <w:r w:rsidR="00987345" w:rsidRPr="00987345">
        <w:rPr>
          <w:rFonts w:cs="Arial"/>
          <w:b/>
          <w:bCs/>
          <w:sz w:val="22"/>
          <w:u w:val="single"/>
          <w:lang w:val="es-CR"/>
        </w:rPr>
        <w:t xml:space="preserve">de la </w:t>
      </w:r>
      <w:r w:rsidR="00987345" w:rsidRPr="002876E8">
        <w:rPr>
          <w:rFonts w:cs="Arial"/>
          <w:b/>
          <w:bCs/>
          <w:sz w:val="22"/>
          <w:u w:val="single"/>
          <w:lang w:val="es-CR"/>
        </w:rPr>
        <w:t>Directora Pérez Gutiérrez</w:t>
      </w:r>
      <w:r w:rsidR="002876E8">
        <w:rPr>
          <w:rFonts w:cs="Arial"/>
          <w:b/>
          <w:bCs/>
          <w:sz w:val="22"/>
          <w:u w:val="single"/>
          <w:lang w:val="es-CR"/>
        </w:rPr>
        <w:t xml:space="preserve"> sobre el procedimiento para el trámite de los proyectos que se encuentran en la corriente del Sistema </w:t>
      </w:r>
    </w:p>
    <w:p w14:paraId="2DDF755F" w14:textId="4843B8CF" w:rsidR="009D03FE" w:rsidRPr="00AD4F06" w:rsidRDefault="009D03FE" w:rsidP="009D03FE">
      <w:pPr>
        <w:spacing w:line="360" w:lineRule="auto"/>
        <w:jc w:val="both"/>
        <w:outlineLvl w:val="0"/>
        <w:rPr>
          <w:rFonts w:cs="Arial"/>
          <w:sz w:val="22"/>
          <w:szCs w:val="22"/>
          <w:lang w:val="es-ES_tradnl"/>
        </w:rPr>
      </w:pPr>
    </w:p>
    <w:p w14:paraId="3D96DC95" w14:textId="2F8680D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1193A">
        <w:rPr>
          <w:rFonts w:cs="Arial"/>
          <w:sz w:val="22"/>
          <w:u w:val="single"/>
          <w:lang w:val="es-ES_tradnl"/>
        </w:rPr>
        <w:t>204</w:t>
      </w:r>
      <w:r w:rsidRPr="0039311E">
        <w:rPr>
          <w:rFonts w:cs="Arial"/>
          <w:sz w:val="22"/>
          <w:u w:val="single"/>
          <w:lang w:val="es-ES_tradnl"/>
        </w:rPr>
        <w:t>:</w:t>
      </w:r>
      <w:r w:rsidR="00C1193A">
        <w:rPr>
          <w:rFonts w:cs="Arial"/>
          <w:sz w:val="22"/>
          <w:u w:val="single"/>
          <w:lang w:val="es-ES_tradnl"/>
        </w:rPr>
        <w:t>07</w:t>
      </w:r>
      <w:r>
        <w:rPr>
          <w:rFonts w:cs="Arial"/>
          <w:sz w:val="22"/>
          <w:lang w:val="es-ES_tradnl"/>
        </w:rPr>
        <w:t xml:space="preserve"> </w:t>
      </w:r>
      <w:r w:rsidR="002876E8">
        <w:rPr>
          <w:rFonts w:cs="Arial"/>
          <w:sz w:val="22"/>
          <w:lang w:val="es-ES_tradnl"/>
        </w:rPr>
        <w:t>El señor Gerente General atiende una consulta de la Directora Pérez Gutiérrez, sobre el procedimiento que se está aplicando para definir las prioridades en cuanto al trámite de revisión y resolución de los proyectos de vivienda que se encuentran en la corriente del Sistema.</w:t>
      </w:r>
    </w:p>
    <w:p w14:paraId="2143EC66"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45D0B934" w14:textId="77777777" w:rsidR="009D03FE" w:rsidRDefault="009D03FE" w:rsidP="009D03FE">
      <w:pPr>
        <w:spacing w:line="360" w:lineRule="auto"/>
        <w:jc w:val="both"/>
        <w:rPr>
          <w:rFonts w:cs="Arial"/>
          <w:b/>
          <w:bCs/>
          <w:sz w:val="22"/>
          <w:szCs w:val="22"/>
          <w:u w:val="single"/>
          <w:lang w:val="es-ES_tradnl"/>
        </w:rPr>
      </w:pPr>
    </w:p>
    <w:p w14:paraId="735DE9E9" w14:textId="0BFA303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87345" w:rsidRPr="00987345">
        <w:rPr>
          <w:rFonts w:cs="Arial"/>
          <w:b/>
          <w:bCs/>
          <w:sz w:val="22"/>
          <w:u w:val="single"/>
        </w:rPr>
        <w:t>Solicitud de reporte de gestión para la rectoría del Sector Vivienda</w:t>
      </w:r>
    </w:p>
    <w:p w14:paraId="74E390AB" w14:textId="77777777" w:rsidR="009D03FE" w:rsidRDefault="009D03FE" w:rsidP="009D03FE">
      <w:pPr>
        <w:spacing w:line="360" w:lineRule="auto"/>
        <w:jc w:val="both"/>
        <w:rPr>
          <w:rFonts w:cs="Arial"/>
          <w:sz w:val="22"/>
          <w:szCs w:val="22"/>
        </w:rPr>
      </w:pPr>
    </w:p>
    <w:p w14:paraId="5931E83B" w14:textId="18C096F0"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876E8">
        <w:rPr>
          <w:rFonts w:cs="Arial"/>
          <w:sz w:val="22"/>
          <w:u w:val="single"/>
          <w:lang w:val="es-ES_tradnl"/>
        </w:rPr>
        <w:t>206</w:t>
      </w:r>
      <w:r w:rsidRPr="0039311E">
        <w:rPr>
          <w:rFonts w:cs="Arial"/>
          <w:sz w:val="22"/>
          <w:u w:val="single"/>
          <w:lang w:val="es-ES_tradnl"/>
        </w:rPr>
        <w:t>:</w:t>
      </w:r>
      <w:r w:rsidR="002876E8">
        <w:rPr>
          <w:rFonts w:cs="Arial"/>
          <w:sz w:val="22"/>
          <w:u w:val="single"/>
          <w:lang w:val="es-ES_tradnl"/>
        </w:rPr>
        <w:t>33</w:t>
      </w:r>
      <w:r>
        <w:rPr>
          <w:rFonts w:cs="Arial"/>
          <w:sz w:val="22"/>
          <w:lang w:val="es-ES_tradnl"/>
        </w:rPr>
        <w:t xml:space="preserve"> </w:t>
      </w:r>
      <w:r w:rsidR="00310758">
        <w:rPr>
          <w:rFonts w:cs="Arial"/>
          <w:sz w:val="22"/>
          <w:lang w:val="es-ES_tradnl"/>
        </w:rPr>
        <w:t>El señor Gerente General toma nota de una solicitud de la Directora Núñez Chavarría</w:t>
      </w:r>
      <w:r w:rsidR="004C63AA">
        <w:rPr>
          <w:rFonts w:cs="Arial"/>
          <w:sz w:val="22"/>
          <w:lang w:val="es-ES_tradnl"/>
        </w:rPr>
        <w:t>,</w:t>
      </w:r>
      <w:r w:rsidR="00310758">
        <w:rPr>
          <w:rFonts w:cs="Arial"/>
          <w:sz w:val="22"/>
          <w:lang w:val="es-ES_tradnl"/>
        </w:rPr>
        <w:t xml:space="preserve"> para que de conformidad con lo dispuesto en el acuerdo N° 7 de la sesión 24-2019, del 25 de marzo de 2019, </w:t>
      </w:r>
      <w:r w:rsidR="00E2738E">
        <w:rPr>
          <w:rFonts w:cs="Arial"/>
          <w:sz w:val="22"/>
          <w:lang w:val="es-ES_tradnl"/>
        </w:rPr>
        <w:t xml:space="preserve">se elabore el </w:t>
      </w:r>
      <w:r w:rsidR="004C63AA">
        <w:rPr>
          <w:rFonts w:cs="Arial"/>
          <w:sz w:val="22"/>
          <w:lang w:val="es-ES_tradnl"/>
        </w:rPr>
        <w:t xml:space="preserve">reporte </w:t>
      </w:r>
      <w:r w:rsidR="004C63AA" w:rsidRPr="00310758">
        <w:rPr>
          <w:rFonts w:cs="Arial"/>
          <w:sz w:val="22"/>
          <w:szCs w:val="22"/>
        </w:rPr>
        <w:t>sobre la marcha general de la institución</w:t>
      </w:r>
      <w:r w:rsidR="004C63AA">
        <w:rPr>
          <w:rFonts w:cs="Arial"/>
          <w:sz w:val="22"/>
          <w:szCs w:val="22"/>
        </w:rPr>
        <w:t xml:space="preserve">, que debe remitirse a la </w:t>
      </w:r>
      <w:r w:rsidR="004C63AA" w:rsidRPr="00310758">
        <w:rPr>
          <w:rFonts w:cs="Arial"/>
          <w:sz w:val="22"/>
          <w:szCs w:val="22"/>
        </w:rPr>
        <w:t>Ministra Rectora de Ordenamiento Territorial y Asentamientos Humanos</w:t>
      </w:r>
      <w:r w:rsidR="004C63AA">
        <w:rPr>
          <w:rFonts w:cs="Arial"/>
          <w:sz w:val="22"/>
          <w:szCs w:val="22"/>
        </w:rPr>
        <w:t>.</w:t>
      </w:r>
    </w:p>
    <w:p w14:paraId="592A4DAC" w14:textId="77777777" w:rsidR="009D03FE" w:rsidRPr="00D14EAF" w:rsidRDefault="009D03FE" w:rsidP="009D03FE">
      <w:pPr>
        <w:spacing w:line="360" w:lineRule="auto"/>
        <w:jc w:val="both"/>
        <w:rPr>
          <w:rFonts w:cs="Arial"/>
          <w:b/>
          <w:sz w:val="22"/>
        </w:rPr>
      </w:pPr>
      <w:r w:rsidRPr="00D14EAF">
        <w:rPr>
          <w:rFonts w:cs="Arial"/>
          <w:b/>
          <w:sz w:val="22"/>
        </w:rPr>
        <w:t>************</w:t>
      </w:r>
    </w:p>
    <w:p w14:paraId="46F2AB62" w14:textId="77777777" w:rsidR="009D03FE" w:rsidRDefault="009D03FE" w:rsidP="009D03FE">
      <w:pPr>
        <w:spacing w:line="360" w:lineRule="auto"/>
        <w:jc w:val="both"/>
        <w:rPr>
          <w:rFonts w:cs="Arial"/>
          <w:b/>
          <w:bCs/>
          <w:sz w:val="22"/>
          <w:szCs w:val="22"/>
          <w:u w:val="single"/>
          <w:lang w:val="es-ES_tradnl"/>
        </w:rPr>
      </w:pPr>
    </w:p>
    <w:p w14:paraId="66A597A8" w14:textId="7DC93A3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987345" w:rsidRPr="00987345">
        <w:rPr>
          <w:rFonts w:cs="Arial"/>
          <w:b/>
          <w:bCs/>
          <w:sz w:val="22"/>
          <w:u w:val="single"/>
        </w:rPr>
        <w:t>Propuesta para analizar prioridades de la Subgerencia Financiera</w:t>
      </w:r>
    </w:p>
    <w:p w14:paraId="79B7E5B0" w14:textId="77777777" w:rsidR="009D03FE" w:rsidRDefault="009D03FE" w:rsidP="009D03FE">
      <w:pPr>
        <w:spacing w:line="360" w:lineRule="auto"/>
        <w:jc w:val="both"/>
        <w:rPr>
          <w:rFonts w:cs="Arial"/>
          <w:sz w:val="22"/>
          <w:szCs w:val="22"/>
        </w:rPr>
      </w:pPr>
    </w:p>
    <w:p w14:paraId="1EF39317" w14:textId="0D347B8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876E8">
        <w:rPr>
          <w:rFonts w:cs="Arial"/>
          <w:sz w:val="22"/>
          <w:u w:val="single"/>
          <w:lang w:val="es-ES_tradnl"/>
        </w:rPr>
        <w:t>207</w:t>
      </w:r>
      <w:r w:rsidRPr="0039311E">
        <w:rPr>
          <w:rFonts w:cs="Arial"/>
          <w:sz w:val="22"/>
          <w:u w:val="single"/>
          <w:lang w:val="es-ES_tradnl"/>
        </w:rPr>
        <w:t>:</w:t>
      </w:r>
      <w:r w:rsidR="002876E8">
        <w:rPr>
          <w:rFonts w:cs="Arial"/>
          <w:sz w:val="22"/>
          <w:u w:val="single"/>
          <w:lang w:val="es-ES_tradnl"/>
        </w:rPr>
        <w:t>59</w:t>
      </w:r>
      <w:r>
        <w:rPr>
          <w:rFonts w:cs="Arial"/>
          <w:sz w:val="22"/>
          <w:lang w:val="es-ES_tradnl"/>
        </w:rPr>
        <w:t xml:space="preserve"> Se conoce </w:t>
      </w:r>
      <w:r w:rsidR="004C63AA">
        <w:rPr>
          <w:rFonts w:cs="Arial"/>
          <w:sz w:val="22"/>
          <w:lang w:val="es-ES_tradnl"/>
        </w:rPr>
        <w:t>y avala una propuesta del Director Alvarado Herrera, para que en la agenda de la sesión extraordinaria del próximo 10 de diciembre, se incluya el análisis de las prioridades de la Subgerencia Financiera.</w:t>
      </w:r>
    </w:p>
    <w:p w14:paraId="018063B3" w14:textId="77777777" w:rsidR="009D03FE" w:rsidRPr="00D14EAF" w:rsidRDefault="009D03FE" w:rsidP="009D03FE">
      <w:pPr>
        <w:spacing w:line="360" w:lineRule="auto"/>
        <w:jc w:val="both"/>
        <w:rPr>
          <w:rFonts w:cs="Arial"/>
          <w:b/>
          <w:sz w:val="22"/>
        </w:rPr>
      </w:pPr>
      <w:r w:rsidRPr="00D14EAF">
        <w:rPr>
          <w:rFonts w:cs="Arial"/>
          <w:b/>
          <w:sz w:val="22"/>
        </w:rPr>
        <w:t>************</w:t>
      </w:r>
    </w:p>
    <w:p w14:paraId="357D6AC6" w14:textId="77777777" w:rsidR="009D03FE" w:rsidRDefault="009D03FE" w:rsidP="009D03FE">
      <w:pPr>
        <w:spacing w:line="360" w:lineRule="auto"/>
        <w:jc w:val="both"/>
        <w:rPr>
          <w:rFonts w:cs="Arial"/>
          <w:b/>
          <w:bCs/>
          <w:sz w:val="22"/>
          <w:szCs w:val="22"/>
          <w:u w:val="single"/>
          <w:lang w:val="es-ES_tradnl"/>
        </w:rPr>
      </w:pPr>
    </w:p>
    <w:p w14:paraId="2775EFDF" w14:textId="168123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987345" w:rsidRPr="00987345">
        <w:rPr>
          <w:rFonts w:cs="Arial"/>
          <w:b/>
          <w:bCs/>
          <w:sz w:val="22"/>
          <w:u w:val="single"/>
        </w:rPr>
        <w:t>Consultas sobre el proyecto Almendares, el informe de acuerdos en ejecución, el nombramiento del Asesor Legal</w:t>
      </w:r>
      <w:r w:rsidR="003D1BEE">
        <w:rPr>
          <w:rFonts w:cs="Arial"/>
          <w:b/>
          <w:bCs/>
          <w:sz w:val="22"/>
          <w:u w:val="single"/>
        </w:rPr>
        <w:t>, los proyecto Ivannia y La Flor,</w:t>
      </w:r>
      <w:r w:rsidR="00987345" w:rsidRPr="00987345">
        <w:rPr>
          <w:rFonts w:cs="Arial"/>
          <w:b/>
          <w:bCs/>
          <w:sz w:val="22"/>
          <w:u w:val="single"/>
        </w:rPr>
        <w:t xml:space="preserve"> y la </w:t>
      </w:r>
      <w:r w:rsidR="00987345" w:rsidRPr="003D1BEE">
        <w:rPr>
          <w:rFonts w:cs="Arial"/>
          <w:b/>
          <w:bCs/>
          <w:sz w:val="22"/>
          <w:u w:val="single"/>
        </w:rPr>
        <w:t xml:space="preserve">reactivación de la comisión para analizar </w:t>
      </w:r>
      <w:r w:rsidR="003D1BEE">
        <w:rPr>
          <w:rFonts w:cs="Arial"/>
          <w:b/>
          <w:bCs/>
          <w:sz w:val="22"/>
          <w:u w:val="single"/>
        </w:rPr>
        <w:t xml:space="preserve">los componentes del </w:t>
      </w:r>
      <w:r w:rsidR="003D1BEE" w:rsidRPr="003D1BEE">
        <w:rPr>
          <w:rFonts w:cs="Arial"/>
          <w:b/>
          <w:bCs/>
          <w:sz w:val="22"/>
          <w:u w:val="single"/>
        </w:rPr>
        <w:t>b</w:t>
      </w:r>
      <w:r w:rsidR="00987345" w:rsidRPr="003D1BEE">
        <w:rPr>
          <w:rFonts w:cs="Arial"/>
          <w:b/>
          <w:bCs/>
          <w:sz w:val="22"/>
          <w:u w:val="single"/>
        </w:rPr>
        <w:t xml:space="preserve">ono </w:t>
      </w:r>
      <w:r w:rsidR="003D1BEE" w:rsidRPr="003D1BEE">
        <w:rPr>
          <w:rFonts w:cs="Arial"/>
          <w:b/>
          <w:bCs/>
          <w:sz w:val="22"/>
          <w:u w:val="single"/>
        </w:rPr>
        <w:t>o</w:t>
      </w:r>
      <w:r w:rsidR="00987345" w:rsidRPr="003D1BEE">
        <w:rPr>
          <w:rFonts w:cs="Arial"/>
          <w:b/>
          <w:bCs/>
          <w:sz w:val="22"/>
          <w:u w:val="single"/>
        </w:rPr>
        <w:t>rdinario</w:t>
      </w:r>
    </w:p>
    <w:p w14:paraId="727FF6F4" w14:textId="77777777" w:rsidR="009D03FE" w:rsidRDefault="009D03FE" w:rsidP="009D03FE">
      <w:pPr>
        <w:spacing w:line="360" w:lineRule="auto"/>
        <w:jc w:val="both"/>
        <w:rPr>
          <w:rFonts w:cs="Arial"/>
          <w:sz w:val="22"/>
          <w:szCs w:val="22"/>
        </w:rPr>
      </w:pPr>
    </w:p>
    <w:p w14:paraId="2DB20C65" w14:textId="52A24A45" w:rsidR="002876E8"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2876E8">
        <w:rPr>
          <w:rFonts w:cs="Arial"/>
          <w:sz w:val="22"/>
          <w:u w:val="single"/>
          <w:lang w:val="es-ES_tradnl"/>
        </w:rPr>
        <w:t>210</w:t>
      </w:r>
      <w:r w:rsidRPr="0039311E">
        <w:rPr>
          <w:rFonts w:cs="Arial"/>
          <w:sz w:val="22"/>
          <w:u w:val="single"/>
          <w:lang w:val="es-ES_tradnl"/>
        </w:rPr>
        <w:t>:</w:t>
      </w:r>
      <w:r w:rsidR="002876E8">
        <w:rPr>
          <w:rFonts w:cs="Arial"/>
          <w:sz w:val="22"/>
          <w:u w:val="single"/>
          <w:lang w:val="es-ES_tradnl"/>
        </w:rPr>
        <w:t>18</w:t>
      </w:r>
      <w:r>
        <w:rPr>
          <w:rFonts w:cs="Arial"/>
          <w:sz w:val="22"/>
          <w:lang w:val="es-ES_tradnl"/>
        </w:rPr>
        <w:t xml:space="preserve"> </w:t>
      </w:r>
      <w:r w:rsidR="002876E8">
        <w:rPr>
          <w:rFonts w:cs="Arial"/>
          <w:sz w:val="22"/>
          <w:lang w:val="es-ES_tradnl"/>
        </w:rPr>
        <w:t xml:space="preserve">El señor Gerente General atiende varias consultas de la Directora </w:t>
      </w:r>
      <w:r w:rsidR="002876E8" w:rsidRPr="002876E8">
        <w:rPr>
          <w:rFonts w:cs="Arial"/>
          <w:bCs/>
          <w:sz w:val="22"/>
          <w:lang w:val="es-ES_tradnl"/>
        </w:rPr>
        <w:t>Ulibarri Pernús</w:t>
      </w:r>
      <w:r w:rsidR="002876E8">
        <w:rPr>
          <w:rFonts w:cs="Arial"/>
          <w:bCs/>
          <w:sz w:val="22"/>
          <w:lang w:val="es-ES_tradnl"/>
        </w:rPr>
        <w:t xml:space="preserve">, </w:t>
      </w:r>
      <w:r w:rsidR="003D1BEE">
        <w:rPr>
          <w:rFonts w:cs="Arial"/>
          <w:bCs/>
          <w:sz w:val="22"/>
          <w:lang w:val="es-ES_tradnl"/>
        </w:rPr>
        <w:t xml:space="preserve">relacionadas con </w:t>
      </w:r>
      <w:r w:rsidR="002876E8">
        <w:rPr>
          <w:rFonts w:cs="Arial"/>
          <w:bCs/>
          <w:sz w:val="22"/>
          <w:lang w:val="es-ES_tradnl"/>
        </w:rPr>
        <w:t xml:space="preserve">el trámite del proyecto Almendares, la presentación del informe de acuerdos en ejecución, el procedimiento para designar al titular de la </w:t>
      </w:r>
      <w:r w:rsidR="002876E8" w:rsidRPr="002876E8">
        <w:rPr>
          <w:rFonts w:cs="Arial"/>
          <w:bCs/>
          <w:sz w:val="22"/>
          <w:szCs w:val="22"/>
          <w:lang w:val="es-ES_tradnl"/>
        </w:rPr>
        <w:t>Asesoría Legal</w:t>
      </w:r>
      <w:r w:rsidR="003D1BEE">
        <w:rPr>
          <w:rFonts w:cs="Arial"/>
          <w:bCs/>
          <w:sz w:val="22"/>
          <w:szCs w:val="22"/>
          <w:lang w:val="es-ES_tradnl"/>
        </w:rPr>
        <w:t xml:space="preserve">, la situación de los proyectos Ivannia y La Flor, </w:t>
      </w:r>
      <w:r w:rsidR="002876E8">
        <w:rPr>
          <w:rFonts w:cs="Arial"/>
          <w:bCs/>
          <w:sz w:val="22"/>
          <w:szCs w:val="22"/>
          <w:lang w:val="es-ES_tradnl"/>
        </w:rPr>
        <w:t>y la reactivación de la comisión</w:t>
      </w:r>
      <w:r w:rsidR="003D1BEE">
        <w:rPr>
          <w:rFonts w:cs="Arial"/>
          <w:bCs/>
          <w:sz w:val="22"/>
          <w:szCs w:val="22"/>
          <w:lang w:val="es-ES_tradnl"/>
        </w:rPr>
        <w:t xml:space="preserve"> que está analizando los componentes constructivos que debe incluir el bono ordinario.</w:t>
      </w:r>
    </w:p>
    <w:p w14:paraId="694A636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5D58029" w14:textId="77777777" w:rsidR="009D03FE" w:rsidRDefault="009D03FE" w:rsidP="002D0146">
      <w:pPr>
        <w:spacing w:line="360" w:lineRule="auto"/>
        <w:jc w:val="both"/>
        <w:rPr>
          <w:rFonts w:cs="Arial"/>
          <w:b/>
          <w:bCs/>
          <w:sz w:val="22"/>
          <w:szCs w:val="22"/>
          <w:u w:val="single"/>
          <w:lang w:val="es-ES_tradnl"/>
        </w:rPr>
      </w:pPr>
    </w:p>
    <w:p w14:paraId="4AA29D87" w14:textId="3DC820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987345" w:rsidRPr="00987345">
        <w:rPr>
          <w:rFonts w:cs="Arial"/>
          <w:b/>
          <w:bCs/>
          <w:sz w:val="22"/>
          <w:u w:val="single"/>
        </w:rPr>
        <w:t xml:space="preserve">Copia de oficio enviado por la Constructora León Aguilar a la </w:t>
      </w:r>
      <w:r w:rsidR="00987345" w:rsidRPr="00987345">
        <w:rPr>
          <w:rFonts w:cs="Arial"/>
          <w:b/>
          <w:bCs/>
          <w:sz w:val="22"/>
          <w:u w:val="single"/>
          <w:lang w:val="es-ES_tradnl"/>
        </w:rPr>
        <w:t xml:space="preserve">Gerencia General, solicitando explicaciones </w:t>
      </w:r>
      <w:r w:rsidR="00987345" w:rsidRPr="00987345">
        <w:rPr>
          <w:rFonts w:cs="Arial"/>
          <w:b/>
          <w:bCs/>
          <w:sz w:val="22"/>
          <w:u w:val="single"/>
          <w:lang w:val="es-CR"/>
        </w:rPr>
        <w:t>sobre el pago, por parte de Coopealianza R.L., de casos de bono que fueron tramitados por esa empresa</w:t>
      </w:r>
    </w:p>
    <w:p w14:paraId="5B822ED0" w14:textId="77777777" w:rsidR="009D03FE" w:rsidRDefault="009D03FE" w:rsidP="009D03FE">
      <w:pPr>
        <w:spacing w:line="360" w:lineRule="auto"/>
        <w:jc w:val="both"/>
        <w:rPr>
          <w:rFonts w:cs="Arial"/>
          <w:sz w:val="22"/>
          <w:szCs w:val="22"/>
        </w:rPr>
      </w:pPr>
    </w:p>
    <w:p w14:paraId="4ED5589C" w14:textId="56EDE9D6" w:rsidR="009D03FE" w:rsidRDefault="009D03FE" w:rsidP="009D03FE">
      <w:pPr>
        <w:spacing w:line="360" w:lineRule="auto"/>
        <w:jc w:val="both"/>
        <w:rPr>
          <w:sz w:val="22"/>
          <w:szCs w:val="22"/>
        </w:rPr>
      </w:pPr>
      <w:r w:rsidRPr="0039311E">
        <w:rPr>
          <w:rFonts w:cs="Arial"/>
          <w:sz w:val="22"/>
          <w:u w:val="single"/>
          <w:lang w:val="es-ES_tradnl"/>
        </w:rPr>
        <w:lastRenderedPageBreak/>
        <w:t xml:space="preserve">Minuto </w:t>
      </w:r>
      <w:r w:rsidR="003D1BEE">
        <w:rPr>
          <w:rFonts w:cs="Arial"/>
          <w:sz w:val="22"/>
          <w:u w:val="single"/>
          <w:lang w:val="es-ES_tradnl"/>
        </w:rPr>
        <w:t>216</w:t>
      </w:r>
      <w:r w:rsidRPr="0039311E">
        <w:rPr>
          <w:rFonts w:cs="Arial"/>
          <w:sz w:val="22"/>
          <w:u w:val="single"/>
          <w:lang w:val="es-ES_tradnl"/>
        </w:rPr>
        <w:t>:</w:t>
      </w:r>
      <w:r w:rsidR="003D1BEE">
        <w:rPr>
          <w:rFonts w:cs="Arial"/>
          <w:sz w:val="22"/>
          <w:u w:val="single"/>
          <w:lang w:val="es-ES_tradnl"/>
        </w:rPr>
        <w:t>58</w:t>
      </w:r>
      <w:r>
        <w:rPr>
          <w:rFonts w:cs="Arial"/>
          <w:sz w:val="22"/>
          <w:lang w:val="es-ES_tradnl"/>
        </w:rPr>
        <w:t xml:space="preserve"> Se conoce </w:t>
      </w:r>
      <w:r w:rsidR="00242CB1">
        <w:rPr>
          <w:rFonts w:cs="Arial"/>
          <w:sz w:val="22"/>
          <w:lang w:val="es-ES_tradnl"/>
        </w:rPr>
        <w:t xml:space="preserve">copia de escrito del 02 de diciembre de 2020, mediante el cual, el Ing. Diego León Carazo, gerente de la Constructora León Aguilar, le solicita explicaciones a la </w:t>
      </w:r>
      <w:r w:rsidR="00242CB1" w:rsidRPr="00242CB1">
        <w:rPr>
          <w:rFonts w:cs="Arial"/>
          <w:sz w:val="22"/>
          <w:lang w:val="es-ES_tradnl"/>
        </w:rPr>
        <w:t>Gerencia General</w:t>
      </w:r>
      <w:r w:rsidR="00242CB1">
        <w:rPr>
          <w:rFonts w:cs="Arial"/>
          <w:sz w:val="22"/>
          <w:lang w:val="es-ES_tradnl"/>
        </w:rPr>
        <w:t xml:space="preserve">, sobre </w:t>
      </w:r>
      <w:r w:rsidR="00242CB1">
        <w:rPr>
          <w:sz w:val="22"/>
          <w:szCs w:val="22"/>
        </w:rPr>
        <w:t>el pago, por parte de Coopealianza R.L., de varios casos de bono que fueron tramitados por esa empresa constructora y que esa entidad se los ha asignado a otra empresa.</w:t>
      </w:r>
    </w:p>
    <w:p w14:paraId="1F26CD9F" w14:textId="2EAAFEE4" w:rsidR="00242CB1" w:rsidRDefault="00242CB1" w:rsidP="009D03FE">
      <w:pPr>
        <w:spacing w:line="360" w:lineRule="auto"/>
        <w:jc w:val="both"/>
        <w:rPr>
          <w:sz w:val="22"/>
          <w:szCs w:val="22"/>
        </w:rPr>
      </w:pPr>
    </w:p>
    <w:p w14:paraId="69AC0790" w14:textId="4B859C34" w:rsidR="009D03FE" w:rsidRDefault="00242CB1" w:rsidP="009D03FE">
      <w:pPr>
        <w:spacing w:line="360" w:lineRule="auto"/>
        <w:jc w:val="both"/>
        <w:rPr>
          <w:rFonts w:cs="Arial"/>
          <w:sz w:val="22"/>
          <w:lang w:val="es-ES_tradnl"/>
        </w:rPr>
      </w:pPr>
      <w:r>
        <w:rPr>
          <w:rFonts w:cs="Arial"/>
          <w:sz w:val="22"/>
          <w:szCs w:val="22"/>
        </w:rPr>
        <w:t xml:space="preserve">Sobre el particular, la </w:t>
      </w:r>
      <w:r w:rsidRPr="00242CB1">
        <w:rPr>
          <w:rFonts w:cs="Arial"/>
          <w:sz w:val="22"/>
          <w:szCs w:val="22"/>
          <w:lang w:val="es-ES_tradnl"/>
        </w:rPr>
        <w:t>Junta Directiva</w:t>
      </w:r>
      <w:r>
        <w:rPr>
          <w:rFonts w:cs="Arial"/>
          <w:sz w:val="22"/>
          <w:szCs w:val="22"/>
          <w:lang w:val="es-ES_tradnl"/>
        </w:rPr>
        <w:t xml:space="preserve"> da por conocida dicha nota.</w:t>
      </w:r>
    </w:p>
    <w:p w14:paraId="07AB1DD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AA59F78" w14:textId="77777777" w:rsidR="009D03FE" w:rsidRDefault="009D03FE" w:rsidP="002D0146">
      <w:pPr>
        <w:spacing w:line="360" w:lineRule="auto"/>
        <w:jc w:val="both"/>
        <w:rPr>
          <w:rFonts w:cs="Arial"/>
          <w:b/>
          <w:bCs/>
          <w:sz w:val="22"/>
          <w:szCs w:val="22"/>
          <w:u w:val="single"/>
          <w:lang w:val="es-ES_tradnl"/>
        </w:rPr>
      </w:pPr>
    </w:p>
    <w:p w14:paraId="4EE3A5EB" w14:textId="08B24D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987345" w:rsidRPr="00987345">
        <w:rPr>
          <w:rFonts w:cs="Arial"/>
          <w:b/>
          <w:bCs/>
          <w:sz w:val="22"/>
          <w:u w:val="single"/>
        </w:rPr>
        <w:t xml:space="preserve">Copia de oficio enviado por la </w:t>
      </w:r>
      <w:r w:rsidR="00987345" w:rsidRPr="00987345">
        <w:rPr>
          <w:rFonts w:cs="Arial"/>
          <w:b/>
          <w:bCs/>
          <w:sz w:val="22"/>
          <w:u w:val="single"/>
          <w:lang w:val="es-ES_tradnl"/>
        </w:rPr>
        <w:t xml:space="preserve">Gerencia General a las jefaturas del Banco, girando </w:t>
      </w:r>
      <w:r w:rsidR="00987345" w:rsidRPr="00987345">
        <w:rPr>
          <w:b/>
          <w:bCs/>
          <w:sz w:val="22"/>
          <w:szCs w:val="22"/>
          <w:u w:val="single"/>
        </w:rPr>
        <w:t>instrucciones para que el trámite de asuntos relacionados con la Mutual Cartago, sean gestionados con el Subgerente Financiero</w:t>
      </w:r>
    </w:p>
    <w:p w14:paraId="0E6114B9" w14:textId="77777777" w:rsidR="009D03FE" w:rsidRDefault="009D03FE" w:rsidP="009D03FE">
      <w:pPr>
        <w:spacing w:line="360" w:lineRule="auto"/>
        <w:jc w:val="both"/>
        <w:rPr>
          <w:rFonts w:cs="Arial"/>
          <w:sz w:val="22"/>
          <w:szCs w:val="22"/>
        </w:rPr>
      </w:pPr>
    </w:p>
    <w:p w14:paraId="796D2808" w14:textId="19AFE0A1" w:rsidR="003D1BE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3D1BEE">
        <w:rPr>
          <w:rFonts w:cs="Arial"/>
          <w:sz w:val="22"/>
          <w:u w:val="single"/>
          <w:lang w:val="es-ES_tradnl"/>
        </w:rPr>
        <w:t>217</w:t>
      </w:r>
      <w:r w:rsidRPr="0039311E">
        <w:rPr>
          <w:rFonts w:cs="Arial"/>
          <w:sz w:val="22"/>
          <w:u w:val="single"/>
          <w:lang w:val="es-ES_tradnl"/>
        </w:rPr>
        <w:t>:</w:t>
      </w:r>
      <w:r w:rsidR="003D1BEE">
        <w:rPr>
          <w:rFonts w:cs="Arial"/>
          <w:sz w:val="22"/>
          <w:u w:val="single"/>
          <w:lang w:val="es-ES_tradnl"/>
        </w:rPr>
        <w:t>14</w:t>
      </w:r>
      <w:r>
        <w:rPr>
          <w:rFonts w:cs="Arial"/>
          <w:sz w:val="22"/>
          <w:lang w:val="es-ES_tradnl"/>
        </w:rPr>
        <w:t xml:space="preserve"> Se conoce </w:t>
      </w:r>
      <w:r w:rsidR="003D1BEE">
        <w:rPr>
          <w:rFonts w:cs="Arial"/>
          <w:sz w:val="22"/>
          <w:lang w:val="es-ES_tradnl"/>
        </w:rPr>
        <w:t>copia d</w:t>
      </w:r>
      <w:r>
        <w:rPr>
          <w:rFonts w:cs="Arial"/>
          <w:sz w:val="22"/>
          <w:lang w:val="es-ES_tradnl"/>
        </w:rPr>
        <w:t xml:space="preserve">el oficio </w:t>
      </w:r>
      <w:r w:rsidR="003D1BEE">
        <w:rPr>
          <w:rFonts w:cs="Arial"/>
          <w:sz w:val="22"/>
          <w:lang w:val="es-ES_tradnl"/>
        </w:rPr>
        <w:t xml:space="preserve">GG-ME-1440-2020 del 1° de diciembre de 2020, mediante el cual, la </w:t>
      </w:r>
      <w:r w:rsidR="003D1BEE" w:rsidRPr="003D1BEE">
        <w:rPr>
          <w:rFonts w:cs="Arial"/>
          <w:sz w:val="22"/>
          <w:lang w:val="es-ES_tradnl"/>
        </w:rPr>
        <w:t>Gerencia General</w:t>
      </w:r>
      <w:r w:rsidR="003D1BEE">
        <w:rPr>
          <w:rFonts w:cs="Arial"/>
          <w:sz w:val="22"/>
          <w:lang w:val="es-ES_tradnl"/>
        </w:rPr>
        <w:t xml:space="preserve"> gira </w:t>
      </w:r>
      <w:r w:rsidR="003D1BEE" w:rsidRPr="003D1BEE">
        <w:rPr>
          <w:rFonts w:cs="Arial"/>
          <w:sz w:val="22"/>
          <w:szCs w:val="22"/>
          <w:lang w:val="es-CR"/>
        </w:rPr>
        <w:t xml:space="preserve">instrucciones </w:t>
      </w:r>
      <w:r w:rsidR="003D1BEE">
        <w:rPr>
          <w:rFonts w:cs="Arial"/>
          <w:sz w:val="22"/>
          <w:szCs w:val="22"/>
          <w:lang w:val="es-CR"/>
        </w:rPr>
        <w:t xml:space="preserve">a las jefaturas del Banco, para </w:t>
      </w:r>
      <w:r w:rsidR="003D1BEE" w:rsidRPr="003D1BEE">
        <w:rPr>
          <w:rFonts w:cs="Arial"/>
          <w:sz w:val="22"/>
          <w:szCs w:val="22"/>
          <w:lang w:val="es-CR"/>
        </w:rPr>
        <w:t>que el trámite de asuntos relacionados con la M</w:t>
      </w:r>
      <w:r w:rsidR="003D1BEE">
        <w:rPr>
          <w:rFonts w:cs="Arial"/>
          <w:sz w:val="22"/>
          <w:szCs w:val="22"/>
          <w:lang w:val="es-CR"/>
        </w:rPr>
        <w:t xml:space="preserve">utual Cartago </w:t>
      </w:r>
      <w:r w:rsidR="003D1BEE" w:rsidRPr="003D1BEE">
        <w:rPr>
          <w:rFonts w:cs="Arial"/>
          <w:sz w:val="22"/>
          <w:szCs w:val="22"/>
          <w:lang w:val="es-ES_tradnl"/>
        </w:rPr>
        <w:t>de Ahorro y Préstamo</w:t>
      </w:r>
      <w:r w:rsidR="003D1BEE" w:rsidRPr="003D1BEE">
        <w:rPr>
          <w:rFonts w:cs="Arial"/>
          <w:sz w:val="22"/>
          <w:szCs w:val="22"/>
          <w:lang w:val="es-CR"/>
        </w:rPr>
        <w:t>, sean gestionados con el Subgerente Financiero</w:t>
      </w:r>
      <w:r w:rsidR="003D1BEE">
        <w:rPr>
          <w:rFonts w:cs="Arial"/>
          <w:sz w:val="22"/>
          <w:szCs w:val="22"/>
          <w:lang w:val="es-CR"/>
        </w:rPr>
        <w:t>.</w:t>
      </w:r>
    </w:p>
    <w:p w14:paraId="4C227FB8" w14:textId="628A99DF" w:rsidR="003D1BEE" w:rsidRDefault="003D1BEE" w:rsidP="009D03FE">
      <w:pPr>
        <w:spacing w:line="360" w:lineRule="auto"/>
        <w:jc w:val="both"/>
        <w:rPr>
          <w:rFonts w:cs="Arial"/>
          <w:sz w:val="22"/>
          <w:szCs w:val="22"/>
        </w:rPr>
      </w:pPr>
    </w:p>
    <w:p w14:paraId="6AABE4B5" w14:textId="77777777" w:rsidR="003D1BEE" w:rsidRDefault="003D1BEE" w:rsidP="003D1BEE">
      <w:pPr>
        <w:spacing w:line="360" w:lineRule="auto"/>
        <w:jc w:val="both"/>
        <w:rPr>
          <w:rFonts w:cs="Arial"/>
          <w:sz w:val="22"/>
          <w:lang w:val="es-ES_tradnl"/>
        </w:rPr>
      </w:pPr>
      <w:r>
        <w:rPr>
          <w:rFonts w:cs="Arial"/>
          <w:sz w:val="22"/>
          <w:szCs w:val="22"/>
        </w:rPr>
        <w:t xml:space="preserve">Sobre el particular, la </w:t>
      </w:r>
      <w:r w:rsidRPr="00242CB1">
        <w:rPr>
          <w:rFonts w:cs="Arial"/>
          <w:sz w:val="22"/>
          <w:szCs w:val="22"/>
          <w:lang w:val="es-ES_tradnl"/>
        </w:rPr>
        <w:t>Junta Directiva</w:t>
      </w:r>
      <w:r>
        <w:rPr>
          <w:rFonts w:cs="Arial"/>
          <w:sz w:val="22"/>
          <w:szCs w:val="22"/>
          <w:lang w:val="es-ES_tradnl"/>
        </w:rPr>
        <w:t xml:space="preserve"> da por conocida dicha nota.</w:t>
      </w:r>
    </w:p>
    <w:p w14:paraId="29F0D09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67F44FE" w14:textId="77777777" w:rsidR="004755F8" w:rsidRPr="00AB2826" w:rsidRDefault="004755F8" w:rsidP="002D0146">
      <w:pPr>
        <w:spacing w:line="360" w:lineRule="auto"/>
        <w:jc w:val="both"/>
        <w:rPr>
          <w:rFonts w:cs="Arial"/>
          <w:color w:val="000000"/>
          <w:sz w:val="22"/>
          <w:szCs w:val="22"/>
        </w:rPr>
      </w:pPr>
    </w:p>
    <w:p w14:paraId="2B868739" w14:textId="7BB81F2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987345" w:rsidRPr="00987345">
        <w:rPr>
          <w:rFonts w:cs="Arial"/>
          <w:b/>
          <w:bCs/>
          <w:sz w:val="22"/>
          <w:u w:val="single"/>
          <w:lang w:val="es-CR"/>
        </w:rPr>
        <w:t>Oficio de la Dirección Administrativa, trasladando una serie de denuncias</w:t>
      </w:r>
      <w:r w:rsidR="00987345" w:rsidRPr="00987345">
        <w:rPr>
          <w:b/>
          <w:bCs/>
          <w:sz w:val="22"/>
          <w:szCs w:val="22"/>
          <w:u w:val="single"/>
        </w:rPr>
        <w:t xml:space="preserve"> presentadas a la Contraloría de Servicios del Banco y a esta </w:t>
      </w:r>
      <w:r w:rsidR="00987345" w:rsidRPr="00987345">
        <w:rPr>
          <w:rFonts w:cs="Arial"/>
          <w:b/>
          <w:bCs/>
          <w:sz w:val="22"/>
          <w:szCs w:val="22"/>
          <w:u w:val="single"/>
          <w:lang w:val="es-ES_tradnl"/>
        </w:rPr>
        <w:t>Junta Directiva</w:t>
      </w:r>
    </w:p>
    <w:p w14:paraId="62FE67B7" w14:textId="77777777" w:rsidR="009D03FE" w:rsidRDefault="009D03FE" w:rsidP="009D03FE">
      <w:pPr>
        <w:spacing w:line="360" w:lineRule="auto"/>
        <w:jc w:val="both"/>
        <w:rPr>
          <w:rFonts w:cs="Arial"/>
          <w:sz w:val="22"/>
          <w:szCs w:val="22"/>
        </w:rPr>
      </w:pPr>
    </w:p>
    <w:p w14:paraId="3BB86D0B" w14:textId="4C293C19" w:rsidR="00041FCB"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041FCB">
        <w:rPr>
          <w:rFonts w:cs="Arial"/>
          <w:sz w:val="22"/>
          <w:u w:val="single"/>
          <w:lang w:val="es-ES_tradnl"/>
        </w:rPr>
        <w:t>217</w:t>
      </w:r>
      <w:r w:rsidRPr="0039311E">
        <w:rPr>
          <w:rFonts w:cs="Arial"/>
          <w:sz w:val="22"/>
          <w:u w:val="single"/>
          <w:lang w:val="es-ES_tradnl"/>
        </w:rPr>
        <w:t>:</w:t>
      </w:r>
      <w:r w:rsidR="00041FCB">
        <w:rPr>
          <w:rFonts w:cs="Arial"/>
          <w:sz w:val="22"/>
          <w:u w:val="single"/>
          <w:lang w:val="es-ES_tradnl"/>
        </w:rPr>
        <w:t>22</w:t>
      </w:r>
      <w:r>
        <w:rPr>
          <w:rFonts w:cs="Arial"/>
          <w:sz w:val="22"/>
          <w:lang w:val="es-ES_tradnl"/>
        </w:rPr>
        <w:t xml:space="preserve"> Se </w:t>
      </w:r>
      <w:r w:rsidR="003D1BEE">
        <w:rPr>
          <w:rFonts w:cs="Arial"/>
          <w:sz w:val="22"/>
          <w:lang w:val="es-ES_tradnl"/>
        </w:rPr>
        <w:t xml:space="preserve">da por recibido el oficio </w:t>
      </w:r>
      <w:r w:rsidR="00041FCB">
        <w:rPr>
          <w:rFonts w:cs="Arial"/>
          <w:sz w:val="22"/>
          <w:lang w:val="es-ES_tradnl"/>
        </w:rPr>
        <w:t xml:space="preserve">DAD-ME-551-2020, del 04 de diciembre de 2020, mediante el cual, la Licda. Margoth Campos Barrantes, Directora Administrativa, traslada a la consideración y resolución de esta </w:t>
      </w:r>
      <w:r w:rsidR="00041FCB" w:rsidRPr="00041FCB">
        <w:rPr>
          <w:rFonts w:cs="Arial"/>
          <w:sz w:val="22"/>
          <w:lang w:val="es-ES_tradnl"/>
        </w:rPr>
        <w:t>Junta Directiva</w:t>
      </w:r>
      <w:r w:rsidR="00041FCB">
        <w:rPr>
          <w:rFonts w:cs="Arial"/>
          <w:sz w:val="22"/>
          <w:lang w:val="es-ES_tradnl"/>
        </w:rPr>
        <w:t>, una serie de denuncias</w:t>
      </w:r>
      <w:r w:rsidR="00041FCB" w:rsidRPr="00041FCB">
        <w:rPr>
          <w:rFonts w:cs="Arial"/>
          <w:sz w:val="22"/>
          <w:szCs w:val="22"/>
          <w:lang w:val="es-CR"/>
        </w:rPr>
        <w:t xml:space="preserve"> agrupadas en el código 238-2020, presentadas por </w:t>
      </w:r>
      <w:r w:rsidR="00041FCB">
        <w:rPr>
          <w:rFonts w:cs="Arial"/>
          <w:sz w:val="22"/>
          <w:szCs w:val="22"/>
          <w:lang w:val="es-CR"/>
        </w:rPr>
        <w:t xml:space="preserve">una empresa constructora a la </w:t>
      </w:r>
      <w:r w:rsidR="00041FCB" w:rsidRPr="00041FCB">
        <w:rPr>
          <w:rFonts w:cs="Arial"/>
          <w:sz w:val="22"/>
          <w:szCs w:val="22"/>
          <w:lang w:val="es-CR"/>
        </w:rPr>
        <w:t>Contraloría de Servicios del Banco</w:t>
      </w:r>
      <w:r w:rsidR="00041FCB">
        <w:rPr>
          <w:rFonts w:cs="Arial"/>
          <w:sz w:val="22"/>
          <w:szCs w:val="22"/>
          <w:lang w:val="es-CR"/>
        </w:rPr>
        <w:t>.</w:t>
      </w:r>
    </w:p>
    <w:p w14:paraId="70FB7DEC"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A3844D8" w14:textId="77777777" w:rsidR="00E97960" w:rsidRDefault="00E97960" w:rsidP="00E97960">
      <w:pPr>
        <w:spacing w:line="360" w:lineRule="auto"/>
        <w:jc w:val="both"/>
        <w:rPr>
          <w:rFonts w:cs="Arial"/>
          <w:sz w:val="22"/>
          <w:szCs w:val="22"/>
        </w:rPr>
      </w:pPr>
    </w:p>
    <w:p w14:paraId="5BB5FAC4" w14:textId="7E0ACF75" w:rsidR="00FA4CCB" w:rsidRPr="00AB2826" w:rsidRDefault="00FA4CCB" w:rsidP="002D0146">
      <w:pPr>
        <w:pStyle w:val="Textoindependiente"/>
        <w:ind w:right="0"/>
        <w:rPr>
          <w:rFonts w:cs="Arial"/>
          <w:szCs w:val="22"/>
        </w:rPr>
      </w:pPr>
      <w:r w:rsidRPr="00AB2826">
        <w:rPr>
          <w:rFonts w:cs="Arial"/>
          <w:szCs w:val="22"/>
        </w:rPr>
        <w:t xml:space="preserve">Siendo las </w:t>
      </w:r>
      <w:r w:rsidR="003D1BEE">
        <w:rPr>
          <w:rFonts w:cs="Arial"/>
          <w:szCs w:val="22"/>
        </w:rPr>
        <w:t>veint</w:t>
      </w:r>
      <w:r w:rsidR="00041FCB">
        <w:rPr>
          <w:rFonts w:cs="Arial"/>
          <w:szCs w:val="22"/>
        </w:rPr>
        <w:t xml:space="preserve">e </w:t>
      </w:r>
      <w:r w:rsidRPr="00AB2826">
        <w:rPr>
          <w:rFonts w:cs="Arial"/>
          <w:szCs w:val="22"/>
        </w:rPr>
        <w:t>horas</w:t>
      </w:r>
      <w:r w:rsidR="00EC7E01">
        <w:rPr>
          <w:rFonts w:cs="Arial"/>
          <w:szCs w:val="22"/>
        </w:rPr>
        <w:t xml:space="preserve"> </w:t>
      </w:r>
      <w:r w:rsidR="006A779D">
        <w:rPr>
          <w:rFonts w:cs="Arial"/>
          <w:szCs w:val="22"/>
        </w:rPr>
        <w:t xml:space="preserve">con </w:t>
      </w:r>
      <w:r w:rsidR="00041FCB">
        <w:rPr>
          <w:rFonts w:cs="Arial"/>
          <w:szCs w:val="22"/>
        </w:rPr>
        <w:t>cuarenta y cinco</w:t>
      </w:r>
      <w:r w:rsidR="003D1BEE">
        <w:rPr>
          <w:rFonts w:cs="Arial"/>
          <w:szCs w:val="22"/>
        </w:rPr>
        <w:t xml:space="preserve"> </w:t>
      </w:r>
      <w:r w:rsidR="00EC7E01">
        <w:rPr>
          <w:rFonts w:cs="Arial"/>
          <w:szCs w:val="22"/>
        </w:rPr>
        <w:t>minutos</w:t>
      </w:r>
      <w:r w:rsidRPr="00AB2826">
        <w:rPr>
          <w:rFonts w:cs="Arial"/>
          <w:szCs w:val="22"/>
        </w:rPr>
        <w:t>, se levanta la sesión.</w:t>
      </w:r>
    </w:p>
    <w:p w14:paraId="6F622B69" w14:textId="77777777" w:rsidR="006321F4" w:rsidRPr="00D14EAF" w:rsidRDefault="006321F4" w:rsidP="002D0146">
      <w:pPr>
        <w:spacing w:line="360" w:lineRule="auto"/>
        <w:jc w:val="both"/>
        <w:rPr>
          <w:rFonts w:cs="Arial"/>
          <w:b/>
          <w:sz w:val="22"/>
        </w:rPr>
      </w:pPr>
      <w:r w:rsidRPr="00D14EAF">
        <w:rPr>
          <w:rFonts w:cs="Arial"/>
          <w:b/>
          <w:sz w:val="22"/>
        </w:rPr>
        <w:t>************</w:t>
      </w:r>
    </w:p>
    <w:p w14:paraId="24283ECD" w14:textId="77777777" w:rsidR="002B71CC" w:rsidRDefault="002B71CC">
      <w:pPr>
        <w:rPr>
          <w:rFonts w:cs="Arial"/>
          <w:sz w:val="22"/>
          <w:szCs w:val="22"/>
        </w:rPr>
      </w:pPr>
      <w:r>
        <w:rPr>
          <w:rFonts w:cs="Arial"/>
          <w:sz w:val="22"/>
          <w:szCs w:val="22"/>
        </w:rPr>
        <w:br w:type="page"/>
      </w:r>
    </w:p>
    <w:p w14:paraId="36FE086E" w14:textId="77777777" w:rsidR="00FA4CCB" w:rsidRDefault="00FA4CCB" w:rsidP="00AB2826">
      <w:pPr>
        <w:spacing w:line="360" w:lineRule="auto"/>
        <w:jc w:val="both"/>
        <w:rPr>
          <w:rFonts w:cs="Arial"/>
          <w:sz w:val="22"/>
          <w:szCs w:val="22"/>
        </w:rPr>
      </w:pPr>
    </w:p>
    <w:p w14:paraId="4A962227" w14:textId="77777777" w:rsidR="002B71CC" w:rsidRDefault="002B71CC" w:rsidP="00AB2826">
      <w:pPr>
        <w:spacing w:line="360" w:lineRule="auto"/>
        <w:jc w:val="both"/>
        <w:rPr>
          <w:rFonts w:cs="Arial"/>
          <w:sz w:val="22"/>
          <w:szCs w:val="22"/>
        </w:rPr>
      </w:pPr>
    </w:p>
    <w:p w14:paraId="7CA902DD" w14:textId="77777777" w:rsidR="002B71CC" w:rsidRDefault="002B71CC" w:rsidP="002B71CC">
      <w:pPr>
        <w:pStyle w:val="Ttulo"/>
        <w:ind w:right="51"/>
        <w:rPr>
          <w:rFonts w:cs="Arial"/>
        </w:rPr>
      </w:pPr>
      <w:r>
        <w:rPr>
          <w:rFonts w:cs="Arial"/>
        </w:rPr>
        <w:t>BANCO HIPOTECARIO DE LA VIVIENDA</w:t>
      </w:r>
    </w:p>
    <w:p w14:paraId="7ADFCA2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65BFDC8" w14:textId="77777777" w:rsidR="002B71CC" w:rsidRDefault="002B71CC" w:rsidP="002B71CC">
      <w:pPr>
        <w:spacing w:line="360" w:lineRule="auto"/>
        <w:ind w:right="51"/>
        <w:jc w:val="center"/>
        <w:rPr>
          <w:rFonts w:cs="Arial"/>
          <w:b/>
          <w:sz w:val="22"/>
          <w:u w:val="single"/>
        </w:rPr>
      </w:pPr>
    </w:p>
    <w:p w14:paraId="4223CEFA" w14:textId="2AA289F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06A47">
        <w:rPr>
          <w:rFonts w:cs="Arial"/>
          <w:b/>
          <w:sz w:val="22"/>
          <w:u w:val="single"/>
        </w:rPr>
        <w:t>96</w:t>
      </w:r>
      <w:r>
        <w:rPr>
          <w:rFonts w:cs="Arial"/>
          <w:b/>
          <w:sz w:val="22"/>
          <w:u w:val="single"/>
        </w:rPr>
        <w:t>-20</w:t>
      </w:r>
      <w:r w:rsidR="00E97960">
        <w:rPr>
          <w:rFonts w:cs="Arial"/>
          <w:b/>
          <w:sz w:val="22"/>
          <w:u w:val="single"/>
        </w:rPr>
        <w:t>20</w:t>
      </w:r>
    </w:p>
    <w:p w14:paraId="72C82742" w14:textId="419CD9EF" w:rsidR="002B71CC" w:rsidRDefault="002B71CC" w:rsidP="002B71CC">
      <w:pPr>
        <w:spacing w:line="360" w:lineRule="auto"/>
        <w:ind w:right="51"/>
        <w:jc w:val="center"/>
        <w:rPr>
          <w:rFonts w:cs="Arial"/>
          <w:b/>
          <w:sz w:val="22"/>
          <w:u w:val="single"/>
        </w:rPr>
      </w:pPr>
      <w:r>
        <w:rPr>
          <w:rFonts w:cs="Arial"/>
          <w:b/>
          <w:sz w:val="22"/>
          <w:u w:val="single"/>
        </w:rPr>
        <w:t xml:space="preserve">DEL </w:t>
      </w:r>
      <w:r w:rsidR="00B06A47">
        <w:rPr>
          <w:rFonts w:cs="Arial"/>
          <w:b/>
          <w:sz w:val="22"/>
          <w:u w:val="single"/>
        </w:rPr>
        <w:t>07</w:t>
      </w:r>
      <w:r>
        <w:rPr>
          <w:rFonts w:cs="Arial"/>
          <w:b/>
          <w:sz w:val="22"/>
          <w:u w:val="single"/>
        </w:rPr>
        <w:t xml:space="preserve"> DE </w:t>
      </w:r>
      <w:r w:rsidR="00B06A47">
        <w:rPr>
          <w:rFonts w:cs="Arial"/>
          <w:b/>
          <w:sz w:val="22"/>
          <w:u w:val="single"/>
        </w:rPr>
        <w:t>DICIEMBRE</w:t>
      </w:r>
      <w:r>
        <w:rPr>
          <w:rFonts w:cs="Arial"/>
          <w:b/>
          <w:sz w:val="22"/>
          <w:u w:val="single"/>
        </w:rPr>
        <w:t xml:space="preserve"> DE 20</w:t>
      </w:r>
      <w:r w:rsidR="00E97960">
        <w:rPr>
          <w:rFonts w:cs="Arial"/>
          <w:b/>
          <w:sz w:val="22"/>
          <w:u w:val="single"/>
        </w:rPr>
        <w:t>20</w:t>
      </w:r>
    </w:p>
    <w:p w14:paraId="0396F209" w14:textId="77777777" w:rsidR="002B71CC" w:rsidRDefault="002B71CC" w:rsidP="00AB2826">
      <w:pPr>
        <w:spacing w:line="360" w:lineRule="auto"/>
        <w:jc w:val="both"/>
        <w:rPr>
          <w:rFonts w:cs="Arial"/>
          <w:sz w:val="22"/>
          <w:szCs w:val="22"/>
        </w:rPr>
      </w:pPr>
    </w:p>
    <w:p w14:paraId="55FD4643" w14:textId="77777777" w:rsidR="002B71CC" w:rsidRDefault="002B71CC" w:rsidP="002B71CC">
      <w:pPr>
        <w:spacing w:line="360" w:lineRule="auto"/>
        <w:jc w:val="both"/>
        <w:rPr>
          <w:rFonts w:cs="Arial"/>
          <w:sz w:val="22"/>
          <w:lang w:val="es-ES_tradnl"/>
        </w:rPr>
      </w:pPr>
    </w:p>
    <w:p w14:paraId="707D6C6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D3D308F" w14:textId="2AEACB70" w:rsidR="000B47A0" w:rsidRPr="000B47A0" w:rsidRDefault="000B47A0" w:rsidP="002B71CC">
      <w:pPr>
        <w:spacing w:line="360" w:lineRule="auto"/>
        <w:jc w:val="both"/>
        <w:rPr>
          <w:rFonts w:cs="Arial"/>
          <w:b/>
          <w:bCs/>
          <w:sz w:val="22"/>
          <w:szCs w:val="22"/>
        </w:rPr>
      </w:pPr>
      <w:r w:rsidRPr="000B47A0">
        <w:rPr>
          <w:rFonts w:cs="Arial"/>
          <w:b/>
          <w:bCs/>
          <w:sz w:val="22"/>
          <w:szCs w:val="22"/>
        </w:rPr>
        <w:t>Considerando:</w:t>
      </w:r>
    </w:p>
    <w:p w14:paraId="122E8E5C" w14:textId="77777777" w:rsidR="004A6F72" w:rsidRDefault="000B47A0" w:rsidP="004A6F72">
      <w:pPr>
        <w:spacing w:line="360" w:lineRule="auto"/>
        <w:jc w:val="both"/>
        <w:rPr>
          <w:rFonts w:cs="Arial"/>
          <w:sz w:val="22"/>
          <w:szCs w:val="22"/>
          <w:lang w:val="es-CR"/>
        </w:rPr>
      </w:pPr>
      <w:r w:rsidRPr="000B47A0">
        <w:rPr>
          <w:rFonts w:cs="Arial"/>
          <w:b/>
          <w:bCs/>
          <w:sz w:val="22"/>
          <w:szCs w:val="22"/>
        </w:rPr>
        <w:t>Primero:</w:t>
      </w:r>
      <w:r>
        <w:rPr>
          <w:rFonts w:cs="Arial"/>
          <w:sz w:val="22"/>
          <w:szCs w:val="22"/>
        </w:rPr>
        <w:t xml:space="preserve"> Que </w:t>
      </w:r>
      <w:r w:rsidR="004A6F72">
        <w:rPr>
          <w:rFonts w:cs="Arial"/>
          <w:sz w:val="22"/>
          <w:szCs w:val="22"/>
        </w:rPr>
        <w:t xml:space="preserve">mediante el acuerdo N° 2 de la sesión 27-2020, del 16 de abril de 2020, y acogiendo lo propuesto por la </w:t>
      </w:r>
      <w:r w:rsidR="004A6F72" w:rsidRPr="004A6F72">
        <w:rPr>
          <w:rFonts w:cs="Arial"/>
          <w:sz w:val="22"/>
          <w:szCs w:val="22"/>
          <w:lang w:val="es-ES_tradnl"/>
        </w:rPr>
        <w:t>Gerencia General</w:t>
      </w:r>
      <w:r w:rsidR="004A6F72">
        <w:rPr>
          <w:rFonts w:cs="Arial"/>
          <w:sz w:val="22"/>
          <w:szCs w:val="22"/>
          <w:lang w:val="es-ES_tradnl"/>
        </w:rPr>
        <w:t xml:space="preserve"> en el oficio </w:t>
      </w:r>
      <w:r w:rsidR="004A6F72" w:rsidRPr="004A6F72">
        <w:rPr>
          <w:rFonts w:cs="Arial"/>
          <w:sz w:val="22"/>
          <w:szCs w:val="22"/>
          <w:lang w:val="es-ES_tradnl"/>
        </w:rPr>
        <w:t xml:space="preserve">GG-ME-0401-2020, </w:t>
      </w:r>
      <w:r w:rsidR="004A6F72">
        <w:rPr>
          <w:rFonts w:cs="Arial"/>
          <w:sz w:val="22"/>
          <w:szCs w:val="22"/>
          <w:lang w:val="es-ES_tradnl"/>
        </w:rPr>
        <w:t xml:space="preserve">esta </w:t>
      </w:r>
      <w:r w:rsidR="004A6F72" w:rsidRPr="004A6F72">
        <w:rPr>
          <w:rFonts w:cs="Arial"/>
          <w:sz w:val="22"/>
          <w:szCs w:val="22"/>
          <w:lang w:val="es-ES_tradnl"/>
        </w:rPr>
        <w:t>Junta Directiva</w:t>
      </w:r>
      <w:r w:rsidR="004A6F72">
        <w:rPr>
          <w:rFonts w:cs="Arial"/>
          <w:sz w:val="22"/>
          <w:szCs w:val="22"/>
          <w:lang w:val="es-ES_tradnl"/>
        </w:rPr>
        <w:t xml:space="preserve"> autorizó</w:t>
      </w:r>
      <w:r w:rsidR="004A6F72" w:rsidRPr="004A6F72">
        <w:rPr>
          <w:rFonts w:cs="Arial"/>
          <w:sz w:val="22"/>
          <w:szCs w:val="22"/>
          <w:lang w:val="es-ES_tradnl"/>
        </w:rPr>
        <w:t xml:space="preserve"> a la Administración para formul</w:t>
      </w:r>
      <w:r w:rsidR="004A6F72">
        <w:rPr>
          <w:rFonts w:cs="Arial"/>
          <w:sz w:val="22"/>
          <w:szCs w:val="22"/>
          <w:lang w:val="es-ES_tradnl"/>
        </w:rPr>
        <w:t>ar</w:t>
      </w:r>
      <w:r w:rsidR="004A6F72" w:rsidRPr="004A6F72">
        <w:rPr>
          <w:rFonts w:cs="Arial"/>
          <w:sz w:val="22"/>
          <w:szCs w:val="22"/>
          <w:lang w:val="es-ES_tradnl"/>
        </w:rPr>
        <w:t xml:space="preserve"> a </w:t>
      </w:r>
      <w:r w:rsidR="004A6F72">
        <w:rPr>
          <w:rFonts w:cs="Arial"/>
          <w:sz w:val="22"/>
          <w:szCs w:val="22"/>
          <w:lang w:val="es-ES_tradnl"/>
        </w:rPr>
        <w:t xml:space="preserve">la </w:t>
      </w:r>
      <w:r w:rsidR="004A6F72" w:rsidRPr="004A6F72">
        <w:rPr>
          <w:rFonts w:cs="Arial"/>
          <w:sz w:val="22"/>
          <w:szCs w:val="22"/>
          <w:lang w:val="es-CR"/>
        </w:rPr>
        <w:t>Oficina de las</w:t>
      </w:r>
      <w:r w:rsidR="004A6F72">
        <w:rPr>
          <w:rFonts w:cs="Arial"/>
          <w:sz w:val="22"/>
          <w:szCs w:val="22"/>
          <w:lang w:val="es-CR"/>
        </w:rPr>
        <w:t xml:space="preserve"> </w:t>
      </w:r>
      <w:r w:rsidR="004A6F72" w:rsidRPr="004A6F72">
        <w:rPr>
          <w:rFonts w:cs="Arial"/>
          <w:sz w:val="22"/>
          <w:szCs w:val="22"/>
          <w:lang w:val="es-CR"/>
        </w:rPr>
        <w:t>Naciones Unidas de Servicios para Proyectos</w:t>
      </w:r>
      <w:r w:rsidR="004A6F72">
        <w:rPr>
          <w:rFonts w:cs="Arial"/>
          <w:sz w:val="22"/>
          <w:szCs w:val="22"/>
          <w:lang w:val="es-CR"/>
        </w:rPr>
        <w:t xml:space="preserve"> (</w:t>
      </w:r>
      <w:r w:rsidR="004A6F72" w:rsidRPr="004A6F72">
        <w:rPr>
          <w:rFonts w:cs="Arial"/>
          <w:sz w:val="22"/>
          <w:szCs w:val="22"/>
          <w:lang w:val="es-CR"/>
        </w:rPr>
        <w:t>UNOPS</w:t>
      </w:r>
      <w:r w:rsidR="004A6F72">
        <w:rPr>
          <w:rFonts w:cs="Arial"/>
          <w:sz w:val="22"/>
          <w:szCs w:val="22"/>
          <w:lang w:val="es-CR"/>
        </w:rPr>
        <w:t>)</w:t>
      </w:r>
      <w:r w:rsidR="004A6F72" w:rsidRPr="004A6F72">
        <w:rPr>
          <w:rFonts w:cs="Arial"/>
          <w:sz w:val="22"/>
          <w:szCs w:val="22"/>
          <w:lang w:val="es-CR"/>
        </w:rPr>
        <w:t xml:space="preserve"> una solicitud formal para que esa organización present</w:t>
      </w:r>
      <w:r w:rsidR="004A6F72">
        <w:rPr>
          <w:rFonts w:cs="Arial"/>
          <w:sz w:val="22"/>
          <w:szCs w:val="22"/>
          <w:lang w:val="es-CR"/>
        </w:rPr>
        <w:t>ara</w:t>
      </w:r>
      <w:r w:rsidR="004A6F72" w:rsidRPr="004A6F72">
        <w:rPr>
          <w:rFonts w:cs="Arial"/>
          <w:sz w:val="22"/>
          <w:szCs w:val="22"/>
          <w:lang w:val="es-CR"/>
        </w:rPr>
        <w:t xml:space="preserve"> al BANHVI</w:t>
      </w:r>
      <w:r w:rsidR="004A6F72">
        <w:rPr>
          <w:rFonts w:cs="Arial"/>
          <w:sz w:val="22"/>
          <w:szCs w:val="22"/>
          <w:lang w:val="es-CR"/>
        </w:rPr>
        <w:t>,</w:t>
      </w:r>
      <w:r w:rsidR="004A6F72" w:rsidRPr="004A6F72">
        <w:rPr>
          <w:rFonts w:cs="Arial"/>
          <w:sz w:val="22"/>
          <w:szCs w:val="22"/>
          <w:lang w:val="es-CR"/>
        </w:rPr>
        <w:t xml:space="preserve"> una alternativa de trabajo para el desarrollo de uno o varios proyectos piloto.</w:t>
      </w:r>
    </w:p>
    <w:p w14:paraId="7D48A8CE" w14:textId="77777777" w:rsidR="004A6F72" w:rsidRDefault="004A6F72" w:rsidP="004A6F72">
      <w:pPr>
        <w:spacing w:line="360" w:lineRule="auto"/>
        <w:jc w:val="both"/>
        <w:rPr>
          <w:rFonts w:cs="Arial"/>
          <w:sz w:val="22"/>
          <w:szCs w:val="22"/>
          <w:lang w:val="es-CR"/>
        </w:rPr>
      </w:pPr>
    </w:p>
    <w:p w14:paraId="08A70CFE" w14:textId="191706B5" w:rsidR="004A6F72" w:rsidRPr="004A6F72" w:rsidRDefault="000B47A0" w:rsidP="004A6F72">
      <w:pPr>
        <w:spacing w:line="360" w:lineRule="auto"/>
        <w:jc w:val="both"/>
        <w:rPr>
          <w:rFonts w:cs="Arial"/>
          <w:sz w:val="22"/>
          <w:szCs w:val="22"/>
          <w:lang w:val="es-CR"/>
        </w:rPr>
      </w:pPr>
      <w:r w:rsidRPr="000B47A0">
        <w:rPr>
          <w:rFonts w:cs="Arial"/>
          <w:b/>
          <w:bCs/>
          <w:sz w:val="22"/>
          <w:szCs w:val="22"/>
        </w:rPr>
        <w:t>Segundo:</w:t>
      </w:r>
      <w:r>
        <w:rPr>
          <w:rFonts w:cs="Arial"/>
          <w:sz w:val="22"/>
          <w:szCs w:val="22"/>
        </w:rPr>
        <w:t xml:space="preserve"> Que </w:t>
      </w:r>
      <w:r w:rsidR="004A6F72">
        <w:rPr>
          <w:rFonts w:cs="Arial"/>
          <w:sz w:val="22"/>
          <w:szCs w:val="22"/>
        </w:rPr>
        <w:t xml:space="preserve">de conformidad con dicha resolución y por medio del oficio GG-ME-1444-2020 del 03 de diciembre de 2020, la </w:t>
      </w:r>
      <w:r w:rsidR="004A6F72" w:rsidRPr="004A6F72">
        <w:rPr>
          <w:rFonts w:cs="Arial"/>
          <w:sz w:val="22"/>
          <w:szCs w:val="22"/>
          <w:lang w:val="es-ES_tradnl"/>
        </w:rPr>
        <w:t>Gerencia General</w:t>
      </w:r>
      <w:r w:rsidR="004A6F72">
        <w:rPr>
          <w:rFonts w:cs="Arial"/>
          <w:sz w:val="22"/>
          <w:szCs w:val="22"/>
          <w:lang w:val="es-ES_tradnl"/>
        </w:rPr>
        <w:t xml:space="preserve"> </w:t>
      </w:r>
      <w:r w:rsidR="00EE257C">
        <w:rPr>
          <w:rFonts w:cs="Arial"/>
          <w:sz w:val="22"/>
          <w:szCs w:val="22"/>
          <w:lang w:val="es-ES_tradnl"/>
        </w:rPr>
        <w:t xml:space="preserve">somete a la consideración de esta </w:t>
      </w:r>
      <w:r w:rsidR="00EE257C" w:rsidRPr="00EE257C">
        <w:rPr>
          <w:rFonts w:cs="Arial"/>
          <w:sz w:val="22"/>
          <w:szCs w:val="22"/>
          <w:lang w:val="es-ES_tradnl"/>
        </w:rPr>
        <w:t>Junta Directiva</w:t>
      </w:r>
      <w:r w:rsidR="00EE257C">
        <w:rPr>
          <w:rFonts w:cs="Arial"/>
          <w:sz w:val="22"/>
          <w:szCs w:val="22"/>
          <w:lang w:val="es-ES_tradnl"/>
        </w:rPr>
        <w:t>, los resultados del análisis realizado a la propuesta presentada por</w:t>
      </w:r>
      <w:r w:rsidR="004A6F72" w:rsidRPr="004A6F72">
        <w:rPr>
          <w:rFonts w:cs="Arial"/>
          <w:sz w:val="22"/>
          <w:szCs w:val="22"/>
          <w:lang w:val="es-CR"/>
        </w:rPr>
        <w:t xml:space="preserve"> UNOPS para el </w:t>
      </w:r>
      <w:r w:rsidR="00010D0B">
        <w:rPr>
          <w:rFonts w:cs="Arial"/>
          <w:sz w:val="22"/>
          <w:szCs w:val="22"/>
          <w:lang w:val="es-CR"/>
        </w:rPr>
        <w:t>d</w:t>
      </w:r>
      <w:r w:rsidR="004A6F72" w:rsidRPr="004A6F72">
        <w:rPr>
          <w:rFonts w:cs="Arial"/>
          <w:sz w:val="22"/>
          <w:szCs w:val="22"/>
          <w:lang w:val="es-CR"/>
        </w:rPr>
        <w:t>ise</w:t>
      </w:r>
      <w:r w:rsidR="004A6F72">
        <w:rPr>
          <w:rFonts w:cs="Arial"/>
          <w:sz w:val="22"/>
          <w:szCs w:val="22"/>
          <w:lang w:val="es-CR"/>
        </w:rPr>
        <w:t>ñ</w:t>
      </w:r>
      <w:r w:rsidR="004A6F72" w:rsidRPr="004A6F72">
        <w:rPr>
          <w:rFonts w:cs="Arial"/>
          <w:sz w:val="22"/>
          <w:szCs w:val="22"/>
          <w:lang w:val="es-CR"/>
        </w:rPr>
        <w:t xml:space="preserve">o y </w:t>
      </w:r>
      <w:r w:rsidR="00010D0B">
        <w:rPr>
          <w:rFonts w:cs="Arial"/>
          <w:sz w:val="22"/>
          <w:szCs w:val="22"/>
          <w:lang w:val="es-CR"/>
        </w:rPr>
        <w:t>c</w:t>
      </w:r>
      <w:r w:rsidR="004A6F72" w:rsidRPr="004A6F72">
        <w:rPr>
          <w:rFonts w:cs="Arial"/>
          <w:sz w:val="22"/>
          <w:szCs w:val="22"/>
          <w:lang w:val="es-CR"/>
        </w:rPr>
        <w:t>onstrucci</w:t>
      </w:r>
      <w:r w:rsidR="004A6F72">
        <w:rPr>
          <w:rFonts w:cs="Arial"/>
          <w:sz w:val="22"/>
          <w:szCs w:val="22"/>
          <w:lang w:val="es-CR"/>
        </w:rPr>
        <w:t xml:space="preserve">ón </w:t>
      </w:r>
      <w:r w:rsidR="004A6F72" w:rsidRPr="004A6F72">
        <w:rPr>
          <w:rFonts w:cs="Arial"/>
          <w:sz w:val="22"/>
          <w:szCs w:val="22"/>
          <w:lang w:val="es-CR"/>
        </w:rPr>
        <w:t xml:space="preserve">de </w:t>
      </w:r>
      <w:r w:rsidR="00010D0B">
        <w:rPr>
          <w:rFonts w:cs="Arial"/>
          <w:sz w:val="22"/>
          <w:szCs w:val="22"/>
          <w:lang w:val="es-CR"/>
        </w:rPr>
        <w:t>o</w:t>
      </w:r>
      <w:r w:rsidR="004A6F72" w:rsidRPr="004A6F72">
        <w:rPr>
          <w:rFonts w:cs="Arial"/>
          <w:sz w:val="22"/>
          <w:szCs w:val="22"/>
          <w:lang w:val="es-CR"/>
        </w:rPr>
        <w:t xml:space="preserve">bras de </w:t>
      </w:r>
      <w:r w:rsidR="00010D0B">
        <w:rPr>
          <w:rFonts w:cs="Arial"/>
          <w:sz w:val="22"/>
          <w:szCs w:val="22"/>
          <w:lang w:val="es-CR"/>
        </w:rPr>
        <w:t>i</w:t>
      </w:r>
      <w:r w:rsidR="004A6F72" w:rsidRPr="004A6F72">
        <w:rPr>
          <w:rFonts w:cs="Arial"/>
          <w:sz w:val="22"/>
          <w:szCs w:val="22"/>
          <w:lang w:val="es-CR"/>
        </w:rPr>
        <w:t xml:space="preserve">nfraestructura </w:t>
      </w:r>
      <w:r w:rsidR="00010D0B">
        <w:rPr>
          <w:rFonts w:cs="Arial"/>
          <w:sz w:val="22"/>
          <w:szCs w:val="22"/>
          <w:lang w:val="es-CR"/>
        </w:rPr>
        <w:t>c</w:t>
      </w:r>
      <w:r w:rsidR="004A6F72" w:rsidRPr="004A6F72">
        <w:rPr>
          <w:rFonts w:cs="Arial"/>
          <w:sz w:val="22"/>
          <w:szCs w:val="22"/>
          <w:lang w:val="es-CR"/>
        </w:rPr>
        <w:t>omunal en el</w:t>
      </w:r>
      <w:r w:rsidR="00E57C1E">
        <w:rPr>
          <w:rFonts w:cs="Arial"/>
          <w:sz w:val="22"/>
          <w:szCs w:val="22"/>
          <w:lang w:val="es-CR"/>
        </w:rPr>
        <w:t xml:space="preserve"> </w:t>
      </w:r>
      <w:r w:rsidR="00010D0B">
        <w:rPr>
          <w:rFonts w:cs="Arial"/>
          <w:sz w:val="22"/>
          <w:szCs w:val="22"/>
          <w:lang w:val="es-CR"/>
        </w:rPr>
        <w:t>a</w:t>
      </w:r>
      <w:r w:rsidR="004A6F72" w:rsidRPr="004A6F72">
        <w:rPr>
          <w:rFonts w:cs="Arial"/>
          <w:sz w:val="22"/>
          <w:szCs w:val="22"/>
          <w:lang w:val="es-CR"/>
        </w:rPr>
        <w:t>sentamiento La Carpio.</w:t>
      </w:r>
    </w:p>
    <w:p w14:paraId="1B39C463" w14:textId="3512192B" w:rsidR="00E57C1E" w:rsidRDefault="00E57C1E" w:rsidP="004A6F72">
      <w:pPr>
        <w:spacing w:line="360" w:lineRule="auto"/>
        <w:jc w:val="both"/>
        <w:rPr>
          <w:rFonts w:cs="Arial"/>
          <w:sz w:val="22"/>
          <w:szCs w:val="22"/>
          <w:lang w:val="es-CR"/>
        </w:rPr>
      </w:pPr>
    </w:p>
    <w:p w14:paraId="1F645E08" w14:textId="1529714E" w:rsidR="004A6F72" w:rsidRDefault="004232F1" w:rsidP="004A6F72">
      <w:pPr>
        <w:spacing w:line="360" w:lineRule="auto"/>
        <w:jc w:val="both"/>
        <w:rPr>
          <w:rFonts w:cs="Arial"/>
          <w:sz w:val="22"/>
          <w:szCs w:val="22"/>
          <w:lang w:val="es-CR"/>
        </w:rPr>
      </w:pPr>
      <w:r w:rsidRPr="004232F1">
        <w:rPr>
          <w:rFonts w:cs="Arial"/>
          <w:b/>
          <w:bCs/>
          <w:sz w:val="22"/>
          <w:szCs w:val="22"/>
          <w:lang w:val="es-CR"/>
        </w:rPr>
        <w:t>Tercero:</w:t>
      </w:r>
      <w:r>
        <w:rPr>
          <w:rFonts w:cs="Arial"/>
          <w:sz w:val="22"/>
          <w:szCs w:val="22"/>
          <w:lang w:val="es-CR"/>
        </w:rPr>
        <w:t xml:space="preserve"> Que en dicho informe y considerando lo planteado por la Dirección FOSUVI en el informe DF-DT-OF-1007-2020, ampliado con los informes DF-OF-1403-2020 y DF-DT-OF-1074-2020, la </w:t>
      </w:r>
      <w:r w:rsidRPr="004232F1">
        <w:rPr>
          <w:rFonts w:cs="Arial"/>
          <w:sz w:val="22"/>
          <w:szCs w:val="22"/>
          <w:lang w:val="es-ES_tradnl"/>
        </w:rPr>
        <w:t>Gerencia General</w:t>
      </w:r>
      <w:r>
        <w:rPr>
          <w:rFonts w:cs="Arial"/>
          <w:sz w:val="22"/>
          <w:szCs w:val="22"/>
          <w:lang w:val="es-ES_tradnl"/>
        </w:rPr>
        <w:t xml:space="preserve"> señala que se</w:t>
      </w:r>
      <w:r w:rsidR="004A6F72" w:rsidRPr="004A6F72">
        <w:rPr>
          <w:rFonts w:cs="Arial"/>
          <w:sz w:val="22"/>
          <w:szCs w:val="22"/>
          <w:lang w:val="es-CR"/>
        </w:rPr>
        <w:t xml:space="preserve"> ha determinado que esta propuesta constituye una alternativa razonable</w:t>
      </w:r>
      <w:r w:rsidR="00E57C1E">
        <w:rPr>
          <w:rFonts w:cs="Arial"/>
          <w:sz w:val="22"/>
          <w:szCs w:val="22"/>
          <w:lang w:val="es-CR"/>
        </w:rPr>
        <w:t xml:space="preserve"> </w:t>
      </w:r>
      <w:r w:rsidR="004A6F72" w:rsidRPr="004A6F72">
        <w:rPr>
          <w:rFonts w:cs="Arial"/>
          <w:sz w:val="22"/>
          <w:szCs w:val="22"/>
          <w:lang w:val="es-CR"/>
        </w:rPr>
        <w:t xml:space="preserve">para complementar los esfuerzos que hasta </w:t>
      </w:r>
      <w:r w:rsidR="00E57C1E">
        <w:rPr>
          <w:rFonts w:cs="Arial"/>
          <w:sz w:val="22"/>
          <w:szCs w:val="22"/>
          <w:lang w:val="es-CR"/>
        </w:rPr>
        <w:t>la</w:t>
      </w:r>
      <w:r w:rsidR="004A6F72" w:rsidRPr="004A6F72">
        <w:rPr>
          <w:rFonts w:cs="Arial"/>
          <w:sz w:val="22"/>
          <w:szCs w:val="22"/>
          <w:lang w:val="es-CR"/>
        </w:rPr>
        <w:t xml:space="preserve"> fecha se han realizado en el Sistema</w:t>
      </w:r>
      <w:r w:rsidR="00E57C1E">
        <w:rPr>
          <w:rFonts w:cs="Arial"/>
          <w:sz w:val="22"/>
          <w:szCs w:val="22"/>
          <w:lang w:val="es-CR"/>
        </w:rPr>
        <w:t xml:space="preserve"> </w:t>
      </w:r>
      <w:r w:rsidR="004A6F72" w:rsidRPr="004A6F72">
        <w:rPr>
          <w:rFonts w:cs="Arial"/>
          <w:sz w:val="22"/>
          <w:szCs w:val="22"/>
          <w:lang w:val="es-CR"/>
        </w:rPr>
        <w:t xml:space="preserve">Financiero Nacional para </w:t>
      </w:r>
      <w:r w:rsidR="00E57C1E">
        <w:rPr>
          <w:rFonts w:cs="Arial"/>
          <w:sz w:val="22"/>
          <w:szCs w:val="22"/>
          <w:lang w:val="es-CR"/>
        </w:rPr>
        <w:t>l</w:t>
      </w:r>
      <w:r w:rsidR="004A6F72" w:rsidRPr="004A6F72">
        <w:rPr>
          <w:rFonts w:cs="Arial"/>
          <w:sz w:val="22"/>
          <w:szCs w:val="22"/>
          <w:lang w:val="es-CR"/>
        </w:rPr>
        <w:t xml:space="preserve">a Vivienda para </w:t>
      </w:r>
      <w:r w:rsidR="00E57C1E">
        <w:rPr>
          <w:rFonts w:cs="Arial"/>
          <w:sz w:val="22"/>
          <w:szCs w:val="22"/>
          <w:lang w:val="es-CR"/>
        </w:rPr>
        <w:t>la</w:t>
      </w:r>
      <w:r w:rsidR="004A6F72" w:rsidRPr="004A6F72">
        <w:rPr>
          <w:rFonts w:cs="Arial"/>
          <w:sz w:val="22"/>
          <w:szCs w:val="22"/>
          <w:lang w:val="es-CR"/>
        </w:rPr>
        <w:t xml:space="preserve"> ejecuci</w:t>
      </w:r>
      <w:r w:rsidR="00E57C1E">
        <w:rPr>
          <w:rFonts w:cs="Arial"/>
          <w:sz w:val="22"/>
          <w:szCs w:val="22"/>
          <w:lang w:val="es-CR"/>
        </w:rPr>
        <w:t>ón de</w:t>
      </w:r>
      <w:r w:rsidR="004A6F72" w:rsidRPr="004A6F72">
        <w:rPr>
          <w:rFonts w:cs="Arial"/>
          <w:sz w:val="22"/>
          <w:szCs w:val="22"/>
          <w:lang w:val="es-CR"/>
        </w:rPr>
        <w:t xml:space="preserve"> este tipo </w:t>
      </w:r>
      <w:r w:rsidR="00E57C1E">
        <w:rPr>
          <w:rFonts w:cs="Arial"/>
          <w:sz w:val="22"/>
          <w:szCs w:val="22"/>
          <w:lang w:val="es-CR"/>
        </w:rPr>
        <w:t xml:space="preserve">de </w:t>
      </w:r>
      <w:r w:rsidR="004A6F72" w:rsidRPr="004A6F72">
        <w:rPr>
          <w:rFonts w:cs="Arial"/>
          <w:sz w:val="22"/>
          <w:szCs w:val="22"/>
          <w:lang w:val="es-CR"/>
        </w:rPr>
        <w:t>desarrollos y</w:t>
      </w:r>
      <w:r w:rsidR="00E57C1E">
        <w:rPr>
          <w:rFonts w:cs="Arial"/>
          <w:sz w:val="22"/>
          <w:szCs w:val="22"/>
          <w:lang w:val="es-CR"/>
        </w:rPr>
        <w:t xml:space="preserve"> </w:t>
      </w:r>
      <w:r w:rsidR="004A6F72" w:rsidRPr="004A6F72">
        <w:rPr>
          <w:rFonts w:cs="Arial"/>
          <w:sz w:val="22"/>
          <w:szCs w:val="22"/>
          <w:lang w:val="es-CR"/>
        </w:rPr>
        <w:t>es</w:t>
      </w:r>
      <w:r w:rsidR="00E57C1E">
        <w:rPr>
          <w:rFonts w:cs="Arial"/>
          <w:sz w:val="22"/>
          <w:szCs w:val="22"/>
          <w:lang w:val="es-CR"/>
        </w:rPr>
        <w:t xml:space="preserve"> factible </w:t>
      </w:r>
      <w:r w:rsidR="004A6F72" w:rsidRPr="004A6F72">
        <w:rPr>
          <w:rFonts w:cs="Arial"/>
          <w:sz w:val="22"/>
          <w:szCs w:val="22"/>
          <w:lang w:val="es-CR"/>
        </w:rPr>
        <w:t>que permita acelerar los procedimientos y asegurar</w:t>
      </w:r>
      <w:r w:rsidR="00E57C1E">
        <w:rPr>
          <w:rFonts w:cs="Arial"/>
          <w:sz w:val="22"/>
          <w:szCs w:val="22"/>
          <w:lang w:val="es-CR"/>
        </w:rPr>
        <w:t>,</w:t>
      </w:r>
      <w:r w:rsidR="004A6F72" w:rsidRPr="004A6F72">
        <w:rPr>
          <w:rFonts w:cs="Arial"/>
          <w:sz w:val="22"/>
          <w:szCs w:val="22"/>
          <w:lang w:val="es-CR"/>
        </w:rPr>
        <w:t xml:space="preserve"> en mayor grado, </w:t>
      </w:r>
      <w:r w:rsidR="00E57C1E">
        <w:rPr>
          <w:rFonts w:cs="Arial"/>
          <w:sz w:val="22"/>
          <w:szCs w:val="22"/>
          <w:lang w:val="es-CR"/>
        </w:rPr>
        <w:t>la</w:t>
      </w:r>
      <w:r w:rsidR="004A6F72" w:rsidRPr="004A6F72">
        <w:rPr>
          <w:rFonts w:cs="Arial"/>
          <w:sz w:val="22"/>
          <w:szCs w:val="22"/>
          <w:lang w:val="es-CR"/>
        </w:rPr>
        <w:t xml:space="preserve"> correcta</w:t>
      </w:r>
      <w:r w:rsidR="00E57C1E">
        <w:rPr>
          <w:rFonts w:cs="Arial"/>
          <w:sz w:val="22"/>
          <w:szCs w:val="22"/>
          <w:lang w:val="es-CR"/>
        </w:rPr>
        <w:t xml:space="preserve"> </w:t>
      </w:r>
      <w:r w:rsidR="004A6F72" w:rsidRPr="004A6F72">
        <w:rPr>
          <w:rFonts w:cs="Arial"/>
          <w:sz w:val="22"/>
          <w:szCs w:val="22"/>
          <w:lang w:val="es-CR"/>
        </w:rPr>
        <w:t>consecuci</w:t>
      </w:r>
      <w:r w:rsidR="00E57C1E">
        <w:rPr>
          <w:rFonts w:cs="Arial"/>
          <w:sz w:val="22"/>
          <w:szCs w:val="22"/>
          <w:lang w:val="es-CR"/>
        </w:rPr>
        <w:t>ón</w:t>
      </w:r>
      <w:r w:rsidR="004A6F72" w:rsidRPr="004A6F72">
        <w:rPr>
          <w:rFonts w:cs="Arial"/>
          <w:sz w:val="22"/>
          <w:szCs w:val="22"/>
          <w:lang w:val="es-CR"/>
        </w:rPr>
        <w:t xml:space="preserve"> de los fines propuestos.</w:t>
      </w:r>
    </w:p>
    <w:p w14:paraId="1E02EAE0" w14:textId="71EC6CFD" w:rsidR="00E57C1E" w:rsidRDefault="00E57C1E" w:rsidP="004A6F72">
      <w:pPr>
        <w:spacing w:line="360" w:lineRule="auto"/>
        <w:jc w:val="both"/>
        <w:rPr>
          <w:rFonts w:cs="Arial"/>
          <w:sz w:val="22"/>
          <w:szCs w:val="22"/>
          <w:lang w:val="es-CR"/>
        </w:rPr>
      </w:pPr>
    </w:p>
    <w:p w14:paraId="278C771B" w14:textId="72D87647" w:rsidR="004A6F72" w:rsidRPr="004A6F72" w:rsidRDefault="004232F1" w:rsidP="004A6F72">
      <w:pPr>
        <w:spacing w:line="360" w:lineRule="auto"/>
        <w:jc w:val="both"/>
        <w:rPr>
          <w:rFonts w:cs="Arial"/>
          <w:sz w:val="22"/>
          <w:szCs w:val="22"/>
          <w:lang w:val="es-CR"/>
        </w:rPr>
      </w:pPr>
      <w:r w:rsidRPr="004232F1">
        <w:rPr>
          <w:rFonts w:cs="Arial"/>
          <w:b/>
          <w:bCs/>
          <w:sz w:val="22"/>
          <w:szCs w:val="22"/>
          <w:lang w:val="es-CR"/>
        </w:rPr>
        <w:t>Cuarto:</w:t>
      </w:r>
      <w:r>
        <w:rPr>
          <w:rFonts w:cs="Arial"/>
          <w:sz w:val="22"/>
          <w:szCs w:val="22"/>
          <w:lang w:val="es-CR"/>
        </w:rPr>
        <w:t xml:space="preserve"> Que particularmente, la </w:t>
      </w:r>
      <w:r w:rsidRPr="004232F1">
        <w:rPr>
          <w:rFonts w:cs="Arial"/>
          <w:sz w:val="22"/>
          <w:szCs w:val="22"/>
          <w:lang w:val="es-ES_tradnl"/>
        </w:rPr>
        <w:t>Administración</w:t>
      </w:r>
      <w:r w:rsidR="004A6F72" w:rsidRPr="004A6F72">
        <w:rPr>
          <w:rFonts w:cs="Arial"/>
          <w:sz w:val="22"/>
          <w:szCs w:val="22"/>
          <w:lang w:val="es-CR"/>
        </w:rPr>
        <w:t xml:space="preserve"> </w:t>
      </w:r>
      <w:r>
        <w:rPr>
          <w:rFonts w:cs="Arial"/>
          <w:sz w:val="22"/>
          <w:szCs w:val="22"/>
          <w:lang w:val="es-CR"/>
        </w:rPr>
        <w:t>encuentra</w:t>
      </w:r>
      <w:r w:rsidRPr="004A6F72">
        <w:rPr>
          <w:rFonts w:cs="Arial"/>
          <w:sz w:val="22"/>
          <w:szCs w:val="22"/>
          <w:lang w:val="es-CR"/>
        </w:rPr>
        <w:t xml:space="preserve"> </w:t>
      </w:r>
      <w:r w:rsidR="004A6F72" w:rsidRPr="004A6F72">
        <w:rPr>
          <w:rFonts w:cs="Arial"/>
          <w:sz w:val="22"/>
          <w:szCs w:val="22"/>
          <w:lang w:val="es-CR"/>
        </w:rPr>
        <w:t xml:space="preserve">que </w:t>
      </w:r>
      <w:r w:rsidR="00E57C1E">
        <w:rPr>
          <w:rFonts w:cs="Arial"/>
          <w:sz w:val="22"/>
          <w:szCs w:val="22"/>
          <w:lang w:val="es-CR"/>
        </w:rPr>
        <w:t>la</w:t>
      </w:r>
      <w:r w:rsidR="004A6F72" w:rsidRPr="004A6F72">
        <w:rPr>
          <w:rFonts w:cs="Arial"/>
          <w:sz w:val="22"/>
          <w:szCs w:val="22"/>
          <w:lang w:val="es-CR"/>
        </w:rPr>
        <w:t xml:space="preserve"> participaci</w:t>
      </w:r>
      <w:r w:rsidR="00E57C1E">
        <w:rPr>
          <w:rFonts w:cs="Arial"/>
          <w:sz w:val="22"/>
          <w:szCs w:val="22"/>
          <w:lang w:val="es-CR"/>
        </w:rPr>
        <w:t xml:space="preserve">ón </w:t>
      </w:r>
      <w:r w:rsidR="004A6F72" w:rsidRPr="004A6F72">
        <w:rPr>
          <w:rFonts w:cs="Arial"/>
          <w:sz w:val="22"/>
          <w:szCs w:val="22"/>
          <w:lang w:val="es-CR"/>
        </w:rPr>
        <w:t>de UNOPS en el desarrollo del proyecto de</w:t>
      </w:r>
      <w:r w:rsidR="00E57C1E">
        <w:rPr>
          <w:rFonts w:cs="Arial"/>
          <w:sz w:val="22"/>
          <w:szCs w:val="22"/>
          <w:lang w:val="es-CR"/>
        </w:rPr>
        <w:t xml:space="preserve"> </w:t>
      </w:r>
      <w:r w:rsidR="004A6F72" w:rsidRPr="004A6F72">
        <w:rPr>
          <w:rFonts w:cs="Arial"/>
          <w:sz w:val="22"/>
          <w:szCs w:val="22"/>
          <w:lang w:val="es-CR"/>
        </w:rPr>
        <w:t>Dise</w:t>
      </w:r>
      <w:r w:rsidR="00E57C1E">
        <w:rPr>
          <w:rFonts w:cs="Arial"/>
          <w:sz w:val="22"/>
          <w:szCs w:val="22"/>
          <w:lang w:val="es-CR"/>
        </w:rPr>
        <w:t>ñ</w:t>
      </w:r>
      <w:r w:rsidR="004A6F72" w:rsidRPr="004A6F72">
        <w:rPr>
          <w:rFonts w:cs="Arial"/>
          <w:sz w:val="22"/>
          <w:szCs w:val="22"/>
          <w:lang w:val="es-CR"/>
        </w:rPr>
        <w:t>o y Construcci</w:t>
      </w:r>
      <w:r w:rsidR="00E57C1E">
        <w:rPr>
          <w:rFonts w:cs="Arial"/>
          <w:sz w:val="22"/>
          <w:szCs w:val="22"/>
          <w:lang w:val="es-CR"/>
        </w:rPr>
        <w:t xml:space="preserve">ón </w:t>
      </w:r>
      <w:r w:rsidR="004A6F72" w:rsidRPr="004A6F72">
        <w:rPr>
          <w:rFonts w:cs="Arial"/>
          <w:sz w:val="22"/>
          <w:szCs w:val="22"/>
          <w:lang w:val="es-CR"/>
        </w:rPr>
        <w:t xml:space="preserve">de Obras </w:t>
      </w:r>
      <w:r w:rsidR="00E57C1E">
        <w:rPr>
          <w:rFonts w:cs="Arial"/>
          <w:sz w:val="22"/>
          <w:szCs w:val="22"/>
          <w:lang w:val="es-CR"/>
        </w:rPr>
        <w:t>de</w:t>
      </w:r>
      <w:r w:rsidR="004A6F72" w:rsidRPr="004A6F72">
        <w:rPr>
          <w:rFonts w:cs="Arial"/>
          <w:sz w:val="22"/>
          <w:szCs w:val="22"/>
          <w:lang w:val="es-CR"/>
        </w:rPr>
        <w:t xml:space="preserve"> </w:t>
      </w:r>
      <w:r w:rsidR="00E57C1E">
        <w:rPr>
          <w:rFonts w:cs="Arial"/>
          <w:sz w:val="22"/>
          <w:szCs w:val="22"/>
          <w:lang w:val="es-CR"/>
        </w:rPr>
        <w:t>I</w:t>
      </w:r>
      <w:r w:rsidR="004A6F72" w:rsidRPr="004A6F72">
        <w:rPr>
          <w:rFonts w:cs="Arial"/>
          <w:sz w:val="22"/>
          <w:szCs w:val="22"/>
          <w:lang w:val="es-CR"/>
        </w:rPr>
        <w:t xml:space="preserve">nfraestructura Comunal </w:t>
      </w:r>
      <w:r w:rsidR="004A6F72" w:rsidRPr="004A6F72">
        <w:rPr>
          <w:rFonts w:cs="Arial"/>
          <w:sz w:val="22"/>
          <w:szCs w:val="22"/>
          <w:lang w:val="es-CR"/>
        </w:rPr>
        <w:lastRenderedPageBreak/>
        <w:t>en el Asentamiento La Carpio</w:t>
      </w:r>
      <w:r>
        <w:rPr>
          <w:rFonts w:cs="Arial"/>
          <w:sz w:val="22"/>
          <w:szCs w:val="22"/>
          <w:lang w:val="es-CR"/>
        </w:rPr>
        <w:t>,</w:t>
      </w:r>
      <w:r w:rsidR="00E57C1E">
        <w:rPr>
          <w:rFonts w:cs="Arial"/>
          <w:sz w:val="22"/>
          <w:szCs w:val="22"/>
          <w:lang w:val="es-CR"/>
        </w:rPr>
        <w:t xml:space="preserve"> implicará </w:t>
      </w:r>
      <w:r w:rsidR="004A6F72" w:rsidRPr="004A6F72">
        <w:rPr>
          <w:rFonts w:cs="Arial"/>
          <w:sz w:val="22"/>
          <w:szCs w:val="22"/>
          <w:lang w:val="es-CR"/>
        </w:rPr>
        <w:t xml:space="preserve">el aprovechamiento integral </w:t>
      </w:r>
      <w:r w:rsidR="00E57C1E">
        <w:rPr>
          <w:rFonts w:cs="Arial"/>
          <w:sz w:val="22"/>
          <w:szCs w:val="22"/>
          <w:lang w:val="es-CR"/>
        </w:rPr>
        <w:t>de</w:t>
      </w:r>
      <w:r w:rsidR="004A6F72" w:rsidRPr="004A6F72">
        <w:rPr>
          <w:rFonts w:cs="Arial"/>
          <w:sz w:val="22"/>
          <w:szCs w:val="22"/>
          <w:lang w:val="es-CR"/>
        </w:rPr>
        <w:t xml:space="preserve"> sus ventajas competitivas operacionales, su</w:t>
      </w:r>
      <w:r w:rsidR="00E57C1E">
        <w:rPr>
          <w:rFonts w:cs="Arial"/>
          <w:sz w:val="22"/>
          <w:szCs w:val="22"/>
          <w:lang w:val="es-CR"/>
        </w:rPr>
        <w:t xml:space="preserve"> </w:t>
      </w:r>
      <w:r w:rsidR="004A6F72" w:rsidRPr="004A6F72">
        <w:rPr>
          <w:rFonts w:cs="Arial"/>
          <w:sz w:val="22"/>
          <w:szCs w:val="22"/>
          <w:lang w:val="es-CR"/>
        </w:rPr>
        <w:t xml:space="preserve">amplia experiencia en el </w:t>
      </w:r>
      <w:r w:rsidR="00E57C1E">
        <w:rPr>
          <w:rFonts w:cs="Arial"/>
          <w:sz w:val="22"/>
          <w:szCs w:val="22"/>
          <w:lang w:val="es-CR"/>
        </w:rPr>
        <w:t>á</w:t>
      </w:r>
      <w:r w:rsidR="004A6F72" w:rsidRPr="004A6F72">
        <w:rPr>
          <w:rFonts w:cs="Arial"/>
          <w:sz w:val="22"/>
          <w:szCs w:val="22"/>
          <w:lang w:val="es-CR"/>
        </w:rPr>
        <w:t>rea de infraestructura y gesti</w:t>
      </w:r>
      <w:r w:rsidR="00E57C1E">
        <w:rPr>
          <w:rFonts w:cs="Arial"/>
          <w:sz w:val="22"/>
          <w:szCs w:val="22"/>
          <w:lang w:val="es-CR"/>
        </w:rPr>
        <w:t xml:space="preserve">ón </w:t>
      </w:r>
      <w:r w:rsidR="004A6F72" w:rsidRPr="004A6F72">
        <w:rPr>
          <w:rFonts w:cs="Arial"/>
          <w:sz w:val="22"/>
          <w:szCs w:val="22"/>
          <w:lang w:val="es-CR"/>
        </w:rPr>
        <w:t xml:space="preserve">de </w:t>
      </w:r>
      <w:r w:rsidR="00E57C1E">
        <w:rPr>
          <w:rFonts w:cs="Arial"/>
          <w:sz w:val="22"/>
          <w:szCs w:val="22"/>
          <w:lang w:val="es-CR"/>
        </w:rPr>
        <w:t>la</w:t>
      </w:r>
      <w:r w:rsidR="004A6F72" w:rsidRPr="004A6F72">
        <w:rPr>
          <w:rFonts w:cs="Arial"/>
          <w:sz w:val="22"/>
          <w:szCs w:val="22"/>
          <w:lang w:val="es-CR"/>
        </w:rPr>
        <w:t xml:space="preserve"> cadena de suministros y</w:t>
      </w:r>
      <w:r w:rsidR="00E57C1E">
        <w:rPr>
          <w:rFonts w:cs="Arial"/>
          <w:sz w:val="22"/>
          <w:szCs w:val="22"/>
          <w:lang w:val="es-CR"/>
        </w:rPr>
        <w:t xml:space="preserve"> </w:t>
      </w:r>
      <w:r w:rsidR="004A6F72" w:rsidRPr="004A6F72">
        <w:rPr>
          <w:rFonts w:cs="Arial"/>
          <w:sz w:val="22"/>
          <w:szCs w:val="22"/>
          <w:lang w:val="es-CR"/>
        </w:rPr>
        <w:t xml:space="preserve">proyectos, destacando los aspectos </w:t>
      </w:r>
      <w:r w:rsidR="00E57C1E">
        <w:rPr>
          <w:rFonts w:cs="Arial"/>
          <w:sz w:val="22"/>
          <w:szCs w:val="22"/>
          <w:lang w:val="es-CR"/>
        </w:rPr>
        <w:t>de</w:t>
      </w:r>
      <w:r w:rsidR="004A6F72" w:rsidRPr="004A6F72">
        <w:rPr>
          <w:rFonts w:cs="Arial"/>
          <w:sz w:val="22"/>
          <w:szCs w:val="22"/>
          <w:lang w:val="es-CR"/>
        </w:rPr>
        <w:t xml:space="preserve"> </w:t>
      </w:r>
      <w:r w:rsidR="00E57C1E">
        <w:rPr>
          <w:rFonts w:cs="Arial"/>
          <w:sz w:val="22"/>
          <w:szCs w:val="22"/>
          <w:lang w:val="es-CR"/>
        </w:rPr>
        <w:t>c</w:t>
      </w:r>
      <w:r w:rsidR="004A6F72" w:rsidRPr="004A6F72">
        <w:rPr>
          <w:rFonts w:cs="Arial"/>
          <w:sz w:val="22"/>
          <w:szCs w:val="22"/>
          <w:lang w:val="es-CR"/>
        </w:rPr>
        <w:t>apacidad t</w:t>
      </w:r>
      <w:r w:rsidR="00E57C1E">
        <w:rPr>
          <w:rFonts w:cs="Arial"/>
          <w:sz w:val="22"/>
          <w:szCs w:val="22"/>
          <w:lang w:val="es-CR"/>
        </w:rPr>
        <w:t>é</w:t>
      </w:r>
      <w:r w:rsidR="004A6F72" w:rsidRPr="004A6F72">
        <w:rPr>
          <w:rFonts w:cs="Arial"/>
          <w:sz w:val="22"/>
          <w:szCs w:val="22"/>
          <w:lang w:val="es-CR"/>
        </w:rPr>
        <w:t xml:space="preserve">cnica, </w:t>
      </w:r>
      <w:r w:rsidR="00E57C1E">
        <w:rPr>
          <w:rFonts w:cs="Arial"/>
          <w:sz w:val="22"/>
          <w:szCs w:val="22"/>
          <w:lang w:val="es-CR"/>
        </w:rPr>
        <w:t>c</w:t>
      </w:r>
      <w:r w:rsidR="004A6F72" w:rsidRPr="004A6F72">
        <w:rPr>
          <w:rFonts w:cs="Arial"/>
          <w:sz w:val="22"/>
          <w:szCs w:val="22"/>
          <w:lang w:val="es-CR"/>
        </w:rPr>
        <w:t xml:space="preserve">alidad, </w:t>
      </w:r>
      <w:r w:rsidR="00E57C1E">
        <w:rPr>
          <w:rFonts w:cs="Arial"/>
          <w:sz w:val="22"/>
          <w:szCs w:val="22"/>
          <w:lang w:val="es-CR"/>
        </w:rPr>
        <w:t>e</w:t>
      </w:r>
      <w:r w:rsidR="004A6F72" w:rsidRPr="004A6F72">
        <w:rPr>
          <w:rFonts w:cs="Arial"/>
          <w:sz w:val="22"/>
          <w:szCs w:val="22"/>
          <w:lang w:val="es-CR"/>
        </w:rPr>
        <w:t>xperiencia</w:t>
      </w:r>
      <w:r w:rsidR="00E57C1E">
        <w:rPr>
          <w:rFonts w:cs="Arial"/>
          <w:sz w:val="22"/>
          <w:szCs w:val="22"/>
          <w:lang w:val="es-CR"/>
        </w:rPr>
        <w:t xml:space="preserve"> </w:t>
      </w:r>
      <w:r w:rsidR="004A6F72" w:rsidRPr="004A6F72">
        <w:rPr>
          <w:rFonts w:cs="Arial"/>
          <w:sz w:val="22"/>
          <w:szCs w:val="22"/>
          <w:lang w:val="es-CR"/>
        </w:rPr>
        <w:t xml:space="preserve">internacional, conocimiento local, </w:t>
      </w:r>
      <w:r w:rsidR="00E57C1E">
        <w:rPr>
          <w:rFonts w:cs="Arial"/>
          <w:sz w:val="22"/>
          <w:szCs w:val="22"/>
          <w:lang w:val="es-CR"/>
        </w:rPr>
        <w:t>i</w:t>
      </w:r>
      <w:r w:rsidR="004A6F72" w:rsidRPr="004A6F72">
        <w:rPr>
          <w:rFonts w:cs="Arial"/>
          <w:sz w:val="22"/>
          <w:szCs w:val="22"/>
          <w:lang w:val="es-CR"/>
        </w:rPr>
        <w:t xml:space="preserve">ntegralidad de los servicios, </w:t>
      </w:r>
      <w:r w:rsidR="00E57C1E">
        <w:rPr>
          <w:rFonts w:cs="Arial"/>
          <w:sz w:val="22"/>
          <w:szCs w:val="22"/>
          <w:lang w:val="es-CR"/>
        </w:rPr>
        <w:t>a</w:t>
      </w:r>
      <w:r w:rsidR="004A6F72" w:rsidRPr="004A6F72">
        <w:rPr>
          <w:rFonts w:cs="Arial"/>
          <w:sz w:val="22"/>
          <w:szCs w:val="22"/>
          <w:lang w:val="es-CR"/>
        </w:rPr>
        <w:t>propiaci</w:t>
      </w:r>
      <w:r w:rsidR="00E57C1E">
        <w:rPr>
          <w:rFonts w:cs="Arial"/>
          <w:sz w:val="22"/>
          <w:szCs w:val="22"/>
          <w:lang w:val="es-CR"/>
        </w:rPr>
        <w:t>ó</w:t>
      </w:r>
      <w:r w:rsidR="004A6F72" w:rsidRPr="004A6F72">
        <w:rPr>
          <w:rFonts w:cs="Arial"/>
          <w:sz w:val="22"/>
          <w:szCs w:val="22"/>
          <w:lang w:val="es-CR"/>
        </w:rPr>
        <w:t xml:space="preserve">n, </w:t>
      </w:r>
      <w:r w:rsidR="00E57C1E">
        <w:rPr>
          <w:rFonts w:cs="Arial"/>
          <w:sz w:val="22"/>
          <w:szCs w:val="22"/>
          <w:lang w:val="es-CR"/>
        </w:rPr>
        <w:t>t</w:t>
      </w:r>
      <w:r w:rsidR="004A6F72" w:rsidRPr="004A6F72">
        <w:rPr>
          <w:rFonts w:cs="Arial"/>
          <w:sz w:val="22"/>
          <w:szCs w:val="22"/>
          <w:lang w:val="es-CR"/>
        </w:rPr>
        <w:t>ransparencia</w:t>
      </w:r>
      <w:r w:rsidR="00E57C1E">
        <w:rPr>
          <w:rFonts w:cs="Arial"/>
          <w:sz w:val="22"/>
          <w:szCs w:val="22"/>
          <w:lang w:val="es-CR"/>
        </w:rPr>
        <w:t xml:space="preserve"> y </w:t>
      </w:r>
      <w:r w:rsidR="004A6F72" w:rsidRPr="004A6F72">
        <w:rPr>
          <w:rFonts w:cs="Arial"/>
          <w:sz w:val="22"/>
          <w:szCs w:val="22"/>
          <w:lang w:val="es-CR"/>
        </w:rPr>
        <w:t xml:space="preserve"> </w:t>
      </w:r>
      <w:r w:rsidR="00E57C1E">
        <w:rPr>
          <w:rFonts w:cs="Arial"/>
          <w:sz w:val="22"/>
          <w:szCs w:val="22"/>
          <w:lang w:val="es-CR"/>
        </w:rPr>
        <w:t>s</w:t>
      </w:r>
      <w:r w:rsidR="004A6F72" w:rsidRPr="004A6F72">
        <w:rPr>
          <w:rFonts w:cs="Arial"/>
          <w:sz w:val="22"/>
          <w:szCs w:val="22"/>
          <w:lang w:val="es-CR"/>
        </w:rPr>
        <w:t xml:space="preserve">ostenibilidad </w:t>
      </w:r>
      <w:r w:rsidR="00E57C1E">
        <w:rPr>
          <w:rFonts w:cs="Arial"/>
          <w:sz w:val="22"/>
          <w:szCs w:val="22"/>
          <w:lang w:val="es-CR"/>
        </w:rPr>
        <w:t>de</w:t>
      </w:r>
      <w:r w:rsidR="004A6F72" w:rsidRPr="004A6F72">
        <w:rPr>
          <w:rFonts w:cs="Arial"/>
          <w:sz w:val="22"/>
          <w:szCs w:val="22"/>
          <w:lang w:val="es-CR"/>
        </w:rPr>
        <w:t xml:space="preserve"> las soluciones.</w:t>
      </w:r>
    </w:p>
    <w:p w14:paraId="76AA5920" w14:textId="77777777" w:rsidR="00E57C1E" w:rsidRDefault="00E57C1E" w:rsidP="004A6F72">
      <w:pPr>
        <w:spacing w:line="360" w:lineRule="auto"/>
        <w:jc w:val="both"/>
        <w:rPr>
          <w:rFonts w:cs="Arial"/>
          <w:sz w:val="22"/>
          <w:szCs w:val="22"/>
          <w:lang w:val="es-CR"/>
        </w:rPr>
      </w:pPr>
    </w:p>
    <w:p w14:paraId="43511603" w14:textId="63F30514" w:rsidR="004A6F72" w:rsidRDefault="004232F1" w:rsidP="004A6F72">
      <w:pPr>
        <w:spacing w:line="360" w:lineRule="auto"/>
        <w:jc w:val="both"/>
        <w:rPr>
          <w:rFonts w:cs="Arial"/>
          <w:sz w:val="22"/>
          <w:szCs w:val="22"/>
          <w:lang w:val="es-ES_tradnl"/>
        </w:rPr>
      </w:pPr>
      <w:r w:rsidRPr="004232F1">
        <w:rPr>
          <w:rFonts w:cs="Arial"/>
          <w:b/>
          <w:bCs/>
          <w:sz w:val="22"/>
          <w:szCs w:val="22"/>
          <w:lang w:val="es-CR"/>
        </w:rPr>
        <w:t>Quinto:</w:t>
      </w:r>
      <w:r>
        <w:rPr>
          <w:rFonts w:cs="Arial"/>
          <w:sz w:val="22"/>
          <w:szCs w:val="22"/>
          <w:lang w:val="es-CR"/>
        </w:rPr>
        <w:t xml:space="preserve"> Que con base en lo anterior y siendo</w:t>
      </w:r>
      <w:r w:rsidR="004A6F72" w:rsidRPr="004A6F72">
        <w:rPr>
          <w:rFonts w:cs="Arial"/>
          <w:sz w:val="22"/>
          <w:szCs w:val="22"/>
          <w:lang w:val="es-CR"/>
        </w:rPr>
        <w:t xml:space="preserve"> que existe base legal para </w:t>
      </w:r>
      <w:r w:rsidR="00E57C1E">
        <w:rPr>
          <w:rFonts w:cs="Arial"/>
          <w:sz w:val="22"/>
          <w:szCs w:val="22"/>
          <w:lang w:val="es-CR"/>
        </w:rPr>
        <w:t>la</w:t>
      </w:r>
      <w:r w:rsidR="004A6F72" w:rsidRPr="004A6F72">
        <w:rPr>
          <w:rFonts w:cs="Arial"/>
          <w:sz w:val="22"/>
          <w:szCs w:val="22"/>
          <w:lang w:val="es-CR"/>
        </w:rPr>
        <w:t xml:space="preserve"> ejecuci</w:t>
      </w:r>
      <w:r w:rsidR="00E57C1E">
        <w:rPr>
          <w:rFonts w:cs="Arial"/>
          <w:sz w:val="22"/>
          <w:szCs w:val="22"/>
          <w:lang w:val="es-CR"/>
        </w:rPr>
        <w:t>ón de</w:t>
      </w:r>
      <w:r w:rsidR="004A6F72" w:rsidRPr="004A6F72">
        <w:rPr>
          <w:rFonts w:cs="Arial"/>
          <w:sz w:val="22"/>
          <w:szCs w:val="22"/>
          <w:lang w:val="es-CR"/>
        </w:rPr>
        <w:t xml:space="preserve"> una contrataci</w:t>
      </w:r>
      <w:r w:rsidR="00E57C1E">
        <w:rPr>
          <w:rFonts w:cs="Arial"/>
          <w:sz w:val="22"/>
          <w:szCs w:val="22"/>
          <w:lang w:val="es-CR"/>
        </w:rPr>
        <w:t xml:space="preserve">ón </w:t>
      </w:r>
      <w:r w:rsidR="004A6F72" w:rsidRPr="004A6F72">
        <w:rPr>
          <w:rFonts w:cs="Arial"/>
          <w:sz w:val="22"/>
          <w:szCs w:val="22"/>
          <w:lang w:val="es-CR"/>
        </w:rPr>
        <w:t>directa con UNOPS</w:t>
      </w:r>
      <w:r>
        <w:rPr>
          <w:rFonts w:cs="Arial"/>
          <w:sz w:val="22"/>
          <w:szCs w:val="22"/>
          <w:lang w:val="es-CR"/>
        </w:rPr>
        <w:t xml:space="preserve"> –dado </w:t>
      </w:r>
      <w:r w:rsidR="004A6F72" w:rsidRPr="004A6F72">
        <w:rPr>
          <w:rFonts w:cs="Arial"/>
          <w:sz w:val="22"/>
          <w:szCs w:val="22"/>
          <w:lang w:val="es-CR"/>
        </w:rPr>
        <w:t>que corresponde a un organismo p</w:t>
      </w:r>
      <w:r w:rsidR="00E57C1E">
        <w:rPr>
          <w:rFonts w:cs="Arial"/>
          <w:sz w:val="22"/>
          <w:szCs w:val="22"/>
          <w:lang w:val="es-CR"/>
        </w:rPr>
        <w:t>ú</w:t>
      </w:r>
      <w:r w:rsidR="004A6F72" w:rsidRPr="004A6F72">
        <w:rPr>
          <w:rFonts w:cs="Arial"/>
          <w:sz w:val="22"/>
          <w:szCs w:val="22"/>
          <w:lang w:val="es-CR"/>
        </w:rPr>
        <w:t>blico internacional, que</w:t>
      </w:r>
      <w:r w:rsidR="00E57C1E">
        <w:rPr>
          <w:rFonts w:cs="Arial"/>
          <w:sz w:val="22"/>
          <w:szCs w:val="22"/>
          <w:lang w:val="es-CR"/>
        </w:rPr>
        <w:t xml:space="preserve"> </w:t>
      </w:r>
      <w:r w:rsidR="004A6F72" w:rsidRPr="004A6F72">
        <w:rPr>
          <w:rFonts w:cs="Arial"/>
          <w:sz w:val="22"/>
          <w:szCs w:val="22"/>
          <w:lang w:val="es-CR"/>
        </w:rPr>
        <w:t>est</w:t>
      </w:r>
      <w:r w:rsidR="00E57C1E">
        <w:rPr>
          <w:rFonts w:cs="Arial"/>
          <w:sz w:val="22"/>
          <w:szCs w:val="22"/>
          <w:lang w:val="es-CR"/>
        </w:rPr>
        <w:t>á</w:t>
      </w:r>
      <w:r w:rsidR="004A6F72" w:rsidRPr="004A6F72">
        <w:rPr>
          <w:rFonts w:cs="Arial"/>
          <w:sz w:val="22"/>
          <w:szCs w:val="22"/>
          <w:lang w:val="es-CR"/>
        </w:rPr>
        <w:t xml:space="preserve"> autorizado para </w:t>
      </w:r>
      <w:r w:rsidR="00E57C1E">
        <w:rPr>
          <w:rFonts w:cs="Arial"/>
          <w:sz w:val="22"/>
          <w:szCs w:val="22"/>
          <w:lang w:val="es-CR"/>
        </w:rPr>
        <w:t>ll</w:t>
      </w:r>
      <w:r w:rsidR="004A6F72" w:rsidRPr="004A6F72">
        <w:rPr>
          <w:rFonts w:cs="Arial"/>
          <w:sz w:val="22"/>
          <w:szCs w:val="22"/>
          <w:lang w:val="es-CR"/>
        </w:rPr>
        <w:t>evar a cabo contrataci</w:t>
      </w:r>
      <w:r w:rsidR="00E57C1E">
        <w:rPr>
          <w:rFonts w:cs="Arial"/>
          <w:sz w:val="22"/>
          <w:szCs w:val="22"/>
          <w:lang w:val="es-CR"/>
        </w:rPr>
        <w:t xml:space="preserve">ón </w:t>
      </w:r>
      <w:r w:rsidR="004A6F72" w:rsidRPr="004A6F72">
        <w:rPr>
          <w:rFonts w:cs="Arial"/>
          <w:sz w:val="22"/>
          <w:szCs w:val="22"/>
          <w:lang w:val="es-CR"/>
        </w:rPr>
        <w:t>directa con el Estado</w:t>
      </w:r>
      <w:r>
        <w:rPr>
          <w:rFonts w:cs="Arial"/>
          <w:sz w:val="22"/>
          <w:szCs w:val="22"/>
          <w:lang w:val="es-CR"/>
        </w:rPr>
        <w:t xml:space="preserve">– así como valorando que </w:t>
      </w:r>
      <w:r w:rsidR="004A6F72" w:rsidRPr="004A6F72">
        <w:rPr>
          <w:rFonts w:cs="Arial"/>
          <w:sz w:val="22"/>
          <w:szCs w:val="22"/>
          <w:lang w:val="es-CR"/>
        </w:rPr>
        <w:t>las condiciones</w:t>
      </w:r>
      <w:r w:rsidR="00E57C1E">
        <w:rPr>
          <w:rFonts w:cs="Arial"/>
          <w:sz w:val="22"/>
          <w:szCs w:val="22"/>
          <w:lang w:val="es-CR"/>
        </w:rPr>
        <w:t xml:space="preserve"> </w:t>
      </w:r>
      <w:r w:rsidR="004A6F72" w:rsidRPr="004A6F72">
        <w:rPr>
          <w:rFonts w:cs="Arial"/>
          <w:sz w:val="22"/>
          <w:szCs w:val="22"/>
          <w:lang w:val="es-CR"/>
        </w:rPr>
        <w:t xml:space="preserve">de costo y plazo que contiene </w:t>
      </w:r>
      <w:r w:rsidR="00E57C1E">
        <w:rPr>
          <w:rFonts w:cs="Arial"/>
          <w:sz w:val="22"/>
          <w:szCs w:val="22"/>
          <w:lang w:val="es-CR"/>
        </w:rPr>
        <w:t>l</w:t>
      </w:r>
      <w:r w:rsidR="004A6F72" w:rsidRPr="004A6F72">
        <w:rPr>
          <w:rFonts w:cs="Arial"/>
          <w:sz w:val="22"/>
          <w:szCs w:val="22"/>
          <w:lang w:val="es-CR"/>
        </w:rPr>
        <w:t>a propuesta</w:t>
      </w:r>
      <w:r w:rsidR="00B11890">
        <w:rPr>
          <w:rFonts w:cs="Arial"/>
          <w:sz w:val="22"/>
          <w:szCs w:val="22"/>
          <w:lang w:val="es-CR"/>
        </w:rPr>
        <w:t>,</w:t>
      </w:r>
      <w:r w:rsidR="004A6F72" w:rsidRPr="004A6F72">
        <w:rPr>
          <w:rFonts w:cs="Arial"/>
          <w:sz w:val="22"/>
          <w:szCs w:val="22"/>
          <w:lang w:val="es-CR"/>
        </w:rPr>
        <w:t xml:space="preserve"> resultan razonables en funci</w:t>
      </w:r>
      <w:r w:rsidR="00E57C1E">
        <w:rPr>
          <w:rFonts w:cs="Arial"/>
          <w:sz w:val="22"/>
          <w:szCs w:val="22"/>
          <w:lang w:val="es-CR"/>
        </w:rPr>
        <w:t xml:space="preserve">ón </w:t>
      </w:r>
      <w:r w:rsidR="004A6F72" w:rsidRPr="004A6F72">
        <w:rPr>
          <w:rFonts w:cs="Arial"/>
          <w:sz w:val="22"/>
          <w:szCs w:val="22"/>
          <w:lang w:val="es-CR"/>
        </w:rPr>
        <w:t xml:space="preserve">de </w:t>
      </w:r>
      <w:r w:rsidR="00E57C1E">
        <w:rPr>
          <w:rFonts w:cs="Arial"/>
          <w:sz w:val="22"/>
          <w:szCs w:val="22"/>
          <w:lang w:val="es-CR"/>
        </w:rPr>
        <w:t>l</w:t>
      </w:r>
      <w:r w:rsidR="004A6F72" w:rsidRPr="004A6F72">
        <w:rPr>
          <w:rFonts w:cs="Arial"/>
          <w:sz w:val="22"/>
          <w:szCs w:val="22"/>
          <w:lang w:val="es-CR"/>
        </w:rPr>
        <w:t>a experiencia</w:t>
      </w:r>
      <w:r>
        <w:rPr>
          <w:rFonts w:cs="Arial"/>
          <w:sz w:val="22"/>
          <w:szCs w:val="22"/>
          <w:lang w:val="es-CR"/>
        </w:rPr>
        <w:t xml:space="preserve"> </w:t>
      </w:r>
      <w:r w:rsidR="004A6F72" w:rsidRPr="004A6F72">
        <w:rPr>
          <w:rFonts w:cs="Arial"/>
          <w:sz w:val="22"/>
          <w:szCs w:val="22"/>
          <w:lang w:val="es-CR"/>
        </w:rPr>
        <w:t xml:space="preserve">desarrollada en el Sistema </w:t>
      </w:r>
      <w:r w:rsidR="00E57C1E">
        <w:rPr>
          <w:rFonts w:cs="Arial"/>
          <w:sz w:val="22"/>
          <w:szCs w:val="22"/>
          <w:lang w:val="es-CR"/>
        </w:rPr>
        <w:t xml:space="preserve">para </w:t>
      </w:r>
      <w:r w:rsidR="004A6F72" w:rsidRPr="004A6F72">
        <w:rPr>
          <w:rFonts w:cs="Arial"/>
          <w:sz w:val="22"/>
          <w:szCs w:val="22"/>
          <w:lang w:val="es-CR"/>
        </w:rPr>
        <w:t xml:space="preserve">este tipo de obras, </w:t>
      </w:r>
      <w:r>
        <w:rPr>
          <w:rFonts w:cs="Arial"/>
          <w:sz w:val="22"/>
          <w:szCs w:val="22"/>
          <w:lang w:val="es-CR"/>
        </w:rPr>
        <w:t xml:space="preserve">la </w:t>
      </w:r>
      <w:r w:rsidRPr="004232F1">
        <w:rPr>
          <w:rFonts w:cs="Arial"/>
          <w:sz w:val="22"/>
          <w:szCs w:val="22"/>
          <w:lang w:val="es-ES_tradnl"/>
        </w:rPr>
        <w:t>Gerencia General</w:t>
      </w:r>
      <w:r w:rsidR="004A6F72" w:rsidRPr="004A6F72">
        <w:rPr>
          <w:rFonts w:cs="Arial"/>
          <w:sz w:val="22"/>
          <w:szCs w:val="22"/>
          <w:lang w:val="es-CR"/>
        </w:rPr>
        <w:t xml:space="preserve"> recomienda </w:t>
      </w:r>
      <w:r w:rsidR="00E57C1E">
        <w:rPr>
          <w:rFonts w:cs="Arial"/>
          <w:sz w:val="22"/>
          <w:szCs w:val="22"/>
          <w:lang w:val="es-CR"/>
        </w:rPr>
        <w:t>la</w:t>
      </w:r>
      <w:r w:rsidR="004A6F72" w:rsidRPr="004A6F72">
        <w:rPr>
          <w:rFonts w:cs="Arial"/>
          <w:sz w:val="22"/>
          <w:szCs w:val="22"/>
          <w:lang w:val="es-CR"/>
        </w:rPr>
        <w:t xml:space="preserve"> aprobaci</w:t>
      </w:r>
      <w:r w:rsidR="00E57C1E">
        <w:rPr>
          <w:rFonts w:cs="Arial"/>
          <w:sz w:val="22"/>
          <w:szCs w:val="22"/>
          <w:lang w:val="es-CR"/>
        </w:rPr>
        <w:t xml:space="preserve">ón de </w:t>
      </w:r>
      <w:r w:rsidR="004A6F72" w:rsidRPr="004A6F72">
        <w:rPr>
          <w:rFonts w:cs="Arial"/>
          <w:sz w:val="22"/>
          <w:szCs w:val="22"/>
          <w:lang w:val="es-CR"/>
        </w:rPr>
        <w:t>esta</w:t>
      </w:r>
      <w:r w:rsidR="00E57C1E">
        <w:rPr>
          <w:rFonts w:cs="Arial"/>
          <w:sz w:val="22"/>
          <w:szCs w:val="22"/>
          <w:lang w:val="es-CR"/>
        </w:rPr>
        <w:t xml:space="preserve"> </w:t>
      </w:r>
      <w:r w:rsidR="004A6F72" w:rsidRPr="004A6F72">
        <w:rPr>
          <w:rFonts w:cs="Arial"/>
          <w:sz w:val="22"/>
          <w:szCs w:val="22"/>
          <w:lang w:val="es-CR"/>
        </w:rPr>
        <w:t>iniciativa</w:t>
      </w:r>
      <w:r>
        <w:rPr>
          <w:rFonts w:cs="Arial"/>
          <w:sz w:val="22"/>
          <w:szCs w:val="22"/>
          <w:lang w:val="es-CR"/>
        </w:rPr>
        <w:t xml:space="preserve"> y </w:t>
      </w:r>
      <w:r w:rsidR="00B11890">
        <w:rPr>
          <w:rFonts w:cs="Arial"/>
          <w:sz w:val="22"/>
          <w:szCs w:val="22"/>
          <w:lang w:val="es-CR"/>
        </w:rPr>
        <w:t xml:space="preserve">solicita la autorización de este Órgano Colegiado </w:t>
      </w:r>
      <w:r>
        <w:rPr>
          <w:rFonts w:cs="Arial"/>
          <w:sz w:val="22"/>
          <w:szCs w:val="22"/>
          <w:lang w:val="es-CR"/>
        </w:rPr>
        <w:t>para</w:t>
      </w:r>
      <w:r w:rsidR="004A6F72" w:rsidRPr="004A6F72">
        <w:rPr>
          <w:rFonts w:cs="Arial"/>
          <w:sz w:val="22"/>
          <w:szCs w:val="22"/>
          <w:lang w:val="es-CR"/>
        </w:rPr>
        <w:t xml:space="preserve"> realizar las gestiones correspondientes</w:t>
      </w:r>
      <w:r w:rsidR="00E57C1E">
        <w:rPr>
          <w:rFonts w:cs="Arial"/>
          <w:sz w:val="22"/>
          <w:szCs w:val="22"/>
          <w:lang w:val="es-CR"/>
        </w:rPr>
        <w:t xml:space="preserve"> </w:t>
      </w:r>
      <w:r w:rsidR="00B11890">
        <w:rPr>
          <w:rFonts w:cs="Arial"/>
          <w:sz w:val="22"/>
          <w:szCs w:val="22"/>
          <w:lang w:val="es-CR"/>
        </w:rPr>
        <w:t>a</w:t>
      </w:r>
      <w:r w:rsidR="004A6F72" w:rsidRPr="004A6F72">
        <w:rPr>
          <w:rFonts w:cs="Arial"/>
          <w:sz w:val="22"/>
          <w:szCs w:val="22"/>
          <w:lang w:val="es-CR"/>
        </w:rPr>
        <w:t xml:space="preserve"> su ejecuci</w:t>
      </w:r>
      <w:r w:rsidR="00E57C1E">
        <w:rPr>
          <w:rFonts w:cs="Arial"/>
          <w:sz w:val="22"/>
          <w:szCs w:val="22"/>
          <w:lang w:val="es-CR"/>
        </w:rPr>
        <w:t>ón</w:t>
      </w:r>
      <w:r w:rsidR="004A6F72" w:rsidRPr="004A6F72">
        <w:rPr>
          <w:rFonts w:cs="Arial"/>
          <w:sz w:val="22"/>
          <w:szCs w:val="22"/>
          <w:lang w:val="es-CR"/>
        </w:rPr>
        <w:t>.</w:t>
      </w:r>
    </w:p>
    <w:p w14:paraId="086C52B3" w14:textId="3EAD5320" w:rsidR="004A6F72" w:rsidRDefault="004A6F72" w:rsidP="002B71CC">
      <w:pPr>
        <w:spacing w:line="360" w:lineRule="auto"/>
        <w:jc w:val="both"/>
        <w:rPr>
          <w:rFonts w:cs="Arial"/>
          <w:sz w:val="22"/>
          <w:szCs w:val="22"/>
          <w:lang w:val="es-ES_tradnl"/>
        </w:rPr>
      </w:pPr>
    </w:p>
    <w:p w14:paraId="4126BBC0" w14:textId="6648560B" w:rsidR="004232F1" w:rsidRPr="004232F1" w:rsidRDefault="004232F1" w:rsidP="004232F1">
      <w:pPr>
        <w:spacing w:line="360" w:lineRule="auto"/>
        <w:jc w:val="both"/>
        <w:rPr>
          <w:rFonts w:cs="Arial"/>
          <w:sz w:val="22"/>
          <w:szCs w:val="22"/>
          <w:lang w:val="es-CR"/>
        </w:rPr>
      </w:pPr>
      <w:r w:rsidRPr="004232F1">
        <w:rPr>
          <w:rFonts w:cs="Arial"/>
          <w:b/>
          <w:bCs/>
          <w:sz w:val="22"/>
          <w:szCs w:val="22"/>
          <w:lang w:val="es-ES_tradnl"/>
        </w:rPr>
        <w:t>Sexto:</w:t>
      </w:r>
      <w:r>
        <w:rPr>
          <w:rFonts w:cs="Arial"/>
          <w:sz w:val="22"/>
          <w:szCs w:val="22"/>
          <w:lang w:val="es-ES_tradnl"/>
        </w:rPr>
        <w:t xml:space="preserve"> Que esta </w:t>
      </w:r>
      <w:r w:rsidRPr="004232F1">
        <w:rPr>
          <w:rFonts w:cs="Arial"/>
          <w:sz w:val="22"/>
          <w:szCs w:val="22"/>
          <w:lang w:val="es-ES_tradnl"/>
        </w:rPr>
        <w:t>Junta Directiva</w:t>
      </w:r>
      <w:r>
        <w:rPr>
          <w:rFonts w:cs="Arial"/>
          <w:sz w:val="22"/>
          <w:szCs w:val="22"/>
          <w:lang w:val="es-ES_tradnl"/>
        </w:rPr>
        <w:t xml:space="preserve"> estima </w:t>
      </w:r>
      <w:r w:rsidR="00D459DD">
        <w:rPr>
          <w:rFonts w:cs="Arial"/>
          <w:sz w:val="22"/>
          <w:szCs w:val="22"/>
          <w:lang w:val="es-ES_tradnl"/>
        </w:rPr>
        <w:t xml:space="preserve">pertinente actuar de la forma que recomienda la </w:t>
      </w:r>
      <w:r w:rsidR="00D459DD" w:rsidRPr="00D459DD">
        <w:rPr>
          <w:rFonts w:cs="Arial"/>
          <w:sz w:val="22"/>
          <w:szCs w:val="22"/>
          <w:lang w:val="es-ES_tradnl"/>
        </w:rPr>
        <w:t>Administración</w:t>
      </w:r>
      <w:r w:rsidR="00D459DD">
        <w:rPr>
          <w:rFonts w:cs="Arial"/>
          <w:sz w:val="22"/>
          <w:szCs w:val="22"/>
          <w:lang w:val="es-ES_tradnl"/>
        </w:rPr>
        <w:t xml:space="preserve">, en el tanto se ha documentado que la </w:t>
      </w:r>
      <w:r w:rsidRPr="004232F1">
        <w:rPr>
          <w:rFonts w:cs="Arial"/>
          <w:sz w:val="22"/>
          <w:szCs w:val="22"/>
          <w:lang w:val="es-CR"/>
        </w:rPr>
        <w:t>propuesta técnica presentada por UNOPS para el</w:t>
      </w:r>
      <w:r w:rsidR="00D459DD">
        <w:rPr>
          <w:rFonts w:cs="Arial"/>
          <w:sz w:val="22"/>
          <w:szCs w:val="22"/>
          <w:lang w:val="es-CR"/>
        </w:rPr>
        <w:t xml:space="preserve"> proyecto denominado</w:t>
      </w:r>
      <w:r w:rsidRPr="004232F1">
        <w:rPr>
          <w:rFonts w:cs="Arial"/>
          <w:sz w:val="22"/>
          <w:szCs w:val="22"/>
          <w:lang w:val="es-CR"/>
        </w:rPr>
        <w:t xml:space="preserve"> </w:t>
      </w:r>
      <w:r w:rsidR="00010D0B" w:rsidRPr="00010D0B">
        <w:rPr>
          <w:rFonts w:cs="Arial"/>
          <w:sz w:val="22"/>
          <w:szCs w:val="22"/>
          <w:lang w:val="es-CR"/>
        </w:rPr>
        <w:t>“Revisión, Adecuación y Validación del Diseño y Construcción de Obras se Infraestructura Comunal, en el Asentamiento La Carpio en San José, Costa Rica”</w:t>
      </w:r>
      <w:r w:rsidRPr="004232F1">
        <w:rPr>
          <w:rFonts w:cs="Arial"/>
          <w:sz w:val="22"/>
          <w:szCs w:val="22"/>
          <w:lang w:val="es-CR"/>
        </w:rPr>
        <w:t xml:space="preserve">, cumple con todos los requisitos necesarios, referentes al alcance de </w:t>
      </w:r>
      <w:r w:rsidR="00D459DD">
        <w:rPr>
          <w:rFonts w:cs="Arial"/>
          <w:sz w:val="22"/>
          <w:szCs w:val="22"/>
          <w:lang w:val="es-CR"/>
        </w:rPr>
        <w:t xml:space="preserve">las </w:t>
      </w:r>
      <w:r w:rsidRPr="004232F1">
        <w:rPr>
          <w:rFonts w:cs="Arial"/>
          <w:sz w:val="22"/>
          <w:szCs w:val="22"/>
          <w:lang w:val="es-CR"/>
        </w:rPr>
        <w:t xml:space="preserve">obras, el plazo y los costos, y estos últimos son razonables, por cuanto </w:t>
      </w:r>
      <w:r w:rsidR="00010D0B">
        <w:rPr>
          <w:rFonts w:cs="Arial"/>
          <w:sz w:val="22"/>
          <w:szCs w:val="22"/>
          <w:lang w:val="es-CR"/>
        </w:rPr>
        <w:t xml:space="preserve">luego del refrendo de la </w:t>
      </w:r>
      <w:r w:rsidR="00010D0B">
        <w:rPr>
          <w:rFonts w:cs="Arial"/>
          <w:sz w:val="22"/>
          <w:lang w:val="es-ES_tradnl"/>
        </w:rPr>
        <w:t xml:space="preserve">Contraloría General de la República y </w:t>
      </w:r>
      <w:r w:rsidRPr="004232F1">
        <w:rPr>
          <w:rFonts w:cs="Arial"/>
          <w:sz w:val="22"/>
          <w:szCs w:val="22"/>
          <w:lang w:val="es-CR"/>
        </w:rPr>
        <w:t>conforme avance el proceso en las diferentes etapas de maduración del proyecto y sus fases de desarrollo, se irán ajustando las cantidades a los requerimientos técnicos y legales vigentes, para este tipo de obras.</w:t>
      </w:r>
    </w:p>
    <w:p w14:paraId="55FCEB1E" w14:textId="0DF686C5" w:rsidR="000B47A0" w:rsidRDefault="000B47A0" w:rsidP="002B71CC">
      <w:pPr>
        <w:spacing w:line="360" w:lineRule="auto"/>
        <w:jc w:val="both"/>
        <w:rPr>
          <w:rFonts w:cs="Arial"/>
          <w:sz w:val="22"/>
          <w:szCs w:val="22"/>
        </w:rPr>
      </w:pPr>
    </w:p>
    <w:p w14:paraId="459CF714" w14:textId="240670D8" w:rsidR="00D459DD" w:rsidRPr="00D459DD" w:rsidRDefault="00D459DD" w:rsidP="002B71CC">
      <w:pPr>
        <w:spacing w:line="360" w:lineRule="auto"/>
        <w:jc w:val="both"/>
        <w:rPr>
          <w:rFonts w:cs="Arial"/>
          <w:b/>
          <w:bCs/>
          <w:sz w:val="22"/>
          <w:szCs w:val="22"/>
        </w:rPr>
      </w:pPr>
      <w:r w:rsidRPr="00D459DD">
        <w:rPr>
          <w:rFonts w:cs="Arial"/>
          <w:b/>
          <w:bCs/>
          <w:sz w:val="22"/>
          <w:szCs w:val="22"/>
        </w:rPr>
        <w:t>Por tanto, se acuerda:</w:t>
      </w:r>
    </w:p>
    <w:p w14:paraId="1F5B5B67" w14:textId="37A114FC" w:rsidR="002B71CC" w:rsidRDefault="00D459DD" w:rsidP="002B71CC">
      <w:pPr>
        <w:spacing w:line="360" w:lineRule="auto"/>
        <w:jc w:val="both"/>
        <w:rPr>
          <w:rFonts w:cs="Arial"/>
          <w:sz w:val="22"/>
          <w:szCs w:val="22"/>
        </w:rPr>
      </w:pPr>
      <w:r>
        <w:rPr>
          <w:rFonts w:cs="Arial"/>
          <w:sz w:val="22"/>
          <w:szCs w:val="22"/>
        </w:rPr>
        <w:t xml:space="preserve">Autorizar a la </w:t>
      </w:r>
      <w:r w:rsidRPr="00D459DD">
        <w:rPr>
          <w:rFonts w:cs="Arial"/>
          <w:sz w:val="22"/>
          <w:szCs w:val="22"/>
          <w:lang w:val="es-ES_tradnl"/>
        </w:rPr>
        <w:t>Gerencia General</w:t>
      </w:r>
      <w:r w:rsidR="00010D0B">
        <w:rPr>
          <w:rFonts w:cs="Arial"/>
          <w:sz w:val="22"/>
          <w:szCs w:val="22"/>
          <w:lang w:val="es-ES_tradnl"/>
        </w:rPr>
        <w:t>,</w:t>
      </w:r>
      <w:r>
        <w:rPr>
          <w:rFonts w:cs="Arial"/>
          <w:sz w:val="22"/>
          <w:szCs w:val="22"/>
          <w:lang w:val="es-ES_tradnl"/>
        </w:rPr>
        <w:t xml:space="preserve"> para </w:t>
      </w:r>
      <w:r w:rsidR="00010D0B">
        <w:rPr>
          <w:rFonts w:cs="Arial"/>
          <w:sz w:val="22"/>
          <w:szCs w:val="22"/>
          <w:lang w:val="es-ES_tradnl"/>
        </w:rPr>
        <w:t xml:space="preserve">que realice las </w:t>
      </w:r>
      <w:r>
        <w:rPr>
          <w:rFonts w:cs="Arial"/>
          <w:sz w:val="22"/>
          <w:szCs w:val="22"/>
          <w:lang w:val="es-ES_tradnl"/>
        </w:rPr>
        <w:t xml:space="preserve">gestiones correspondientes </w:t>
      </w:r>
      <w:r w:rsidR="00C82431">
        <w:rPr>
          <w:rFonts w:cs="Arial"/>
          <w:sz w:val="22"/>
          <w:szCs w:val="22"/>
          <w:lang w:val="es-ES_tradnl"/>
        </w:rPr>
        <w:t xml:space="preserve">a la </w:t>
      </w:r>
      <w:r w:rsidR="00010D0B">
        <w:rPr>
          <w:rFonts w:cs="Arial"/>
          <w:sz w:val="22"/>
          <w:szCs w:val="22"/>
          <w:lang w:val="es-ES_tradnl"/>
        </w:rPr>
        <w:t xml:space="preserve">ejecución del </w:t>
      </w:r>
      <w:r w:rsidR="00010D0B">
        <w:rPr>
          <w:rFonts w:cs="Arial"/>
          <w:sz w:val="22"/>
          <w:szCs w:val="22"/>
          <w:lang w:val="es-CR"/>
        </w:rPr>
        <w:t>proyecto denominado</w:t>
      </w:r>
      <w:r w:rsidR="00010D0B" w:rsidRPr="004232F1">
        <w:rPr>
          <w:rFonts w:cs="Arial"/>
          <w:sz w:val="22"/>
          <w:szCs w:val="22"/>
          <w:lang w:val="es-CR"/>
        </w:rPr>
        <w:t xml:space="preserve"> </w:t>
      </w:r>
      <w:r w:rsidR="00010D0B" w:rsidRPr="00010D0B">
        <w:rPr>
          <w:rFonts w:cs="Arial"/>
          <w:sz w:val="22"/>
          <w:szCs w:val="22"/>
          <w:lang w:val="es-CR"/>
        </w:rPr>
        <w:t>“</w:t>
      </w:r>
      <w:r w:rsidR="00010D0B" w:rsidRPr="00D712F7">
        <w:rPr>
          <w:rFonts w:cs="Arial"/>
          <w:i/>
          <w:iCs/>
          <w:sz w:val="22"/>
          <w:szCs w:val="22"/>
          <w:lang w:val="es-CR"/>
        </w:rPr>
        <w:t>Revisión, Adecuación y Validación del Diseño y Construcción de Obras se Infraestructura Comunal, en el Asentamiento La Carpio en San José, Costa Rica</w:t>
      </w:r>
      <w:r w:rsidR="00010D0B" w:rsidRPr="00010D0B">
        <w:rPr>
          <w:rFonts w:cs="Arial"/>
          <w:sz w:val="22"/>
          <w:szCs w:val="22"/>
          <w:lang w:val="es-CR"/>
        </w:rPr>
        <w:t>”</w:t>
      </w:r>
      <w:r w:rsidR="00010D0B">
        <w:rPr>
          <w:rFonts w:cs="Arial"/>
          <w:sz w:val="22"/>
          <w:szCs w:val="22"/>
          <w:lang w:val="es-CR"/>
        </w:rPr>
        <w:t xml:space="preserve">, </w:t>
      </w:r>
      <w:r w:rsidRPr="00D459DD">
        <w:rPr>
          <w:rFonts w:cs="Arial"/>
          <w:sz w:val="22"/>
          <w:szCs w:val="22"/>
          <w:lang w:val="es-CR"/>
        </w:rPr>
        <w:t>presentad</w:t>
      </w:r>
      <w:r w:rsidR="00E7062F">
        <w:rPr>
          <w:rFonts w:cs="Arial"/>
          <w:sz w:val="22"/>
          <w:szCs w:val="22"/>
          <w:lang w:val="es-CR"/>
        </w:rPr>
        <w:t>o</w:t>
      </w:r>
      <w:r w:rsidRPr="00D459DD">
        <w:rPr>
          <w:rFonts w:cs="Arial"/>
          <w:sz w:val="22"/>
          <w:szCs w:val="22"/>
          <w:lang w:val="es-CR"/>
        </w:rPr>
        <w:t xml:space="preserve"> por </w:t>
      </w:r>
      <w:r w:rsidR="00010D0B">
        <w:rPr>
          <w:rFonts w:cs="Arial"/>
          <w:sz w:val="22"/>
          <w:szCs w:val="22"/>
          <w:lang w:val="es-CR"/>
        </w:rPr>
        <w:t>l</w:t>
      </w:r>
      <w:r w:rsidRPr="00D459DD">
        <w:rPr>
          <w:rFonts w:cs="Arial"/>
          <w:sz w:val="22"/>
          <w:szCs w:val="22"/>
          <w:lang w:val="es-CR"/>
        </w:rPr>
        <w:t>a Oficina de las</w:t>
      </w:r>
      <w:r w:rsidR="00010D0B">
        <w:rPr>
          <w:rFonts w:cs="Arial"/>
          <w:sz w:val="22"/>
          <w:szCs w:val="22"/>
          <w:lang w:val="es-CR"/>
        </w:rPr>
        <w:t xml:space="preserve"> </w:t>
      </w:r>
      <w:r w:rsidRPr="00D459DD">
        <w:rPr>
          <w:rFonts w:cs="Arial"/>
          <w:sz w:val="22"/>
          <w:szCs w:val="22"/>
          <w:lang w:val="es-CR"/>
        </w:rPr>
        <w:t>Naciones Unidas de Servicios para Proyectos (UNOPS) al BANHVI</w:t>
      </w:r>
      <w:r w:rsidR="00E7062F">
        <w:rPr>
          <w:rFonts w:cs="Arial"/>
          <w:sz w:val="22"/>
          <w:szCs w:val="22"/>
          <w:lang w:val="es-CR"/>
        </w:rPr>
        <w:t>,</w:t>
      </w:r>
      <w:r w:rsidR="00C82431">
        <w:rPr>
          <w:rFonts w:cs="Arial"/>
          <w:sz w:val="22"/>
          <w:szCs w:val="22"/>
          <w:lang w:val="es-CR"/>
        </w:rPr>
        <w:t xml:space="preserve"> según lo planteado por la </w:t>
      </w:r>
      <w:r w:rsidR="00C82431" w:rsidRPr="00C82431">
        <w:rPr>
          <w:rFonts w:cs="Arial"/>
          <w:sz w:val="22"/>
          <w:szCs w:val="22"/>
          <w:lang w:val="es-ES_tradnl"/>
        </w:rPr>
        <w:t>Administración</w:t>
      </w:r>
      <w:r w:rsidR="00C82431">
        <w:rPr>
          <w:rFonts w:cs="Arial"/>
          <w:sz w:val="22"/>
          <w:szCs w:val="22"/>
          <w:lang w:val="es-ES_tradnl"/>
        </w:rPr>
        <w:t xml:space="preserve"> </w:t>
      </w:r>
      <w:r w:rsidR="00C82431">
        <w:rPr>
          <w:rFonts w:cs="Arial"/>
          <w:sz w:val="22"/>
          <w:szCs w:val="22"/>
          <w:lang w:val="es-CR"/>
        </w:rPr>
        <w:t xml:space="preserve">en el informe adjunto al </w:t>
      </w:r>
      <w:r w:rsidR="00C82431">
        <w:rPr>
          <w:rFonts w:cs="Arial"/>
          <w:sz w:val="22"/>
          <w:szCs w:val="22"/>
        </w:rPr>
        <w:t>oficio GG-ME-1444-2020.</w:t>
      </w:r>
    </w:p>
    <w:p w14:paraId="0ECE4AD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B1A24CD" w14:textId="77777777" w:rsidR="002B71CC" w:rsidRPr="00D14EAF" w:rsidRDefault="002B71CC" w:rsidP="002B71CC">
      <w:pPr>
        <w:spacing w:line="360" w:lineRule="auto"/>
        <w:jc w:val="both"/>
        <w:rPr>
          <w:rFonts w:cs="Arial"/>
          <w:b/>
          <w:sz w:val="22"/>
        </w:rPr>
      </w:pPr>
      <w:r w:rsidRPr="00D14EAF">
        <w:rPr>
          <w:rFonts w:cs="Arial"/>
          <w:b/>
          <w:sz w:val="22"/>
        </w:rPr>
        <w:t>************</w:t>
      </w:r>
    </w:p>
    <w:p w14:paraId="55028844" w14:textId="0CD9110B" w:rsidR="002B71CC" w:rsidRDefault="002B71CC" w:rsidP="00AB2826">
      <w:pPr>
        <w:spacing w:line="360" w:lineRule="auto"/>
        <w:jc w:val="both"/>
        <w:rPr>
          <w:rFonts w:cs="Arial"/>
          <w:sz w:val="22"/>
          <w:szCs w:val="22"/>
        </w:rPr>
      </w:pPr>
    </w:p>
    <w:p w14:paraId="662B245E" w14:textId="48218795" w:rsidR="00AA28AD" w:rsidRPr="00AB2826" w:rsidRDefault="00AA28AD" w:rsidP="00AA28AD">
      <w:pPr>
        <w:pStyle w:val="Ttulo2"/>
        <w:spacing w:line="360" w:lineRule="auto"/>
        <w:rPr>
          <w:rFonts w:cs="Arial"/>
          <w:szCs w:val="22"/>
        </w:rPr>
      </w:pPr>
      <w:r w:rsidRPr="00AB2826">
        <w:rPr>
          <w:rFonts w:cs="Arial"/>
          <w:szCs w:val="22"/>
        </w:rPr>
        <w:lastRenderedPageBreak/>
        <w:t xml:space="preserve">ACUERDO </w:t>
      </w:r>
      <w:r>
        <w:rPr>
          <w:rFonts w:cs="Arial"/>
          <w:szCs w:val="22"/>
        </w:rPr>
        <w:t>N°1B</w:t>
      </w:r>
      <w:r w:rsidRPr="00AB2826">
        <w:rPr>
          <w:rFonts w:cs="Arial"/>
          <w:szCs w:val="22"/>
        </w:rPr>
        <w:t>:</w:t>
      </w:r>
    </w:p>
    <w:p w14:paraId="5B1CEFC6" w14:textId="3F8524AD" w:rsidR="00AA28AD" w:rsidRDefault="00AA28AD" w:rsidP="00AA28AD">
      <w:pPr>
        <w:spacing w:line="360" w:lineRule="auto"/>
        <w:jc w:val="both"/>
        <w:rPr>
          <w:rFonts w:cs="Arial"/>
          <w:sz w:val="22"/>
          <w:lang w:val="es-ES_tradnl"/>
        </w:rPr>
      </w:pPr>
      <w:r>
        <w:rPr>
          <w:rFonts w:cs="Arial"/>
          <w:sz w:val="22"/>
          <w:szCs w:val="22"/>
        </w:rPr>
        <w:t xml:space="preserve">Instruir a la </w:t>
      </w:r>
      <w:r w:rsidRPr="00D712F7">
        <w:rPr>
          <w:rFonts w:cs="Arial"/>
          <w:sz w:val="22"/>
          <w:szCs w:val="22"/>
          <w:lang w:val="es-ES_tradnl"/>
        </w:rPr>
        <w:t>Gerencia General</w:t>
      </w:r>
      <w:r>
        <w:rPr>
          <w:rFonts w:cs="Arial"/>
          <w:sz w:val="22"/>
          <w:szCs w:val="22"/>
          <w:lang w:val="es-ES_tradnl"/>
        </w:rPr>
        <w:t xml:space="preserve">, para que </w:t>
      </w:r>
      <w:r w:rsidR="009A25F0">
        <w:rPr>
          <w:rFonts w:cs="Arial"/>
          <w:sz w:val="22"/>
          <w:lang w:val="es-ES_tradnl"/>
        </w:rPr>
        <w:t xml:space="preserve">en la nota de remisión a la Contraloría General de la República, de la solicitud para refrendar el memorándum de acuerdo entre el BANHVI y UNOPS, según lo dispuesto en el acuerdo N° 1  de la presente sesión, mencione </w:t>
      </w:r>
      <w:r w:rsidR="00A56129">
        <w:rPr>
          <w:rFonts w:cs="Arial"/>
          <w:sz w:val="22"/>
          <w:lang w:val="es-ES_tradnl"/>
        </w:rPr>
        <w:t xml:space="preserve">que </w:t>
      </w:r>
      <w:r w:rsidR="009A25F0">
        <w:rPr>
          <w:rFonts w:cs="Arial"/>
          <w:sz w:val="22"/>
          <w:lang w:val="es-ES_tradnl"/>
        </w:rPr>
        <w:t>se ha analizado con particular énfasis, el procedimiento propuesto por UNOPS para el giro de los recursos</w:t>
      </w:r>
      <w:r w:rsidR="00A56129">
        <w:rPr>
          <w:rFonts w:cs="Arial"/>
          <w:sz w:val="22"/>
          <w:lang w:val="es-ES_tradnl"/>
        </w:rPr>
        <w:t>, el cual,</w:t>
      </w:r>
      <w:r w:rsidR="009A25F0">
        <w:rPr>
          <w:rFonts w:cs="Arial"/>
          <w:sz w:val="22"/>
          <w:lang w:val="es-ES_tradnl"/>
        </w:rPr>
        <w:t xml:space="preserve"> según lo plantea esa organización, ha sido aplicado en otros proyectos ejecutados con instituciones públicas.</w:t>
      </w:r>
    </w:p>
    <w:p w14:paraId="31D99115" w14:textId="77777777" w:rsidR="00AA28AD" w:rsidRPr="00AB2826" w:rsidRDefault="00AA28AD" w:rsidP="00AA28A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9F9D30" w14:textId="77777777" w:rsidR="00AA28AD" w:rsidRPr="00D14EAF" w:rsidRDefault="00AA28AD" w:rsidP="00AA28AD">
      <w:pPr>
        <w:spacing w:line="360" w:lineRule="auto"/>
        <w:jc w:val="both"/>
        <w:rPr>
          <w:rFonts w:cs="Arial"/>
          <w:b/>
          <w:sz w:val="22"/>
        </w:rPr>
      </w:pPr>
      <w:r w:rsidRPr="00D14EAF">
        <w:rPr>
          <w:rFonts w:cs="Arial"/>
          <w:b/>
          <w:sz w:val="22"/>
        </w:rPr>
        <w:t>************</w:t>
      </w:r>
    </w:p>
    <w:p w14:paraId="7E6F7BE7" w14:textId="77777777" w:rsidR="00AA28AD" w:rsidRDefault="00AA28AD" w:rsidP="00AB2826">
      <w:pPr>
        <w:spacing w:line="360" w:lineRule="auto"/>
        <w:jc w:val="both"/>
        <w:rPr>
          <w:rFonts w:cs="Arial"/>
          <w:sz w:val="22"/>
          <w:szCs w:val="22"/>
        </w:rPr>
      </w:pPr>
    </w:p>
    <w:p w14:paraId="7316538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D861831" w14:textId="77777777" w:rsidR="00AA28AD" w:rsidRPr="00FC0CF0" w:rsidRDefault="00AA28AD" w:rsidP="00AA28AD">
      <w:pPr>
        <w:spacing w:line="360" w:lineRule="auto"/>
        <w:jc w:val="both"/>
        <w:rPr>
          <w:rFonts w:cs="Arial"/>
          <w:b/>
          <w:sz w:val="22"/>
          <w:szCs w:val="22"/>
        </w:rPr>
      </w:pPr>
      <w:r w:rsidRPr="00FC0CF0">
        <w:rPr>
          <w:rFonts w:cs="Arial"/>
          <w:b/>
          <w:sz w:val="22"/>
          <w:szCs w:val="22"/>
        </w:rPr>
        <w:t>Considerando:</w:t>
      </w:r>
    </w:p>
    <w:p w14:paraId="6CCAC42A" w14:textId="7E5EDA21" w:rsidR="008D0FBF" w:rsidRDefault="00AA28AD" w:rsidP="00AA28AD">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r>
        <w:rPr>
          <w:rFonts w:cs="Arial"/>
          <w:sz w:val="22"/>
          <w:szCs w:val="22"/>
        </w:rPr>
        <w:t>ASEDEMASA</w:t>
      </w:r>
      <w:r>
        <w:rPr>
          <w:rFonts w:cs="Arial"/>
          <w:sz w:val="22"/>
          <w:szCs w:val="22"/>
          <w:lang w:val="es-ES_tradnl"/>
        </w:rPr>
        <w:t xml:space="preserve">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 xml:space="preserve">seis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 xml:space="preserve">igual número de viviendas, en </w:t>
      </w:r>
      <w:r w:rsidR="008D0FBF">
        <w:rPr>
          <w:rFonts w:cs="Arial"/>
          <w:sz w:val="22"/>
          <w:szCs w:val="22"/>
          <w:lang w:val="es-CR"/>
        </w:rPr>
        <w:t>l</w:t>
      </w:r>
      <w:r w:rsidR="008D0FBF" w:rsidRPr="008D0FBF">
        <w:rPr>
          <w:rFonts w:cs="Arial"/>
          <w:sz w:val="22"/>
          <w:szCs w:val="22"/>
          <w:lang w:val="es-CR"/>
        </w:rPr>
        <w:t xml:space="preserve">a modalidad </w:t>
      </w:r>
      <w:r w:rsidR="008D0FBF">
        <w:rPr>
          <w:rFonts w:cs="Arial"/>
          <w:sz w:val="22"/>
          <w:szCs w:val="22"/>
          <w:lang w:val="es-CR"/>
        </w:rPr>
        <w:t>“</w:t>
      </w:r>
      <w:r w:rsidR="008D0FBF" w:rsidRPr="008D0FBF">
        <w:rPr>
          <w:rFonts w:cs="Arial"/>
          <w:sz w:val="22"/>
          <w:szCs w:val="22"/>
          <w:lang w:val="es-CR"/>
        </w:rPr>
        <w:t xml:space="preserve">Grupos de </w:t>
      </w:r>
      <w:r w:rsidR="008D0FBF">
        <w:rPr>
          <w:rFonts w:cs="Arial"/>
          <w:sz w:val="22"/>
          <w:szCs w:val="22"/>
          <w:lang w:val="es-CR"/>
        </w:rPr>
        <w:t>5</w:t>
      </w:r>
      <w:r w:rsidR="008D0FBF" w:rsidRPr="008D0FBF">
        <w:rPr>
          <w:rFonts w:cs="Arial"/>
          <w:sz w:val="22"/>
          <w:szCs w:val="22"/>
          <w:lang w:val="es-CR"/>
        </w:rPr>
        <w:t xml:space="preserve"> a 10 </w:t>
      </w:r>
      <w:r w:rsidR="008D0FBF">
        <w:rPr>
          <w:rFonts w:cs="Arial"/>
          <w:sz w:val="22"/>
          <w:szCs w:val="22"/>
          <w:lang w:val="es-CR"/>
        </w:rPr>
        <w:t>c</w:t>
      </w:r>
      <w:r w:rsidR="008D0FBF" w:rsidRPr="008D0FBF">
        <w:rPr>
          <w:rFonts w:cs="Arial"/>
          <w:sz w:val="22"/>
          <w:szCs w:val="22"/>
          <w:lang w:val="es-CR"/>
        </w:rPr>
        <w:t>asos individuales</w:t>
      </w:r>
      <w:r w:rsidR="008D0FBF">
        <w:rPr>
          <w:rFonts w:cs="Arial"/>
          <w:sz w:val="22"/>
          <w:szCs w:val="22"/>
          <w:lang w:val="es-CR"/>
        </w:rPr>
        <w:t>”</w:t>
      </w:r>
      <w:r w:rsidR="008D0FBF" w:rsidRPr="008D0FBF">
        <w:rPr>
          <w:rFonts w:cs="Arial"/>
          <w:sz w:val="22"/>
          <w:szCs w:val="22"/>
          <w:lang w:val="es-CR"/>
        </w:rPr>
        <w:t>,</w:t>
      </w:r>
      <w:r w:rsidR="008D0FBF">
        <w:rPr>
          <w:rFonts w:cs="Arial"/>
          <w:sz w:val="22"/>
          <w:szCs w:val="22"/>
          <w:lang w:val="es-CR"/>
        </w:rPr>
        <w:t xml:space="preserve"> </w:t>
      </w:r>
      <w:r w:rsidR="00EE56E8">
        <w:rPr>
          <w:rFonts w:cs="Arial"/>
          <w:sz w:val="22"/>
          <w:szCs w:val="22"/>
        </w:rPr>
        <w:t xml:space="preserve">denominado Corazón de Jesús, </w:t>
      </w:r>
      <w:r w:rsidR="008D0FBF">
        <w:rPr>
          <w:rFonts w:cs="Arial"/>
          <w:sz w:val="22"/>
          <w:szCs w:val="22"/>
          <w:lang w:val="es-CR"/>
        </w:rPr>
        <w:t xml:space="preserve">ubicado en </w:t>
      </w:r>
      <w:r w:rsidR="008D0FBF" w:rsidRPr="008D0FBF">
        <w:rPr>
          <w:rFonts w:cs="Arial"/>
          <w:sz w:val="22"/>
          <w:szCs w:val="22"/>
          <w:lang w:val="es-CR"/>
        </w:rPr>
        <w:t>el distrito de Cutris del cant</w:t>
      </w:r>
      <w:r w:rsidR="008D0FBF">
        <w:rPr>
          <w:rFonts w:cs="Arial"/>
          <w:sz w:val="22"/>
          <w:szCs w:val="22"/>
          <w:lang w:val="es-CR"/>
        </w:rPr>
        <w:t>ón</w:t>
      </w:r>
      <w:r w:rsidR="008D0FBF" w:rsidRPr="008D0FBF">
        <w:rPr>
          <w:rFonts w:cs="Arial"/>
          <w:sz w:val="22"/>
          <w:szCs w:val="22"/>
          <w:lang w:val="es-CR"/>
        </w:rPr>
        <w:t xml:space="preserve"> de San Carlos, provincia de Alajuela</w:t>
      </w:r>
      <w:r w:rsidR="008D0FBF">
        <w:rPr>
          <w:rFonts w:cs="Arial"/>
          <w:sz w:val="22"/>
          <w:szCs w:val="22"/>
          <w:lang w:val="es-CR"/>
        </w:rPr>
        <w:t>.</w:t>
      </w:r>
    </w:p>
    <w:p w14:paraId="245C2F62" w14:textId="77777777" w:rsidR="008D0FBF" w:rsidRDefault="008D0FBF" w:rsidP="00AA28AD">
      <w:pPr>
        <w:spacing w:line="360" w:lineRule="auto"/>
        <w:jc w:val="both"/>
        <w:rPr>
          <w:rFonts w:cs="Arial"/>
          <w:sz w:val="22"/>
          <w:szCs w:val="22"/>
        </w:rPr>
      </w:pPr>
    </w:p>
    <w:p w14:paraId="4F7EE091" w14:textId="6DA6C530" w:rsidR="00AA28AD" w:rsidRDefault="00AA28AD" w:rsidP="00AA28AD">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w:t>
      </w:r>
      <w:r w:rsidR="00EE56E8">
        <w:rPr>
          <w:rFonts w:cs="Arial"/>
          <w:sz w:val="22"/>
          <w:szCs w:val="22"/>
        </w:rPr>
        <w:t>895</w:t>
      </w:r>
      <w:r w:rsidRPr="00FC0CF0">
        <w:rPr>
          <w:rFonts w:cs="Arial"/>
          <w:sz w:val="22"/>
          <w:szCs w:val="22"/>
        </w:rPr>
        <w:t>-20</w:t>
      </w:r>
      <w:r>
        <w:rPr>
          <w:rFonts w:cs="Arial"/>
          <w:sz w:val="22"/>
          <w:szCs w:val="22"/>
        </w:rPr>
        <w:t>20, DF-DT-IN-0</w:t>
      </w:r>
      <w:r w:rsidR="00EE56E8">
        <w:rPr>
          <w:rFonts w:cs="Arial"/>
          <w:sz w:val="22"/>
          <w:szCs w:val="22"/>
        </w:rPr>
        <w:t>896</w:t>
      </w:r>
      <w:r>
        <w:rPr>
          <w:rFonts w:cs="Arial"/>
          <w:sz w:val="22"/>
          <w:szCs w:val="22"/>
        </w:rPr>
        <w:t>-2020 y DF-DT-ME-0</w:t>
      </w:r>
      <w:r w:rsidR="00EE56E8">
        <w:rPr>
          <w:rFonts w:cs="Arial"/>
          <w:sz w:val="22"/>
          <w:szCs w:val="22"/>
        </w:rPr>
        <w:t>898</w:t>
      </w:r>
      <w:r>
        <w:rPr>
          <w:rFonts w:cs="Arial"/>
          <w:sz w:val="22"/>
          <w:szCs w:val="22"/>
        </w:rPr>
        <w:t xml:space="preserve">-2020, </w:t>
      </w:r>
      <w:r w:rsidRPr="00FC0CF0">
        <w:rPr>
          <w:rFonts w:cs="Arial"/>
          <w:sz w:val="22"/>
          <w:szCs w:val="22"/>
        </w:rPr>
        <w:t>el Departamento Técnico de la Dirección FOSUVI presenta el correspondiente dictamen técnico sobre la solicitud de</w:t>
      </w:r>
      <w:r w:rsidR="00EE56E8">
        <w:rPr>
          <w:rFonts w:cs="Arial"/>
          <w:sz w:val="22"/>
          <w:szCs w:val="22"/>
        </w:rPr>
        <w:t xml:space="preserve"> ASEDEMASA</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EE56E8">
        <w:rPr>
          <w:rFonts w:cs="Arial"/>
          <w:sz w:val="22"/>
          <w:szCs w:val="22"/>
        </w:rPr>
        <w:t>Asociación Solidarista</w:t>
      </w:r>
      <w:r w:rsidRPr="00FC0CF0">
        <w:rPr>
          <w:rFonts w:cs="Arial"/>
          <w:sz w:val="22"/>
          <w:szCs w:val="22"/>
        </w:rPr>
        <w:t>, estableciendo algunas condiciones con respecto</w:t>
      </w:r>
      <w:r>
        <w:rPr>
          <w:rFonts w:cs="Arial"/>
          <w:sz w:val="22"/>
          <w:szCs w:val="22"/>
        </w:rPr>
        <w:t xml:space="preserve">, entre otras cosas, al giro de los recursos, la vigencia de </w:t>
      </w:r>
      <w:r w:rsidRPr="00FC0CF0">
        <w:rPr>
          <w:rFonts w:cs="Arial"/>
          <w:sz w:val="22"/>
          <w:szCs w:val="22"/>
        </w:rPr>
        <w:t>los permisos de construcción,</w:t>
      </w:r>
      <w:r w:rsidRPr="003D16E7">
        <w:rPr>
          <w:rFonts w:cs="Arial"/>
          <w:sz w:val="22"/>
          <w:szCs w:val="22"/>
        </w:rPr>
        <w:t xml:space="preserve"> </w:t>
      </w:r>
      <w:r w:rsidRPr="00FC0CF0">
        <w:rPr>
          <w:rFonts w:cs="Arial"/>
          <w:sz w:val="22"/>
          <w:szCs w:val="22"/>
        </w:rPr>
        <w:t>el acatamiento de las especificaciones técnicas, el cum</w:t>
      </w:r>
      <w:r>
        <w:rPr>
          <w:rFonts w:cs="Arial"/>
          <w:sz w:val="22"/>
          <w:szCs w:val="22"/>
        </w:rPr>
        <w:t>plimiento de la Directriz N° 27,</w:t>
      </w:r>
      <w:r w:rsidRPr="004A6CB5">
        <w:rPr>
          <w:rFonts w:cs="Arial"/>
          <w:sz w:val="22"/>
          <w:szCs w:val="22"/>
        </w:rPr>
        <w:t xml:space="preserve"> </w:t>
      </w:r>
      <w:r>
        <w:rPr>
          <w:rFonts w:cs="Arial"/>
          <w:sz w:val="22"/>
          <w:szCs w:val="22"/>
        </w:rPr>
        <w:t>la retención de fondos para garantizar la ejecución de las obras pendientes, la liquidación de los costos administrativos y el giro de los recursos correspondientes a costos directos e indirectos.</w:t>
      </w:r>
    </w:p>
    <w:p w14:paraId="5179F99C" w14:textId="77777777" w:rsidR="00AA28AD" w:rsidRDefault="00AA28AD" w:rsidP="00AA28AD">
      <w:pPr>
        <w:spacing w:line="360" w:lineRule="auto"/>
        <w:jc w:val="both"/>
        <w:rPr>
          <w:rFonts w:cs="Arial"/>
          <w:sz w:val="22"/>
          <w:szCs w:val="22"/>
        </w:rPr>
      </w:pPr>
    </w:p>
    <w:p w14:paraId="4F69B4D5" w14:textId="3BF6C5A0" w:rsidR="00AA28AD" w:rsidRPr="00FC0CF0" w:rsidRDefault="00AA28AD" w:rsidP="00AA28AD">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1</w:t>
      </w:r>
      <w:r w:rsidR="00EE56E8">
        <w:rPr>
          <w:rFonts w:cs="Arial"/>
          <w:sz w:val="22"/>
          <w:szCs w:val="22"/>
        </w:rPr>
        <w:t>392</w:t>
      </w:r>
      <w:r w:rsidRPr="00FC0CF0">
        <w:rPr>
          <w:rFonts w:cs="Arial"/>
          <w:sz w:val="22"/>
          <w:szCs w:val="22"/>
        </w:rPr>
        <w:t>-20</w:t>
      </w:r>
      <w:r>
        <w:rPr>
          <w:rFonts w:cs="Arial"/>
          <w:sz w:val="22"/>
          <w:szCs w:val="22"/>
        </w:rPr>
        <w:t>20</w:t>
      </w:r>
      <w:r w:rsidRPr="00FC0CF0">
        <w:rPr>
          <w:rFonts w:cs="Arial"/>
          <w:sz w:val="22"/>
          <w:szCs w:val="22"/>
        </w:rPr>
        <w:t xml:space="preserve"> del </w:t>
      </w:r>
      <w:r w:rsidR="00EE56E8">
        <w:rPr>
          <w:rFonts w:cs="Arial"/>
          <w:sz w:val="22"/>
          <w:szCs w:val="22"/>
        </w:rPr>
        <w:t>04</w:t>
      </w:r>
      <w:r>
        <w:rPr>
          <w:rFonts w:cs="Arial"/>
          <w:sz w:val="22"/>
          <w:szCs w:val="22"/>
        </w:rPr>
        <w:t xml:space="preserve"> de </w:t>
      </w:r>
      <w:r w:rsidR="00EE56E8">
        <w:rPr>
          <w:rFonts w:cs="Arial"/>
          <w:sz w:val="22"/>
          <w:szCs w:val="22"/>
        </w:rPr>
        <w:t>diciembre</w:t>
      </w:r>
      <w:r w:rsidRPr="00FC0CF0">
        <w:rPr>
          <w:rFonts w:cs="Arial"/>
          <w:sz w:val="22"/>
          <w:szCs w:val="22"/>
        </w:rPr>
        <w:t xml:space="preserve"> de 20</w:t>
      </w:r>
      <w:r>
        <w:rPr>
          <w:rFonts w:cs="Arial"/>
          <w:sz w:val="22"/>
          <w:szCs w:val="22"/>
        </w:rPr>
        <w:t>20</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1</w:t>
      </w:r>
      <w:r w:rsidR="00EE56E8">
        <w:rPr>
          <w:rFonts w:cs="Arial"/>
          <w:sz w:val="22"/>
          <w:szCs w:val="22"/>
        </w:rPr>
        <w:t>449</w:t>
      </w:r>
      <w:r w:rsidRPr="00FC0CF0">
        <w:rPr>
          <w:rFonts w:cs="Arial"/>
          <w:sz w:val="22"/>
          <w:szCs w:val="22"/>
        </w:rPr>
        <w:t>-20</w:t>
      </w:r>
      <w:r>
        <w:rPr>
          <w:rFonts w:cs="Arial"/>
          <w:sz w:val="22"/>
          <w:szCs w:val="22"/>
        </w:rPr>
        <w:t>20</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r w:rsidR="00EE56E8">
        <w:rPr>
          <w:rFonts w:cs="Arial"/>
          <w:sz w:val="22"/>
          <w:szCs w:val="22"/>
        </w:rPr>
        <w:lastRenderedPageBreak/>
        <w:t>ASEDEMASA</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254B1D15" w14:textId="77777777" w:rsidR="00AA28AD" w:rsidRDefault="00AA28AD" w:rsidP="00AA28AD">
      <w:pPr>
        <w:spacing w:line="360" w:lineRule="auto"/>
        <w:jc w:val="both"/>
        <w:rPr>
          <w:rFonts w:cs="Arial"/>
          <w:sz w:val="22"/>
          <w:szCs w:val="22"/>
        </w:rPr>
      </w:pPr>
    </w:p>
    <w:p w14:paraId="4DA76FF7" w14:textId="238DB1CC" w:rsidR="00AA28AD" w:rsidRDefault="00AA28AD" w:rsidP="00AA28AD">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1</w:t>
      </w:r>
      <w:r w:rsidR="00EE56E8">
        <w:rPr>
          <w:sz w:val="22"/>
          <w:szCs w:val="22"/>
        </w:rPr>
        <w:t>392</w:t>
      </w:r>
      <w:r w:rsidRPr="00083DEF">
        <w:rPr>
          <w:sz w:val="22"/>
          <w:szCs w:val="22"/>
        </w:rPr>
        <w:t>-20</w:t>
      </w:r>
      <w:r>
        <w:rPr>
          <w:sz w:val="22"/>
          <w:szCs w:val="22"/>
        </w:rPr>
        <w:t>20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2B7F3F8F" w14:textId="77777777" w:rsidR="00AA28AD" w:rsidRPr="00FC0CF0" w:rsidRDefault="00AA28AD" w:rsidP="00AA28AD">
      <w:pPr>
        <w:spacing w:line="360" w:lineRule="auto"/>
        <w:jc w:val="both"/>
        <w:rPr>
          <w:rFonts w:cs="Arial"/>
          <w:b/>
          <w:sz w:val="22"/>
          <w:szCs w:val="22"/>
        </w:rPr>
      </w:pPr>
    </w:p>
    <w:p w14:paraId="4BB608D8" w14:textId="77777777" w:rsidR="00AA28AD" w:rsidRPr="00FC0CF0" w:rsidRDefault="00AA28AD" w:rsidP="00AA28AD">
      <w:pPr>
        <w:spacing w:line="360" w:lineRule="auto"/>
        <w:jc w:val="both"/>
        <w:rPr>
          <w:rFonts w:cs="Arial"/>
          <w:b/>
          <w:sz w:val="22"/>
          <w:szCs w:val="22"/>
        </w:rPr>
      </w:pPr>
      <w:r w:rsidRPr="00FC0CF0">
        <w:rPr>
          <w:rFonts w:cs="Arial"/>
          <w:b/>
          <w:sz w:val="22"/>
          <w:szCs w:val="22"/>
        </w:rPr>
        <w:t>Por tanto, se acuerda:</w:t>
      </w:r>
    </w:p>
    <w:p w14:paraId="217E33A4" w14:textId="143362A6" w:rsidR="00AA28AD" w:rsidRDefault="00AA28AD" w:rsidP="00474F96">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EE56E8">
        <w:rPr>
          <w:rFonts w:cs="Arial"/>
          <w:color w:val="000000"/>
          <w:sz w:val="22"/>
          <w:szCs w:val="22"/>
        </w:rPr>
        <w:t>seis o</w:t>
      </w:r>
      <w:r w:rsidRPr="00FC0CF0">
        <w:rPr>
          <w:rFonts w:cs="Arial"/>
          <w:color w:val="000000"/>
          <w:sz w:val="22"/>
          <w:szCs w:val="22"/>
        </w:rPr>
        <w:t>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w:t>
      </w:r>
      <w:r w:rsidR="00EE56E8" w:rsidRPr="00FC0CF0">
        <w:rPr>
          <w:rFonts w:cs="Arial"/>
          <w:sz w:val="22"/>
          <w:szCs w:val="22"/>
        </w:rPr>
        <w:t xml:space="preserve">en </w:t>
      </w:r>
      <w:r w:rsidR="00EE56E8">
        <w:rPr>
          <w:rFonts w:cs="Arial"/>
          <w:sz w:val="22"/>
          <w:szCs w:val="22"/>
          <w:lang w:val="es-CR"/>
        </w:rPr>
        <w:t>l</w:t>
      </w:r>
      <w:r w:rsidR="00EE56E8" w:rsidRPr="008D0FBF">
        <w:rPr>
          <w:rFonts w:cs="Arial"/>
          <w:sz w:val="22"/>
          <w:szCs w:val="22"/>
          <w:lang w:val="es-CR"/>
        </w:rPr>
        <w:t xml:space="preserve">a modalidad </w:t>
      </w:r>
      <w:r w:rsidR="00EE56E8">
        <w:rPr>
          <w:rFonts w:cs="Arial"/>
          <w:sz w:val="22"/>
          <w:szCs w:val="22"/>
          <w:lang w:val="es-CR"/>
        </w:rPr>
        <w:t>“</w:t>
      </w:r>
      <w:r w:rsidR="00EE56E8" w:rsidRPr="008D0FBF">
        <w:rPr>
          <w:rFonts w:cs="Arial"/>
          <w:sz w:val="22"/>
          <w:szCs w:val="22"/>
          <w:lang w:val="es-CR"/>
        </w:rPr>
        <w:t xml:space="preserve">Grupos de </w:t>
      </w:r>
      <w:r w:rsidR="00EE56E8">
        <w:rPr>
          <w:rFonts w:cs="Arial"/>
          <w:sz w:val="22"/>
          <w:szCs w:val="22"/>
          <w:lang w:val="es-CR"/>
        </w:rPr>
        <w:t>5</w:t>
      </w:r>
      <w:r w:rsidR="00EE56E8" w:rsidRPr="008D0FBF">
        <w:rPr>
          <w:rFonts w:cs="Arial"/>
          <w:sz w:val="22"/>
          <w:szCs w:val="22"/>
          <w:lang w:val="es-CR"/>
        </w:rPr>
        <w:t xml:space="preserve"> a 10 </w:t>
      </w:r>
      <w:r w:rsidR="00EE56E8">
        <w:rPr>
          <w:rFonts w:cs="Arial"/>
          <w:sz w:val="22"/>
          <w:szCs w:val="22"/>
          <w:lang w:val="es-CR"/>
        </w:rPr>
        <w:t>c</w:t>
      </w:r>
      <w:r w:rsidR="00EE56E8" w:rsidRPr="008D0FBF">
        <w:rPr>
          <w:rFonts w:cs="Arial"/>
          <w:sz w:val="22"/>
          <w:szCs w:val="22"/>
          <w:lang w:val="es-CR"/>
        </w:rPr>
        <w:t>asos individuales</w:t>
      </w:r>
      <w:r w:rsidR="00EE56E8">
        <w:rPr>
          <w:rFonts w:cs="Arial"/>
          <w:sz w:val="22"/>
          <w:szCs w:val="22"/>
          <w:lang w:val="es-CR"/>
        </w:rPr>
        <w:t>”</w:t>
      </w:r>
      <w:r w:rsidR="00EE56E8" w:rsidRPr="008D0FBF">
        <w:rPr>
          <w:rFonts w:cs="Arial"/>
          <w:sz w:val="22"/>
          <w:szCs w:val="22"/>
          <w:lang w:val="es-CR"/>
        </w:rPr>
        <w:t>,</w:t>
      </w:r>
      <w:r w:rsidR="00EE56E8">
        <w:rPr>
          <w:rFonts w:cs="Arial"/>
          <w:sz w:val="22"/>
          <w:szCs w:val="22"/>
          <w:lang w:val="es-CR"/>
        </w:rPr>
        <w:t xml:space="preserve"> </w:t>
      </w:r>
      <w:r w:rsidR="00EE56E8">
        <w:rPr>
          <w:rFonts w:cs="Arial"/>
          <w:sz w:val="22"/>
          <w:szCs w:val="22"/>
        </w:rPr>
        <w:t xml:space="preserve">denominado Corazón de Jesús, </w:t>
      </w:r>
      <w:r w:rsidR="00EE56E8">
        <w:rPr>
          <w:rFonts w:cs="Arial"/>
          <w:sz w:val="22"/>
          <w:szCs w:val="22"/>
          <w:lang w:val="es-CR"/>
        </w:rPr>
        <w:t xml:space="preserve">ubicado en </w:t>
      </w:r>
      <w:r w:rsidR="00EE56E8" w:rsidRPr="008D0FBF">
        <w:rPr>
          <w:rFonts w:cs="Arial"/>
          <w:sz w:val="22"/>
          <w:szCs w:val="22"/>
          <w:lang w:val="es-CR"/>
        </w:rPr>
        <w:t>el distrito de Cutris del cant</w:t>
      </w:r>
      <w:r w:rsidR="00EE56E8">
        <w:rPr>
          <w:rFonts w:cs="Arial"/>
          <w:sz w:val="22"/>
          <w:szCs w:val="22"/>
          <w:lang w:val="es-CR"/>
        </w:rPr>
        <w:t>ón</w:t>
      </w:r>
      <w:r w:rsidR="00EE56E8" w:rsidRPr="008D0FBF">
        <w:rPr>
          <w:rFonts w:cs="Arial"/>
          <w:sz w:val="22"/>
          <w:szCs w:val="22"/>
          <w:lang w:val="es-CR"/>
        </w:rPr>
        <w:t xml:space="preserve"> de San Carlos, provincia de Alajuela</w:t>
      </w:r>
      <w:r w:rsidRPr="00FC0CF0">
        <w:rPr>
          <w:rFonts w:cs="Arial"/>
          <w:color w:val="000000"/>
          <w:sz w:val="22"/>
          <w:szCs w:val="22"/>
        </w:rPr>
        <w:t xml:space="preserve">.  Lo anterior, actuando </w:t>
      </w:r>
      <w:r w:rsidR="00EE56E8">
        <w:rPr>
          <w:rFonts w:cs="Arial"/>
          <w:color w:val="000000"/>
          <w:sz w:val="22"/>
          <w:szCs w:val="22"/>
        </w:rPr>
        <w:t>ASEDEMASA</w:t>
      </w:r>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00474F96" w:rsidRPr="00474F96">
        <w:rPr>
          <w:rFonts w:cs="Arial"/>
          <w:color w:val="000000"/>
          <w:sz w:val="22"/>
          <w:szCs w:val="22"/>
          <w:lang w:val="es-CR"/>
        </w:rPr>
        <w:t>Constructora</w:t>
      </w:r>
      <w:r w:rsidR="00474F96">
        <w:rPr>
          <w:rFonts w:cs="Arial"/>
          <w:color w:val="000000"/>
          <w:sz w:val="22"/>
          <w:szCs w:val="22"/>
          <w:lang w:val="es-CR"/>
        </w:rPr>
        <w:t xml:space="preserve"> </w:t>
      </w:r>
      <w:r w:rsidR="00474F96" w:rsidRPr="00474F96">
        <w:rPr>
          <w:rFonts w:cs="Arial"/>
          <w:color w:val="000000"/>
          <w:sz w:val="22"/>
          <w:szCs w:val="22"/>
          <w:lang w:val="es-CR"/>
        </w:rPr>
        <w:t>de Vivienda T</w:t>
      </w:r>
      <w:r w:rsidR="00474F96">
        <w:rPr>
          <w:rFonts w:cs="Arial"/>
          <w:color w:val="000000"/>
          <w:sz w:val="22"/>
          <w:szCs w:val="22"/>
          <w:lang w:val="es-CR"/>
        </w:rPr>
        <w:t>é</w:t>
      </w:r>
      <w:r w:rsidR="00474F96" w:rsidRPr="00474F96">
        <w:rPr>
          <w:rFonts w:cs="Arial"/>
          <w:color w:val="000000"/>
          <w:sz w:val="22"/>
          <w:szCs w:val="22"/>
          <w:lang w:val="es-CR"/>
        </w:rPr>
        <w:t>cnica Social COVITES S. A., cedula jur</w:t>
      </w:r>
      <w:r w:rsidR="00474F96">
        <w:rPr>
          <w:rFonts w:cs="Arial"/>
          <w:color w:val="000000"/>
          <w:sz w:val="22"/>
          <w:szCs w:val="22"/>
          <w:lang w:val="es-CR"/>
        </w:rPr>
        <w:t>í</w:t>
      </w:r>
      <w:r w:rsidR="00474F96" w:rsidRPr="00474F96">
        <w:rPr>
          <w:rFonts w:cs="Arial"/>
          <w:color w:val="000000"/>
          <w:sz w:val="22"/>
          <w:szCs w:val="22"/>
          <w:lang w:val="es-CR"/>
        </w:rPr>
        <w:t>dica 3-101-301781</w:t>
      </w:r>
      <w:r w:rsidR="00474F96">
        <w:rPr>
          <w:rFonts w:cs="Arial"/>
          <w:color w:val="000000"/>
          <w:sz w:val="22"/>
          <w:szCs w:val="22"/>
        </w:rPr>
        <w:t>,</w:t>
      </w:r>
      <w:r>
        <w:rPr>
          <w:rFonts w:cs="Arial"/>
          <w:color w:val="000000"/>
          <w:sz w:val="22"/>
          <w:szCs w:val="22"/>
        </w:rPr>
        <w:t xml:space="preserve"> como desarrolladora </w:t>
      </w:r>
      <w:r w:rsidR="00474F96">
        <w:rPr>
          <w:rFonts w:cs="Arial"/>
          <w:color w:val="000000"/>
          <w:sz w:val="22"/>
          <w:szCs w:val="22"/>
        </w:rPr>
        <w:t>de las viviendas</w:t>
      </w:r>
      <w:r>
        <w:rPr>
          <w:rFonts w:cs="Arial"/>
          <w:color w:val="000000"/>
          <w:sz w:val="22"/>
          <w:szCs w:val="22"/>
          <w:lang w:val="es-ES_tradnl"/>
        </w:rPr>
        <w:t xml:space="preserve">, </w:t>
      </w:r>
      <w:r w:rsidRPr="00AA6479">
        <w:rPr>
          <w:rFonts w:cs="Arial"/>
          <w:color w:val="000000"/>
          <w:sz w:val="22"/>
          <w:szCs w:val="22"/>
        </w:rPr>
        <w:t>por un monto total de</w:t>
      </w:r>
      <w:r>
        <w:rPr>
          <w:rFonts w:cs="Arial"/>
          <w:color w:val="000000"/>
          <w:sz w:val="22"/>
          <w:szCs w:val="22"/>
        </w:rPr>
        <w:t xml:space="preserve"> ¢</w:t>
      </w:r>
      <w:r w:rsidR="00474F96" w:rsidRPr="00474F96">
        <w:rPr>
          <w:rFonts w:cs="Arial"/>
          <w:color w:val="000000"/>
          <w:sz w:val="22"/>
          <w:szCs w:val="22"/>
          <w:lang w:val="es-CR"/>
        </w:rPr>
        <w:t>91</w:t>
      </w:r>
      <w:r w:rsidR="00474F96">
        <w:rPr>
          <w:rFonts w:cs="Arial"/>
          <w:color w:val="000000"/>
          <w:sz w:val="22"/>
          <w:szCs w:val="22"/>
          <w:lang w:val="es-CR"/>
        </w:rPr>
        <w:t>.</w:t>
      </w:r>
      <w:r w:rsidR="00474F96" w:rsidRPr="00474F96">
        <w:rPr>
          <w:rFonts w:cs="Arial"/>
          <w:color w:val="000000"/>
          <w:sz w:val="22"/>
          <w:szCs w:val="22"/>
          <w:lang w:val="es-CR"/>
        </w:rPr>
        <w:t>456</w:t>
      </w:r>
      <w:r w:rsidR="00474F96">
        <w:rPr>
          <w:rFonts w:cs="Arial"/>
          <w:color w:val="000000"/>
          <w:sz w:val="22"/>
          <w:szCs w:val="22"/>
          <w:lang w:val="es-CR"/>
        </w:rPr>
        <w:t>.</w:t>
      </w:r>
      <w:r w:rsidR="00474F96" w:rsidRPr="00474F96">
        <w:rPr>
          <w:rFonts w:cs="Arial"/>
          <w:color w:val="000000"/>
          <w:sz w:val="22"/>
          <w:szCs w:val="22"/>
          <w:lang w:val="es-CR"/>
        </w:rPr>
        <w:t>220</w:t>
      </w:r>
      <w:r w:rsidR="00474F96">
        <w:rPr>
          <w:rFonts w:cs="Arial"/>
          <w:color w:val="000000"/>
          <w:sz w:val="22"/>
          <w:szCs w:val="22"/>
          <w:lang w:val="es-CR"/>
        </w:rPr>
        <w:t>,</w:t>
      </w:r>
      <w:r w:rsidR="00474F96" w:rsidRPr="00474F96">
        <w:rPr>
          <w:rFonts w:cs="Arial"/>
          <w:color w:val="000000"/>
          <w:sz w:val="22"/>
          <w:szCs w:val="22"/>
          <w:lang w:val="es-CR"/>
        </w:rPr>
        <w:t>37 (noventa y un millones cuatrocientos cincuenta y seis mil</w:t>
      </w:r>
      <w:r w:rsidR="00474F96">
        <w:rPr>
          <w:rFonts w:cs="Arial"/>
          <w:color w:val="000000"/>
          <w:sz w:val="22"/>
          <w:szCs w:val="22"/>
          <w:lang w:val="es-CR"/>
        </w:rPr>
        <w:t xml:space="preserve"> </w:t>
      </w:r>
      <w:r w:rsidR="00474F96" w:rsidRPr="00474F96">
        <w:rPr>
          <w:rFonts w:cs="Arial"/>
          <w:color w:val="000000"/>
          <w:sz w:val="22"/>
          <w:szCs w:val="22"/>
          <w:lang w:val="es-CR"/>
        </w:rPr>
        <w:t>doscientos veinte colones con 37/100</w:t>
      </w:r>
      <w:r w:rsidR="00474F96">
        <w:rPr>
          <w:rFonts w:cs="Arial"/>
          <w:color w:val="000000"/>
          <w:sz w:val="22"/>
          <w:szCs w:val="22"/>
          <w:lang w:val="es-CR"/>
        </w:rPr>
        <w:t>)</w:t>
      </w:r>
      <w:r w:rsidRPr="00B3324A">
        <w:rPr>
          <w:rFonts w:cs="Arial"/>
          <w:color w:val="000000"/>
          <w:sz w:val="22"/>
          <w:szCs w:val="22"/>
          <w:lang w:val="es-CR"/>
        </w:rPr>
        <w:t>,</w:t>
      </w:r>
      <w:r w:rsidRPr="00AA6479">
        <w:rPr>
          <w:rFonts w:cs="Arial"/>
          <w:color w:val="000000"/>
          <w:sz w:val="22"/>
          <w:szCs w:val="22"/>
        </w:rPr>
        <w:t xml:space="preserve"> según el siguiente detalle</w:t>
      </w:r>
      <w:r w:rsidR="00474F96">
        <w:rPr>
          <w:rFonts w:cs="Arial"/>
          <w:color w:val="000000"/>
          <w:sz w:val="22"/>
          <w:szCs w:val="22"/>
        </w:rPr>
        <w:t xml:space="preserve"> de beneficiarios y montos</w:t>
      </w:r>
      <w:r w:rsidRPr="00AA6479">
        <w:rPr>
          <w:rFonts w:cs="Arial"/>
          <w:color w:val="000000"/>
          <w:sz w:val="22"/>
          <w:szCs w:val="22"/>
        </w:rPr>
        <w:t>:</w:t>
      </w:r>
    </w:p>
    <w:p w14:paraId="4A252279" w14:textId="77777777" w:rsidR="00474F96" w:rsidRPr="00BA009C" w:rsidRDefault="00474F96" w:rsidP="00474F96">
      <w:pPr>
        <w:spacing w:line="360" w:lineRule="auto"/>
        <w:jc w:val="both"/>
        <w:rPr>
          <w:rFonts w:cs="Arial"/>
          <w:sz w:val="16"/>
          <w:szCs w:val="16"/>
        </w:rPr>
      </w:pPr>
    </w:p>
    <w:tbl>
      <w:tblPr>
        <w:tblW w:w="8642" w:type="dxa"/>
        <w:tblLayout w:type="fixed"/>
        <w:tblCellMar>
          <w:left w:w="70" w:type="dxa"/>
          <w:right w:w="70" w:type="dxa"/>
        </w:tblCellMar>
        <w:tblLook w:val="04A0" w:firstRow="1" w:lastRow="0" w:firstColumn="1" w:lastColumn="0" w:noHBand="0" w:noVBand="1"/>
      </w:tblPr>
      <w:tblGrid>
        <w:gridCol w:w="1271"/>
        <w:gridCol w:w="709"/>
        <w:gridCol w:w="567"/>
        <w:gridCol w:w="992"/>
        <w:gridCol w:w="992"/>
        <w:gridCol w:w="709"/>
        <w:gridCol w:w="709"/>
        <w:gridCol w:w="850"/>
        <w:gridCol w:w="993"/>
        <w:gridCol w:w="850"/>
      </w:tblGrid>
      <w:tr w:rsidR="00474F96" w:rsidRPr="006C6CFC" w14:paraId="1559B49E" w14:textId="77777777" w:rsidTr="00354B95">
        <w:trPr>
          <w:trHeight w:val="780"/>
        </w:trPr>
        <w:tc>
          <w:tcPr>
            <w:tcW w:w="1271"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0DA86349" w14:textId="77777777" w:rsidR="00474F96" w:rsidRPr="006C6CFC" w:rsidRDefault="00474F96" w:rsidP="009942CB">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Jefatura </w:t>
            </w:r>
            <w:r w:rsidRPr="00F926BE">
              <w:rPr>
                <w:rFonts w:ascii="Arial Narrow" w:hAnsi="Arial Narrow" w:cs="Calibri"/>
                <w:b/>
                <w:bCs/>
                <w:sz w:val="15"/>
                <w:szCs w:val="15"/>
                <w:lang w:val="es-CR" w:eastAsia="es-CR"/>
              </w:rPr>
              <w:t>de f</w:t>
            </w:r>
            <w:r w:rsidRPr="006C6CFC">
              <w:rPr>
                <w:rFonts w:ascii="Arial Narrow" w:hAnsi="Arial Narrow" w:cs="Calibri"/>
                <w:b/>
                <w:bCs/>
                <w:sz w:val="15"/>
                <w:szCs w:val="15"/>
                <w:lang w:val="es-CR" w:eastAsia="es-CR"/>
              </w:rPr>
              <w:t>amilia</w:t>
            </w:r>
          </w:p>
        </w:tc>
        <w:tc>
          <w:tcPr>
            <w:tcW w:w="709" w:type="dxa"/>
            <w:tcBorders>
              <w:top w:val="single" w:sz="4" w:space="0" w:color="auto"/>
              <w:left w:val="nil"/>
              <w:bottom w:val="nil"/>
              <w:right w:val="single" w:sz="4" w:space="0" w:color="auto"/>
            </w:tcBorders>
            <w:shd w:val="clear" w:color="auto" w:fill="DAEEF3" w:themeFill="accent5" w:themeFillTint="33"/>
            <w:vAlign w:val="center"/>
            <w:hideMark/>
          </w:tcPr>
          <w:p w14:paraId="0FF5AD81" w14:textId="77777777" w:rsidR="00474F96" w:rsidRPr="006C6CFC" w:rsidRDefault="00474F96" w:rsidP="009942CB">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Cédula </w:t>
            </w:r>
          </w:p>
        </w:tc>
        <w:tc>
          <w:tcPr>
            <w:tcW w:w="56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F0DFA5D" w14:textId="0EC55692" w:rsidR="00474F96" w:rsidRPr="006C6CFC" w:rsidRDefault="00354B95" w:rsidP="009942CB">
            <w:pPr>
              <w:jc w:val="center"/>
              <w:rPr>
                <w:rFonts w:ascii="Arial Narrow" w:hAnsi="Arial Narrow" w:cs="Calibri"/>
                <w:b/>
                <w:bCs/>
                <w:sz w:val="15"/>
                <w:szCs w:val="15"/>
                <w:lang w:val="es-CR" w:eastAsia="es-CR"/>
              </w:rPr>
            </w:pPr>
            <w:r>
              <w:rPr>
                <w:rFonts w:ascii="Arial Narrow" w:hAnsi="Arial Narrow" w:cs="Calibri"/>
                <w:b/>
                <w:bCs/>
                <w:sz w:val="15"/>
                <w:szCs w:val="15"/>
                <w:lang w:val="es-CR" w:eastAsia="es-CR"/>
              </w:rPr>
              <w:t>N° de lote</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64AAD15" w14:textId="77777777" w:rsidR="00474F96" w:rsidRPr="006C6CFC" w:rsidRDefault="00474F96" w:rsidP="009942CB">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9DEDCA9" w14:textId="77777777" w:rsidR="00474F96" w:rsidRPr="006C6CFC" w:rsidRDefault="00474F96" w:rsidP="009942CB">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5C43E06" w14:textId="77777777" w:rsidR="00474F96" w:rsidRPr="006C6CFC" w:rsidRDefault="00474F96" w:rsidP="009942CB">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Fiscali-zación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48C44F8" w14:textId="77777777" w:rsidR="00474F96" w:rsidRPr="006C6CFC" w:rsidRDefault="00474F96" w:rsidP="009942CB">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Kilome-traje (¢)</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43EC14D" w14:textId="77777777" w:rsidR="00474F96" w:rsidRPr="006C6CFC" w:rsidRDefault="00474F96" w:rsidP="009942CB">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formaliza-ción a financiar por BANHVI (¢)</w:t>
            </w: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68A6D55" w14:textId="77777777" w:rsidR="00474F96" w:rsidRPr="006C6CFC" w:rsidRDefault="00474F96" w:rsidP="009942CB">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7911EDB" w14:textId="77777777" w:rsidR="00474F96" w:rsidRPr="006C6CFC" w:rsidRDefault="00474F96" w:rsidP="009942CB">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474F96" w:rsidRPr="00744C72" w14:paraId="05092D38" w14:textId="77777777" w:rsidTr="00354B95">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CB05" w14:textId="2B617B8A" w:rsidR="00474F96" w:rsidRPr="00744C72" w:rsidRDefault="00967EBC" w:rsidP="009942CB">
            <w:pPr>
              <w:rPr>
                <w:rFonts w:ascii="Arial Narrow" w:hAnsi="Arial Narrow" w:cs="Arial"/>
                <w:sz w:val="16"/>
                <w:szCs w:val="16"/>
                <w:lang w:val="es-CR" w:eastAsia="es-CR"/>
              </w:rPr>
            </w:pPr>
            <w:r>
              <w:rPr>
                <w:rFonts w:ascii="Arial Narrow" w:hAnsi="Arial Narrow" w:cs="Arial"/>
                <w:sz w:val="16"/>
                <w:szCs w:val="16"/>
                <w:lang w:val="es-CR" w:eastAsia="es-CR"/>
              </w:rPr>
              <w:t>Oscar Enrique Ortiz Castro</w:t>
            </w:r>
          </w:p>
        </w:tc>
        <w:tc>
          <w:tcPr>
            <w:tcW w:w="709" w:type="dxa"/>
            <w:tcBorders>
              <w:top w:val="single" w:sz="4" w:space="0" w:color="auto"/>
              <w:left w:val="nil"/>
              <w:bottom w:val="single" w:sz="4" w:space="0" w:color="auto"/>
              <w:right w:val="single" w:sz="4" w:space="0" w:color="auto"/>
            </w:tcBorders>
            <w:shd w:val="clear" w:color="auto" w:fill="auto"/>
            <w:vAlign w:val="center"/>
          </w:tcPr>
          <w:p w14:paraId="27E34C72" w14:textId="4D6A872C"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155821-904935</w:t>
            </w:r>
          </w:p>
        </w:tc>
        <w:tc>
          <w:tcPr>
            <w:tcW w:w="567" w:type="dxa"/>
            <w:tcBorders>
              <w:top w:val="nil"/>
              <w:left w:val="nil"/>
              <w:bottom w:val="single" w:sz="4" w:space="0" w:color="auto"/>
              <w:right w:val="single" w:sz="4" w:space="0" w:color="auto"/>
            </w:tcBorders>
            <w:shd w:val="clear" w:color="auto" w:fill="auto"/>
            <w:vAlign w:val="center"/>
          </w:tcPr>
          <w:p w14:paraId="55F86BC8" w14:textId="228AD136"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L-1</w:t>
            </w:r>
          </w:p>
        </w:tc>
        <w:tc>
          <w:tcPr>
            <w:tcW w:w="992" w:type="dxa"/>
            <w:tcBorders>
              <w:top w:val="nil"/>
              <w:left w:val="nil"/>
              <w:bottom w:val="single" w:sz="4" w:space="0" w:color="auto"/>
              <w:right w:val="single" w:sz="4" w:space="0" w:color="auto"/>
            </w:tcBorders>
            <w:shd w:val="clear" w:color="auto" w:fill="auto"/>
            <w:vAlign w:val="center"/>
          </w:tcPr>
          <w:p w14:paraId="364BC49A" w14:textId="6093E790"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5.127.000,00</w:t>
            </w:r>
          </w:p>
        </w:tc>
        <w:tc>
          <w:tcPr>
            <w:tcW w:w="992" w:type="dxa"/>
            <w:tcBorders>
              <w:top w:val="nil"/>
              <w:left w:val="nil"/>
              <w:bottom w:val="single" w:sz="4" w:space="0" w:color="auto"/>
              <w:right w:val="single" w:sz="4" w:space="0" w:color="auto"/>
            </w:tcBorders>
            <w:shd w:val="clear" w:color="auto" w:fill="auto"/>
            <w:vAlign w:val="center"/>
          </w:tcPr>
          <w:p w14:paraId="13C225D5" w14:textId="1B48AE7C" w:rsidR="00474F96" w:rsidRPr="00744C72" w:rsidRDefault="00354B95"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10.750.000,00</w:t>
            </w:r>
          </w:p>
        </w:tc>
        <w:tc>
          <w:tcPr>
            <w:tcW w:w="709" w:type="dxa"/>
            <w:tcBorders>
              <w:top w:val="nil"/>
              <w:left w:val="nil"/>
              <w:bottom w:val="single" w:sz="4" w:space="0" w:color="auto"/>
              <w:right w:val="single" w:sz="4" w:space="0" w:color="auto"/>
            </w:tcBorders>
            <w:shd w:val="clear" w:color="auto" w:fill="auto"/>
            <w:vAlign w:val="center"/>
          </w:tcPr>
          <w:p w14:paraId="1A3226B6" w14:textId="0303AE9A"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80.625,00</w:t>
            </w:r>
          </w:p>
        </w:tc>
        <w:tc>
          <w:tcPr>
            <w:tcW w:w="709" w:type="dxa"/>
            <w:tcBorders>
              <w:top w:val="nil"/>
              <w:left w:val="nil"/>
              <w:bottom w:val="single" w:sz="4" w:space="0" w:color="auto"/>
              <w:right w:val="single" w:sz="4" w:space="0" w:color="auto"/>
            </w:tcBorders>
            <w:shd w:val="clear" w:color="auto" w:fill="auto"/>
            <w:vAlign w:val="center"/>
          </w:tcPr>
          <w:p w14:paraId="1103CECA" w14:textId="5D733F03"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64.800,00</w:t>
            </w:r>
          </w:p>
        </w:tc>
        <w:tc>
          <w:tcPr>
            <w:tcW w:w="850" w:type="dxa"/>
            <w:tcBorders>
              <w:top w:val="nil"/>
              <w:left w:val="nil"/>
              <w:bottom w:val="single" w:sz="4" w:space="0" w:color="auto"/>
              <w:right w:val="single" w:sz="4" w:space="0" w:color="auto"/>
            </w:tcBorders>
            <w:shd w:val="clear" w:color="auto" w:fill="auto"/>
            <w:vAlign w:val="center"/>
          </w:tcPr>
          <w:p w14:paraId="5A20D779" w14:textId="749538D4" w:rsidR="00474F96" w:rsidRPr="00744C72" w:rsidRDefault="00354B95"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330.572,97</w:t>
            </w:r>
          </w:p>
        </w:tc>
        <w:tc>
          <w:tcPr>
            <w:tcW w:w="993" w:type="dxa"/>
            <w:tcBorders>
              <w:top w:val="nil"/>
              <w:left w:val="nil"/>
              <w:bottom w:val="single" w:sz="4" w:space="0" w:color="auto"/>
              <w:right w:val="single" w:sz="4" w:space="0" w:color="auto"/>
            </w:tcBorders>
            <w:shd w:val="clear" w:color="auto" w:fill="auto"/>
            <w:vAlign w:val="center"/>
          </w:tcPr>
          <w:p w14:paraId="38F730B9" w14:textId="02EC3DC6"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16.352.997,97</w:t>
            </w:r>
          </w:p>
        </w:tc>
        <w:tc>
          <w:tcPr>
            <w:tcW w:w="850" w:type="dxa"/>
            <w:tcBorders>
              <w:top w:val="nil"/>
              <w:left w:val="nil"/>
              <w:bottom w:val="single" w:sz="4" w:space="0" w:color="auto"/>
              <w:right w:val="single" w:sz="4" w:space="0" w:color="auto"/>
            </w:tcBorders>
            <w:shd w:val="clear" w:color="auto" w:fill="auto"/>
            <w:vAlign w:val="center"/>
          </w:tcPr>
          <w:p w14:paraId="7E14F508" w14:textId="09D7E566"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36.730,33</w:t>
            </w:r>
          </w:p>
        </w:tc>
      </w:tr>
      <w:tr w:rsidR="00474F96" w:rsidRPr="00744C72" w14:paraId="0076CF38" w14:textId="77777777" w:rsidTr="00354B95">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C1873D1" w14:textId="07B93416" w:rsidR="00474F96" w:rsidRPr="00744C72" w:rsidRDefault="00967EBC" w:rsidP="009942CB">
            <w:pPr>
              <w:rPr>
                <w:rFonts w:ascii="Arial Narrow" w:hAnsi="Arial Narrow" w:cs="Arial"/>
                <w:sz w:val="16"/>
                <w:szCs w:val="16"/>
                <w:lang w:val="es-CR" w:eastAsia="es-CR"/>
              </w:rPr>
            </w:pPr>
            <w:r>
              <w:rPr>
                <w:rFonts w:ascii="Arial Narrow" w:hAnsi="Arial Narrow" w:cs="Arial"/>
                <w:sz w:val="16"/>
                <w:szCs w:val="16"/>
                <w:lang w:val="es-CR" w:eastAsia="es-CR"/>
              </w:rPr>
              <w:t>Rebeca Reyes López</w:t>
            </w:r>
          </w:p>
        </w:tc>
        <w:tc>
          <w:tcPr>
            <w:tcW w:w="709" w:type="dxa"/>
            <w:tcBorders>
              <w:top w:val="nil"/>
              <w:left w:val="nil"/>
              <w:bottom w:val="single" w:sz="4" w:space="0" w:color="auto"/>
              <w:right w:val="single" w:sz="4" w:space="0" w:color="auto"/>
            </w:tcBorders>
            <w:shd w:val="clear" w:color="auto" w:fill="auto"/>
            <w:vAlign w:val="center"/>
          </w:tcPr>
          <w:p w14:paraId="611FF4C9" w14:textId="0760FA0A"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2-0781-0099</w:t>
            </w:r>
          </w:p>
        </w:tc>
        <w:tc>
          <w:tcPr>
            <w:tcW w:w="567" w:type="dxa"/>
            <w:tcBorders>
              <w:top w:val="nil"/>
              <w:left w:val="nil"/>
              <w:bottom w:val="single" w:sz="4" w:space="0" w:color="auto"/>
              <w:right w:val="single" w:sz="4" w:space="0" w:color="auto"/>
            </w:tcBorders>
            <w:shd w:val="clear" w:color="auto" w:fill="auto"/>
            <w:vAlign w:val="center"/>
          </w:tcPr>
          <w:p w14:paraId="21FEB763" w14:textId="4288C56E"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L-2</w:t>
            </w:r>
          </w:p>
        </w:tc>
        <w:tc>
          <w:tcPr>
            <w:tcW w:w="992" w:type="dxa"/>
            <w:tcBorders>
              <w:top w:val="nil"/>
              <w:left w:val="nil"/>
              <w:bottom w:val="single" w:sz="4" w:space="0" w:color="auto"/>
              <w:right w:val="single" w:sz="4" w:space="0" w:color="auto"/>
            </w:tcBorders>
            <w:shd w:val="clear" w:color="auto" w:fill="auto"/>
            <w:vAlign w:val="center"/>
          </w:tcPr>
          <w:p w14:paraId="43CE07D0" w14:textId="03F919A8"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5.250.000,00</w:t>
            </w:r>
          </w:p>
        </w:tc>
        <w:tc>
          <w:tcPr>
            <w:tcW w:w="992" w:type="dxa"/>
            <w:tcBorders>
              <w:top w:val="nil"/>
              <w:left w:val="nil"/>
              <w:bottom w:val="single" w:sz="4" w:space="0" w:color="auto"/>
              <w:right w:val="single" w:sz="4" w:space="0" w:color="auto"/>
            </w:tcBorders>
            <w:shd w:val="clear" w:color="auto" w:fill="auto"/>
            <w:vAlign w:val="center"/>
          </w:tcPr>
          <w:p w14:paraId="520E8EE7" w14:textId="6E03BC78" w:rsidR="00474F96" w:rsidRPr="00744C72" w:rsidRDefault="00354B95"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709" w:type="dxa"/>
            <w:tcBorders>
              <w:top w:val="nil"/>
              <w:left w:val="nil"/>
              <w:bottom w:val="single" w:sz="4" w:space="0" w:color="auto"/>
              <w:right w:val="single" w:sz="4" w:space="0" w:color="auto"/>
            </w:tcBorders>
            <w:shd w:val="clear" w:color="auto" w:fill="auto"/>
            <w:vAlign w:val="center"/>
          </w:tcPr>
          <w:p w14:paraId="138D13AE" w14:textId="25A1C77B"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67.725,00</w:t>
            </w:r>
          </w:p>
        </w:tc>
        <w:tc>
          <w:tcPr>
            <w:tcW w:w="709" w:type="dxa"/>
            <w:tcBorders>
              <w:top w:val="nil"/>
              <w:left w:val="nil"/>
              <w:bottom w:val="single" w:sz="4" w:space="0" w:color="auto"/>
              <w:right w:val="single" w:sz="4" w:space="0" w:color="auto"/>
            </w:tcBorders>
            <w:shd w:val="clear" w:color="auto" w:fill="auto"/>
            <w:vAlign w:val="center"/>
          </w:tcPr>
          <w:p w14:paraId="2638B2EF" w14:textId="5650C16B"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64.800,00</w:t>
            </w:r>
          </w:p>
        </w:tc>
        <w:tc>
          <w:tcPr>
            <w:tcW w:w="850" w:type="dxa"/>
            <w:tcBorders>
              <w:top w:val="nil"/>
              <w:left w:val="nil"/>
              <w:bottom w:val="single" w:sz="4" w:space="0" w:color="auto"/>
              <w:right w:val="single" w:sz="4" w:space="0" w:color="auto"/>
            </w:tcBorders>
            <w:shd w:val="clear" w:color="auto" w:fill="auto"/>
            <w:vAlign w:val="center"/>
          </w:tcPr>
          <w:p w14:paraId="6835418E" w14:textId="0E430642" w:rsidR="00474F96" w:rsidRPr="00744C72" w:rsidRDefault="00083B1E"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316.659,77</w:t>
            </w:r>
          </w:p>
        </w:tc>
        <w:tc>
          <w:tcPr>
            <w:tcW w:w="993" w:type="dxa"/>
            <w:tcBorders>
              <w:top w:val="nil"/>
              <w:left w:val="nil"/>
              <w:bottom w:val="single" w:sz="4" w:space="0" w:color="auto"/>
              <w:right w:val="single" w:sz="4" w:space="0" w:color="auto"/>
            </w:tcBorders>
            <w:shd w:val="clear" w:color="auto" w:fill="auto"/>
            <w:vAlign w:val="center"/>
          </w:tcPr>
          <w:p w14:paraId="5E20D068" w14:textId="1CD5CFBE"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14.729.184,77</w:t>
            </w:r>
          </w:p>
        </w:tc>
        <w:tc>
          <w:tcPr>
            <w:tcW w:w="850" w:type="dxa"/>
            <w:tcBorders>
              <w:top w:val="nil"/>
              <w:left w:val="nil"/>
              <w:bottom w:val="single" w:sz="4" w:space="0" w:color="auto"/>
              <w:right w:val="single" w:sz="4" w:space="0" w:color="auto"/>
            </w:tcBorders>
            <w:shd w:val="clear" w:color="auto" w:fill="auto"/>
            <w:vAlign w:val="center"/>
          </w:tcPr>
          <w:p w14:paraId="2BE80E3C" w14:textId="5FD67C4E"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35.184,42</w:t>
            </w:r>
          </w:p>
        </w:tc>
      </w:tr>
      <w:tr w:rsidR="00474F96" w:rsidRPr="00744C72" w14:paraId="5C7DAF68" w14:textId="77777777" w:rsidTr="00354B95">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8F84C64" w14:textId="5FA7E82B" w:rsidR="00474F96" w:rsidRPr="00744C72" w:rsidRDefault="00967EBC" w:rsidP="009942CB">
            <w:pPr>
              <w:rPr>
                <w:rFonts w:ascii="Arial Narrow" w:hAnsi="Arial Narrow" w:cs="Arial"/>
                <w:sz w:val="16"/>
                <w:szCs w:val="16"/>
                <w:lang w:val="es-CR" w:eastAsia="es-CR"/>
              </w:rPr>
            </w:pPr>
            <w:r>
              <w:rPr>
                <w:rFonts w:ascii="Arial Narrow" w:hAnsi="Arial Narrow" w:cs="Arial"/>
                <w:sz w:val="16"/>
                <w:szCs w:val="16"/>
                <w:lang w:val="es-CR" w:eastAsia="es-CR"/>
              </w:rPr>
              <w:t>Roberto Noel Gutiérrez Ríos</w:t>
            </w:r>
          </w:p>
        </w:tc>
        <w:tc>
          <w:tcPr>
            <w:tcW w:w="709" w:type="dxa"/>
            <w:tcBorders>
              <w:top w:val="nil"/>
              <w:left w:val="nil"/>
              <w:bottom w:val="single" w:sz="4" w:space="0" w:color="auto"/>
              <w:right w:val="single" w:sz="4" w:space="0" w:color="auto"/>
            </w:tcBorders>
            <w:shd w:val="clear" w:color="auto" w:fill="auto"/>
            <w:vAlign w:val="center"/>
          </w:tcPr>
          <w:p w14:paraId="18978940" w14:textId="538DFA9B"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155822-059432</w:t>
            </w:r>
          </w:p>
        </w:tc>
        <w:tc>
          <w:tcPr>
            <w:tcW w:w="567" w:type="dxa"/>
            <w:tcBorders>
              <w:top w:val="nil"/>
              <w:left w:val="nil"/>
              <w:bottom w:val="single" w:sz="4" w:space="0" w:color="auto"/>
              <w:right w:val="single" w:sz="4" w:space="0" w:color="auto"/>
            </w:tcBorders>
            <w:shd w:val="clear" w:color="auto" w:fill="auto"/>
            <w:vAlign w:val="center"/>
          </w:tcPr>
          <w:p w14:paraId="087910EE" w14:textId="1983582A"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L-4</w:t>
            </w:r>
          </w:p>
        </w:tc>
        <w:tc>
          <w:tcPr>
            <w:tcW w:w="992" w:type="dxa"/>
            <w:tcBorders>
              <w:top w:val="nil"/>
              <w:left w:val="nil"/>
              <w:bottom w:val="single" w:sz="4" w:space="0" w:color="auto"/>
              <w:right w:val="single" w:sz="4" w:space="0" w:color="auto"/>
            </w:tcBorders>
            <w:shd w:val="clear" w:color="auto" w:fill="auto"/>
            <w:vAlign w:val="center"/>
          </w:tcPr>
          <w:p w14:paraId="278B222D" w14:textId="4C5FFBEE"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nil"/>
              <w:left w:val="nil"/>
              <w:bottom w:val="single" w:sz="4" w:space="0" w:color="auto"/>
              <w:right w:val="single" w:sz="4" w:space="0" w:color="auto"/>
            </w:tcBorders>
            <w:shd w:val="clear" w:color="auto" w:fill="auto"/>
            <w:vAlign w:val="center"/>
          </w:tcPr>
          <w:p w14:paraId="1FAAD62A" w14:textId="7B5D0B0C" w:rsidR="00474F96" w:rsidRPr="00744C72" w:rsidRDefault="00354B95"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709" w:type="dxa"/>
            <w:tcBorders>
              <w:top w:val="nil"/>
              <w:left w:val="nil"/>
              <w:bottom w:val="single" w:sz="4" w:space="0" w:color="auto"/>
              <w:right w:val="single" w:sz="4" w:space="0" w:color="auto"/>
            </w:tcBorders>
            <w:shd w:val="clear" w:color="auto" w:fill="auto"/>
            <w:vAlign w:val="center"/>
          </w:tcPr>
          <w:p w14:paraId="77E6DD79" w14:textId="436836E5"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67.725,00</w:t>
            </w:r>
          </w:p>
        </w:tc>
        <w:tc>
          <w:tcPr>
            <w:tcW w:w="709" w:type="dxa"/>
            <w:tcBorders>
              <w:top w:val="nil"/>
              <w:left w:val="nil"/>
              <w:bottom w:val="single" w:sz="4" w:space="0" w:color="auto"/>
              <w:right w:val="single" w:sz="4" w:space="0" w:color="auto"/>
            </w:tcBorders>
            <w:shd w:val="clear" w:color="auto" w:fill="auto"/>
            <w:vAlign w:val="center"/>
          </w:tcPr>
          <w:p w14:paraId="6ECB7173" w14:textId="6958A1FF"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64.800,00</w:t>
            </w:r>
          </w:p>
        </w:tc>
        <w:tc>
          <w:tcPr>
            <w:tcW w:w="850" w:type="dxa"/>
            <w:tcBorders>
              <w:top w:val="nil"/>
              <w:left w:val="nil"/>
              <w:bottom w:val="single" w:sz="4" w:space="0" w:color="auto"/>
              <w:right w:val="single" w:sz="4" w:space="0" w:color="auto"/>
            </w:tcBorders>
            <w:shd w:val="clear" w:color="auto" w:fill="auto"/>
            <w:vAlign w:val="center"/>
          </w:tcPr>
          <w:p w14:paraId="0DCC4AC8" w14:textId="100EEE1D" w:rsidR="00474F96" w:rsidRPr="00744C72" w:rsidRDefault="00083B1E"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240.061,80</w:t>
            </w:r>
          </w:p>
        </w:tc>
        <w:tc>
          <w:tcPr>
            <w:tcW w:w="993" w:type="dxa"/>
            <w:tcBorders>
              <w:top w:val="nil"/>
              <w:left w:val="nil"/>
              <w:bottom w:val="single" w:sz="4" w:space="0" w:color="auto"/>
              <w:right w:val="single" w:sz="4" w:space="0" w:color="auto"/>
            </w:tcBorders>
            <w:shd w:val="clear" w:color="auto" w:fill="auto"/>
            <w:vAlign w:val="center"/>
          </w:tcPr>
          <w:p w14:paraId="715D93D3" w14:textId="19909886"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14.202.586,80</w:t>
            </w:r>
          </w:p>
        </w:tc>
        <w:tc>
          <w:tcPr>
            <w:tcW w:w="850" w:type="dxa"/>
            <w:tcBorders>
              <w:top w:val="nil"/>
              <w:left w:val="nil"/>
              <w:bottom w:val="single" w:sz="4" w:space="0" w:color="auto"/>
              <w:right w:val="single" w:sz="4" w:space="0" w:color="auto"/>
            </w:tcBorders>
            <w:shd w:val="clear" w:color="auto" w:fill="auto"/>
            <w:vAlign w:val="center"/>
          </w:tcPr>
          <w:p w14:paraId="2DFCF632" w14:textId="1E8AF729"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102.883,63</w:t>
            </w:r>
          </w:p>
        </w:tc>
      </w:tr>
      <w:tr w:rsidR="00474F96" w:rsidRPr="00744C72" w14:paraId="5D503093" w14:textId="77777777" w:rsidTr="00354B95">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CBF216A" w14:textId="2925C432" w:rsidR="00474F96" w:rsidRPr="00744C72" w:rsidRDefault="00967EBC" w:rsidP="009942CB">
            <w:pPr>
              <w:rPr>
                <w:rFonts w:ascii="Arial Narrow" w:hAnsi="Arial Narrow" w:cs="Arial"/>
                <w:sz w:val="16"/>
                <w:szCs w:val="16"/>
                <w:lang w:val="es-CR" w:eastAsia="es-CR"/>
              </w:rPr>
            </w:pPr>
            <w:r>
              <w:rPr>
                <w:rFonts w:ascii="Arial Narrow" w:hAnsi="Arial Narrow" w:cs="Arial"/>
                <w:sz w:val="16"/>
                <w:szCs w:val="16"/>
                <w:lang w:val="es-CR" w:eastAsia="es-CR"/>
              </w:rPr>
              <w:t xml:space="preserve">Edmundo </w:t>
            </w:r>
            <w:r w:rsidR="00284E32">
              <w:rPr>
                <w:rFonts w:ascii="Arial Narrow" w:hAnsi="Arial Narrow" w:cs="Arial"/>
                <w:sz w:val="16"/>
                <w:szCs w:val="16"/>
                <w:lang w:val="es-CR" w:eastAsia="es-CR"/>
              </w:rPr>
              <w:t>Villachica Mairena</w:t>
            </w:r>
          </w:p>
        </w:tc>
        <w:tc>
          <w:tcPr>
            <w:tcW w:w="709" w:type="dxa"/>
            <w:tcBorders>
              <w:top w:val="nil"/>
              <w:left w:val="nil"/>
              <w:bottom w:val="single" w:sz="4" w:space="0" w:color="auto"/>
              <w:right w:val="single" w:sz="4" w:space="0" w:color="auto"/>
            </w:tcBorders>
            <w:shd w:val="clear" w:color="auto" w:fill="auto"/>
            <w:vAlign w:val="center"/>
          </w:tcPr>
          <w:p w14:paraId="2B71CA48" w14:textId="7245A186"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155802-382519</w:t>
            </w:r>
          </w:p>
        </w:tc>
        <w:tc>
          <w:tcPr>
            <w:tcW w:w="567" w:type="dxa"/>
            <w:tcBorders>
              <w:top w:val="nil"/>
              <w:left w:val="nil"/>
              <w:bottom w:val="single" w:sz="4" w:space="0" w:color="auto"/>
              <w:right w:val="single" w:sz="4" w:space="0" w:color="auto"/>
            </w:tcBorders>
            <w:shd w:val="clear" w:color="auto" w:fill="auto"/>
            <w:vAlign w:val="center"/>
          </w:tcPr>
          <w:p w14:paraId="4769FFC7" w14:textId="1D189662"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L-5</w:t>
            </w:r>
          </w:p>
        </w:tc>
        <w:tc>
          <w:tcPr>
            <w:tcW w:w="992" w:type="dxa"/>
            <w:tcBorders>
              <w:top w:val="nil"/>
              <w:left w:val="nil"/>
              <w:bottom w:val="single" w:sz="4" w:space="0" w:color="auto"/>
              <w:right w:val="single" w:sz="4" w:space="0" w:color="auto"/>
            </w:tcBorders>
            <w:shd w:val="clear" w:color="auto" w:fill="auto"/>
            <w:vAlign w:val="center"/>
          </w:tcPr>
          <w:p w14:paraId="4886440B" w14:textId="0196ADBF"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nil"/>
              <w:left w:val="nil"/>
              <w:bottom w:val="single" w:sz="4" w:space="0" w:color="auto"/>
              <w:right w:val="single" w:sz="4" w:space="0" w:color="auto"/>
            </w:tcBorders>
            <w:shd w:val="clear" w:color="auto" w:fill="auto"/>
            <w:vAlign w:val="center"/>
          </w:tcPr>
          <w:p w14:paraId="61ED3029" w14:textId="193E1003" w:rsidR="00474F96" w:rsidRPr="00744C72" w:rsidRDefault="00354B95"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709" w:type="dxa"/>
            <w:tcBorders>
              <w:top w:val="nil"/>
              <w:left w:val="nil"/>
              <w:bottom w:val="single" w:sz="4" w:space="0" w:color="auto"/>
              <w:right w:val="single" w:sz="4" w:space="0" w:color="auto"/>
            </w:tcBorders>
            <w:shd w:val="clear" w:color="auto" w:fill="auto"/>
            <w:vAlign w:val="center"/>
          </w:tcPr>
          <w:p w14:paraId="635D90C0" w14:textId="4A7B3D7B"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67.725,00</w:t>
            </w:r>
          </w:p>
        </w:tc>
        <w:tc>
          <w:tcPr>
            <w:tcW w:w="709" w:type="dxa"/>
            <w:tcBorders>
              <w:top w:val="nil"/>
              <w:left w:val="nil"/>
              <w:bottom w:val="single" w:sz="4" w:space="0" w:color="auto"/>
              <w:right w:val="single" w:sz="4" w:space="0" w:color="auto"/>
            </w:tcBorders>
            <w:shd w:val="clear" w:color="auto" w:fill="auto"/>
            <w:vAlign w:val="center"/>
          </w:tcPr>
          <w:p w14:paraId="1786F942" w14:textId="7C5C5AC9"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64.800,00</w:t>
            </w:r>
          </w:p>
        </w:tc>
        <w:tc>
          <w:tcPr>
            <w:tcW w:w="850" w:type="dxa"/>
            <w:tcBorders>
              <w:top w:val="nil"/>
              <w:left w:val="nil"/>
              <w:bottom w:val="single" w:sz="4" w:space="0" w:color="auto"/>
              <w:right w:val="single" w:sz="4" w:space="0" w:color="auto"/>
            </w:tcBorders>
            <w:shd w:val="clear" w:color="auto" w:fill="auto"/>
            <w:vAlign w:val="center"/>
          </w:tcPr>
          <w:p w14:paraId="301514D8" w14:textId="244CFB23" w:rsidR="00474F96" w:rsidRPr="00744C72" w:rsidRDefault="00083B1E"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240.061,80</w:t>
            </w:r>
          </w:p>
        </w:tc>
        <w:tc>
          <w:tcPr>
            <w:tcW w:w="993" w:type="dxa"/>
            <w:tcBorders>
              <w:top w:val="nil"/>
              <w:left w:val="nil"/>
              <w:bottom w:val="single" w:sz="4" w:space="0" w:color="auto"/>
              <w:right w:val="single" w:sz="4" w:space="0" w:color="auto"/>
            </w:tcBorders>
            <w:shd w:val="clear" w:color="auto" w:fill="auto"/>
            <w:vAlign w:val="center"/>
          </w:tcPr>
          <w:p w14:paraId="33CD8154" w14:textId="48C83DB4"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14.202.586,80</w:t>
            </w:r>
          </w:p>
        </w:tc>
        <w:tc>
          <w:tcPr>
            <w:tcW w:w="850" w:type="dxa"/>
            <w:tcBorders>
              <w:top w:val="nil"/>
              <w:left w:val="nil"/>
              <w:bottom w:val="single" w:sz="4" w:space="0" w:color="auto"/>
              <w:right w:val="single" w:sz="4" w:space="0" w:color="auto"/>
            </w:tcBorders>
            <w:shd w:val="clear" w:color="auto" w:fill="auto"/>
            <w:vAlign w:val="center"/>
          </w:tcPr>
          <w:p w14:paraId="6DE74BB4" w14:textId="7CDA43EA"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102.883,63</w:t>
            </w:r>
          </w:p>
        </w:tc>
      </w:tr>
      <w:tr w:rsidR="00474F96" w:rsidRPr="00744C72" w14:paraId="5ACDE0DE" w14:textId="77777777" w:rsidTr="00354B95">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8645EBA" w14:textId="0FF45B0A" w:rsidR="00474F96" w:rsidRPr="00744C72" w:rsidRDefault="00354B95" w:rsidP="009942CB">
            <w:pPr>
              <w:rPr>
                <w:rFonts w:ascii="Arial Narrow" w:hAnsi="Arial Narrow" w:cs="Arial"/>
                <w:sz w:val="16"/>
                <w:szCs w:val="16"/>
                <w:lang w:val="es-CR" w:eastAsia="es-CR"/>
              </w:rPr>
            </w:pPr>
            <w:r>
              <w:rPr>
                <w:rFonts w:ascii="Arial Narrow" w:hAnsi="Arial Narrow" w:cs="Arial"/>
                <w:sz w:val="16"/>
                <w:szCs w:val="16"/>
                <w:lang w:val="es-CR" w:eastAsia="es-CR"/>
              </w:rPr>
              <w:t>Daysi Marina Méndez Martínez</w:t>
            </w:r>
          </w:p>
        </w:tc>
        <w:tc>
          <w:tcPr>
            <w:tcW w:w="709" w:type="dxa"/>
            <w:tcBorders>
              <w:top w:val="nil"/>
              <w:left w:val="nil"/>
              <w:bottom w:val="single" w:sz="4" w:space="0" w:color="auto"/>
              <w:right w:val="single" w:sz="4" w:space="0" w:color="auto"/>
            </w:tcBorders>
            <w:shd w:val="clear" w:color="auto" w:fill="auto"/>
            <w:vAlign w:val="center"/>
          </w:tcPr>
          <w:p w14:paraId="6D92F1EA" w14:textId="5178C79A"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155816-393102</w:t>
            </w:r>
          </w:p>
        </w:tc>
        <w:tc>
          <w:tcPr>
            <w:tcW w:w="567" w:type="dxa"/>
            <w:tcBorders>
              <w:top w:val="nil"/>
              <w:left w:val="nil"/>
              <w:bottom w:val="single" w:sz="4" w:space="0" w:color="auto"/>
              <w:right w:val="single" w:sz="4" w:space="0" w:color="auto"/>
            </w:tcBorders>
            <w:shd w:val="clear" w:color="auto" w:fill="auto"/>
            <w:vAlign w:val="center"/>
          </w:tcPr>
          <w:p w14:paraId="395790E0" w14:textId="6979BF14"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L-8</w:t>
            </w:r>
          </w:p>
        </w:tc>
        <w:tc>
          <w:tcPr>
            <w:tcW w:w="992" w:type="dxa"/>
            <w:tcBorders>
              <w:top w:val="nil"/>
              <w:left w:val="nil"/>
              <w:bottom w:val="single" w:sz="4" w:space="0" w:color="auto"/>
              <w:right w:val="single" w:sz="4" w:space="0" w:color="auto"/>
            </w:tcBorders>
            <w:shd w:val="clear" w:color="auto" w:fill="auto"/>
            <w:vAlign w:val="center"/>
          </w:tcPr>
          <w:p w14:paraId="6F5DA662" w14:textId="1C91EC23"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nil"/>
              <w:left w:val="nil"/>
              <w:bottom w:val="single" w:sz="4" w:space="0" w:color="auto"/>
              <w:right w:val="single" w:sz="4" w:space="0" w:color="auto"/>
            </w:tcBorders>
            <w:shd w:val="clear" w:color="auto" w:fill="auto"/>
            <w:vAlign w:val="center"/>
          </w:tcPr>
          <w:p w14:paraId="76C4E29A" w14:textId="3BDCFC9C" w:rsidR="00474F96" w:rsidRPr="00744C72" w:rsidRDefault="00354B95"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10.750.000,00</w:t>
            </w:r>
          </w:p>
        </w:tc>
        <w:tc>
          <w:tcPr>
            <w:tcW w:w="709" w:type="dxa"/>
            <w:tcBorders>
              <w:top w:val="nil"/>
              <w:left w:val="nil"/>
              <w:bottom w:val="single" w:sz="4" w:space="0" w:color="auto"/>
              <w:right w:val="single" w:sz="4" w:space="0" w:color="auto"/>
            </w:tcBorders>
            <w:shd w:val="clear" w:color="auto" w:fill="auto"/>
            <w:vAlign w:val="center"/>
          </w:tcPr>
          <w:p w14:paraId="7A362873" w14:textId="009EF764"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80.625,00</w:t>
            </w:r>
          </w:p>
        </w:tc>
        <w:tc>
          <w:tcPr>
            <w:tcW w:w="709" w:type="dxa"/>
            <w:tcBorders>
              <w:top w:val="nil"/>
              <w:left w:val="nil"/>
              <w:bottom w:val="single" w:sz="4" w:space="0" w:color="auto"/>
              <w:right w:val="single" w:sz="4" w:space="0" w:color="auto"/>
            </w:tcBorders>
            <w:shd w:val="clear" w:color="auto" w:fill="auto"/>
            <w:vAlign w:val="center"/>
          </w:tcPr>
          <w:p w14:paraId="0ABAC362" w14:textId="4A789FC9"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64.800,00</w:t>
            </w:r>
          </w:p>
        </w:tc>
        <w:tc>
          <w:tcPr>
            <w:tcW w:w="850" w:type="dxa"/>
            <w:tcBorders>
              <w:top w:val="nil"/>
              <w:left w:val="nil"/>
              <w:bottom w:val="single" w:sz="4" w:space="0" w:color="auto"/>
              <w:right w:val="single" w:sz="4" w:space="0" w:color="auto"/>
            </w:tcBorders>
            <w:shd w:val="clear" w:color="auto" w:fill="auto"/>
            <w:vAlign w:val="center"/>
          </w:tcPr>
          <w:p w14:paraId="39E646F7" w14:textId="03CFB73F" w:rsidR="00474F96" w:rsidRPr="00744C72" w:rsidRDefault="00083B1E"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325.428,22</w:t>
            </w:r>
          </w:p>
        </w:tc>
        <w:tc>
          <w:tcPr>
            <w:tcW w:w="993" w:type="dxa"/>
            <w:tcBorders>
              <w:top w:val="nil"/>
              <w:left w:val="nil"/>
              <w:bottom w:val="single" w:sz="4" w:space="0" w:color="auto"/>
              <w:right w:val="single" w:sz="4" w:space="0" w:color="auto"/>
            </w:tcBorders>
            <w:shd w:val="clear" w:color="auto" w:fill="auto"/>
            <w:vAlign w:val="center"/>
          </w:tcPr>
          <w:p w14:paraId="523D4CB1" w14:textId="6F20A3E9"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16.020.853,22</w:t>
            </w:r>
          </w:p>
        </w:tc>
        <w:tc>
          <w:tcPr>
            <w:tcW w:w="850" w:type="dxa"/>
            <w:tcBorders>
              <w:top w:val="nil"/>
              <w:left w:val="nil"/>
              <w:bottom w:val="single" w:sz="4" w:space="0" w:color="auto"/>
              <w:right w:val="single" w:sz="4" w:space="0" w:color="auto"/>
            </w:tcBorders>
            <w:shd w:val="clear" w:color="auto" w:fill="auto"/>
            <w:vAlign w:val="center"/>
          </w:tcPr>
          <w:p w14:paraId="14B40FC6" w14:textId="49CEB6FB"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36.158,69</w:t>
            </w:r>
          </w:p>
        </w:tc>
      </w:tr>
      <w:tr w:rsidR="00474F96" w:rsidRPr="00744C72" w14:paraId="17EFD218" w14:textId="77777777" w:rsidTr="00354B95">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3BBCE43" w14:textId="5F66E20E" w:rsidR="00474F96" w:rsidRPr="00744C72" w:rsidRDefault="00354B95" w:rsidP="009942CB">
            <w:pPr>
              <w:rPr>
                <w:rFonts w:ascii="Arial Narrow" w:hAnsi="Arial Narrow" w:cs="Arial"/>
                <w:sz w:val="16"/>
                <w:szCs w:val="16"/>
                <w:lang w:val="es-CR" w:eastAsia="es-CR"/>
              </w:rPr>
            </w:pPr>
            <w:r>
              <w:rPr>
                <w:rFonts w:ascii="Arial Narrow" w:hAnsi="Arial Narrow" w:cs="Arial"/>
                <w:sz w:val="16"/>
                <w:szCs w:val="16"/>
                <w:lang w:val="es-CR" w:eastAsia="es-CR"/>
              </w:rPr>
              <w:t>Harry Antonio Lanza Vásquez</w:t>
            </w:r>
          </w:p>
        </w:tc>
        <w:tc>
          <w:tcPr>
            <w:tcW w:w="709" w:type="dxa"/>
            <w:tcBorders>
              <w:top w:val="nil"/>
              <w:left w:val="nil"/>
              <w:bottom w:val="single" w:sz="4" w:space="0" w:color="auto"/>
              <w:right w:val="single" w:sz="4" w:space="0" w:color="auto"/>
            </w:tcBorders>
            <w:shd w:val="clear" w:color="auto" w:fill="auto"/>
            <w:vAlign w:val="center"/>
          </w:tcPr>
          <w:p w14:paraId="16E4BEC1" w14:textId="51157530"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2-0599-0004</w:t>
            </w:r>
          </w:p>
        </w:tc>
        <w:tc>
          <w:tcPr>
            <w:tcW w:w="567" w:type="dxa"/>
            <w:tcBorders>
              <w:top w:val="nil"/>
              <w:left w:val="nil"/>
              <w:bottom w:val="single" w:sz="4" w:space="0" w:color="auto"/>
              <w:right w:val="single" w:sz="4" w:space="0" w:color="auto"/>
            </w:tcBorders>
            <w:shd w:val="clear" w:color="auto" w:fill="auto"/>
            <w:vAlign w:val="center"/>
          </w:tcPr>
          <w:p w14:paraId="6076A07E" w14:textId="51F7856E" w:rsidR="00474F96" w:rsidRPr="00744C72" w:rsidRDefault="00354B95" w:rsidP="009942CB">
            <w:pPr>
              <w:jc w:val="center"/>
              <w:rPr>
                <w:rFonts w:ascii="Arial Narrow" w:hAnsi="Arial Narrow" w:cs="Calibri"/>
                <w:sz w:val="16"/>
                <w:szCs w:val="16"/>
                <w:lang w:val="es-CR" w:eastAsia="es-CR"/>
              </w:rPr>
            </w:pPr>
            <w:r>
              <w:rPr>
                <w:rFonts w:ascii="Arial Narrow" w:hAnsi="Arial Narrow" w:cs="Calibri"/>
                <w:sz w:val="16"/>
                <w:szCs w:val="16"/>
                <w:lang w:val="es-CR" w:eastAsia="es-CR"/>
              </w:rPr>
              <w:t>L-9</w:t>
            </w:r>
          </w:p>
        </w:tc>
        <w:tc>
          <w:tcPr>
            <w:tcW w:w="992" w:type="dxa"/>
            <w:tcBorders>
              <w:top w:val="nil"/>
              <w:left w:val="nil"/>
              <w:bottom w:val="single" w:sz="4" w:space="0" w:color="auto"/>
              <w:right w:val="single" w:sz="4" w:space="0" w:color="auto"/>
            </w:tcBorders>
            <w:shd w:val="clear" w:color="auto" w:fill="auto"/>
            <w:vAlign w:val="center"/>
          </w:tcPr>
          <w:p w14:paraId="41F7EC52" w14:textId="758C0721"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nil"/>
              <w:left w:val="nil"/>
              <w:bottom w:val="single" w:sz="4" w:space="0" w:color="auto"/>
              <w:right w:val="single" w:sz="4" w:space="0" w:color="auto"/>
            </w:tcBorders>
            <w:shd w:val="clear" w:color="auto" w:fill="auto"/>
            <w:vAlign w:val="center"/>
          </w:tcPr>
          <w:p w14:paraId="5F31EADE" w14:textId="23A5F683" w:rsidR="00474F96" w:rsidRPr="00744C72" w:rsidRDefault="00354B95"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10.750.000,00</w:t>
            </w:r>
          </w:p>
        </w:tc>
        <w:tc>
          <w:tcPr>
            <w:tcW w:w="709" w:type="dxa"/>
            <w:tcBorders>
              <w:top w:val="nil"/>
              <w:left w:val="nil"/>
              <w:bottom w:val="single" w:sz="4" w:space="0" w:color="auto"/>
              <w:right w:val="single" w:sz="4" w:space="0" w:color="auto"/>
            </w:tcBorders>
            <w:shd w:val="clear" w:color="auto" w:fill="auto"/>
            <w:vAlign w:val="center"/>
          </w:tcPr>
          <w:p w14:paraId="190C21C4" w14:textId="2A62BC96"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80.625,00</w:t>
            </w:r>
          </w:p>
        </w:tc>
        <w:tc>
          <w:tcPr>
            <w:tcW w:w="709" w:type="dxa"/>
            <w:tcBorders>
              <w:top w:val="nil"/>
              <w:left w:val="nil"/>
              <w:bottom w:val="single" w:sz="4" w:space="0" w:color="auto"/>
              <w:right w:val="single" w:sz="4" w:space="0" w:color="auto"/>
            </w:tcBorders>
            <w:shd w:val="clear" w:color="auto" w:fill="auto"/>
            <w:vAlign w:val="center"/>
          </w:tcPr>
          <w:p w14:paraId="01780AE3" w14:textId="5227120D" w:rsidR="00474F96" w:rsidRPr="00744C72" w:rsidRDefault="00354B95" w:rsidP="009942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64.800,00</w:t>
            </w:r>
          </w:p>
        </w:tc>
        <w:tc>
          <w:tcPr>
            <w:tcW w:w="850" w:type="dxa"/>
            <w:tcBorders>
              <w:top w:val="nil"/>
              <w:left w:val="nil"/>
              <w:bottom w:val="single" w:sz="4" w:space="0" w:color="auto"/>
              <w:right w:val="single" w:sz="4" w:space="0" w:color="auto"/>
            </w:tcBorders>
            <w:shd w:val="clear" w:color="auto" w:fill="auto"/>
            <w:vAlign w:val="center"/>
          </w:tcPr>
          <w:p w14:paraId="75466028" w14:textId="66ED1B2C" w:rsidR="00474F96" w:rsidRPr="00744C72" w:rsidRDefault="00083B1E" w:rsidP="009942CB">
            <w:pPr>
              <w:jc w:val="center"/>
              <w:rPr>
                <w:rFonts w:ascii="Arial Narrow" w:hAnsi="Arial Narrow" w:cs="Arial"/>
                <w:sz w:val="16"/>
                <w:szCs w:val="16"/>
                <w:lang w:val="es-CR" w:eastAsia="es-CR"/>
              </w:rPr>
            </w:pPr>
            <w:r>
              <w:rPr>
                <w:rFonts w:ascii="Arial Narrow" w:hAnsi="Arial Narrow" w:cs="Arial"/>
                <w:sz w:val="16"/>
                <w:szCs w:val="16"/>
                <w:lang w:val="es-CR" w:eastAsia="es-CR"/>
              </w:rPr>
              <w:t>252.585,81</w:t>
            </w:r>
          </w:p>
        </w:tc>
        <w:tc>
          <w:tcPr>
            <w:tcW w:w="993" w:type="dxa"/>
            <w:tcBorders>
              <w:top w:val="nil"/>
              <w:left w:val="nil"/>
              <w:bottom w:val="single" w:sz="4" w:space="0" w:color="auto"/>
              <w:right w:val="single" w:sz="4" w:space="0" w:color="auto"/>
            </w:tcBorders>
            <w:shd w:val="clear" w:color="auto" w:fill="auto"/>
            <w:vAlign w:val="center"/>
          </w:tcPr>
          <w:p w14:paraId="27E3D97E" w14:textId="3150A8B5"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15.948.010,81</w:t>
            </w:r>
          </w:p>
        </w:tc>
        <w:tc>
          <w:tcPr>
            <w:tcW w:w="850" w:type="dxa"/>
            <w:tcBorders>
              <w:top w:val="nil"/>
              <w:left w:val="nil"/>
              <w:bottom w:val="single" w:sz="4" w:space="0" w:color="auto"/>
              <w:right w:val="single" w:sz="4" w:space="0" w:color="auto"/>
            </w:tcBorders>
            <w:shd w:val="clear" w:color="auto" w:fill="auto"/>
            <w:vAlign w:val="center"/>
          </w:tcPr>
          <w:p w14:paraId="6B1B78A2" w14:textId="7550B86C" w:rsidR="00474F96" w:rsidRPr="00744C72" w:rsidRDefault="00083B1E" w:rsidP="009942CB">
            <w:pPr>
              <w:jc w:val="right"/>
              <w:rPr>
                <w:rFonts w:ascii="Arial Narrow" w:hAnsi="Arial Narrow" w:cs="Arial"/>
                <w:sz w:val="16"/>
                <w:szCs w:val="16"/>
                <w:lang w:val="es-CR" w:eastAsia="es-CR"/>
              </w:rPr>
            </w:pPr>
            <w:r>
              <w:rPr>
                <w:rFonts w:ascii="Arial Narrow" w:hAnsi="Arial Narrow" w:cs="Arial"/>
                <w:sz w:val="16"/>
                <w:szCs w:val="16"/>
                <w:lang w:val="es-CR" w:eastAsia="es-CR"/>
              </w:rPr>
              <w:t>108.251,06</w:t>
            </w:r>
          </w:p>
        </w:tc>
      </w:tr>
    </w:tbl>
    <w:p w14:paraId="179108AF" w14:textId="3206E709" w:rsidR="00474F96" w:rsidRDefault="00474F96" w:rsidP="00474F96">
      <w:pPr>
        <w:spacing w:line="360" w:lineRule="auto"/>
        <w:jc w:val="both"/>
        <w:rPr>
          <w:rFonts w:cs="Arial"/>
          <w:color w:val="000000"/>
          <w:sz w:val="22"/>
          <w:szCs w:val="22"/>
        </w:rPr>
      </w:pPr>
    </w:p>
    <w:p w14:paraId="4DDA065B" w14:textId="725759E8" w:rsidR="00474F96" w:rsidRDefault="009930D6" w:rsidP="009930D6">
      <w:pPr>
        <w:spacing w:line="360" w:lineRule="auto"/>
        <w:jc w:val="both"/>
        <w:rPr>
          <w:rFonts w:cs="Arial"/>
          <w:color w:val="000000"/>
          <w:sz w:val="22"/>
          <w:szCs w:val="22"/>
        </w:rPr>
      </w:pPr>
      <w:r w:rsidRPr="009930D6">
        <w:rPr>
          <w:rFonts w:cs="Arial"/>
          <w:b/>
          <w:bCs/>
          <w:color w:val="000000"/>
          <w:sz w:val="22"/>
          <w:szCs w:val="22"/>
          <w:lang w:val="es-CR"/>
        </w:rPr>
        <w:t>2.</w:t>
      </w:r>
      <w:r>
        <w:rPr>
          <w:rFonts w:cs="Arial"/>
          <w:color w:val="000000"/>
          <w:sz w:val="22"/>
          <w:szCs w:val="22"/>
          <w:lang w:val="es-CR"/>
        </w:rPr>
        <w:t xml:space="preserve"> </w:t>
      </w:r>
      <w:r w:rsidRPr="009930D6">
        <w:rPr>
          <w:rFonts w:cs="Arial"/>
          <w:color w:val="000000"/>
          <w:sz w:val="22"/>
          <w:szCs w:val="22"/>
          <w:lang w:val="es-CR"/>
        </w:rPr>
        <w:t>Dentro de los gastos de formalización</w:t>
      </w:r>
      <w:r>
        <w:rPr>
          <w:rFonts w:cs="Arial"/>
          <w:color w:val="000000"/>
          <w:sz w:val="22"/>
          <w:szCs w:val="22"/>
          <w:lang w:val="es-CR"/>
        </w:rPr>
        <w:t>,</w:t>
      </w:r>
      <w:r w:rsidRPr="009930D6">
        <w:rPr>
          <w:rFonts w:cs="Arial"/>
          <w:color w:val="000000"/>
          <w:sz w:val="22"/>
          <w:szCs w:val="22"/>
          <w:lang w:val="es-CR"/>
        </w:rPr>
        <w:t xml:space="preserve"> se contempla prima de seguros, gastos legales, avalúo</w:t>
      </w:r>
      <w:r>
        <w:rPr>
          <w:rFonts w:cs="Arial"/>
          <w:color w:val="000000"/>
          <w:sz w:val="22"/>
          <w:szCs w:val="22"/>
          <w:lang w:val="es-CR"/>
        </w:rPr>
        <w:t xml:space="preserve"> </w:t>
      </w:r>
      <w:r w:rsidRPr="009930D6">
        <w:rPr>
          <w:rFonts w:cs="Arial"/>
          <w:color w:val="000000"/>
          <w:sz w:val="22"/>
          <w:szCs w:val="22"/>
          <w:lang w:val="es-CR"/>
        </w:rPr>
        <w:t xml:space="preserve">de </w:t>
      </w:r>
      <w:r>
        <w:rPr>
          <w:rFonts w:cs="Arial"/>
          <w:color w:val="000000"/>
          <w:sz w:val="22"/>
          <w:szCs w:val="22"/>
          <w:lang w:val="es-CR"/>
        </w:rPr>
        <w:t>l</w:t>
      </w:r>
      <w:r w:rsidRPr="009930D6">
        <w:rPr>
          <w:rFonts w:cs="Arial"/>
          <w:color w:val="000000"/>
          <w:sz w:val="22"/>
          <w:szCs w:val="22"/>
          <w:lang w:val="es-CR"/>
        </w:rPr>
        <w:t>a propiedad, kilometraje y Estudio Social</w:t>
      </w:r>
      <w:r>
        <w:rPr>
          <w:rFonts w:cs="Arial"/>
          <w:color w:val="000000"/>
          <w:sz w:val="22"/>
          <w:szCs w:val="22"/>
          <w:lang w:val="es-CR"/>
        </w:rPr>
        <w:t>.</w:t>
      </w:r>
    </w:p>
    <w:p w14:paraId="7403BD84" w14:textId="4E8A61DF" w:rsidR="00474F96" w:rsidRDefault="00474F96" w:rsidP="00474F96">
      <w:pPr>
        <w:spacing w:line="360" w:lineRule="auto"/>
        <w:jc w:val="both"/>
        <w:rPr>
          <w:rFonts w:cs="Arial"/>
          <w:color w:val="000000"/>
          <w:sz w:val="22"/>
          <w:szCs w:val="22"/>
        </w:rPr>
      </w:pPr>
    </w:p>
    <w:p w14:paraId="2DD977A9" w14:textId="0B34C251" w:rsidR="00474F96" w:rsidRDefault="009930D6" w:rsidP="00474F96">
      <w:pPr>
        <w:spacing w:line="360" w:lineRule="auto"/>
        <w:jc w:val="both"/>
        <w:rPr>
          <w:rFonts w:cs="Arial"/>
          <w:sz w:val="22"/>
          <w:szCs w:val="22"/>
        </w:rPr>
      </w:pPr>
      <w:r w:rsidRPr="009930D6">
        <w:rPr>
          <w:rFonts w:cs="Arial"/>
          <w:b/>
          <w:bCs/>
          <w:sz w:val="22"/>
          <w:szCs w:val="22"/>
        </w:rPr>
        <w:lastRenderedPageBreak/>
        <w:t>3.</w:t>
      </w:r>
      <w:r>
        <w:rPr>
          <w:rFonts w:cs="Arial"/>
          <w:sz w:val="22"/>
          <w:szCs w:val="22"/>
        </w:rPr>
        <w:t xml:space="preserve"> L</w:t>
      </w:r>
      <w:r w:rsidRPr="00BB303F">
        <w:rPr>
          <w:rFonts w:cs="Arial"/>
          <w:sz w:val="22"/>
          <w:szCs w:val="22"/>
        </w:rPr>
        <w:t xml:space="preserve">a validez y la eficacia de la aprobación de cada Bono Familiar de Vivienda, </w:t>
      </w:r>
      <w:r>
        <w:rPr>
          <w:rFonts w:cs="Arial"/>
          <w:sz w:val="22"/>
          <w:szCs w:val="22"/>
        </w:rPr>
        <w:t xml:space="preserve">quedan </w:t>
      </w:r>
      <w:r w:rsidRPr="00BB303F">
        <w:rPr>
          <w:rFonts w:cs="Arial"/>
          <w:sz w:val="22"/>
          <w:szCs w:val="22"/>
        </w:rPr>
        <w:t>sujetas a que la entidad autorizada y la Dirección FOSUVI, verifiquen que cada familia cumple con los requisitos correspondientes</w:t>
      </w:r>
      <w:r>
        <w:rPr>
          <w:rFonts w:cs="Arial"/>
          <w:sz w:val="22"/>
          <w:szCs w:val="22"/>
        </w:rPr>
        <w:t>.</w:t>
      </w:r>
    </w:p>
    <w:p w14:paraId="020F4FB5" w14:textId="207181A9" w:rsidR="009B7A4C" w:rsidRDefault="009B7A4C" w:rsidP="00474F96">
      <w:pPr>
        <w:spacing w:line="360" w:lineRule="auto"/>
        <w:jc w:val="both"/>
        <w:rPr>
          <w:rFonts w:cs="Arial"/>
          <w:sz w:val="22"/>
          <w:szCs w:val="22"/>
        </w:rPr>
      </w:pPr>
    </w:p>
    <w:p w14:paraId="0A1139AA" w14:textId="3E68161A" w:rsidR="009B7A4C" w:rsidRDefault="00771484" w:rsidP="009B7A4C">
      <w:pPr>
        <w:spacing w:line="360" w:lineRule="auto"/>
        <w:jc w:val="both"/>
        <w:rPr>
          <w:rFonts w:cs="Arial"/>
          <w:sz w:val="22"/>
          <w:szCs w:val="22"/>
          <w:lang w:val="es-CR"/>
        </w:rPr>
      </w:pPr>
      <w:r w:rsidRPr="00771484">
        <w:rPr>
          <w:rFonts w:cs="Arial"/>
          <w:b/>
          <w:bCs/>
          <w:sz w:val="22"/>
          <w:szCs w:val="22"/>
          <w:lang w:val="es-CR"/>
        </w:rPr>
        <w:t>4.</w:t>
      </w:r>
      <w:r>
        <w:rPr>
          <w:rFonts w:cs="Arial"/>
          <w:sz w:val="22"/>
          <w:szCs w:val="22"/>
          <w:lang w:val="es-CR"/>
        </w:rPr>
        <w:t xml:space="preserve"> </w:t>
      </w:r>
      <w:r w:rsidR="009B7A4C" w:rsidRPr="009B7A4C">
        <w:rPr>
          <w:rFonts w:cs="Arial"/>
          <w:sz w:val="22"/>
          <w:szCs w:val="22"/>
          <w:lang w:val="es-CR"/>
        </w:rPr>
        <w:t xml:space="preserve">La </w:t>
      </w:r>
      <w:r w:rsidR="004D7F1D">
        <w:rPr>
          <w:rFonts w:cs="Arial"/>
          <w:sz w:val="22"/>
          <w:szCs w:val="22"/>
          <w:lang w:val="es-CR"/>
        </w:rPr>
        <w:t>e</w:t>
      </w:r>
      <w:r w:rsidR="009B7A4C" w:rsidRPr="009B7A4C">
        <w:rPr>
          <w:rFonts w:cs="Arial"/>
          <w:sz w:val="22"/>
          <w:szCs w:val="22"/>
          <w:lang w:val="es-CR"/>
        </w:rPr>
        <w:t xml:space="preserve">ntidad </w:t>
      </w:r>
      <w:r w:rsidR="004D7F1D">
        <w:rPr>
          <w:rFonts w:cs="Arial"/>
          <w:sz w:val="22"/>
          <w:szCs w:val="22"/>
          <w:lang w:val="es-CR"/>
        </w:rPr>
        <w:t>a</w:t>
      </w:r>
      <w:r w:rsidR="009B7A4C" w:rsidRPr="009B7A4C">
        <w:rPr>
          <w:rFonts w:cs="Arial"/>
          <w:sz w:val="22"/>
          <w:szCs w:val="22"/>
          <w:lang w:val="es-CR"/>
        </w:rPr>
        <w:t>utorizada deber</w:t>
      </w:r>
      <w:r w:rsidR="009B7A4C">
        <w:rPr>
          <w:rFonts w:cs="Arial"/>
          <w:sz w:val="22"/>
          <w:szCs w:val="22"/>
          <w:lang w:val="es-CR"/>
        </w:rPr>
        <w:t>á</w:t>
      </w:r>
      <w:r w:rsidR="009B7A4C" w:rsidRPr="009B7A4C">
        <w:rPr>
          <w:rFonts w:cs="Arial"/>
          <w:sz w:val="22"/>
          <w:szCs w:val="22"/>
          <w:lang w:val="es-CR"/>
        </w:rPr>
        <w:t xml:space="preserve"> formalizar las operaciones individuales siguiendo</w:t>
      </w:r>
      <w:r w:rsidR="009B7A4C">
        <w:rPr>
          <w:rFonts w:cs="Arial"/>
          <w:sz w:val="22"/>
          <w:szCs w:val="22"/>
          <w:lang w:val="es-CR"/>
        </w:rPr>
        <w:t xml:space="preserve"> </w:t>
      </w:r>
      <w:r w:rsidR="009B7A4C" w:rsidRPr="009B7A4C">
        <w:rPr>
          <w:rFonts w:cs="Arial"/>
          <w:sz w:val="22"/>
          <w:szCs w:val="22"/>
          <w:lang w:val="es-CR"/>
        </w:rPr>
        <w:t>estrictamente los t</w:t>
      </w:r>
      <w:r w:rsidR="009B7A4C">
        <w:rPr>
          <w:rFonts w:cs="Arial"/>
          <w:sz w:val="22"/>
          <w:szCs w:val="22"/>
          <w:lang w:val="es-CR"/>
        </w:rPr>
        <w:t>é</w:t>
      </w:r>
      <w:r w:rsidR="009B7A4C" w:rsidRPr="009B7A4C">
        <w:rPr>
          <w:rFonts w:cs="Arial"/>
          <w:sz w:val="22"/>
          <w:szCs w:val="22"/>
          <w:lang w:val="es-CR"/>
        </w:rPr>
        <w:t xml:space="preserve">rminos del </w:t>
      </w:r>
      <w:r w:rsidR="009B7A4C">
        <w:rPr>
          <w:rFonts w:cs="Arial"/>
          <w:sz w:val="22"/>
          <w:szCs w:val="22"/>
          <w:lang w:val="es-CR"/>
        </w:rPr>
        <w:t xml:space="preserve">presente </w:t>
      </w:r>
      <w:r w:rsidR="009B7A4C" w:rsidRPr="009B7A4C">
        <w:rPr>
          <w:rFonts w:cs="Arial"/>
          <w:sz w:val="22"/>
          <w:szCs w:val="22"/>
          <w:lang w:val="es-CR"/>
        </w:rPr>
        <w:t>acuerdo</w:t>
      </w:r>
      <w:r w:rsidR="009B7A4C">
        <w:rPr>
          <w:rFonts w:cs="Arial"/>
          <w:sz w:val="22"/>
          <w:szCs w:val="22"/>
          <w:lang w:val="es-CR"/>
        </w:rPr>
        <w:t xml:space="preserve">, </w:t>
      </w:r>
      <w:r w:rsidR="009B7A4C" w:rsidRPr="009B7A4C">
        <w:rPr>
          <w:rFonts w:cs="Arial"/>
          <w:sz w:val="22"/>
          <w:szCs w:val="22"/>
          <w:lang w:val="es-CR"/>
        </w:rPr>
        <w:t>sin poder modificar tales condiciones y alcances.</w:t>
      </w:r>
    </w:p>
    <w:p w14:paraId="0DB17026" w14:textId="77777777" w:rsidR="009B7A4C" w:rsidRPr="009B7A4C" w:rsidRDefault="009B7A4C" w:rsidP="009B7A4C">
      <w:pPr>
        <w:spacing w:line="360" w:lineRule="auto"/>
        <w:jc w:val="both"/>
        <w:rPr>
          <w:rFonts w:cs="Arial"/>
          <w:sz w:val="22"/>
          <w:szCs w:val="22"/>
          <w:lang w:val="es-CR"/>
        </w:rPr>
      </w:pPr>
    </w:p>
    <w:p w14:paraId="3B35D151" w14:textId="01450F21" w:rsidR="009B7A4C" w:rsidRDefault="00771484" w:rsidP="009B7A4C">
      <w:pPr>
        <w:spacing w:line="360" w:lineRule="auto"/>
        <w:jc w:val="both"/>
        <w:rPr>
          <w:rFonts w:cs="Arial"/>
          <w:sz w:val="22"/>
          <w:szCs w:val="22"/>
          <w:lang w:val="es-CR"/>
        </w:rPr>
      </w:pPr>
      <w:r>
        <w:rPr>
          <w:rFonts w:cs="Arial"/>
          <w:sz w:val="22"/>
          <w:szCs w:val="22"/>
          <w:lang w:val="es-CR"/>
        </w:rPr>
        <w:t xml:space="preserve">5. </w:t>
      </w:r>
      <w:r w:rsidR="009B7A4C" w:rsidRPr="009B7A4C">
        <w:rPr>
          <w:rFonts w:cs="Arial"/>
          <w:sz w:val="22"/>
          <w:szCs w:val="22"/>
          <w:lang w:val="es-CR"/>
        </w:rPr>
        <w:t>Los recursos ser</w:t>
      </w:r>
      <w:r w:rsidR="009B7A4C">
        <w:rPr>
          <w:rFonts w:cs="Arial"/>
          <w:sz w:val="22"/>
          <w:szCs w:val="22"/>
          <w:lang w:val="es-CR"/>
        </w:rPr>
        <w:t xml:space="preserve">án </w:t>
      </w:r>
      <w:r w:rsidR="009B7A4C" w:rsidRPr="009B7A4C">
        <w:rPr>
          <w:rFonts w:cs="Arial"/>
          <w:sz w:val="22"/>
          <w:szCs w:val="22"/>
          <w:lang w:val="es-CR"/>
        </w:rPr>
        <w:t>girados previa formalizaci</w:t>
      </w:r>
      <w:r w:rsidR="009B7A4C">
        <w:rPr>
          <w:rFonts w:cs="Arial"/>
          <w:sz w:val="22"/>
          <w:szCs w:val="22"/>
          <w:lang w:val="es-CR"/>
        </w:rPr>
        <w:t xml:space="preserve">ón </w:t>
      </w:r>
      <w:r w:rsidR="009B7A4C" w:rsidRPr="009B7A4C">
        <w:rPr>
          <w:rFonts w:cs="Arial"/>
          <w:sz w:val="22"/>
          <w:szCs w:val="22"/>
          <w:lang w:val="es-CR"/>
        </w:rPr>
        <w:t>individual de cada Bono Familiar de</w:t>
      </w:r>
      <w:r w:rsidR="009B7A4C">
        <w:rPr>
          <w:rFonts w:cs="Arial"/>
          <w:sz w:val="22"/>
          <w:szCs w:val="22"/>
          <w:lang w:val="es-CR"/>
        </w:rPr>
        <w:t xml:space="preserve"> </w:t>
      </w:r>
      <w:r w:rsidR="009B7A4C" w:rsidRPr="009B7A4C">
        <w:rPr>
          <w:rFonts w:cs="Arial"/>
          <w:sz w:val="22"/>
          <w:szCs w:val="22"/>
          <w:lang w:val="es-CR"/>
        </w:rPr>
        <w:t>Vivienda, para lo cual se firmar</w:t>
      </w:r>
      <w:r w:rsidR="009B7A4C">
        <w:rPr>
          <w:rFonts w:cs="Arial"/>
          <w:sz w:val="22"/>
          <w:szCs w:val="22"/>
          <w:lang w:val="es-CR"/>
        </w:rPr>
        <w:t>á</w:t>
      </w:r>
      <w:r w:rsidR="009B7A4C" w:rsidRPr="009B7A4C">
        <w:rPr>
          <w:rFonts w:cs="Arial"/>
          <w:sz w:val="22"/>
          <w:szCs w:val="22"/>
          <w:lang w:val="es-CR"/>
        </w:rPr>
        <w:t xml:space="preserve"> el contrato de obra determinada entre </w:t>
      </w:r>
      <w:r w:rsidR="009B7A4C">
        <w:rPr>
          <w:rFonts w:cs="Arial"/>
          <w:sz w:val="22"/>
          <w:szCs w:val="22"/>
          <w:lang w:val="es-CR"/>
        </w:rPr>
        <w:t>l</w:t>
      </w:r>
      <w:r w:rsidR="009B7A4C" w:rsidRPr="009B7A4C">
        <w:rPr>
          <w:rFonts w:cs="Arial"/>
          <w:sz w:val="22"/>
          <w:szCs w:val="22"/>
          <w:lang w:val="es-CR"/>
        </w:rPr>
        <w:t xml:space="preserve">a familia </w:t>
      </w:r>
      <w:r w:rsidR="009B7A4C">
        <w:rPr>
          <w:rFonts w:cs="Arial"/>
          <w:sz w:val="22"/>
          <w:szCs w:val="22"/>
          <w:lang w:val="es-CR"/>
        </w:rPr>
        <w:t xml:space="preserve">y la </w:t>
      </w:r>
      <w:r w:rsidR="009B7A4C" w:rsidRPr="009B7A4C">
        <w:rPr>
          <w:rFonts w:cs="Arial"/>
          <w:sz w:val="22"/>
          <w:szCs w:val="22"/>
          <w:lang w:val="es-CR"/>
        </w:rPr>
        <w:t>empresa constructora. Queda entendido que el monto de los contratos citados</w:t>
      </w:r>
      <w:r w:rsidR="009B7A4C">
        <w:rPr>
          <w:rFonts w:cs="Arial"/>
          <w:sz w:val="22"/>
          <w:szCs w:val="22"/>
          <w:lang w:val="es-CR"/>
        </w:rPr>
        <w:t xml:space="preserve"> </w:t>
      </w:r>
      <w:r w:rsidR="009B7A4C" w:rsidRPr="009B7A4C">
        <w:rPr>
          <w:rFonts w:cs="Arial"/>
          <w:sz w:val="22"/>
          <w:szCs w:val="22"/>
          <w:lang w:val="es-CR"/>
        </w:rPr>
        <w:t>corresponde al monto de financiamiento de las viviendas.</w:t>
      </w:r>
    </w:p>
    <w:p w14:paraId="2732AD12" w14:textId="77777777" w:rsidR="009B7A4C" w:rsidRPr="009B7A4C" w:rsidRDefault="009B7A4C" w:rsidP="009B7A4C">
      <w:pPr>
        <w:spacing w:line="360" w:lineRule="auto"/>
        <w:jc w:val="both"/>
        <w:rPr>
          <w:rFonts w:cs="Arial"/>
          <w:sz w:val="22"/>
          <w:szCs w:val="22"/>
          <w:lang w:val="es-CR"/>
        </w:rPr>
      </w:pPr>
    </w:p>
    <w:p w14:paraId="4BB1E823" w14:textId="1A104E4E" w:rsidR="009B7A4C" w:rsidRDefault="00771484" w:rsidP="009B7A4C">
      <w:pPr>
        <w:spacing w:line="360" w:lineRule="auto"/>
        <w:jc w:val="both"/>
        <w:rPr>
          <w:rFonts w:cs="Arial"/>
          <w:sz w:val="22"/>
          <w:szCs w:val="22"/>
          <w:lang w:val="es-CR"/>
        </w:rPr>
      </w:pPr>
      <w:r w:rsidRPr="00771484">
        <w:rPr>
          <w:rFonts w:cs="Arial"/>
          <w:b/>
          <w:bCs/>
          <w:sz w:val="22"/>
          <w:szCs w:val="22"/>
          <w:lang w:val="es-CR"/>
        </w:rPr>
        <w:t>6.</w:t>
      </w:r>
      <w:r>
        <w:rPr>
          <w:rFonts w:cs="Arial"/>
          <w:sz w:val="22"/>
          <w:szCs w:val="22"/>
          <w:lang w:val="es-CR"/>
        </w:rPr>
        <w:t xml:space="preserve"> </w:t>
      </w:r>
      <w:r w:rsidR="009B7A4C" w:rsidRPr="009B7A4C">
        <w:rPr>
          <w:rFonts w:cs="Arial"/>
          <w:sz w:val="22"/>
          <w:szCs w:val="22"/>
          <w:lang w:val="es-CR"/>
        </w:rPr>
        <w:t>Ser</w:t>
      </w:r>
      <w:r w:rsidR="009B7A4C">
        <w:rPr>
          <w:rFonts w:cs="Arial"/>
          <w:sz w:val="22"/>
          <w:szCs w:val="22"/>
          <w:lang w:val="es-CR"/>
        </w:rPr>
        <w:t>á</w:t>
      </w:r>
      <w:r w:rsidR="009B7A4C" w:rsidRPr="009B7A4C">
        <w:rPr>
          <w:rFonts w:cs="Arial"/>
          <w:sz w:val="22"/>
          <w:szCs w:val="22"/>
          <w:lang w:val="es-CR"/>
        </w:rPr>
        <w:t xml:space="preserve"> responsabilidad de </w:t>
      </w:r>
      <w:r w:rsidR="009B7A4C">
        <w:rPr>
          <w:rFonts w:cs="Arial"/>
          <w:sz w:val="22"/>
          <w:szCs w:val="22"/>
          <w:lang w:val="es-CR"/>
        </w:rPr>
        <w:t>l</w:t>
      </w:r>
      <w:r w:rsidR="009B7A4C" w:rsidRPr="009B7A4C">
        <w:rPr>
          <w:rFonts w:cs="Arial"/>
          <w:sz w:val="22"/>
          <w:szCs w:val="22"/>
          <w:lang w:val="es-CR"/>
        </w:rPr>
        <w:t xml:space="preserve">a </w:t>
      </w:r>
      <w:r w:rsidR="004D7F1D">
        <w:rPr>
          <w:rFonts w:cs="Arial"/>
          <w:sz w:val="22"/>
          <w:szCs w:val="22"/>
          <w:lang w:val="es-CR"/>
        </w:rPr>
        <w:t>e</w:t>
      </w:r>
      <w:r w:rsidR="009B7A4C" w:rsidRPr="009B7A4C">
        <w:rPr>
          <w:rFonts w:cs="Arial"/>
          <w:sz w:val="22"/>
          <w:szCs w:val="22"/>
          <w:lang w:val="es-CR"/>
        </w:rPr>
        <w:t xml:space="preserve">ntidad </w:t>
      </w:r>
      <w:r w:rsidR="004D7F1D">
        <w:rPr>
          <w:rFonts w:cs="Arial"/>
          <w:sz w:val="22"/>
          <w:szCs w:val="22"/>
          <w:lang w:val="es-CR"/>
        </w:rPr>
        <w:t>a</w:t>
      </w:r>
      <w:r w:rsidR="009B7A4C" w:rsidRPr="009B7A4C">
        <w:rPr>
          <w:rFonts w:cs="Arial"/>
          <w:sz w:val="22"/>
          <w:szCs w:val="22"/>
          <w:lang w:val="es-CR"/>
        </w:rPr>
        <w:t>utorizada</w:t>
      </w:r>
      <w:r w:rsidR="009B7A4C">
        <w:rPr>
          <w:rFonts w:cs="Arial"/>
          <w:sz w:val="22"/>
          <w:szCs w:val="22"/>
          <w:lang w:val="es-CR"/>
        </w:rPr>
        <w:t>,</w:t>
      </w:r>
      <w:r w:rsidR="009B7A4C" w:rsidRPr="009B7A4C">
        <w:rPr>
          <w:rFonts w:cs="Arial"/>
          <w:sz w:val="22"/>
          <w:szCs w:val="22"/>
          <w:lang w:val="es-CR"/>
        </w:rPr>
        <w:t xml:space="preserve"> </w:t>
      </w:r>
      <w:r w:rsidR="009B7A4C">
        <w:rPr>
          <w:rFonts w:cs="Arial"/>
          <w:sz w:val="22"/>
          <w:szCs w:val="22"/>
          <w:lang w:val="es-CR"/>
        </w:rPr>
        <w:t>velar por</w:t>
      </w:r>
      <w:r w:rsidR="009B7A4C" w:rsidRPr="009B7A4C">
        <w:rPr>
          <w:rFonts w:cs="Arial"/>
          <w:sz w:val="22"/>
          <w:szCs w:val="22"/>
          <w:lang w:val="es-CR"/>
        </w:rPr>
        <w:t>que el contrato de construcci</w:t>
      </w:r>
      <w:r w:rsidR="009B7A4C">
        <w:rPr>
          <w:rFonts w:cs="Arial"/>
          <w:sz w:val="22"/>
          <w:szCs w:val="22"/>
          <w:lang w:val="es-CR"/>
        </w:rPr>
        <w:t>ón</w:t>
      </w:r>
      <w:r w:rsidR="009B7A4C" w:rsidRPr="009B7A4C">
        <w:rPr>
          <w:rFonts w:cs="Arial"/>
          <w:sz w:val="22"/>
          <w:szCs w:val="22"/>
          <w:lang w:val="es-CR"/>
        </w:rPr>
        <w:t xml:space="preserve"> respete</w:t>
      </w:r>
      <w:r w:rsidR="009B7A4C">
        <w:rPr>
          <w:rFonts w:cs="Arial"/>
          <w:sz w:val="22"/>
          <w:szCs w:val="22"/>
          <w:lang w:val="es-CR"/>
        </w:rPr>
        <w:t xml:space="preserve"> l</w:t>
      </w:r>
      <w:r w:rsidR="009B7A4C" w:rsidRPr="009B7A4C">
        <w:rPr>
          <w:rFonts w:cs="Arial"/>
          <w:sz w:val="22"/>
          <w:szCs w:val="22"/>
          <w:lang w:val="es-CR"/>
        </w:rPr>
        <w:t>a normativa vigente</w:t>
      </w:r>
      <w:r w:rsidR="009B7A4C">
        <w:rPr>
          <w:rFonts w:cs="Arial"/>
          <w:sz w:val="22"/>
          <w:szCs w:val="22"/>
          <w:lang w:val="es-CR"/>
        </w:rPr>
        <w:t>,</w:t>
      </w:r>
      <w:r w:rsidR="009B7A4C" w:rsidRPr="009B7A4C">
        <w:rPr>
          <w:rFonts w:cs="Arial"/>
          <w:sz w:val="22"/>
          <w:szCs w:val="22"/>
          <w:lang w:val="es-CR"/>
        </w:rPr>
        <w:t xml:space="preserve"> tanto de construcci</w:t>
      </w:r>
      <w:r w:rsidR="009B7A4C">
        <w:rPr>
          <w:rFonts w:cs="Arial"/>
          <w:sz w:val="22"/>
          <w:szCs w:val="22"/>
          <w:lang w:val="es-CR"/>
        </w:rPr>
        <w:t>ón</w:t>
      </w:r>
      <w:r w:rsidR="009B7A4C" w:rsidRPr="009B7A4C">
        <w:rPr>
          <w:rFonts w:cs="Arial"/>
          <w:sz w:val="22"/>
          <w:szCs w:val="22"/>
          <w:lang w:val="es-CR"/>
        </w:rPr>
        <w:t xml:space="preserve"> de obras como del Sistema Financiero</w:t>
      </w:r>
      <w:r w:rsidR="009B7A4C">
        <w:rPr>
          <w:rFonts w:cs="Arial"/>
          <w:sz w:val="22"/>
          <w:szCs w:val="22"/>
          <w:lang w:val="es-CR"/>
        </w:rPr>
        <w:t xml:space="preserve"> </w:t>
      </w:r>
      <w:r w:rsidR="009B7A4C" w:rsidRPr="009B7A4C">
        <w:rPr>
          <w:rFonts w:cs="Arial"/>
          <w:sz w:val="22"/>
          <w:szCs w:val="22"/>
          <w:lang w:val="es-CR"/>
        </w:rPr>
        <w:t xml:space="preserve">Nacional para </w:t>
      </w:r>
      <w:r w:rsidR="009B7A4C">
        <w:rPr>
          <w:rFonts w:cs="Arial"/>
          <w:sz w:val="22"/>
          <w:szCs w:val="22"/>
          <w:lang w:val="es-CR"/>
        </w:rPr>
        <w:t>l</w:t>
      </w:r>
      <w:r w:rsidR="009B7A4C" w:rsidRPr="009B7A4C">
        <w:rPr>
          <w:rFonts w:cs="Arial"/>
          <w:sz w:val="22"/>
          <w:szCs w:val="22"/>
          <w:lang w:val="es-CR"/>
        </w:rPr>
        <w:t>a Vivienda.</w:t>
      </w:r>
    </w:p>
    <w:p w14:paraId="5AE0D716" w14:textId="77777777" w:rsidR="009B7A4C" w:rsidRPr="009B7A4C" w:rsidRDefault="009B7A4C" w:rsidP="009B7A4C">
      <w:pPr>
        <w:spacing w:line="360" w:lineRule="auto"/>
        <w:jc w:val="both"/>
        <w:rPr>
          <w:rFonts w:cs="Arial"/>
          <w:sz w:val="22"/>
          <w:szCs w:val="22"/>
          <w:lang w:val="es-CR"/>
        </w:rPr>
      </w:pPr>
    </w:p>
    <w:p w14:paraId="3D87FEFF" w14:textId="7CB61342" w:rsidR="009B7A4C" w:rsidRDefault="00771484" w:rsidP="009B7A4C">
      <w:pPr>
        <w:spacing w:line="360" w:lineRule="auto"/>
        <w:jc w:val="both"/>
        <w:rPr>
          <w:rFonts w:cs="Arial"/>
          <w:sz w:val="22"/>
          <w:szCs w:val="22"/>
        </w:rPr>
      </w:pPr>
      <w:r w:rsidRPr="00771484">
        <w:rPr>
          <w:rFonts w:cs="Arial"/>
          <w:b/>
          <w:bCs/>
          <w:sz w:val="22"/>
          <w:szCs w:val="22"/>
          <w:lang w:val="es-CR"/>
        </w:rPr>
        <w:t>7.</w:t>
      </w:r>
      <w:r>
        <w:rPr>
          <w:rFonts w:cs="Arial"/>
          <w:sz w:val="22"/>
          <w:szCs w:val="22"/>
          <w:lang w:val="es-CR"/>
        </w:rPr>
        <w:t xml:space="preserve"> </w:t>
      </w:r>
      <w:r w:rsidR="009B7A4C" w:rsidRPr="009B7A4C">
        <w:rPr>
          <w:rFonts w:cs="Arial"/>
          <w:sz w:val="22"/>
          <w:szCs w:val="22"/>
          <w:lang w:val="es-CR"/>
        </w:rPr>
        <w:t>El constructor deber</w:t>
      </w:r>
      <w:r w:rsidR="009B7A4C">
        <w:rPr>
          <w:rFonts w:cs="Arial"/>
          <w:sz w:val="22"/>
          <w:szCs w:val="22"/>
          <w:lang w:val="es-CR"/>
        </w:rPr>
        <w:t>á</w:t>
      </w:r>
      <w:r w:rsidR="009B7A4C" w:rsidRPr="009B7A4C">
        <w:rPr>
          <w:rFonts w:cs="Arial"/>
          <w:sz w:val="22"/>
          <w:szCs w:val="22"/>
          <w:lang w:val="es-CR"/>
        </w:rPr>
        <w:t xml:space="preserve"> rendir garant</w:t>
      </w:r>
      <w:r w:rsidR="009B7A4C">
        <w:rPr>
          <w:rFonts w:cs="Arial"/>
          <w:sz w:val="22"/>
          <w:szCs w:val="22"/>
          <w:lang w:val="es-CR"/>
        </w:rPr>
        <w:t>í</w:t>
      </w:r>
      <w:r w:rsidR="009B7A4C" w:rsidRPr="009B7A4C">
        <w:rPr>
          <w:rFonts w:cs="Arial"/>
          <w:sz w:val="22"/>
          <w:szCs w:val="22"/>
          <w:lang w:val="es-CR"/>
        </w:rPr>
        <w:t xml:space="preserve">as ante </w:t>
      </w:r>
      <w:r w:rsidR="009B7A4C">
        <w:rPr>
          <w:rFonts w:cs="Arial"/>
          <w:sz w:val="22"/>
          <w:szCs w:val="22"/>
          <w:lang w:val="es-CR"/>
        </w:rPr>
        <w:t>la</w:t>
      </w:r>
      <w:r w:rsidR="009B7A4C" w:rsidRPr="009B7A4C">
        <w:rPr>
          <w:rFonts w:cs="Arial"/>
          <w:sz w:val="22"/>
          <w:szCs w:val="22"/>
          <w:lang w:val="es-CR"/>
        </w:rPr>
        <w:t xml:space="preserve"> </w:t>
      </w:r>
      <w:r w:rsidR="004D7F1D">
        <w:rPr>
          <w:rFonts w:cs="Arial"/>
          <w:sz w:val="22"/>
          <w:szCs w:val="22"/>
          <w:lang w:val="es-CR"/>
        </w:rPr>
        <w:t>e</w:t>
      </w:r>
      <w:r w:rsidR="009B7A4C" w:rsidRPr="009B7A4C">
        <w:rPr>
          <w:rFonts w:cs="Arial"/>
          <w:sz w:val="22"/>
          <w:szCs w:val="22"/>
          <w:lang w:val="es-CR"/>
        </w:rPr>
        <w:t xml:space="preserve">ntidad </w:t>
      </w:r>
      <w:r w:rsidR="004D7F1D">
        <w:rPr>
          <w:rFonts w:cs="Arial"/>
          <w:sz w:val="22"/>
          <w:szCs w:val="22"/>
          <w:lang w:val="es-CR"/>
        </w:rPr>
        <w:t>a</w:t>
      </w:r>
      <w:r w:rsidR="009B7A4C" w:rsidRPr="009B7A4C">
        <w:rPr>
          <w:rFonts w:cs="Arial"/>
          <w:sz w:val="22"/>
          <w:szCs w:val="22"/>
          <w:lang w:val="es-CR"/>
        </w:rPr>
        <w:t>utorizada</w:t>
      </w:r>
      <w:r w:rsidR="009B7A4C">
        <w:rPr>
          <w:rFonts w:cs="Arial"/>
          <w:sz w:val="22"/>
          <w:szCs w:val="22"/>
          <w:lang w:val="es-CR"/>
        </w:rPr>
        <w:t>,</w:t>
      </w:r>
      <w:r w:rsidR="009B7A4C" w:rsidRPr="009B7A4C">
        <w:rPr>
          <w:rFonts w:cs="Arial"/>
          <w:sz w:val="22"/>
          <w:szCs w:val="22"/>
          <w:lang w:val="es-CR"/>
        </w:rPr>
        <w:t xml:space="preserve"> para responder por el</w:t>
      </w:r>
      <w:r w:rsidR="009B7A4C">
        <w:rPr>
          <w:rFonts w:cs="Arial"/>
          <w:sz w:val="22"/>
          <w:szCs w:val="22"/>
          <w:lang w:val="es-CR"/>
        </w:rPr>
        <w:t xml:space="preserve"> </w:t>
      </w:r>
      <w:r w:rsidR="009B7A4C" w:rsidRPr="009B7A4C">
        <w:rPr>
          <w:rFonts w:cs="Arial"/>
          <w:sz w:val="22"/>
          <w:szCs w:val="22"/>
          <w:lang w:val="es-CR"/>
        </w:rPr>
        <w:t xml:space="preserve">giro de los recursos del primer desembolso de </w:t>
      </w:r>
      <w:r w:rsidR="009B7A4C">
        <w:rPr>
          <w:rFonts w:cs="Arial"/>
          <w:sz w:val="22"/>
          <w:szCs w:val="22"/>
          <w:lang w:val="es-CR"/>
        </w:rPr>
        <w:t>l</w:t>
      </w:r>
      <w:r w:rsidR="009B7A4C" w:rsidRPr="009B7A4C">
        <w:rPr>
          <w:rFonts w:cs="Arial"/>
          <w:sz w:val="22"/>
          <w:szCs w:val="22"/>
          <w:lang w:val="es-CR"/>
        </w:rPr>
        <w:t>a construcci</w:t>
      </w:r>
      <w:r w:rsidR="009B7A4C">
        <w:rPr>
          <w:rFonts w:cs="Arial"/>
          <w:sz w:val="22"/>
          <w:szCs w:val="22"/>
          <w:lang w:val="es-CR"/>
        </w:rPr>
        <w:t>ón</w:t>
      </w:r>
      <w:r w:rsidR="009B7A4C" w:rsidRPr="009B7A4C">
        <w:rPr>
          <w:rFonts w:cs="Arial"/>
          <w:sz w:val="22"/>
          <w:szCs w:val="22"/>
          <w:lang w:val="es-CR"/>
        </w:rPr>
        <w:t xml:space="preserve"> de las viviendas,</w:t>
      </w:r>
      <w:r w:rsidR="009B7A4C">
        <w:rPr>
          <w:rFonts w:cs="Arial"/>
          <w:sz w:val="22"/>
          <w:szCs w:val="22"/>
          <w:lang w:val="es-CR"/>
        </w:rPr>
        <w:t xml:space="preserve"> </w:t>
      </w:r>
      <w:r w:rsidR="009B7A4C" w:rsidRPr="009B7A4C">
        <w:rPr>
          <w:rFonts w:cs="Arial"/>
          <w:sz w:val="22"/>
          <w:szCs w:val="22"/>
          <w:lang w:val="es-CR"/>
        </w:rPr>
        <w:t>aplic</w:t>
      </w:r>
      <w:r w:rsidR="009B7A4C">
        <w:rPr>
          <w:rFonts w:cs="Arial"/>
          <w:sz w:val="22"/>
          <w:szCs w:val="22"/>
          <w:lang w:val="es-CR"/>
        </w:rPr>
        <w:t>á</w:t>
      </w:r>
      <w:r w:rsidR="009B7A4C" w:rsidRPr="009B7A4C">
        <w:rPr>
          <w:rFonts w:cs="Arial"/>
          <w:sz w:val="22"/>
          <w:szCs w:val="22"/>
          <w:lang w:val="es-CR"/>
        </w:rPr>
        <w:t>ndose tambi</w:t>
      </w:r>
      <w:r w:rsidR="009B7A4C">
        <w:rPr>
          <w:rFonts w:cs="Arial"/>
          <w:sz w:val="22"/>
          <w:szCs w:val="22"/>
          <w:lang w:val="es-CR"/>
        </w:rPr>
        <w:t>é</w:t>
      </w:r>
      <w:r w:rsidR="009B7A4C" w:rsidRPr="009B7A4C">
        <w:rPr>
          <w:rFonts w:cs="Arial"/>
          <w:sz w:val="22"/>
          <w:szCs w:val="22"/>
          <w:lang w:val="es-CR"/>
        </w:rPr>
        <w:t>n lo establecido en los art</w:t>
      </w:r>
      <w:r w:rsidR="009B7A4C">
        <w:rPr>
          <w:rFonts w:cs="Arial"/>
          <w:sz w:val="22"/>
          <w:szCs w:val="22"/>
          <w:lang w:val="es-CR"/>
        </w:rPr>
        <w:t>í</w:t>
      </w:r>
      <w:r w:rsidR="009B7A4C" w:rsidRPr="009B7A4C">
        <w:rPr>
          <w:rFonts w:cs="Arial"/>
          <w:sz w:val="22"/>
          <w:szCs w:val="22"/>
          <w:lang w:val="es-CR"/>
        </w:rPr>
        <w:t>culos 83 y 133 del Reglamento de</w:t>
      </w:r>
      <w:r w:rsidR="009B7A4C">
        <w:rPr>
          <w:rFonts w:cs="Arial"/>
          <w:sz w:val="22"/>
          <w:szCs w:val="22"/>
          <w:lang w:val="es-CR"/>
        </w:rPr>
        <w:t xml:space="preserve"> </w:t>
      </w:r>
      <w:r w:rsidR="009B7A4C" w:rsidRPr="009B7A4C">
        <w:rPr>
          <w:rFonts w:cs="Arial"/>
          <w:sz w:val="22"/>
          <w:szCs w:val="22"/>
          <w:lang w:val="es-CR"/>
        </w:rPr>
        <w:t xml:space="preserve">Operaciones del Sistema Financiero Nacional para </w:t>
      </w:r>
      <w:r w:rsidR="009B7A4C">
        <w:rPr>
          <w:rFonts w:cs="Arial"/>
          <w:sz w:val="22"/>
          <w:szCs w:val="22"/>
          <w:lang w:val="es-CR"/>
        </w:rPr>
        <w:t>l</w:t>
      </w:r>
      <w:r w:rsidR="009B7A4C" w:rsidRPr="009B7A4C">
        <w:rPr>
          <w:rFonts w:cs="Arial"/>
          <w:sz w:val="22"/>
          <w:szCs w:val="22"/>
          <w:lang w:val="es-CR"/>
        </w:rPr>
        <w:t>a Vivienda, y</w:t>
      </w:r>
      <w:r w:rsidR="009B7A4C">
        <w:rPr>
          <w:rFonts w:cs="Arial"/>
          <w:sz w:val="22"/>
          <w:szCs w:val="22"/>
          <w:lang w:val="es-CR"/>
        </w:rPr>
        <w:t xml:space="preserve"> </w:t>
      </w:r>
      <w:r w:rsidR="009B7A4C" w:rsidRPr="009B7A4C">
        <w:rPr>
          <w:rFonts w:cs="Arial"/>
          <w:sz w:val="22"/>
          <w:szCs w:val="22"/>
          <w:lang w:val="es-CR"/>
        </w:rPr>
        <w:t xml:space="preserve">en los acuerdos </w:t>
      </w:r>
      <w:r w:rsidR="009B7A4C">
        <w:rPr>
          <w:rFonts w:cs="Arial"/>
          <w:sz w:val="22"/>
          <w:szCs w:val="22"/>
          <w:lang w:val="es-CR"/>
        </w:rPr>
        <w:t xml:space="preserve">N° </w:t>
      </w:r>
      <w:r w:rsidR="009B7A4C" w:rsidRPr="009B7A4C">
        <w:rPr>
          <w:rFonts w:cs="Arial"/>
          <w:sz w:val="22"/>
          <w:szCs w:val="22"/>
          <w:lang w:val="es-CR"/>
        </w:rPr>
        <w:t xml:space="preserve">8 de </w:t>
      </w:r>
      <w:r w:rsidR="009B7A4C">
        <w:rPr>
          <w:rFonts w:cs="Arial"/>
          <w:sz w:val="22"/>
          <w:szCs w:val="22"/>
          <w:lang w:val="es-CR"/>
        </w:rPr>
        <w:t>l</w:t>
      </w:r>
      <w:r w:rsidR="009B7A4C" w:rsidRPr="009B7A4C">
        <w:rPr>
          <w:rFonts w:cs="Arial"/>
          <w:sz w:val="22"/>
          <w:szCs w:val="22"/>
          <w:lang w:val="es-CR"/>
        </w:rPr>
        <w:t>a sesi</w:t>
      </w:r>
      <w:r w:rsidR="009B7A4C">
        <w:rPr>
          <w:rFonts w:cs="Arial"/>
          <w:sz w:val="22"/>
          <w:szCs w:val="22"/>
          <w:lang w:val="es-CR"/>
        </w:rPr>
        <w:t>ón</w:t>
      </w:r>
      <w:r w:rsidR="009B7A4C" w:rsidRPr="009B7A4C">
        <w:rPr>
          <w:rFonts w:cs="Arial"/>
          <w:sz w:val="22"/>
          <w:szCs w:val="22"/>
          <w:lang w:val="es-CR"/>
        </w:rPr>
        <w:t xml:space="preserve"> 84-2011</w:t>
      </w:r>
      <w:r w:rsidR="009B7A4C">
        <w:rPr>
          <w:rFonts w:cs="Arial"/>
          <w:sz w:val="22"/>
          <w:szCs w:val="22"/>
          <w:lang w:val="es-CR"/>
        </w:rPr>
        <w:t>,</w:t>
      </w:r>
      <w:r w:rsidR="009B7A4C" w:rsidRPr="009B7A4C">
        <w:rPr>
          <w:rFonts w:cs="Arial"/>
          <w:sz w:val="22"/>
          <w:szCs w:val="22"/>
          <w:lang w:val="es-CR"/>
        </w:rPr>
        <w:t xml:space="preserve"> del 28 de noviembre de 2011</w:t>
      </w:r>
      <w:r w:rsidR="009B7A4C">
        <w:rPr>
          <w:rFonts w:cs="Arial"/>
          <w:sz w:val="22"/>
          <w:szCs w:val="22"/>
          <w:lang w:val="es-CR"/>
        </w:rPr>
        <w:t>,</w:t>
      </w:r>
      <w:r w:rsidR="009B7A4C" w:rsidRPr="009B7A4C">
        <w:rPr>
          <w:rFonts w:cs="Arial"/>
          <w:sz w:val="22"/>
          <w:szCs w:val="22"/>
          <w:lang w:val="es-CR"/>
        </w:rPr>
        <w:t xml:space="preserve"> y </w:t>
      </w:r>
      <w:r w:rsidR="009B7A4C">
        <w:rPr>
          <w:rFonts w:cs="Arial"/>
          <w:sz w:val="22"/>
          <w:szCs w:val="22"/>
          <w:lang w:val="es-CR"/>
        </w:rPr>
        <w:t>N°</w:t>
      </w:r>
      <w:r w:rsidR="009B7A4C" w:rsidRPr="009B7A4C">
        <w:rPr>
          <w:rFonts w:cs="Arial"/>
          <w:sz w:val="22"/>
          <w:szCs w:val="22"/>
          <w:lang w:val="es-CR"/>
        </w:rPr>
        <w:t xml:space="preserve"> 13 de </w:t>
      </w:r>
      <w:r w:rsidR="009B7A4C">
        <w:rPr>
          <w:rFonts w:cs="Arial"/>
          <w:sz w:val="22"/>
          <w:szCs w:val="22"/>
          <w:lang w:val="es-CR"/>
        </w:rPr>
        <w:t>l</w:t>
      </w:r>
      <w:r w:rsidR="009B7A4C" w:rsidRPr="009B7A4C">
        <w:rPr>
          <w:rFonts w:cs="Arial"/>
          <w:sz w:val="22"/>
          <w:szCs w:val="22"/>
          <w:lang w:val="es-CR"/>
        </w:rPr>
        <w:t>a sesi</w:t>
      </w:r>
      <w:r w:rsidR="009B7A4C">
        <w:rPr>
          <w:rFonts w:cs="Arial"/>
          <w:sz w:val="22"/>
          <w:szCs w:val="22"/>
          <w:lang w:val="es-CR"/>
        </w:rPr>
        <w:t xml:space="preserve">ón </w:t>
      </w:r>
      <w:r w:rsidR="009B7A4C" w:rsidRPr="009B7A4C">
        <w:rPr>
          <w:rFonts w:cs="Arial"/>
          <w:sz w:val="22"/>
          <w:szCs w:val="22"/>
          <w:lang w:val="es-CR"/>
        </w:rPr>
        <w:t>32-2012</w:t>
      </w:r>
      <w:r w:rsidR="009B7A4C">
        <w:rPr>
          <w:rFonts w:cs="Arial"/>
          <w:sz w:val="22"/>
          <w:szCs w:val="22"/>
          <w:lang w:val="es-CR"/>
        </w:rPr>
        <w:t>,</w:t>
      </w:r>
      <w:r w:rsidR="009B7A4C" w:rsidRPr="009B7A4C">
        <w:rPr>
          <w:rFonts w:cs="Arial"/>
          <w:sz w:val="22"/>
          <w:szCs w:val="22"/>
          <w:lang w:val="es-CR"/>
        </w:rPr>
        <w:t xml:space="preserve"> del 14 de mayo del 2012, ambos de </w:t>
      </w:r>
      <w:r w:rsidR="009B7A4C">
        <w:rPr>
          <w:rFonts w:cs="Arial"/>
          <w:sz w:val="22"/>
          <w:szCs w:val="22"/>
          <w:lang w:val="es-CR"/>
        </w:rPr>
        <w:t xml:space="preserve">esta </w:t>
      </w:r>
      <w:r w:rsidR="009B7A4C" w:rsidRPr="009B7A4C">
        <w:rPr>
          <w:rFonts w:cs="Arial"/>
          <w:sz w:val="22"/>
          <w:szCs w:val="22"/>
          <w:lang w:val="es-CR"/>
        </w:rPr>
        <w:t>Junta Directiva. La</w:t>
      </w:r>
      <w:r w:rsidR="009B7A4C">
        <w:rPr>
          <w:rFonts w:cs="Arial"/>
          <w:sz w:val="22"/>
          <w:szCs w:val="22"/>
          <w:lang w:val="es-CR"/>
        </w:rPr>
        <w:t xml:space="preserve"> </w:t>
      </w:r>
      <w:r w:rsidR="009B7A4C" w:rsidRPr="009B7A4C">
        <w:rPr>
          <w:rFonts w:cs="Arial"/>
          <w:sz w:val="22"/>
          <w:szCs w:val="22"/>
          <w:lang w:val="es-CR"/>
        </w:rPr>
        <w:t>garant</w:t>
      </w:r>
      <w:r w:rsidR="009B7A4C">
        <w:rPr>
          <w:rFonts w:cs="Arial"/>
          <w:sz w:val="22"/>
          <w:szCs w:val="22"/>
          <w:lang w:val="es-CR"/>
        </w:rPr>
        <w:t>í</w:t>
      </w:r>
      <w:r w:rsidR="009B7A4C" w:rsidRPr="009B7A4C">
        <w:rPr>
          <w:rFonts w:cs="Arial"/>
          <w:sz w:val="22"/>
          <w:szCs w:val="22"/>
          <w:lang w:val="es-CR"/>
        </w:rPr>
        <w:t>a en ning</w:t>
      </w:r>
      <w:r w:rsidR="009B7A4C">
        <w:rPr>
          <w:rFonts w:cs="Arial"/>
          <w:sz w:val="22"/>
          <w:szCs w:val="22"/>
          <w:lang w:val="es-CR"/>
        </w:rPr>
        <w:t>ú</w:t>
      </w:r>
      <w:r w:rsidR="009B7A4C" w:rsidRPr="009B7A4C">
        <w:rPr>
          <w:rFonts w:cs="Arial"/>
          <w:sz w:val="22"/>
          <w:szCs w:val="22"/>
          <w:lang w:val="es-CR"/>
        </w:rPr>
        <w:t>n momento podr</w:t>
      </w:r>
      <w:r w:rsidR="009B7A4C">
        <w:rPr>
          <w:rFonts w:cs="Arial"/>
          <w:sz w:val="22"/>
          <w:szCs w:val="22"/>
          <w:lang w:val="es-CR"/>
        </w:rPr>
        <w:t>á</w:t>
      </w:r>
      <w:r w:rsidR="009B7A4C" w:rsidRPr="009B7A4C">
        <w:rPr>
          <w:rFonts w:cs="Arial"/>
          <w:sz w:val="22"/>
          <w:szCs w:val="22"/>
          <w:lang w:val="es-CR"/>
        </w:rPr>
        <w:t xml:space="preserve"> ser menor al saldo al descubierto de recursos</w:t>
      </w:r>
      <w:r w:rsidR="009B7A4C">
        <w:rPr>
          <w:rFonts w:cs="Arial"/>
          <w:sz w:val="22"/>
          <w:szCs w:val="22"/>
          <w:lang w:val="es-CR"/>
        </w:rPr>
        <w:t xml:space="preserve"> </w:t>
      </w:r>
      <w:r w:rsidR="009B7A4C" w:rsidRPr="009B7A4C">
        <w:rPr>
          <w:rFonts w:cs="Arial"/>
          <w:sz w:val="22"/>
          <w:szCs w:val="22"/>
          <w:lang w:val="es-CR"/>
        </w:rPr>
        <w:t xml:space="preserve">girados, definido como </w:t>
      </w:r>
      <w:r w:rsidR="009B7A4C">
        <w:rPr>
          <w:rFonts w:cs="Arial"/>
          <w:sz w:val="22"/>
          <w:szCs w:val="22"/>
          <w:lang w:val="es-CR"/>
        </w:rPr>
        <w:t>l</w:t>
      </w:r>
      <w:r w:rsidR="009B7A4C" w:rsidRPr="009B7A4C">
        <w:rPr>
          <w:rFonts w:cs="Arial"/>
          <w:sz w:val="22"/>
          <w:szCs w:val="22"/>
          <w:lang w:val="es-CR"/>
        </w:rPr>
        <w:t xml:space="preserve">a diferencia entre el monto de recursos girados y el valor de </w:t>
      </w:r>
      <w:r w:rsidR="009B7A4C">
        <w:rPr>
          <w:rFonts w:cs="Arial"/>
          <w:sz w:val="22"/>
          <w:szCs w:val="22"/>
          <w:lang w:val="es-CR"/>
        </w:rPr>
        <w:t>l</w:t>
      </w:r>
      <w:r w:rsidR="009B7A4C" w:rsidRPr="009B7A4C">
        <w:rPr>
          <w:rFonts w:cs="Arial"/>
          <w:sz w:val="22"/>
          <w:szCs w:val="22"/>
          <w:lang w:val="es-CR"/>
        </w:rPr>
        <w:t>a</w:t>
      </w:r>
      <w:r w:rsidR="009B7A4C">
        <w:rPr>
          <w:rFonts w:cs="Arial"/>
          <w:sz w:val="22"/>
          <w:szCs w:val="22"/>
          <w:lang w:val="es-CR"/>
        </w:rPr>
        <w:t xml:space="preserve"> </w:t>
      </w:r>
      <w:r w:rsidR="009B7A4C" w:rsidRPr="009B7A4C">
        <w:rPr>
          <w:rFonts w:cs="Arial"/>
          <w:sz w:val="22"/>
          <w:szCs w:val="22"/>
          <w:lang w:val="es-CR"/>
        </w:rPr>
        <w:t>inversi</w:t>
      </w:r>
      <w:r w:rsidR="009B7A4C">
        <w:rPr>
          <w:rFonts w:cs="Arial"/>
          <w:sz w:val="22"/>
          <w:szCs w:val="22"/>
          <w:lang w:val="es-CR"/>
        </w:rPr>
        <w:t xml:space="preserve">ón </w:t>
      </w:r>
      <w:r w:rsidR="009B7A4C" w:rsidRPr="009B7A4C">
        <w:rPr>
          <w:rFonts w:cs="Arial"/>
          <w:sz w:val="22"/>
          <w:szCs w:val="22"/>
          <w:lang w:val="es-CR"/>
        </w:rPr>
        <w:t>realizada en el terreno</w:t>
      </w:r>
      <w:r w:rsidR="009B7A4C">
        <w:rPr>
          <w:rFonts w:cs="Arial"/>
          <w:sz w:val="22"/>
          <w:szCs w:val="22"/>
          <w:lang w:val="es-CR"/>
        </w:rPr>
        <w:t xml:space="preserve">; </w:t>
      </w:r>
      <w:r w:rsidR="009B7A4C" w:rsidRPr="009B7A4C">
        <w:rPr>
          <w:rFonts w:cs="Arial"/>
          <w:sz w:val="22"/>
          <w:szCs w:val="22"/>
          <w:lang w:val="es-CR"/>
        </w:rPr>
        <w:t xml:space="preserve">esto </w:t>
      </w:r>
      <w:r w:rsidR="009B7A4C">
        <w:rPr>
          <w:rFonts w:cs="Arial"/>
          <w:sz w:val="22"/>
          <w:szCs w:val="22"/>
          <w:lang w:val="es-CR"/>
        </w:rPr>
        <w:t>ú</w:t>
      </w:r>
      <w:r w:rsidR="009B7A4C" w:rsidRPr="009B7A4C">
        <w:rPr>
          <w:rFonts w:cs="Arial"/>
          <w:sz w:val="22"/>
          <w:szCs w:val="22"/>
          <w:lang w:val="es-CR"/>
        </w:rPr>
        <w:t>ltimo</w:t>
      </w:r>
      <w:r w:rsidR="009B7A4C">
        <w:rPr>
          <w:rFonts w:cs="Arial"/>
          <w:sz w:val="22"/>
          <w:szCs w:val="22"/>
          <w:lang w:val="es-CR"/>
        </w:rPr>
        <w:t>,</w:t>
      </w:r>
      <w:r w:rsidR="009B7A4C" w:rsidRPr="009B7A4C">
        <w:rPr>
          <w:rFonts w:cs="Arial"/>
          <w:sz w:val="22"/>
          <w:szCs w:val="22"/>
          <w:lang w:val="es-CR"/>
        </w:rPr>
        <w:t xml:space="preserve"> debidamente certificado por el fiscal de</w:t>
      </w:r>
      <w:r w:rsidR="009B7A4C">
        <w:rPr>
          <w:rFonts w:cs="Arial"/>
          <w:sz w:val="22"/>
          <w:szCs w:val="22"/>
          <w:lang w:val="es-CR"/>
        </w:rPr>
        <w:t xml:space="preserve"> </w:t>
      </w:r>
      <w:r w:rsidR="009B7A4C" w:rsidRPr="009B7A4C">
        <w:rPr>
          <w:rFonts w:cs="Arial"/>
          <w:sz w:val="22"/>
          <w:szCs w:val="22"/>
          <w:lang w:val="es-CR"/>
        </w:rPr>
        <w:t>inversi</w:t>
      </w:r>
      <w:r w:rsidR="009B7A4C">
        <w:rPr>
          <w:rFonts w:cs="Arial"/>
          <w:sz w:val="22"/>
          <w:szCs w:val="22"/>
          <w:lang w:val="es-CR"/>
        </w:rPr>
        <w:t xml:space="preserve">ón </w:t>
      </w:r>
      <w:r w:rsidR="009B7A4C" w:rsidRPr="009B7A4C">
        <w:rPr>
          <w:rFonts w:cs="Arial"/>
          <w:sz w:val="22"/>
          <w:szCs w:val="22"/>
          <w:lang w:val="es-CR"/>
        </w:rPr>
        <w:t xml:space="preserve">de </w:t>
      </w:r>
      <w:r w:rsidR="009B7A4C">
        <w:rPr>
          <w:rFonts w:cs="Arial"/>
          <w:sz w:val="22"/>
          <w:szCs w:val="22"/>
          <w:lang w:val="es-CR"/>
        </w:rPr>
        <w:t>l</w:t>
      </w:r>
      <w:r w:rsidR="009B7A4C" w:rsidRPr="009B7A4C">
        <w:rPr>
          <w:rFonts w:cs="Arial"/>
          <w:sz w:val="22"/>
          <w:szCs w:val="22"/>
          <w:lang w:val="es-CR"/>
        </w:rPr>
        <w:t>a entidad autorizada.</w:t>
      </w:r>
    </w:p>
    <w:p w14:paraId="4A274EAE" w14:textId="61024CCA" w:rsidR="009B7A4C" w:rsidRDefault="009B7A4C" w:rsidP="00474F96">
      <w:pPr>
        <w:spacing w:line="360" w:lineRule="auto"/>
        <w:jc w:val="both"/>
        <w:rPr>
          <w:rFonts w:cs="Arial"/>
          <w:sz w:val="22"/>
          <w:szCs w:val="22"/>
        </w:rPr>
      </w:pPr>
    </w:p>
    <w:p w14:paraId="6A0D0350" w14:textId="4D302C73" w:rsidR="009B7A4C" w:rsidRDefault="00771484" w:rsidP="009B7A4C">
      <w:pPr>
        <w:spacing w:line="360" w:lineRule="auto"/>
        <w:jc w:val="both"/>
        <w:rPr>
          <w:rFonts w:cs="Arial"/>
          <w:color w:val="000000"/>
          <w:sz w:val="22"/>
          <w:szCs w:val="22"/>
          <w:lang w:val="es-CR"/>
        </w:rPr>
      </w:pPr>
      <w:r w:rsidRPr="00771484">
        <w:rPr>
          <w:rFonts w:cs="Arial"/>
          <w:b/>
          <w:bCs/>
          <w:color w:val="000000"/>
          <w:sz w:val="22"/>
          <w:szCs w:val="22"/>
          <w:lang w:val="es-CR"/>
        </w:rPr>
        <w:t>8.</w:t>
      </w:r>
      <w:r>
        <w:rPr>
          <w:rFonts w:cs="Arial"/>
          <w:color w:val="000000"/>
          <w:sz w:val="22"/>
          <w:szCs w:val="22"/>
          <w:lang w:val="es-CR"/>
        </w:rPr>
        <w:t xml:space="preserve"> </w:t>
      </w:r>
      <w:r w:rsidR="009B7A4C" w:rsidRPr="009B7A4C">
        <w:rPr>
          <w:rFonts w:cs="Arial"/>
          <w:color w:val="000000"/>
          <w:sz w:val="22"/>
          <w:szCs w:val="22"/>
          <w:lang w:val="es-CR"/>
        </w:rPr>
        <w:t>Ser</w:t>
      </w:r>
      <w:r w:rsidR="009B7A4C">
        <w:rPr>
          <w:rFonts w:cs="Arial"/>
          <w:color w:val="000000"/>
          <w:sz w:val="22"/>
          <w:szCs w:val="22"/>
          <w:lang w:val="es-CR"/>
        </w:rPr>
        <w:t>á</w:t>
      </w:r>
      <w:r w:rsidR="009B7A4C" w:rsidRPr="009B7A4C">
        <w:rPr>
          <w:rFonts w:cs="Arial"/>
          <w:color w:val="000000"/>
          <w:sz w:val="22"/>
          <w:szCs w:val="22"/>
          <w:lang w:val="es-CR"/>
        </w:rPr>
        <w:t xml:space="preserve"> responsabilidad de </w:t>
      </w:r>
      <w:r w:rsidR="009B7A4C">
        <w:rPr>
          <w:rFonts w:cs="Arial"/>
          <w:color w:val="000000"/>
          <w:sz w:val="22"/>
          <w:szCs w:val="22"/>
          <w:lang w:val="es-CR"/>
        </w:rPr>
        <w:t>l</w:t>
      </w:r>
      <w:r w:rsidR="009B7A4C" w:rsidRPr="009B7A4C">
        <w:rPr>
          <w:rFonts w:cs="Arial"/>
          <w:color w:val="000000"/>
          <w:sz w:val="22"/>
          <w:szCs w:val="22"/>
          <w:lang w:val="es-CR"/>
        </w:rPr>
        <w:t xml:space="preserve">a </w:t>
      </w:r>
      <w:r w:rsidR="004D7F1D">
        <w:rPr>
          <w:rFonts w:cs="Arial"/>
          <w:color w:val="000000"/>
          <w:sz w:val="22"/>
          <w:szCs w:val="22"/>
          <w:lang w:val="es-CR"/>
        </w:rPr>
        <w:t>e</w:t>
      </w:r>
      <w:r w:rsidR="009B7A4C" w:rsidRPr="009B7A4C">
        <w:rPr>
          <w:rFonts w:cs="Arial"/>
          <w:color w:val="000000"/>
          <w:sz w:val="22"/>
          <w:szCs w:val="22"/>
          <w:lang w:val="es-CR"/>
        </w:rPr>
        <w:t xml:space="preserve">ntidad </w:t>
      </w:r>
      <w:r w:rsidR="004D7F1D">
        <w:rPr>
          <w:rFonts w:cs="Arial"/>
          <w:color w:val="000000"/>
          <w:sz w:val="22"/>
          <w:szCs w:val="22"/>
          <w:lang w:val="es-CR"/>
        </w:rPr>
        <w:t>a</w:t>
      </w:r>
      <w:r w:rsidR="009B7A4C" w:rsidRPr="009B7A4C">
        <w:rPr>
          <w:rFonts w:cs="Arial"/>
          <w:color w:val="000000"/>
          <w:sz w:val="22"/>
          <w:szCs w:val="22"/>
          <w:lang w:val="es-CR"/>
        </w:rPr>
        <w:t>utorizada</w:t>
      </w:r>
      <w:r w:rsidR="009B7A4C">
        <w:rPr>
          <w:rFonts w:cs="Arial"/>
          <w:color w:val="000000"/>
          <w:sz w:val="22"/>
          <w:szCs w:val="22"/>
          <w:lang w:val="es-CR"/>
        </w:rPr>
        <w:t>,</w:t>
      </w:r>
      <w:r w:rsidR="009B7A4C" w:rsidRPr="009B7A4C">
        <w:rPr>
          <w:rFonts w:cs="Arial"/>
          <w:color w:val="000000"/>
          <w:sz w:val="22"/>
          <w:szCs w:val="22"/>
          <w:lang w:val="es-CR"/>
        </w:rPr>
        <w:t xml:space="preserve"> asegurarse que los beneficiarios reciban</w:t>
      </w:r>
      <w:r w:rsidR="009B7A4C">
        <w:rPr>
          <w:rFonts w:cs="Arial"/>
          <w:color w:val="000000"/>
          <w:sz w:val="22"/>
          <w:szCs w:val="22"/>
          <w:lang w:val="es-CR"/>
        </w:rPr>
        <w:t xml:space="preserve"> </w:t>
      </w:r>
      <w:r w:rsidR="009B7A4C" w:rsidRPr="009B7A4C">
        <w:rPr>
          <w:rFonts w:cs="Arial"/>
          <w:color w:val="000000"/>
          <w:sz w:val="22"/>
          <w:szCs w:val="22"/>
          <w:lang w:val="es-CR"/>
        </w:rPr>
        <w:t>el bien libre de grav</w:t>
      </w:r>
      <w:r w:rsidR="009B7A4C">
        <w:rPr>
          <w:rFonts w:cs="Arial"/>
          <w:color w:val="000000"/>
          <w:sz w:val="22"/>
          <w:szCs w:val="22"/>
          <w:lang w:val="es-CR"/>
        </w:rPr>
        <w:t>á</w:t>
      </w:r>
      <w:r w:rsidR="009B7A4C" w:rsidRPr="009B7A4C">
        <w:rPr>
          <w:rFonts w:cs="Arial"/>
          <w:color w:val="000000"/>
          <w:sz w:val="22"/>
          <w:szCs w:val="22"/>
          <w:lang w:val="es-CR"/>
        </w:rPr>
        <w:t xml:space="preserve">menes, y que queden libres de deudas con </w:t>
      </w:r>
      <w:r w:rsidR="009B7A4C">
        <w:rPr>
          <w:rFonts w:cs="Arial"/>
          <w:color w:val="000000"/>
          <w:sz w:val="22"/>
          <w:szCs w:val="22"/>
          <w:lang w:val="es-CR"/>
        </w:rPr>
        <w:t>l</w:t>
      </w:r>
      <w:r w:rsidR="009B7A4C" w:rsidRPr="009B7A4C">
        <w:rPr>
          <w:rFonts w:cs="Arial"/>
          <w:color w:val="000000"/>
          <w:sz w:val="22"/>
          <w:szCs w:val="22"/>
          <w:lang w:val="es-CR"/>
        </w:rPr>
        <w:t>a Entidad.</w:t>
      </w:r>
    </w:p>
    <w:p w14:paraId="3D8C787D" w14:textId="77777777" w:rsidR="009B7A4C" w:rsidRPr="009B7A4C" w:rsidRDefault="009B7A4C" w:rsidP="009B7A4C">
      <w:pPr>
        <w:spacing w:line="360" w:lineRule="auto"/>
        <w:jc w:val="both"/>
        <w:rPr>
          <w:rFonts w:cs="Arial"/>
          <w:color w:val="000000"/>
          <w:sz w:val="22"/>
          <w:szCs w:val="22"/>
          <w:lang w:val="es-CR"/>
        </w:rPr>
      </w:pPr>
    </w:p>
    <w:p w14:paraId="43A057F7" w14:textId="0275B596" w:rsidR="009B7A4C" w:rsidRDefault="00771484" w:rsidP="009B7A4C">
      <w:pPr>
        <w:spacing w:line="360" w:lineRule="auto"/>
        <w:jc w:val="both"/>
        <w:rPr>
          <w:rFonts w:cs="Arial"/>
          <w:color w:val="000000"/>
          <w:sz w:val="22"/>
          <w:szCs w:val="22"/>
          <w:lang w:val="es-CR"/>
        </w:rPr>
      </w:pPr>
      <w:r w:rsidRPr="00771484">
        <w:rPr>
          <w:rFonts w:cs="Arial"/>
          <w:b/>
          <w:bCs/>
          <w:color w:val="000000"/>
          <w:sz w:val="22"/>
          <w:szCs w:val="22"/>
          <w:lang w:val="es-CR"/>
        </w:rPr>
        <w:t xml:space="preserve">9. </w:t>
      </w:r>
      <w:r w:rsidR="009B7A4C" w:rsidRPr="009B7A4C">
        <w:rPr>
          <w:rFonts w:cs="Arial"/>
          <w:color w:val="000000"/>
          <w:sz w:val="22"/>
          <w:szCs w:val="22"/>
          <w:lang w:val="es-CR"/>
        </w:rPr>
        <w:t>Los gastos de formalizaci</w:t>
      </w:r>
      <w:r w:rsidR="009B7A4C">
        <w:rPr>
          <w:rFonts w:cs="Arial"/>
          <w:color w:val="000000"/>
          <w:sz w:val="22"/>
          <w:szCs w:val="22"/>
          <w:lang w:val="es-CR"/>
        </w:rPr>
        <w:t>ón</w:t>
      </w:r>
      <w:r w:rsidR="009B7A4C" w:rsidRPr="009B7A4C">
        <w:rPr>
          <w:rFonts w:cs="Arial"/>
          <w:color w:val="000000"/>
          <w:sz w:val="22"/>
          <w:szCs w:val="22"/>
          <w:lang w:val="es-CR"/>
        </w:rPr>
        <w:t xml:space="preserve"> </w:t>
      </w:r>
      <w:r w:rsidR="009B7A4C">
        <w:rPr>
          <w:rFonts w:cs="Arial"/>
          <w:color w:val="000000"/>
          <w:sz w:val="22"/>
          <w:szCs w:val="22"/>
          <w:lang w:val="es-CR"/>
        </w:rPr>
        <w:t>correspondientes a la</w:t>
      </w:r>
      <w:r w:rsidR="009B7A4C" w:rsidRPr="009B7A4C">
        <w:rPr>
          <w:rFonts w:cs="Arial"/>
          <w:color w:val="000000"/>
          <w:sz w:val="22"/>
          <w:szCs w:val="22"/>
          <w:lang w:val="es-CR"/>
        </w:rPr>
        <w:t xml:space="preserve"> inscripci</w:t>
      </w:r>
      <w:r w:rsidR="009B7A4C">
        <w:rPr>
          <w:rFonts w:cs="Arial"/>
          <w:color w:val="000000"/>
          <w:sz w:val="22"/>
          <w:szCs w:val="22"/>
          <w:lang w:val="es-CR"/>
        </w:rPr>
        <w:t xml:space="preserve">ón </w:t>
      </w:r>
      <w:r w:rsidR="009B7A4C" w:rsidRPr="009B7A4C">
        <w:rPr>
          <w:rFonts w:cs="Arial"/>
          <w:color w:val="000000"/>
          <w:sz w:val="22"/>
          <w:szCs w:val="22"/>
          <w:lang w:val="es-CR"/>
        </w:rPr>
        <w:t xml:space="preserve">registral y </w:t>
      </w:r>
      <w:r w:rsidR="009B7A4C">
        <w:rPr>
          <w:rFonts w:cs="Arial"/>
          <w:color w:val="000000"/>
          <w:sz w:val="22"/>
          <w:szCs w:val="22"/>
          <w:lang w:val="es-CR"/>
        </w:rPr>
        <w:t xml:space="preserve">la </w:t>
      </w:r>
      <w:r w:rsidR="009B7A4C" w:rsidRPr="009B7A4C">
        <w:rPr>
          <w:rFonts w:cs="Arial"/>
          <w:color w:val="000000"/>
          <w:sz w:val="22"/>
          <w:szCs w:val="22"/>
          <w:lang w:val="es-CR"/>
        </w:rPr>
        <w:t>compraventa</w:t>
      </w:r>
      <w:r w:rsidR="009B7A4C">
        <w:rPr>
          <w:rFonts w:cs="Arial"/>
          <w:color w:val="000000"/>
          <w:sz w:val="22"/>
          <w:szCs w:val="22"/>
          <w:lang w:val="es-CR"/>
        </w:rPr>
        <w:t>,</w:t>
      </w:r>
      <w:r w:rsidR="009B7A4C" w:rsidRPr="009B7A4C">
        <w:rPr>
          <w:rFonts w:cs="Arial"/>
          <w:color w:val="000000"/>
          <w:sz w:val="22"/>
          <w:szCs w:val="22"/>
          <w:lang w:val="es-CR"/>
        </w:rPr>
        <w:t xml:space="preserve"> no subsidiados por</w:t>
      </w:r>
      <w:r w:rsidR="009B7A4C">
        <w:rPr>
          <w:rFonts w:cs="Arial"/>
          <w:color w:val="000000"/>
          <w:sz w:val="22"/>
          <w:szCs w:val="22"/>
          <w:lang w:val="es-CR"/>
        </w:rPr>
        <w:t xml:space="preserve"> </w:t>
      </w:r>
      <w:r w:rsidR="009B7A4C" w:rsidRPr="009B7A4C">
        <w:rPr>
          <w:rFonts w:cs="Arial"/>
          <w:color w:val="000000"/>
          <w:sz w:val="22"/>
          <w:szCs w:val="22"/>
          <w:lang w:val="es-CR"/>
        </w:rPr>
        <w:t>el BANHVI</w:t>
      </w:r>
      <w:r w:rsidR="009B7A4C">
        <w:rPr>
          <w:rFonts w:cs="Arial"/>
          <w:color w:val="000000"/>
          <w:sz w:val="22"/>
          <w:szCs w:val="22"/>
          <w:lang w:val="es-CR"/>
        </w:rPr>
        <w:t>,</w:t>
      </w:r>
      <w:r w:rsidR="009B7A4C" w:rsidRPr="009B7A4C">
        <w:rPr>
          <w:rFonts w:cs="Arial"/>
          <w:color w:val="000000"/>
          <w:sz w:val="22"/>
          <w:szCs w:val="22"/>
          <w:lang w:val="es-CR"/>
        </w:rPr>
        <w:t xml:space="preserve"> deber</w:t>
      </w:r>
      <w:r w:rsidR="009B7A4C">
        <w:rPr>
          <w:rFonts w:cs="Arial"/>
          <w:color w:val="000000"/>
          <w:sz w:val="22"/>
          <w:szCs w:val="22"/>
          <w:lang w:val="es-CR"/>
        </w:rPr>
        <w:t>á</w:t>
      </w:r>
      <w:r w:rsidR="009B7A4C" w:rsidRPr="009B7A4C">
        <w:rPr>
          <w:rFonts w:cs="Arial"/>
          <w:color w:val="000000"/>
          <w:sz w:val="22"/>
          <w:szCs w:val="22"/>
          <w:lang w:val="es-CR"/>
        </w:rPr>
        <w:t>n pagarse en partes iguales por el vendedor y</w:t>
      </w:r>
      <w:r w:rsidR="009B7A4C">
        <w:rPr>
          <w:rFonts w:cs="Arial"/>
          <w:color w:val="000000"/>
          <w:sz w:val="22"/>
          <w:szCs w:val="22"/>
          <w:lang w:val="es-CR"/>
        </w:rPr>
        <w:t xml:space="preserve"> l</w:t>
      </w:r>
      <w:r w:rsidR="009B7A4C" w:rsidRPr="009B7A4C">
        <w:rPr>
          <w:rFonts w:cs="Arial"/>
          <w:color w:val="000000"/>
          <w:sz w:val="22"/>
          <w:szCs w:val="22"/>
          <w:lang w:val="es-CR"/>
        </w:rPr>
        <w:t>a familia.</w:t>
      </w:r>
    </w:p>
    <w:p w14:paraId="56C05F88" w14:textId="77777777" w:rsidR="009B7A4C" w:rsidRPr="009B7A4C" w:rsidRDefault="009B7A4C" w:rsidP="009B7A4C">
      <w:pPr>
        <w:spacing w:line="360" w:lineRule="auto"/>
        <w:jc w:val="both"/>
        <w:rPr>
          <w:rFonts w:cs="Arial"/>
          <w:color w:val="000000"/>
          <w:sz w:val="22"/>
          <w:szCs w:val="22"/>
          <w:lang w:val="es-CR"/>
        </w:rPr>
      </w:pPr>
    </w:p>
    <w:p w14:paraId="0C126D38" w14:textId="0D84F227" w:rsidR="009B7A4C" w:rsidRDefault="00771484" w:rsidP="009B7A4C">
      <w:pPr>
        <w:spacing w:line="360" w:lineRule="auto"/>
        <w:jc w:val="both"/>
        <w:rPr>
          <w:rFonts w:cs="Arial"/>
          <w:color w:val="000000"/>
          <w:sz w:val="22"/>
          <w:szCs w:val="22"/>
        </w:rPr>
      </w:pPr>
      <w:r w:rsidRPr="00771484">
        <w:rPr>
          <w:rFonts w:cs="Arial"/>
          <w:b/>
          <w:bCs/>
          <w:color w:val="000000"/>
          <w:sz w:val="22"/>
          <w:szCs w:val="22"/>
          <w:lang w:val="es-CR"/>
        </w:rPr>
        <w:lastRenderedPageBreak/>
        <w:t>10.</w:t>
      </w:r>
      <w:r>
        <w:rPr>
          <w:rFonts w:cs="Arial"/>
          <w:color w:val="000000"/>
          <w:sz w:val="22"/>
          <w:szCs w:val="22"/>
          <w:lang w:val="es-CR"/>
        </w:rPr>
        <w:t xml:space="preserve"> </w:t>
      </w:r>
      <w:r w:rsidR="009B7A4C" w:rsidRPr="009B7A4C">
        <w:rPr>
          <w:rFonts w:cs="Arial"/>
          <w:color w:val="000000"/>
          <w:sz w:val="22"/>
          <w:szCs w:val="22"/>
          <w:lang w:val="es-CR"/>
        </w:rPr>
        <w:t>Previo al inicio de obras y realizaci</w:t>
      </w:r>
      <w:r w:rsidR="009B7A4C">
        <w:rPr>
          <w:rFonts w:cs="Arial"/>
          <w:color w:val="000000"/>
          <w:sz w:val="22"/>
          <w:szCs w:val="22"/>
          <w:lang w:val="es-CR"/>
        </w:rPr>
        <w:t>ón</w:t>
      </w:r>
      <w:r w:rsidR="009B7A4C" w:rsidRPr="009B7A4C">
        <w:rPr>
          <w:rFonts w:cs="Arial"/>
          <w:color w:val="000000"/>
          <w:sz w:val="22"/>
          <w:szCs w:val="22"/>
          <w:lang w:val="es-CR"/>
        </w:rPr>
        <w:t xml:space="preserve"> de desembolsos, </w:t>
      </w:r>
      <w:r w:rsidR="009B7A4C">
        <w:rPr>
          <w:rFonts w:cs="Arial"/>
          <w:color w:val="000000"/>
          <w:sz w:val="22"/>
          <w:szCs w:val="22"/>
          <w:lang w:val="es-CR"/>
        </w:rPr>
        <w:t xml:space="preserve">la entidad autorizada </w:t>
      </w:r>
      <w:r w:rsidR="009B7A4C" w:rsidRPr="009B7A4C">
        <w:rPr>
          <w:rFonts w:cs="Arial"/>
          <w:color w:val="000000"/>
          <w:sz w:val="22"/>
          <w:szCs w:val="22"/>
          <w:lang w:val="es-CR"/>
        </w:rPr>
        <w:t>deber</w:t>
      </w:r>
      <w:r w:rsidR="009B7A4C">
        <w:rPr>
          <w:rFonts w:cs="Arial"/>
          <w:color w:val="000000"/>
          <w:sz w:val="22"/>
          <w:szCs w:val="22"/>
          <w:lang w:val="es-CR"/>
        </w:rPr>
        <w:t>á</w:t>
      </w:r>
      <w:r w:rsidR="009B7A4C" w:rsidRPr="009B7A4C">
        <w:rPr>
          <w:rFonts w:cs="Arial"/>
          <w:color w:val="000000"/>
          <w:sz w:val="22"/>
          <w:szCs w:val="22"/>
          <w:lang w:val="es-CR"/>
        </w:rPr>
        <w:t xml:space="preserve"> ve</w:t>
      </w:r>
      <w:r w:rsidR="009B7A4C">
        <w:rPr>
          <w:rFonts w:cs="Arial"/>
          <w:color w:val="000000"/>
          <w:sz w:val="22"/>
          <w:szCs w:val="22"/>
          <w:lang w:val="es-CR"/>
        </w:rPr>
        <w:t xml:space="preserve">rificar que se </w:t>
      </w:r>
      <w:r w:rsidR="009B7A4C" w:rsidRPr="009B7A4C">
        <w:rPr>
          <w:rFonts w:cs="Arial"/>
          <w:color w:val="000000"/>
          <w:sz w:val="22"/>
          <w:szCs w:val="22"/>
          <w:lang w:val="es-CR"/>
        </w:rPr>
        <w:t>encuentre</w:t>
      </w:r>
      <w:r w:rsidR="009B7A4C">
        <w:rPr>
          <w:rFonts w:cs="Arial"/>
          <w:color w:val="000000"/>
          <w:sz w:val="22"/>
          <w:szCs w:val="22"/>
          <w:lang w:val="es-CR"/>
        </w:rPr>
        <w:t xml:space="preserve"> </w:t>
      </w:r>
      <w:r w:rsidR="009B7A4C" w:rsidRPr="009B7A4C">
        <w:rPr>
          <w:rFonts w:cs="Arial"/>
          <w:color w:val="000000"/>
          <w:sz w:val="22"/>
          <w:szCs w:val="22"/>
          <w:lang w:val="es-CR"/>
        </w:rPr>
        <w:t>vigente el permiso de construcci</w:t>
      </w:r>
      <w:r w:rsidR="009B7A4C">
        <w:rPr>
          <w:rFonts w:cs="Arial"/>
          <w:color w:val="000000"/>
          <w:sz w:val="22"/>
          <w:szCs w:val="22"/>
          <w:lang w:val="es-CR"/>
        </w:rPr>
        <w:t>ón</w:t>
      </w:r>
      <w:r w:rsidR="009B7A4C" w:rsidRPr="009B7A4C">
        <w:rPr>
          <w:rFonts w:cs="Arial"/>
          <w:color w:val="000000"/>
          <w:sz w:val="22"/>
          <w:szCs w:val="22"/>
          <w:lang w:val="es-CR"/>
        </w:rPr>
        <w:t xml:space="preserve"> del proyecto</w:t>
      </w:r>
      <w:r w:rsidR="009B7A4C">
        <w:rPr>
          <w:rFonts w:cs="Arial"/>
          <w:color w:val="000000"/>
          <w:sz w:val="22"/>
          <w:szCs w:val="22"/>
          <w:lang w:val="es-CR"/>
        </w:rPr>
        <w:t>,</w:t>
      </w:r>
      <w:r w:rsidR="009B7A4C" w:rsidRPr="009B7A4C">
        <w:rPr>
          <w:rFonts w:cs="Arial"/>
          <w:color w:val="000000"/>
          <w:sz w:val="22"/>
          <w:szCs w:val="22"/>
          <w:lang w:val="es-CR"/>
        </w:rPr>
        <w:t xml:space="preserve"> otorgado por </w:t>
      </w:r>
      <w:r w:rsidR="009B7A4C">
        <w:rPr>
          <w:rFonts w:cs="Arial"/>
          <w:color w:val="000000"/>
          <w:sz w:val="22"/>
          <w:szCs w:val="22"/>
          <w:lang w:val="es-CR"/>
        </w:rPr>
        <w:t>l</w:t>
      </w:r>
      <w:r w:rsidR="009B7A4C" w:rsidRPr="009B7A4C">
        <w:rPr>
          <w:rFonts w:cs="Arial"/>
          <w:color w:val="000000"/>
          <w:sz w:val="22"/>
          <w:szCs w:val="22"/>
          <w:lang w:val="es-CR"/>
        </w:rPr>
        <w:t xml:space="preserve">a Municipalidad </w:t>
      </w:r>
      <w:r w:rsidR="009B7A4C">
        <w:rPr>
          <w:rFonts w:cs="Arial"/>
          <w:color w:val="000000"/>
          <w:sz w:val="22"/>
          <w:szCs w:val="22"/>
          <w:lang w:val="es-CR"/>
        </w:rPr>
        <w:t>l</w:t>
      </w:r>
      <w:r w:rsidR="009B7A4C" w:rsidRPr="009B7A4C">
        <w:rPr>
          <w:rFonts w:cs="Arial"/>
          <w:color w:val="000000"/>
          <w:sz w:val="22"/>
          <w:szCs w:val="22"/>
          <w:lang w:val="es-CR"/>
        </w:rPr>
        <w:t>ocal.</w:t>
      </w:r>
    </w:p>
    <w:p w14:paraId="07687286" w14:textId="4CFE2B30" w:rsidR="009B7A4C" w:rsidRDefault="009B7A4C" w:rsidP="00474F96">
      <w:pPr>
        <w:spacing w:line="360" w:lineRule="auto"/>
        <w:jc w:val="both"/>
        <w:rPr>
          <w:rFonts w:cs="Arial"/>
          <w:color w:val="000000"/>
          <w:sz w:val="22"/>
          <w:szCs w:val="22"/>
        </w:rPr>
      </w:pPr>
    </w:p>
    <w:p w14:paraId="5851FE20" w14:textId="67C14DDE" w:rsidR="009B7A4C" w:rsidRDefault="00771484" w:rsidP="009B7A4C">
      <w:pPr>
        <w:spacing w:line="360" w:lineRule="auto"/>
        <w:jc w:val="both"/>
        <w:rPr>
          <w:rFonts w:cs="Arial"/>
          <w:color w:val="000000"/>
          <w:sz w:val="22"/>
          <w:szCs w:val="22"/>
          <w:lang w:val="es-CR"/>
        </w:rPr>
      </w:pPr>
      <w:r w:rsidRPr="00771484">
        <w:rPr>
          <w:rFonts w:cs="Arial"/>
          <w:b/>
          <w:bCs/>
          <w:color w:val="000000"/>
          <w:sz w:val="22"/>
          <w:szCs w:val="22"/>
          <w:lang w:val="es-CR"/>
        </w:rPr>
        <w:t>11.</w:t>
      </w:r>
      <w:r>
        <w:rPr>
          <w:rFonts w:cs="Arial"/>
          <w:color w:val="000000"/>
          <w:sz w:val="22"/>
          <w:szCs w:val="22"/>
          <w:lang w:val="es-CR"/>
        </w:rPr>
        <w:t xml:space="preserve"> </w:t>
      </w:r>
      <w:r w:rsidR="009B7A4C" w:rsidRPr="009B7A4C">
        <w:rPr>
          <w:rFonts w:cs="Arial"/>
          <w:color w:val="000000"/>
          <w:sz w:val="22"/>
          <w:szCs w:val="22"/>
          <w:lang w:val="es-CR"/>
        </w:rPr>
        <w:t xml:space="preserve">La </w:t>
      </w:r>
      <w:r w:rsidR="009B7A4C">
        <w:rPr>
          <w:rFonts w:cs="Arial"/>
          <w:color w:val="000000"/>
          <w:sz w:val="22"/>
          <w:szCs w:val="22"/>
          <w:lang w:val="es-CR"/>
        </w:rPr>
        <w:t>e</w:t>
      </w:r>
      <w:r w:rsidR="009B7A4C" w:rsidRPr="009B7A4C">
        <w:rPr>
          <w:rFonts w:cs="Arial"/>
          <w:color w:val="000000"/>
          <w:sz w:val="22"/>
          <w:szCs w:val="22"/>
          <w:lang w:val="es-CR"/>
        </w:rPr>
        <w:t xml:space="preserve">ntidad </w:t>
      </w:r>
      <w:r w:rsidR="009B7A4C">
        <w:rPr>
          <w:rFonts w:cs="Arial"/>
          <w:color w:val="000000"/>
          <w:sz w:val="22"/>
          <w:szCs w:val="22"/>
          <w:lang w:val="es-CR"/>
        </w:rPr>
        <w:t>a</w:t>
      </w:r>
      <w:r w:rsidR="009B7A4C" w:rsidRPr="009B7A4C">
        <w:rPr>
          <w:rFonts w:cs="Arial"/>
          <w:color w:val="000000"/>
          <w:sz w:val="22"/>
          <w:szCs w:val="22"/>
          <w:lang w:val="es-CR"/>
        </w:rPr>
        <w:t>utorizada, previo al inicio de obras y realizaci</w:t>
      </w:r>
      <w:r w:rsidR="009B7A4C">
        <w:rPr>
          <w:rFonts w:cs="Arial"/>
          <w:color w:val="000000"/>
          <w:sz w:val="22"/>
          <w:szCs w:val="22"/>
          <w:lang w:val="es-CR"/>
        </w:rPr>
        <w:t>ón</w:t>
      </w:r>
      <w:r w:rsidR="009B7A4C" w:rsidRPr="009B7A4C">
        <w:rPr>
          <w:rFonts w:cs="Arial"/>
          <w:color w:val="000000"/>
          <w:sz w:val="22"/>
          <w:szCs w:val="22"/>
          <w:lang w:val="es-CR"/>
        </w:rPr>
        <w:t xml:space="preserve"> de desembolsos, deber</w:t>
      </w:r>
      <w:r w:rsidR="009B7A4C">
        <w:rPr>
          <w:rFonts w:cs="Arial"/>
          <w:color w:val="000000"/>
          <w:sz w:val="22"/>
          <w:szCs w:val="22"/>
          <w:lang w:val="es-CR"/>
        </w:rPr>
        <w:t xml:space="preserve">á comprobar que se </w:t>
      </w:r>
      <w:r w:rsidR="009B7A4C" w:rsidRPr="009B7A4C">
        <w:rPr>
          <w:rFonts w:cs="Arial"/>
          <w:color w:val="000000"/>
          <w:sz w:val="22"/>
          <w:szCs w:val="22"/>
          <w:lang w:val="es-CR"/>
        </w:rPr>
        <w:t xml:space="preserve">encuentre debidamente inscrita </w:t>
      </w:r>
      <w:r w:rsidR="009B7A4C">
        <w:rPr>
          <w:rFonts w:cs="Arial"/>
          <w:color w:val="000000"/>
          <w:sz w:val="22"/>
          <w:szCs w:val="22"/>
          <w:lang w:val="es-CR"/>
        </w:rPr>
        <w:t>l</w:t>
      </w:r>
      <w:r w:rsidR="009B7A4C" w:rsidRPr="009B7A4C">
        <w:rPr>
          <w:rFonts w:cs="Arial"/>
          <w:color w:val="000000"/>
          <w:sz w:val="22"/>
          <w:szCs w:val="22"/>
          <w:lang w:val="es-CR"/>
        </w:rPr>
        <w:t>a responsabilidad ante el CFIA</w:t>
      </w:r>
      <w:r w:rsidR="009B7A4C">
        <w:rPr>
          <w:rFonts w:cs="Arial"/>
          <w:color w:val="000000"/>
          <w:sz w:val="22"/>
          <w:szCs w:val="22"/>
          <w:lang w:val="es-CR"/>
        </w:rPr>
        <w:t>,</w:t>
      </w:r>
      <w:r w:rsidR="009B7A4C" w:rsidRPr="009B7A4C">
        <w:rPr>
          <w:rFonts w:cs="Arial"/>
          <w:color w:val="000000"/>
          <w:sz w:val="22"/>
          <w:szCs w:val="22"/>
          <w:lang w:val="es-CR"/>
        </w:rPr>
        <w:t xml:space="preserve"> de cada</w:t>
      </w:r>
      <w:r w:rsidR="009B7A4C">
        <w:rPr>
          <w:rFonts w:cs="Arial"/>
          <w:color w:val="000000"/>
          <w:sz w:val="22"/>
          <w:szCs w:val="22"/>
          <w:lang w:val="es-CR"/>
        </w:rPr>
        <w:t xml:space="preserve"> uno de </w:t>
      </w:r>
      <w:r w:rsidR="009B7A4C" w:rsidRPr="009B7A4C">
        <w:rPr>
          <w:rFonts w:cs="Arial"/>
          <w:color w:val="000000"/>
          <w:sz w:val="22"/>
          <w:szCs w:val="22"/>
          <w:lang w:val="es-CR"/>
        </w:rPr>
        <w:t xml:space="preserve">los profesionales involucrados en </w:t>
      </w:r>
      <w:r w:rsidR="009B7A4C">
        <w:rPr>
          <w:rFonts w:cs="Arial"/>
          <w:color w:val="000000"/>
          <w:sz w:val="22"/>
          <w:szCs w:val="22"/>
          <w:lang w:val="es-CR"/>
        </w:rPr>
        <w:t>la</w:t>
      </w:r>
      <w:r w:rsidR="009B7A4C" w:rsidRPr="009B7A4C">
        <w:rPr>
          <w:rFonts w:cs="Arial"/>
          <w:color w:val="000000"/>
          <w:sz w:val="22"/>
          <w:szCs w:val="22"/>
          <w:lang w:val="es-CR"/>
        </w:rPr>
        <w:t xml:space="preserve"> obra. As</w:t>
      </w:r>
      <w:r w:rsidR="009B7A4C">
        <w:rPr>
          <w:rFonts w:cs="Arial"/>
          <w:color w:val="000000"/>
          <w:sz w:val="22"/>
          <w:szCs w:val="22"/>
          <w:lang w:val="es-CR"/>
        </w:rPr>
        <w:t>í</w:t>
      </w:r>
      <w:r w:rsidR="009B7A4C" w:rsidRPr="009B7A4C">
        <w:rPr>
          <w:rFonts w:cs="Arial"/>
          <w:color w:val="000000"/>
          <w:sz w:val="22"/>
          <w:szCs w:val="22"/>
          <w:lang w:val="es-CR"/>
        </w:rPr>
        <w:t xml:space="preserve"> mismo</w:t>
      </w:r>
      <w:r w:rsidR="009B7A4C">
        <w:rPr>
          <w:rFonts w:cs="Arial"/>
          <w:color w:val="000000"/>
          <w:sz w:val="22"/>
          <w:szCs w:val="22"/>
          <w:lang w:val="es-CR"/>
        </w:rPr>
        <w:t>,</w:t>
      </w:r>
      <w:r w:rsidR="009B7A4C" w:rsidRPr="009B7A4C">
        <w:rPr>
          <w:rFonts w:cs="Arial"/>
          <w:color w:val="000000"/>
          <w:sz w:val="22"/>
          <w:szCs w:val="22"/>
          <w:lang w:val="es-CR"/>
        </w:rPr>
        <w:t xml:space="preserve"> deber</w:t>
      </w:r>
      <w:r w:rsidR="009B7A4C">
        <w:rPr>
          <w:rFonts w:cs="Arial"/>
          <w:color w:val="000000"/>
          <w:sz w:val="22"/>
          <w:szCs w:val="22"/>
          <w:lang w:val="es-CR"/>
        </w:rPr>
        <w:t>á</w:t>
      </w:r>
      <w:r w:rsidR="009B7A4C" w:rsidRPr="009B7A4C">
        <w:rPr>
          <w:rFonts w:cs="Arial"/>
          <w:color w:val="000000"/>
          <w:sz w:val="22"/>
          <w:szCs w:val="22"/>
          <w:lang w:val="es-CR"/>
        </w:rPr>
        <w:t xml:space="preserve"> velar porque los p</w:t>
      </w:r>
      <w:r w:rsidR="009B7A4C">
        <w:rPr>
          <w:rFonts w:cs="Arial"/>
          <w:color w:val="000000"/>
          <w:sz w:val="22"/>
          <w:szCs w:val="22"/>
          <w:lang w:val="es-CR"/>
        </w:rPr>
        <w:t>l</w:t>
      </w:r>
      <w:r w:rsidR="009B7A4C" w:rsidRPr="009B7A4C">
        <w:rPr>
          <w:rFonts w:cs="Arial"/>
          <w:color w:val="000000"/>
          <w:sz w:val="22"/>
          <w:szCs w:val="22"/>
          <w:lang w:val="es-CR"/>
        </w:rPr>
        <w:t>anos de las viviendas que</w:t>
      </w:r>
      <w:r w:rsidR="009B7A4C">
        <w:rPr>
          <w:rFonts w:cs="Arial"/>
          <w:color w:val="000000"/>
          <w:sz w:val="22"/>
          <w:szCs w:val="22"/>
          <w:lang w:val="es-CR"/>
        </w:rPr>
        <w:t xml:space="preserve"> </w:t>
      </w:r>
      <w:r w:rsidR="009B7A4C" w:rsidRPr="009B7A4C">
        <w:rPr>
          <w:rFonts w:cs="Arial"/>
          <w:color w:val="000000"/>
          <w:sz w:val="22"/>
          <w:szCs w:val="22"/>
          <w:lang w:val="es-CR"/>
        </w:rPr>
        <w:t xml:space="preserve">se hayan tramitado en </w:t>
      </w:r>
      <w:r w:rsidR="009B7A4C">
        <w:rPr>
          <w:rFonts w:cs="Arial"/>
          <w:color w:val="000000"/>
          <w:sz w:val="22"/>
          <w:szCs w:val="22"/>
          <w:lang w:val="es-CR"/>
        </w:rPr>
        <w:t xml:space="preserve">la municipalidad local, </w:t>
      </w:r>
      <w:r w:rsidR="009B7A4C" w:rsidRPr="009B7A4C">
        <w:rPr>
          <w:rFonts w:cs="Arial"/>
          <w:color w:val="000000"/>
          <w:sz w:val="22"/>
          <w:szCs w:val="22"/>
          <w:lang w:val="es-CR"/>
        </w:rPr>
        <w:t xml:space="preserve">correspondan a </w:t>
      </w:r>
      <w:r w:rsidR="009B7A4C">
        <w:rPr>
          <w:rFonts w:cs="Arial"/>
          <w:color w:val="000000"/>
          <w:sz w:val="22"/>
          <w:szCs w:val="22"/>
          <w:lang w:val="es-CR"/>
        </w:rPr>
        <w:t>l</w:t>
      </w:r>
      <w:r w:rsidR="009B7A4C" w:rsidRPr="009B7A4C">
        <w:rPr>
          <w:rFonts w:cs="Arial"/>
          <w:color w:val="000000"/>
          <w:sz w:val="22"/>
          <w:szCs w:val="22"/>
          <w:lang w:val="es-CR"/>
        </w:rPr>
        <w:t xml:space="preserve">a </w:t>
      </w:r>
      <w:r w:rsidR="009B7A4C">
        <w:rPr>
          <w:rFonts w:cs="Arial"/>
          <w:color w:val="000000"/>
          <w:sz w:val="22"/>
          <w:szCs w:val="22"/>
          <w:lang w:val="es-CR"/>
        </w:rPr>
        <w:t>ú</w:t>
      </w:r>
      <w:r w:rsidR="009B7A4C" w:rsidRPr="009B7A4C">
        <w:rPr>
          <w:rFonts w:cs="Arial"/>
          <w:color w:val="000000"/>
          <w:sz w:val="22"/>
          <w:szCs w:val="22"/>
          <w:lang w:val="es-CR"/>
        </w:rPr>
        <w:t>ltima versi</w:t>
      </w:r>
      <w:r w:rsidR="009B7A4C">
        <w:rPr>
          <w:rFonts w:cs="Arial"/>
          <w:color w:val="000000"/>
          <w:sz w:val="22"/>
          <w:szCs w:val="22"/>
          <w:lang w:val="es-CR"/>
        </w:rPr>
        <w:t>ó</w:t>
      </w:r>
      <w:r w:rsidR="009B7A4C" w:rsidRPr="009B7A4C">
        <w:rPr>
          <w:rFonts w:cs="Arial"/>
          <w:color w:val="000000"/>
          <w:sz w:val="22"/>
          <w:szCs w:val="22"/>
          <w:lang w:val="es-CR"/>
        </w:rPr>
        <w:t>n</w:t>
      </w:r>
      <w:r w:rsidR="009B7A4C">
        <w:rPr>
          <w:rFonts w:cs="Arial"/>
          <w:color w:val="000000"/>
          <w:sz w:val="22"/>
          <w:szCs w:val="22"/>
          <w:lang w:val="es-CR"/>
        </w:rPr>
        <w:t xml:space="preserve"> </w:t>
      </w:r>
      <w:r w:rsidR="009B7A4C" w:rsidRPr="009B7A4C">
        <w:rPr>
          <w:rFonts w:cs="Arial"/>
          <w:color w:val="000000"/>
          <w:sz w:val="22"/>
          <w:szCs w:val="22"/>
          <w:lang w:val="es-CR"/>
        </w:rPr>
        <w:t xml:space="preserve">presentada </w:t>
      </w:r>
      <w:r w:rsidR="009B7A4C">
        <w:rPr>
          <w:rFonts w:cs="Arial"/>
          <w:color w:val="000000"/>
          <w:sz w:val="22"/>
          <w:szCs w:val="22"/>
          <w:lang w:val="es-CR"/>
        </w:rPr>
        <w:t>al</w:t>
      </w:r>
      <w:r w:rsidR="009B7A4C" w:rsidRPr="009B7A4C">
        <w:rPr>
          <w:rFonts w:cs="Arial"/>
          <w:color w:val="000000"/>
          <w:sz w:val="22"/>
          <w:szCs w:val="22"/>
          <w:lang w:val="es-CR"/>
        </w:rPr>
        <w:t xml:space="preserve"> BANHVI</w:t>
      </w:r>
      <w:r w:rsidR="009B7A4C">
        <w:rPr>
          <w:rFonts w:cs="Arial"/>
          <w:color w:val="000000"/>
          <w:sz w:val="22"/>
          <w:szCs w:val="22"/>
          <w:lang w:val="es-CR"/>
        </w:rPr>
        <w:t>,</w:t>
      </w:r>
      <w:r w:rsidR="009B7A4C" w:rsidRPr="009B7A4C">
        <w:rPr>
          <w:rFonts w:cs="Arial"/>
          <w:color w:val="000000"/>
          <w:sz w:val="22"/>
          <w:szCs w:val="22"/>
          <w:lang w:val="es-CR"/>
        </w:rPr>
        <w:t xml:space="preserve"> m</w:t>
      </w:r>
      <w:r w:rsidR="009B7A4C">
        <w:rPr>
          <w:rFonts w:cs="Arial"/>
          <w:color w:val="000000"/>
          <w:sz w:val="22"/>
          <w:szCs w:val="22"/>
          <w:lang w:val="es-CR"/>
        </w:rPr>
        <w:t>á</w:t>
      </w:r>
      <w:r w:rsidR="009B7A4C" w:rsidRPr="009B7A4C">
        <w:rPr>
          <w:rFonts w:cs="Arial"/>
          <w:color w:val="000000"/>
          <w:sz w:val="22"/>
          <w:szCs w:val="22"/>
          <w:lang w:val="es-CR"/>
        </w:rPr>
        <w:t xml:space="preserve">s el aspecto indicado en </w:t>
      </w:r>
      <w:r w:rsidR="009B7A4C">
        <w:rPr>
          <w:rFonts w:cs="Arial"/>
          <w:color w:val="000000"/>
          <w:sz w:val="22"/>
          <w:szCs w:val="22"/>
          <w:lang w:val="es-CR"/>
        </w:rPr>
        <w:t>l</w:t>
      </w:r>
      <w:r w:rsidR="009B7A4C" w:rsidRPr="009B7A4C">
        <w:rPr>
          <w:rFonts w:cs="Arial"/>
          <w:color w:val="000000"/>
          <w:sz w:val="22"/>
          <w:szCs w:val="22"/>
          <w:lang w:val="es-CR"/>
        </w:rPr>
        <w:t>a secci</w:t>
      </w:r>
      <w:r w:rsidR="009B7A4C">
        <w:rPr>
          <w:rFonts w:cs="Arial"/>
          <w:color w:val="000000"/>
          <w:sz w:val="22"/>
          <w:szCs w:val="22"/>
          <w:lang w:val="es-CR"/>
        </w:rPr>
        <w:t xml:space="preserve">ón </w:t>
      </w:r>
      <w:r w:rsidR="009B7A4C" w:rsidRPr="009B7A4C">
        <w:rPr>
          <w:rFonts w:cs="Arial"/>
          <w:color w:val="000000"/>
          <w:sz w:val="22"/>
          <w:szCs w:val="22"/>
          <w:lang w:val="es-CR"/>
        </w:rPr>
        <w:t>el</w:t>
      </w:r>
      <w:r w:rsidR="009B7A4C">
        <w:rPr>
          <w:rFonts w:cs="Arial"/>
          <w:color w:val="000000"/>
          <w:sz w:val="22"/>
          <w:szCs w:val="22"/>
          <w:lang w:val="es-CR"/>
        </w:rPr>
        <w:t>é</w:t>
      </w:r>
      <w:r w:rsidR="009B7A4C" w:rsidRPr="009B7A4C">
        <w:rPr>
          <w:rFonts w:cs="Arial"/>
          <w:color w:val="000000"/>
          <w:sz w:val="22"/>
          <w:szCs w:val="22"/>
          <w:lang w:val="es-CR"/>
        </w:rPr>
        <w:t>ctrica del</w:t>
      </w:r>
      <w:r w:rsidR="009B7A4C">
        <w:rPr>
          <w:rFonts w:cs="Arial"/>
          <w:color w:val="000000"/>
          <w:sz w:val="22"/>
          <w:szCs w:val="22"/>
          <w:lang w:val="es-CR"/>
        </w:rPr>
        <w:t xml:space="preserve"> </w:t>
      </w:r>
      <w:r w:rsidR="009B7A4C" w:rsidRPr="009B7A4C">
        <w:rPr>
          <w:rFonts w:cs="Arial"/>
          <w:color w:val="000000"/>
          <w:sz w:val="22"/>
          <w:szCs w:val="22"/>
          <w:lang w:val="es-CR"/>
        </w:rPr>
        <w:t>informe</w:t>
      </w:r>
      <w:r w:rsidR="009B7A4C">
        <w:rPr>
          <w:rFonts w:cs="Arial"/>
          <w:color w:val="000000"/>
          <w:sz w:val="22"/>
          <w:szCs w:val="22"/>
          <w:lang w:val="es-CR"/>
        </w:rPr>
        <w:t xml:space="preserve"> </w:t>
      </w:r>
      <w:r w:rsidR="00A73E2B">
        <w:rPr>
          <w:rFonts w:cs="Arial"/>
          <w:color w:val="000000"/>
          <w:sz w:val="22"/>
          <w:szCs w:val="22"/>
          <w:lang w:val="es-CR"/>
        </w:rPr>
        <w:t xml:space="preserve">DF-DT-IN-0896-2020 del Departamento Técnico, </w:t>
      </w:r>
      <w:r w:rsidR="009B7A4C" w:rsidRPr="009B7A4C">
        <w:rPr>
          <w:rFonts w:cs="Arial"/>
          <w:color w:val="000000"/>
          <w:sz w:val="22"/>
          <w:szCs w:val="22"/>
          <w:lang w:val="es-CR"/>
        </w:rPr>
        <w:t>para el tr</w:t>
      </w:r>
      <w:r w:rsidR="00A73E2B">
        <w:rPr>
          <w:rFonts w:cs="Arial"/>
          <w:color w:val="000000"/>
          <w:sz w:val="22"/>
          <w:szCs w:val="22"/>
          <w:lang w:val="es-CR"/>
        </w:rPr>
        <w:t>á</w:t>
      </w:r>
      <w:r w:rsidR="009B7A4C" w:rsidRPr="009B7A4C">
        <w:rPr>
          <w:rFonts w:cs="Arial"/>
          <w:color w:val="000000"/>
          <w:sz w:val="22"/>
          <w:szCs w:val="22"/>
          <w:lang w:val="es-CR"/>
        </w:rPr>
        <w:t xml:space="preserve">mite respectivo, se debe velar que el frente de </w:t>
      </w:r>
      <w:r w:rsidR="00A73E2B">
        <w:rPr>
          <w:rFonts w:cs="Arial"/>
          <w:color w:val="000000"/>
          <w:sz w:val="22"/>
          <w:szCs w:val="22"/>
          <w:lang w:val="es-CR"/>
        </w:rPr>
        <w:t>l</w:t>
      </w:r>
      <w:r w:rsidR="009B7A4C" w:rsidRPr="009B7A4C">
        <w:rPr>
          <w:rFonts w:cs="Arial"/>
          <w:color w:val="000000"/>
          <w:sz w:val="22"/>
          <w:szCs w:val="22"/>
          <w:lang w:val="es-CR"/>
        </w:rPr>
        <w:t>a vivienda de</w:t>
      </w:r>
      <w:r w:rsidR="00A73E2B">
        <w:rPr>
          <w:rFonts w:cs="Arial"/>
          <w:color w:val="000000"/>
          <w:sz w:val="22"/>
          <w:szCs w:val="22"/>
          <w:lang w:val="es-CR"/>
        </w:rPr>
        <w:t xml:space="preserve"> </w:t>
      </w:r>
      <w:r w:rsidR="009B7A4C" w:rsidRPr="009B7A4C">
        <w:rPr>
          <w:rFonts w:cs="Arial"/>
          <w:color w:val="000000"/>
          <w:sz w:val="22"/>
          <w:szCs w:val="22"/>
          <w:lang w:val="es-CR"/>
        </w:rPr>
        <w:t>dos dormitorios mida 6 m sobre los ejes de centro a centro de pared y no sobre las</w:t>
      </w:r>
      <w:r w:rsidR="00A73E2B">
        <w:rPr>
          <w:rFonts w:cs="Arial"/>
          <w:color w:val="000000"/>
          <w:sz w:val="22"/>
          <w:szCs w:val="22"/>
          <w:lang w:val="es-CR"/>
        </w:rPr>
        <w:t xml:space="preserve"> </w:t>
      </w:r>
      <w:r w:rsidR="009B7A4C" w:rsidRPr="009B7A4C">
        <w:rPr>
          <w:rFonts w:cs="Arial"/>
          <w:color w:val="000000"/>
          <w:sz w:val="22"/>
          <w:szCs w:val="22"/>
          <w:lang w:val="es-CR"/>
        </w:rPr>
        <w:t>caras externas</w:t>
      </w:r>
      <w:r w:rsidR="00A73E2B">
        <w:rPr>
          <w:rFonts w:cs="Arial"/>
          <w:color w:val="000000"/>
          <w:sz w:val="22"/>
          <w:szCs w:val="22"/>
          <w:lang w:val="es-CR"/>
        </w:rPr>
        <w:t>;</w:t>
      </w:r>
      <w:r w:rsidR="009B7A4C" w:rsidRPr="009B7A4C">
        <w:rPr>
          <w:rFonts w:cs="Arial"/>
          <w:color w:val="000000"/>
          <w:sz w:val="22"/>
          <w:szCs w:val="22"/>
          <w:lang w:val="es-CR"/>
        </w:rPr>
        <w:t xml:space="preserve"> lo anterior</w:t>
      </w:r>
      <w:r w:rsidR="00A73E2B">
        <w:rPr>
          <w:rFonts w:cs="Arial"/>
          <w:color w:val="000000"/>
          <w:sz w:val="22"/>
          <w:szCs w:val="22"/>
          <w:lang w:val="es-CR"/>
        </w:rPr>
        <w:t>,</w:t>
      </w:r>
      <w:r w:rsidR="009B7A4C" w:rsidRPr="009B7A4C">
        <w:rPr>
          <w:rFonts w:cs="Arial"/>
          <w:color w:val="000000"/>
          <w:sz w:val="22"/>
          <w:szCs w:val="22"/>
          <w:lang w:val="es-CR"/>
        </w:rPr>
        <w:t xml:space="preserve"> para cumplir con el </w:t>
      </w:r>
      <w:r w:rsidR="00A73E2B">
        <w:rPr>
          <w:rFonts w:cs="Arial"/>
          <w:color w:val="000000"/>
          <w:sz w:val="22"/>
          <w:szCs w:val="22"/>
          <w:lang w:val="es-CR"/>
        </w:rPr>
        <w:t>á</w:t>
      </w:r>
      <w:r w:rsidR="009B7A4C" w:rsidRPr="009B7A4C">
        <w:rPr>
          <w:rFonts w:cs="Arial"/>
          <w:color w:val="000000"/>
          <w:sz w:val="22"/>
          <w:szCs w:val="22"/>
          <w:lang w:val="es-CR"/>
        </w:rPr>
        <w:t xml:space="preserve">rea estipulada en </w:t>
      </w:r>
      <w:r w:rsidR="00A73E2B">
        <w:rPr>
          <w:rFonts w:cs="Arial"/>
          <w:color w:val="000000"/>
          <w:sz w:val="22"/>
          <w:szCs w:val="22"/>
          <w:lang w:val="es-CR"/>
        </w:rPr>
        <w:t>l</w:t>
      </w:r>
      <w:r w:rsidR="009B7A4C" w:rsidRPr="009B7A4C">
        <w:rPr>
          <w:rFonts w:cs="Arial"/>
          <w:color w:val="000000"/>
          <w:sz w:val="22"/>
          <w:szCs w:val="22"/>
          <w:lang w:val="es-CR"/>
        </w:rPr>
        <w:t>a Directriz 27-MS</w:t>
      </w:r>
      <w:r w:rsidR="00A73E2B">
        <w:rPr>
          <w:rFonts w:cs="Arial"/>
          <w:color w:val="000000"/>
          <w:sz w:val="22"/>
          <w:szCs w:val="22"/>
          <w:lang w:val="es-CR"/>
        </w:rPr>
        <w:t>-</w:t>
      </w:r>
      <w:r w:rsidR="009B7A4C" w:rsidRPr="009B7A4C">
        <w:rPr>
          <w:rFonts w:cs="Arial"/>
          <w:color w:val="000000"/>
          <w:sz w:val="22"/>
          <w:szCs w:val="22"/>
          <w:lang w:val="es-CR"/>
        </w:rPr>
        <w:t>MIVAH.</w:t>
      </w:r>
    </w:p>
    <w:p w14:paraId="451D1973" w14:textId="77777777" w:rsidR="00A73E2B" w:rsidRPr="009B7A4C" w:rsidRDefault="00A73E2B" w:rsidP="009B7A4C">
      <w:pPr>
        <w:spacing w:line="360" w:lineRule="auto"/>
        <w:jc w:val="both"/>
        <w:rPr>
          <w:rFonts w:cs="Arial"/>
          <w:color w:val="000000"/>
          <w:sz w:val="22"/>
          <w:szCs w:val="22"/>
          <w:lang w:val="es-CR"/>
        </w:rPr>
      </w:pPr>
    </w:p>
    <w:p w14:paraId="7D4685B2" w14:textId="1296717D" w:rsidR="009B7A4C" w:rsidRPr="009B7A4C" w:rsidRDefault="00771484" w:rsidP="009B7A4C">
      <w:pPr>
        <w:spacing w:line="360" w:lineRule="auto"/>
        <w:jc w:val="both"/>
        <w:rPr>
          <w:rFonts w:cs="Arial"/>
          <w:color w:val="000000"/>
          <w:sz w:val="22"/>
          <w:szCs w:val="22"/>
          <w:lang w:val="es-CR"/>
        </w:rPr>
      </w:pPr>
      <w:r w:rsidRPr="00771484">
        <w:rPr>
          <w:rFonts w:cs="Arial"/>
          <w:b/>
          <w:bCs/>
          <w:color w:val="000000"/>
          <w:sz w:val="22"/>
          <w:szCs w:val="22"/>
          <w:lang w:val="es-CR"/>
        </w:rPr>
        <w:t>12.</w:t>
      </w:r>
      <w:r>
        <w:rPr>
          <w:rFonts w:cs="Arial"/>
          <w:color w:val="000000"/>
          <w:sz w:val="22"/>
          <w:szCs w:val="22"/>
          <w:lang w:val="es-CR"/>
        </w:rPr>
        <w:t xml:space="preserve"> </w:t>
      </w:r>
      <w:r w:rsidR="009B7A4C" w:rsidRPr="009B7A4C">
        <w:rPr>
          <w:rFonts w:cs="Arial"/>
          <w:color w:val="000000"/>
          <w:sz w:val="22"/>
          <w:szCs w:val="22"/>
          <w:lang w:val="es-CR"/>
        </w:rPr>
        <w:t>La entidad autorizada deber</w:t>
      </w:r>
      <w:r w:rsidR="00A73E2B">
        <w:rPr>
          <w:rFonts w:cs="Arial"/>
          <w:color w:val="000000"/>
          <w:sz w:val="22"/>
          <w:szCs w:val="22"/>
          <w:lang w:val="es-CR"/>
        </w:rPr>
        <w:t>á</w:t>
      </w:r>
      <w:r w:rsidR="009B7A4C" w:rsidRPr="009B7A4C">
        <w:rPr>
          <w:rFonts w:cs="Arial"/>
          <w:color w:val="000000"/>
          <w:sz w:val="22"/>
          <w:szCs w:val="22"/>
          <w:lang w:val="es-CR"/>
        </w:rPr>
        <w:t xml:space="preserve"> constatar que el constructor de las viviendas cumpla</w:t>
      </w:r>
      <w:r w:rsidR="00A73E2B">
        <w:rPr>
          <w:rFonts w:cs="Arial"/>
          <w:color w:val="000000"/>
          <w:sz w:val="22"/>
          <w:szCs w:val="22"/>
          <w:lang w:val="es-CR"/>
        </w:rPr>
        <w:t xml:space="preserve"> </w:t>
      </w:r>
      <w:r w:rsidR="009B7A4C" w:rsidRPr="009B7A4C">
        <w:rPr>
          <w:rFonts w:cs="Arial"/>
          <w:color w:val="000000"/>
          <w:sz w:val="22"/>
          <w:szCs w:val="22"/>
          <w:lang w:val="es-CR"/>
        </w:rPr>
        <w:t>con las especificaciones t</w:t>
      </w:r>
      <w:r w:rsidR="00A73E2B">
        <w:rPr>
          <w:rFonts w:cs="Arial"/>
          <w:color w:val="000000"/>
          <w:sz w:val="22"/>
          <w:szCs w:val="22"/>
          <w:lang w:val="es-CR"/>
        </w:rPr>
        <w:t>é</w:t>
      </w:r>
      <w:r w:rsidR="009B7A4C" w:rsidRPr="009B7A4C">
        <w:rPr>
          <w:rFonts w:cs="Arial"/>
          <w:color w:val="000000"/>
          <w:sz w:val="22"/>
          <w:szCs w:val="22"/>
          <w:lang w:val="es-CR"/>
        </w:rPr>
        <w:t>cnicas establecidas y con las recomendaciones realizadas</w:t>
      </w:r>
      <w:r w:rsidR="00A73E2B">
        <w:rPr>
          <w:rFonts w:cs="Arial"/>
          <w:color w:val="000000"/>
          <w:sz w:val="22"/>
          <w:szCs w:val="22"/>
          <w:lang w:val="es-CR"/>
        </w:rPr>
        <w:t xml:space="preserve"> </w:t>
      </w:r>
      <w:r w:rsidR="009B7A4C" w:rsidRPr="009B7A4C">
        <w:rPr>
          <w:rFonts w:cs="Arial"/>
          <w:color w:val="000000"/>
          <w:sz w:val="22"/>
          <w:szCs w:val="22"/>
          <w:lang w:val="es-CR"/>
        </w:rPr>
        <w:t>en los estudios t</w:t>
      </w:r>
      <w:r w:rsidR="00A73E2B">
        <w:rPr>
          <w:rFonts w:cs="Arial"/>
          <w:color w:val="000000"/>
          <w:sz w:val="22"/>
          <w:szCs w:val="22"/>
          <w:lang w:val="es-CR"/>
        </w:rPr>
        <w:t>é</w:t>
      </w:r>
      <w:r w:rsidR="009B7A4C" w:rsidRPr="009B7A4C">
        <w:rPr>
          <w:rFonts w:cs="Arial"/>
          <w:color w:val="000000"/>
          <w:sz w:val="22"/>
          <w:szCs w:val="22"/>
          <w:lang w:val="es-CR"/>
        </w:rPr>
        <w:t>cnicos efectuados. As</w:t>
      </w:r>
      <w:r w:rsidR="00A73E2B">
        <w:rPr>
          <w:rFonts w:cs="Arial"/>
          <w:color w:val="000000"/>
          <w:sz w:val="22"/>
          <w:szCs w:val="22"/>
          <w:lang w:val="es-CR"/>
        </w:rPr>
        <w:t>í</w:t>
      </w:r>
      <w:r w:rsidR="009B7A4C" w:rsidRPr="009B7A4C">
        <w:rPr>
          <w:rFonts w:cs="Arial"/>
          <w:color w:val="000000"/>
          <w:sz w:val="22"/>
          <w:szCs w:val="22"/>
          <w:lang w:val="es-CR"/>
        </w:rPr>
        <w:t xml:space="preserve"> mismo</w:t>
      </w:r>
      <w:r w:rsidR="00A73E2B">
        <w:rPr>
          <w:rFonts w:cs="Arial"/>
          <w:color w:val="000000"/>
          <w:sz w:val="22"/>
          <w:szCs w:val="22"/>
          <w:lang w:val="es-CR"/>
        </w:rPr>
        <w:t>,</w:t>
      </w:r>
      <w:r w:rsidR="009B7A4C" w:rsidRPr="009B7A4C">
        <w:rPr>
          <w:rFonts w:cs="Arial"/>
          <w:color w:val="000000"/>
          <w:sz w:val="22"/>
          <w:szCs w:val="22"/>
          <w:lang w:val="es-CR"/>
        </w:rPr>
        <w:t xml:space="preserve"> se deber</w:t>
      </w:r>
      <w:r w:rsidR="00A73E2B">
        <w:rPr>
          <w:rFonts w:cs="Arial"/>
          <w:color w:val="000000"/>
          <w:sz w:val="22"/>
          <w:szCs w:val="22"/>
          <w:lang w:val="es-CR"/>
        </w:rPr>
        <w:t>á</w:t>
      </w:r>
      <w:r w:rsidR="009B7A4C" w:rsidRPr="009B7A4C">
        <w:rPr>
          <w:rFonts w:cs="Arial"/>
          <w:color w:val="000000"/>
          <w:sz w:val="22"/>
          <w:szCs w:val="22"/>
          <w:lang w:val="es-CR"/>
        </w:rPr>
        <w:t xml:space="preserve"> velar por el cumplimiento</w:t>
      </w:r>
      <w:r w:rsidR="00A73E2B">
        <w:rPr>
          <w:rFonts w:cs="Arial"/>
          <w:color w:val="000000"/>
          <w:sz w:val="22"/>
          <w:szCs w:val="22"/>
          <w:lang w:val="es-CR"/>
        </w:rPr>
        <w:t xml:space="preserve"> </w:t>
      </w:r>
      <w:r w:rsidR="009B7A4C" w:rsidRPr="009B7A4C">
        <w:rPr>
          <w:rFonts w:cs="Arial"/>
          <w:color w:val="000000"/>
          <w:sz w:val="22"/>
          <w:szCs w:val="22"/>
          <w:lang w:val="es-CR"/>
        </w:rPr>
        <w:t xml:space="preserve">de </w:t>
      </w:r>
      <w:r w:rsidR="00A73E2B">
        <w:rPr>
          <w:rFonts w:cs="Arial"/>
          <w:color w:val="000000"/>
          <w:sz w:val="22"/>
          <w:szCs w:val="22"/>
          <w:lang w:val="es-CR"/>
        </w:rPr>
        <w:t>l</w:t>
      </w:r>
      <w:r w:rsidR="009B7A4C" w:rsidRPr="009B7A4C">
        <w:rPr>
          <w:rFonts w:cs="Arial"/>
          <w:color w:val="000000"/>
          <w:sz w:val="22"/>
          <w:szCs w:val="22"/>
          <w:lang w:val="es-CR"/>
        </w:rPr>
        <w:t>a Directriz 27-MS-MIVAH.</w:t>
      </w:r>
    </w:p>
    <w:p w14:paraId="72B690B1" w14:textId="77777777" w:rsidR="00A73E2B" w:rsidRDefault="00A73E2B" w:rsidP="009B7A4C">
      <w:pPr>
        <w:spacing w:line="360" w:lineRule="auto"/>
        <w:jc w:val="both"/>
        <w:rPr>
          <w:rFonts w:cs="Arial"/>
          <w:color w:val="000000"/>
          <w:sz w:val="22"/>
          <w:szCs w:val="22"/>
          <w:lang w:val="es-CR"/>
        </w:rPr>
      </w:pPr>
    </w:p>
    <w:p w14:paraId="487346FC" w14:textId="3BD14DA7" w:rsidR="009B7A4C" w:rsidRDefault="00771484" w:rsidP="009B7A4C">
      <w:pPr>
        <w:spacing w:line="360" w:lineRule="auto"/>
        <w:jc w:val="both"/>
        <w:rPr>
          <w:rFonts w:cs="Arial"/>
          <w:color w:val="000000"/>
          <w:sz w:val="22"/>
          <w:szCs w:val="22"/>
        </w:rPr>
      </w:pPr>
      <w:r w:rsidRPr="00771484">
        <w:rPr>
          <w:rFonts w:cs="Arial"/>
          <w:b/>
          <w:bCs/>
          <w:color w:val="000000"/>
          <w:sz w:val="22"/>
          <w:szCs w:val="22"/>
          <w:lang w:val="es-CR"/>
        </w:rPr>
        <w:t>13.</w:t>
      </w:r>
      <w:r>
        <w:rPr>
          <w:rFonts w:cs="Arial"/>
          <w:color w:val="000000"/>
          <w:sz w:val="22"/>
          <w:szCs w:val="22"/>
          <w:lang w:val="es-CR"/>
        </w:rPr>
        <w:t xml:space="preserve"> </w:t>
      </w:r>
      <w:r w:rsidR="009B7A4C" w:rsidRPr="009B7A4C">
        <w:rPr>
          <w:rFonts w:cs="Arial"/>
          <w:color w:val="000000"/>
          <w:sz w:val="22"/>
          <w:szCs w:val="22"/>
          <w:lang w:val="es-CR"/>
        </w:rPr>
        <w:t>La entidad autorizada deber</w:t>
      </w:r>
      <w:r w:rsidR="00A73E2B">
        <w:rPr>
          <w:rFonts w:cs="Arial"/>
          <w:color w:val="000000"/>
          <w:sz w:val="22"/>
          <w:szCs w:val="22"/>
          <w:lang w:val="es-CR"/>
        </w:rPr>
        <w:t>á</w:t>
      </w:r>
      <w:r w:rsidR="009B7A4C" w:rsidRPr="009B7A4C">
        <w:rPr>
          <w:rFonts w:cs="Arial"/>
          <w:color w:val="000000"/>
          <w:sz w:val="22"/>
          <w:szCs w:val="22"/>
          <w:lang w:val="es-CR"/>
        </w:rPr>
        <w:t xml:space="preserve"> velar porque el vendedor de los lotes</w:t>
      </w:r>
      <w:r w:rsidR="00A73E2B">
        <w:rPr>
          <w:rFonts w:cs="Arial"/>
          <w:color w:val="000000"/>
          <w:sz w:val="22"/>
          <w:szCs w:val="22"/>
          <w:lang w:val="es-CR"/>
        </w:rPr>
        <w:t>,</w:t>
      </w:r>
      <w:r w:rsidR="009B7A4C" w:rsidRPr="009B7A4C">
        <w:rPr>
          <w:rFonts w:cs="Arial"/>
          <w:color w:val="000000"/>
          <w:sz w:val="22"/>
          <w:szCs w:val="22"/>
          <w:lang w:val="es-CR"/>
        </w:rPr>
        <w:t xml:space="preserve"> al momento de</w:t>
      </w:r>
      <w:r w:rsidR="00A73E2B">
        <w:rPr>
          <w:rFonts w:cs="Arial"/>
          <w:color w:val="000000"/>
          <w:sz w:val="22"/>
          <w:szCs w:val="22"/>
          <w:lang w:val="es-CR"/>
        </w:rPr>
        <w:t xml:space="preserve"> </w:t>
      </w:r>
      <w:r w:rsidR="009B7A4C" w:rsidRPr="009B7A4C">
        <w:rPr>
          <w:rFonts w:cs="Arial"/>
          <w:color w:val="000000"/>
          <w:sz w:val="22"/>
          <w:szCs w:val="22"/>
          <w:lang w:val="es-CR"/>
        </w:rPr>
        <w:t>entregar las viviendas</w:t>
      </w:r>
      <w:r w:rsidR="00A73E2B">
        <w:rPr>
          <w:rFonts w:cs="Arial"/>
          <w:color w:val="000000"/>
          <w:sz w:val="22"/>
          <w:szCs w:val="22"/>
          <w:lang w:val="es-CR"/>
        </w:rPr>
        <w:t>,</w:t>
      </w:r>
      <w:r w:rsidR="009B7A4C" w:rsidRPr="009B7A4C">
        <w:rPr>
          <w:rFonts w:cs="Arial"/>
          <w:color w:val="000000"/>
          <w:sz w:val="22"/>
          <w:szCs w:val="22"/>
          <w:lang w:val="es-CR"/>
        </w:rPr>
        <w:t xml:space="preserve"> haya finalizado los compromisos respecto a las obras</w:t>
      </w:r>
      <w:r w:rsidR="00A73E2B">
        <w:rPr>
          <w:rFonts w:cs="Arial"/>
          <w:color w:val="000000"/>
          <w:sz w:val="22"/>
          <w:szCs w:val="22"/>
          <w:lang w:val="es-CR"/>
        </w:rPr>
        <w:t xml:space="preserve"> </w:t>
      </w:r>
      <w:r w:rsidR="009B7A4C" w:rsidRPr="009B7A4C">
        <w:rPr>
          <w:rFonts w:cs="Arial"/>
          <w:color w:val="000000"/>
          <w:sz w:val="22"/>
          <w:szCs w:val="22"/>
          <w:lang w:val="es-CR"/>
        </w:rPr>
        <w:t xml:space="preserve">pendientes de infraestructura. Para tal efecto, se </w:t>
      </w:r>
      <w:r w:rsidR="00A73E2B">
        <w:rPr>
          <w:rFonts w:cs="Arial"/>
          <w:color w:val="000000"/>
          <w:sz w:val="22"/>
          <w:szCs w:val="22"/>
          <w:lang w:val="es-CR"/>
        </w:rPr>
        <w:t xml:space="preserve">hará </w:t>
      </w:r>
      <w:r w:rsidR="009B7A4C" w:rsidRPr="009B7A4C">
        <w:rPr>
          <w:rFonts w:cs="Arial"/>
          <w:color w:val="000000"/>
          <w:sz w:val="22"/>
          <w:szCs w:val="22"/>
          <w:lang w:val="es-CR"/>
        </w:rPr>
        <w:t>una retenci</w:t>
      </w:r>
      <w:r w:rsidR="00A73E2B">
        <w:rPr>
          <w:rFonts w:cs="Arial"/>
          <w:color w:val="000000"/>
          <w:sz w:val="22"/>
          <w:szCs w:val="22"/>
          <w:lang w:val="es-CR"/>
        </w:rPr>
        <w:t xml:space="preserve">ón </w:t>
      </w:r>
      <w:r w:rsidR="009B7A4C" w:rsidRPr="009B7A4C">
        <w:rPr>
          <w:rFonts w:cs="Arial"/>
          <w:color w:val="000000"/>
          <w:sz w:val="22"/>
          <w:szCs w:val="22"/>
          <w:lang w:val="es-CR"/>
        </w:rPr>
        <w:t xml:space="preserve">correspondiente a un total de </w:t>
      </w:r>
      <w:r w:rsidR="00A73E2B">
        <w:rPr>
          <w:rFonts w:cs="Arial"/>
          <w:color w:val="000000"/>
          <w:sz w:val="22"/>
          <w:szCs w:val="22"/>
          <w:lang w:val="es-CR"/>
        </w:rPr>
        <w:t>¢</w:t>
      </w:r>
      <w:r w:rsidR="009B7A4C" w:rsidRPr="009B7A4C">
        <w:rPr>
          <w:rFonts w:cs="Arial"/>
          <w:color w:val="000000"/>
          <w:sz w:val="22"/>
          <w:szCs w:val="22"/>
          <w:lang w:val="es-CR"/>
        </w:rPr>
        <w:t xml:space="preserve">4.436.550,00, </w:t>
      </w:r>
      <w:r w:rsidR="00A73E2B">
        <w:rPr>
          <w:rFonts w:cs="Arial"/>
          <w:color w:val="000000"/>
          <w:sz w:val="22"/>
          <w:szCs w:val="22"/>
          <w:lang w:val="es-CR"/>
        </w:rPr>
        <w:t>l</w:t>
      </w:r>
      <w:r w:rsidR="009B7A4C" w:rsidRPr="009B7A4C">
        <w:rPr>
          <w:rFonts w:cs="Arial"/>
          <w:color w:val="000000"/>
          <w:sz w:val="22"/>
          <w:szCs w:val="22"/>
          <w:lang w:val="es-CR"/>
        </w:rPr>
        <w:t>a cual ser</w:t>
      </w:r>
      <w:r w:rsidR="00A73E2B">
        <w:rPr>
          <w:rFonts w:cs="Arial"/>
          <w:color w:val="000000"/>
          <w:sz w:val="22"/>
          <w:szCs w:val="22"/>
          <w:lang w:val="es-CR"/>
        </w:rPr>
        <w:t>á</w:t>
      </w:r>
      <w:r w:rsidR="009B7A4C" w:rsidRPr="009B7A4C">
        <w:rPr>
          <w:rFonts w:cs="Arial"/>
          <w:color w:val="000000"/>
          <w:sz w:val="22"/>
          <w:szCs w:val="22"/>
          <w:lang w:val="es-CR"/>
        </w:rPr>
        <w:t xml:space="preserve"> liberada una vez que los</w:t>
      </w:r>
      <w:r w:rsidR="00A73E2B">
        <w:rPr>
          <w:rFonts w:cs="Arial"/>
          <w:color w:val="000000"/>
          <w:sz w:val="22"/>
          <w:szCs w:val="22"/>
          <w:lang w:val="es-CR"/>
        </w:rPr>
        <w:t xml:space="preserve"> </w:t>
      </w:r>
      <w:r w:rsidR="009B7A4C" w:rsidRPr="009B7A4C">
        <w:rPr>
          <w:rFonts w:cs="Arial"/>
          <w:color w:val="000000"/>
          <w:sz w:val="22"/>
          <w:szCs w:val="22"/>
          <w:lang w:val="es-CR"/>
        </w:rPr>
        <w:t>fiscales de inversi</w:t>
      </w:r>
      <w:r w:rsidR="00A73E2B">
        <w:rPr>
          <w:rFonts w:cs="Arial"/>
          <w:color w:val="000000"/>
          <w:sz w:val="22"/>
          <w:szCs w:val="22"/>
          <w:lang w:val="es-CR"/>
        </w:rPr>
        <w:t>ón</w:t>
      </w:r>
      <w:r w:rsidR="009B7A4C" w:rsidRPr="009B7A4C">
        <w:rPr>
          <w:rFonts w:cs="Arial"/>
          <w:color w:val="000000"/>
          <w:sz w:val="22"/>
          <w:szCs w:val="22"/>
          <w:lang w:val="es-CR"/>
        </w:rPr>
        <w:t xml:space="preserve"> de </w:t>
      </w:r>
      <w:r w:rsidR="00A73E2B">
        <w:rPr>
          <w:rFonts w:cs="Arial"/>
          <w:color w:val="000000"/>
          <w:sz w:val="22"/>
          <w:szCs w:val="22"/>
          <w:lang w:val="es-CR"/>
        </w:rPr>
        <w:t>l</w:t>
      </w:r>
      <w:r w:rsidR="009B7A4C" w:rsidRPr="009B7A4C">
        <w:rPr>
          <w:rFonts w:cs="Arial"/>
          <w:color w:val="000000"/>
          <w:sz w:val="22"/>
          <w:szCs w:val="22"/>
          <w:lang w:val="es-CR"/>
        </w:rPr>
        <w:t>a entidad autorizada presenten el informe respectivo,</w:t>
      </w:r>
      <w:r w:rsidR="00A73E2B">
        <w:rPr>
          <w:rFonts w:cs="Arial"/>
          <w:color w:val="000000"/>
          <w:sz w:val="22"/>
          <w:szCs w:val="22"/>
          <w:lang w:val="es-CR"/>
        </w:rPr>
        <w:t xml:space="preserve"> </w:t>
      </w:r>
      <w:r w:rsidR="009B7A4C" w:rsidRPr="009B7A4C">
        <w:rPr>
          <w:rFonts w:cs="Arial"/>
          <w:color w:val="000000"/>
          <w:sz w:val="22"/>
          <w:szCs w:val="22"/>
          <w:lang w:val="es-CR"/>
        </w:rPr>
        <w:t>corroborando que los insumos fueron instalados y construidos a satisfacci</w:t>
      </w:r>
      <w:r w:rsidR="00A73E2B">
        <w:rPr>
          <w:rFonts w:cs="Arial"/>
          <w:color w:val="000000"/>
          <w:sz w:val="22"/>
          <w:szCs w:val="22"/>
          <w:lang w:val="es-CR"/>
        </w:rPr>
        <w:t>ón</w:t>
      </w:r>
      <w:r w:rsidR="009B7A4C" w:rsidRPr="009B7A4C">
        <w:rPr>
          <w:rFonts w:cs="Arial"/>
          <w:color w:val="000000"/>
          <w:sz w:val="22"/>
          <w:szCs w:val="22"/>
          <w:lang w:val="es-CR"/>
        </w:rPr>
        <w:t xml:space="preserve"> y se</w:t>
      </w:r>
      <w:r w:rsidR="00A73E2B">
        <w:rPr>
          <w:rFonts w:cs="Arial"/>
          <w:color w:val="000000"/>
          <w:sz w:val="22"/>
          <w:szCs w:val="22"/>
          <w:lang w:val="es-CR"/>
        </w:rPr>
        <w:t xml:space="preserve"> </w:t>
      </w:r>
      <w:r w:rsidR="009B7A4C" w:rsidRPr="009B7A4C">
        <w:rPr>
          <w:rFonts w:cs="Arial"/>
          <w:color w:val="000000"/>
          <w:sz w:val="22"/>
          <w:szCs w:val="22"/>
          <w:lang w:val="es-CR"/>
        </w:rPr>
        <w:t>cuente con el aval del inspector de calidad del BANHVI.</w:t>
      </w:r>
    </w:p>
    <w:p w14:paraId="34C6601D" w14:textId="39621825" w:rsidR="009B7A4C" w:rsidRDefault="009B7A4C" w:rsidP="00474F96">
      <w:pPr>
        <w:spacing w:line="360" w:lineRule="auto"/>
        <w:jc w:val="both"/>
        <w:rPr>
          <w:rFonts w:cs="Arial"/>
          <w:color w:val="000000"/>
          <w:sz w:val="22"/>
          <w:szCs w:val="22"/>
        </w:rPr>
      </w:pPr>
    </w:p>
    <w:p w14:paraId="16D55CFB" w14:textId="4270636A" w:rsid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t>14.</w:t>
      </w:r>
      <w:r>
        <w:rPr>
          <w:rFonts w:cs="Arial"/>
          <w:color w:val="000000"/>
          <w:sz w:val="22"/>
          <w:szCs w:val="22"/>
          <w:lang w:val="es-CR"/>
        </w:rPr>
        <w:t xml:space="preserve"> </w:t>
      </w:r>
      <w:r w:rsidR="00A73E2B" w:rsidRPr="00A73E2B">
        <w:rPr>
          <w:rFonts w:cs="Arial"/>
          <w:color w:val="000000"/>
          <w:sz w:val="22"/>
          <w:szCs w:val="22"/>
          <w:lang w:val="es-CR"/>
        </w:rPr>
        <w:t xml:space="preserve">La entidad autorizada y </w:t>
      </w:r>
      <w:r w:rsidR="00A73E2B">
        <w:rPr>
          <w:rFonts w:cs="Arial"/>
          <w:color w:val="000000"/>
          <w:sz w:val="22"/>
          <w:szCs w:val="22"/>
          <w:lang w:val="es-CR"/>
        </w:rPr>
        <w:t>l</w:t>
      </w:r>
      <w:r w:rsidR="00A73E2B" w:rsidRPr="00A73E2B">
        <w:rPr>
          <w:rFonts w:cs="Arial"/>
          <w:color w:val="000000"/>
          <w:sz w:val="22"/>
          <w:szCs w:val="22"/>
          <w:lang w:val="es-CR"/>
        </w:rPr>
        <w:t xml:space="preserve">a </w:t>
      </w:r>
      <w:r w:rsidR="00A73E2B">
        <w:rPr>
          <w:rFonts w:cs="Arial"/>
          <w:color w:val="000000"/>
          <w:sz w:val="22"/>
          <w:szCs w:val="22"/>
          <w:lang w:val="es-CR"/>
        </w:rPr>
        <w:t>e</w:t>
      </w:r>
      <w:r w:rsidR="00A73E2B" w:rsidRPr="00A73E2B">
        <w:rPr>
          <w:rFonts w:cs="Arial"/>
          <w:color w:val="000000"/>
          <w:sz w:val="22"/>
          <w:szCs w:val="22"/>
          <w:lang w:val="es-CR"/>
        </w:rPr>
        <w:t xml:space="preserve">mpresa </w:t>
      </w:r>
      <w:r w:rsidR="00A73E2B">
        <w:rPr>
          <w:rFonts w:cs="Arial"/>
          <w:color w:val="000000"/>
          <w:sz w:val="22"/>
          <w:szCs w:val="22"/>
          <w:lang w:val="es-CR"/>
        </w:rPr>
        <w:t>d</w:t>
      </w:r>
      <w:r w:rsidR="00A73E2B" w:rsidRPr="00A73E2B">
        <w:rPr>
          <w:rFonts w:cs="Arial"/>
          <w:color w:val="000000"/>
          <w:sz w:val="22"/>
          <w:szCs w:val="22"/>
          <w:lang w:val="es-CR"/>
        </w:rPr>
        <w:t>esarrolladora del proyecto</w:t>
      </w:r>
      <w:r w:rsidR="00A73E2B">
        <w:rPr>
          <w:rFonts w:cs="Arial"/>
          <w:color w:val="000000"/>
          <w:sz w:val="22"/>
          <w:szCs w:val="22"/>
          <w:lang w:val="es-CR"/>
        </w:rPr>
        <w:t>,</w:t>
      </w:r>
      <w:r w:rsidR="00A73E2B" w:rsidRPr="00A73E2B">
        <w:rPr>
          <w:rFonts w:cs="Arial"/>
          <w:color w:val="000000"/>
          <w:sz w:val="22"/>
          <w:szCs w:val="22"/>
          <w:lang w:val="es-CR"/>
        </w:rPr>
        <w:t xml:space="preserve"> deben instruir a las</w:t>
      </w:r>
      <w:r w:rsidR="00A73E2B">
        <w:rPr>
          <w:rFonts w:cs="Arial"/>
          <w:color w:val="000000"/>
          <w:sz w:val="22"/>
          <w:szCs w:val="22"/>
          <w:lang w:val="es-CR"/>
        </w:rPr>
        <w:t xml:space="preserve"> </w:t>
      </w:r>
      <w:r w:rsidR="00A73E2B" w:rsidRPr="00A73E2B">
        <w:rPr>
          <w:rFonts w:cs="Arial"/>
          <w:color w:val="000000"/>
          <w:sz w:val="22"/>
          <w:szCs w:val="22"/>
          <w:lang w:val="es-CR"/>
        </w:rPr>
        <w:t>familias en el buen uso y mantenimiento adecuado y efectivo de las viviendas y de</w:t>
      </w:r>
      <w:r w:rsidR="00A73E2B">
        <w:rPr>
          <w:rFonts w:cs="Arial"/>
          <w:color w:val="000000"/>
          <w:sz w:val="22"/>
          <w:szCs w:val="22"/>
          <w:lang w:val="es-CR"/>
        </w:rPr>
        <w:t xml:space="preserve"> </w:t>
      </w:r>
      <w:r w:rsidR="00A73E2B" w:rsidRPr="00A73E2B">
        <w:rPr>
          <w:rFonts w:cs="Arial"/>
          <w:color w:val="000000"/>
          <w:sz w:val="22"/>
          <w:szCs w:val="22"/>
          <w:lang w:val="es-CR"/>
        </w:rPr>
        <w:t>los sistemas individuales de tratamiento de aguas residuales.</w:t>
      </w:r>
    </w:p>
    <w:p w14:paraId="7C22E652" w14:textId="77777777" w:rsidR="00A73E2B" w:rsidRPr="00A73E2B" w:rsidRDefault="00A73E2B" w:rsidP="00A73E2B">
      <w:pPr>
        <w:spacing w:line="360" w:lineRule="auto"/>
        <w:jc w:val="both"/>
        <w:rPr>
          <w:rFonts w:cs="Arial"/>
          <w:color w:val="000000"/>
          <w:sz w:val="22"/>
          <w:szCs w:val="22"/>
          <w:lang w:val="es-CR"/>
        </w:rPr>
      </w:pPr>
    </w:p>
    <w:p w14:paraId="3686B717" w14:textId="72C795BB" w:rsidR="009B7A4C" w:rsidRDefault="00771484" w:rsidP="00A73E2B">
      <w:pPr>
        <w:spacing w:line="360" w:lineRule="auto"/>
        <w:jc w:val="both"/>
        <w:rPr>
          <w:rFonts w:cs="Arial"/>
          <w:color w:val="000000"/>
          <w:sz w:val="22"/>
          <w:szCs w:val="22"/>
        </w:rPr>
      </w:pPr>
      <w:r w:rsidRPr="00771484">
        <w:rPr>
          <w:rFonts w:cs="Arial"/>
          <w:b/>
          <w:bCs/>
          <w:color w:val="000000"/>
          <w:sz w:val="22"/>
          <w:szCs w:val="22"/>
          <w:lang w:val="es-CR"/>
        </w:rPr>
        <w:t>15.</w:t>
      </w:r>
      <w:r>
        <w:rPr>
          <w:rFonts w:cs="Arial"/>
          <w:color w:val="000000"/>
          <w:sz w:val="22"/>
          <w:szCs w:val="22"/>
          <w:lang w:val="es-CR"/>
        </w:rPr>
        <w:t xml:space="preserve"> </w:t>
      </w:r>
      <w:r w:rsidR="00A73E2B">
        <w:rPr>
          <w:rFonts w:cs="Arial"/>
          <w:color w:val="000000"/>
          <w:sz w:val="22"/>
          <w:szCs w:val="22"/>
          <w:lang w:val="es-CR"/>
        </w:rPr>
        <w:t xml:space="preserve">Deberá verificarse </w:t>
      </w:r>
      <w:r w:rsidR="00A73E2B" w:rsidRPr="00A73E2B">
        <w:rPr>
          <w:rFonts w:cs="Arial"/>
          <w:color w:val="000000"/>
          <w:sz w:val="22"/>
          <w:szCs w:val="22"/>
          <w:lang w:val="es-CR"/>
        </w:rPr>
        <w:t>que, una vez concluidas las obras del proyecto, todos los lotes queden</w:t>
      </w:r>
      <w:r>
        <w:rPr>
          <w:rFonts w:cs="Arial"/>
          <w:color w:val="000000"/>
          <w:sz w:val="22"/>
          <w:szCs w:val="22"/>
          <w:lang w:val="es-CR"/>
        </w:rPr>
        <w:t xml:space="preserve"> </w:t>
      </w:r>
      <w:r w:rsidR="00A73E2B" w:rsidRPr="00A73E2B">
        <w:rPr>
          <w:rFonts w:cs="Arial"/>
          <w:color w:val="000000"/>
          <w:sz w:val="22"/>
          <w:szCs w:val="22"/>
          <w:lang w:val="es-CR"/>
        </w:rPr>
        <w:t>debidamente identificados en sit</w:t>
      </w:r>
      <w:r w:rsidR="00A73E2B">
        <w:rPr>
          <w:rFonts w:cs="Arial"/>
          <w:color w:val="000000"/>
          <w:sz w:val="22"/>
          <w:szCs w:val="22"/>
          <w:lang w:val="es-CR"/>
        </w:rPr>
        <w:t>i</w:t>
      </w:r>
      <w:r w:rsidR="00A73E2B" w:rsidRPr="00A73E2B">
        <w:rPr>
          <w:rFonts w:cs="Arial"/>
          <w:color w:val="000000"/>
          <w:sz w:val="22"/>
          <w:szCs w:val="22"/>
          <w:lang w:val="es-CR"/>
        </w:rPr>
        <w:t>o en sus v</w:t>
      </w:r>
      <w:r w:rsidR="00A73E2B">
        <w:rPr>
          <w:rFonts w:cs="Arial"/>
          <w:color w:val="000000"/>
          <w:sz w:val="22"/>
          <w:szCs w:val="22"/>
          <w:lang w:val="es-CR"/>
        </w:rPr>
        <w:t>é</w:t>
      </w:r>
      <w:r w:rsidR="00A73E2B" w:rsidRPr="00A73E2B">
        <w:rPr>
          <w:rFonts w:cs="Arial"/>
          <w:color w:val="000000"/>
          <w:sz w:val="22"/>
          <w:szCs w:val="22"/>
          <w:lang w:val="es-CR"/>
        </w:rPr>
        <w:t xml:space="preserve">rtices y con </w:t>
      </w:r>
      <w:r w:rsidR="00A73E2B">
        <w:rPr>
          <w:rFonts w:cs="Arial"/>
          <w:color w:val="000000"/>
          <w:sz w:val="22"/>
          <w:szCs w:val="22"/>
          <w:lang w:val="es-CR"/>
        </w:rPr>
        <w:t>l</w:t>
      </w:r>
      <w:r w:rsidR="00A73E2B" w:rsidRPr="00A73E2B">
        <w:rPr>
          <w:rFonts w:cs="Arial"/>
          <w:color w:val="000000"/>
          <w:sz w:val="22"/>
          <w:szCs w:val="22"/>
          <w:lang w:val="es-CR"/>
        </w:rPr>
        <w:t>a numeraci</w:t>
      </w:r>
      <w:r w:rsidR="00A73E2B">
        <w:rPr>
          <w:rFonts w:cs="Arial"/>
          <w:color w:val="000000"/>
          <w:sz w:val="22"/>
          <w:szCs w:val="22"/>
          <w:lang w:val="es-CR"/>
        </w:rPr>
        <w:t>ó</w:t>
      </w:r>
      <w:r w:rsidR="00A73E2B" w:rsidRPr="00A73E2B">
        <w:rPr>
          <w:rFonts w:cs="Arial"/>
          <w:color w:val="000000"/>
          <w:sz w:val="22"/>
          <w:szCs w:val="22"/>
          <w:lang w:val="es-CR"/>
        </w:rPr>
        <w:t>n colocada en</w:t>
      </w:r>
      <w:r w:rsidR="00A73E2B">
        <w:rPr>
          <w:rFonts w:cs="Arial"/>
          <w:color w:val="000000"/>
          <w:sz w:val="22"/>
          <w:szCs w:val="22"/>
          <w:lang w:val="es-CR"/>
        </w:rPr>
        <w:t xml:space="preserve"> </w:t>
      </w:r>
      <w:r w:rsidR="00A73E2B" w:rsidRPr="00A73E2B">
        <w:rPr>
          <w:rFonts w:cs="Arial"/>
          <w:color w:val="000000"/>
          <w:sz w:val="22"/>
          <w:szCs w:val="22"/>
          <w:lang w:val="es-CR"/>
        </w:rPr>
        <w:t>el cord</w:t>
      </w:r>
      <w:r w:rsidR="00A73E2B">
        <w:rPr>
          <w:rFonts w:cs="Arial"/>
          <w:color w:val="000000"/>
          <w:sz w:val="22"/>
          <w:szCs w:val="22"/>
          <w:lang w:val="es-CR"/>
        </w:rPr>
        <w:t>ón</w:t>
      </w:r>
      <w:r w:rsidR="00A73E2B" w:rsidRPr="00A73E2B">
        <w:rPr>
          <w:rFonts w:cs="Arial"/>
          <w:color w:val="000000"/>
          <w:sz w:val="22"/>
          <w:szCs w:val="22"/>
          <w:lang w:val="es-CR"/>
        </w:rPr>
        <w:t xml:space="preserve"> de ca</w:t>
      </w:r>
      <w:r w:rsidR="00A73E2B">
        <w:rPr>
          <w:rFonts w:cs="Arial"/>
          <w:color w:val="000000"/>
          <w:sz w:val="22"/>
          <w:szCs w:val="22"/>
          <w:lang w:val="es-CR"/>
        </w:rPr>
        <w:t>ñ</w:t>
      </w:r>
      <w:r w:rsidR="00A73E2B" w:rsidRPr="00A73E2B">
        <w:rPr>
          <w:rFonts w:cs="Arial"/>
          <w:color w:val="000000"/>
          <w:sz w:val="22"/>
          <w:szCs w:val="22"/>
          <w:lang w:val="es-CR"/>
        </w:rPr>
        <w:t>o.</w:t>
      </w:r>
    </w:p>
    <w:p w14:paraId="72925385" w14:textId="66AF08AF" w:rsidR="009B7A4C" w:rsidRDefault="009B7A4C" w:rsidP="00474F96">
      <w:pPr>
        <w:spacing w:line="360" w:lineRule="auto"/>
        <w:jc w:val="both"/>
        <w:rPr>
          <w:rFonts w:cs="Arial"/>
          <w:color w:val="000000"/>
          <w:sz w:val="22"/>
          <w:szCs w:val="22"/>
        </w:rPr>
      </w:pPr>
    </w:p>
    <w:p w14:paraId="72925AEE" w14:textId="56F6449F" w:rsid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lastRenderedPageBreak/>
        <w:t>16.</w:t>
      </w:r>
      <w:r>
        <w:rPr>
          <w:rFonts w:cs="Arial"/>
          <w:color w:val="000000"/>
          <w:sz w:val="22"/>
          <w:szCs w:val="22"/>
          <w:lang w:val="es-CR"/>
        </w:rPr>
        <w:t xml:space="preserve"> </w:t>
      </w:r>
      <w:r w:rsidR="00A73E2B" w:rsidRPr="00A73E2B">
        <w:rPr>
          <w:rFonts w:cs="Arial"/>
          <w:color w:val="000000"/>
          <w:sz w:val="22"/>
          <w:szCs w:val="22"/>
          <w:lang w:val="es-CR"/>
        </w:rPr>
        <w:t>El constructor deber</w:t>
      </w:r>
      <w:r w:rsidR="00A73E2B">
        <w:rPr>
          <w:rFonts w:cs="Arial"/>
          <w:color w:val="000000"/>
          <w:sz w:val="22"/>
          <w:szCs w:val="22"/>
          <w:lang w:val="es-CR"/>
        </w:rPr>
        <w:t>á</w:t>
      </w:r>
      <w:r w:rsidR="00A73E2B" w:rsidRPr="00A73E2B">
        <w:rPr>
          <w:rFonts w:cs="Arial"/>
          <w:color w:val="000000"/>
          <w:sz w:val="22"/>
          <w:szCs w:val="22"/>
          <w:lang w:val="es-CR"/>
        </w:rPr>
        <w:t xml:space="preserve"> entregar todas las obras e infraestructura que ya existen, en</w:t>
      </w:r>
      <w:r w:rsidR="00A73E2B">
        <w:rPr>
          <w:rFonts w:cs="Arial"/>
          <w:color w:val="000000"/>
          <w:sz w:val="22"/>
          <w:szCs w:val="22"/>
          <w:lang w:val="es-CR"/>
        </w:rPr>
        <w:t xml:space="preserve"> </w:t>
      </w:r>
      <w:r w:rsidR="00A73E2B" w:rsidRPr="00A73E2B">
        <w:rPr>
          <w:rFonts w:cs="Arial"/>
          <w:color w:val="000000"/>
          <w:sz w:val="22"/>
          <w:szCs w:val="22"/>
          <w:lang w:val="es-CR"/>
        </w:rPr>
        <w:t>perfecto estado de conservaci</w:t>
      </w:r>
      <w:r w:rsidR="00A73E2B">
        <w:rPr>
          <w:rFonts w:cs="Arial"/>
          <w:color w:val="000000"/>
          <w:sz w:val="22"/>
          <w:szCs w:val="22"/>
          <w:lang w:val="es-CR"/>
        </w:rPr>
        <w:t>ó</w:t>
      </w:r>
      <w:r w:rsidR="00A73E2B" w:rsidRPr="00A73E2B">
        <w:rPr>
          <w:rFonts w:cs="Arial"/>
          <w:color w:val="000000"/>
          <w:sz w:val="22"/>
          <w:szCs w:val="22"/>
          <w:lang w:val="es-CR"/>
        </w:rPr>
        <w:t>n. Cualquier da</w:t>
      </w:r>
      <w:r w:rsidR="00A73E2B">
        <w:rPr>
          <w:rFonts w:cs="Arial"/>
          <w:color w:val="000000"/>
          <w:sz w:val="22"/>
          <w:szCs w:val="22"/>
          <w:lang w:val="es-CR"/>
        </w:rPr>
        <w:t>ñ</w:t>
      </w:r>
      <w:r w:rsidR="00A73E2B" w:rsidRPr="00A73E2B">
        <w:rPr>
          <w:rFonts w:cs="Arial"/>
          <w:color w:val="000000"/>
          <w:sz w:val="22"/>
          <w:szCs w:val="22"/>
          <w:lang w:val="es-CR"/>
        </w:rPr>
        <w:t>o deber</w:t>
      </w:r>
      <w:r w:rsidR="00A73E2B">
        <w:rPr>
          <w:rFonts w:cs="Arial"/>
          <w:color w:val="000000"/>
          <w:sz w:val="22"/>
          <w:szCs w:val="22"/>
          <w:lang w:val="es-CR"/>
        </w:rPr>
        <w:t>á</w:t>
      </w:r>
      <w:r w:rsidR="00A73E2B" w:rsidRPr="00A73E2B">
        <w:rPr>
          <w:rFonts w:cs="Arial"/>
          <w:color w:val="000000"/>
          <w:sz w:val="22"/>
          <w:szCs w:val="22"/>
          <w:lang w:val="es-CR"/>
        </w:rPr>
        <w:t xml:space="preserve"> ser asumido por el</w:t>
      </w:r>
      <w:r w:rsidR="00A73E2B">
        <w:rPr>
          <w:rFonts w:cs="Arial"/>
          <w:color w:val="000000"/>
          <w:sz w:val="22"/>
          <w:szCs w:val="22"/>
          <w:lang w:val="es-CR"/>
        </w:rPr>
        <w:t xml:space="preserve"> d</w:t>
      </w:r>
      <w:r w:rsidR="00A73E2B" w:rsidRPr="00A73E2B">
        <w:rPr>
          <w:rFonts w:cs="Arial"/>
          <w:color w:val="000000"/>
          <w:sz w:val="22"/>
          <w:szCs w:val="22"/>
          <w:lang w:val="es-CR"/>
        </w:rPr>
        <w:t>esarrollador.</w:t>
      </w:r>
    </w:p>
    <w:p w14:paraId="01B5488E" w14:textId="77777777" w:rsidR="00A73E2B" w:rsidRPr="00A73E2B" w:rsidRDefault="00A73E2B" w:rsidP="00A73E2B">
      <w:pPr>
        <w:spacing w:line="360" w:lineRule="auto"/>
        <w:jc w:val="both"/>
        <w:rPr>
          <w:rFonts w:cs="Arial"/>
          <w:color w:val="000000"/>
          <w:sz w:val="22"/>
          <w:szCs w:val="22"/>
          <w:lang w:val="es-CR"/>
        </w:rPr>
      </w:pPr>
    </w:p>
    <w:p w14:paraId="7C41C667" w14:textId="2F2AE841" w:rsid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t>17.</w:t>
      </w:r>
      <w:r>
        <w:rPr>
          <w:rFonts w:cs="Arial"/>
          <w:color w:val="000000"/>
          <w:sz w:val="22"/>
          <w:szCs w:val="22"/>
          <w:lang w:val="es-CR"/>
        </w:rPr>
        <w:t xml:space="preserve"> </w:t>
      </w:r>
      <w:r w:rsidR="00A73E2B" w:rsidRPr="00A73E2B">
        <w:rPr>
          <w:rFonts w:cs="Arial"/>
          <w:color w:val="000000"/>
          <w:sz w:val="22"/>
          <w:szCs w:val="22"/>
          <w:lang w:val="es-CR"/>
        </w:rPr>
        <w:t>Los rubros de costos indirectos que sean porcentuales por su naturaleza (p. e.</w:t>
      </w:r>
      <w:r w:rsidR="00A73E2B">
        <w:rPr>
          <w:rFonts w:cs="Arial"/>
          <w:color w:val="000000"/>
          <w:sz w:val="22"/>
          <w:szCs w:val="22"/>
          <w:lang w:val="es-CR"/>
        </w:rPr>
        <w:t xml:space="preserve"> </w:t>
      </w:r>
      <w:r w:rsidR="00A73E2B" w:rsidRPr="00A73E2B">
        <w:rPr>
          <w:rFonts w:cs="Arial"/>
          <w:color w:val="000000"/>
          <w:sz w:val="22"/>
          <w:szCs w:val="22"/>
          <w:lang w:val="es-CR"/>
        </w:rPr>
        <w:t>utilidad, administraci</w:t>
      </w:r>
      <w:r w:rsidR="00A73E2B">
        <w:rPr>
          <w:rFonts w:cs="Arial"/>
          <w:color w:val="000000"/>
          <w:sz w:val="22"/>
          <w:szCs w:val="22"/>
          <w:lang w:val="es-CR"/>
        </w:rPr>
        <w:t>ó</w:t>
      </w:r>
      <w:r w:rsidR="00A73E2B" w:rsidRPr="00A73E2B">
        <w:rPr>
          <w:rFonts w:cs="Arial"/>
          <w:color w:val="000000"/>
          <w:sz w:val="22"/>
          <w:szCs w:val="22"/>
          <w:lang w:val="es-CR"/>
        </w:rPr>
        <w:t>n, direcci</w:t>
      </w:r>
      <w:r w:rsidR="00A73E2B">
        <w:rPr>
          <w:rFonts w:cs="Arial"/>
          <w:color w:val="000000"/>
          <w:sz w:val="22"/>
          <w:szCs w:val="22"/>
          <w:lang w:val="es-CR"/>
        </w:rPr>
        <w:t>ó</w:t>
      </w:r>
      <w:r w:rsidR="00A73E2B" w:rsidRPr="00A73E2B">
        <w:rPr>
          <w:rFonts w:cs="Arial"/>
          <w:color w:val="000000"/>
          <w:sz w:val="22"/>
          <w:szCs w:val="22"/>
          <w:lang w:val="es-CR"/>
        </w:rPr>
        <w:t>n t</w:t>
      </w:r>
      <w:r w:rsidR="00A73E2B">
        <w:rPr>
          <w:rFonts w:cs="Arial"/>
          <w:color w:val="000000"/>
          <w:sz w:val="22"/>
          <w:szCs w:val="22"/>
          <w:lang w:val="es-CR"/>
        </w:rPr>
        <w:t>é</w:t>
      </w:r>
      <w:r w:rsidR="00A73E2B" w:rsidRPr="00A73E2B">
        <w:rPr>
          <w:rFonts w:cs="Arial"/>
          <w:color w:val="000000"/>
          <w:sz w:val="22"/>
          <w:szCs w:val="22"/>
          <w:lang w:val="es-CR"/>
        </w:rPr>
        <w:t>cnica, fiscalizaci</w:t>
      </w:r>
      <w:r w:rsidR="00A73E2B">
        <w:rPr>
          <w:rFonts w:cs="Arial"/>
          <w:color w:val="000000"/>
          <w:sz w:val="22"/>
          <w:szCs w:val="22"/>
          <w:lang w:val="es-CR"/>
        </w:rPr>
        <w:t>ó</w:t>
      </w:r>
      <w:r w:rsidR="00A73E2B" w:rsidRPr="00A73E2B">
        <w:rPr>
          <w:rFonts w:cs="Arial"/>
          <w:color w:val="000000"/>
          <w:sz w:val="22"/>
          <w:szCs w:val="22"/>
          <w:lang w:val="es-CR"/>
        </w:rPr>
        <w:t xml:space="preserve">n de </w:t>
      </w:r>
      <w:r w:rsidR="00A73E2B">
        <w:rPr>
          <w:rFonts w:cs="Arial"/>
          <w:color w:val="000000"/>
          <w:sz w:val="22"/>
          <w:szCs w:val="22"/>
          <w:lang w:val="es-CR"/>
        </w:rPr>
        <w:t>l</w:t>
      </w:r>
      <w:r w:rsidR="00A73E2B" w:rsidRPr="00A73E2B">
        <w:rPr>
          <w:rFonts w:cs="Arial"/>
          <w:color w:val="000000"/>
          <w:sz w:val="22"/>
          <w:szCs w:val="22"/>
          <w:lang w:val="es-CR"/>
        </w:rPr>
        <w:t>a entidad autorizada,</w:t>
      </w:r>
      <w:r w:rsidR="00A73E2B">
        <w:rPr>
          <w:rFonts w:cs="Arial"/>
          <w:color w:val="000000"/>
          <w:sz w:val="22"/>
          <w:szCs w:val="22"/>
          <w:lang w:val="es-CR"/>
        </w:rPr>
        <w:t xml:space="preserve"> </w:t>
      </w:r>
      <w:r w:rsidR="00A73E2B" w:rsidRPr="00A73E2B">
        <w:rPr>
          <w:rFonts w:cs="Arial"/>
          <w:color w:val="000000"/>
          <w:sz w:val="22"/>
          <w:szCs w:val="22"/>
          <w:lang w:val="es-CR"/>
        </w:rPr>
        <w:t>entre otros), deber</w:t>
      </w:r>
      <w:r w:rsidR="00A73E2B">
        <w:rPr>
          <w:rFonts w:cs="Arial"/>
          <w:color w:val="000000"/>
          <w:sz w:val="22"/>
          <w:szCs w:val="22"/>
          <w:lang w:val="es-CR"/>
        </w:rPr>
        <w:t>á</w:t>
      </w:r>
      <w:r w:rsidR="00A73E2B" w:rsidRPr="00A73E2B">
        <w:rPr>
          <w:rFonts w:cs="Arial"/>
          <w:color w:val="000000"/>
          <w:sz w:val="22"/>
          <w:szCs w:val="22"/>
          <w:lang w:val="es-CR"/>
        </w:rPr>
        <w:t xml:space="preserve"> cancelarse seg</w:t>
      </w:r>
      <w:r w:rsidR="00A73E2B">
        <w:rPr>
          <w:rFonts w:cs="Arial"/>
          <w:color w:val="000000"/>
          <w:sz w:val="22"/>
          <w:szCs w:val="22"/>
          <w:lang w:val="es-CR"/>
        </w:rPr>
        <w:t>ú</w:t>
      </w:r>
      <w:r w:rsidR="00A73E2B" w:rsidRPr="00A73E2B">
        <w:rPr>
          <w:rFonts w:cs="Arial"/>
          <w:color w:val="000000"/>
          <w:sz w:val="22"/>
          <w:szCs w:val="22"/>
          <w:lang w:val="es-CR"/>
        </w:rPr>
        <w:t>n el porcentaje de avance de las obras</w:t>
      </w:r>
      <w:r w:rsidR="00A73E2B">
        <w:rPr>
          <w:rFonts w:cs="Arial"/>
          <w:color w:val="000000"/>
          <w:sz w:val="22"/>
          <w:szCs w:val="22"/>
          <w:lang w:val="es-CR"/>
        </w:rPr>
        <w:t xml:space="preserve"> </w:t>
      </w:r>
      <w:r w:rsidR="00A73E2B" w:rsidRPr="00A73E2B">
        <w:rPr>
          <w:rFonts w:cs="Arial"/>
          <w:color w:val="000000"/>
          <w:sz w:val="22"/>
          <w:szCs w:val="22"/>
          <w:lang w:val="es-CR"/>
        </w:rPr>
        <w:t>constructivas.</w:t>
      </w:r>
    </w:p>
    <w:p w14:paraId="20DEFED1" w14:textId="77777777" w:rsidR="00A73E2B" w:rsidRPr="00A73E2B" w:rsidRDefault="00A73E2B" w:rsidP="00A73E2B">
      <w:pPr>
        <w:spacing w:line="360" w:lineRule="auto"/>
        <w:jc w:val="both"/>
        <w:rPr>
          <w:rFonts w:cs="Arial"/>
          <w:color w:val="000000"/>
          <w:sz w:val="22"/>
          <w:szCs w:val="22"/>
          <w:lang w:val="es-CR"/>
        </w:rPr>
      </w:pPr>
    </w:p>
    <w:p w14:paraId="73135BFA" w14:textId="0F57E159" w:rsidR="00A73E2B" w:rsidRP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t>18.</w:t>
      </w:r>
      <w:r>
        <w:rPr>
          <w:rFonts w:cs="Arial"/>
          <w:color w:val="000000"/>
          <w:sz w:val="22"/>
          <w:szCs w:val="22"/>
          <w:lang w:val="es-CR"/>
        </w:rPr>
        <w:t xml:space="preserve"> </w:t>
      </w:r>
      <w:r w:rsidR="00A73E2B" w:rsidRPr="00A73E2B">
        <w:rPr>
          <w:rFonts w:cs="Arial"/>
          <w:color w:val="000000"/>
          <w:sz w:val="22"/>
          <w:szCs w:val="22"/>
          <w:lang w:val="es-CR"/>
        </w:rPr>
        <w:t>Los costos indirectos porcentuales, globales o por unidad</w:t>
      </w:r>
      <w:r w:rsidR="00A73E2B">
        <w:rPr>
          <w:rFonts w:cs="Arial"/>
          <w:color w:val="000000"/>
          <w:sz w:val="22"/>
          <w:szCs w:val="22"/>
          <w:lang w:val="es-CR"/>
        </w:rPr>
        <w:t>,</w:t>
      </w:r>
      <w:r w:rsidR="00A73E2B" w:rsidRPr="00A73E2B">
        <w:rPr>
          <w:rFonts w:cs="Arial"/>
          <w:color w:val="000000"/>
          <w:sz w:val="22"/>
          <w:szCs w:val="22"/>
          <w:lang w:val="es-CR"/>
        </w:rPr>
        <w:t xml:space="preserve"> de actividades ejecutadas</w:t>
      </w:r>
      <w:r w:rsidR="00A73E2B">
        <w:rPr>
          <w:rFonts w:cs="Arial"/>
          <w:color w:val="000000"/>
          <w:sz w:val="22"/>
          <w:szCs w:val="22"/>
          <w:lang w:val="es-CR"/>
        </w:rPr>
        <w:t xml:space="preserve"> </w:t>
      </w:r>
      <w:r w:rsidR="00A73E2B" w:rsidRPr="00A73E2B">
        <w:rPr>
          <w:rFonts w:cs="Arial"/>
          <w:color w:val="000000"/>
          <w:sz w:val="22"/>
          <w:szCs w:val="22"/>
          <w:lang w:val="es-CR"/>
        </w:rPr>
        <w:t>al momento del inic</w:t>
      </w:r>
      <w:r w:rsidR="00A73E2B">
        <w:rPr>
          <w:rFonts w:cs="Arial"/>
          <w:color w:val="000000"/>
          <w:sz w:val="22"/>
          <w:szCs w:val="22"/>
          <w:lang w:val="es-CR"/>
        </w:rPr>
        <w:t>i</w:t>
      </w:r>
      <w:r w:rsidR="00A73E2B" w:rsidRPr="00A73E2B">
        <w:rPr>
          <w:rFonts w:cs="Arial"/>
          <w:color w:val="000000"/>
          <w:sz w:val="22"/>
          <w:szCs w:val="22"/>
          <w:lang w:val="es-CR"/>
        </w:rPr>
        <w:t>o de construcci</w:t>
      </w:r>
      <w:r w:rsidR="00A73E2B">
        <w:rPr>
          <w:rFonts w:cs="Arial"/>
          <w:color w:val="000000"/>
          <w:sz w:val="22"/>
          <w:szCs w:val="22"/>
          <w:lang w:val="es-CR"/>
        </w:rPr>
        <w:t>ó</w:t>
      </w:r>
      <w:r w:rsidR="00A73E2B" w:rsidRPr="00A73E2B">
        <w:rPr>
          <w:rFonts w:cs="Arial"/>
          <w:color w:val="000000"/>
          <w:sz w:val="22"/>
          <w:szCs w:val="22"/>
          <w:lang w:val="es-CR"/>
        </w:rPr>
        <w:t>n de obras del proyecto, deber</w:t>
      </w:r>
      <w:r w:rsidR="00A73E2B">
        <w:rPr>
          <w:rFonts w:cs="Arial"/>
          <w:color w:val="000000"/>
          <w:sz w:val="22"/>
          <w:szCs w:val="22"/>
          <w:lang w:val="es-CR"/>
        </w:rPr>
        <w:t>á</w:t>
      </w:r>
      <w:r w:rsidR="00A73E2B" w:rsidRPr="00A73E2B">
        <w:rPr>
          <w:rFonts w:cs="Arial"/>
          <w:color w:val="000000"/>
          <w:sz w:val="22"/>
          <w:szCs w:val="22"/>
          <w:lang w:val="es-CR"/>
        </w:rPr>
        <w:t>n cancelarse en</w:t>
      </w:r>
      <w:r w:rsidR="00A73E2B">
        <w:rPr>
          <w:rFonts w:cs="Arial"/>
          <w:color w:val="000000"/>
          <w:sz w:val="22"/>
          <w:szCs w:val="22"/>
          <w:lang w:val="es-CR"/>
        </w:rPr>
        <w:t xml:space="preserve"> </w:t>
      </w:r>
      <w:r w:rsidR="00A73E2B" w:rsidRPr="00A73E2B">
        <w:rPr>
          <w:rFonts w:cs="Arial"/>
          <w:color w:val="000000"/>
          <w:sz w:val="22"/>
          <w:szCs w:val="22"/>
          <w:lang w:val="es-CR"/>
        </w:rPr>
        <w:t xml:space="preserve">su totalidad, contra </w:t>
      </w:r>
      <w:r w:rsidR="00A73E2B">
        <w:rPr>
          <w:rFonts w:cs="Arial"/>
          <w:color w:val="000000"/>
          <w:sz w:val="22"/>
          <w:szCs w:val="22"/>
          <w:lang w:val="es-CR"/>
        </w:rPr>
        <w:t xml:space="preserve">la </w:t>
      </w:r>
      <w:r w:rsidR="00A73E2B" w:rsidRPr="00A73E2B">
        <w:rPr>
          <w:rFonts w:cs="Arial"/>
          <w:color w:val="000000"/>
          <w:sz w:val="22"/>
          <w:szCs w:val="22"/>
          <w:lang w:val="es-CR"/>
        </w:rPr>
        <w:t>presentaci</w:t>
      </w:r>
      <w:r w:rsidR="00A73E2B">
        <w:rPr>
          <w:rFonts w:cs="Arial"/>
          <w:color w:val="000000"/>
          <w:sz w:val="22"/>
          <w:szCs w:val="22"/>
          <w:lang w:val="es-CR"/>
        </w:rPr>
        <w:t>ó</w:t>
      </w:r>
      <w:r w:rsidR="00A73E2B" w:rsidRPr="00A73E2B">
        <w:rPr>
          <w:rFonts w:cs="Arial"/>
          <w:color w:val="000000"/>
          <w:sz w:val="22"/>
          <w:szCs w:val="22"/>
          <w:lang w:val="es-CR"/>
        </w:rPr>
        <w:t>n de documentaci</w:t>
      </w:r>
      <w:r w:rsidR="00A73E2B">
        <w:rPr>
          <w:rFonts w:cs="Arial"/>
          <w:color w:val="000000"/>
          <w:sz w:val="22"/>
          <w:szCs w:val="22"/>
          <w:lang w:val="es-CR"/>
        </w:rPr>
        <w:t>ó</w:t>
      </w:r>
      <w:r w:rsidR="00A73E2B" w:rsidRPr="00A73E2B">
        <w:rPr>
          <w:rFonts w:cs="Arial"/>
          <w:color w:val="000000"/>
          <w:sz w:val="22"/>
          <w:szCs w:val="22"/>
          <w:lang w:val="es-CR"/>
        </w:rPr>
        <w:t xml:space="preserve">n de respaldo, por parte de </w:t>
      </w:r>
      <w:r w:rsidR="00A73E2B">
        <w:rPr>
          <w:rFonts w:cs="Arial"/>
          <w:color w:val="000000"/>
          <w:sz w:val="22"/>
          <w:szCs w:val="22"/>
          <w:lang w:val="es-CR"/>
        </w:rPr>
        <w:t>l</w:t>
      </w:r>
      <w:r w:rsidR="00A73E2B" w:rsidRPr="00A73E2B">
        <w:rPr>
          <w:rFonts w:cs="Arial"/>
          <w:color w:val="000000"/>
          <w:sz w:val="22"/>
          <w:szCs w:val="22"/>
          <w:lang w:val="es-CR"/>
        </w:rPr>
        <w:t>a</w:t>
      </w:r>
      <w:r w:rsidR="00A73E2B">
        <w:rPr>
          <w:rFonts w:cs="Arial"/>
          <w:color w:val="000000"/>
          <w:sz w:val="22"/>
          <w:szCs w:val="22"/>
          <w:lang w:val="es-CR"/>
        </w:rPr>
        <w:t xml:space="preserve"> </w:t>
      </w:r>
      <w:r w:rsidR="00A73E2B" w:rsidRPr="00A73E2B">
        <w:rPr>
          <w:rFonts w:cs="Arial"/>
          <w:color w:val="000000"/>
          <w:sz w:val="22"/>
          <w:szCs w:val="22"/>
          <w:lang w:val="es-CR"/>
        </w:rPr>
        <w:t>entidad autorizada (p. e. permiso de construcci</w:t>
      </w:r>
      <w:r w:rsidR="00A73E2B">
        <w:rPr>
          <w:rFonts w:cs="Arial"/>
          <w:color w:val="000000"/>
          <w:sz w:val="22"/>
          <w:szCs w:val="22"/>
          <w:lang w:val="es-CR"/>
        </w:rPr>
        <w:t>ó</w:t>
      </w:r>
      <w:r w:rsidR="00A73E2B" w:rsidRPr="00A73E2B">
        <w:rPr>
          <w:rFonts w:cs="Arial"/>
          <w:color w:val="000000"/>
          <w:sz w:val="22"/>
          <w:szCs w:val="22"/>
          <w:lang w:val="es-CR"/>
        </w:rPr>
        <w:t>n, estudios de suelos, topograf</w:t>
      </w:r>
      <w:r w:rsidR="00A73E2B">
        <w:rPr>
          <w:rFonts w:cs="Arial"/>
          <w:color w:val="000000"/>
          <w:sz w:val="22"/>
          <w:szCs w:val="22"/>
          <w:lang w:val="es-CR"/>
        </w:rPr>
        <w:t>í</w:t>
      </w:r>
      <w:r w:rsidR="00A73E2B" w:rsidRPr="00A73E2B">
        <w:rPr>
          <w:rFonts w:cs="Arial"/>
          <w:color w:val="000000"/>
          <w:sz w:val="22"/>
          <w:szCs w:val="22"/>
          <w:lang w:val="es-CR"/>
        </w:rPr>
        <w:t>a</w:t>
      </w:r>
      <w:r w:rsidR="00A73E2B">
        <w:rPr>
          <w:rFonts w:cs="Arial"/>
          <w:color w:val="000000"/>
          <w:sz w:val="22"/>
          <w:szCs w:val="22"/>
          <w:lang w:val="es-CR"/>
        </w:rPr>
        <w:t xml:space="preserve"> </w:t>
      </w:r>
      <w:r w:rsidR="00A73E2B" w:rsidRPr="00A73E2B">
        <w:rPr>
          <w:rFonts w:cs="Arial"/>
          <w:color w:val="000000"/>
          <w:sz w:val="22"/>
          <w:szCs w:val="22"/>
          <w:lang w:val="es-CR"/>
        </w:rPr>
        <w:t>preliminar, estudios t</w:t>
      </w:r>
      <w:r w:rsidR="00A73E2B">
        <w:rPr>
          <w:rFonts w:cs="Arial"/>
          <w:color w:val="000000"/>
          <w:sz w:val="22"/>
          <w:szCs w:val="22"/>
          <w:lang w:val="es-CR"/>
        </w:rPr>
        <w:t>é</w:t>
      </w:r>
      <w:r w:rsidR="00A73E2B" w:rsidRPr="00A73E2B">
        <w:rPr>
          <w:rFonts w:cs="Arial"/>
          <w:color w:val="000000"/>
          <w:sz w:val="22"/>
          <w:szCs w:val="22"/>
          <w:lang w:val="es-CR"/>
        </w:rPr>
        <w:t>cnicos para SETENA, entre otros).</w:t>
      </w:r>
    </w:p>
    <w:p w14:paraId="36C86348" w14:textId="77777777" w:rsidR="00A73E2B" w:rsidRDefault="00A73E2B" w:rsidP="00A73E2B">
      <w:pPr>
        <w:spacing w:line="360" w:lineRule="auto"/>
        <w:jc w:val="both"/>
        <w:rPr>
          <w:rFonts w:cs="Arial"/>
          <w:color w:val="000000"/>
          <w:sz w:val="22"/>
          <w:szCs w:val="22"/>
          <w:lang w:val="es-CR"/>
        </w:rPr>
      </w:pPr>
    </w:p>
    <w:p w14:paraId="3FF8754E" w14:textId="5C28F2D7" w:rsid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t>19.</w:t>
      </w:r>
      <w:r>
        <w:rPr>
          <w:rFonts w:cs="Arial"/>
          <w:color w:val="000000"/>
          <w:sz w:val="22"/>
          <w:szCs w:val="22"/>
          <w:lang w:val="es-CR"/>
        </w:rPr>
        <w:t xml:space="preserve"> </w:t>
      </w:r>
      <w:r w:rsidR="00A73E2B" w:rsidRPr="00A73E2B">
        <w:rPr>
          <w:rFonts w:cs="Arial"/>
          <w:color w:val="000000"/>
          <w:sz w:val="22"/>
          <w:szCs w:val="22"/>
          <w:lang w:val="es-CR"/>
        </w:rPr>
        <w:t xml:space="preserve">Los costos indirectos asociados a actividades por ser realizadas durante </w:t>
      </w:r>
      <w:r w:rsidR="00A73E2B">
        <w:rPr>
          <w:rFonts w:cs="Arial"/>
          <w:color w:val="000000"/>
          <w:sz w:val="22"/>
          <w:szCs w:val="22"/>
          <w:lang w:val="es-CR"/>
        </w:rPr>
        <w:t>l</w:t>
      </w:r>
      <w:r w:rsidR="00A73E2B" w:rsidRPr="00A73E2B">
        <w:rPr>
          <w:rFonts w:cs="Arial"/>
          <w:color w:val="000000"/>
          <w:sz w:val="22"/>
          <w:szCs w:val="22"/>
          <w:lang w:val="es-CR"/>
        </w:rPr>
        <w:t>a ejecuci</w:t>
      </w:r>
      <w:r w:rsidR="00A73E2B">
        <w:rPr>
          <w:rFonts w:cs="Arial"/>
          <w:color w:val="000000"/>
          <w:sz w:val="22"/>
          <w:szCs w:val="22"/>
          <w:lang w:val="es-CR"/>
        </w:rPr>
        <w:t>ó</w:t>
      </w:r>
      <w:r w:rsidR="00A73E2B" w:rsidRPr="00A73E2B">
        <w:rPr>
          <w:rFonts w:cs="Arial"/>
          <w:color w:val="000000"/>
          <w:sz w:val="22"/>
          <w:szCs w:val="22"/>
          <w:lang w:val="es-CR"/>
        </w:rPr>
        <w:t>n</w:t>
      </w:r>
      <w:r w:rsidR="00A73E2B">
        <w:rPr>
          <w:rFonts w:cs="Arial"/>
          <w:color w:val="000000"/>
          <w:sz w:val="22"/>
          <w:szCs w:val="22"/>
          <w:lang w:val="es-CR"/>
        </w:rPr>
        <w:t xml:space="preserve"> </w:t>
      </w:r>
      <w:r w:rsidR="00A73E2B" w:rsidRPr="00A73E2B">
        <w:rPr>
          <w:rFonts w:cs="Arial"/>
          <w:color w:val="000000"/>
          <w:sz w:val="22"/>
          <w:szCs w:val="22"/>
          <w:lang w:val="es-CR"/>
        </w:rPr>
        <w:t>del proyecto, y cuya unidad de medida corresponda con un plazo, deber</w:t>
      </w:r>
      <w:r w:rsidR="00A73E2B">
        <w:rPr>
          <w:rFonts w:cs="Arial"/>
          <w:color w:val="000000"/>
          <w:sz w:val="22"/>
          <w:szCs w:val="22"/>
          <w:lang w:val="es-CR"/>
        </w:rPr>
        <w:t>á</w:t>
      </w:r>
      <w:r w:rsidR="00A73E2B" w:rsidRPr="00A73E2B">
        <w:rPr>
          <w:rFonts w:cs="Arial"/>
          <w:color w:val="000000"/>
          <w:sz w:val="22"/>
          <w:szCs w:val="22"/>
          <w:lang w:val="es-CR"/>
        </w:rPr>
        <w:t>n</w:t>
      </w:r>
      <w:r w:rsidR="00A73E2B">
        <w:rPr>
          <w:rFonts w:cs="Arial"/>
          <w:color w:val="000000"/>
          <w:sz w:val="22"/>
          <w:szCs w:val="22"/>
          <w:lang w:val="es-CR"/>
        </w:rPr>
        <w:t xml:space="preserve"> </w:t>
      </w:r>
      <w:r w:rsidR="00A73E2B" w:rsidRPr="00A73E2B">
        <w:rPr>
          <w:rFonts w:cs="Arial"/>
          <w:color w:val="000000"/>
          <w:sz w:val="22"/>
          <w:szCs w:val="22"/>
          <w:lang w:val="es-CR"/>
        </w:rPr>
        <w:t>cancelarse contra el vencimiento de dichos plazos (p. e. servic</w:t>
      </w:r>
      <w:r w:rsidR="00A73E2B">
        <w:rPr>
          <w:rFonts w:cs="Arial"/>
          <w:color w:val="000000"/>
          <w:sz w:val="22"/>
          <w:szCs w:val="22"/>
          <w:lang w:val="es-CR"/>
        </w:rPr>
        <w:t>i</w:t>
      </w:r>
      <w:r w:rsidR="00A73E2B" w:rsidRPr="00A73E2B">
        <w:rPr>
          <w:rFonts w:cs="Arial"/>
          <w:color w:val="000000"/>
          <w:sz w:val="22"/>
          <w:szCs w:val="22"/>
          <w:lang w:val="es-CR"/>
        </w:rPr>
        <w:t>o de vigilancia — pago</w:t>
      </w:r>
      <w:r w:rsidR="00A73E2B">
        <w:rPr>
          <w:rFonts w:cs="Arial"/>
          <w:color w:val="000000"/>
          <w:sz w:val="22"/>
          <w:szCs w:val="22"/>
          <w:lang w:val="es-CR"/>
        </w:rPr>
        <w:t xml:space="preserve"> </w:t>
      </w:r>
      <w:r w:rsidR="00A73E2B" w:rsidRPr="00A73E2B">
        <w:rPr>
          <w:rFonts w:cs="Arial"/>
          <w:color w:val="000000"/>
          <w:sz w:val="22"/>
          <w:szCs w:val="22"/>
          <w:lang w:val="es-CR"/>
        </w:rPr>
        <w:t>mensual —, ingeniero residente — pago mensual —, entre otros).</w:t>
      </w:r>
    </w:p>
    <w:p w14:paraId="7BB412B2" w14:textId="77777777" w:rsidR="00A73E2B" w:rsidRPr="00A73E2B" w:rsidRDefault="00A73E2B" w:rsidP="00A73E2B">
      <w:pPr>
        <w:spacing w:line="360" w:lineRule="auto"/>
        <w:jc w:val="both"/>
        <w:rPr>
          <w:rFonts w:cs="Arial"/>
          <w:color w:val="000000"/>
          <w:sz w:val="22"/>
          <w:szCs w:val="22"/>
          <w:lang w:val="es-CR"/>
        </w:rPr>
      </w:pPr>
    </w:p>
    <w:p w14:paraId="0C899C88" w14:textId="6887A250" w:rsid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t>20.</w:t>
      </w:r>
      <w:r>
        <w:rPr>
          <w:rFonts w:cs="Arial"/>
          <w:color w:val="000000"/>
          <w:sz w:val="22"/>
          <w:szCs w:val="22"/>
          <w:lang w:val="es-CR"/>
        </w:rPr>
        <w:t xml:space="preserve"> </w:t>
      </w:r>
      <w:r w:rsidR="00A73E2B" w:rsidRPr="00A73E2B">
        <w:rPr>
          <w:rFonts w:cs="Arial"/>
          <w:color w:val="000000"/>
          <w:sz w:val="22"/>
          <w:szCs w:val="22"/>
          <w:lang w:val="es-CR"/>
        </w:rPr>
        <w:t>Las actividades cuya ejecuci</w:t>
      </w:r>
      <w:r w:rsidR="00A73E2B">
        <w:rPr>
          <w:rFonts w:cs="Arial"/>
          <w:color w:val="000000"/>
          <w:sz w:val="22"/>
          <w:szCs w:val="22"/>
          <w:lang w:val="es-CR"/>
        </w:rPr>
        <w:t>ó</w:t>
      </w:r>
      <w:r w:rsidR="00A73E2B" w:rsidRPr="00A73E2B">
        <w:rPr>
          <w:rFonts w:cs="Arial"/>
          <w:color w:val="000000"/>
          <w:sz w:val="22"/>
          <w:szCs w:val="22"/>
          <w:lang w:val="es-CR"/>
        </w:rPr>
        <w:t>n sea puntual en el tiempo</w:t>
      </w:r>
      <w:r w:rsidR="00A73E2B">
        <w:rPr>
          <w:rFonts w:cs="Arial"/>
          <w:color w:val="000000"/>
          <w:sz w:val="22"/>
          <w:szCs w:val="22"/>
          <w:lang w:val="es-CR"/>
        </w:rPr>
        <w:t>,</w:t>
      </w:r>
      <w:r w:rsidR="00A73E2B" w:rsidRPr="00A73E2B">
        <w:rPr>
          <w:rFonts w:cs="Arial"/>
          <w:color w:val="000000"/>
          <w:sz w:val="22"/>
          <w:szCs w:val="22"/>
          <w:lang w:val="es-CR"/>
        </w:rPr>
        <w:t xml:space="preserve"> deber</w:t>
      </w:r>
      <w:r w:rsidR="00A73E2B">
        <w:rPr>
          <w:rFonts w:cs="Arial"/>
          <w:color w:val="000000"/>
          <w:sz w:val="22"/>
          <w:szCs w:val="22"/>
          <w:lang w:val="es-CR"/>
        </w:rPr>
        <w:t>á</w:t>
      </w:r>
      <w:r w:rsidR="00A73E2B" w:rsidRPr="00A73E2B">
        <w:rPr>
          <w:rFonts w:cs="Arial"/>
          <w:color w:val="000000"/>
          <w:sz w:val="22"/>
          <w:szCs w:val="22"/>
          <w:lang w:val="es-CR"/>
        </w:rPr>
        <w:t>n cancelarse contra</w:t>
      </w:r>
      <w:r w:rsidR="00A73E2B">
        <w:rPr>
          <w:rFonts w:cs="Arial"/>
          <w:color w:val="000000"/>
          <w:sz w:val="22"/>
          <w:szCs w:val="22"/>
          <w:lang w:val="es-CR"/>
        </w:rPr>
        <w:t xml:space="preserve"> </w:t>
      </w:r>
      <w:r w:rsidR="00A73E2B" w:rsidRPr="00A73E2B">
        <w:rPr>
          <w:rFonts w:cs="Arial"/>
          <w:color w:val="000000"/>
          <w:sz w:val="22"/>
          <w:szCs w:val="22"/>
          <w:lang w:val="es-CR"/>
        </w:rPr>
        <w:t>su conclusi</w:t>
      </w:r>
      <w:r w:rsidR="00A73E2B">
        <w:rPr>
          <w:rFonts w:cs="Arial"/>
          <w:color w:val="000000"/>
          <w:sz w:val="22"/>
          <w:szCs w:val="22"/>
          <w:lang w:val="es-CR"/>
        </w:rPr>
        <w:t>ó</w:t>
      </w:r>
      <w:r w:rsidR="00A73E2B" w:rsidRPr="00A73E2B">
        <w:rPr>
          <w:rFonts w:cs="Arial"/>
          <w:color w:val="000000"/>
          <w:sz w:val="22"/>
          <w:szCs w:val="22"/>
          <w:lang w:val="es-CR"/>
        </w:rPr>
        <w:t>n (p. e. p</w:t>
      </w:r>
      <w:r w:rsidR="00A73E2B">
        <w:rPr>
          <w:rFonts w:cs="Arial"/>
          <w:color w:val="000000"/>
          <w:sz w:val="22"/>
          <w:szCs w:val="22"/>
          <w:lang w:val="es-CR"/>
        </w:rPr>
        <w:t>l</w:t>
      </w:r>
      <w:r w:rsidR="00A73E2B" w:rsidRPr="00A73E2B">
        <w:rPr>
          <w:rFonts w:cs="Arial"/>
          <w:color w:val="000000"/>
          <w:sz w:val="22"/>
          <w:szCs w:val="22"/>
          <w:lang w:val="es-CR"/>
        </w:rPr>
        <w:t>anos de catastro, segregaciones, entre otros).</w:t>
      </w:r>
    </w:p>
    <w:p w14:paraId="4CD92207" w14:textId="77777777" w:rsidR="00A73E2B" w:rsidRPr="00A73E2B" w:rsidRDefault="00A73E2B" w:rsidP="00A73E2B">
      <w:pPr>
        <w:spacing w:line="360" w:lineRule="auto"/>
        <w:jc w:val="both"/>
        <w:rPr>
          <w:rFonts w:cs="Arial"/>
          <w:color w:val="000000"/>
          <w:sz w:val="22"/>
          <w:szCs w:val="22"/>
          <w:lang w:val="es-CR"/>
        </w:rPr>
      </w:pPr>
    </w:p>
    <w:p w14:paraId="69D29319" w14:textId="0517B9F6" w:rsidR="00A73E2B" w:rsidRP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t>21.</w:t>
      </w:r>
      <w:r>
        <w:rPr>
          <w:rFonts w:cs="Arial"/>
          <w:color w:val="000000"/>
          <w:sz w:val="22"/>
          <w:szCs w:val="22"/>
          <w:lang w:val="es-CR"/>
        </w:rPr>
        <w:t xml:space="preserve"> </w:t>
      </w:r>
      <w:r w:rsidR="00A73E2B" w:rsidRPr="00A73E2B">
        <w:rPr>
          <w:rFonts w:cs="Arial"/>
          <w:color w:val="000000"/>
          <w:sz w:val="22"/>
          <w:szCs w:val="22"/>
          <w:lang w:val="es-CR"/>
        </w:rPr>
        <w:t>Los rubros liquidables se cancelar</w:t>
      </w:r>
      <w:r w:rsidR="00A73E2B">
        <w:rPr>
          <w:rFonts w:cs="Arial"/>
          <w:color w:val="000000"/>
          <w:sz w:val="22"/>
          <w:szCs w:val="22"/>
          <w:lang w:val="es-CR"/>
        </w:rPr>
        <w:t>á</w:t>
      </w:r>
      <w:r w:rsidR="00A73E2B" w:rsidRPr="00A73E2B">
        <w:rPr>
          <w:rFonts w:cs="Arial"/>
          <w:color w:val="000000"/>
          <w:sz w:val="22"/>
          <w:szCs w:val="22"/>
          <w:lang w:val="es-CR"/>
        </w:rPr>
        <w:t xml:space="preserve">n contra el visto bueno de </w:t>
      </w:r>
      <w:r w:rsidR="00A73E2B">
        <w:rPr>
          <w:rFonts w:cs="Arial"/>
          <w:color w:val="000000"/>
          <w:sz w:val="22"/>
          <w:szCs w:val="22"/>
          <w:lang w:val="es-CR"/>
        </w:rPr>
        <w:t>l</w:t>
      </w:r>
      <w:r w:rsidR="00A73E2B" w:rsidRPr="00A73E2B">
        <w:rPr>
          <w:rFonts w:cs="Arial"/>
          <w:color w:val="000000"/>
          <w:sz w:val="22"/>
          <w:szCs w:val="22"/>
          <w:lang w:val="es-CR"/>
        </w:rPr>
        <w:t>a fiscalizaci</w:t>
      </w:r>
      <w:r w:rsidR="00A73E2B">
        <w:rPr>
          <w:rFonts w:cs="Arial"/>
          <w:color w:val="000000"/>
          <w:sz w:val="22"/>
          <w:szCs w:val="22"/>
          <w:lang w:val="es-CR"/>
        </w:rPr>
        <w:t>ó</w:t>
      </w:r>
      <w:r w:rsidR="00A73E2B" w:rsidRPr="00A73E2B">
        <w:rPr>
          <w:rFonts w:cs="Arial"/>
          <w:color w:val="000000"/>
          <w:sz w:val="22"/>
          <w:szCs w:val="22"/>
          <w:lang w:val="es-CR"/>
        </w:rPr>
        <w:t>n o</w:t>
      </w:r>
      <w:r w:rsidR="00A73E2B">
        <w:rPr>
          <w:rFonts w:cs="Arial"/>
          <w:color w:val="000000"/>
          <w:sz w:val="22"/>
          <w:szCs w:val="22"/>
          <w:lang w:val="es-CR"/>
        </w:rPr>
        <w:t xml:space="preserve"> </w:t>
      </w:r>
      <w:r w:rsidR="00A73E2B" w:rsidRPr="00A73E2B">
        <w:rPr>
          <w:rFonts w:cs="Arial"/>
          <w:color w:val="000000"/>
          <w:sz w:val="22"/>
          <w:szCs w:val="22"/>
          <w:lang w:val="es-CR"/>
        </w:rPr>
        <w:t>inspecci</w:t>
      </w:r>
      <w:r w:rsidR="00A73E2B">
        <w:rPr>
          <w:rFonts w:cs="Arial"/>
          <w:color w:val="000000"/>
          <w:sz w:val="22"/>
          <w:szCs w:val="22"/>
          <w:lang w:val="es-CR"/>
        </w:rPr>
        <w:t>ó</w:t>
      </w:r>
      <w:r w:rsidR="00A73E2B" w:rsidRPr="00A73E2B">
        <w:rPr>
          <w:rFonts w:cs="Arial"/>
          <w:color w:val="000000"/>
          <w:sz w:val="22"/>
          <w:szCs w:val="22"/>
          <w:lang w:val="es-CR"/>
        </w:rPr>
        <w:t xml:space="preserve">n de </w:t>
      </w:r>
      <w:r w:rsidR="00A73E2B">
        <w:rPr>
          <w:rFonts w:cs="Arial"/>
          <w:color w:val="000000"/>
          <w:sz w:val="22"/>
          <w:szCs w:val="22"/>
          <w:lang w:val="es-CR"/>
        </w:rPr>
        <w:t>l</w:t>
      </w:r>
      <w:r w:rsidR="00A73E2B" w:rsidRPr="00A73E2B">
        <w:rPr>
          <w:rFonts w:cs="Arial"/>
          <w:color w:val="000000"/>
          <w:sz w:val="22"/>
          <w:szCs w:val="22"/>
          <w:lang w:val="es-CR"/>
        </w:rPr>
        <w:t>a entidad autorizada, previo cumplimiento de los requerimientos</w:t>
      </w:r>
      <w:r w:rsidR="00A73E2B">
        <w:rPr>
          <w:rFonts w:cs="Arial"/>
          <w:color w:val="000000"/>
          <w:sz w:val="22"/>
          <w:szCs w:val="22"/>
          <w:lang w:val="es-CR"/>
        </w:rPr>
        <w:t xml:space="preserve"> </w:t>
      </w:r>
      <w:r w:rsidR="00A73E2B" w:rsidRPr="00A73E2B">
        <w:rPr>
          <w:rFonts w:cs="Arial"/>
          <w:color w:val="000000"/>
          <w:sz w:val="22"/>
          <w:szCs w:val="22"/>
          <w:lang w:val="es-CR"/>
        </w:rPr>
        <w:t>t</w:t>
      </w:r>
      <w:r w:rsidR="00A73E2B">
        <w:rPr>
          <w:rFonts w:cs="Arial"/>
          <w:color w:val="000000"/>
          <w:sz w:val="22"/>
          <w:szCs w:val="22"/>
          <w:lang w:val="es-CR"/>
        </w:rPr>
        <w:t>é</w:t>
      </w:r>
      <w:r w:rsidR="00A73E2B" w:rsidRPr="00A73E2B">
        <w:rPr>
          <w:rFonts w:cs="Arial"/>
          <w:color w:val="000000"/>
          <w:sz w:val="22"/>
          <w:szCs w:val="22"/>
          <w:lang w:val="es-CR"/>
        </w:rPr>
        <w:t>cnicos vigentes (p. e. seguro de todo riesgo de construcci</w:t>
      </w:r>
      <w:r w:rsidR="00A73E2B">
        <w:rPr>
          <w:rFonts w:cs="Arial"/>
          <w:color w:val="000000"/>
          <w:sz w:val="22"/>
          <w:szCs w:val="22"/>
          <w:lang w:val="es-CR"/>
        </w:rPr>
        <w:t>ó</w:t>
      </w:r>
      <w:r w:rsidR="00A73E2B" w:rsidRPr="00A73E2B">
        <w:rPr>
          <w:rFonts w:cs="Arial"/>
          <w:color w:val="000000"/>
          <w:sz w:val="22"/>
          <w:szCs w:val="22"/>
          <w:lang w:val="es-CR"/>
        </w:rPr>
        <w:t>n, pruebas de</w:t>
      </w:r>
      <w:r w:rsidR="00A73E2B">
        <w:rPr>
          <w:rFonts w:cs="Arial"/>
          <w:color w:val="000000"/>
          <w:sz w:val="22"/>
          <w:szCs w:val="22"/>
          <w:lang w:val="es-CR"/>
        </w:rPr>
        <w:t xml:space="preserve"> l</w:t>
      </w:r>
      <w:r w:rsidR="00A73E2B" w:rsidRPr="00A73E2B">
        <w:rPr>
          <w:rFonts w:cs="Arial"/>
          <w:color w:val="000000"/>
          <w:sz w:val="22"/>
          <w:szCs w:val="22"/>
          <w:lang w:val="es-CR"/>
        </w:rPr>
        <w:t xml:space="preserve">aboratorio de </w:t>
      </w:r>
      <w:r w:rsidR="00A73E2B">
        <w:rPr>
          <w:rFonts w:cs="Arial"/>
          <w:color w:val="000000"/>
          <w:sz w:val="22"/>
          <w:szCs w:val="22"/>
          <w:lang w:val="es-CR"/>
        </w:rPr>
        <w:t>l</w:t>
      </w:r>
      <w:r w:rsidR="00A73E2B" w:rsidRPr="00A73E2B">
        <w:rPr>
          <w:rFonts w:cs="Arial"/>
          <w:color w:val="000000"/>
          <w:sz w:val="22"/>
          <w:szCs w:val="22"/>
          <w:lang w:val="es-CR"/>
        </w:rPr>
        <w:t xml:space="preserve">a empresa, pruebas de laboratorio de </w:t>
      </w:r>
      <w:r w:rsidR="00A73E2B">
        <w:rPr>
          <w:rFonts w:cs="Arial"/>
          <w:color w:val="000000"/>
          <w:sz w:val="22"/>
          <w:szCs w:val="22"/>
          <w:lang w:val="es-CR"/>
        </w:rPr>
        <w:t>l</w:t>
      </w:r>
      <w:r w:rsidR="00A73E2B" w:rsidRPr="00A73E2B">
        <w:rPr>
          <w:rFonts w:cs="Arial"/>
          <w:color w:val="000000"/>
          <w:sz w:val="22"/>
          <w:szCs w:val="22"/>
          <w:lang w:val="es-CR"/>
        </w:rPr>
        <w:t>a entidad autorizada — en</w:t>
      </w:r>
      <w:r w:rsidR="00A73E2B">
        <w:rPr>
          <w:rFonts w:cs="Arial"/>
          <w:color w:val="000000"/>
          <w:sz w:val="22"/>
          <w:szCs w:val="22"/>
          <w:lang w:val="es-CR"/>
        </w:rPr>
        <w:t xml:space="preserve"> </w:t>
      </w:r>
      <w:r w:rsidR="00A73E2B" w:rsidRPr="00A73E2B">
        <w:rPr>
          <w:rFonts w:cs="Arial"/>
          <w:color w:val="000000"/>
          <w:sz w:val="22"/>
          <w:szCs w:val="22"/>
          <w:lang w:val="es-CR"/>
        </w:rPr>
        <w:t>coordinaci</w:t>
      </w:r>
      <w:r w:rsidR="00A73E2B">
        <w:rPr>
          <w:rFonts w:cs="Arial"/>
          <w:color w:val="000000"/>
          <w:sz w:val="22"/>
          <w:szCs w:val="22"/>
          <w:lang w:val="es-CR"/>
        </w:rPr>
        <w:t>ó</w:t>
      </w:r>
      <w:r w:rsidR="00A73E2B" w:rsidRPr="00A73E2B">
        <w:rPr>
          <w:rFonts w:cs="Arial"/>
          <w:color w:val="000000"/>
          <w:sz w:val="22"/>
          <w:szCs w:val="22"/>
          <w:lang w:val="es-CR"/>
        </w:rPr>
        <w:t xml:space="preserve">n con </w:t>
      </w:r>
      <w:r w:rsidR="00A73E2B">
        <w:rPr>
          <w:rFonts w:cs="Arial"/>
          <w:color w:val="000000"/>
          <w:sz w:val="22"/>
          <w:szCs w:val="22"/>
          <w:lang w:val="es-CR"/>
        </w:rPr>
        <w:t>l</w:t>
      </w:r>
      <w:r w:rsidR="00A73E2B" w:rsidRPr="00A73E2B">
        <w:rPr>
          <w:rFonts w:cs="Arial"/>
          <w:color w:val="000000"/>
          <w:sz w:val="22"/>
          <w:szCs w:val="22"/>
          <w:lang w:val="es-CR"/>
        </w:rPr>
        <w:t>a inspecci</w:t>
      </w:r>
      <w:r w:rsidR="00A73E2B">
        <w:rPr>
          <w:rFonts w:cs="Arial"/>
          <w:color w:val="000000"/>
          <w:sz w:val="22"/>
          <w:szCs w:val="22"/>
          <w:lang w:val="es-CR"/>
        </w:rPr>
        <w:t>ó</w:t>
      </w:r>
      <w:r w:rsidR="00A73E2B" w:rsidRPr="00A73E2B">
        <w:rPr>
          <w:rFonts w:cs="Arial"/>
          <w:color w:val="000000"/>
          <w:sz w:val="22"/>
          <w:szCs w:val="22"/>
          <w:lang w:val="es-CR"/>
        </w:rPr>
        <w:t>n del BANHVI —, kilometraje de fiscalizaci</w:t>
      </w:r>
      <w:r w:rsidR="00A73E2B">
        <w:rPr>
          <w:rFonts w:cs="Arial"/>
          <w:color w:val="000000"/>
          <w:sz w:val="22"/>
          <w:szCs w:val="22"/>
          <w:lang w:val="es-CR"/>
        </w:rPr>
        <w:t>ó</w:t>
      </w:r>
      <w:r w:rsidR="00A73E2B" w:rsidRPr="00A73E2B">
        <w:rPr>
          <w:rFonts w:cs="Arial"/>
          <w:color w:val="000000"/>
          <w:sz w:val="22"/>
          <w:szCs w:val="22"/>
          <w:lang w:val="es-CR"/>
        </w:rPr>
        <w:t xml:space="preserve">n de </w:t>
      </w:r>
      <w:r w:rsidR="00A73E2B">
        <w:rPr>
          <w:rFonts w:cs="Arial"/>
          <w:color w:val="000000"/>
          <w:sz w:val="22"/>
          <w:szCs w:val="22"/>
          <w:lang w:val="es-CR"/>
        </w:rPr>
        <w:t>l</w:t>
      </w:r>
      <w:r w:rsidR="00A73E2B" w:rsidRPr="00A73E2B">
        <w:rPr>
          <w:rFonts w:cs="Arial"/>
          <w:color w:val="000000"/>
          <w:sz w:val="22"/>
          <w:szCs w:val="22"/>
          <w:lang w:val="es-CR"/>
        </w:rPr>
        <w:t>a</w:t>
      </w:r>
      <w:r w:rsidR="00A73E2B">
        <w:rPr>
          <w:rFonts w:cs="Arial"/>
          <w:color w:val="000000"/>
          <w:sz w:val="22"/>
          <w:szCs w:val="22"/>
          <w:lang w:val="es-CR"/>
        </w:rPr>
        <w:t xml:space="preserve"> </w:t>
      </w:r>
      <w:r w:rsidR="00A73E2B" w:rsidRPr="00A73E2B">
        <w:rPr>
          <w:rFonts w:cs="Arial"/>
          <w:color w:val="000000"/>
          <w:sz w:val="22"/>
          <w:szCs w:val="22"/>
          <w:lang w:val="es-CR"/>
        </w:rPr>
        <w:t>entidad autorizada, entre otros).</w:t>
      </w:r>
    </w:p>
    <w:p w14:paraId="40AFD435" w14:textId="77777777" w:rsidR="00A73E2B" w:rsidRDefault="00A73E2B" w:rsidP="00A73E2B">
      <w:pPr>
        <w:spacing w:line="360" w:lineRule="auto"/>
        <w:jc w:val="both"/>
        <w:rPr>
          <w:rFonts w:cs="Arial"/>
          <w:color w:val="000000"/>
          <w:sz w:val="22"/>
          <w:szCs w:val="22"/>
          <w:lang w:val="es-CR"/>
        </w:rPr>
      </w:pPr>
    </w:p>
    <w:p w14:paraId="2591B9A2" w14:textId="7D312A53" w:rsidR="00A73E2B" w:rsidRDefault="00771484" w:rsidP="00A73E2B">
      <w:pPr>
        <w:spacing w:line="360" w:lineRule="auto"/>
        <w:jc w:val="both"/>
        <w:rPr>
          <w:rFonts w:cs="Arial"/>
          <w:color w:val="000000"/>
          <w:sz w:val="22"/>
          <w:szCs w:val="22"/>
          <w:lang w:val="es-CR"/>
        </w:rPr>
      </w:pPr>
      <w:r w:rsidRPr="00771484">
        <w:rPr>
          <w:rFonts w:cs="Arial"/>
          <w:b/>
          <w:bCs/>
          <w:color w:val="000000"/>
          <w:sz w:val="22"/>
          <w:szCs w:val="22"/>
          <w:lang w:val="es-CR"/>
        </w:rPr>
        <w:t>22.</w:t>
      </w:r>
      <w:r>
        <w:rPr>
          <w:rFonts w:cs="Arial"/>
          <w:color w:val="000000"/>
          <w:sz w:val="22"/>
          <w:szCs w:val="22"/>
          <w:lang w:val="es-CR"/>
        </w:rPr>
        <w:t xml:space="preserve"> </w:t>
      </w:r>
      <w:r w:rsidR="00A73E2B" w:rsidRPr="00A73E2B">
        <w:rPr>
          <w:rFonts w:cs="Arial"/>
          <w:color w:val="000000"/>
          <w:sz w:val="22"/>
          <w:szCs w:val="22"/>
          <w:lang w:val="es-CR"/>
        </w:rPr>
        <w:t>Las actividades globales que no se adecuen a ninguna de las categor</w:t>
      </w:r>
      <w:r w:rsidR="00A73E2B">
        <w:rPr>
          <w:rFonts w:cs="Arial"/>
          <w:color w:val="000000"/>
          <w:sz w:val="22"/>
          <w:szCs w:val="22"/>
          <w:lang w:val="es-CR"/>
        </w:rPr>
        <w:t>í</w:t>
      </w:r>
      <w:r w:rsidR="00A73E2B" w:rsidRPr="00A73E2B">
        <w:rPr>
          <w:rFonts w:cs="Arial"/>
          <w:color w:val="000000"/>
          <w:sz w:val="22"/>
          <w:szCs w:val="22"/>
          <w:lang w:val="es-CR"/>
        </w:rPr>
        <w:t>as previas, se</w:t>
      </w:r>
      <w:r w:rsidR="00A73E2B">
        <w:rPr>
          <w:rFonts w:cs="Arial"/>
          <w:color w:val="000000"/>
          <w:sz w:val="22"/>
          <w:szCs w:val="22"/>
          <w:lang w:val="es-CR"/>
        </w:rPr>
        <w:t xml:space="preserve"> </w:t>
      </w:r>
      <w:r w:rsidR="00A73E2B" w:rsidRPr="00A73E2B">
        <w:rPr>
          <w:rFonts w:cs="Arial"/>
          <w:color w:val="000000"/>
          <w:sz w:val="22"/>
          <w:szCs w:val="22"/>
          <w:lang w:val="es-CR"/>
        </w:rPr>
        <w:t>deber</w:t>
      </w:r>
      <w:r w:rsidR="00A73E2B">
        <w:rPr>
          <w:rFonts w:cs="Arial"/>
          <w:color w:val="000000"/>
          <w:sz w:val="22"/>
          <w:szCs w:val="22"/>
          <w:lang w:val="es-CR"/>
        </w:rPr>
        <w:t>á</w:t>
      </w:r>
      <w:r w:rsidR="00A73E2B" w:rsidRPr="00A73E2B">
        <w:rPr>
          <w:rFonts w:cs="Arial"/>
          <w:color w:val="000000"/>
          <w:sz w:val="22"/>
          <w:szCs w:val="22"/>
          <w:lang w:val="es-CR"/>
        </w:rPr>
        <w:t>n cancelar contra avance de obras del proyecto.</w:t>
      </w:r>
    </w:p>
    <w:p w14:paraId="5228B810" w14:textId="77777777" w:rsidR="00A73E2B" w:rsidRPr="00A73E2B" w:rsidRDefault="00A73E2B" w:rsidP="00A73E2B">
      <w:pPr>
        <w:spacing w:line="360" w:lineRule="auto"/>
        <w:jc w:val="both"/>
        <w:rPr>
          <w:rFonts w:cs="Arial"/>
          <w:color w:val="000000"/>
          <w:sz w:val="22"/>
          <w:szCs w:val="22"/>
          <w:lang w:val="es-CR"/>
        </w:rPr>
      </w:pPr>
    </w:p>
    <w:p w14:paraId="6A8BB202" w14:textId="196C9DC5" w:rsidR="002B71CC" w:rsidRDefault="00771484" w:rsidP="002B71CC">
      <w:pPr>
        <w:spacing w:line="360" w:lineRule="auto"/>
        <w:jc w:val="both"/>
        <w:rPr>
          <w:rFonts w:cs="Arial"/>
          <w:sz w:val="22"/>
          <w:szCs w:val="22"/>
        </w:rPr>
      </w:pPr>
      <w:r w:rsidRPr="00771484">
        <w:rPr>
          <w:rFonts w:cs="Arial"/>
          <w:b/>
          <w:bCs/>
          <w:color w:val="000000"/>
          <w:sz w:val="22"/>
          <w:szCs w:val="22"/>
          <w:lang w:val="es-CR"/>
        </w:rPr>
        <w:t>23.</w:t>
      </w:r>
      <w:r>
        <w:rPr>
          <w:rFonts w:cs="Arial"/>
          <w:color w:val="000000"/>
          <w:sz w:val="22"/>
          <w:szCs w:val="22"/>
          <w:lang w:val="es-CR"/>
        </w:rPr>
        <w:t xml:space="preserve"> </w:t>
      </w:r>
      <w:r w:rsidR="00A73E2B" w:rsidRPr="00A73E2B">
        <w:rPr>
          <w:rFonts w:cs="Arial"/>
          <w:color w:val="000000"/>
          <w:sz w:val="22"/>
          <w:szCs w:val="22"/>
          <w:lang w:val="es-CR"/>
        </w:rPr>
        <w:t xml:space="preserve">Las </w:t>
      </w:r>
      <w:r>
        <w:rPr>
          <w:rFonts w:cs="Arial"/>
          <w:color w:val="000000"/>
          <w:sz w:val="22"/>
          <w:szCs w:val="22"/>
          <w:lang w:val="es-CR"/>
        </w:rPr>
        <w:t xml:space="preserve">anteriores disposiciones </w:t>
      </w:r>
      <w:r w:rsidR="00A73E2B" w:rsidRPr="00A73E2B">
        <w:rPr>
          <w:rFonts w:cs="Arial"/>
          <w:color w:val="000000"/>
          <w:sz w:val="22"/>
          <w:szCs w:val="22"/>
          <w:lang w:val="es-CR"/>
        </w:rPr>
        <w:t>deber</w:t>
      </w:r>
      <w:r>
        <w:rPr>
          <w:rFonts w:cs="Arial"/>
          <w:color w:val="000000"/>
          <w:sz w:val="22"/>
          <w:szCs w:val="22"/>
          <w:lang w:val="es-CR"/>
        </w:rPr>
        <w:t>á</w:t>
      </w:r>
      <w:r w:rsidR="00A73E2B" w:rsidRPr="00A73E2B">
        <w:rPr>
          <w:rFonts w:cs="Arial"/>
          <w:color w:val="000000"/>
          <w:sz w:val="22"/>
          <w:szCs w:val="22"/>
          <w:lang w:val="es-CR"/>
        </w:rPr>
        <w:t>n ser debidamente</w:t>
      </w:r>
      <w:r>
        <w:rPr>
          <w:rFonts w:cs="Arial"/>
          <w:color w:val="000000"/>
          <w:sz w:val="22"/>
          <w:szCs w:val="22"/>
          <w:lang w:val="es-CR"/>
        </w:rPr>
        <w:t xml:space="preserve"> </w:t>
      </w:r>
      <w:r w:rsidR="00A73E2B" w:rsidRPr="00A73E2B">
        <w:rPr>
          <w:rFonts w:cs="Arial"/>
          <w:color w:val="000000"/>
          <w:sz w:val="22"/>
          <w:szCs w:val="22"/>
          <w:lang w:val="es-CR"/>
        </w:rPr>
        <w:t>verificadas y sustentadas en el informe de cierre de liquidaci</w:t>
      </w:r>
      <w:r>
        <w:rPr>
          <w:rFonts w:cs="Arial"/>
          <w:color w:val="000000"/>
          <w:sz w:val="22"/>
          <w:szCs w:val="22"/>
          <w:lang w:val="es-CR"/>
        </w:rPr>
        <w:t xml:space="preserve">ón </w:t>
      </w:r>
      <w:r w:rsidR="00A73E2B" w:rsidRPr="00A73E2B">
        <w:rPr>
          <w:rFonts w:cs="Arial"/>
          <w:color w:val="000000"/>
          <w:sz w:val="22"/>
          <w:szCs w:val="22"/>
          <w:lang w:val="es-CR"/>
        </w:rPr>
        <w:t>del proyecto, que</w:t>
      </w:r>
      <w:r>
        <w:rPr>
          <w:rFonts w:cs="Arial"/>
          <w:color w:val="000000"/>
          <w:sz w:val="22"/>
          <w:szCs w:val="22"/>
          <w:lang w:val="es-CR"/>
        </w:rPr>
        <w:t xml:space="preserve"> </w:t>
      </w:r>
      <w:r w:rsidR="00A73E2B" w:rsidRPr="00A73E2B">
        <w:rPr>
          <w:rFonts w:cs="Arial"/>
          <w:color w:val="000000"/>
          <w:sz w:val="22"/>
          <w:szCs w:val="22"/>
          <w:lang w:val="es-CR"/>
        </w:rPr>
        <w:t>para tal efecto deber</w:t>
      </w:r>
      <w:r>
        <w:rPr>
          <w:rFonts w:cs="Arial"/>
          <w:color w:val="000000"/>
          <w:sz w:val="22"/>
          <w:szCs w:val="22"/>
          <w:lang w:val="es-CR"/>
        </w:rPr>
        <w:t>á</w:t>
      </w:r>
      <w:r w:rsidR="00A73E2B" w:rsidRPr="00A73E2B">
        <w:rPr>
          <w:rFonts w:cs="Arial"/>
          <w:color w:val="000000"/>
          <w:sz w:val="22"/>
          <w:szCs w:val="22"/>
          <w:lang w:val="es-CR"/>
        </w:rPr>
        <w:t xml:space="preserve"> preparar </w:t>
      </w:r>
      <w:r>
        <w:rPr>
          <w:rFonts w:cs="Arial"/>
          <w:color w:val="000000"/>
          <w:sz w:val="22"/>
          <w:szCs w:val="22"/>
          <w:lang w:val="es-CR"/>
        </w:rPr>
        <w:t>l</w:t>
      </w:r>
      <w:r w:rsidR="00A73E2B" w:rsidRPr="00A73E2B">
        <w:rPr>
          <w:rFonts w:cs="Arial"/>
          <w:color w:val="000000"/>
          <w:sz w:val="22"/>
          <w:szCs w:val="22"/>
          <w:lang w:val="es-CR"/>
        </w:rPr>
        <w:t>a entidad autorizada.</w:t>
      </w:r>
    </w:p>
    <w:p w14:paraId="0C38F41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FF89F0B" w14:textId="77777777" w:rsidR="002B71CC" w:rsidRPr="00D14EAF" w:rsidRDefault="002B71CC" w:rsidP="002B71CC">
      <w:pPr>
        <w:spacing w:line="360" w:lineRule="auto"/>
        <w:jc w:val="both"/>
        <w:rPr>
          <w:rFonts w:cs="Arial"/>
          <w:b/>
          <w:sz w:val="22"/>
        </w:rPr>
      </w:pPr>
      <w:r w:rsidRPr="00D14EAF">
        <w:rPr>
          <w:rFonts w:cs="Arial"/>
          <w:b/>
          <w:sz w:val="22"/>
        </w:rPr>
        <w:t>************</w:t>
      </w:r>
    </w:p>
    <w:p w14:paraId="450A169E" w14:textId="09881D1C" w:rsidR="002B71CC" w:rsidRDefault="002B71CC" w:rsidP="002B71CC">
      <w:pPr>
        <w:spacing w:line="360" w:lineRule="auto"/>
        <w:jc w:val="both"/>
        <w:rPr>
          <w:rFonts w:cs="Arial"/>
          <w:sz w:val="22"/>
          <w:lang w:val="es-ES_tradnl"/>
        </w:rPr>
      </w:pPr>
    </w:p>
    <w:p w14:paraId="6B21627F" w14:textId="77777777" w:rsidR="005054A2" w:rsidRPr="00AB2826" w:rsidRDefault="005054A2" w:rsidP="005054A2">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7ACC9E71" w14:textId="77777777" w:rsidR="005054A2" w:rsidRDefault="005054A2" w:rsidP="005054A2">
      <w:pPr>
        <w:spacing w:line="360" w:lineRule="auto"/>
        <w:jc w:val="both"/>
        <w:rPr>
          <w:rFonts w:cs="Arial"/>
          <w:b/>
          <w:bCs/>
          <w:sz w:val="22"/>
          <w:szCs w:val="22"/>
        </w:rPr>
      </w:pPr>
      <w:r>
        <w:rPr>
          <w:rFonts w:cs="Arial"/>
          <w:b/>
          <w:bCs/>
          <w:sz w:val="22"/>
          <w:szCs w:val="22"/>
        </w:rPr>
        <w:t>Considerando:</w:t>
      </w:r>
    </w:p>
    <w:p w14:paraId="16E73C14" w14:textId="6466580E" w:rsidR="005054A2" w:rsidRDefault="005054A2" w:rsidP="005054A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GG-ME-1450-2020 del 04 de diciembre de 2020, la Gerencia General remite y avala el informe </w:t>
      </w:r>
      <w:r>
        <w:rPr>
          <w:rFonts w:cs="Arial"/>
          <w:sz w:val="22"/>
          <w:szCs w:val="22"/>
        </w:rPr>
        <w:t>DF</w:t>
      </w:r>
      <w:r w:rsidRPr="00B35EAF">
        <w:rPr>
          <w:rFonts w:cs="Arial"/>
          <w:sz w:val="22"/>
          <w:szCs w:val="22"/>
        </w:rPr>
        <w:t>-OF-</w:t>
      </w:r>
      <w:r>
        <w:rPr>
          <w:rFonts w:cs="Arial"/>
          <w:sz w:val="22"/>
          <w:szCs w:val="22"/>
        </w:rPr>
        <w:t>1393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sidR="00F15D2D">
        <w:rPr>
          <w:rFonts w:cs="Arial"/>
          <w:bCs/>
          <w:sz w:val="22"/>
        </w:rPr>
        <w:t xml:space="preserve">Coopealianza R.L. y </w:t>
      </w:r>
      <w:r>
        <w:rPr>
          <w:rFonts w:cs="Arial"/>
          <w:bCs/>
          <w:sz w:val="22"/>
          <w:szCs w:val="22"/>
        </w:rPr>
        <w:t>Grupo Mutual Alajuela – La Vivienda de Ahorro y Préstamo</w:t>
      </w:r>
      <w:r>
        <w:rPr>
          <w:rFonts w:cs="Arial"/>
          <w:bCs/>
          <w:sz w:val="22"/>
        </w:rPr>
        <w:t>, para financiar nueve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FF89BD0" w14:textId="77777777" w:rsidR="005054A2" w:rsidRDefault="005054A2" w:rsidP="005054A2">
      <w:pPr>
        <w:spacing w:line="360" w:lineRule="auto"/>
        <w:jc w:val="both"/>
        <w:rPr>
          <w:rFonts w:cs="Arial"/>
          <w:bCs/>
          <w:sz w:val="22"/>
        </w:rPr>
      </w:pPr>
    </w:p>
    <w:p w14:paraId="3F7E5E84" w14:textId="77777777" w:rsidR="005054A2" w:rsidRDefault="005054A2" w:rsidP="005054A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DFCD3A1" w14:textId="77777777" w:rsidR="005054A2" w:rsidRPr="009344DA" w:rsidRDefault="005054A2" w:rsidP="005054A2">
      <w:pPr>
        <w:spacing w:line="360" w:lineRule="auto"/>
        <w:jc w:val="both"/>
        <w:rPr>
          <w:rFonts w:cs="Arial"/>
          <w:bCs/>
          <w:sz w:val="22"/>
          <w:szCs w:val="22"/>
        </w:rPr>
      </w:pPr>
    </w:p>
    <w:p w14:paraId="174FB3FD" w14:textId="77777777" w:rsidR="005054A2" w:rsidRPr="009344DA" w:rsidRDefault="005054A2" w:rsidP="005054A2">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1393</w:t>
      </w:r>
      <w:r w:rsidRPr="009344DA">
        <w:rPr>
          <w:rFonts w:cs="Arial"/>
          <w:sz w:val="22"/>
          <w:szCs w:val="22"/>
        </w:rPr>
        <w:t>-2020</w:t>
      </w:r>
      <w:r w:rsidRPr="009344DA">
        <w:rPr>
          <w:rFonts w:cs="Arial"/>
          <w:bCs/>
          <w:sz w:val="22"/>
          <w:szCs w:val="22"/>
        </w:rPr>
        <w:t>.</w:t>
      </w:r>
    </w:p>
    <w:p w14:paraId="67B8A4FC" w14:textId="77777777" w:rsidR="005054A2" w:rsidRPr="009344DA" w:rsidRDefault="005054A2" w:rsidP="005054A2">
      <w:pPr>
        <w:spacing w:line="360" w:lineRule="auto"/>
        <w:jc w:val="both"/>
        <w:rPr>
          <w:rFonts w:cs="Arial"/>
          <w:bCs/>
          <w:sz w:val="22"/>
          <w:szCs w:val="22"/>
          <w:lang w:val="es-ES_tradnl"/>
        </w:rPr>
      </w:pPr>
    </w:p>
    <w:p w14:paraId="319E3A9A" w14:textId="77777777" w:rsidR="005054A2" w:rsidRDefault="005054A2" w:rsidP="005054A2">
      <w:pPr>
        <w:spacing w:line="360" w:lineRule="auto"/>
        <w:jc w:val="both"/>
        <w:rPr>
          <w:rFonts w:cs="Arial"/>
          <w:b/>
          <w:bCs/>
          <w:sz w:val="22"/>
          <w:szCs w:val="22"/>
        </w:rPr>
      </w:pPr>
      <w:r>
        <w:rPr>
          <w:rFonts w:cs="Arial"/>
          <w:b/>
          <w:bCs/>
          <w:sz w:val="22"/>
          <w:szCs w:val="22"/>
        </w:rPr>
        <w:t>Por tanto, se acuerda:</w:t>
      </w:r>
    </w:p>
    <w:p w14:paraId="1E3B04BB" w14:textId="77777777" w:rsidR="005054A2" w:rsidRDefault="005054A2" w:rsidP="005054A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1393-2020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9314B28" w14:textId="77777777" w:rsidR="005054A2" w:rsidRDefault="005054A2" w:rsidP="005054A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5054A2" w:rsidRPr="0008063E" w14:paraId="1D80EFE9" w14:textId="77777777" w:rsidTr="00F15D2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1D1379" w14:textId="77777777" w:rsidR="005054A2" w:rsidRPr="0008063E" w:rsidRDefault="005054A2" w:rsidP="00F15D2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5054A2" w:rsidRPr="00142DB9" w14:paraId="47C27D77" w14:textId="77777777" w:rsidTr="00F15D2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6808725"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BCD9DEA"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A2FDD11"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940C4D1"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4CB787E" w14:textId="77777777" w:rsidR="005054A2"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CDA4946" w14:textId="77777777" w:rsidR="005054A2"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D39D18D"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29073B"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0749C2" w14:textId="77777777" w:rsidR="005054A2" w:rsidRPr="00142DB9" w:rsidRDefault="005054A2" w:rsidP="00F15D2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DA583D3"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1BF0227"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054A2" w:rsidRPr="006308C1" w14:paraId="10E5B891" w14:textId="77777777" w:rsidTr="00BB678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541C45" w14:textId="77777777"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lastRenderedPageBreak/>
              <w:t>Yudi Lodriani Pulido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CD34F8"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8-0108-0283</w:t>
            </w:r>
          </w:p>
        </w:tc>
        <w:tc>
          <w:tcPr>
            <w:tcW w:w="709" w:type="dxa"/>
            <w:tcBorders>
              <w:top w:val="single" w:sz="4" w:space="0" w:color="auto"/>
              <w:left w:val="nil"/>
              <w:bottom w:val="single" w:sz="4" w:space="0" w:color="auto"/>
              <w:right w:val="single" w:sz="4" w:space="0" w:color="auto"/>
            </w:tcBorders>
            <w:shd w:val="clear" w:color="auto" w:fill="auto"/>
            <w:vAlign w:val="center"/>
          </w:tcPr>
          <w:p w14:paraId="3F75E6E2"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2-582695</w:t>
            </w:r>
          </w:p>
        </w:tc>
        <w:tc>
          <w:tcPr>
            <w:tcW w:w="851" w:type="dxa"/>
            <w:tcBorders>
              <w:top w:val="single" w:sz="4" w:space="0" w:color="auto"/>
              <w:left w:val="nil"/>
              <w:bottom w:val="single" w:sz="4" w:space="0" w:color="auto"/>
              <w:right w:val="single" w:sz="4" w:space="0" w:color="auto"/>
            </w:tcBorders>
            <w:shd w:val="clear" w:color="auto" w:fill="auto"/>
            <w:vAlign w:val="center"/>
          </w:tcPr>
          <w:p w14:paraId="29274F4F"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1A500E"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E186D"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7C0AA7"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8.890.547,32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B18894"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51.215,26</w:t>
            </w:r>
          </w:p>
        </w:tc>
        <w:tc>
          <w:tcPr>
            <w:tcW w:w="837" w:type="dxa"/>
            <w:tcBorders>
              <w:top w:val="single" w:sz="4" w:space="0" w:color="auto"/>
              <w:left w:val="nil"/>
              <w:bottom w:val="single" w:sz="4" w:space="0" w:color="auto"/>
              <w:right w:val="single" w:sz="4" w:space="0" w:color="auto"/>
            </w:tcBorders>
            <w:shd w:val="clear" w:color="auto" w:fill="auto"/>
            <w:vAlign w:val="center"/>
          </w:tcPr>
          <w:p w14:paraId="62D15C6C"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512.152,60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D38017"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16.351.484,66</w:t>
            </w:r>
          </w:p>
        </w:tc>
      </w:tr>
      <w:tr w:rsidR="005054A2" w:rsidRPr="006308C1" w14:paraId="7C7843CF" w14:textId="77777777" w:rsidTr="00BB678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7E64DB8" w14:textId="77777777"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Malaquías Muñoz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406AC7"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1-0368-0098</w:t>
            </w:r>
          </w:p>
        </w:tc>
        <w:tc>
          <w:tcPr>
            <w:tcW w:w="709" w:type="dxa"/>
            <w:tcBorders>
              <w:top w:val="single" w:sz="4" w:space="0" w:color="auto"/>
              <w:left w:val="nil"/>
              <w:bottom w:val="single" w:sz="4" w:space="0" w:color="auto"/>
              <w:right w:val="single" w:sz="4" w:space="0" w:color="auto"/>
            </w:tcBorders>
            <w:shd w:val="clear" w:color="auto" w:fill="auto"/>
            <w:vAlign w:val="center"/>
          </w:tcPr>
          <w:p w14:paraId="774D3373"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2-582505</w:t>
            </w:r>
          </w:p>
        </w:tc>
        <w:tc>
          <w:tcPr>
            <w:tcW w:w="851" w:type="dxa"/>
            <w:tcBorders>
              <w:top w:val="single" w:sz="4" w:space="0" w:color="auto"/>
              <w:left w:val="nil"/>
              <w:bottom w:val="single" w:sz="4" w:space="0" w:color="auto"/>
              <w:right w:val="single" w:sz="4" w:space="0" w:color="auto"/>
            </w:tcBorders>
            <w:shd w:val="clear" w:color="auto" w:fill="auto"/>
            <w:vAlign w:val="center"/>
          </w:tcPr>
          <w:p w14:paraId="67BBB6D7"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23DE2"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ECD087"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7.410.000,00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8CB8B"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10.570.000,00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75811F"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130.911,00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0E72BC6"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436.370,00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871687"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18.285.459,00</w:t>
            </w:r>
          </w:p>
        </w:tc>
      </w:tr>
      <w:tr w:rsidR="005054A2" w:rsidRPr="006308C1" w14:paraId="66C9CA52" w14:textId="77777777" w:rsidTr="00BB678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CCE4553" w14:textId="77777777"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Flor Idania Brenes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465500"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2-0596-0050</w:t>
            </w:r>
          </w:p>
        </w:tc>
        <w:tc>
          <w:tcPr>
            <w:tcW w:w="709" w:type="dxa"/>
            <w:tcBorders>
              <w:top w:val="single" w:sz="4" w:space="0" w:color="auto"/>
              <w:left w:val="nil"/>
              <w:bottom w:val="single" w:sz="4" w:space="0" w:color="auto"/>
              <w:right w:val="single" w:sz="4" w:space="0" w:color="auto"/>
            </w:tcBorders>
            <w:shd w:val="clear" w:color="auto" w:fill="auto"/>
            <w:vAlign w:val="center"/>
          </w:tcPr>
          <w:p w14:paraId="25379E4B"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2-563028</w:t>
            </w:r>
          </w:p>
        </w:tc>
        <w:tc>
          <w:tcPr>
            <w:tcW w:w="851" w:type="dxa"/>
            <w:tcBorders>
              <w:top w:val="single" w:sz="4" w:space="0" w:color="auto"/>
              <w:left w:val="nil"/>
              <w:bottom w:val="single" w:sz="4" w:space="0" w:color="auto"/>
              <w:right w:val="single" w:sz="4" w:space="0" w:color="auto"/>
            </w:tcBorders>
            <w:shd w:val="clear" w:color="auto" w:fill="auto"/>
            <w:vAlign w:val="center"/>
          </w:tcPr>
          <w:p w14:paraId="61C06D0D"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2470BA"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0563B7"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CF3CA5"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8.881.808,88</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665A1"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209.499,43</w:t>
            </w:r>
          </w:p>
        </w:tc>
        <w:tc>
          <w:tcPr>
            <w:tcW w:w="837" w:type="dxa"/>
            <w:tcBorders>
              <w:top w:val="single" w:sz="4" w:space="0" w:color="auto"/>
              <w:left w:val="nil"/>
              <w:bottom w:val="single" w:sz="4" w:space="0" w:color="auto"/>
              <w:right w:val="single" w:sz="4" w:space="0" w:color="auto"/>
            </w:tcBorders>
            <w:shd w:val="clear" w:color="auto" w:fill="auto"/>
            <w:vAlign w:val="center"/>
          </w:tcPr>
          <w:p w14:paraId="4685833E"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418.998,85</w:t>
            </w:r>
          </w:p>
        </w:tc>
        <w:tc>
          <w:tcPr>
            <w:tcW w:w="992" w:type="dxa"/>
            <w:tcBorders>
              <w:top w:val="single" w:sz="4" w:space="0" w:color="auto"/>
              <w:left w:val="nil"/>
              <w:bottom w:val="single" w:sz="4" w:space="0" w:color="auto"/>
              <w:right w:val="single" w:sz="4" w:space="0" w:color="auto"/>
            </w:tcBorders>
            <w:shd w:val="clear" w:color="auto" w:fill="auto"/>
            <w:vAlign w:val="center"/>
          </w:tcPr>
          <w:p w14:paraId="0B08AC61"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17.091.308,31</w:t>
            </w:r>
          </w:p>
        </w:tc>
      </w:tr>
      <w:tr w:rsidR="005054A2" w:rsidRPr="006308C1" w14:paraId="506F105B" w14:textId="77777777" w:rsidTr="00BB678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6397C2" w14:textId="02E44E0A"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Elsa Ermelinda Artola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C1E3DE"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155819-831725</w:t>
            </w:r>
          </w:p>
        </w:tc>
        <w:tc>
          <w:tcPr>
            <w:tcW w:w="709" w:type="dxa"/>
            <w:tcBorders>
              <w:top w:val="single" w:sz="4" w:space="0" w:color="auto"/>
              <w:left w:val="nil"/>
              <w:bottom w:val="single" w:sz="4" w:space="0" w:color="auto"/>
              <w:right w:val="single" w:sz="4" w:space="0" w:color="auto"/>
            </w:tcBorders>
            <w:shd w:val="clear" w:color="auto" w:fill="auto"/>
            <w:vAlign w:val="center"/>
          </w:tcPr>
          <w:p w14:paraId="4A4F6ED3"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7-130978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45B70D0"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03C570"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BA266A"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608A59"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10.181.542,53</w:t>
            </w:r>
          </w:p>
        </w:tc>
        <w:tc>
          <w:tcPr>
            <w:tcW w:w="851" w:type="dxa"/>
            <w:tcBorders>
              <w:top w:val="single" w:sz="4" w:space="0" w:color="auto"/>
              <w:left w:val="nil"/>
              <w:bottom w:val="single" w:sz="4" w:space="0" w:color="auto"/>
              <w:right w:val="single" w:sz="4" w:space="0" w:color="auto"/>
            </w:tcBorders>
            <w:shd w:val="clear" w:color="auto" w:fill="auto"/>
            <w:vAlign w:val="center"/>
          </w:tcPr>
          <w:p w14:paraId="04A84A02"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195.837,03</w:t>
            </w:r>
          </w:p>
        </w:tc>
        <w:tc>
          <w:tcPr>
            <w:tcW w:w="837" w:type="dxa"/>
            <w:tcBorders>
              <w:top w:val="single" w:sz="4" w:space="0" w:color="auto"/>
              <w:left w:val="nil"/>
              <w:bottom w:val="single" w:sz="4" w:space="0" w:color="auto"/>
              <w:right w:val="single" w:sz="4" w:space="0" w:color="auto"/>
            </w:tcBorders>
            <w:shd w:val="clear" w:color="auto" w:fill="auto"/>
            <w:vAlign w:val="center"/>
          </w:tcPr>
          <w:p w14:paraId="472BE1C1"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580.676,13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07756"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18.066.381,63</w:t>
            </w:r>
          </w:p>
        </w:tc>
      </w:tr>
      <w:tr w:rsidR="005054A2" w:rsidRPr="006308C1" w14:paraId="4A56B57B"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D36579" w14:textId="77777777"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Malena Johanna Rosales Salguera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E8BACE"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7-0169-0666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A536799"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7-130940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BA2EAC"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D715F"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33123"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50EDA6"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10.181.542,53</w:t>
            </w:r>
          </w:p>
        </w:tc>
        <w:tc>
          <w:tcPr>
            <w:tcW w:w="851" w:type="dxa"/>
            <w:tcBorders>
              <w:top w:val="single" w:sz="4" w:space="0" w:color="auto"/>
              <w:left w:val="nil"/>
              <w:bottom w:val="single" w:sz="4" w:space="0" w:color="auto"/>
              <w:right w:val="single" w:sz="4" w:space="0" w:color="auto"/>
            </w:tcBorders>
            <w:shd w:val="clear" w:color="auto" w:fill="auto"/>
            <w:vAlign w:val="center"/>
          </w:tcPr>
          <w:p w14:paraId="16B9BC4B"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290.338,07</w:t>
            </w:r>
          </w:p>
        </w:tc>
        <w:tc>
          <w:tcPr>
            <w:tcW w:w="837" w:type="dxa"/>
            <w:tcBorders>
              <w:top w:val="single" w:sz="4" w:space="0" w:color="auto"/>
              <w:left w:val="nil"/>
              <w:bottom w:val="single" w:sz="4" w:space="0" w:color="auto"/>
              <w:right w:val="single" w:sz="4" w:space="0" w:color="auto"/>
            </w:tcBorders>
            <w:shd w:val="clear" w:color="auto" w:fill="auto"/>
            <w:vAlign w:val="center"/>
          </w:tcPr>
          <w:p w14:paraId="6E794B8E"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580.676,13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3E547D46"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17.971.880,60</w:t>
            </w:r>
          </w:p>
        </w:tc>
      </w:tr>
      <w:tr w:rsidR="005054A2" w:rsidRPr="006308C1" w14:paraId="4BFA946F"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B7CFB5C" w14:textId="77777777"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Natalia María Hernández Cervantes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C3E3CC"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2-0597-0089</w:t>
            </w:r>
          </w:p>
        </w:tc>
        <w:tc>
          <w:tcPr>
            <w:tcW w:w="709" w:type="dxa"/>
            <w:tcBorders>
              <w:top w:val="single" w:sz="4" w:space="0" w:color="auto"/>
              <w:left w:val="nil"/>
              <w:bottom w:val="single" w:sz="4" w:space="0" w:color="auto"/>
              <w:right w:val="single" w:sz="4" w:space="0" w:color="auto"/>
            </w:tcBorders>
            <w:shd w:val="clear" w:color="auto" w:fill="auto"/>
            <w:vAlign w:val="center"/>
          </w:tcPr>
          <w:p w14:paraId="6A06C7D2"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2-328281</w:t>
            </w:r>
          </w:p>
        </w:tc>
        <w:tc>
          <w:tcPr>
            <w:tcW w:w="851" w:type="dxa"/>
            <w:tcBorders>
              <w:top w:val="single" w:sz="4" w:space="0" w:color="auto"/>
              <w:left w:val="nil"/>
              <w:bottom w:val="single" w:sz="4" w:space="0" w:color="auto"/>
              <w:right w:val="single" w:sz="4" w:space="0" w:color="auto"/>
            </w:tcBorders>
            <w:shd w:val="clear" w:color="auto" w:fill="auto"/>
            <w:vAlign w:val="center"/>
          </w:tcPr>
          <w:p w14:paraId="212CC4C4"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5683F"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18F3"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B2D082"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7.853.325,18</w:t>
            </w:r>
          </w:p>
        </w:tc>
        <w:tc>
          <w:tcPr>
            <w:tcW w:w="851" w:type="dxa"/>
            <w:tcBorders>
              <w:top w:val="single" w:sz="4" w:space="0" w:color="auto"/>
              <w:left w:val="nil"/>
              <w:bottom w:val="single" w:sz="4" w:space="0" w:color="auto"/>
              <w:right w:val="single" w:sz="4" w:space="0" w:color="auto"/>
            </w:tcBorders>
            <w:shd w:val="clear" w:color="auto" w:fill="auto"/>
            <w:vAlign w:val="center"/>
          </w:tcPr>
          <w:p w14:paraId="27F5E7D7"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123.949,80</w:t>
            </w:r>
          </w:p>
        </w:tc>
        <w:tc>
          <w:tcPr>
            <w:tcW w:w="837" w:type="dxa"/>
            <w:tcBorders>
              <w:top w:val="single" w:sz="4" w:space="0" w:color="auto"/>
              <w:left w:val="nil"/>
              <w:bottom w:val="single" w:sz="4" w:space="0" w:color="auto"/>
              <w:right w:val="single" w:sz="4" w:space="0" w:color="auto"/>
            </w:tcBorders>
            <w:shd w:val="clear" w:color="auto" w:fill="auto"/>
            <w:vAlign w:val="center"/>
          </w:tcPr>
          <w:p w14:paraId="1FCBEA11"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413.166,00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DF422C"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18.142.541,38</w:t>
            </w:r>
          </w:p>
        </w:tc>
      </w:tr>
      <w:tr w:rsidR="005054A2" w:rsidRPr="006308C1" w14:paraId="157FB8BF"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71D494D" w14:textId="77777777" w:rsidR="005054A2"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Liz Maritza Camacho Contreras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920D26"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6-0358-0575</w:t>
            </w:r>
          </w:p>
        </w:tc>
        <w:tc>
          <w:tcPr>
            <w:tcW w:w="709" w:type="dxa"/>
            <w:tcBorders>
              <w:top w:val="single" w:sz="4" w:space="0" w:color="auto"/>
              <w:left w:val="nil"/>
              <w:bottom w:val="single" w:sz="4" w:space="0" w:color="auto"/>
              <w:right w:val="single" w:sz="4" w:space="0" w:color="auto"/>
            </w:tcBorders>
            <w:shd w:val="clear" w:color="auto" w:fill="auto"/>
            <w:vAlign w:val="center"/>
          </w:tcPr>
          <w:p w14:paraId="230F6683"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6-34657</w:t>
            </w:r>
          </w:p>
        </w:tc>
        <w:tc>
          <w:tcPr>
            <w:tcW w:w="851" w:type="dxa"/>
            <w:tcBorders>
              <w:top w:val="single" w:sz="4" w:space="0" w:color="auto"/>
              <w:left w:val="nil"/>
              <w:bottom w:val="single" w:sz="4" w:space="0" w:color="auto"/>
              <w:right w:val="single" w:sz="4" w:space="0" w:color="auto"/>
            </w:tcBorders>
            <w:shd w:val="clear" w:color="auto" w:fill="auto"/>
            <w:vAlign w:val="center"/>
          </w:tcPr>
          <w:p w14:paraId="20DC8529"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D3A01"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7167A" w14:textId="77777777" w:rsidR="005054A2"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8.300.000,00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85FF30"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9BCF78"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170.282,80</w:t>
            </w:r>
          </w:p>
        </w:tc>
        <w:tc>
          <w:tcPr>
            <w:tcW w:w="837" w:type="dxa"/>
            <w:tcBorders>
              <w:top w:val="single" w:sz="4" w:space="0" w:color="auto"/>
              <w:left w:val="nil"/>
              <w:bottom w:val="single" w:sz="4" w:space="0" w:color="auto"/>
              <w:right w:val="single" w:sz="4" w:space="0" w:color="auto"/>
            </w:tcBorders>
            <w:shd w:val="clear" w:color="auto" w:fill="auto"/>
            <w:vAlign w:val="center"/>
          </w:tcPr>
          <w:p w14:paraId="76731252" w14:textId="77777777" w:rsidR="005054A2"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567.609,34</w:t>
            </w:r>
          </w:p>
        </w:tc>
        <w:tc>
          <w:tcPr>
            <w:tcW w:w="992" w:type="dxa"/>
            <w:tcBorders>
              <w:top w:val="single" w:sz="4" w:space="0" w:color="auto"/>
              <w:left w:val="nil"/>
              <w:bottom w:val="single" w:sz="4" w:space="0" w:color="auto"/>
              <w:right w:val="single" w:sz="4" w:space="0" w:color="auto"/>
            </w:tcBorders>
            <w:shd w:val="clear" w:color="auto" w:fill="auto"/>
            <w:vAlign w:val="center"/>
          </w:tcPr>
          <w:p w14:paraId="3792CAED"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18.903.326,54</w:t>
            </w:r>
          </w:p>
        </w:tc>
      </w:tr>
      <w:tr w:rsidR="005054A2" w:rsidRPr="0008063E" w14:paraId="117EBAD0" w14:textId="77777777" w:rsidTr="00F15D2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3846" w14:textId="77777777" w:rsidR="005054A2" w:rsidRPr="0008063E" w:rsidRDefault="005054A2" w:rsidP="00F15D2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5054A2" w:rsidRPr="00142DB9" w14:paraId="019275C7" w14:textId="77777777" w:rsidTr="00F15D2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5D167D2"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D88CE37"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45BCF2C"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127B7DA"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BC5237A" w14:textId="77777777" w:rsidR="005054A2"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4EECDC5" w14:textId="77777777" w:rsidR="005054A2"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858DF3A"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47873AF"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BFAE294" w14:textId="77777777" w:rsidR="005054A2" w:rsidRPr="00142DB9" w:rsidRDefault="005054A2" w:rsidP="00F15D2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2D33815"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C1B622F"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054A2" w:rsidRPr="006308C1" w14:paraId="045852EA"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ABCF875" w14:textId="77777777"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Francis Joseth Sánchez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947DF0"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1-1577-0399</w:t>
            </w:r>
          </w:p>
        </w:tc>
        <w:tc>
          <w:tcPr>
            <w:tcW w:w="709" w:type="dxa"/>
            <w:tcBorders>
              <w:top w:val="single" w:sz="4" w:space="0" w:color="auto"/>
              <w:left w:val="nil"/>
              <w:bottom w:val="single" w:sz="4" w:space="0" w:color="auto"/>
              <w:right w:val="single" w:sz="4" w:space="0" w:color="auto"/>
            </w:tcBorders>
            <w:shd w:val="clear" w:color="auto" w:fill="auto"/>
            <w:vAlign w:val="center"/>
          </w:tcPr>
          <w:p w14:paraId="51B058E5"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6-174132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54F3B01"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79231"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D05352"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92B75"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A509F7"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126.534,02</w:t>
            </w:r>
          </w:p>
        </w:tc>
        <w:tc>
          <w:tcPr>
            <w:tcW w:w="837" w:type="dxa"/>
            <w:tcBorders>
              <w:top w:val="single" w:sz="4" w:space="0" w:color="auto"/>
              <w:left w:val="nil"/>
              <w:bottom w:val="single" w:sz="4" w:space="0" w:color="auto"/>
              <w:right w:val="single" w:sz="4" w:space="0" w:color="auto"/>
            </w:tcBorders>
            <w:shd w:val="clear" w:color="auto" w:fill="auto"/>
            <w:vAlign w:val="center"/>
          </w:tcPr>
          <w:p w14:paraId="617BFB3B" w14:textId="77777777" w:rsidR="005054A2" w:rsidRPr="006308C1"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421.780,06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1F09B"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13.825.246,04</w:t>
            </w:r>
          </w:p>
        </w:tc>
      </w:tr>
      <w:tr w:rsidR="005054A2" w:rsidRPr="006308C1" w14:paraId="6E5C3540"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717E00" w14:textId="77777777" w:rsidR="005054A2"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Yarenis Vanesa Mendoza Pinzón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FB992B"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1-1749-0347</w:t>
            </w:r>
          </w:p>
        </w:tc>
        <w:tc>
          <w:tcPr>
            <w:tcW w:w="709" w:type="dxa"/>
            <w:tcBorders>
              <w:top w:val="single" w:sz="4" w:space="0" w:color="auto"/>
              <w:left w:val="nil"/>
              <w:bottom w:val="single" w:sz="4" w:space="0" w:color="auto"/>
              <w:right w:val="single" w:sz="4" w:space="0" w:color="auto"/>
            </w:tcBorders>
            <w:shd w:val="clear" w:color="auto" w:fill="auto"/>
            <w:vAlign w:val="center"/>
          </w:tcPr>
          <w:p w14:paraId="5E2FF849"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6-174130</w:t>
            </w:r>
          </w:p>
        </w:tc>
        <w:tc>
          <w:tcPr>
            <w:tcW w:w="851" w:type="dxa"/>
            <w:tcBorders>
              <w:top w:val="single" w:sz="4" w:space="0" w:color="auto"/>
              <w:left w:val="nil"/>
              <w:bottom w:val="single" w:sz="4" w:space="0" w:color="auto"/>
              <w:right w:val="single" w:sz="4" w:space="0" w:color="auto"/>
            </w:tcBorders>
            <w:shd w:val="clear" w:color="auto" w:fill="auto"/>
            <w:vAlign w:val="center"/>
          </w:tcPr>
          <w:p w14:paraId="7154F769"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A470C0"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866E76" w14:textId="77777777" w:rsidR="005054A2"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8703E"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C06F063"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42.178,01</w:t>
            </w:r>
          </w:p>
        </w:tc>
        <w:tc>
          <w:tcPr>
            <w:tcW w:w="837" w:type="dxa"/>
            <w:tcBorders>
              <w:top w:val="single" w:sz="4" w:space="0" w:color="auto"/>
              <w:left w:val="nil"/>
              <w:bottom w:val="single" w:sz="4" w:space="0" w:color="auto"/>
              <w:right w:val="single" w:sz="4" w:space="0" w:color="auto"/>
            </w:tcBorders>
            <w:shd w:val="clear" w:color="auto" w:fill="auto"/>
            <w:vAlign w:val="center"/>
          </w:tcPr>
          <w:p w14:paraId="5140D517" w14:textId="77777777" w:rsidR="005054A2" w:rsidRDefault="005054A2" w:rsidP="00F15D2D">
            <w:pPr>
              <w:jc w:val="right"/>
              <w:rPr>
                <w:rFonts w:ascii="Arial Narrow" w:hAnsi="Arial Narrow" w:cs="Arial"/>
                <w:sz w:val="16"/>
                <w:szCs w:val="16"/>
                <w:lang w:val="es-CR" w:eastAsia="es-CR"/>
              </w:rPr>
            </w:pPr>
            <w:r>
              <w:rPr>
                <w:rFonts w:ascii="Arial Narrow" w:hAnsi="Arial Narrow" w:cs="Arial"/>
                <w:sz w:val="16"/>
                <w:szCs w:val="16"/>
                <w:lang w:val="es-CR" w:eastAsia="es-CR"/>
              </w:rPr>
              <w:t>421.780,06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3F3BA600"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13.909.602,05</w:t>
            </w:r>
          </w:p>
        </w:tc>
      </w:tr>
      <w:tr w:rsidR="005054A2" w:rsidRPr="00F67547" w14:paraId="35ADEEF7" w14:textId="77777777" w:rsidTr="00F15D2D">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273BDA0" w14:textId="77777777" w:rsidR="005054A2" w:rsidRPr="00F67547" w:rsidRDefault="005054A2" w:rsidP="00F15D2D">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D3E9A31" w14:textId="77777777" w:rsidR="005054A2" w:rsidRPr="00F67547" w:rsidRDefault="005054A2" w:rsidP="00F15D2D">
            <w:pPr>
              <w:jc w:val="both"/>
              <w:rPr>
                <w:rFonts w:ascii="Arial Narrow" w:hAnsi="Arial Narrow" w:cs="Arial"/>
                <w:sz w:val="16"/>
                <w:szCs w:val="16"/>
                <w:lang w:val="es-CR"/>
              </w:rPr>
            </w:pPr>
          </w:p>
        </w:tc>
      </w:tr>
    </w:tbl>
    <w:p w14:paraId="6CB5572A" w14:textId="77777777" w:rsidR="005054A2" w:rsidRDefault="005054A2" w:rsidP="005054A2">
      <w:pPr>
        <w:spacing w:line="360" w:lineRule="auto"/>
        <w:jc w:val="both"/>
        <w:rPr>
          <w:rFonts w:cs="Arial"/>
          <w:sz w:val="22"/>
          <w:szCs w:val="22"/>
        </w:rPr>
      </w:pPr>
    </w:p>
    <w:p w14:paraId="03DDD382" w14:textId="77777777" w:rsidR="005054A2" w:rsidRPr="00FD161B" w:rsidRDefault="005054A2" w:rsidP="005054A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007CF68" w14:textId="77777777" w:rsidR="005054A2" w:rsidRPr="00FD161B" w:rsidRDefault="005054A2" w:rsidP="005054A2">
      <w:pPr>
        <w:spacing w:line="360" w:lineRule="auto"/>
        <w:jc w:val="both"/>
        <w:rPr>
          <w:rFonts w:cs="Arial"/>
          <w:bCs/>
          <w:sz w:val="22"/>
          <w:szCs w:val="22"/>
        </w:rPr>
      </w:pPr>
    </w:p>
    <w:p w14:paraId="76ACB6EC" w14:textId="77777777" w:rsidR="005054A2" w:rsidRPr="00FD161B" w:rsidRDefault="005054A2" w:rsidP="005054A2">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AF27C89" w14:textId="77777777" w:rsidR="005054A2" w:rsidRPr="00FD161B" w:rsidRDefault="005054A2" w:rsidP="005054A2">
      <w:pPr>
        <w:spacing w:line="360" w:lineRule="auto"/>
        <w:jc w:val="both"/>
        <w:rPr>
          <w:rFonts w:cs="Arial"/>
          <w:bCs/>
          <w:sz w:val="22"/>
          <w:szCs w:val="22"/>
        </w:rPr>
      </w:pPr>
    </w:p>
    <w:p w14:paraId="23A076E7" w14:textId="77777777" w:rsidR="005054A2" w:rsidRPr="00FD161B" w:rsidRDefault="005054A2" w:rsidP="005054A2">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DFE3B4E" w14:textId="77777777" w:rsidR="005054A2" w:rsidRPr="00FD161B" w:rsidRDefault="005054A2" w:rsidP="005054A2">
      <w:pPr>
        <w:spacing w:line="360" w:lineRule="auto"/>
        <w:jc w:val="both"/>
        <w:rPr>
          <w:rFonts w:cs="Arial"/>
          <w:bCs/>
          <w:sz w:val="22"/>
          <w:szCs w:val="22"/>
        </w:rPr>
      </w:pPr>
    </w:p>
    <w:p w14:paraId="7D3612CC" w14:textId="77777777" w:rsidR="005054A2" w:rsidRDefault="005054A2" w:rsidP="005054A2">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E7C18CB" w14:textId="77777777" w:rsidR="005054A2" w:rsidRPr="00AB2826" w:rsidRDefault="005054A2" w:rsidP="005054A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CFE0D1" w14:textId="77777777" w:rsidR="005054A2" w:rsidRPr="00D14EAF" w:rsidRDefault="005054A2" w:rsidP="005054A2">
      <w:pPr>
        <w:spacing w:line="360" w:lineRule="auto"/>
        <w:jc w:val="both"/>
        <w:rPr>
          <w:rFonts w:cs="Arial"/>
          <w:b/>
          <w:sz w:val="22"/>
        </w:rPr>
      </w:pPr>
      <w:r w:rsidRPr="00D14EAF">
        <w:rPr>
          <w:rFonts w:cs="Arial"/>
          <w:b/>
          <w:sz w:val="22"/>
        </w:rPr>
        <w:t>************</w:t>
      </w:r>
    </w:p>
    <w:p w14:paraId="56F066D3" w14:textId="77777777" w:rsidR="005054A2" w:rsidRPr="00DA67BB" w:rsidRDefault="005054A2" w:rsidP="005054A2">
      <w:pPr>
        <w:spacing w:line="360" w:lineRule="auto"/>
        <w:jc w:val="both"/>
        <w:rPr>
          <w:rFonts w:cs="Arial"/>
          <w:sz w:val="22"/>
        </w:rPr>
      </w:pPr>
    </w:p>
    <w:p w14:paraId="5FA58FA2" w14:textId="77777777" w:rsidR="005054A2" w:rsidRPr="00AB2826" w:rsidRDefault="005054A2" w:rsidP="005054A2">
      <w:pPr>
        <w:pStyle w:val="Ttulo2"/>
        <w:spacing w:line="360" w:lineRule="auto"/>
        <w:rPr>
          <w:rFonts w:cs="Arial"/>
          <w:szCs w:val="22"/>
        </w:rPr>
      </w:pPr>
      <w:r w:rsidRPr="00AB2826">
        <w:rPr>
          <w:rFonts w:cs="Arial"/>
          <w:szCs w:val="22"/>
        </w:rPr>
        <w:lastRenderedPageBreak/>
        <w:t xml:space="preserve">ACUERDO </w:t>
      </w:r>
      <w:r>
        <w:rPr>
          <w:rFonts w:cs="Arial"/>
          <w:szCs w:val="22"/>
        </w:rPr>
        <w:t>N°4</w:t>
      </w:r>
      <w:r w:rsidRPr="00AB2826">
        <w:rPr>
          <w:rFonts w:cs="Arial"/>
          <w:szCs w:val="22"/>
        </w:rPr>
        <w:t>:</w:t>
      </w:r>
    </w:p>
    <w:p w14:paraId="6D8411AA" w14:textId="77777777" w:rsidR="005054A2" w:rsidRDefault="005054A2" w:rsidP="005054A2">
      <w:pPr>
        <w:spacing w:line="360" w:lineRule="auto"/>
        <w:jc w:val="both"/>
        <w:rPr>
          <w:rFonts w:cs="Arial"/>
          <w:b/>
          <w:bCs/>
          <w:sz w:val="22"/>
          <w:szCs w:val="22"/>
        </w:rPr>
      </w:pPr>
      <w:r>
        <w:rPr>
          <w:rFonts w:cs="Arial"/>
          <w:b/>
          <w:bCs/>
          <w:sz w:val="22"/>
          <w:szCs w:val="22"/>
        </w:rPr>
        <w:t>Considerando:</w:t>
      </w:r>
    </w:p>
    <w:p w14:paraId="7EA6A276" w14:textId="77777777" w:rsidR="005054A2" w:rsidRDefault="005054A2" w:rsidP="005054A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SGF-ME-0001-2020 del 04 de diciembre de 2020, la Subgerencia Financiera remite y avala el informe </w:t>
      </w:r>
      <w:r>
        <w:rPr>
          <w:rFonts w:cs="Arial"/>
          <w:sz w:val="22"/>
          <w:szCs w:val="22"/>
        </w:rPr>
        <w:t>DF</w:t>
      </w:r>
      <w:r w:rsidRPr="00B35EAF">
        <w:rPr>
          <w:rFonts w:cs="Arial"/>
          <w:sz w:val="22"/>
          <w:szCs w:val="22"/>
        </w:rPr>
        <w:t>-OF-</w:t>
      </w:r>
      <w:r>
        <w:rPr>
          <w:rFonts w:cs="Arial"/>
          <w:sz w:val="22"/>
          <w:szCs w:val="22"/>
        </w:rPr>
        <w:t>1394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2D1955">
        <w:rPr>
          <w:rFonts w:cs="Arial"/>
          <w:bCs/>
          <w:sz w:val="22"/>
          <w:lang w:val="es-ES_tradnl"/>
        </w:rPr>
        <w:t>de Ahorro y Préstamo</w:t>
      </w:r>
      <w:r>
        <w:rPr>
          <w:rFonts w:cs="Arial"/>
          <w:bCs/>
          <w:sz w:val="22"/>
        </w:rPr>
        <w:t>, para financiar cuatro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59B384DF" w14:textId="77777777" w:rsidR="005054A2" w:rsidRDefault="005054A2" w:rsidP="005054A2">
      <w:pPr>
        <w:spacing w:line="360" w:lineRule="auto"/>
        <w:jc w:val="both"/>
        <w:rPr>
          <w:rFonts w:cs="Arial"/>
          <w:bCs/>
          <w:sz w:val="22"/>
        </w:rPr>
      </w:pPr>
    </w:p>
    <w:p w14:paraId="56FD5087" w14:textId="77777777" w:rsidR="005054A2" w:rsidRDefault="005054A2" w:rsidP="005054A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F072C00" w14:textId="77777777" w:rsidR="005054A2" w:rsidRPr="009344DA" w:rsidRDefault="005054A2" w:rsidP="005054A2">
      <w:pPr>
        <w:spacing w:line="360" w:lineRule="auto"/>
        <w:jc w:val="both"/>
        <w:rPr>
          <w:rFonts w:cs="Arial"/>
          <w:bCs/>
          <w:sz w:val="22"/>
          <w:szCs w:val="22"/>
        </w:rPr>
      </w:pPr>
    </w:p>
    <w:p w14:paraId="612FD77C" w14:textId="77777777" w:rsidR="005054A2" w:rsidRPr="009344DA" w:rsidRDefault="005054A2" w:rsidP="005054A2">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1394</w:t>
      </w:r>
      <w:r w:rsidRPr="009344DA">
        <w:rPr>
          <w:rFonts w:cs="Arial"/>
          <w:sz w:val="22"/>
          <w:szCs w:val="22"/>
        </w:rPr>
        <w:t>-2020</w:t>
      </w:r>
      <w:r w:rsidRPr="009344DA">
        <w:rPr>
          <w:rFonts w:cs="Arial"/>
          <w:bCs/>
          <w:sz w:val="22"/>
          <w:szCs w:val="22"/>
        </w:rPr>
        <w:t>.</w:t>
      </w:r>
    </w:p>
    <w:p w14:paraId="036AA7F0" w14:textId="77777777" w:rsidR="005054A2" w:rsidRPr="009344DA" w:rsidRDefault="005054A2" w:rsidP="005054A2">
      <w:pPr>
        <w:spacing w:line="360" w:lineRule="auto"/>
        <w:jc w:val="both"/>
        <w:rPr>
          <w:rFonts w:cs="Arial"/>
          <w:bCs/>
          <w:sz w:val="22"/>
          <w:szCs w:val="22"/>
          <w:lang w:val="es-ES_tradnl"/>
        </w:rPr>
      </w:pPr>
    </w:p>
    <w:p w14:paraId="2DB94747" w14:textId="77777777" w:rsidR="005054A2" w:rsidRDefault="005054A2" w:rsidP="005054A2">
      <w:pPr>
        <w:spacing w:line="360" w:lineRule="auto"/>
        <w:jc w:val="both"/>
        <w:rPr>
          <w:rFonts w:cs="Arial"/>
          <w:b/>
          <w:bCs/>
          <w:sz w:val="22"/>
          <w:szCs w:val="22"/>
        </w:rPr>
      </w:pPr>
      <w:r>
        <w:rPr>
          <w:rFonts w:cs="Arial"/>
          <w:b/>
          <w:bCs/>
          <w:sz w:val="22"/>
          <w:szCs w:val="22"/>
        </w:rPr>
        <w:t>Por tanto, se acuerda:</w:t>
      </w:r>
    </w:p>
    <w:p w14:paraId="37F04543" w14:textId="77777777" w:rsidR="005054A2" w:rsidRDefault="005054A2" w:rsidP="005054A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cuatro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1394-2020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79DE659" w14:textId="77777777" w:rsidR="005054A2" w:rsidRDefault="005054A2" w:rsidP="005054A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5054A2" w:rsidRPr="0008063E" w14:paraId="07B91DA5" w14:textId="77777777" w:rsidTr="00F15D2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A90FE" w14:textId="77777777" w:rsidR="005054A2" w:rsidRPr="0008063E" w:rsidRDefault="005054A2" w:rsidP="00F15D2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5054A2" w:rsidRPr="00142DB9" w14:paraId="5D4E4555" w14:textId="77777777" w:rsidTr="00F15D2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3B2ED59"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2486831"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ED1F91E"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84EBB28"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F6EBD67" w14:textId="77777777" w:rsidR="005054A2"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6650A63" w14:textId="77777777" w:rsidR="005054A2"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D4C3614"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FC38D5C" w14:textId="77777777" w:rsidR="005054A2" w:rsidRPr="00142DB9" w:rsidRDefault="005054A2" w:rsidP="00F15D2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C12D212" w14:textId="77777777" w:rsidR="005054A2" w:rsidRPr="00142DB9" w:rsidRDefault="005054A2" w:rsidP="00F15D2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911D999"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CD5B359" w14:textId="77777777" w:rsidR="005054A2" w:rsidRPr="00142DB9" w:rsidRDefault="005054A2" w:rsidP="00F15D2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054A2" w:rsidRPr="006308C1" w14:paraId="5DE6E9E0"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C6AC37" w14:textId="77777777" w:rsidR="005054A2" w:rsidRPr="006308C1"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Brenda Lucía Camacho Segura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C987C2"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1-1701-0698</w:t>
            </w:r>
          </w:p>
        </w:tc>
        <w:tc>
          <w:tcPr>
            <w:tcW w:w="709" w:type="dxa"/>
            <w:tcBorders>
              <w:top w:val="single" w:sz="4" w:space="0" w:color="auto"/>
              <w:left w:val="nil"/>
              <w:bottom w:val="single" w:sz="4" w:space="0" w:color="auto"/>
              <w:right w:val="single" w:sz="4" w:space="0" w:color="auto"/>
            </w:tcBorders>
            <w:shd w:val="clear" w:color="auto" w:fill="auto"/>
            <w:vAlign w:val="center"/>
          </w:tcPr>
          <w:p w14:paraId="3C69E5C8"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1-694388</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10E5C"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0BE0E"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7808BB"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F3F27C" w14:textId="77777777" w:rsidR="005054A2" w:rsidRPr="006308C1"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AA3EF7" w14:textId="77777777" w:rsidR="005054A2" w:rsidRPr="006308C1"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134.100,00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33E3AE2" w14:textId="77777777" w:rsidR="005054A2" w:rsidRPr="006308C1"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447.000,00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65CFEF" w14:textId="77777777" w:rsidR="005054A2" w:rsidRPr="006308C1"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15.112.900,00</w:t>
            </w:r>
          </w:p>
        </w:tc>
      </w:tr>
      <w:tr w:rsidR="005054A2" w:rsidRPr="006308C1" w14:paraId="0DE98C3F"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A71F7F" w14:textId="77777777" w:rsidR="005054A2"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Miriam López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04544"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6-0320-0149</w:t>
            </w:r>
          </w:p>
        </w:tc>
        <w:tc>
          <w:tcPr>
            <w:tcW w:w="709" w:type="dxa"/>
            <w:tcBorders>
              <w:top w:val="single" w:sz="4" w:space="0" w:color="auto"/>
              <w:left w:val="nil"/>
              <w:bottom w:val="single" w:sz="4" w:space="0" w:color="auto"/>
              <w:right w:val="single" w:sz="4" w:space="0" w:color="auto"/>
            </w:tcBorders>
            <w:shd w:val="clear" w:color="auto" w:fill="auto"/>
            <w:vAlign w:val="center"/>
          </w:tcPr>
          <w:p w14:paraId="2A1E44E7"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6-233211</w:t>
            </w:r>
          </w:p>
        </w:tc>
        <w:tc>
          <w:tcPr>
            <w:tcW w:w="851" w:type="dxa"/>
            <w:tcBorders>
              <w:top w:val="single" w:sz="4" w:space="0" w:color="auto"/>
              <w:left w:val="nil"/>
              <w:bottom w:val="single" w:sz="4" w:space="0" w:color="auto"/>
              <w:right w:val="single" w:sz="4" w:space="0" w:color="auto"/>
            </w:tcBorders>
            <w:shd w:val="clear" w:color="auto" w:fill="auto"/>
            <w:vAlign w:val="center"/>
          </w:tcPr>
          <w:p w14:paraId="66462DDA"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59FF87"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ACB721"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FA6C11" w14:textId="77777777" w:rsidR="005054A2"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10A46A" w14:textId="77777777" w:rsidR="005054A2"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38.130,50</w:t>
            </w:r>
          </w:p>
        </w:tc>
        <w:tc>
          <w:tcPr>
            <w:tcW w:w="837" w:type="dxa"/>
            <w:tcBorders>
              <w:top w:val="single" w:sz="4" w:space="0" w:color="auto"/>
              <w:left w:val="nil"/>
              <w:bottom w:val="single" w:sz="4" w:space="0" w:color="auto"/>
              <w:right w:val="single" w:sz="4" w:space="0" w:color="auto"/>
            </w:tcBorders>
            <w:shd w:val="clear" w:color="auto" w:fill="auto"/>
            <w:vAlign w:val="center"/>
          </w:tcPr>
          <w:p w14:paraId="7F8040FC"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381.305,00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49F283"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17.308.174,50</w:t>
            </w:r>
          </w:p>
        </w:tc>
      </w:tr>
      <w:tr w:rsidR="005054A2" w:rsidRPr="006308C1" w14:paraId="286A299A"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B5FBB7" w14:textId="77777777" w:rsidR="005054A2"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t>Luis Alberto Coto Madrigal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86897B"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7-0043-0085</w:t>
            </w:r>
          </w:p>
        </w:tc>
        <w:tc>
          <w:tcPr>
            <w:tcW w:w="709" w:type="dxa"/>
            <w:tcBorders>
              <w:top w:val="single" w:sz="4" w:space="0" w:color="auto"/>
              <w:left w:val="nil"/>
              <w:bottom w:val="single" w:sz="4" w:space="0" w:color="auto"/>
              <w:right w:val="single" w:sz="4" w:space="0" w:color="auto"/>
            </w:tcBorders>
            <w:shd w:val="clear" w:color="auto" w:fill="auto"/>
            <w:vAlign w:val="center"/>
          </w:tcPr>
          <w:p w14:paraId="4F54D9AC"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7-127952</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F78D9"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3BDCC0"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062E7"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2F17C1" w14:textId="77777777" w:rsidR="005054A2"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7AF06CD" w14:textId="77777777" w:rsidR="005054A2"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146.325,00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0A4CF73"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487.750,00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B7349C"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15.941.425,00</w:t>
            </w:r>
          </w:p>
        </w:tc>
      </w:tr>
      <w:tr w:rsidR="005054A2" w:rsidRPr="006308C1" w14:paraId="27366E94" w14:textId="77777777" w:rsidTr="00F15D2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CAC633" w14:textId="77777777" w:rsidR="005054A2" w:rsidRDefault="005054A2" w:rsidP="00F15D2D">
            <w:pPr>
              <w:rPr>
                <w:rFonts w:ascii="Arial Narrow" w:hAnsi="Arial Narrow" w:cs="Arial"/>
                <w:sz w:val="16"/>
                <w:szCs w:val="16"/>
                <w:lang w:val="es-CR" w:eastAsia="es-CR"/>
              </w:rPr>
            </w:pPr>
            <w:r>
              <w:rPr>
                <w:rFonts w:ascii="Arial Narrow" w:hAnsi="Arial Narrow" w:cs="Arial"/>
                <w:sz w:val="16"/>
                <w:szCs w:val="16"/>
                <w:lang w:val="es-CR" w:eastAsia="es-CR"/>
              </w:rPr>
              <w:lastRenderedPageBreak/>
              <w:t>Ana Lorena Mena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22506A"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7-0176-0853</w:t>
            </w:r>
          </w:p>
        </w:tc>
        <w:tc>
          <w:tcPr>
            <w:tcW w:w="709" w:type="dxa"/>
            <w:tcBorders>
              <w:top w:val="single" w:sz="4" w:space="0" w:color="auto"/>
              <w:left w:val="nil"/>
              <w:bottom w:val="single" w:sz="4" w:space="0" w:color="auto"/>
              <w:right w:val="single" w:sz="4" w:space="0" w:color="auto"/>
            </w:tcBorders>
            <w:shd w:val="clear" w:color="auto" w:fill="auto"/>
            <w:vAlign w:val="center"/>
          </w:tcPr>
          <w:p w14:paraId="2873F410"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7-171702</w:t>
            </w:r>
          </w:p>
        </w:tc>
        <w:tc>
          <w:tcPr>
            <w:tcW w:w="851" w:type="dxa"/>
            <w:tcBorders>
              <w:top w:val="single" w:sz="4" w:space="0" w:color="auto"/>
              <w:left w:val="nil"/>
              <w:bottom w:val="single" w:sz="4" w:space="0" w:color="auto"/>
              <w:right w:val="single" w:sz="4" w:space="0" w:color="auto"/>
            </w:tcBorders>
            <w:shd w:val="clear" w:color="auto" w:fill="auto"/>
            <w:vAlign w:val="center"/>
          </w:tcPr>
          <w:p w14:paraId="0366BF8A"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ECDAD"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B536B1"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4.650.000,00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002422" w14:textId="77777777" w:rsidR="005054A2"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10.621.000,00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6DB55" w14:textId="77777777" w:rsidR="005054A2" w:rsidRDefault="005054A2" w:rsidP="00F15D2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4C92172" w14:textId="77777777" w:rsidR="005054A2" w:rsidRDefault="005054A2" w:rsidP="00F15D2D">
            <w:pPr>
              <w:jc w:val="center"/>
              <w:rPr>
                <w:rFonts w:ascii="Arial Narrow" w:hAnsi="Arial Narrow" w:cs="Arial"/>
                <w:sz w:val="16"/>
                <w:szCs w:val="16"/>
                <w:lang w:val="es-CR" w:eastAsia="es-CR"/>
              </w:rPr>
            </w:pPr>
            <w:r>
              <w:rPr>
                <w:rFonts w:ascii="Arial Narrow" w:hAnsi="Arial Narrow" w:cs="Arial"/>
                <w:sz w:val="16"/>
                <w:szCs w:val="16"/>
                <w:lang w:val="es-CR" w:eastAsia="es-CR"/>
              </w:rPr>
              <w:t>520.800,00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14FCE4" w14:textId="77777777" w:rsidR="005054A2" w:rsidRDefault="005054A2" w:rsidP="00F15D2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15.739.720,00</w:t>
            </w:r>
          </w:p>
        </w:tc>
      </w:tr>
      <w:tr w:rsidR="005054A2" w:rsidRPr="00F67547" w14:paraId="1F921AD5" w14:textId="77777777" w:rsidTr="00F15D2D">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E3CDCA2" w14:textId="77777777" w:rsidR="005054A2" w:rsidRPr="00F67547" w:rsidRDefault="005054A2" w:rsidP="00F15D2D">
            <w:pPr>
              <w:jc w:val="both"/>
              <w:rPr>
                <w:rFonts w:ascii="Arial Narrow" w:hAnsi="Arial Narrow" w:cs="Arial"/>
                <w:sz w:val="16"/>
                <w:szCs w:val="16"/>
                <w:lang w:val="es-CR"/>
              </w:rPr>
            </w:pPr>
            <w:r w:rsidRPr="00F67547">
              <w:rPr>
                <w:rFonts w:ascii="Arial Narrow" w:hAnsi="Arial Narrow" w:cs="Arial"/>
                <w:sz w:val="16"/>
                <w:szCs w:val="16"/>
                <w:lang w:val="es-CR"/>
              </w:rPr>
              <w:t xml:space="preserve">(*) CLCV: Compra de </w:t>
            </w:r>
            <w:r>
              <w:rPr>
                <w:rFonts w:ascii="Arial Narrow" w:hAnsi="Arial Narrow" w:cs="Arial"/>
                <w:sz w:val="16"/>
                <w:szCs w:val="16"/>
                <w:lang w:val="es-CR"/>
              </w:rPr>
              <w:t xml:space="preserve">lote y construcción de </w:t>
            </w:r>
            <w:r w:rsidRPr="00F67547">
              <w:rPr>
                <w:rFonts w:ascii="Arial Narrow" w:hAnsi="Arial Narrow" w:cs="Arial"/>
                <w:sz w:val="16"/>
                <w:szCs w:val="16"/>
                <w:lang w:val="es-CR"/>
              </w:rPr>
              <w:t>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FE92DE3" w14:textId="77777777" w:rsidR="005054A2" w:rsidRPr="00F67547" w:rsidRDefault="005054A2" w:rsidP="00F15D2D">
            <w:pPr>
              <w:jc w:val="both"/>
              <w:rPr>
                <w:rFonts w:ascii="Arial Narrow" w:hAnsi="Arial Narrow" w:cs="Arial"/>
                <w:sz w:val="16"/>
                <w:szCs w:val="16"/>
                <w:lang w:val="es-CR"/>
              </w:rPr>
            </w:pPr>
          </w:p>
        </w:tc>
      </w:tr>
    </w:tbl>
    <w:p w14:paraId="431C2E27" w14:textId="77777777" w:rsidR="005054A2" w:rsidRDefault="005054A2" w:rsidP="005054A2">
      <w:pPr>
        <w:spacing w:line="360" w:lineRule="auto"/>
        <w:jc w:val="both"/>
        <w:rPr>
          <w:rFonts w:cs="Arial"/>
          <w:sz w:val="22"/>
          <w:szCs w:val="22"/>
        </w:rPr>
      </w:pPr>
    </w:p>
    <w:p w14:paraId="2B2360AA" w14:textId="7BE06DD3" w:rsidR="005054A2" w:rsidRPr="00FD161B" w:rsidRDefault="005054A2" w:rsidP="005054A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sidR="00735E01">
        <w:rPr>
          <w:rFonts w:cs="Arial"/>
          <w:bCs/>
          <w:sz w:val="22"/>
          <w:szCs w:val="22"/>
        </w:rPr>
        <w:t>Será</w:t>
      </w:r>
      <w:r w:rsidRPr="00FD161B">
        <w:rPr>
          <w:rFonts w:cs="Arial"/>
          <w:bCs/>
          <w:sz w:val="22"/>
          <w:szCs w:val="22"/>
        </w:rPr>
        <w:t xml:space="preserve"> responsabilidad de la entidad autorizada, velar porque la vivienda cumpla con las especificaciones técnicas de la Directriz Gubernamental Nº 27.</w:t>
      </w:r>
    </w:p>
    <w:p w14:paraId="07403313" w14:textId="77777777" w:rsidR="005054A2" w:rsidRDefault="005054A2" w:rsidP="005054A2">
      <w:pPr>
        <w:spacing w:line="360" w:lineRule="auto"/>
        <w:jc w:val="both"/>
        <w:rPr>
          <w:rFonts w:cs="Arial"/>
          <w:sz w:val="22"/>
          <w:szCs w:val="22"/>
        </w:rPr>
      </w:pPr>
    </w:p>
    <w:p w14:paraId="44F42729" w14:textId="77777777" w:rsidR="005054A2" w:rsidRPr="00FD161B" w:rsidRDefault="005054A2" w:rsidP="005054A2">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58F1FC4" w14:textId="77777777" w:rsidR="005054A2" w:rsidRPr="00FD161B" w:rsidRDefault="005054A2" w:rsidP="005054A2">
      <w:pPr>
        <w:spacing w:line="360" w:lineRule="auto"/>
        <w:jc w:val="both"/>
        <w:rPr>
          <w:rFonts w:cs="Arial"/>
          <w:bCs/>
          <w:sz w:val="22"/>
          <w:szCs w:val="22"/>
        </w:rPr>
      </w:pPr>
    </w:p>
    <w:p w14:paraId="3EC2942B" w14:textId="77777777" w:rsidR="005054A2" w:rsidRPr="00FD161B" w:rsidRDefault="005054A2" w:rsidP="005054A2">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9BB1A06" w14:textId="77777777" w:rsidR="005054A2" w:rsidRDefault="005054A2" w:rsidP="005054A2">
      <w:pPr>
        <w:spacing w:line="360" w:lineRule="auto"/>
        <w:jc w:val="both"/>
        <w:rPr>
          <w:rFonts w:cs="Arial"/>
          <w:bCs/>
          <w:sz w:val="22"/>
          <w:szCs w:val="22"/>
        </w:rPr>
      </w:pPr>
    </w:p>
    <w:p w14:paraId="29E2414E" w14:textId="77777777" w:rsidR="005054A2" w:rsidRDefault="005054A2" w:rsidP="005054A2">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7F0211B" w14:textId="77777777" w:rsidR="005054A2" w:rsidRPr="00AB2826" w:rsidRDefault="005054A2" w:rsidP="005054A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32E580" w14:textId="77777777" w:rsidR="005054A2" w:rsidRPr="00D14EAF" w:rsidRDefault="005054A2" w:rsidP="005054A2">
      <w:pPr>
        <w:spacing w:line="360" w:lineRule="auto"/>
        <w:jc w:val="both"/>
        <w:rPr>
          <w:rFonts w:cs="Arial"/>
          <w:b/>
          <w:sz w:val="22"/>
        </w:rPr>
      </w:pPr>
      <w:r w:rsidRPr="00D14EAF">
        <w:rPr>
          <w:rFonts w:cs="Arial"/>
          <w:b/>
          <w:sz w:val="22"/>
        </w:rPr>
        <w:t>************</w:t>
      </w:r>
    </w:p>
    <w:p w14:paraId="759B070F" w14:textId="77777777" w:rsidR="005054A2" w:rsidRDefault="005054A2" w:rsidP="005054A2">
      <w:pPr>
        <w:spacing w:line="360" w:lineRule="auto"/>
        <w:jc w:val="both"/>
        <w:rPr>
          <w:rFonts w:cs="Arial"/>
          <w:sz w:val="22"/>
          <w:lang w:val="es-ES_tradnl"/>
        </w:rPr>
      </w:pPr>
    </w:p>
    <w:p w14:paraId="576AC70E" w14:textId="77777777" w:rsidR="005054A2" w:rsidRPr="00AB2826" w:rsidRDefault="005054A2" w:rsidP="005054A2">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3663578D" w14:textId="77777777" w:rsidR="005054A2" w:rsidRPr="00A32FA1" w:rsidRDefault="005054A2" w:rsidP="005054A2">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Credecoop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Pr>
          <w:sz w:val="22"/>
          <w:szCs w:val="22"/>
        </w:rPr>
        <w:t>construcción en lote propio</w:t>
      </w:r>
      <w:r w:rsidRPr="007E1A0A">
        <w:rPr>
          <w:sz w:val="22"/>
          <w:szCs w:val="22"/>
        </w:rPr>
        <w:t>, a favor de la</w:t>
      </w:r>
      <w:r>
        <w:rPr>
          <w:sz w:val="22"/>
          <w:szCs w:val="22"/>
        </w:rPr>
        <w:t xml:space="preserve"> señora Lorena del Carmen Valverde Venegas</w:t>
      </w:r>
      <w:r w:rsidRPr="007E1A0A">
        <w:rPr>
          <w:sz w:val="22"/>
          <w:szCs w:val="22"/>
        </w:rPr>
        <w:t xml:space="preserve">, cédula número </w:t>
      </w:r>
      <w:r>
        <w:rPr>
          <w:sz w:val="22"/>
          <w:szCs w:val="22"/>
        </w:rPr>
        <w:t>1-0977-0351</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Daniel Flores del </w:t>
      </w:r>
      <w:r w:rsidRPr="00656083">
        <w:rPr>
          <w:sz w:val="22"/>
          <w:szCs w:val="22"/>
        </w:rPr>
        <w:t xml:space="preserve">cantón </w:t>
      </w:r>
      <w:r>
        <w:rPr>
          <w:sz w:val="22"/>
          <w:szCs w:val="22"/>
        </w:rPr>
        <w:t>de Pérez Zeledón, provincia de San José</w:t>
      </w:r>
      <w:r w:rsidRPr="00656083">
        <w:rPr>
          <w:sz w:val="22"/>
          <w:szCs w:val="22"/>
        </w:rPr>
        <w:t xml:space="preserve">, </w:t>
      </w:r>
      <w:r w:rsidRPr="00A32FA1">
        <w:rPr>
          <w:bCs/>
          <w:sz w:val="22"/>
          <w:szCs w:val="22"/>
        </w:rPr>
        <w:t xml:space="preserve">fue construida con caña de bambú y se encuentra en pésimas condiciones debido al deterioro que ha sufrido por el material constructivo, por lo que </w:t>
      </w:r>
      <w:r w:rsidRPr="00A32FA1">
        <w:rPr>
          <w:sz w:val="22"/>
          <w:szCs w:val="22"/>
        </w:rPr>
        <w:t>debe ser re</w:t>
      </w:r>
      <w:r>
        <w:rPr>
          <w:sz w:val="22"/>
          <w:szCs w:val="22"/>
        </w:rPr>
        <w:t>construida</w:t>
      </w:r>
      <w:r w:rsidRPr="00A32FA1">
        <w:rPr>
          <w:sz w:val="22"/>
          <w:szCs w:val="22"/>
        </w:rPr>
        <w:t>; y además el ingreso mensual es de ¢</w:t>
      </w:r>
      <w:r>
        <w:rPr>
          <w:sz w:val="22"/>
          <w:szCs w:val="22"/>
        </w:rPr>
        <w:t>339</w:t>
      </w:r>
      <w:r w:rsidRPr="00A32FA1">
        <w:rPr>
          <w:sz w:val="22"/>
          <w:szCs w:val="22"/>
        </w:rPr>
        <w:t>.</w:t>
      </w:r>
      <w:r>
        <w:rPr>
          <w:sz w:val="22"/>
          <w:szCs w:val="22"/>
        </w:rPr>
        <w:t>537</w:t>
      </w:r>
      <w:r w:rsidRPr="00A32FA1">
        <w:rPr>
          <w:sz w:val="22"/>
          <w:szCs w:val="22"/>
        </w:rPr>
        <w:t>,</w:t>
      </w:r>
      <w:r>
        <w:rPr>
          <w:sz w:val="22"/>
          <w:szCs w:val="22"/>
        </w:rPr>
        <w:t>00</w:t>
      </w:r>
      <w:r w:rsidRPr="00A32FA1">
        <w:rPr>
          <w:sz w:val="22"/>
          <w:szCs w:val="22"/>
        </w:rPr>
        <w:t xml:space="preserve">, </w:t>
      </w:r>
      <w:r w:rsidRPr="00A32FA1">
        <w:rPr>
          <w:sz w:val="22"/>
          <w:szCs w:val="22"/>
          <w:lang w:val="es-CR"/>
        </w:rPr>
        <w:t xml:space="preserve">proveniente </w:t>
      </w:r>
      <w:r>
        <w:rPr>
          <w:sz w:val="22"/>
          <w:szCs w:val="22"/>
          <w:lang w:val="es-CR"/>
        </w:rPr>
        <w:t>de las labores que realiza la señora Valverde Venegas como cocinera</w:t>
      </w:r>
      <w:r w:rsidRPr="00A32FA1">
        <w:rPr>
          <w:sz w:val="22"/>
          <w:szCs w:val="22"/>
        </w:rPr>
        <w:t>.</w:t>
      </w:r>
    </w:p>
    <w:p w14:paraId="1C22928B" w14:textId="77777777" w:rsidR="005054A2" w:rsidRPr="007C0FA2" w:rsidRDefault="005054A2" w:rsidP="005054A2">
      <w:pPr>
        <w:spacing w:line="360" w:lineRule="auto"/>
        <w:jc w:val="both"/>
        <w:rPr>
          <w:sz w:val="22"/>
          <w:szCs w:val="22"/>
        </w:rPr>
      </w:pPr>
    </w:p>
    <w:p w14:paraId="755C9B8F" w14:textId="77777777" w:rsidR="005054A2" w:rsidRPr="007E1A0A" w:rsidRDefault="005054A2" w:rsidP="005054A2">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1395</w:t>
      </w:r>
      <w:r w:rsidRPr="00B35EAF">
        <w:rPr>
          <w:rFonts w:cs="Arial"/>
          <w:sz w:val="22"/>
          <w:szCs w:val="22"/>
        </w:rPr>
        <w:t>-20</w:t>
      </w:r>
      <w:r>
        <w:rPr>
          <w:rFonts w:cs="Arial"/>
          <w:sz w:val="22"/>
          <w:szCs w:val="22"/>
        </w:rPr>
        <w:t xml:space="preserve">20 </w:t>
      </w:r>
      <w:r w:rsidRPr="007E1A0A">
        <w:rPr>
          <w:sz w:val="22"/>
          <w:szCs w:val="22"/>
        </w:rPr>
        <w:t xml:space="preserve">del </w:t>
      </w:r>
      <w:r>
        <w:rPr>
          <w:sz w:val="22"/>
          <w:szCs w:val="22"/>
        </w:rPr>
        <w:t>04 de diciembre</w:t>
      </w:r>
      <w:r w:rsidRPr="007E1A0A">
        <w:rPr>
          <w:sz w:val="22"/>
          <w:szCs w:val="22"/>
        </w:rPr>
        <w:t xml:space="preserve"> de 20</w:t>
      </w:r>
      <w:r>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1451</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w:t>
      </w:r>
      <w:r>
        <w:rPr>
          <w:rFonts w:cs="Arial"/>
          <w:color w:val="000000"/>
          <w:sz w:val="22"/>
          <w:szCs w:val="22"/>
        </w:rPr>
        <w:lastRenderedPageBreak/>
        <w:t>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Pr>
          <w:sz w:val="22"/>
          <w:szCs w:val="22"/>
        </w:rPr>
        <w:t>075</w:t>
      </w:r>
      <w:r w:rsidRPr="00706942">
        <w:rPr>
          <w:sz w:val="22"/>
          <w:szCs w:val="22"/>
        </w:rPr>
        <w:t>.000,00</w:t>
      </w:r>
      <w:r w:rsidRPr="007E1A0A">
        <w:rPr>
          <w:sz w:val="22"/>
          <w:szCs w:val="22"/>
        </w:rPr>
        <w:t xml:space="preserve"> y bajo las condiciones establecidas en el referido informe de esa Dirección.</w:t>
      </w:r>
    </w:p>
    <w:p w14:paraId="7CC8BE92" w14:textId="77777777" w:rsidR="005054A2" w:rsidRPr="007E1A0A" w:rsidRDefault="005054A2" w:rsidP="005054A2">
      <w:pPr>
        <w:spacing w:line="360" w:lineRule="auto"/>
        <w:jc w:val="both"/>
        <w:rPr>
          <w:sz w:val="22"/>
          <w:szCs w:val="22"/>
        </w:rPr>
      </w:pPr>
    </w:p>
    <w:p w14:paraId="3C43F088" w14:textId="77777777" w:rsidR="005054A2" w:rsidRPr="00451995" w:rsidRDefault="005054A2" w:rsidP="005054A2">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t xml:space="preserve">segundo </w:t>
      </w:r>
      <w:r w:rsidRPr="00451995">
        <w:rPr>
          <w:rFonts w:cs="Arial"/>
          <w:bCs/>
          <w:color w:val="000000"/>
          <w:sz w:val="22"/>
          <w:szCs w:val="22"/>
        </w:rPr>
        <w:t>Bono Familiar de Vivienda, en los mismos términos planteados en el informe de la Dirección FOSUVI.</w:t>
      </w:r>
    </w:p>
    <w:p w14:paraId="156F773D" w14:textId="77777777" w:rsidR="005054A2" w:rsidRPr="007E1A0A" w:rsidRDefault="005054A2" w:rsidP="005054A2">
      <w:pPr>
        <w:spacing w:line="360" w:lineRule="auto"/>
        <w:jc w:val="both"/>
        <w:rPr>
          <w:sz w:val="22"/>
          <w:szCs w:val="22"/>
        </w:rPr>
      </w:pPr>
    </w:p>
    <w:p w14:paraId="703E0CDD" w14:textId="057EA187" w:rsidR="005054A2" w:rsidRPr="007E1A0A" w:rsidRDefault="005054A2" w:rsidP="005054A2">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Pr>
          <w:sz w:val="22"/>
          <w:szCs w:val="22"/>
        </w:rPr>
        <w:t>construcción de vivienda en lote propio</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Pr>
          <w:b/>
          <w:sz w:val="22"/>
          <w:szCs w:val="22"/>
        </w:rPr>
        <w:t>075</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setenta y cinco mil </w:t>
      </w:r>
      <w:r w:rsidRPr="007E1A0A">
        <w:rPr>
          <w:sz w:val="22"/>
          <w:szCs w:val="22"/>
        </w:rPr>
        <w:t>colones) a favor de la</w:t>
      </w:r>
      <w:r>
        <w:rPr>
          <w:sz w:val="22"/>
          <w:szCs w:val="22"/>
        </w:rPr>
        <w:t xml:space="preserve"> </w:t>
      </w:r>
      <w:r w:rsidR="0081636E">
        <w:rPr>
          <w:sz w:val="22"/>
          <w:szCs w:val="22"/>
        </w:rPr>
        <w:t xml:space="preserve">familia que encabeza </w:t>
      </w:r>
      <w:r>
        <w:rPr>
          <w:sz w:val="22"/>
          <w:szCs w:val="22"/>
        </w:rPr>
        <w:t>señora</w:t>
      </w:r>
      <w:r w:rsidRPr="007E1A0A">
        <w:rPr>
          <w:sz w:val="22"/>
          <w:szCs w:val="22"/>
        </w:rPr>
        <w:t xml:space="preserve"> </w:t>
      </w:r>
      <w:r>
        <w:rPr>
          <w:sz w:val="22"/>
          <w:szCs w:val="22"/>
        </w:rPr>
        <w:t>Lorena del Carmen Valverde Venegas</w:t>
      </w:r>
      <w:r w:rsidRPr="007E1A0A">
        <w:rPr>
          <w:sz w:val="22"/>
          <w:szCs w:val="22"/>
        </w:rPr>
        <w:t xml:space="preserve">, cédula número </w:t>
      </w:r>
      <w:r>
        <w:rPr>
          <w:sz w:val="22"/>
          <w:szCs w:val="22"/>
        </w:rPr>
        <w:t>1-0977-0351, actuando Credecoop R.L. como</w:t>
      </w:r>
      <w:r w:rsidRPr="007E1A0A">
        <w:rPr>
          <w:sz w:val="22"/>
          <w:szCs w:val="22"/>
        </w:rPr>
        <w:t xml:space="preserve"> entidad autorizada.</w:t>
      </w:r>
    </w:p>
    <w:p w14:paraId="178072D9" w14:textId="77777777" w:rsidR="005054A2" w:rsidRPr="007E1A0A" w:rsidRDefault="005054A2" w:rsidP="005054A2">
      <w:pPr>
        <w:spacing w:line="360" w:lineRule="auto"/>
        <w:jc w:val="both"/>
        <w:rPr>
          <w:sz w:val="22"/>
          <w:szCs w:val="22"/>
        </w:rPr>
      </w:pPr>
    </w:p>
    <w:p w14:paraId="35C2AC59" w14:textId="77777777" w:rsidR="005054A2" w:rsidRPr="007E1A0A" w:rsidRDefault="005054A2" w:rsidP="005054A2">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¢533.129,22</w:t>
      </w:r>
      <w:r w:rsidRPr="007E1A0A">
        <w:rPr>
          <w:sz w:val="22"/>
          <w:szCs w:val="22"/>
        </w:rPr>
        <w:t xml:space="preserve"> permitirá </w:t>
      </w:r>
      <w:r>
        <w:rPr>
          <w:sz w:val="22"/>
          <w:szCs w:val="22"/>
        </w:rPr>
        <w:t xml:space="preserve">construir una vivienda </w:t>
      </w:r>
      <w:r w:rsidRPr="007E1A0A">
        <w:rPr>
          <w:sz w:val="22"/>
          <w:szCs w:val="22"/>
        </w:rPr>
        <w:t xml:space="preserve">con un área de </w:t>
      </w:r>
      <w:r>
        <w:rPr>
          <w:sz w:val="22"/>
          <w:szCs w:val="22"/>
        </w:rPr>
        <w:t>42</w:t>
      </w:r>
      <w:r w:rsidRPr="007E1A0A">
        <w:rPr>
          <w:sz w:val="22"/>
          <w:szCs w:val="22"/>
        </w:rPr>
        <w:t>,</w:t>
      </w:r>
      <w:r>
        <w:rPr>
          <w:sz w:val="22"/>
          <w:szCs w:val="22"/>
        </w:rPr>
        <w:t>0</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Pr>
          <w:sz w:val="22"/>
          <w:szCs w:val="22"/>
        </w:rPr>
        <w:t>7</w:t>
      </w:r>
      <w:r w:rsidRPr="007E1A0A">
        <w:rPr>
          <w:sz w:val="22"/>
          <w:szCs w:val="22"/>
        </w:rPr>
        <w:t>.</w:t>
      </w:r>
      <w:r>
        <w:rPr>
          <w:sz w:val="22"/>
          <w:szCs w:val="22"/>
        </w:rPr>
        <w:t>376</w:t>
      </w:r>
      <w:r w:rsidRPr="007E1A0A">
        <w:rPr>
          <w:sz w:val="22"/>
          <w:szCs w:val="22"/>
        </w:rPr>
        <w:t>.</w:t>
      </w:r>
      <w:r>
        <w:rPr>
          <w:sz w:val="22"/>
          <w:szCs w:val="22"/>
        </w:rPr>
        <w:t>106</w:t>
      </w:r>
      <w:r w:rsidRPr="007E1A0A">
        <w:rPr>
          <w:sz w:val="22"/>
          <w:szCs w:val="22"/>
        </w:rPr>
        <w:t>,</w:t>
      </w:r>
      <w:r>
        <w:rPr>
          <w:sz w:val="22"/>
          <w:szCs w:val="22"/>
        </w:rPr>
        <w:t>13</w:t>
      </w:r>
      <w:r w:rsidRPr="007E1A0A">
        <w:rPr>
          <w:sz w:val="22"/>
          <w:szCs w:val="22"/>
        </w:rPr>
        <w:t xml:space="preserve">), en el lote con folio real </w:t>
      </w:r>
      <w:r w:rsidRPr="00B65104">
        <w:rPr>
          <w:sz w:val="22"/>
          <w:szCs w:val="22"/>
        </w:rPr>
        <w:t>#</w:t>
      </w:r>
      <w:r>
        <w:rPr>
          <w:sz w:val="22"/>
          <w:szCs w:val="22"/>
        </w:rPr>
        <w:t>1</w:t>
      </w:r>
      <w:r w:rsidRPr="00B65104">
        <w:rPr>
          <w:sz w:val="22"/>
          <w:szCs w:val="22"/>
        </w:rPr>
        <w:t>-</w:t>
      </w:r>
      <w:r>
        <w:rPr>
          <w:sz w:val="22"/>
          <w:szCs w:val="22"/>
        </w:rPr>
        <w:t>698316</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Daniel Flores del </w:t>
      </w:r>
      <w:r w:rsidRPr="00656083">
        <w:rPr>
          <w:sz w:val="22"/>
          <w:szCs w:val="22"/>
        </w:rPr>
        <w:t xml:space="preserve">cantón </w:t>
      </w:r>
      <w:r>
        <w:rPr>
          <w:sz w:val="22"/>
          <w:szCs w:val="22"/>
        </w:rPr>
        <w:t>de Pérez Zeledón, provincia de San José</w:t>
      </w:r>
      <w:r w:rsidRPr="007E1A0A">
        <w:rPr>
          <w:sz w:val="22"/>
          <w:szCs w:val="22"/>
        </w:rPr>
        <w:t>; y cubrir los gastos de formalización por la suma de ¢</w:t>
      </w:r>
      <w:r>
        <w:rPr>
          <w:sz w:val="22"/>
          <w:szCs w:val="22"/>
        </w:rPr>
        <w:t>232</w:t>
      </w:r>
      <w:r w:rsidRPr="007E1A0A">
        <w:rPr>
          <w:sz w:val="22"/>
          <w:szCs w:val="22"/>
        </w:rPr>
        <w:t>.</w:t>
      </w:r>
      <w:r>
        <w:rPr>
          <w:sz w:val="22"/>
          <w:szCs w:val="22"/>
        </w:rPr>
        <w:t>023,09.</w:t>
      </w:r>
    </w:p>
    <w:p w14:paraId="085AB10C" w14:textId="77777777" w:rsidR="005054A2" w:rsidRPr="007E1A0A" w:rsidRDefault="005054A2" w:rsidP="005054A2">
      <w:pPr>
        <w:spacing w:line="360" w:lineRule="auto"/>
        <w:jc w:val="both"/>
        <w:rPr>
          <w:sz w:val="22"/>
          <w:szCs w:val="22"/>
        </w:rPr>
      </w:pPr>
    </w:p>
    <w:p w14:paraId="1A46BD41" w14:textId="77777777" w:rsidR="005054A2" w:rsidRDefault="005054A2" w:rsidP="005054A2">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beneficiaria reciba el bien libre de gravámenes, sin deudas y con los impuestos n</w:t>
      </w:r>
      <w:r>
        <w:rPr>
          <w:sz w:val="22"/>
          <w:szCs w:val="22"/>
        </w:rPr>
        <w:t>acionales y municipales al día.</w:t>
      </w:r>
    </w:p>
    <w:p w14:paraId="26D71A51" w14:textId="77777777" w:rsidR="005054A2" w:rsidRDefault="005054A2" w:rsidP="005054A2">
      <w:pPr>
        <w:spacing w:line="360" w:lineRule="auto"/>
        <w:jc w:val="both"/>
        <w:rPr>
          <w:rFonts w:cs="Arial"/>
          <w:color w:val="000000"/>
          <w:sz w:val="22"/>
          <w:szCs w:val="22"/>
        </w:rPr>
      </w:pPr>
    </w:p>
    <w:p w14:paraId="251955A4" w14:textId="2D157F3E" w:rsidR="005054A2" w:rsidRDefault="005054A2" w:rsidP="005054A2">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 xml:space="preserve">serán asumidos por la </w:t>
      </w:r>
      <w:r w:rsidR="0081636E">
        <w:rPr>
          <w:sz w:val="22"/>
          <w:szCs w:val="22"/>
        </w:rPr>
        <w:t xml:space="preserve">familia </w:t>
      </w:r>
      <w:r>
        <w:rPr>
          <w:sz w:val="22"/>
          <w:szCs w:val="22"/>
        </w:rPr>
        <w:t>beneficiaria.</w:t>
      </w:r>
    </w:p>
    <w:p w14:paraId="57F7419A" w14:textId="77777777" w:rsidR="005054A2" w:rsidRDefault="005054A2" w:rsidP="005054A2">
      <w:pPr>
        <w:spacing w:line="360" w:lineRule="auto"/>
        <w:jc w:val="both"/>
        <w:rPr>
          <w:sz w:val="22"/>
          <w:szCs w:val="22"/>
        </w:rPr>
      </w:pPr>
    </w:p>
    <w:p w14:paraId="439CA6A8" w14:textId="77777777" w:rsidR="005054A2" w:rsidRDefault="005054A2" w:rsidP="005054A2">
      <w:pPr>
        <w:spacing w:line="360" w:lineRule="auto"/>
        <w:jc w:val="both"/>
        <w:rPr>
          <w:rFonts w:cs="Arial"/>
          <w:sz w:val="22"/>
          <w:szCs w:val="22"/>
        </w:rPr>
      </w:pPr>
      <w:r>
        <w:rPr>
          <w:b/>
          <w:sz w:val="22"/>
          <w:szCs w:val="22"/>
        </w:rPr>
        <w:lastRenderedPageBreak/>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BB26294" w14:textId="77777777" w:rsidR="005054A2" w:rsidRPr="00AB2826" w:rsidRDefault="005054A2" w:rsidP="005054A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7CC905" w14:textId="77777777" w:rsidR="005054A2" w:rsidRPr="00D14EAF" w:rsidRDefault="005054A2" w:rsidP="005054A2">
      <w:pPr>
        <w:spacing w:line="360" w:lineRule="auto"/>
        <w:jc w:val="both"/>
        <w:rPr>
          <w:rFonts w:cs="Arial"/>
          <w:b/>
          <w:sz w:val="22"/>
        </w:rPr>
      </w:pPr>
      <w:r w:rsidRPr="00D14EAF">
        <w:rPr>
          <w:rFonts w:cs="Arial"/>
          <w:b/>
          <w:sz w:val="22"/>
        </w:rPr>
        <w:t>************</w:t>
      </w:r>
    </w:p>
    <w:p w14:paraId="6BF00A93" w14:textId="77777777" w:rsidR="002B71CC" w:rsidRDefault="002B71CC" w:rsidP="002B71CC">
      <w:pPr>
        <w:spacing w:line="360" w:lineRule="auto"/>
        <w:jc w:val="both"/>
        <w:rPr>
          <w:rFonts w:cs="Arial"/>
          <w:sz w:val="22"/>
          <w:lang w:val="es-ES_tradnl"/>
        </w:rPr>
      </w:pPr>
    </w:p>
    <w:p w14:paraId="72D2995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FF69E76" w14:textId="6D203502" w:rsidR="002B71CC" w:rsidRDefault="00CD18D3" w:rsidP="002B71CC">
      <w:pPr>
        <w:spacing w:line="360" w:lineRule="auto"/>
        <w:jc w:val="both"/>
        <w:rPr>
          <w:rFonts w:cs="Arial"/>
          <w:sz w:val="22"/>
          <w:szCs w:val="22"/>
        </w:rPr>
      </w:pPr>
      <w:r>
        <w:rPr>
          <w:sz w:val="22"/>
          <w:szCs w:val="22"/>
        </w:rPr>
        <w:t xml:space="preserve">Aprobar el </w:t>
      </w:r>
      <w:r w:rsidRPr="00911E34">
        <w:rPr>
          <w:sz w:val="22"/>
          <w:szCs w:val="22"/>
        </w:rPr>
        <w:t>informe sobre los Estados Financieros Intermedios</w:t>
      </w:r>
      <w:r>
        <w:rPr>
          <w:sz w:val="22"/>
          <w:szCs w:val="22"/>
        </w:rPr>
        <w:t xml:space="preserve">, con corte al 30 de </w:t>
      </w:r>
      <w:r w:rsidR="005C7A59">
        <w:rPr>
          <w:sz w:val="22"/>
          <w:szCs w:val="22"/>
        </w:rPr>
        <w:t>setiembre</w:t>
      </w:r>
      <w:r>
        <w:rPr>
          <w:sz w:val="22"/>
          <w:szCs w:val="22"/>
        </w:rPr>
        <w:t xml:space="preserve"> de 2020</w:t>
      </w:r>
      <w:r w:rsidRPr="00911E34">
        <w:rPr>
          <w:sz w:val="22"/>
          <w:szCs w:val="22"/>
        </w:rPr>
        <w:t xml:space="preserve">, </w:t>
      </w:r>
      <w:r>
        <w:rPr>
          <w:sz w:val="22"/>
          <w:szCs w:val="22"/>
        </w:rPr>
        <w:t xml:space="preserve">remitido a esta </w:t>
      </w:r>
      <w:r w:rsidRPr="008B40D1">
        <w:rPr>
          <w:rFonts w:cs="Arial"/>
          <w:sz w:val="22"/>
          <w:szCs w:val="22"/>
        </w:rPr>
        <w:t>Junta Directiva</w:t>
      </w:r>
      <w:r>
        <w:rPr>
          <w:rFonts w:cs="Arial"/>
          <w:sz w:val="22"/>
          <w:szCs w:val="22"/>
        </w:rPr>
        <w:t xml:space="preserve"> por parte del Comité de Auditoría, mediante el oficio CABANHVI-</w:t>
      </w:r>
      <w:r w:rsidR="005C7A59">
        <w:rPr>
          <w:rFonts w:cs="Arial"/>
          <w:sz w:val="22"/>
          <w:szCs w:val="22"/>
        </w:rPr>
        <w:t>55</w:t>
      </w:r>
      <w:r>
        <w:rPr>
          <w:rFonts w:cs="Arial"/>
          <w:sz w:val="22"/>
          <w:szCs w:val="22"/>
        </w:rPr>
        <w:t>-2020 del 3</w:t>
      </w:r>
      <w:r w:rsidR="005C7A59">
        <w:rPr>
          <w:rFonts w:cs="Arial"/>
          <w:sz w:val="22"/>
          <w:szCs w:val="22"/>
        </w:rPr>
        <w:t>0 de octubre</w:t>
      </w:r>
      <w:r>
        <w:rPr>
          <w:rFonts w:cs="Arial"/>
          <w:sz w:val="22"/>
          <w:szCs w:val="22"/>
        </w:rPr>
        <w:t xml:space="preserve"> de 2020, y el cual </w:t>
      </w:r>
      <w:r w:rsidRPr="00911E34">
        <w:rPr>
          <w:sz w:val="22"/>
          <w:szCs w:val="22"/>
        </w:rPr>
        <w:t>se adjunta a la nota</w:t>
      </w:r>
      <w:r w:rsidRPr="004C349B">
        <w:rPr>
          <w:sz w:val="22"/>
          <w:szCs w:val="22"/>
        </w:rPr>
        <w:t xml:space="preserve"> </w:t>
      </w:r>
      <w:r>
        <w:rPr>
          <w:sz w:val="22"/>
          <w:szCs w:val="22"/>
        </w:rPr>
        <w:t>GG-ME-</w:t>
      </w:r>
      <w:r w:rsidR="005C7A59">
        <w:rPr>
          <w:sz w:val="22"/>
          <w:szCs w:val="22"/>
        </w:rPr>
        <w:t>1262</w:t>
      </w:r>
      <w:r>
        <w:rPr>
          <w:sz w:val="22"/>
          <w:szCs w:val="22"/>
        </w:rPr>
        <w:t>-2020</w:t>
      </w:r>
      <w:r w:rsidRPr="00911E34">
        <w:rPr>
          <w:sz w:val="22"/>
          <w:szCs w:val="22"/>
        </w:rPr>
        <w:t xml:space="preserve"> </w:t>
      </w:r>
      <w:r>
        <w:rPr>
          <w:sz w:val="22"/>
          <w:szCs w:val="22"/>
        </w:rPr>
        <w:t>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sz w:val="22"/>
          <w:szCs w:val="22"/>
        </w:rPr>
        <w:t>.</w:t>
      </w:r>
    </w:p>
    <w:p w14:paraId="332A15BF" w14:textId="701C490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091040B" w14:textId="77777777" w:rsidR="002B71CC" w:rsidRPr="00D14EAF" w:rsidRDefault="002B71CC" w:rsidP="002B71CC">
      <w:pPr>
        <w:spacing w:line="360" w:lineRule="auto"/>
        <w:jc w:val="both"/>
        <w:rPr>
          <w:rFonts w:cs="Arial"/>
          <w:b/>
          <w:sz w:val="22"/>
        </w:rPr>
      </w:pPr>
      <w:r w:rsidRPr="00D14EAF">
        <w:rPr>
          <w:rFonts w:cs="Arial"/>
          <w:b/>
          <w:sz w:val="22"/>
        </w:rPr>
        <w:t>************</w:t>
      </w:r>
    </w:p>
    <w:p w14:paraId="06551B07" w14:textId="77777777" w:rsidR="002B71CC" w:rsidRDefault="002B71CC" w:rsidP="002B71CC">
      <w:pPr>
        <w:spacing w:line="360" w:lineRule="auto"/>
        <w:jc w:val="both"/>
        <w:rPr>
          <w:rFonts w:cs="Arial"/>
          <w:sz w:val="22"/>
          <w:szCs w:val="22"/>
        </w:rPr>
      </w:pPr>
    </w:p>
    <w:p w14:paraId="43002EBF" w14:textId="2BECB533"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9537FC">
        <w:rPr>
          <w:rFonts w:cs="Arial"/>
          <w:szCs w:val="22"/>
        </w:rPr>
        <w:t>7</w:t>
      </w:r>
      <w:r w:rsidRPr="00AB2826">
        <w:rPr>
          <w:rFonts w:cs="Arial"/>
          <w:szCs w:val="22"/>
        </w:rPr>
        <w:t>:</w:t>
      </w:r>
    </w:p>
    <w:p w14:paraId="790E33B8" w14:textId="56CBF195" w:rsidR="002B71CC" w:rsidRPr="00241283" w:rsidRDefault="00841A9A" w:rsidP="002B71CC">
      <w:pPr>
        <w:spacing w:line="360" w:lineRule="auto"/>
        <w:jc w:val="both"/>
        <w:rPr>
          <w:rFonts w:cs="Arial"/>
          <w:b/>
          <w:bCs/>
          <w:sz w:val="22"/>
          <w:szCs w:val="22"/>
        </w:rPr>
      </w:pPr>
      <w:r w:rsidRPr="00241283">
        <w:rPr>
          <w:rFonts w:cs="Arial"/>
          <w:b/>
          <w:bCs/>
          <w:sz w:val="22"/>
          <w:szCs w:val="22"/>
        </w:rPr>
        <w:t>Considerando:</w:t>
      </w:r>
    </w:p>
    <w:p w14:paraId="649D3D95" w14:textId="4FF282F5" w:rsidR="00241283" w:rsidRDefault="00841A9A" w:rsidP="00241283">
      <w:pPr>
        <w:spacing w:line="360" w:lineRule="auto"/>
        <w:jc w:val="both"/>
        <w:rPr>
          <w:rFonts w:cs="Arial"/>
          <w:sz w:val="22"/>
          <w:lang w:val="es-ES_tradnl"/>
        </w:rPr>
      </w:pPr>
      <w:r w:rsidRPr="00241283">
        <w:rPr>
          <w:rFonts w:cs="Arial"/>
          <w:b/>
          <w:bCs/>
          <w:sz w:val="22"/>
          <w:szCs w:val="22"/>
        </w:rPr>
        <w:t>Primero:</w:t>
      </w:r>
      <w:r>
        <w:rPr>
          <w:rFonts w:cs="Arial"/>
          <w:sz w:val="22"/>
          <w:szCs w:val="22"/>
        </w:rPr>
        <w:t xml:space="preserve"> Que </w:t>
      </w:r>
      <w:r w:rsidR="00241283">
        <w:rPr>
          <w:rFonts w:cs="Arial"/>
          <w:sz w:val="22"/>
          <w:lang w:val="es-ES_tradnl"/>
        </w:rPr>
        <w:t xml:space="preserve">el inciso c del artículo 15 del Acuerdo SUGEF 18-16 </w:t>
      </w:r>
      <w:r w:rsidR="00241283" w:rsidRPr="00241283">
        <w:rPr>
          <w:rFonts w:cs="Arial"/>
          <w:i/>
          <w:iCs/>
          <w:sz w:val="22"/>
          <w:lang w:val="es-ES_tradnl"/>
        </w:rPr>
        <w:t xml:space="preserve">Reglamento sobre </w:t>
      </w:r>
      <w:r w:rsidR="00241283">
        <w:rPr>
          <w:rFonts w:cs="Arial"/>
          <w:i/>
          <w:iCs/>
          <w:sz w:val="22"/>
          <w:lang w:val="es-ES_tradnl"/>
        </w:rPr>
        <w:t>G</w:t>
      </w:r>
      <w:r w:rsidR="00241283" w:rsidRPr="00241283">
        <w:rPr>
          <w:rFonts w:cs="Arial"/>
          <w:i/>
          <w:iCs/>
          <w:sz w:val="22"/>
          <w:lang w:val="es-ES_tradnl"/>
        </w:rPr>
        <w:t xml:space="preserve">estión de </w:t>
      </w:r>
      <w:r w:rsidR="00241283">
        <w:rPr>
          <w:rFonts w:cs="Arial"/>
          <w:i/>
          <w:iCs/>
          <w:sz w:val="22"/>
          <w:lang w:val="es-ES_tradnl"/>
        </w:rPr>
        <w:t>R</w:t>
      </w:r>
      <w:r w:rsidR="00241283" w:rsidRPr="00241283">
        <w:rPr>
          <w:rFonts w:cs="Arial"/>
          <w:i/>
          <w:iCs/>
          <w:sz w:val="22"/>
          <w:lang w:val="es-ES_tradnl"/>
        </w:rPr>
        <w:t xml:space="preserve">iesgos </w:t>
      </w:r>
      <w:r w:rsidR="00241283">
        <w:rPr>
          <w:rFonts w:cs="Arial"/>
          <w:i/>
          <w:iCs/>
          <w:sz w:val="22"/>
          <w:lang w:val="es-ES_tradnl"/>
        </w:rPr>
        <w:t>O</w:t>
      </w:r>
      <w:r w:rsidR="00241283" w:rsidRPr="00241283">
        <w:rPr>
          <w:rFonts w:cs="Arial"/>
          <w:i/>
          <w:iCs/>
          <w:sz w:val="22"/>
          <w:lang w:val="es-ES_tradnl"/>
        </w:rPr>
        <w:t>perativos</w:t>
      </w:r>
      <w:r w:rsidR="00241283">
        <w:rPr>
          <w:rFonts w:cs="Arial"/>
          <w:sz w:val="22"/>
          <w:lang w:val="es-ES_tradnl"/>
        </w:rPr>
        <w:t>, establece que se deben definir las políticas, procedimientos y controles que sean necesarios para conducir el proceso de selección y contratación de proveedores de servicios, considerando la gestión de los riesgos asociados con la subcontratación o con la tercerización.</w:t>
      </w:r>
    </w:p>
    <w:p w14:paraId="68FFBC2A" w14:textId="7F507B01" w:rsidR="00841A9A" w:rsidRDefault="00841A9A" w:rsidP="002B71CC">
      <w:pPr>
        <w:spacing w:line="360" w:lineRule="auto"/>
        <w:jc w:val="both"/>
        <w:rPr>
          <w:rFonts w:cs="Arial"/>
          <w:sz w:val="22"/>
          <w:szCs w:val="22"/>
        </w:rPr>
      </w:pPr>
    </w:p>
    <w:p w14:paraId="0D9DA9F9" w14:textId="5CA7788F" w:rsidR="00241283" w:rsidRDefault="00241283" w:rsidP="002B71CC">
      <w:pPr>
        <w:spacing w:line="360" w:lineRule="auto"/>
        <w:jc w:val="both"/>
        <w:rPr>
          <w:rFonts w:cs="Arial"/>
          <w:sz w:val="22"/>
          <w:lang w:val="es-ES_tradnl"/>
        </w:rPr>
      </w:pPr>
      <w:r w:rsidRPr="00241283">
        <w:rPr>
          <w:rFonts w:cs="Arial"/>
          <w:b/>
          <w:bCs/>
          <w:sz w:val="22"/>
          <w:szCs w:val="22"/>
        </w:rPr>
        <w:t>Segundo:</w:t>
      </w:r>
      <w:r>
        <w:rPr>
          <w:rFonts w:cs="Arial"/>
          <w:sz w:val="22"/>
          <w:szCs w:val="22"/>
        </w:rPr>
        <w:t xml:space="preserve"> Que con respecto a dicha normativa y por medio del acuerdo N° 4 de la sesión N° 12-2020, del 25 de setiembre de 2020, el Comité de Riesgos aprobó el esquema definido para la priorización </w:t>
      </w:r>
      <w:r>
        <w:rPr>
          <w:rFonts w:cs="Arial"/>
          <w:sz w:val="22"/>
          <w:lang w:val="es-ES_tradnl"/>
        </w:rPr>
        <w:t xml:space="preserve">de servicios tercerizados e identificación de riesgos asociados, y solicita a esta </w:t>
      </w:r>
      <w:r w:rsidRPr="00241283">
        <w:rPr>
          <w:rFonts w:cs="Arial"/>
          <w:sz w:val="22"/>
          <w:lang w:val="es-ES_tradnl"/>
        </w:rPr>
        <w:t>Junta Directiva</w:t>
      </w:r>
      <w:r>
        <w:rPr>
          <w:rFonts w:cs="Arial"/>
          <w:sz w:val="22"/>
          <w:lang w:val="es-ES_tradnl"/>
        </w:rPr>
        <w:t xml:space="preserve">, por medio del oficio CR-ME-022-2020 del 30 de octubre de 2020, que conforme lo dispuesto en el inciso i del artículo 9 del Acuerdo SUGEF 2-10 </w:t>
      </w:r>
      <w:r w:rsidRPr="00241283">
        <w:rPr>
          <w:rFonts w:cs="Arial"/>
          <w:i/>
          <w:iCs/>
          <w:sz w:val="22"/>
          <w:lang w:val="es-ES_tradnl"/>
        </w:rPr>
        <w:t>Reglamento sobre la Administración Integral de Riesgos</w:t>
      </w:r>
      <w:r>
        <w:rPr>
          <w:rFonts w:cs="Arial"/>
          <w:sz w:val="22"/>
          <w:lang w:val="es-ES_tradnl"/>
        </w:rPr>
        <w:t>, se autorice la modificación del Manual Integral de Riesgos vigente, para que se formalice este esquema como parte de las herramientas metodológicas definidas para la gestión de riesgos en el BANHVI.</w:t>
      </w:r>
    </w:p>
    <w:p w14:paraId="6C8A694B" w14:textId="14F64827" w:rsidR="00241283" w:rsidRDefault="00241283" w:rsidP="002B71CC">
      <w:pPr>
        <w:spacing w:line="360" w:lineRule="auto"/>
        <w:jc w:val="both"/>
        <w:rPr>
          <w:rFonts w:cs="Arial"/>
          <w:sz w:val="22"/>
          <w:lang w:val="es-ES_tradnl"/>
        </w:rPr>
      </w:pPr>
    </w:p>
    <w:p w14:paraId="473AB4D8" w14:textId="75FEE5BA" w:rsidR="00241283" w:rsidRDefault="00241283" w:rsidP="002B71CC">
      <w:pPr>
        <w:spacing w:line="360" w:lineRule="auto"/>
        <w:jc w:val="both"/>
        <w:rPr>
          <w:rFonts w:cs="Arial"/>
          <w:sz w:val="22"/>
          <w:szCs w:val="22"/>
        </w:rPr>
      </w:pPr>
      <w:r w:rsidRPr="00241283">
        <w:rPr>
          <w:rFonts w:cs="Arial"/>
          <w:b/>
          <w:bCs/>
          <w:sz w:val="22"/>
          <w:lang w:val="es-ES_tradnl"/>
        </w:rPr>
        <w:t>Tercero:</w:t>
      </w:r>
      <w:r>
        <w:rPr>
          <w:rFonts w:cs="Arial"/>
          <w:sz w:val="22"/>
          <w:lang w:val="es-ES_tradnl"/>
        </w:rPr>
        <w:t xml:space="preserve"> Que esta </w:t>
      </w:r>
      <w:r w:rsidRPr="00241283">
        <w:rPr>
          <w:rFonts w:cs="Arial"/>
          <w:sz w:val="22"/>
          <w:lang w:val="es-ES_tradnl"/>
        </w:rPr>
        <w:t>Junta Directiva</w:t>
      </w:r>
      <w:r>
        <w:rPr>
          <w:rFonts w:cs="Arial"/>
          <w:sz w:val="22"/>
          <w:lang w:val="es-ES_tradnl"/>
        </w:rPr>
        <w:t xml:space="preserve"> estima pertinente actuar de conformidad con lo recomendado por el Comité de Riesgos</w:t>
      </w:r>
      <w:r w:rsidR="00AA5244">
        <w:rPr>
          <w:rFonts w:cs="Arial"/>
          <w:sz w:val="22"/>
          <w:lang w:val="es-ES_tradnl"/>
        </w:rPr>
        <w:t xml:space="preserve"> en el citado oficio CR-ME-022-2020.</w:t>
      </w:r>
    </w:p>
    <w:p w14:paraId="1722C193" w14:textId="77777777" w:rsidR="00241283" w:rsidRDefault="00241283" w:rsidP="002B71CC">
      <w:pPr>
        <w:spacing w:line="360" w:lineRule="auto"/>
        <w:jc w:val="both"/>
        <w:rPr>
          <w:rFonts w:cs="Arial"/>
          <w:sz w:val="22"/>
          <w:szCs w:val="22"/>
        </w:rPr>
      </w:pPr>
    </w:p>
    <w:p w14:paraId="73817E20" w14:textId="4CC325FD" w:rsidR="00241283" w:rsidRDefault="00241283" w:rsidP="002B71CC">
      <w:pPr>
        <w:spacing w:line="360" w:lineRule="auto"/>
        <w:jc w:val="both"/>
        <w:rPr>
          <w:rFonts w:cs="Arial"/>
          <w:b/>
          <w:bCs/>
          <w:sz w:val="22"/>
          <w:szCs w:val="22"/>
        </w:rPr>
      </w:pPr>
      <w:r w:rsidRPr="00241283">
        <w:rPr>
          <w:rFonts w:cs="Arial"/>
          <w:b/>
          <w:bCs/>
          <w:sz w:val="22"/>
          <w:szCs w:val="22"/>
        </w:rPr>
        <w:lastRenderedPageBreak/>
        <w:t>Por tanto, se acuerda:</w:t>
      </w:r>
    </w:p>
    <w:p w14:paraId="24BB7796" w14:textId="77777777" w:rsidR="00AA5244" w:rsidRDefault="00241283" w:rsidP="002B71CC">
      <w:pPr>
        <w:spacing w:line="360" w:lineRule="auto"/>
        <w:jc w:val="both"/>
        <w:rPr>
          <w:rFonts w:cs="Arial"/>
          <w:sz w:val="22"/>
          <w:lang w:val="es-ES_tradnl"/>
        </w:rPr>
      </w:pPr>
      <w:r w:rsidRPr="00241283">
        <w:rPr>
          <w:rFonts w:cs="Arial"/>
          <w:sz w:val="22"/>
          <w:szCs w:val="22"/>
        </w:rPr>
        <w:t xml:space="preserve">Modificar el </w:t>
      </w:r>
      <w:r>
        <w:rPr>
          <w:rFonts w:cs="Arial"/>
          <w:sz w:val="22"/>
          <w:lang w:val="es-ES_tradnl"/>
        </w:rPr>
        <w:t xml:space="preserve">Manual Integral de Riesgos vigente, a fin de incorporar el esquema aprobado por el Comité de Riesgos para la priorización de servicios tercerizados e identificación de riesgos asociados, </w:t>
      </w:r>
      <w:r w:rsidR="00AA5244">
        <w:rPr>
          <w:rFonts w:cs="Arial"/>
          <w:sz w:val="22"/>
          <w:lang w:val="es-ES_tradnl"/>
        </w:rPr>
        <w:t>según se indica en el oficio</w:t>
      </w:r>
      <w:r w:rsidR="00AA5244" w:rsidRPr="00AA5244">
        <w:rPr>
          <w:rFonts w:cs="Arial"/>
          <w:sz w:val="22"/>
          <w:lang w:val="es-ES_tradnl"/>
        </w:rPr>
        <w:t xml:space="preserve"> </w:t>
      </w:r>
      <w:r w:rsidR="00AA5244">
        <w:rPr>
          <w:rFonts w:cs="Arial"/>
          <w:sz w:val="22"/>
          <w:lang w:val="es-ES_tradnl"/>
        </w:rPr>
        <w:t xml:space="preserve">del oficio CR-ME-022-2020, </w:t>
      </w:r>
      <w:r>
        <w:rPr>
          <w:rFonts w:cs="Arial"/>
          <w:sz w:val="22"/>
          <w:lang w:val="es-ES_tradnl"/>
        </w:rPr>
        <w:t>como parte de las herramientas metodológicas definidas para la gestión de riesgos en el BANHVI.</w:t>
      </w:r>
    </w:p>
    <w:p w14:paraId="086880F9" w14:textId="5133BDD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C28947E" w14:textId="77777777" w:rsidR="002B71CC" w:rsidRPr="00D14EAF" w:rsidRDefault="002B71CC" w:rsidP="002B71CC">
      <w:pPr>
        <w:spacing w:line="360" w:lineRule="auto"/>
        <w:jc w:val="both"/>
        <w:rPr>
          <w:rFonts w:cs="Arial"/>
          <w:b/>
          <w:sz w:val="22"/>
        </w:rPr>
      </w:pPr>
      <w:r w:rsidRPr="00D14EAF">
        <w:rPr>
          <w:rFonts w:cs="Arial"/>
          <w:b/>
          <w:sz w:val="22"/>
        </w:rPr>
        <w:t>************</w:t>
      </w:r>
    </w:p>
    <w:p w14:paraId="2BD57CEB" w14:textId="77777777" w:rsidR="002B71CC" w:rsidRDefault="002B71CC" w:rsidP="002B71CC">
      <w:pPr>
        <w:spacing w:line="360" w:lineRule="auto"/>
        <w:jc w:val="both"/>
        <w:rPr>
          <w:rFonts w:cs="Arial"/>
          <w:sz w:val="22"/>
          <w:szCs w:val="22"/>
        </w:rPr>
      </w:pPr>
    </w:p>
    <w:p w14:paraId="24E8C415" w14:textId="5BB0CB52"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9537FC">
        <w:rPr>
          <w:rFonts w:cs="Arial"/>
          <w:szCs w:val="22"/>
        </w:rPr>
        <w:t>8</w:t>
      </w:r>
      <w:r w:rsidRPr="00AB2826">
        <w:rPr>
          <w:rFonts w:cs="Arial"/>
          <w:szCs w:val="22"/>
        </w:rPr>
        <w:t>:</w:t>
      </w:r>
    </w:p>
    <w:p w14:paraId="68115488" w14:textId="77777777" w:rsidR="00CD18D3" w:rsidRPr="00341C30" w:rsidRDefault="00CD18D3" w:rsidP="00CD18D3">
      <w:pPr>
        <w:spacing w:line="360" w:lineRule="auto"/>
        <w:jc w:val="both"/>
        <w:rPr>
          <w:rFonts w:cs="Arial"/>
          <w:b/>
          <w:sz w:val="22"/>
          <w:szCs w:val="22"/>
        </w:rPr>
      </w:pPr>
      <w:r w:rsidRPr="00341C30">
        <w:rPr>
          <w:rFonts w:cs="Arial"/>
          <w:b/>
          <w:sz w:val="22"/>
          <w:szCs w:val="22"/>
        </w:rPr>
        <w:t>Considerando:</w:t>
      </w:r>
    </w:p>
    <w:p w14:paraId="7BE4C8FC" w14:textId="77777777" w:rsidR="00CD18D3" w:rsidRPr="00341C30" w:rsidRDefault="00CD18D3" w:rsidP="00CD18D3">
      <w:pPr>
        <w:spacing w:line="360" w:lineRule="auto"/>
        <w:jc w:val="both"/>
        <w:rPr>
          <w:rFonts w:cs="Arial"/>
          <w:sz w:val="22"/>
          <w:szCs w:val="22"/>
        </w:rPr>
      </w:pPr>
      <w:r w:rsidRPr="00341C30">
        <w:rPr>
          <w:rFonts w:cs="Arial"/>
          <w:b/>
          <w:sz w:val="22"/>
          <w:szCs w:val="22"/>
        </w:rPr>
        <w:t>Primero:</w:t>
      </w:r>
      <w:r w:rsidRPr="00341C30">
        <w:rPr>
          <w:rFonts w:cs="Arial"/>
          <w:sz w:val="22"/>
          <w:szCs w:val="22"/>
        </w:rPr>
        <w:t xml:space="preserve"> Que la Normativa para el Cumplimiento de la Ley No. 8204 (Acuerdo SUGEF 12-10), establece en el inciso c) del artículo 30, la siguiente función de la Oficialía de Cumplimiento:</w:t>
      </w:r>
    </w:p>
    <w:p w14:paraId="12FF54C0" w14:textId="77777777" w:rsidR="00CD18D3" w:rsidRPr="00341C30" w:rsidRDefault="00CD18D3" w:rsidP="00CD18D3">
      <w:pPr>
        <w:ind w:left="480" w:right="320"/>
        <w:jc w:val="both"/>
        <w:rPr>
          <w:rFonts w:cs="Arial"/>
          <w:sz w:val="16"/>
          <w:szCs w:val="16"/>
        </w:rPr>
      </w:pPr>
    </w:p>
    <w:p w14:paraId="6862FE1F" w14:textId="77777777" w:rsidR="00CD18D3" w:rsidRPr="00341C30" w:rsidRDefault="00CD18D3" w:rsidP="00CD18D3">
      <w:pPr>
        <w:ind w:left="142" w:right="320"/>
        <w:jc w:val="both"/>
        <w:rPr>
          <w:i/>
          <w:sz w:val="22"/>
          <w:szCs w:val="22"/>
          <w:lang w:val="es-CR"/>
        </w:rPr>
      </w:pPr>
      <w:r w:rsidRPr="00341C30">
        <w:rPr>
          <w:rFonts w:cs="Arial"/>
          <w:i/>
          <w:sz w:val="22"/>
          <w:szCs w:val="22"/>
        </w:rPr>
        <w:t xml:space="preserve">«c) </w:t>
      </w:r>
      <w:r w:rsidRPr="00341C30">
        <w:rPr>
          <w:i/>
          <w:sz w:val="22"/>
          <w:szCs w:val="22"/>
          <w:lang w:val="es-CR"/>
        </w:rPr>
        <w:t>Elaborar un Plan Anual de Trabajo que debe ser aprobado por la junta directiva u órgano colegiado equivalente, basado en las políticas, programas, normas y procedimientos internos.</w:t>
      </w:r>
      <w:r w:rsidRPr="00341C30">
        <w:rPr>
          <w:rFonts w:cs="Arial"/>
          <w:i/>
          <w:sz w:val="22"/>
          <w:szCs w:val="22"/>
          <w:lang w:val="es-CR"/>
        </w:rPr>
        <w:t>»</w:t>
      </w:r>
    </w:p>
    <w:p w14:paraId="38BBEA31" w14:textId="77777777" w:rsidR="00CD18D3" w:rsidRPr="004F12D7" w:rsidRDefault="00CD18D3" w:rsidP="00CD18D3">
      <w:pPr>
        <w:spacing w:line="360" w:lineRule="auto"/>
        <w:jc w:val="both"/>
        <w:rPr>
          <w:rFonts w:cs="Arial"/>
          <w:sz w:val="16"/>
          <w:szCs w:val="16"/>
        </w:rPr>
      </w:pPr>
    </w:p>
    <w:p w14:paraId="1C14281A" w14:textId="7418E922" w:rsidR="00CD18D3" w:rsidRPr="00341C30" w:rsidRDefault="00CD18D3" w:rsidP="00CD18D3">
      <w:pPr>
        <w:spacing w:line="360" w:lineRule="auto"/>
        <w:jc w:val="both"/>
        <w:rPr>
          <w:rFonts w:cs="Arial"/>
          <w:sz w:val="22"/>
          <w:szCs w:val="22"/>
        </w:rPr>
      </w:pPr>
      <w:r w:rsidRPr="00341C30">
        <w:rPr>
          <w:rFonts w:cs="Arial"/>
          <w:b/>
          <w:sz w:val="22"/>
          <w:szCs w:val="22"/>
        </w:rPr>
        <w:t>Segundo:</w:t>
      </w:r>
      <w:r w:rsidRPr="00341C30">
        <w:rPr>
          <w:rFonts w:cs="Arial"/>
          <w:sz w:val="22"/>
          <w:szCs w:val="22"/>
        </w:rPr>
        <w:t xml:space="preserve"> Que en cumplimiento de esta disposición y mediante el oficio </w:t>
      </w:r>
      <w:r>
        <w:rPr>
          <w:rFonts w:cs="Arial"/>
          <w:sz w:val="22"/>
          <w:szCs w:val="22"/>
        </w:rPr>
        <w:t>CC-IN05-0</w:t>
      </w:r>
      <w:r w:rsidR="003C3297">
        <w:rPr>
          <w:rFonts w:cs="Arial"/>
          <w:sz w:val="22"/>
          <w:szCs w:val="22"/>
        </w:rPr>
        <w:t>07</w:t>
      </w:r>
      <w:r>
        <w:rPr>
          <w:rFonts w:cs="Arial"/>
          <w:sz w:val="22"/>
          <w:szCs w:val="22"/>
        </w:rPr>
        <w:t>-20</w:t>
      </w:r>
      <w:r w:rsidR="003C3297">
        <w:rPr>
          <w:rFonts w:cs="Arial"/>
          <w:sz w:val="22"/>
          <w:szCs w:val="22"/>
        </w:rPr>
        <w:t>20</w:t>
      </w:r>
      <w:r w:rsidRPr="00341C30">
        <w:rPr>
          <w:rFonts w:cs="Arial"/>
          <w:sz w:val="22"/>
          <w:szCs w:val="22"/>
        </w:rPr>
        <w:t xml:space="preserve"> del </w:t>
      </w:r>
      <w:r w:rsidR="003C3297">
        <w:rPr>
          <w:rFonts w:cs="Arial"/>
          <w:sz w:val="22"/>
          <w:szCs w:val="22"/>
        </w:rPr>
        <w:t>20</w:t>
      </w:r>
      <w:r w:rsidRPr="00341C30">
        <w:rPr>
          <w:rFonts w:cs="Arial"/>
          <w:sz w:val="22"/>
          <w:szCs w:val="22"/>
        </w:rPr>
        <w:t xml:space="preserve"> de noviembre de 20</w:t>
      </w:r>
      <w:r w:rsidR="003C3297">
        <w:rPr>
          <w:rFonts w:cs="Arial"/>
          <w:sz w:val="22"/>
          <w:szCs w:val="22"/>
        </w:rPr>
        <w:t>20</w:t>
      </w:r>
      <w:r>
        <w:rPr>
          <w:rFonts w:cs="Arial"/>
          <w:sz w:val="22"/>
          <w:szCs w:val="22"/>
        </w:rPr>
        <w:t xml:space="preserve">, el Comité </w:t>
      </w:r>
      <w:r w:rsidRPr="00341C30">
        <w:rPr>
          <w:rFonts w:cs="Arial"/>
          <w:sz w:val="22"/>
          <w:szCs w:val="22"/>
        </w:rPr>
        <w:t xml:space="preserve">de Cumplimiento presenta la propuesta del Plan Anual de Trabajo </w:t>
      </w:r>
      <w:r>
        <w:rPr>
          <w:rFonts w:cs="Arial"/>
          <w:sz w:val="22"/>
          <w:szCs w:val="22"/>
        </w:rPr>
        <w:t xml:space="preserve">de la Oficialía de Cumplimiento </w:t>
      </w:r>
      <w:r w:rsidRPr="00341C30">
        <w:rPr>
          <w:rFonts w:cs="Arial"/>
          <w:sz w:val="22"/>
          <w:szCs w:val="22"/>
        </w:rPr>
        <w:t>para el período 20</w:t>
      </w:r>
      <w:r>
        <w:rPr>
          <w:rFonts w:cs="Arial"/>
          <w:sz w:val="22"/>
          <w:szCs w:val="22"/>
        </w:rPr>
        <w:t>2</w:t>
      </w:r>
      <w:r w:rsidR="003C3297">
        <w:rPr>
          <w:rFonts w:cs="Arial"/>
          <w:sz w:val="22"/>
          <w:szCs w:val="22"/>
        </w:rPr>
        <w:t>1</w:t>
      </w:r>
      <w:r w:rsidRPr="00341C30">
        <w:rPr>
          <w:rFonts w:cs="Arial"/>
          <w:sz w:val="22"/>
          <w:szCs w:val="22"/>
        </w:rPr>
        <w:t xml:space="preserve">, el cual fue conocido </w:t>
      </w:r>
      <w:r>
        <w:rPr>
          <w:rFonts w:cs="Arial"/>
          <w:sz w:val="22"/>
          <w:szCs w:val="22"/>
        </w:rPr>
        <w:t xml:space="preserve">y avalado </w:t>
      </w:r>
      <w:r w:rsidRPr="00341C30">
        <w:rPr>
          <w:rFonts w:cs="Arial"/>
          <w:sz w:val="22"/>
          <w:szCs w:val="22"/>
        </w:rPr>
        <w:t>por e</w:t>
      </w:r>
      <w:r>
        <w:rPr>
          <w:rFonts w:cs="Arial"/>
          <w:sz w:val="22"/>
          <w:szCs w:val="22"/>
        </w:rPr>
        <w:t>se órgano</w:t>
      </w:r>
      <w:r w:rsidRPr="00341C30">
        <w:rPr>
          <w:rFonts w:cs="Arial"/>
          <w:sz w:val="22"/>
          <w:szCs w:val="22"/>
        </w:rPr>
        <w:t xml:space="preserve"> en su sesión N° 0</w:t>
      </w:r>
      <w:r w:rsidR="003C3297">
        <w:rPr>
          <w:rFonts w:cs="Arial"/>
          <w:sz w:val="22"/>
          <w:szCs w:val="22"/>
        </w:rPr>
        <w:t>5</w:t>
      </w:r>
      <w:r w:rsidRPr="00341C30">
        <w:rPr>
          <w:rFonts w:cs="Arial"/>
          <w:sz w:val="22"/>
          <w:szCs w:val="22"/>
        </w:rPr>
        <w:t>-20</w:t>
      </w:r>
      <w:r w:rsidR="003C3297">
        <w:rPr>
          <w:rFonts w:cs="Arial"/>
          <w:sz w:val="22"/>
          <w:szCs w:val="22"/>
        </w:rPr>
        <w:t>20</w:t>
      </w:r>
      <w:r w:rsidRPr="00341C30">
        <w:rPr>
          <w:rFonts w:cs="Arial"/>
          <w:sz w:val="22"/>
          <w:szCs w:val="22"/>
        </w:rPr>
        <w:t xml:space="preserve"> del </w:t>
      </w:r>
      <w:r w:rsidR="003C3297">
        <w:rPr>
          <w:rFonts w:cs="Arial"/>
          <w:sz w:val="22"/>
          <w:szCs w:val="22"/>
        </w:rPr>
        <w:t>13</w:t>
      </w:r>
      <w:r w:rsidRPr="00341C30">
        <w:rPr>
          <w:rFonts w:cs="Arial"/>
          <w:sz w:val="22"/>
          <w:szCs w:val="22"/>
        </w:rPr>
        <w:t xml:space="preserve"> de noviembre de 20</w:t>
      </w:r>
      <w:r w:rsidR="003C3297">
        <w:rPr>
          <w:rFonts w:cs="Arial"/>
          <w:sz w:val="22"/>
          <w:szCs w:val="22"/>
        </w:rPr>
        <w:t>20</w:t>
      </w:r>
      <w:r w:rsidRPr="00341C30">
        <w:rPr>
          <w:rFonts w:cs="Arial"/>
          <w:sz w:val="22"/>
          <w:szCs w:val="22"/>
        </w:rPr>
        <w:t>.</w:t>
      </w:r>
    </w:p>
    <w:p w14:paraId="4C53402A" w14:textId="77777777" w:rsidR="00CD18D3" w:rsidRPr="004F12D7" w:rsidRDefault="00CD18D3" w:rsidP="00CD18D3">
      <w:pPr>
        <w:spacing w:line="360" w:lineRule="auto"/>
        <w:jc w:val="both"/>
        <w:rPr>
          <w:rFonts w:cs="Arial"/>
          <w:sz w:val="16"/>
          <w:szCs w:val="16"/>
        </w:rPr>
      </w:pPr>
    </w:p>
    <w:p w14:paraId="30D1797B" w14:textId="69E794E3" w:rsidR="00CD18D3" w:rsidRPr="00341C30" w:rsidRDefault="00CD18D3" w:rsidP="00CD18D3">
      <w:pPr>
        <w:spacing w:line="360" w:lineRule="auto"/>
        <w:jc w:val="both"/>
        <w:rPr>
          <w:rFonts w:cs="Arial"/>
          <w:sz w:val="22"/>
          <w:szCs w:val="22"/>
        </w:rPr>
      </w:pPr>
      <w:r>
        <w:rPr>
          <w:rFonts w:cs="Arial"/>
          <w:b/>
          <w:sz w:val="22"/>
          <w:szCs w:val="22"/>
        </w:rPr>
        <w:t>Tercero</w:t>
      </w:r>
      <w:r w:rsidRPr="00341C30">
        <w:rPr>
          <w:rFonts w:cs="Arial"/>
          <w:b/>
          <w:sz w:val="22"/>
          <w:szCs w:val="22"/>
        </w:rPr>
        <w:t>:</w:t>
      </w:r>
      <w:r w:rsidRPr="00341C30">
        <w:rPr>
          <w:rFonts w:cs="Arial"/>
          <w:sz w:val="22"/>
          <w:szCs w:val="22"/>
        </w:rPr>
        <w:t xml:space="preserve"> Que esta Junta Directiva considera pertinente aprobar el referido Plan Anual de Trabajo de la Oficialía de Cumplimiento</w:t>
      </w:r>
      <w:r>
        <w:rPr>
          <w:rFonts w:cs="Arial"/>
          <w:sz w:val="22"/>
          <w:szCs w:val="22"/>
        </w:rPr>
        <w:t>, en los mismos términos indicados en el documento adjunto al oficio CC-IN05-0</w:t>
      </w:r>
      <w:r w:rsidR="003C3297">
        <w:rPr>
          <w:rFonts w:cs="Arial"/>
          <w:sz w:val="22"/>
          <w:szCs w:val="22"/>
        </w:rPr>
        <w:t>07</w:t>
      </w:r>
      <w:r>
        <w:rPr>
          <w:rFonts w:cs="Arial"/>
          <w:sz w:val="22"/>
          <w:szCs w:val="22"/>
        </w:rPr>
        <w:t>-20</w:t>
      </w:r>
      <w:r w:rsidR="003C3297">
        <w:rPr>
          <w:rFonts w:cs="Arial"/>
          <w:sz w:val="22"/>
          <w:szCs w:val="22"/>
        </w:rPr>
        <w:t>20</w:t>
      </w:r>
      <w:r>
        <w:rPr>
          <w:rFonts w:cs="Arial"/>
          <w:sz w:val="22"/>
          <w:szCs w:val="22"/>
        </w:rPr>
        <w:t>.</w:t>
      </w:r>
    </w:p>
    <w:p w14:paraId="6F2E1E93" w14:textId="77777777" w:rsidR="00CD18D3" w:rsidRPr="004F12D7" w:rsidRDefault="00CD18D3" w:rsidP="00CD18D3">
      <w:pPr>
        <w:spacing w:line="360" w:lineRule="auto"/>
        <w:jc w:val="both"/>
        <w:rPr>
          <w:rFonts w:cs="Arial"/>
          <w:sz w:val="16"/>
          <w:szCs w:val="16"/>
        </w:rPr>
      </w:pPr>
    </w:p>
    <w:p w14:paraId="5757E4C3" w14:textId="77777777" w:rsidR="00CD18D3" w:rsidRPr="00341C30" w:rsidRDefault="00CD18D3" w:rsidP="00CD18D3">
      <w:pPr>
        <w:spacing w:line="360" w:lineRule="auto"/>
        <w:jc w:val="both"/>
        <w:rPr>
          <w:rFonts w:cs="Arial"/>
          <w:b/>
          <w:sz w:val="22"/>
          <w:szCs w:val="22"/>
        </w:rPr>
      </w:pPr>
      <w:r w:rsidRPr="00341C30">
        <w:rPr>
          <w:rFonts w:cs="Arial"/>
          <w:b/>
          <w:sz w:val="22"/>
          <w:szCs w:val="22"/>
        </w:rPr>
        <w:t>Por tanto, se acuerda:</w:t>
      </w:r>
    </w:p>
    <w:p w14:paraId="61EFF450" w14:textId="1343A8A3" w:rsidR="00CD18D3" w:rsidRDefault="00CD18D3" w:rsidP="00CD18D3">
      <w:pPr>
        <w:spacing w:line="360" w:lineRule="auto"/>
        <w:jc w:val="both"/>
        <w:rPr>
          <w:rFonts w:cs="Arial"/>
          <w:sz w:val="22"/>
          <w:szCs w:val="22"/>
        </w:rPr>
      </w:pPr>
      <w:r>
        <w:rPr>
          <w:rFonts w:cs="Arial"/>
          <w:sz w:val="22"/>
          <w:szCs w:val="22"/>
        </w:rPr>
        <w:t>Aprobar el Plan Anual de Trabajo de la Oficialía de Cumplimiento para el período 202</w:t>
      </w:r>
      <w:r w:rsidR="00E31E61">
        <w:rPr>
          <w:rFonts w:cs="Arial"/>
          <w:sz w:val="22"/>
          <w:szCs w:val="22"/>
        </w:rPr>
        <w:t>1</w:t>
      </w:r>
      <w:r>
        <w:rPr>
          <w:rFonts w:cs="Arial"/>
          <w:sz w:val="22"/>
          <w:szCs w:val="22"/>
        </w:rPr>
        <w:t>, en los mismos términos que se señalan en el documento adjunto al oficio CC-IN05-0</w:t>
      </w:r>
      <w:r w:rsidR="003C3297">
        <w:rPr>
          <w:rFonts w:cs="Arial"/>
          <w:sz w:val="22"/>
          <w:szCs w:val="22"/>
        </w:rPr>
        <w:t>07</w:t>
      </w:r>
      <w:r>
        <w:rPr>
          <w:rFonts w:cs="Arial"/>
          <w:sz w:val="22"/>
          <w:szCs w:val="22"/>
        </w:rPr>
        <w:t>-20</w:t>
      </w:r>
      <w:r w:rsidR="003C3297">
        <w:rPr>
          <w:rFonts w:cs="Arial"/>
          <w:sz w:val="22"/>
          <w:szCs w:val="22"/>
        </w:rPr>
        <w:t>20</w:t>
      </w:r>
      <w:r>
        <w:rPr>
          <w:rFonts w:cs="Arial"/>
          <w:sz w:val="22"/>
          <w:szCs w:val="22"/>
        </w:rPr>
        <w:t xml:space="preserve"> del 1</w:t>
      </w:r>
      <w:r w:rsidR="003C3297">
        <w:rPr>
          <w:rFonts w:cs="Arial"/>
          <w:sz w:val="22"/>
          <w:szCs w:val="22"/>
        </w:rPr>
        <w:t>3</w:t>
      </w:r>
      <w:r>
        <w:rPr>
          <w:rFonts w:cs="Arial"/>
          <w:sz w:val="22"/>
          <w:szCs w:val="22"/>
        </w:rPr>
        <w:t xml:space="preserve"> de noviembre de 20</w:t>
      </w:r>
      <w:r w:rsidR="003C3297">
        <w:rPr>
          <w:rFonts w:cs="Arial"/>
          <w:sz w:val="22"/>
          <w:szCs w:val="22"/>
        </w:rPr>
        <w:t>20</w:t>
      </w:r>
      <w:r>
        <w:rPr>
          <w:rFonts w:cs="Arial"/>
          <w:sz w:val="22"/>
          <w:szCs w:val="22"/>
        </w:rPr>
        <w:t>, y el cual se adjunta al expediente de la presente sesión.</w:t>
      </w:r>
    </w:p>
    <w:p w14:paraId="3A20C70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812D72" w14:textId="77777777" w:rsidR="002B71CC" w:rsidRPr="00D14EAF" w:rsidRDefault="002B71CC" w:rsidP="002B71CC">
      <w:pPr>
        <w:spacing w:line="360" w:lineRule="auto"/>
        <w:jc w:val="both"/>
        <w:rPr>
          <w:rFonts w:cs="Arial"/>
          <w:b/>
          <w:sz w:val="22"/>
        </w:rPr>
      </w:pPr>
      <w:r w:rsidRPr="00D14EAF">
        <w:rPr>
          <w:rFonts w:cs="Arial"/>
          <w:b/>
          <w:sz w:val="22"/>
        </w:rPr>
        <w:t>************</w:t>
      </w:r>
    </w:p>
    <w:p w14:paraId="7C562502" w14:textId="77777777" w:rsidR="002B71CC" w:rsidRDefault="002B71CC" w:rsidP="002B71CC">
      <w:pPr>
        <w:spacing w:line="360" w:lineRule="auto"/>
        <w:jc w:val="both"/>
        <w:rPr>
          <w:rFonts w:cs="Arial"/>
          <w:sz w:val="22"/>
          <w:lang w:val="es-ES_tradnl"/>
        </w:rPr>
      </w:pPr>
    </w:p>
    <w:p w14:paraId="27A041C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0F429" w14:textId="77777777" w:rsidR="00AE00D8" w:rsidRDefault="00AE00D8">
      <w:r>
        <w:separator/>
      </w:r>
    </w:p>
  </w:endnote>
  <w:endnote w:type="continuationSeparator" w:id="0">
    <w:p w14:paraId="11D8CFA3" w14:textId="77777777" w:rsidR="00AE00D8" w:rsidRDefault="00AE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904E7" w14:textId="77777777" w:rsidR="00AE00D8" w:rsidRDefault="00AE00D8">
      <w:r>
        <w:separator/>
      </w:r>
    </w:p>
  </w:footnote>
  <w:footnote w:type="continuationSeparator" w:id="0">
    <w:p w14:paraId="4BFAA492" w14:textId="77777777" w:rsidR="00AE00D8" w:rsidRDefault="00AE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F42B" w14:textId="77777777" w:rsidR="00AE00D8" w:rsidRDefault="00AE00D8">
    <w:pPr>
      <w:pStyle w:val="Encabezado"/>
      <w:rPr>
        <w:lang w:val="es-ES"/>
      </w:rPr>
    </w:pPr>
  </w:p>
  <w:p w14:paraId="552BD9A8" w14:textId="72F55CCF" w:rsidR="00AE00D8" w:rsidRDefault="00AE00D8">
    <w:pPr>
      <w:pStyle w:val="Encabezado"/>
      <w:rPr>
        <w:rStyle w:val="Nmerodepgina"/>
        <w:sz w:val="18"/>
      </w:rPr>
    </w:pPr>
    <w:r>
      <w:rPr>
        <w:sz w:val="18"/>
        <w:lang w:val="es-ES"/>
      </w:rPr>
      <w:t xml:space="preserve">    Minuta de la sesión Nº 96-2020                   07 de diciembre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E49D92E" w14:textId="77777777" w:rsidR="00AE00D8" w:rsidRDefault="00AE00D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F8320E3"/>
    <w:multiLevelType w:val="hybridMultilevel"/>
    <w:tmpl w:val="AA8C408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6F64B1A"/>
    <w:multiLevelType w:val="hybridMultilevel"/>
    <w:tmpl w:val="F3083290"/>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3"/>
  </w:num>
  <w:num w:numId="7">
    <w:abstractNumId w:val="18"/>
  </w:num>
  <w:num w:numId="8">
    <w:abstractNumId w:val="9"/>
  </w:num>
  <w:num w:numId="9">
    <w:abstractNumId w:val="7"/>
  </w:num>
  <w:num w:numId="10">
    <w:abstractNumId w:val="3"/>
  </w:num>
  <w:num w:numId="11">
    <w:abstractNumId w:val="5"/>
  </w:num>
  <w:num w:numId="12">
    <w:abstractNumId w:val="19"/>
  </w:num>
  <w:num w:numId="13">
    <w:abstractNumId w:val="17"/>
  </w:num>
  <w:num w:numId="14">
    <w:abstractNumId w:val="15"/>
  </w:num>
  <w:num w:numId="15">
    <w:abstractNumId w:val="10"/>
  </w:num>
  <w:num w:numId="16">
    <w:abstractNumId w:val="14"/>
  </w:num>
  <w:num w:numId="17">
    <w:abstractNumId w:val="16"/>
  </w:num>
  <w:num w:numId="18">
    <w:abstractNumId w:val="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AqJzWtSjy9Et2seO+ss9UR/8AqcWp1ZStWiDurSUEVJ6MwPiDVLgov157obNg7OhMHIi46Ujneoq+E59R3JEA==" w:salt="cNqqsTpEg0yMCpMJi8cyl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47"/>
    <w:rsid w:val="0000085A"/>
    <w:rsid w:val="00010D0B"/>
    <w:rsid w:val="00011DC1"/>
    <w:rsid w:val="000132ED"/>
    <w:rsid w:val="0001401F"/>
    <w:rsid w:val="00026DCA"/>
    <w:rsid w:val="00027E78"/>
    <w:rsid w:val="0003318B"/>
    <w:rsid w:val="000334EB"/>
    <w:rsid w:val="00036A8B"/>
    <w:rsid w:val="0004154E"/>
    <w:rsid w:val="00041FCB"/>
    <w:rsid w:val="00053A32"/>
    <w:rsid w:val="000547A2"/>
    <w:rsid w:val="0006647B"/>
    <w:rsid w:val="00067B32"/>
    <w:rsid w:val="00076A47"/>
    <w:rsid w:val="00081BB0"/>
    <w:rsid w:val="00083B1E"/>
    <w:rsid w:val="00085DF1"/>
    <w:rsid w:val="00087D07"/>
    <w:rsid w:val="0009389D"/>
    <w:rsid w:val="000A2443"/>
    <w:rsid w:val="000A6259"/>
    <w:rsid w:val="000B0F7B"/>
    <w:rsid w:val="000B47A0"/>
    <w:rsid w:val="000C29E8"/>
    <w:rsid w:val="000C4E35"/>
    <w:rsid w:val="000C5661"/>
    <w:rsid w:val="000E3516"/>
    <w:rsid w:val="000F5F31"/>
    <w:rsid w:val="000F6DBD"/>
    <w:rsid w:val="00105CCE"/>
    <w:rsid w:val="0011401E"/>
    <w:rsid w:val="001147C3"/>
    <w:rsid w:val="00117E78"/>
    <w:rsid w:val="001227FE"/>
    <w:rsid w:val="001337CA"/>
    <w:rsid w:val="00154E36"/>
    <w:rsid w:val="00162B9B"/>
    <w:rsid w:val="00183234"/>
    <w:rsid w:val="0018634C"/>
    <w:rsid w:val="001909BE"/>
    <w:rsid w:val="00193B2D"/>
    <w:rsid w:val="00194A46"/>
    <w:rsid w:val="00196DD0"/>
    <w:rsid w:val="001A7971"/>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1283"/>
    <w:rsid w:val="00242CB1"/>
    <w:rsid w:val="00243275"/>
    <w:rsid w:val="00243461"/>
    <w:rsid w:val="0024625F"/>
    <w:rsid w:val="00253CA2"/>
    <w:rsid w:val="00253D8D"/>
    <w:rsid w:val="00260325"/>
    <w:rsid w:val="00261C88"/>
    <w:rsid w:val="00270B9C"/>
    <w:rsid w:val="00273438"/>
    <w:rsid w:val="002736F3"/>
    <w:rsid w:val="00273AB5"/>
    <w:rsid w:val="002751C8"/>
    <w:rsid w:val="00277DD3"/>
    <w:rsid w:val="00282C93"/>
    <w:rsid w:val="0028301A"/>
    <w:rsid w:val="00284E32"/>
    <w:rsid w:val="0028757E"/>
    <w:rsid w:val="002876E8"/>
    <w:rsid w:val="00293327"/>
    <w:rsid w:val="002A51F3"/>
    <w:rsid w:val="002A6A4B"/>
    <w:rsid w:val="002B71CC"/>
    <w:rsid w:val="002C197B"/>
    <w:rsid w:val="002D0146"/>
    <w:rsid w:val="002D158A"/>
    <w:rsid w:val="002D6313"/>
    <w:rsid w:val="002E1BAC"/>
    <w:rsid w:val="002E5BCE"/>
    <w:rsid w:val="002F04B6"/>
    <w:rsid w:val="002F2A55"/>
    <w:rsid w:val="002F3D41"/>
    <w:rsid w:val="002F5AAE"/>
    <w:rsid w:val="003004E7"/>
    <w:rsid w:val="0030131C"/>
    <w:rsid w:val="00303C1C"/>
    <w:rsid w:val="00310758"/>
    <w:rsid w:val="003156CD"/>
    <w:rsid w:val="00317B31"/>
    <w:rsid w:val="00320F35"/>
    <w:rsid w:val="00320F9C"/>
    <w:rsid w:val="00335993"/>
    <w:rsid w:val="00343CAA"/>
    <w:rsid w:val="00345E78"/>
    <w:rsid w:val="00346C2F"/>
    <w:rsid w:val="003473D2"/>
    <w:rsid w:val="00352AFB"/>
    <w:rsid w:val="00353979"/>
    <w:rsid w:val="00354B95"/>
    <w:rsid w:val="00367B23"/>
    <w:rsid w:val="00373725"/>
    <w:rsid w:val="00373B50"/>
    <w:rsid w:val="00374472"/>
    <w:rsid w:val="00374710"/>
    <w:rsid w:val="003803AB"/>
    <w:rsid w:val="00380645"/>
    <w:rsid w:val="003853CD"/>
    <w:rsid w:val="00386AA9"/>
    <w:rsid w:val="003A4E5A"/>
    <w:rsid w:val="003A5204"/>
    <w:rsid w:val="003A70CE"/>
    <w:rsid w:val="003B0676"/>
    <w:rsid w:val="003B1738"/>
    <w:rsid w:val="003B20EA"/>
    <w:rsid w:val="003C3297"/>
    <w:rsid w:val="003C6FEB"/>
    <w:rsid w:val="003D1BEE"/>
    <w:rsid w:val="00407CC4"/>
    <w:rsid w:val="00421BEA"/>
    <w:rsid w:val="004232F1"/>
    <w:rsid w:val="00432126"/>
    <w:rsid w:val="00445673"/>
    <w:rsid w:val="00474F96"/>
    <w:rsid w:val="004755F8"/>
    <w:rsid w:val="0047593B"/>
    <w:rsid w:val="0048086A"/>
    <w:rsid w:val="0048746C"/>
    <w:rsid w:val="004930AA"/>
    <w:rsid w:val="00496B93"/>
    <w:rsid w:val="00497711"/>
    <w:rsid w:val="004A6F72"/>
    <w:rsid w:val="004B373F"/>
    <w:rsid w:val="004B7456"/>
    <w:rsid w:val="004C5B22"/>
    <w:rsid w:val="004C63AA"/>
    <w:rsid w:val="004C724E"/>
    <w:rsid w:val="004D7F1D"/>
    <w:rsid w:val="004E10F9"/>
    <w:rsid w:val="004E12D1"/>
    <w:rsid w:val="004E1777"/>
    <w:rsid w:val="004E388A"/>
    <w:rsid w:val="004E5D21"/>
    <w:rsid w:val="005011AD"/>
    <w:rsid w:val="005054A2"/>
    <w:rsid w:val="00513B4F"/>
    <w:rsid w:val="00527245"/>
    <w:rsid w:val="00531B93"/>
    <w:rsid w:val="005459D0"/>
    <w:rsid w:val="005504E6"/>
    <w:rsid w:val="0057519A"/>
    <w:rsid w:val="0058370B"/>
    <w:rsid w:val="00585347"/>
    <w:rsid w:val="00595395"/>
    <w:rsid w:val="0059625B"/>
    <w:rsid w:val="00596AB4"/>
    <w:rsid w:val="005A32C2"/>
    <w:rsid w:val="005A653A"/>
    <w:rsid w:val="005B45E6"/>
    <w:rsid w:val="005B67A2"/>
    <w:rsid w:val="005C18D2"/>
    <w:rsid w:val="005C6147"/>
    <w:rsid w:val="005C7A59"/>
    <w:rsid w:val="005D3E65"/>
    <w:rsid w:val="005E7559"/>
    <w:rsid w:val="00615FBF"/>
    <w:rsid w:val="00623D36"/>
    <w:rsid w:val="006277C3"/>
    <w:rsid w:val="006321F4"/>
    <w:rsid w:val="0064595C"/>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5E01"/>
    <w:rsid w:val="00737234"/>
    <w:rsid w:val="007405D1"/>
    <w:rsid w:val="00751002"/>
    <w:rsid w:val="00755A35"/>
    <w:rsid w:val="007605D2"/>
    <w:rsid w:val="00765327"/>
    <w:rsid w:val="00771484"/>
    <w:rsid w:val="007749FC"/>
    <w:rsid w:val="00780AB2"/>
    <w:rsid w:val="00796D88"/>
    <w:rsid w:val="00797660"/>
    <w:rsid w:val="007B2EB9"/>
    <w:rsid w:val="007B5EDF"/>
    <w:rsid w:val="007C2929"/>
    <w:rsid w:val="007C3229"/>
    <w:rsid w:val="007C39B9"/>
    <w:rsid w:val="007D2D48"/>
    <w:rsid w:val="007D6EF8"/>
    <w:rsid w:val="007E31DD"/>
    <w:rsid w:val="007F614F"/>
    <w:rsid w:val="007F66D6"/>
    <w:rsid w:val="008006FA"/>
    <w:rsid w:val="00802467"/>
    <w:rsid w:val="008110AA"/>
    <w:rsid w:val="00811427"/>
    <w:rsid w:val="0081636E"/>
    <w:rsid w:val="00825856"/>
    <w:rsid w:val="008343A2"/>
    <w:rsid w:val="00834957"/>
    <w:rsid w:val="00834A2F"/>
    <w:rsid w:val="00837CDC"/>
    <w:rsid w:val="00841A9A"/>
    <w:rsid w:val="00846281"/>
    <w:rsid w:val="00851373"/>
    <w:rsid w:val="00854DE9"/>
    <w:rsid w:val="00861680"/>
    <w:rsid w:val="00870163"/>
    <w:rsid w:val="00895A5D"/>
    <w:rsid w:val="00896BC6"/>
    <w:rsid w:val="008C0D98"/>
    <w:rsid w:val="008D0FBF"/>
    <w:rsid w:val="008D35D8"/>
    <w:rsid w:val="008D3891"/>
    <w:rsid w:val="008D6E0F"/>
    <w:rsid w:val="008F38A8"/>
    <w:rsid w:val="008F6C96"/>
    <w:rsid w:val="00911F06"/>
    <w:rsid w:val="00921A8B"/>
    <w:rsid w:val="00927487"/>
    <w:rsid w:val="009348AB"/>
    <w:rsid w:val="00940420"/>
    <w:rsid w:val="009537FC"/>
    <w:rsid w:val="00960A51"/>
    <w:rsid w:val="009669CF"/>
    <w:rsid w:val="00967EBC"/>
    <w:rsid w:val="00975389"/>
    <w:rsid w:val="00986348"/>
    <w:rsid w:val="00986824"/>
    <w:rsid w:val="00987345"/>
    <w:rsid w:val="009930D6"/>
    <w:rsid w:val="009942CB"/>
    <w:rsid w:val="009A25F0"/>
    <w:rsid w:val="009B4816"/>
    <w:rsid w:val="009B7A4C"/>
    <w:rsid w:val="009C11C0"/>
    <w:rsid w:val="009D03FE"/>
    <w:rsid w:val="009D70A8"/>
    <w:rsid w:val="009D78B0"/>
    <w:rsid w:val="009E1B07"/>
    <w:rsid w:val="009F2788"/>
    <w:rsid w:val="009F62A9"/>
    <w:rsid w:val="00A3046D"/>
    <w:rsid w:val="00A3146D"/>
    <w:rsid w:val="00A330FA"/>
    <w:rsid w:val="00A536DE"/>
    <w:rsid w:val="00A56129"/>
    <w:rsid w:val="00A57ECD"/>
    <w:rsid w:val="00A70A82"/>
    <w:rsid w:val="00A73DC5"/>
    <w:rsid w:val="00A73E2B"/>
    <w:rsid w:val="00A775DD"/>
    <w:rsid w:val="00A837EB"/>
    <w:rsid w:val="00AA28AD"/>
    <w:rsid w:val="00AA4E2A"/>
    <w:rsid w:val="00AA5244"/>
    <w:rsid w:val="00AB15C1"/>
    <w:rsid w:val="00AB1E41"/>
    <w:rsid w:val="00AB2826"/>
    <w:rsid w:val="00AB4B39"/>
    <w:rsid w:val="00AD4F06"/>
    <w:rsid w:val="00AE00D8"/>
    <w:rsid w:val="00AE0B0E"/>
    <w:rsid w:val="00AE7AB3"/>
    <w:rsid w:val="00AF4C49"/>
    <w:rsid w:val="00B00832"/>
    <w:rsid w:val="00B019A0"/>
    <w:rsid w:val="00B04731"/>
    <w:rsid w:val="00B06A47"/>
    <w:rsid w:val="00B11890"/>
    <w:rsid w:val="00B2152C"/>
    <w:rsid w:val="00B34414"/>
    <w:rsid w:val="00B34A4C"/>
    <w:rsid w:val="00B3640B"/>
    <w:rsid w:val="00B36CE6"/>
    <w:rsid w:val="00B5583C"/>
    <w:rsid w:val="00B56F87"/>
    <w:rsid w:val="00B64449"/>
    <w:rsid w:val="00B66D8C"/>
    <w:rsid w:val="00BA3517"/>
    <w:rsid w:val="00BA3C35"/>
    <w:rsid w:val="00BA58F6"/>
    <w:rsid w:val="00BA7805"/>
    <w:rsid w:val="00BB034D"/>
    <w:rsid w:val="00BB6787"/>
    <w:rsid w:val="00BC1E08"/>
    <w:rsid w:val="00BD11AC"/>
    <w:rsid w:val="00BE0F52"/>
    <w:rsid w:val="00BE452A"/>
    <w:rsid w:val="00BF0C80"/>
    <w:rsid w:val="00BF124E"/>
    <w:rsid w:val="00C0084E"/>
    <w:rsid w:val="00C01425"/>
    <w:rsid w:val="00C1193A"/>
    <w:rsid w:val="00C12152"/>
    <w:rsid w:val="00C25418"/>
    <w:rsid w:val="00C308C3"/>
    <w:rsid w:val="00C36F84"/>
    <w:rsid w:val="00C411FD"/>
    <w:rsid w:val="00C42332"/>
    <w:rsid w:val="00C4730D"/>
    <w:rsid w:val="00C47B70"/>
    <w:rsid w:val="00C50AAF"/>
    <w:rsid w:val="00C676D8"/>
    <w:rsid w:val="00C80B39"/>
    <w:rsid w:val="00C82431"/>
    <w:rsid w:val="00CA23CF"/>
    <w:rsid w:val="00CA3661"/>
    <w:rsid w:val="00CA42F6"/>
    <w:rsid w:val="00CB126A"/>
    <w:rsid w:val="00CC0A79"/>
    <w:rsid w:val="00CC60FC"/>
    <w:rsid w:val="00CC7940"/>
    <w:rsid w:val="00CD18D3"/>
    <w:rsid w:val="00CD7A02"/>
    <w:rsid w:val="00CF0E50"/>
    <w:rsid w:val="00CF4BE9"/>
    <w:rsid w:val="00D034AB"/>
    <w:rsid w:val="00D13B6B"/>
    <w:rsid w:val="00D22B80"/>
    <w:rsid w:val="00D330C4"/>
    <w:rsid w:val="00D34A00"/>
    <w:rsid w:val="00D35784"/>
    <w:rsid w:val="00D37592"/>
    <w:rsid w:val="00D459DD"/>
    <w:rsid w:val="00D509A7"/>
    <w:rsid w:val="00D54758"/>
    <w:rsid w:val="00D60482"/>
    <w:rsid w:val="00D61F89"/>
    <w:rsid w:val="00D712F7"/>
    <w:rsid w:val="00D72C3B"/>
    <w:rsid w:val="00DA156E"/>
    <w:rsid w:val="00DA4C56"/>
    <w:rsid w:val="00DB38FB"/>
    <w:rsid w:val="00DB7439"/>
    <w:rsid w:val="00DC32CD"/>
    <w:rsid w:val="00DE0BBA"/>
    <w:rsid w:val="00DE7715"/>
    <w:rsid w:val="00E0071B"/>
    <w:rsid w:val="00E2143B"/>
    <w:rsid w:val="00E2738E"/>
    <w:rsid w:val="00E31E61"/>
    <w:rsid w:val="00E31F79"/>
    <w:rsid w:val="00E57C1E"/>
    <w:rsid w:val="00E6222D"/>
    <w:rsid w:val="00E63068"/>
    <w:rsid w:val="00E63BC8"/>
    <w:rsid w:val="00E646C7"/>
    <w:rsid w:val="00E7062F"/>
    <w:rsid w:val="00E71613"/>
    <w:rsid w:val="00E76C46"/>
    <w:rsid w:val="00E8788A"/>
    <w:rsid w:val="00E97960"/>
    <w:rsid w:val="00E979D2"/>
    <w:rsid w:val="00EA53B9"/>
    <w:rsid w:val="00EC02B6"/>
    <w:rsid w:val="00EC6324"/>
    <w:rsid w:val="00EC7E01"/>
    <w:rsid w:val="00EE139E"/>
    <w:rsid w:val="00EE228C"/>
    <w:rsid w:val="00EE257C"/>
    <w:rsid w:val="00EE4383"/>
    <w:rsid w:val="00EE491C"/>
    <w:rsid w:val="00EE56E8"/>
    <w:rsid w:val="00EF5DB1"/>
    <w:rsid w:val="00EF7D85"/>
    <w:rsid w:val="00F00FF1"/>
    <w:rsid w:val="00F1032D"/>
    <w:rsid w:val="00F1305E"/>
    <w:rsid w:val="00F15D2D"/>
    <w:rsid w:val="00F16E81"/>
    <w:rsid w:val="00F30531"/>
    <w:rsid w:val="00F31891"/>
    <w:rsid w:val="00F343EA"/>
    <w:rsid w:val="00F357CB"/>
    <w:rsid w:val="00F42278"/>
    <w:rsid w:val="00F512B3"/>
    <w:rsid w:val="00F541D9"/>
    <w:rsid w:val="00F83C00"/>
    <w:rsid w:val="00F9130B"/>
    <w:rsid w:val="00F97718"/>
    <w:rsid w:val="00FA1809"/>
    <w:rsid w:val="00FA2104"/>
    <w:rsid w:val="00FA4CCB"/>
    <w:rsid w:val="00FB070E"/>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19B6"/>
  <w15:docId w15:val="{D2F48D7D-4C91-49D4-A307-25AC594C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CharacterStyle1">
    <w:name w:val="Character Style 1"/>
    <w:uiPriority w:val="99"/>
    <w:rsid w:val="00AA28AD"/>
    <w:rPr>
      <w:sz w:val="20"/>
      <w:szCs w:val="20"/>
    </w:rPr>
  </w:style>
  <w:style w:type="character" w:customStyle="1" w:styleId="CharacterStyle2">
    <w:name w:val="Character Style 2"/>
    <w:uiPriority w:val="99"/>
    <w:rsid w:val="00AA28AD"/>
    <w:rPr>
      <w:sz w:val="20"/>
      <w:szCs w:val="20"/>
    </w:rPr>
  </w:style>
  <w:style w:type="paragraph" w:customStyle="1" w:styleId="Style1">
    <w:name w:val="Style 1"/>
    <w:basedOn w:val="Normal"/>
    <w:uiPriority w:val="99"/>
    <w:rsid w:val="00AA28AD"/>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AA28AD"/>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889</TotalTime>
  <Pages>27</Pages>
  <Words>8527</Words>
  <Characters>47397</Characters>
  <Application>Microsoft Office Word</Application>
  <DocSecurity>8</DocSecurity>
  <Lines>394</Lines>
  <Paragraphs>111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62</cp:revision>
  <cp:lastPrinted>2011-09-07T16:03:00Z</cp:lastPrinted>
  <dcterms:created xsi:type="dcterms:W3CDTF">2020-12-08T15:50:00Z</dcterms:created>
  <dcterms:modified xsi:type="dcterms:W3CDTF">2020-12-22T13:59:00Z</dcterms:modified>
</cp:coreProperties>
</file>