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71296" w14:textId="77777777" w:rsidR="00FA4CCB" w:rsidRDefault="00FA4CCB">
      <w:pPr>
        <w:pStyle w:val="Ttulo"/>
        <w:ind w:right="51"/>
        <w:rPr>
          <w:rFonts w:cs="Arial"/>
        </w:rPr>
      </w:pPr>
      <w:r>
        <w:rPr>
          <w:rFonts w:cs="Arial"/>
        </w:rPr>
        <w:t>BANCO HIPOTECARIO DE LA VIVIENDA</w:t>
      </w:r>
    </w:p>
    <w:p w14:paraId="0CB0DD36" w14:textId="77777777" w:rsidR="00FA4CCB" w:rsidRDefault="00FA4CCB">
      <w:pPr>
        <w:spacing w:line="360" w:lineRule="auto"/>
        <w:ind w:right="51"/>
        <w:jc w:val="center"/>
        <w:rPr>
          <w:rFonts w:cs="Arial"/>
          <w:b/>
          <w:sz w:val="22"/>
          <w:u w:val="single"/>
        </w:rPr>
      </w:pPr>
      <w:r>
        <w:rPr>
          <w:rFonts w:cs="Arial"/>
          <w:b/>
          <w:sz w:val="22"/>
          <w:u w:val="single"/>
        </w:rPr>
        <w:t>JUNTA DIRECTIVA</w:t>
      </w:r>
    </w:p>
    <w:p w14:paraId="7823167D" w14:textId="77777777" w:rsidR="00FA4CCB" w:rsidRDefault="00FA4CCB">
      <w:pPr>
        <w:spacing w:line="360" w:lineRule="auto"/>
        <w:ind w:right="51"/>
        <w:jc w:val="center"/>
        <w:rPr>
          <w:rFonts w:cs="Arial"/>
          <w:b/>
          <w:sz w:val="22"/>
          <w:u w:val="single"/>
        </w:rPr>
      </w:pPr>
    </w:p>
    <w:p w14:paraId="7522AA40" w14:textId="01AD950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736308">
        <w:rPr>
          <w:rFonts w:cs="Arial"/>
          <w:b/>
          <w:sz w:val="22"/>
          <w:u w:val="single"/>
        </w:rPr>
        <w:t>92</w:t>
      </w:r>
      <w:r>
        <w:rPr>
          <w:rFonts w:cs="Arial"/>
          <w:b/>
          <w:sz w:val="22"/>
          <w:u w:val="single"/>
        </w:rPr>
        <w:t>-20</w:t>
      </w:r>
      <w:r w:rsidR="00E97960">
        <w:rPr>
          <w:rFonts w:cs="Arial"/>
          <w:b/>
          <w:sz w:val="22"/>
          <w:u w:val="single"/>
        </w:rPr>
        <w:t>20</w:t>
      </w:r>
    </w:p>
    <w:p w14:paraId="4DEA485E" w14:textId="53BE640D" w:rsidR="00FA4CCB" w:rsidRDefault="00FA4CCB">
      <w:pPr>
        <w:spacing w:line="360" w:lineRule="auto"/>
        <w:ind w:right="51"/>
        <w:jc w:val="center"/>
        <w:rPr>
          <w:rFonts w:cs="Arial"/>
          <w:b/>
          <w:sz w:val="22"/>
          <w:u w:val="single"/>
        </w:rPr>
      </w:pPr>
      <w:r>
        <w:rPr>
          <w:rFonts w:cs="Arial"/>
          <w:b/>
          <w:sz w:val="22"/>
          <w:u w:val="single"/>
        </w:rPr>
        <w:t xml:space="preserve">DEL </w:t>
      </w:r>
      <w:r w:rsidR="00736308">
        <w:rPr>
          <w:rFonts w:cs="Arial"/>
          <w:b/>
          <w:sz w:val="22"/>
          <w:u w:val="single"/>
        </w:rPr>
        <w:t>23</w:t>
      </w:r>
      <w:r>
        <w:rPr>
          <w:rFonts w:cs="Arial"/>
          <w:b/>
          <w:sz w:val="22"/>
          <w:u w:val="single"/>
        </w:rPr>
        <w:t xml:space="preserve"> DE </w:t>
      </w:r>
      <w:r w:rsidR="00736308">
        <w:rPr>
          <w:rFonts w:cs="Arial"/>
          <w:b/>
          <w:sz w:val="22"/>
          <w:u w:val="single"/>
        </w:rPr>
        <w:t>NOVIEMBRE</w:t>
      </w:r>
      <w:r>
        <w:rPr>
          <w:rFonts w:cs="Arial"/>
          <w:b/>
          <w:sz w:val="22"/>
          <w:u w:val="single"/>
        </w:rPr>
        <w:t xml:space="preserve"> DE 20</w:t>
      </w:r>
      <w:r w:rsidR="00E97960">
        <w:rPr>
          <w:rFonts w:cs="Arial"/>
          <w:b/>
          <w:sz w:val="22"/>
          <w:u w:val="single"/>
        </w:rPr>
        <w:t>20</w:t>
      </w:r>
    </w:p>
    <w:p w14:paraId="2FE7266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1B7FDC0" w14:textId="77777777" w:rsidR="00FA4CCB" w:rsidRDefault="00FA4CCB">
      <w:pPr>
        <w:spacing w:line="360" w:lineRule="auto"/>
        <w:ind w:right="51"/>
        <w:jc w:val="center"/>
        <w:rPr>
          <w:rFonts w:cs="Arial"/>
          <w:b/>
          <w:sz w:val="22"/>
          <w:u w:val="single"/>
        </w:rPr>
      </w:pPr>
    </w:p>
    <w:p w14:paraId="1A8E9687" w14:textId="386E7E5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736308">
        <w:rPr>
          <w:rFonts w:cs="Arial"/>
          <w:sz w:val="22"/>
        </w:rPr>
        <w:t xml:space="preserve">Por medio de videoconferencia que consta en los archivos de la Secretaría de la </w:t>
      </w:r>
      <w:r w:rsidR="00736308">
        <w:rPr>
          <w:rFonts w:cs="Arial"/>
          <w:sz w:val="22"/>
          <w:lang w:val="es-ES_tradnl"/>
        </w:rPr>
        <w:t>Junta Directiva</w:t>
      </w:r>
      <w:r w:rsidR="00736308">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6B318278" w14:textId="77777777" w:rsidR="00AD4F06" w:rsidRDefault="00AD4F06" w:rsidP="0066494B">
      <w:pPr>
        <w:spacing w:line="360" w:lineRule="auto"/>
        <w:jc w:val="both"/>
        <w:rPr>
          <w:rFonts w:cs="Arial"/>
          <w:sz w:val="22"/>
        </w:rPr>
      </w:pPr>
    </w:p>
    <w:p w14:paraId="65673618"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55D45349" w14:textId="77777777" w:rsidR="006321F4" w:rsidRPr="00D14EAF" w:rsidRDefault="006321F4" w:rsidP="006321F4">
      <w:pPr>
        <w:spacing w:line="360" w:lineRule="auto"/>
        <w:jc w:val="both"/>
        <w:rPr>
          <w:rFonts w:cs="Arial"/>
          <w:b/>
          <w:sz w:val="22"/>
        </w:rPr>
      </w:pPr>
      <w:r w:rsidRPr="00D14EAF">
        <w:rPr>
          <w:rFonts w:cs="Arial"/>
          <w:b/>
          <w:sz w:val="22"/>
        </w:rPr>
        <w:t>************</w:t>
      </w:r>
    </w:p>
    <w:p w14:paraId="4D8BFBFF" w14:textId="77777777" w:rsidR="00FA4CCB" w:rsidRDefault="00FA4CCB" w:rsidP="0066494B">
      <w:pPr>
        <w:spacing w:line="360" w:lineRule="auto"/>
        <w:jc w:val="both"/>
        <w:rPr>
          <w:rFonts w:cs="Arial"/>
          <w:sz w:val="22"/>
        </w:rPr>
      </w:pPr>
    </w:p>
    <w:p w14:paraId="0E4F55BC" w14:textId="77777777" w:rsidR="00FA4CCB" w:rsidRDefault="00FA4CCB" w:rsidP="0066494B">
      <w:pPr>
        <w:pStyle w:val="Ttulo4"/>
        <w:spacing w:line="360" w:lineRule="auto"/>
        <w:jc w:val="both"/>
        <w:rPr>
          <w:rFonts w:cs="Arial"/>
        </w:rPr>
      </w:pPr>
      <w:r>
        <w:rPr>
          <w:rFonts w:cs="Arial"/>
        </w:rPr>
        <w:t>Asuntos conocidos en la presente sesión</w:t>
      </w:r>
    </w:p>
    <w:p w14:paraId="1498B696" w14:textId="77777777" w:rsidR="00FA4CCB" w:rsidRDefault="00FA4CCB" w:rsidP="0066494B">
      <w:pPr>
        <w:spacing w:line="360" w:lineRule="auto"/>
        <w:jc w:val="both"/>
        <w:rPr>
          <w:rFonts w:cs="Arial"/>
          <w:b/>
          <w:sz w:val="22"/>
        </w:rPr>
      </w:pPr>
    </w:p>
    <w:p w14:paraId="41A14F3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32C8B69" w14:textId="77777777"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ES_tradnl"/>
        </w:rPr>
        <w:t xml:space="preserve">Lectura y aprobación de las actas N°88-2020 del 09/11/2020 y N°89-2020 del 12/11/2020. </w:t>
      </w:r>
    </w:p>
    <w:p w14:paraId="086A77CD" w14:textId="77777777"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Seguimiento a la situación de la asignación de recursos al FOSUVI, en el proyecto de “Ley de presupuesto ordinario y extraordinario de la República para el ejercicio económico 2021”.</w:t>
      </w:r>
    </w:p>
    <w:p w14:paraId="49BD1591" w14:textId="2B117945"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ES_tradnl"/>
        </w:rPr>
        <w:t>Solicitud de aprobación de ochenta y cuatro bonos extraordinarios en el proyecto Las Trojas.</w:t>
      </w:r>
    </w:p>
    <w:p w14:paraId="411D8072" w14:textId="0DA2ACB5"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Solicitud de aprobación de cincuenta y un bonos extraordinarios en el territorio indígena Salitre.</w:t>
      </w:r>
    </w:p>
    <w:p w14:paraId="4D172DED" w14:textId="777C4681" w:rsidR="00FA4A8E" w:rsidRPr="0066509A" w:rsidRDefault="00FA4A8E" w:rsidP="0066509A">
      <w:pPr>
        <w:pStyle w:val="Prrafodelista"/>
        <w:numPr>
          <w:ilvl w:val="0"/>
          <w:numId w:val="18"/>
        </w:numPr>
        <w:spacing w:line="360" w:lineRule="auto"/>
        <w:ind w:left="567" w:hanging="567"/>
        <w:jc w:val="both"/>
        <w:rPr>
          <w:rFonts w:cs="Arial"/>
          <w:sz w:val="22"/>
        </w:rPr>
      </w:pPr>
      <w:r w:rsidRPr="0066509A">
        <w:rPr>
          <w:rFonts w:cs="Arial"/>
          <w:sz w:val="22"/>
          <w:lang w:val="es-CR"/>
        </w:rPr>
        <w:t>Solicitud de aprobación de veinticinco bonos extraordinarios individuales.</w:t>
      </w:r>
    </w:p>
    <w:p w14:paraId="5E01FD9F" w14:textId="2E8AC570"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rPr>
        <w:t>Solicitud de aprobación de un bono extraordinario por situación de emergencia.</w:t>
      </w:r>
    </w:p>
    <w:p w14:paraId="72E22A99" w14:textId="571486F0"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rPr>
        <w:lastRenderedPageBreak/>
        <w:t>Sustitución de seis beneficiarios del proyecto Santa Luisa II.</w:t>
      </w:r>
    </w:p>
    <w:p w14:paraId="4DC491BC" w14:textId="7B6C76B2"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Sustitución de seis beneficiarios del proyecto Caña Real.</w:t>
      </w:r>
    </w:p>
    <w:p w14:paraId="6BEFC684" w14:textId="5915278E" w:rsidR="00FA4A8E" w:rsidRPr="0066509A" w:rsidRDefault="00FA4A8E" w:rsidP="0066509A">
      <w:pPr>
        <w:pStyle w:val="Prrafodelista"/>
        <w:numPr>
          <w:ilvl w:val="0"/>
          <w:numId w:val="18"/>
        </w:numPr>
        <w:spacing w:line="360" w:lineRule="auto"/>
        <w:ind w:left="567" w:hanging="567"/>
        <w:jc w:val="both"/>
        <w:rPr>
          <w:rFonts w:cs="Arial"/>
          <w:sz w:val="22"/>
          <w:lang w:val="es-ES_tradnl"/>
        </w:rPr>
      </w:pPr>
      <w:r w:rsidRPr="0066509A">
        <w:rPr>
          <w:rFonts w:cs="Arial"/>
          <w:sz w:val="22"/>
          <w:lang w:val="es-CR"/>
        </w:rPr>
        <w:t>Sustitución de un beneficiario del proyecto El Porvenir.</w:t>
      </w:r>
    </w:p>
    <w:p w14:paraId="4F8F6B8F" w14:textId="7D4D09C1"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Solicitud de aprobación de un bono extraordinario individual.</w:t>
      </w:r>
    </w:p>
    <w:p w14:paraId="0DB64F7A" w14:textId="4D4A0BFC"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Solicitud de reasignación de saldos y financiamiento adicional de la consultoría de diseño del Proyecto Juan Pablo II.</w:t>
      </w:r>
    </w:p>
    <w:p w14:paraId="3AF5341E" w14:textId="77777777"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Recomendación sobre la propuesta del anteproyecto, para el desarrollo del proyecto Juan Pablo II.</w:t>
      </w:r>
    </w:p>
    <w:p w14:paraId="611259DC" w14:textId="5D2AF1CC" w:rsidR="00FA4A8E"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Solicitud de ampliación al acuerdo de la declaratoria de no objeción para el financiamiento de obras en el proyecto Parque Recreativo Jorge Debravo.</w:t>
      </w:r>
    </w:p>
    <w:p w14:paraId="57398685" w14:textId="450DF731" w:rsidR="007749FC" w:rsidRPr="0066509A" w:rsidRDefault="00FA4A8E"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Solicitud de ampliación al acuerdo de la declaratoria de no objeción para el financiamiento de obras en el proyecto Parque Recreativo Poás Identidad y Progreso.</w:t>
      </w:r>
    </w:p>
    <w:p w14:paraId="43D0F123" w14:textId="01985379" w:rsidR="00FA4A8E" w:rsidRPr="0066509A" w:rsidRDefault="00326B5C"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Solicitudes con respecto a los acuerdos pendientes de ejecución, los procesos judiciales en trámite, el informe de labores de la Unidad de Cumplimiento Normativo y el Condominio Andrómeda.</w:t>
      </w:r>
    </w:p>
    <w:p w14:paraId="4BC7031A" w14:textId="4C64946E" w:rsidR="00326B5C" w:rsidRPr="0066509A" w:rsidRDefault="00326B5C"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Traslado de fecha para celebrar la próxima sesión ordinaria.</w:t>
      </w:r>
    </w:p>
    <w:p w14:paraId="499F1B4C" w14:textId="26ED0EDA" w:rsidR="00326B5C" w:rsidRPr="0066509A" w:rsidRDefault="00326B5C"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Solicitud con respecto al próximo informe de avance al plan de acción requerido por la SUGEF.</w:t>
      </w:r>
    </w:p>
    <w:p w14:paraId="6E703F14" w14:textId="683C5316" w:rsidR="00FA4A8E" w:rsidRPr="0066509A" w:rsidRDefault="00326B5C"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 xml:space="preserve">Información sobre el trámite para reintegrar recursos del FOSUVI en el presupuesto de la República para el </w:t>
      </w:r>
      <w:r w:rsidR="005457D6" w:rsidRPr="0066509A">
        <w:rPr>
          <w:rFonts w:cs="Arial"/>
          <w:sz w:val="22"/>
          <w:lang w:val="es-CR"/>
        </w:rPr>
        <w:t xml:space="preserve">año </w:t>
      </w:r>
      <w:r w:rsidRPr="0066509A">
        <w:rPr>
          <w:rFonts w:cs="Arial"/>
          <w:sz w:val="22"/>
          <w:lang w:val="es-CR"/>
        </w:rPr>
        <w:t>2021</w:t>
      </w:r>
      <w:r w:rsidR="005457D6" w:rsidRPr="0066509A">
        <w:rPr>
          <w:rFonts w:cs="Arial"/>
          <w:sz w:val="22"/>
          <w:lang w:val="es-CR"/>
        </w:rPr>
        <w:t>.</w:t>
      </w:r>
    </w:p>
    <w:p w14:paraId="6D4C596B" w14:textId="09381084" w:rsidR="005457D6" w:rsidRPr="0066509A" w:rsidRDefault="005457D6" w:rsidP="0066509A">
      <w:pPr>
        <w:pStyle w:val="Prrafodelista"/>
        <w:numPr>
          <w:ilvl w:val="0"/>
          <w:numId w:val="18"/>
        </w:numPr>
        <w:spacing w:line="360" w:lineRule="auto"/>
        <w:ind w:left="567" w:hanging="567"/>
        <w:jc w:val="both"/>
        <w:rPr>
          <w:rFonts w:cs="Arial"/>
          <w:sz w:val="22"/>
          <w:lang w:val="es-ES_tradnl"/>
        </w:rPr>
      </w:pPr>
      <w:r w:rsidRPr="0066509A">
        <w:rPr>
          <w:rFonts w:cs="Arial"/>
          <w:sz w:val="22"/>
          <w:lang w:val="es-CR"/>
        </w:rPr>
        <w:t xml:space="preserve">Solicitud para que se programe el conocimiento de los asuntos remitidos por la </w:t>
      </w:r>
      <w:r w:rsidRPr="0066509A">
        <w:rPr>
          <w:rFonts w:cs="Arial"/>
          <w:sz w:val="22"/>
          <w:lang w:val="es-ES_tradnl"/>
        </w:rPr>
        <w:t>Auditoría Interna a la Junta Directiva.</w:t>
      </w:r>
    </w:p>
    <w:p w14:paraId="2E13CED3" w14:textId="59ED54F0" w:rsidR="005457D6" w:rsidRPr="0066509A" w:rsidRDefault="0005705A"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Reporte sobre el cumplimiento del cronograma de informes para la Junta Directiva, del Sistema de Información Gerencial.</w:t>
      </w:r>
    </w:p>
    <w:p w14:paraId="614DF6BA" w14:textId="7D6A7569" w:rsidR="00FA4A8E" w:rsidRPr="0066509A" w:rsidRDefault="0005705A"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 xml:space="preserve">Copia de oficio enviando a la </w:t>
      </w:r>
      <w:r w:rsidRPr="0066509A">
        <w:rPr>
          <w:rFonts w:cs="Arial"/>
          <w:sz w:val="22"/>
          <w:lang w:val="es-ES_tradnl"/>
        </w:rPr>
        <w:t xml:space="preserve">Gerencia General, solicitando </w:t>
      </w:r>
      <w:r w:rsidRPr="0066509A">
        <w:rPr>
          <w:rFonts w:cs="Arial"/>
          <w:sz w:val="22"/>
          <w:lang w:val="es-CR"/>
        </w:rPr>
        <w:t>respuesta a la denuncia planteada desde febrero de 2020, contra una funcionaria del Banco.</w:t>
      </w:r>
    </w:p>
    <w:p w14:paraId="7827401E" w14:textId="0145DFC1" w:rsidR="0005705A" w:rsidRPr="0066509A" w:rsidRDefault="0005705A"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 xml:space="preserve">Oficios del señor Allan Mayorga Obaldía y de la </w:t>
      </w:r>
      <w:r w:rsidRPr="0066509A">
        <w:rPr>
          <w:rFonts w:cs="Arial"/>
          <w:sz w:val="22"/>
          <w:lang w:val="es-ES_tradnl"/>
        </w:rPr>
        <w:t>Gerencia General, sobre el trámite de un bono en el que interviene la empresa León Aguilar.</w:t>
      </w:r>
    </w:p>
    <w:p w14:paraId="1782BAC9" w14:textId="74AA1630" w:rsidR="0005705A" w:rsidRPr="0066509A" w:rsidRDefault="008670AD"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Oficio de la señora Nieves Madrigal Chaves, solicitando un segundo bono para reparar su vivienda, dañada por un incendio.</w:t>
      </w:r>
    </w:p>
    <w:p w14:paraId="76952AC0" w14:textId="1E582909" w:rsidR="008670AD" w:rsidRPr="0066509A" w:rsidRDefault="008670AD"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Oficio del Consejo de Gobierno, recordando la obligación de atender lo dispuesto en el artículo 18 de la Ley Contra la Corrupción y el Enriquecimiento Ilícito, particularmente respecto a la incompatibilidad de participar simultáneamente en varias juntas directivas.</w:t>
      </w:r>
    </w:p>
    <w:p w14:paraId="372AF9D7" w14:textId="14096603" w:rsidR="008670AD" w:rsidRPr="0066509A" w:rsidRDefault="008670AD"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lastRenderedPageBreak/>
        <w:t>Oficio de la Comisión Nacional de Emergencias, comunicando la liberación de los recursos para financiar cuatro bonos de vivienda aprobados por el BANHVI.</w:t>
      </w:r>
    </w:p>
    <w:p w14:paraId="479B2E32" w14:textId="7990124B" w:rsidR="008670AD" w:rsidRPr="0066509A" w:rsidRDefault="00572B28" w:rsidP="0066509A">
      <w:pPr>
        <w:pStyle w:val="Prrafodelista"/>
        <w:numPr>
          <w:ilvl w:val="0"/>
          <w:numId w:val="18"/>
        </w:numPr>
        <w:spacing w:line="360" w:lineRule="auto"/>
        <w:ind w:left="567" w:hanging="567"/>
        <w:jc w:val="both"/>
        <w:rPr>
          <w:rFonts w:cs="Arial"/>
          <w:sz w:val="22"/>
          <w:lang w:val="es-CR"/>
        </w:rPr>
      </w:pPr>
      <w:r w:rsidRPr="0066509A">
        <w:rPr>
          <w:rFonts w:cs="Arial"/>
          <w:sz w:val="22"/>
          <w:lang w:val="es-CR"/>
        </w:rPr>
        <w:t xml:space="preserve">Oficios de la Mutual Cartago </w:t>
      </w:r>
      <w:r w:rsidRPr="0066509A">
        <w:rPr>
          <w:rFonts w:cs="Arial"/>
          <w:sz w:val="22"/>
          <w:lang w:val="es-ES_tradnl"/>
        </w:rPr>
        <w:t>de Ahorro y Préstamo, solicitando ajustes a los acuerdos de no objeción al financiamiento de las obras en los proyectos Parque Recreativo Jorge Debravo, y Poás, Identidad y Progreso.</w:t>
      </w:r>
    </w:p>
    <w:p w14:paraId="43D49668" w14:textId="77150E84" w:rsidR="007749FC" w:rsidRPr="0066509A" w:rsidRDefault="00572B28" w:rsidP="0066509A">
      <w:pPr>
        <w:pStyle w:val="Prrafodelista"/>
        <w:numPr>
          <w:ilvl w:val="0"/>
          <w:numId w:val="18"/>
        </w:numPr>
        <w:spacing w:line="360" w:lineRule="auto"/>
        <w:ind w:left="567" w:hanging="567"/>
        <w:jc w:val="both"/>
        <w:rPr>
          <w:rFonts w:cs="Arial"/>
          <w:sz w:val="22"/>
          <w:szCs w:val="22"/>
          <w:lang w:val="es-CR"/>
        </w:rPr>
      </w:pPr>
      <w:r w:rsidRPr="0066509A">
        <w:rPr>
          <w:rFonts w:cs="Arial"/>
          <w:sz w:val="22"/>
          <w:lang w:val="es-CR"/>
        </w:rPr>
        <w:t xml:space="preserve">Escrito de la </w:t>
      </w:r>
      <w:r w:rsidRPr="0066509A">
        <w:rPr>
          <w:rFonts w:cs="Arial"/>
          <w:sz w:val="22"/>
          <w:szCs w:val="22"/>
          <w:lang w:val="es-CR"/>
        </w:rPr>
        <w:t xml:space="preserve">Asesoría Legal, refiriéndose al criterio emitido </w:t>
      </w:r>
      <w:r w:rsidR="00F236F0" w:rsidRPr="0066509A">
        <w:rPr>
          <w:rFonts w:cs="Arial"/>
          <w:sz w:val="22"/>
          <w:szCs w:val="22"/>
          <w:lang w:val="es-CR"/>
        </w:rPr>
        <w:t>con</w:t>
      </w:r>
      <w:r w:rsidRPr="0066509A">
        <w:rPr>
          <w:rFonts w:cs="Arial"/>
          <w:sz w:val="22"/>
          <w:szCs w:val="22"/>
          <w:lang w:val="es-CR"/>
        </w:rPr>
        <w:t xml:space="preserve"> respecto a</w:t>
      </w:r>
      <w:r w:rsidR="00F236F0" w:rsidRPr="0066509A">
        <w:rPr>
          <w:rFonts w:cs="Arial"/>
          <w:sz w:val="22"/>
          <w:szCs w:val="22"/>
          <w:lang w:val="es-CR"/>
        </w:rPr>
        <w:t xml:space="preserve">l nombramiento del </w:t>
      </w:r>
      <w:r w:rsidRPr="0066509A">
        <w:rPr>
          <w:rFonts w:cs="Arial"/>
          <w:sz w:val="22"/>
          <w:szCs w:val="22"/>
          <w:lang w:val="es-CR"/>
        </w:rPr>
        <w:t>Subgerente Financiero</w:t>
      </w:r>
      <w:r w:rsidR="00F236F0" w:rsidRPr="0066509A">
        <w:rPr>
          <w:rFonts w:cs="Arial"/>
          <w:sz w:val="22"/>
          <w:szCs w:val="22"/>
          <w:lang w:val="es-CR"/>
        </w:rPr>
        <w:t xml:space="preserve"> y al </w:t>
      </w:r>
      <w:r w:rsidRPr="0066509A">
        <w:rPr>
          <w:rFonts w:cs="Arial"/>
          <w:sz w:val="22"/>
          <w:szCs w:val="22"/>
          <w:lang w:val="es-CR"/>
        </w:rPr>
        <w:t>contenido del acuerdo</w:t>
      </w:r>
      <w:r w:rsidR="00774AD9" w:rsidRPr="0066509A">
        <w:rPr>
          <w:rFonts w:cs="Arial"/>
          <w:sz w:val="22"/>
          <w:szCs w:val="22"/>
          <w:lang w:val="es-CR"/>
        </w:rPr>
        <w:t xml:space="preserve"> de ratificación.</w:t>
      </w:r>
    </w:p>
    <w:p w14:paraId="7DDAD1DD" w14:textId="2879928A" w:rsidR="00774AD9" w:rsidRPr="0066509A" w:rsidRDefault="00774AD9" w:rsidP="0066509A">
      <w:pPr>
        <w:pStyle w:val="Prrafodelista"/>
        <w:numPr>
          <w:ilvl w:val="0"/>
          <w:numId w:val="18"/>
        </w:numPr>
        <w:spacing w:line="360" w:lineRule="auto"/>
        <w:ind w:left="567" w:hanging="567"/>
        <w:jc w:val="both"/>
        <w:rPr>
          <w:rFonts w:cs="Arial"/>
          <w:sz w:val="22"/>
        </w:rPr>
      </w:pPr>
      <w:r w:rsidRPr="0066509A">
        <w:rPr>
          <w:rFonts w:cs="Arial"/>
          <w:sz w:val="22"/>
          <w:szCs w:val="22"/>
          <w:lang w:val="es-CR"/>
        </w:rPr>
        <w:t>Modificación al acuerdo N° 2 de la sesión 89-2020.</w:t>
      </w:r>
    </w:p>
    <w:p w14:paraId="4D9AF629" w14:textId="77777777" w:rsidR="006321F4" w:rsidRPr="00D14EAF" w:rsidRDefault="006321F4" w:rsidP="006321F4">
      <w:pPr>
        <w:spacing w:line="360" w:lineRule="auto"/>
        <w:jc w:val="both"/>
        <w:rPr>
          <w:rFonts w:cs="Arial"/>
          <w:b/>
          <w:sz w:val="22"/>
        </w:rPr>
      </w:pPr>
      <w:r w:rsidRPr="00D14EAF">
        <w:rPr>
          <w:rFonts w:cs="Arial"/>
          <w:b/>
          <w:sz w:val="22"/>
        </w:rPr>
        <w:t>************</w:t>
      </w:r>
    </w:p>
    <w:p w14:paraId="4CE26FB1" w14:textId="77777777" w:rsidR="007F614F" w:rsidRPr="00AB2826" w:rsidRDefault="007F614F" w:rsidP="002D0146">
      <w:pPr>
        <w:spacing w:line="360" w:lineRule="auto"/>
        <w:jc w:val="both"/>
        <w:rPr>
          <w:rFonts w:cs="Arial"/>
          <w:b/>
          <w:sz w:val="22"/>
          <w:szCs w:val="22"/>
          <w:u w:val="single"/>
          <w:lang w:val="es-ES_tradnl"/>
        </w:rPr>
      </w:pPr>
    </w:p>
    <w:p w14:paraId="25E3A940" w14:textId="74A21AD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6509A" w:rsidRPr="0066509A">
        <w:rPr>
          <w:rFonts w:cs="Arial"/>
          <w:b/>
          <w:bCs/>
          <w:sz w:val="22"/>
          <w:u w:val="single"/>
          <w:lang w:val="es-ES_tradnl"/>
        </w:rPr>
        <w:t>Lectura y aprobación de las actas N°88-2020 del 09/11/2020 y N°89-2020 del 12/11/2020</w:t>
      </w:r>
    </w:p>
    <w:p w14:paraId="29E0CED3" w14:textId="77777777" w:rsidR="00FA4CCB" w:rsidRDefault="00FA4CCB" w:rsidP="002D0146">
      <w:pPr>
        <w:spacing w:line="360" w:lineRule="auto"/>
        <w:jc w:val="both"/>
        <w:rPr>
          <w:rFonts w:cs="Arial"/>
          <w:sz w:val="22"/>
          <w:szCs w:val="22"/>
        </w:rPr>
      </w:pPr>
    </w:p>
    <w:p w14:paraId="306B2E93" w14:textId="20E4680E"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D74D73">
        <w:rPr>
          <w:rFonts w:cs="Arial"/>
          <w:sz w:val="22"/>
          <w:u w:val="single"/>
          <w:lang w:val="es-ES_tradnl"/>
        </w:rPr>
        <w:t>48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75-20</w:t>
      </w:r>
      <w:r w:rsidR="00E97960">
        <w:rPr>
          <w:rFonts w:cs="Arial"/>
          <w:sz w:val="22"/>
          <w:lang w:val="es-ES_tradnl"/>
        </w:rPr>
        <w:t>20</w:t>
      </w:r>
      <w:r>
        <w:rPr>
          <w:rFonts w:cs="Arial"/>
          <w:sz w:val="22"/>
          <w:lang w:val="es-ES_tradnl"/>
        </w:rPr>
        <w:t>, celebrada el 10 de diciembre de 20</w:t>
      </w:r>
      <w:r w:rsidR="00E97960">
        <w:rPr>
          <w:rFonts w:cs="Arial"/>
          <w:sz w:val="22"/>
          <w:lang w:val="es-ES_tradnl"/>
        </w:rPr>
        <w:t>20</w:t>
      </w:r>
      <w:r>
        <w:rPr>
          <w:rFonts w:cs="Arial"/>
          <w:sz w:val="22"/>
          <w:lang w:val="es-ES_tradnl"/>
        </w:rPr>
        <w:t>.</w:t>
      </w:r>
    </w:p>
    <w:p w14:paraId="1AE6808A" w14:textId="77777777" w:rsidR="009D03FE" w:rsidRDefault="009D03FE" w:rsidP="002D0146">
      <w:pPr>
        <w:spacing w:line="360" w:lineRule="auto"/>
        <w:jc w:val="both"/>
        <w:rPr>
          <w:rFonts w:cs="Arial"/>
          <w:sz w:val="22"/>
          <w:szCs w:val="22"/>
        </w:rPr>
      </w:pPr>
    </w:p>
    <w:p w14:paraId="17DDFE62" w14:textId="1787800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74D73">
        <w:rPr>
          <w:rFonts w:cs="Arial"/>
          <w:sz w:val="22"/>
          <w:u w:val="single"/>
          <w:lang w:val="es-ES_tradnl"/>
        </w:rPr>
        <w:t>17</w:t>
      </w:r>
      <w:r w:rsidRPr="00A25DB7">
        <w:rPr>
          <w:rFonts w:cs="Arial"/>
          <w:sz w:val="22"/>
          <w:u w:val="single"/>
          <w:lang w:val="es-ES_tradnl"/>
        </w:rPr>
        <w:t>:</w:t>
      </w:r>
      <w:r w:rsidR="00D74D73">
        <w:rPr>
          <w:rFonts w:cs="Arial"/>
          <w:sz w:val="22"/>
          <w:u w:val="single"/>
          <w:lang w:val="es-ES_tradnl"/>
        </w:rPr>
        <w:t>00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A74BDAF" w14:textId="77777777" w:rsidR="00E97960" w:rsidRDefault="00E97960" w:rsidP="009D03FE">
      <w:pPr>
        <w:spacing w:line="360" w:lineRule="auto"/>
        <w:jc w:val="both"/>
        <w:rPr>
          <w:rFonts w:cs="Arial"/>
          <w:sz w:val="22"/>
          <w:lang w:val="es-ES_tradnl"/>
        </w:rPr>
      </w:pPr>
    </w:p>
    <w:p w14:paraId="2B9DB260" w14:textId="4279716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D74D73">
        <w:rPr>
          <w:rFonts w:cs="Arial"/>
          <w:sz w:val="22"/>
          <w:u w:val="single"/>
          <w:lang w:val="es-ES_tradnl"/>
        </w:rPr>
        <w:t>17</w:t>
      </w:r>
      <w:r w:rsidRPr="0039311E">
        <w:rPr>
          <w:rFonts w:cs="Arial"/>
          <w:sz w:val="22"/>
          <w:u w:val="single"/>
          <w:lang w:val="es-ES_tradnl"/>
        </w:rPr>
        <w:t>:</w:t>
      </w:r>
      <w:r w:rsidR="00D74D73">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75-2020, celebrada el 10 de diciembre de 2020.</w:t>
      </w:r>
    </w:p>
    <w:p w14:paraId="5BD0D182" w14:textId="38C917F8" w:rsidR="00E97960" w:rsidRDefault="00E97960" w:rsidP="00E97960">
      <w:pPr>
        <w:spacing w:line="360" w:lineRule="auto"/>
        <w:jc w:val="both"/>
        <w:rPr>
          <w:rFonts w:cs="Arial"/>
          <w:sz w:val="22"/>
          <w:szCs w:val="22"/>
        </w:rPr>
      </w:pPr>
    </w:p>
    <w:p w14:paraId="15A94563" w14:textId="0F13E13A" w:rsidR="00432C0E" w:rsidRDefault="00D74D73" w:rsidP="00E97960">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20</w:t>
      </w:r>
      <w:r w:rsidRPr="00A25DB7">
        <w:rPr>
          <w:rFonts w:cs="Arial"/>
          <w:sz w:val="22"/>
          <w:u w:val="single"/>
          <w:lang w:val="es-ES_tradnl"/>
        </w:rPr>
        <w:t>:</w:t>
      </w:r>
      <w:r>
        <w:rPr>
          <w:rFonts w:cs="Arial"/>
          <w:sz w:val="22"/>
          <w:u w:val="single"/>
          <w:lang w:val="es-ES_tradnl"/>
        </w:rPr>
        <w:t>38</w:t>
      </w:r>
      <w:r>
        <w:rPr>
          <w:rFonts w:cs="Arial"/>
          <w:sz w:val="22"/>
          <w:lang w:val="es-ES_tradnl"/>
        </w:rPr>
        <w:t xml:space="preserve"> </w:t>
      </w:r>
      <w:r w:rsidR="00432C0E">
        <w:rPr>
          <w:rFonts w:cs="Arial"/>
          <w:sz w:val="22"/>
          <w:szCs w:val="22"/>
        </w:rPr>
        <w:t xml:space="preserve">Se </w:t>
      </w:r>
      <w:r w:rsidR="00897696">
        <w:rPr>
          <w:rFonts w:cs="Arial"/>
          <w:sz w:val="22"/>
          <w:szCs w:val="22"/>
        </w:rPr>
        <w:t xml:space="preserve">conoce y avala una </w:t>
      </w:r>
      <w:r>
        <w:rPr>
          <w:rFonts w:cs="Arial"/>
          <w:sz w:val="22"/>
          <w:szCs w:val="22"/>
        </w:rPr>
        <w:t xml:space="preserve">propuesta </w:t>
      </w:r>
      <w:r w:rsidR="00897696">
        <w:rPr>
          <w:rFonts w:cs="Arial"/>
          <w:sz w:val="22"/>
          <w:szCs w:val="22"/>
        </w:rPr>
        <w:t xml:space="preserve">de la Directora </w:t>
      </w:r>
      <w:r w:rsidR="00897696" w:rsidRPr="00897696">
        <w:rPr>
          <w:rFonts w:cs="Arial"/>
          <w:bCs/>
          <w:sz w:val="22"/>
          <w:szCs w:val="22"/>
          <w:lang w:val="es-ES_tradnl"/>
        </w:rPr>
        <w:t>Ulibarri Pernús</w:t>
      </w:r>
      <w:r w:rsidR="00897696">
        <w:rPr>
          <w:rFonts w:cs="Arial"/>
          <w:bCs/>
          <w:sz w:val="22"/>
          <w:szCs w:val="22"/>
          <w:lang w:val="es-ES_tradnl"/>
        </w:rPr>
        <w:t xml:space="preserve">, para </w:t>
      </w:r>
      <w:r>
        <w:rPr>
          <w:rFonts w:cs="Arial"/>
          <w:bCs/>
          <w:sz w:val="22"/>
          <w:szCs w:val="22"/>
          <w:lang w:val="es-ES_tradnl"/>
        </w:rPr>
        <w:t xml:space="preserve">revisar </w:t>
      </w:r>
      <w:r w:rsidR="00432C0E">
        <w:rPr>
          <w:rFonts w:cs="Arial"/>
          <w:sz w:val="22"/>
          <w:szCs w:val="22"/>
        </w:rPr>
        <w:t>más adelante en la presente sesión, el acuerdo N° 2</w:t>
      </w:r>
      <w:r>
        <w:rPr>
          <w:rFonts w:cs="Arial"/>
          <w:sz w:val="22"/>
          <w:szCs w:val="22"/>
        </w:rPr>
        <w:t xml:space="preserve"> que se consigna en la minuta que ahora se conoce.</w:t>
      </w:r>
    </w:p>
    <w:p w14:paraId="7E6C7CCE" w14:textId="77777777" w:rsidR="00432C0E" w:rsidRDefault="00432C0E" w:rsidP="00E97960">
      <w:pPr>
        <w:spacing w:line="360" w:lineRule="auto"/>
        <w:jc w:val="both"/>
        <w:rPr>
          <w:rFonts w:cs="Arial"/>
          <w:sz w:val="22"/>
          <w:szCs w:val="22"/>
        </w:rPr>
      </w:pPr>
    </w:p>
    <w:p w14:paraId="750250C0" w14:textId="020C5598"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D74D73">
        <w:rPr>
          <w:rFonts w:cs="Arial"/>
          <w:sz w:val="22"/>
          <w:u w:val="single"/>
          <w:lang w:val="es-ES_tradnl"/>
        </w:rPr>
        <w:t>25</w:t>
      </w:r>
      <w:r w:rsidRPr="00A25DB7">
        <w:rPr>
          <w:rFonts w:cs="Arial"/>
          <w:sz w:val="22"/>
          <w:u w:val="single"/>
          <w:lang w:val="es-ES_tradnl"/>
        </w:rPr>
        <w:t>:</w:t>
      </w:r>
      <w:r w:rsidR="00D74D73">
        <w:rPr>
          <w:rFonts w:cs="Arial"/>
          <w:sz w:val="22"/>
          <w:u w:val="single"/>
          <w:lang w:val="es-ES_tradnl"/>
        </w:rPr>
        <w:t>45</w:t>
      </w:r>
      <w:r>
        <w:rPr>
          <w:rFonts w:cs="Arial"/>
          <w:sz w:val="22"/>
          <w:lang w:val="es-ES_tradnl"/>
        </w:rPr>
        <w:t xml:space="preserve"> Hechas las enmiendas pertinentes al acta y la minuta en discusión, se aprueban en forma unánime por parte de los señores Directores.</w:t>
      </w:r>
    </w:p>
    <w:p w14:paraId="74E0BE7F" w14:textId="77777777" w:rsidR="007749FC" w:rsidRPr="00D14EAF" w:rsidRDefault="007749FC" w:rsidP="007749FC">
      <w:pPr>
        <w:spacing w:line="360" w:lineRule="auto"/>
        <w:jc w:val="both"/>
        <w:rPr>
          <w:rFonts w:cs="Arial"/>
          <w:b/>
          <w:sz w:val="22"/>
        </w:rPr>
      </w:pPr>
      <w:r w:rsidRPr="00D14EAF">
        <w:rPr>
          <w:rFonts w:cs="Arial"/>
          <w:b/>
          <w:sz w:val="22"/>
        </w:rPr>
        <w:t>************</w:t>
      </w:r>
    </w:p>
    <w:p w14:paraId="6CF90BF0" w14:textId="77777777" w:rsidR="00FA4CCB" w:rsidRDefault="00FA4CCB" w:rsidP="002D0146">
      <w:pPr>
        <w:spacing w:line="360" w:lineRule="auto"/>
        <w:jc w:val="both"/>
        <w:rPr>
          <w:rFonts w:cs="Arial"/>
          <w:b/>
          <w:sz w:val="22"/>
          <w:szCs w:val="22"/>
          <w:u w:val="single"/>
          <w:lang w:val="es-ES_tradnl"/>
        </w:rPr>
      </w:pPr>
    </w:p>
    <w:p w14:paraId="294BF57E" w14:textId="5A415D9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66509A" w:rsidRPr="0066509A">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6215ADA0" w14:textId="77777777" w:rsidR="009D03FE" w:rsidRDefault="009D03FE" w:rsidP="009D03FE">
      <w:pPr>
        <w:spacing w:line="360" w:lineRule="auto"/>
        <w:jc w:val="both"/>
        <w:rPr>
          <w:rFonts w:cs="Arial"/>
          <w:sz w:val="22"/>
          <w:szCs w:val="22"/>
        </w:rPr>
      </w:pPr>
    </w:p>
    <w:p w14:paraId="11CC1871" w14:textId="1F90F901" w:rsidR="00D74D73" w:rsidRDefault="009D03FE" w:rsidP="00D74D73">
      <w:pPr>
        <w:spacing w:line="360" w:lineRule="auto"/>
        <w:jc w:val="both"/>
        <w:rPr>
          <w:rFonts w:cs="Arial"/>
          <w:sz w:val="22"/>
          <w:lang w:val="es-CR"/>
        </w:rPr>
      </w:pPr>
      <w:r w:rsidRPr="0039311E">
        <w:rPr>
          <w:rFonts w:cs="Arial"/>
          <w:sz w:val="22"/>
          <w:u w:val="single"/>
          <w:lang w:val="es-ES_tradnl"/>
        </w:rPr>
        <w:lastRenderedPageBreak/>
        <w:t xml:space="preserve">Minuto </w:t>
      </w:r>
      <w:r w:rsidR="00D74D73">
        <w:rPr>
          <w:rFonts w:cs="Arial"/>
          <w:sz w:val="22"/>
          <w:u w:val="single"/>
          <w:lang w:val="es-ES_tradnl"/>
        </w:rPr>
        <w:t>26</w:t>
      </w:r>
      <w:r w:rsidRPr="0039311E">
        <w:rPr>
          <w:rFonts w:cs="Arial"/>
          <w:sz w:val="22"/>
          <w:u w:val="single"/>
          <w:lang w:val="es-ES_tradnl"/>
        </w:rPr>
        <w:t>:</w:t>
      </w:r>
      <w:r w:rsidR="00D74D73">
        <w:rPr>
          <w:rFonts w:cs="Arial"/>
          <w:sz w:val="22"/>
          <w:u w:val="single"/>
          <w:lang w:val="es-ES_tradnl"/>
        </w:rPr>
        <w:t>01</w:t>
      </w:r>
      <w:r>
        <w:rPr>
          <w:rFonts w:cs="Arial"/>
          <w:sz w:val="22"/>
          <w:lang w:val="es-ES_tradnl"/>
        </w:rPr>
        <w:t xml:space="preserve"> Se</w:t>
      </w:r>
      <w:r w:rsidR="00D74D73">
        <w:rPr>
          <w:rFonts w:cs="Arial"/>
          <w:sz w:val="22"/>
        </w:rPr>
        <w:t xml:space="preserve"> </w:t>
      </w:r>
      <w:r w:rsidR="00D74D73">
        <w:rPr>
          <w:rFonts w:cs="Arial"/>
          <w:sz w:val="22"/>
          <w:lang w:val="es-ES_tradnl"/>
        </w:rPr>
        <w:t>procede a conocer información sobre la situación actual de la asignación de los recursos para el FOSUVI, contemplados en el</w:t>
      </w:r>
      <w:r w:rsidR="00D74D73" w:rsidRPr="00D97D9B">
        <w:rPr>
          <w:rFonts w:cs="Arial"/>
          <w:sz w:val="22"/>
          <w:szCs w:val="22"/>
          <w:lang w:val="es-CR"/>
        </w:rPr>
        <w:t xml:space="preserve"> proyecto de </w:t>
      </w:r>
      <w:r w:rsidR="00D74D73" w:rsidRPr="001B5CD1">
        <w:rPr>
          <w:rFonts w:cs="Arial"/>
          <w:sz w:val="22"/>
          <w:lang w:val="es-CR"/>
        </w:rPr>
        <w:t>“Ley de presupuesto ordinario y extraordinario de la República para el ejercicio económico 2021”</w:t>
      </w:r>
      <w:r w:rsidR="00D74D73">
        <w:rPr>
          <w:rFonts w:cs="Arial"/>
          <w:sz w:val="22"/>
          <w:lang w:val="es-CR"/>
        </w:rPr>
        <w:t>.</w:t>
      </w:r>
    </w:p>
    <w:p w14:paraId="5DD25C53" w14:textId="77777777" w:rsidR="00D74D73" w:rsidRDefault="00D74D73" w:rsidP="00D74D73">
      <w:pPr>
        <w:spacing w:line="360" w:lineRule="auto"/>
        <w:jc w:val="both"/>
        <w:rPr>
          <w:rFonts w:cs="Arial"/>
          <w:sz w:val="22"/>
          <w:lang w:val="es-CR"/>
        </w:rPr>
      </w:pPr>
    </w:p>
    <w:p w14:paraId="6A2CBB9C" w14:textId="0B0BFE88" w:rsidR="00D74D73" w:rsidRDefault="00D74D73" w:rsidP="00D74D73">
      <w:pPr>
        <w:spacing w:line="360" w:lineRule="auto"/>
        <w:jc w:val="both"/>
        <w:rPr>
          <w:rFonts w:cs="Arial"/>
          <w:sz w:val="22"/>
          <w:lang w:val="es-CR"/>
        </w:rPr>
      </w:pPr>
      <w:r>
        <w:rPr>
          <w:rFonts w:cs="Arial"/>
          <w:sz w:val="22"/>
          <w:lang w:val="es-CR"/>
        </w:rPr>
        <w:t xml:space="preserve">El señor Gerente General explica </w:t>
      </w:r>
      <w:r w:rsidR="006A5713">
        <w:rPr>
          <w:rFonts w:cs="Arial"/>
          <w:sz w:val="22"/>
          <w:lang w:val="es-CR"/>
        </w:rPr>
        <w:t xml:space="preserve">y atiende varias observaciones de los señores Directores, sobre </w:t>
      </w:r>
      <w:r>
        <w:rPr>
          <w:rFonts w:cs="Arial"/>
          <w:sz w:val="22"/>
          <w:lang w:val="es-CR"/>
        </w:rPr>
        <w:t xml:space="preserve">el proceso que se está siguiendo en la Asamblea Legislativa, tendiente a que el BANHVI logre la restitución de los ¢28.000 millones, mediante las mociones presentadas por </w:t>
      </w:r>
      <w:r w:rsidR="006A5713">
        <w:rPr>
          <w:rFonts w:cs="Arial"/>
          <w:sz w:val="22"/>
          <w:lang w:val="es-CR"/>
        </w:rPr>
        <w:t xml:space="preserve">varios señores </w:t>
      </w:r>
      <w:r>
        <w:rPr>
          <w:rFonts w:cs="Arial"/>
          <w:sz w:val="22"/>
          <w:lang w:val="es-CR"/>
        </w:rPr>
        <w:t>Diputado</w:t>
      </w:r>
      <w:r w:rsidR="006A5713">
        <w:rPr>
          <w:rFonts w:cs="Arial"/>
          <w:sz w:val="22"/>
          <w:lang w:val="es-CR"/>
        </w:rPr>
        <w:t>s</w:t>
      </w:r>
      <w:r>
        <w:rPr>
          <w:rFonts w:cs="Arial"/>
          <w:sz w:val="22"/>
          <w:lang w:val="es-CR"/>
        </w:rPr>
        <w:t>.</w:t>
      </w:r>
    </w:p>
    <w:p w14:paraId="5126393F" w14:textId="77777777" w:rsidR="00D74D73" w:rsidRDefault="00D74D73" w:rsidP="00D74D73">
      <w:pPr>
        <w:spacing w:line="360" w:lineRule="auto"/>
        <w:jc w:val="both"/>
        <w:rPr>
          <w:rFonts w:cs="Arial"/>
          <w:sz w:val="22"/>
          <w:lang w:val="es-CR"/>
        </w:rPr>
      </w:pPr>
    </w:p>
    <w:p w14:paraId="426EFD1A" w14:textId="2769145B" w:rsidR="00D74D73" w:rsidRDefault="00D74D73" w:rsidP="00D74D73">
      <w:pPr>
        <w:spacing w:line="360" w:lineRule="auto"/>
        <w:jc w:val="both"/>
        <w:rPr>
          <w:rFonts w:cs="Arial"/>
          <w:sz w:val="22"/>
          <w:lang w:val="es-CR"/>
        </w:rPr>
      </w:pPr>
      <w:r w:rsidRPr="0039311E">
        <w:rPr>
          <w:rFonts w:cs="Arial"/>
          <w:sz w:val="22"/>
          <w:u w:val="single"/>
          <w:lang w:val="es-ES_tradnl"/>
        </w:rPr>
        <w:t xml:space="preserve">Minuto </w:t>
      </w:r>
      <w:r w:rsidR="006A5713">
        <w:rPr>
          <w:rFonts w:cs="Arial"/>
          <w:sz w:val="22"/>
          <w:u w:val="single"/>
          <w:lang w:val="es-ES_tradnl"/>
        </w:rPr>
        <w:t>41</w:t>
      </w:r>
      <w:r w:rsidRPr="0039311E">
        <w:rPr>
          <w:rFonts w:cs="Arial"/>
          <w:sz w:val="22"/>
          <w:u w:val="single"/>
          <w:lang w:val="es-ES_tradnl"/>
        </w:rPr>
        <w:t>:</w:t>
      </w:r>
      <w:r w:rsidR="006A5713">
        <w:rPr>
          <w:rFonts w:cs="Arial"/>
          <w:sz w:val="22"/>
          <w:u w:val="single"/>
          <w:lang w:val="es-ES_tradnl"/>
        </w:rPr>
        <w:t>30</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4A429681" w14:textId="77777777" w:rsidR="009D03FE" w:rsidRPr="00D14EAF" w:rsidRDefault="009D03FE" w:rsidP="009D03FE">
      <w:pPr>
        <w:spacing w:line="360" w:lineRule="auto"/>
        <w:jc w:val="both"/>
        <w:rPr>
          <w:rFonts w:cs="Arial"/>
          <w:b/>
          <w:sz w:val="22"/>
        </w:rPr>
      </w:pPr>
      <w:r w:rsidRPr="00D14EAF">
        <w:rPr>
          <w:rFonts w:cs="Arial"/>
          <w:b/>
          <w:sz w:val="22"/>
        </w:rPr>
        <w:t>************</w:t>
      </w:r>
    </w:p>
    <w:p w14:paraId="7794A668" w14:textId="77777777" w:rsidR="00D13B6B" w:rsidRDefault="00D13B6B" w:rsidP="002D0146">
      <w:pPr>
        <w:spacing w:line="360" w:lineRule="auto"/>
        <w:jc w:val="both"/>
        <w:rPr>
          <w:rFonts w:cs="Arial"/>
          <w:b/>
          <w:bCs/>
          <w:sz w:val="22"/>
          <w:szCs w:val="22"/>
          <w:u w:val="single"/>
          <w:lang w:val="es-ES_tradnl"/>
        </w:rPr>
      </w:pPr>
    </w:p>
    <w:p w14:paraId="1CC0D1EE" w14:textId="3C765B4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66509A" w:rsidRPr="0066509A">
        <w:rPr>
          <w:rFonts w:cs="Arial"/>
          <w:b/>
          <w:bCs/>
          <w:sz w:val="22"/>
          <w:u w:val="single"/>
          <w:lang w:val="es-ES_tradnl"/>
        </w:rPr>
        <w:t>Solicitud de aprobación de ochenta y cuatro bonos extraordinarios en el proyecto Las Trojas</w:t>
      </w:r>
    </w:p>
    <w:p w14:paraId="2C424B8A" w14:textId="77777777" w:rsidR="009D03FE" w:rsidRDefault="009D03FE" w:rsidP="009D03FE">
      <w:pPr>
        <w:spacing w:line="360" w:lineRule="auto"/>
        <w:jc w:val="both"/>
        <w:rPr>
          <w:rFonts w:cs="Arial"/>
          <w:sz w:val="22"/>
          <w:szCs w:val="22"/>
        </w:rPr>
      </w:pPr>
    </w:p>
    <w:p w14:paraId="38E9655D" w14:textId="7A3F09E9" w:rsidR="00122FDE" w:rsidRDefault="00122FDE" w:rsidP="00122FDE">
      <w:pPr>
        <w:spacing w:line="360" w:lineRule="auto"/>
        <w:jc w:val="both"/>
        <w:rPr>
          <w:rFonts w:cs="Arial"/>
          <w:bCs/>
          <w:sz w:val="22"/>
          <w:szCs w:val="22"/>
        </w:rPr>
      </w:pPr>
      <w:r w:rsidRPr="0039311E">
        <w:rPr>
          <w:rFonts w:cs="Arial"/>
          <w:sz w:val="22"/>
          <w:u w:val="single"/>
          <w:lang w:val="es-ES_tradnl"/>
        </w:rPr>
        <w:t xml:space="preserve">Minuto </w:t>
      </w:r>
      <w:r w:rsidR="006A5713">
        <w:rPr>
          <w:rFonts w:cs="Arial"/>
          <w:sz w:val="22"/>
          <w:u w:val="single"/>
          <w:lang w:val="es-ES_tradnl"/>
        </w:rPr>
        <w:t>41</w:t>
      </w:r>
      <w:r>
        <w:rPr>
          <w:rFonts w:cs="Arial"/>
          <w:sz w:val="22"/>
          <w:u w:val="single"/>
          <w:lang w:val="es-ES_tradnl"/>
        </w:rPr>
        <w:t>:30</w:t>
      </w:r>
      <w:r>
        <w:rPr>
          <w:rFonts w:cs="Arial"/>
          <w:sz w:val="22"/>
          <w:lang w:val="es-ES_tradnl"/>
        </w:rPr>
        <w:t xml:space="preserve"> Se</w:t>
      </w:r>
      <w:r>
        <w:rPr>
          <w:rFonts w:cs="Arial"/>
          <w:bCs/>
          <w:sz w:val="22"/>
          <w:lang w:val="es-ES_tradnl"/>
        </w:rPr>
        <w:t xml:space="preserve"> procede a conocer el </w:t>
      </w:r>
      <w:r>
        <w:rPr>
          <w:rFonts w:cs="Arial"/>
          <w:sz w:val="22"/>
          <w:lang w:val="es-ES_tradnl"/>
        </w:rPr>
        <w:t xml:space="preserve">oficio </w:t>
      </w:r>
      <w:r w:rsidRPr="009F7291">
        <w:rPr>
          <w:rFonts w:cs="Arial"/>
          <w:sz w:val="22"/>
          <w:szCs w:val="22"/>
        </w:rPr>
        <w:t>GG-ME-</w:t>
      </w:r>
      <w:r w:rsidR="0058385A">
        <w:rPr>
          <w:rFonts w:cs="Arial"/>
          <w:sz w:val="22"/>
          <w:szCs w:val="22"/>
        </w:rPr>
        <w:t>1400</w:t>
      </w:r>
      <w:r w:rsidRPr="009F7291">
        <w:rPr>
          <w:rFonts w:cs="Arial"/>
          <w:sz w:val="22"/>
          <w:szCs w:val="22"/>
        </w:rPr>
        <w:t>-20</w:t>
      </w:r>
      <w:r>
        <w:rPr>
          <w:rFonts w:cs="Arial"/>
          <w:sz w:val="22"/>
          <w:szCs w:val="22"/>
        </w:rPr>
        <w:t>20</w:t>
      </w:r>
      <w:r w:rsidRPr="009F7291">
        <w:rPr>
          <w:rFonts w:cs="Arial"/>
          <w:sz w:val="22"/>
          <w:szCs w:val="22"/>
        </w:rPr>
        <w:t xml:space="preserve"> del </w:t>
      </w:r>
      <w:r>
        <w:rPr>
          <w:rFonts w:cs="Arial"/>
          <w:sz w:val="22"/>
          <w:szCs w:val="22"/>
        </w:rPr>
        <w:t>2</w:t>
      </w:r>
      <w:r w:rsidR="0058385A">
        <w:rPr>
          <w:rFonts w:cs="Arial"/>
          <w:sz w:val="22"/>
          <w:szCs w:val="22"/>
        </w:rPr>
        <w:t>0</w:t>
      </w:r>
      <w:r>
        <w:rPr>
          <w:rFonts w:cs="Arial"/>
          <w:sz w:val="22"/>
          <w:szCs w:val="22"/>
        </w:rPr>
        <w:t xml:space="preserve"> de </w:t>
      </w:r>
      <w:r w:rsidR="0058385A">
        <w:rPr>
          <w:rFonts w:cs="Arial"/>
          <w:sz w:val="22"/>
          <w:szCs w:val="22"/>
        </w:rPr>
        <w:t>noviembre</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sidR="0058385A">
        <w:rPr>
          <w:rFonts w:cs="Arial"/>
          <w:color w:val="000000"/>
          <w:sz w:val="22"/>
          <w:szCs w:val="22"/>
        </w:rPr>
        <w:t>1349</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w:t>
      </w:r>
      <w:r w:rsidRPr="00BB303F">
        <w:rPr>
          <w:rFonts w:cs="Arial"/>
          <w:bCs/>
          <w:sz w:val="22"/>
          <w:szCs w:val="22"/>
        </w:rPr>
        <w:t>los resultados del estudio efectuado a la solicitud</w:t>
      </w:r>
      <w:r w:rsidRPr="00BB303F">
        <w:rPr>
          <w:rFonts w:cs="Arial"/>
          <w:sz w:val="22"/>
          <w:szCs w:val="22"/>
        </w:rPr>
        <w:t xml:space="preserve"> presentada </w:t>
      </w:r>
      <w:r>
        <w:rPr>
          <w:rFonts w:cs="Arial"/>
          <w:sz w:val="22"/>
          <w:szCs w:val="22"/>
        </w:rPr>
        <w:t xml:space="preserve">por </w:t>
      </w:r>
      <w:proofErr w:type="spellStart"/>
      <w:r w:rsidR="0058385A">
        <w:rPr>
          <w:rFonts w:cs="Arial"/>
          <w:sz w:val="22"/>
          <w:szCs w:val="22"/>
        </w:rPr>
        <w:t>Coopenae</w:t>
      </w:r>
      <w:proofErr w:type="spellEnd"/>
      <w:r w:rsidR="0058385A">
        <w:rPr>
          <w:rFonts w:cs="Arial"/>
          <w:sz w:val="22"/>
          <w:szCs w:val="22"/>
        </w:rPr>
        <w:t xml:space="preserve"> R.L.</w:t>
      </w:r>
      <w:r>
        <w:rPr>
          <w:rFonts w:cs="Arial"/>
          <w:sz w:val="22"/>
          <w:szCs w:val="22"/>
        </w:rPr>
        <w:t>,</w:t>
      </w:r>
      <w:r w:rsidRPr="00BB303F">
        <w:rPr>
          <w:rFonts w:cs="Arial"/>
          <w:sz w:val="22"/>
          <w:szCs w:val="22"/>
        </w:rPr>
        <w:t xml:space="preserve"> </w:t>
      </w:r>
      <w:r>
        <w:rPr>
          <w:rFonts w:cs="Arial"/>
          <w:sz w:val="22"/>
          <w:szCs w:val="22"/>
        </w:rPr>
        <w:t>para la suscripción del contrato de administración de recursos, al amparo del artículo 59 de la Ley del Sistema Financiero</w:t>
      </w:r>
      <w:r w:rsidRPr="00BB303F">
        <w:rPr>
          <w:rFonts w:cs="Arial"/>
          <w:sz w:val="22"/>
          <w:szCs w:val="22"/>
        </w:rPr>
        <w:t xml:space="preserve"> Nacional para la Vivienda</w:t>
      </w:r>
      <w:r>
        <w:rPr>
          <w:rFonts w:cs="Arial"/>
          <w:sz w:val="22"/>
          <w:szCs w:val="22"/>
        </w:rPr>
        <w:t>,</w:t>
      </w:r>
      <w:r w:rsidRPr="00BB303F">
        <w:rPr>
          <w:rFonts w:cs="Arial"/>
          <w:sz w:val="22"/>
          <w:szCs w:val="22"/>
        </w:rPr>
        <w:t xml:space="preserve"> </w:t>
      </w:r>
      <w:r>
        <w:rPr>
          <w:rFonts w:cs="Arial"/>
          <w:sz w:val="22"/>
          <w:szCs w:val="22"/>
        </w:rPr>
        <w:t xml:space="preserve">para el desarrollo de infraestructura y la construcción de </w:t>
      </w:r>
      <w:r w:rsidR="0058385A">
        <w:rPr>
          <w:rFonts w:cs="Arial"/>
          <w:sz w:val="22"/>
          <w:szCs w:val="22"/>
        </w:rPr>
        <w:t>84</w:t>
      </w:r>
      <w:r w:rsidRPr="00BB303F">
        <w:rPr>
          <w:rFonts w:cs="Arial"/>
          <w:sz w:val="22"/>
          <w:szCs w:val="22"/>
        </w:rPr>
        <w:t xml:space="preserve"> en el proyecto </w:t>
      </w:r>
      <w:r>
        <w:rPr>
          <w:rFonts w:cs="Arial"/>
          <w:sz w:val="22"/>
          <w:szCs w:val="22"/>
        </w:rPr>
        <w:t xml:space="preserve">habitacional </w:t>
      </w:r>
      <w:r w:rsidR="0058385A">
        <w:rPr>
          <w:rFonts w:cs="Arial"/>
          <w:sz w:val="22"/>
          <w:szCs w:val="22"/>
        </w:rPr>
        <w:t>Las Trojas</w:t>
      </w:r>
      <w:r w:rsidR="0058385A" w:rsidRPr="00BB303F">
        <w:rPr>
          <w:rFonts w:cs="Arial"/>
          <w:sz w:val="22"/>
          <w:szCs w:val="22"/>
        </w:rPr>
        <w:t>, ubicado en el distrito</w:t>
      </w:r>
      <w:r w:rsidR="0058385A">
        <w:rPr>
          <w:rFonts w:cs="Arial"/>
          <w:sz w:val="22"/>
          <w:szCs w:val="22"/>
        </w:rPr>
        <w:t xml:space="preserve"> Sarchí Norte del cantón de Sarchí, provincia de Alajuela</w:t>
      </w:r>
      <w:r>
        <w:rPr>
          <w:rFonts w:cs="Arial"/>
          <w:sz w:val="22"/>
          <w:szCs w:val="22"/>
        </w:rPr>
        <w:t>.</w:t>
      </w:r>
      <w:r w:rsidRPr="009109E7">
        <w:rPr>
          <w:rFonts w:cs="Arial"/>
          <w:sz w:val="22"/>
          <w:szCs w:val="22"/>
        </w:rPr>
        <w:t xml:space="preserve"> </w:t>
      </w:r>
      <w:r>
        <w:rPr>
          <w:rFonts w:cs="Arial"/>
          <w:sz w:val="22"/>
          <w:szCs w:val="22"/>
        </w:rPr>
        <w:t xml:space="preserve"> </w:t>
      </w:r>
      <w:r w:rsidRPr="00BB303F">
        <w:rPr>
          <w:rFonts w:cs="Arial"/>
          <w:sz w:val="22"/>
          <w:szCs w:val="22"/>
        </w:rPr>
        <w:t>Dichos documentos se adjuntan a</w:t>
      </w:r>
      <w:r>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14:paraId="6CE277C6" w14:textId="77777777" w:rsidR="00122FDE" w:rsidRDefault="00122FDE" w:rsidP="00122FDE">
      <w:pPr>
        <w:spacing w:line="360" w:lineRule="auto"/>
        <w:jc w:val="both"/>
        <w:rPr>
          <w:rFonts w:cs="Arial"/>
          <w:sz w:val="22"/>
          <w:szCs w:val="22"/>
          <w:lang w:val="es-ES_tradnl"/>
        </w:rPr>
      </w:pPr>
    </w:p>
    <w:p w14:paraId="4719E2B6" w14:textId="0EF737F3" w:rsidR="00122FDE" w:rsidRPr="00BB303F" w:rsidRDefault="00122FDE" w:rsidP="00122FDE">
      <w:pPr>
        <w:spacing w:line="360" w:lineRule="auto"/>
        <w:jc w:val="both"/>
        <w:rPr>
          <w:rFonts w:cs="Arial"/>
          <w:sz w:val="22"/>
          <w:szCs w:val="22"/>
        </w:rPr>
      </w:pPr>
      <w:r>
        <w:rPr>
          <w:rFonts w:cs="Arial"/>
          <w:sz w:val="22"/>
          <w:szCs w:val="22"/>
        </w:rPr>
        <w:t>Para exponer el contenido de dicho informe y atender eventuales consultas de carácter técnico sobre el tema, se incorporan a la sesión la licenciada Martha Camacho Murillo, Directora del FOSUVI; y la arquitecta Mariela Salas Rodríguez, jefe del Departamento Técnico, quien presenta</w:t>
      </w:r>
      <w:r w:rsidRPr="00BB303F">
        <w:rPr>
          <w:rFonts w:cs="Arial"/>
          <w:sz w:val="22"/>
          <w:szCs w:val="22"/>
        </w:rPr>
        <w:t xml:space="preserve"> los aspectos más relevantes de</w:t>
      </w:r>
      <w:r>
        <w:rPr>
          <w:rFonts w:cs="Arial"/>
          <w:sz w:val="22"/>
          <w:szCs w:val="22"/>
        </w:rPr>
        <w:t xml:space="preserve"> la solicitud de </w:t>
      </w:r>
      <w:r w:rsidRPr="00BB303F">
        <w:rPr>
          <w:rFonts w:cs="Arial"/>
          <w:sz w:val="22"/>
          <w:szCs w:val="22"/>
        </w:rPr>
        <w:t xml:space="preserve">la entidad autorizada, así como los antecedentes y las características de este proyecto habitacional, destacando que éste dará solución habitacional a </w:t>
      </w:r>
      <w:r w:rsidR="0058385A">
        <w:rPr>
          <w:rFonts w:cs="Arial"/>
          <w:sz w:val="22"/>
          <w:szCs w:val="22"/>
        </w:rPr>
        <w:t>84</w:t>
      </w:r>
      <w:r w:rsidRPr="00BB303F">
        <w:rPr>
          <w:rFonts w:cs="Arial"/>
          <w:sz w:val="22"/>
          <w:szCs w:val="22"/>
        </w:rPr>
        <w:t xml:space="preserve"> familias que actualmente habitan en</w:t>
      </w:r>
      <w:r>
        <w:rPr>
          <w:rFonts w:cs="Arial"/>
          <w:sz w:val="22"/>
          <w:szCs w:val="22"/>
        </w:rPr>
        <w:t xml:space="preserve"> situación de extrema necesidad, y el </w:t>
      </w:r>
      <w:r w:rsidRPr="00EF3F93">
        <w:rPr>
          <w:rFonts w:cs="Arial"/>
          <w:sz w:val="22"/>
          <w:szCs w:val="22"/>
        </w:rPr>
        <w:t xml:space="preserve">financiamiento es por un monto </w:t>
      </w:r>
      <w:r>
        <w:rPr>
          <w:rFonts w:cs="Arial"/>
          <w:sz w:val="22"/>
          <w:szCs w:val="22"/>
        </w:rPr>
        <w:t xml:space="preserve">total </w:t>
      </w:r>
      <w:r w:rsidRPr="00EF3F93">
        <w:rPr>
          <w:rFonts w:cs="Arial"/>
          <w:sz w:val="22"/>
          <w:szCs w:val="22"/>
        </w:rPr>
        <w:t xml:space="preserve">de </w:t>
      </w:r>
      <w:r>
        <w:rPr>
          <w:rFonts w:cs="Arial"/>
          <w:sz w:val="22"/>
          <w:szCs w:val="22"/>
        </w:rPr>
        <w:t>¢2.</w:t>
      </w:r>
      <w:r w:rsidR="0058385A">
        <w:rPr>
          <w:rFonts w:cs="Arial"/>
          <w:sz w:val="22"/>
          <w:szCs w:val="22"/>
        </w:rPr>
        <w:t>639,7</w:t>
      </w:r>
      <w:r>
        <w:rPr>
          <w:rFonts w:cs="Arial"/>
          <w:sz w:val="22"/>
          <w:szCs w:val="22"/>
        </w:rPr>
        <w:t xml:space="preserve"> millones</w:t>
      </w:r>
      <w:r w:rsidRPr="00EF3F93">
        <w:rPr>
          <w:rFonts w:cs="Arial"/>
          <w:bCs/>
          <w:sz w:val="22"/>
          <w:szCs w:val="22"/>
        </w:rPr>
        <w:t>, que incluye</w:t>
      </w:r>
      <w:r w:rsidR="0058385A">
        <w:rPr>
          <w:rFonts w:cs="Arial"/>
          <w:bCs/>
          <w:sz w:val="22"/>
          <w:szCs w:val="22"/>
        </w:rPr>
        <w:t xml:space="preserve"> </w:t>
      </w:r>
      <w:r>
        <w:rPr>
          <w:rFonts w:cs="Arial"/>
          <w:sz w:val="22"/>
          <w:szCs w:val="22"/>
        </w:rPr>
        <w:t>el desarrollo de las obras de infraestructura (¢8</w:t>
      </w:r>
      <w:r w:rsidR="0058385A">
        <w:rPr>
          <w:rFonts w:cs="Arial"/>
          <w:sz w:val="22"/>
          <w:szCs w:val="22"/>
        </w:rPr>
        <w:t>51</w:t>
      </w:r>
      <w:r>
        <w:rPr>
          <w:rFonts w:cs="Arial"/>
          <w:sz w:val="22"/>
          <w:szCs w:val="22"/>
        </w:rPr>
        <w:t>,</w:t>
      </w:r>
      <w:r w:rsidR="0058385A">
        <w:rPr>
          <w:rFonts w:cs="Arial"/>
          <w:sz w:val="22"/>
          <w:szCs w:val="22"/>
        </w:rPr>
        <w:t>7</w:t>
      </w:r>
      <w:r>
        <w:rPr>
          <w:rFonts w:cs="Arial"/>
          <w:sz w:val="22"/>
          <w:szCs w:val="22"/>
        </w:rPr>
        <w:t xml:space="preserve"> millones), la</w:t>
      </w:r>
      <w:r w:rsidRPr="00EF3F93">
        <w:rPr>
          <w:rFonts w:cs="Arial"/>
          <w:sz w:val="22"/>
          <w:szCs w:val="22"/>
        </w:rPr>
        <w:t xml:space="preserve"> construcción de </w:t>
      </w:r>
      <w:r>
        <w:rPr>
          <w:rFonts w:cs="Arial"/>
          <w:sz w:val="22"/>
          <w:szCs w:val="22"/>
        </w:rPr>
        <w:t>las</w:t>
      </w:r>
      <w:r w:rsidRPr="00EF3F93">
        <w:rPr>
          <w:rFonts w:cs="Arial"/>
          <w:sz w:val="22"/>
          <w:szCs w:val="22"/>
        </w:rPr>
        <w:t xml:space="preserve"> viviendas (¢</w:t>
      </w:r>
      <w:r w:rsidR="0058385A">
        <w:rPr>
          <w:rFonts w:cs="Arial"/>
          <w:sz w:val="22"/>
          <w:szCs w:val="22"/>
        </w:rPr>
        <w:t>1.722,0</w:t>
      </w:r>
      <w:r w:rsidRPr="00EF3F93">
        <w:rPr>
          <w:rFonts w:cs="Arial"/>
          <w:sz w:val="22"/>
          <w:szCs w:val="22"/>
        </w:rPr>
        <w:t xml:space="preserve"> millones), </w:t>
      </w:r>
      <w:r>
        <w:rPr>
          <w:rFonts w:cs="Arial"/>
          <w:sz w:val="22"/>
          <w:szCs w:val="22"/>
        </w:rPr>
        <w:t>la fiscalización de las obras de infraestructura (¢</w:t>
      </w:r>
      <w:r w:rsidR="0058385A">
        <w:rPr>
          <w:rFonts w:cs="Arial"/>
          <w:sz w:val="22"/>
          <w:szCs w:val="22"/>
        </w:rPr>
        <w:t>6</w:t>
      </w:r>
      <w:r>
        <w:rPr>
          <w:rFonts w:cs="Arial"/>
          <w:sz w:val="22"/>
          <w:szCs w:val="22"/>
        </w:rPr>
        <w:t>,</w:t>
      </w:r>
      <w:r w:rsidR="0058385A">
        <w:rPr>
          <w:rFonts w:cs="Arial"/>
          <w:sz w:val="22"/>
          <w:szCs w:val="22"/>
        </w:rPr>
        <w:t>4</w:t>
      </w:r>
      <w:r>
        <w:rPr>
          <w:rFonts w:cs="Arial"/>
          <w:sz w:val="22"/>
          <w:szCs w:val="22"/>
        </w:rPr>
        <w:t xml:space="preserve"> millones), kilometraje para la fiscalización de las obras (¢</w:t>
      </w:r>
      <w:r w:rsidR="0058385A">
        <w:rPr>
          <w:rFonts w:cs="Arial"/>
          <w:sz w:val="22"/>
          <w:szCs w:val="22"/>
        </w:rPr>
        <w:t>585 mil</w:t>
      </w:r>
      <w:r>
        <w:rPr>
          <w:rFonts w:cs="Arial"/>
          <w:sz w:val="22"/>
          <w:szCs w:val="22"/>
        </w:rPr>
        <w:t xml:space="preserve">), la </w:t>
      </w:r>
      <w:r>
        <w:rPr>
          <w:rFonts w:cs="Arial"/>
          <w:sz w:val="22"/>
          <w:szCs w:val="22"/>
        </w:rPr>
        <w:lastRenderedPageBreak/>
        <w:t>fiscalización de las viviendas (¢</w:t>
      </w:r>
      <w:r w:rsidR="0058385A">
        <w:rPr>
          <w:rFonts w:cs="Arial"/>
          <w:sz w:val="22"/>
          <w:szCs w:val="22"/>
        </w:rPr>
        <w:t>12</w:t>
      </w:r>
      <w:r>
        <w:rPr>
          <w:rFonts w:cs="Arial"/>
          <w:sz w:val="22"/>
          <w:szCs w:val="22"/>
        </w:rPr>
        <w:t>,</w:t>
      </w:r>
      <w:r w:rsidR="0058385A">
        <w:rPr>
          <w:rFonts w:cs="Arial"/>
          <w:sz w:val="22"/>
          <w:szCs w:val="22"/>
        </w:rPr>
        <w:t>9</w:t>
      </w:r>
      <w:r>
        <w:rPr>
          <w:rFonts w:cs="Arial"/>
          <w:sz w:val="22"/>
          <w:szCs w:val="22"/>
        </w:rPr>
        <w:t xml:space="preserve"> millones),  </w:t>
      </w:r>
      <w:r w:rsidR="0058385A">
        <w:rPr>
          <w:rFonts w:cs="Arial"/>
          <w:sz w:val="22"/>
          <w:szCs w:val="22"/>
        </w:rPr>
        <w:t xml:space="preserve">y </w:t>
      </w:r>
      <w:r w:rsidRPr="00EF3F93">
        <w:rPr>
          <w:rFonts w:cs="Arial"/>
          <w:sz w:val="22"/>
          <w:szCs w:val="22"/>
        </w:rPr>
        <w:t>los gastos de formalización (¢</w:t>
      </w:r>
      <w:r w:rsidR="0058385A">
        <w:rPr>
          <w:rFonts w:cs="Arial"/>
          <w:sz w:val="22"/>
          <w:szCs w:val="22"/>
        </w:rPr>
        <w:t>46</w:t>
      </w:r>
      <w:r>
        <w:rPr>
          <w:rFonts w:cs="Arial"/>
          <w:sz w:val="22"/>
          <w:szCs w:val="22"/>
        </w:rPr>
        <w:t>,</w:t>
      </w:r>
      <w:r w:rsidR="0058385A">
        <w:rPr>
          <w:rFonts w:cs="Arial"/>
          <w:sz w:val="22"/>
          <w:szCs w:val="22"/>
        </w:rPr>
        <w:t>1</w:t>
      </w:r>
      <w:r w:rsidRPr="00EF3F93">
        <w:rPr>
          <w:rFonts w:cs="Arial"/>
          <w:sz w:val="22"/>
          <w:szCs w:val="22"/>
        </w:rPr>
        <w:t xml:space="preserve"> millones)</w:t>
      </w:r>
      <w:r w:rsidR="0058385A">
        <w:rPr>
          <w:rFonts w:cs="Arial"/>
          <w:sz w:val="22"/>
          <w:szCs w:val="22"/>
        </w:rPr>
        <w:t>,</w:t>
      </w:r>
      <w:r w:rsidRPr="00EF3F93">
        <w:rPr>
          <w:rFonts w:cs="Arial"/>
          <w:sz w:val="22"/>
          <w:szCs w:val="22"/>
        </w:rPr>
        <w:t xml:space="preserve"> </w:t>
      </w:r>
      <w:r>
        <w:rPr>
          <w:rFonts w:cs="Arial"/>
          <w:sz w:val="22"/>
          <w:szCs w:val="22"/>
        </w:rPr>
        <w:t>para un Bono promedio de ¢</w:t>
      </w:r>
      <w:r w:rsidR="0058385A">
        <w:rPr>
          <w:rFonts w:cs="Arial"/>
          <w:sz w:val="22"/>
          <w:szCs w:val="22"/>
        </w:rPr>
        <w:t>31</w:t>
      </w:r>
      <w:r>
        <w:rPr>
          <w:rFonts w:cs="Arial"/>
          <w:sz w:val="22"/>
          <w:szCs w:val="22"/>
        </w:rPr>
        <w:t>,</w:t>
      </w:r>
      <w:r w:rsidR="0058385A">
        <w:rPr>
          <w:rFonts w:cs="Arial"/>
          <w:sz w:val="22"/>
          <w:szCs w:val="22"/>
        </w:rPr>
        <w:t>4</w:t>
      </w:r>
      <w:r>
        <w:rPr>
          <w:rFonts w:cs="Arial"/>
          <w:sz w:val="22"/>
          <w:szCs w:val="22"/>
        </w:rPr>
        <w:t xml:space="preserve"> millones.</w:t>
      </w:r>
    </w:p>
    <w:p w14:paraId="471B3CA7" w14:textId="77777777" w:rsidR="00122FDE" w:rsidRPr="00BB303F" w:rsidRDefault="00122FDE" w:rsidP="00122FDE">
      <w:pPr>
        <w:spacing w:line="360" w:lineRule="auto"/>
        <w:jc w:val="both"/>
        <w:rPr>
          <w:rFonts w:cs="Arial"/>
          <w:sz w:val="22"/>
          <w:szCs w:val="22"/>
        </w:rPr>
      </w:pPr>
    </w:p>
    <w:p w14:paraId="7AF2B904" w14:textId="77777777" w:rsidR="00122FDE" w:rsidRPr="00BB303F" w:rsidRDefault="00122FDE" w:rsidP="00122FDE">
      <w:pPr>
        <w:spacing w:line="360" w:lineRule="auto"/>
        <w:jc w:val="both"/>
        <w:rPr>
          <w:rFonts w:cs="Arial"/>
          <w:sz w:val="22"/>
          <w:szCs w:val="22"/>
        </w:rPr>
      </w:pPr>
      <w:r w:rsidRPr="00BB303F">
        <w:rPr>
          <w:rFonts w:cs="Arial"/>
          <w:sz w:val="22"/>
          <w:szCs w:val="22"/>
        </w:rPr>
        <w:t>Adicionalmente, explica las condiciones bajo las cuales se recomienda la aprobación del financiamiento requerido y, entre otras cosas, afirma que se ha verificado el cumplimiento de todos los requisitos vigentes para el proyecto y la razonabilidad de los costos propuestos, así como también se ha certificado que los potenciales beneficiarios cumplen con los respectivos requisitos.</w:t>
      </w:r>
    </w:p>
    <w:p w14:paraId="0A8552A9" w14:textId="77777777" w:rsidR="00D65308" w:rsidRDefault="00D65308" w:rsidP="00122FDE">
      <w:pPr>
        <w:spacing w:line="360" w:lineRule="auto"/>
        <w:jc w:val="both"/>
        <w:rPr>
          <w:rFonts w:cs="Arial"/>
          <w:sz w:val="22"/>
          <w:szCs w:val="22"/>
        </w:rPr>
      </w:pPr>
    </w:p>
    <w:p w14:paraId="783DB13D" w14:textId="2C7E7618" w:rsidR="0058385A" w:rsidRDefault="00122FDE" w:rsidP="00122FDE">
      <w:pPr>
        <w:spacing w:line="360" w:lineRule="auto"/>
        <w:jc w:val="both"/>
        <w:rPr>
          <w:rFonts w:cs="Arial"/>
          <w:sz w:val="22"/>
          <w:szCs w:val="22"/>
        </w:rPr>
      </w:pPr>
      <w:r>
        <w:rPr>
          <w:rFonts w:cs="Arial"/>
          <w:sz w:val="22"/>
          <w:lang w:val="es-ES_tradnl"/>
        </w:rPr>
        <w:t xml:space="preserve">Tanto la licenciada Camacho Murillo como la </w:t>
      </w:r>
      <w:r>
        <w:rPr>
          <w:rFonts w:cs="Arial"/>
          <w:sz w:val="22"/>
          <w:szCs w:val="22"/>
        </w:rPr>
        <w:t>arquitecta Salas Rodríguez, atienden varias consultas y observaciones de los señores Directores y de la Asesoría Legal, sobre las condiciones y la procedencia de los beneficiarios,</w:t>
      </w:r>
      <w:r w:rsidR="0058385A">
        <w:rPr>
          <w:rFonts w:cs="Arial"/>
          <w:sz w:val="22"/>
          <w:szCs w:val="22"/>
        </w:rPr>
        <w:t xml:space="preserve"> la cuota condominal, la razonabilidad del precio de las soluciones en comparación con otros condominios </w:t>
      </w:r>
      <w:r w:rsidR="00D65308">
        <w:rPr>
          <w:rFonts w:cs="Arial"/>
          <w:sz w:val="22"/>
          <w:szCs w:val="22"/>
        </w:rPr>
        <w:t xml:space="preserve">financiados en el pasado, </w:t>
      </w:r>
      <w:r w:rsidR="0058385A">
        <w:rPr>
          <w:rFonts w:cs="Arial"/>
          <w:sz w:val="22"/>
          <w:szCs w:val="22"/>
        </w:rPr>
        <w:t>y las condiciones del terreno.</w:t>
      </w:r>
    </w:p>
    <w:p w14:paraId="3F24C853" w14:textId="77777777" w:rsidR="0058385A" w:rsidRDefault="0058385A" w:rsidP="00122FDE">
      <w:pPr>
        <w:spacing w:line="360" w:lineRule="auto"/>
        <w:jc w:val="both"/>
        <w:rPr>
          <w:rFonts w:cs="Arial"/>
          <w:sz w:val="22"/>
          <w:szCs w:val="22"/>
        </w:rPr>
      </w:pPr>
    </w:p>
    <w:p w14:paraId="664E5B57" w14:textId="45D69619" w:rsidR="00122FDE" w:rsidRDefault="00122FDE" w:rsidP="00122FDE">
      <w:pPr>
        <w:spacing w:line="360" w:lineRule="auto"/>
        <w:jc w:val="both"/>
        <w:rPr>
          <w:rFonts w:cs="Arial"/>
          <w:sz w:val="22"/>
          <w:lang w:val="es-ES_tradnl"/>
        </w:rPr>
      </w:pPr>
      <w:r w:rsidRPr="00A25DB7">
        <w:rPr>
          <w:rFonts w:cs="Arial"/>
          <w:sz w:val="22"/>
          <w:u w:val="single"/>
          <w:lang w:val="es-ES_tradnl"/>
        </w:rPr>
        <w:t xml:space="preserve">Minuto </w:t>
      </w:r>
      <w:r w:rsidR="00D65308">
        <w:rPr>
          <w:rFonts w:cs="Arial"/>
          <w:sz w:val="22"/>
          <w:u w:val="single"/>
          <w:lang w:val="es-ES_tradnl"/>
        </w:rPr>
        <w:t>85</w:t>
      </w:r>
      <w:r w:rsidRPr="00A25DB7">
        <w:rPr>
          <w:rFonts w:cs="Arial"/>
          <w:sz w:val="22"/>
          <w:u w:val="single"/>
          <w:lang w:val="es-ES_tradnl"/>
        </w:rPr>
        <w:t>:</w:t>
      </w:r>
      <w:r w:rsidR="00D65308">
        <w:rPr>
          <w:rFonts w:cs="Arial"/>
          <w:sz w:val="22"/>
          <w:u w:val="single"/>
          <w:lang w:val="es-ES_tradnl"/>
        </w:rPr>
        <w:t>48</w:t>
      </w:r>
      <w:r>
        <w:rPr>
          <w:rFonts w:cs="Arial"/>
          <w:sz w:val="22"/>
          <w:lang w:val="es-ES_tradnl"/>
        </w:rPr>
        <w:t xml:space="preserve"> De conformidad con el análisis realizado al respecto, los señores Directores concuerdan en la pertinencia de actuar de la forma que recomienda la </w:t>
      </w:r>
      <w:r w:rsidRPr="006C689D">
        <w:rPr>
          <w:rFonts w:cs="Arial"/>
          <w:sz w:val="22"/>
          <w:lang w:val="es-ES_tradnl"/>
        </w:rPr>
        <w:t>Administración</w:t>
      </w:r>
      <w:r>
        <w:rPr>
          <w:rFonts w:cs="Arial"/>
          <w:sz w:val="22"/>
          <w:lang w:val="es-ES_tradnl"/>
        </w:rPr>
        <w:t xml:space="preserve"> y según se consigna en el </w:t>
      </w:r>
      <w:r w:rsidRPr="00724823">
        <w:rPr>
          <w:rFonts w:cs="Arial"/>
          <w:b/>
          <w:bCs/>
          <w:sz w:val="22"/>
          <w:lang w:val="es-ES_tradnl"/>
        </w:rPr>
        <w:t>Acuerdo N° 1</w:t>
      </w:r>
      <w:r>
        <w:rPr>
          <w:rFonts w:cs="Arial"/>
          <w:sz w:val="22"/>
          <w:lang w:val="es-ES_tradnl"/>
        </w:rPr>
        <w:t xml:space="preserve"> que se anexa a esta minuta.  Acto seguido, se retira de la sesión la arquitecta Salas Rodríguez.</w:t>
      </w:r>
    </w:p>
    <w:p w14:paraId="6FDA6786" w14:textId="77777777" w:rsidR="009D03FE" w:rsidRPr="00D14EAF" w:rsidRDefault="009D03FE" w:rsidP="009D03FE">
      <w:pPr>
        <w:spacing w:line="360" w:lineRule="auto"/>
        <w:jc w:val="both"/>
        <w:rPr>
          <w:rFonts w:cs="Arial"/>
          <w:b/>
          <w:sz w:val="22"/>
        </w:rPr>
      </w:pPr>
      <w:r w:rsidRPr="00D14EAF">
        <w:rPr>
          <w:rFonts w:cs="Arial"/>
          <w:b/>
          <w:sz w:val="22"/>
        </w:rPr>
        <w:t>************</w:t>
      </w:r>
    </w:p>
    <w:p w14:paraId="28C27013" w14:textId="77777777" w:rsidR="009D03FE" w:rsidRDefault="009D03FE" w:rsidP="009D03FE">
      <w:pPr>
        <w:spacing w:line="360" w:lineRule="auto"/>
        <w:jc w:val="both"/>
        <w:rPr>
          <w:rFonts w:cs="Arial"/>
          <w:b/>
          <w:bCs/>
          <w:sz w:val="22"/>
          <w:szCs w:val="22"/>
          <w:u w:val="single"/>
          <w:lang w:val="es-ES_tradnl"/>
        </w:rPr>
      </w:pPr>
    </w:p>
    <w:p w14:paraId="46524E10" w14:textId="3A18C40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66509A">
        <w:rPr>
          <w:rFonts w:cs="Arial"/>
          <w:bCs/>
          <w:sz w:val="22"/>
          <w:szCs w:val="22"/>
          <w:lang w:val="es-ES_tradnl"/>
        </w:rPr>
        <w:t xml:space="preserve"> </w:t>
      </w:r>
      <w:r w:rsidR="0066509A" w:rsidRPr="0066509A">
        <w:rPr>
          <w:rFonts w:cs="Arial"/>
          <w:b/>
          <w:bCs/>
          <w:sz w:val="22"/>
          <w:u w:val="single"/>
          <w:lang w:val="es-CR"/>
        </w:rPr>
        <w:t>Solicitud de aprobación de cincuenta y un bonos extraordinarios en el territorio indígena Salitre</w:t>
      </w:r>
    </w:p>
    <w:p w14:paraId="5E898863" w14:textId="77777777" w:rsidR="009D03FE" w:rsidRDefault="009D03FE" w:rsidP="009D03FE">
      <w:pPr>
        <w:spacing w:line="360" w:lineRule="auto"/>
        <w:jc w:val="both"/>
        <w:rPr>
          <w:rFonts w:cs="Arial"/>
          <w:sz w:val="22"/>
          <w:szCs w:val="22"/>
        </w:rPr>
      </w:pPr>
    </w:p>
    <w:p w14:paraId="6508DAD2" w14:textId="2943EA41" w:rsidR="00E206D5" w:rsidRDefault="00E206D5" w:rsidP="00E206D5">
      <w:pPr>
        <w:spacing w:line="360" w:lineRule="auto"/>
        <w:jc w:val="both"/>
        <w:rPr>
          <w:sz w:val="22"/>
          <w:szCs w:val="22"/>
          <w:lang w:val="es-ES_tradnl"/>
        </w:rPr>
      </w:pPr>
      <w:r w:rsidRPr="0039311E">
        <w:rPr>
          <w:rFonts w:cs="Arial"/>
          <w:sz w:val="22"/>
          <w:u w:val="single"/>
          <w:lang w:val="es-ES_tradnl"/>
        </w:rPr>
        <w:t xml:space="preserve">Minuto </w:t>
      </w:r>
      <w:r w:rsidR="00D65308">
        <w:rPr>
          <w:rFonts w:cs="Arial"/>
          <w:sz w:val="22"/>
          <w:u w:val="single"/>
          <w:lang w:val="es-ES_tradnl"/>
        </w:rPr>
        <w:t>86</w:t>
      </w:r>
      <w:r w:rsidRPr="0039311E">
        <w:rPr>
          <w:rFonts w:cs="Arial"/>
          <w:sz w:val="22"/>
          <w:u w:val="single"/>
          <w:lang w:val="es-ES_tradnl"/>
        </w:rPr>
        <w:t>:</w:t>
      </w:r>
      <w:r w:rsidR="00D65308">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sidRPr="00517F47">
        <w:rPr>
          <w:sz w:val="22"/>
          <w:szCs w:val="22"/>
        </w:rPr>
        <w:t>GG-ME-</w:t>
      </w:r>
      <w:r>
        <w:rPr>
          <w:sz w:val="22"/>
          <w:szCs w:val="22"/>
        </w:rPr>
        <w:t>1</w:t>
      </w:r>
      <w:r w:rsidR="00D65308">
        <w:rPr>
          <w:sz w:val="22"/>
          <w:szCs w:val="22"/>
        </w:rPr>
        <w:t>349</w:t>
      </w:r>
      <w:r w:rsidRPr="00517F47">
        <w:rPr>
          <w:sz w:val="22"/>
          <w:szCs w:val="22"/>
        </w:rPr>
        <w:t>-20</w:t>
      </w:r>
      <w:r>
        <w:rPr>
          <w:sz w:val="22"/>
          <w:szCs w:val="22"/>
        </w:rPr>
        <w:t>20</w:t>
      </w:r>
      <w:r w:rsidRPr="00517F47">
        <w:rPr>
          <w:sz w:val="22"/>
          <w:szCs w:val="22"/>
        </w:rPr>
        <w:t xml:space="preserve"> del </w:t>
      </w:r>
      <w:r w:rsidR="00D65308">
        <w:rPr>
          <w:sz w:val="22"/>
          <w:szCs w:val="22"/>
        </w:rPr>
        <w:t>13 de noviembre</w:t>
      </w:r>
      <w:r>
        <w:rPr>
          <w:sz w:val="22"/>
          <w:szCs w:val="22"/>
        </w:rPr>
        <w:t xml:space="preserve"> de</w:t>
      </w:r>
      <w:r w:rsidRPr="00517F47">
        <w:rPr>
          <w:sz w:val="22"/>
          <w:szCs w:val="22"/>
        </w:rPr>
        <w:t xml:space="preserve"> 20</w:t>
      </w:r>
      <w:r>
        <w:rPr>
          <w:sz w:val="22"/>
          <w:szCs w:val="22"/>
        </w:rPr>
        <w:t>20</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w:t>
      </w:r>
      <w:r w:rsidR="00D65308">
        <w:rPr>
          <w:rFonts w:cs="Arial"/>
          <w:sz w:val="22"/>
          <w:szCs w:val="22"/>
        </w:rPr>
        <w:t>287</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la Fundación para la Vivienda Rural Costa Rica – Canadá, para</w:t>
      </w:r>
      <w:r w:rsidRPr="00517F47">
        <w:rPr>
          <w:sz w:val="22"/>
          <w:szCs w:val="22"/>
        </w:rPr>
        <w:t xml:space="preserve"> tramitar, al amparo del artículo 59 de la Ley del Sistema Financiero Nacional para la Vivienda, </w:t>
      </w:r>
      <w:r w:rsidR="00D65308">
        <w:rPr>
          <w:sz w:val="22"/>
          <w:szCs w:val="22"/>
        </w:rPr>
        <w:t xml:space="preserve">cincuenta y una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D65308">
        <w:rPr>
          <w:color w:val="000000"/>
          <w:sz w:val="22"/>
          <w:szCs w:val="22"/>
        </w:rPr>
        <w:t>Salitre del cantón de Buenos Aires</w:t>
      </w:r>
      <w:r w:rsidR="00D65308" w:rsidRPr="00517F47">
        <w:rPr>
          <w:color w:val="000000"/>
          <w:sz w:val="22"/>
          <w:szCs w:val="22"/>
        </w:rPr>
        <w:t xml:space="preserve">, </w:t>
      </w:r>
      <w:r w:rsidR="00D65308">
        <w:rPr>
          <w:color w:val="000000"/>
          <w:sz w:val="22"/>
          <w:szCs w:val="22"/>
        </w:rPr>
        <w:t xml:space="preserve">provincia de Puntarenas.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1FBFA792" w14:textId="77777777" w:rsidR="00E206D5" w:rsidRPr="00517F47" w:rsidRDefault="00E206D5" w:rsidP="00E206D5">
      <w:pPr>
        <w:spacing w:line="360" w:lineRule="auto"/>
        <w:jc w:val="both"/>
        <w:rPr>
          <w:color w:val="000000"/>
          <w:sz w:val="22"/>
          <w:szCs w:val="22"/>
        </w:rPr>
      </w:pPr>
    </w:p>
    <w:p w14:paraId="168C5A7E" w14:textId="1EA7C19D" w:rsidR="00E206D5" w:rsidRDefault="00E206D5" w:rsidP="00E206D5">
      <w:pPr>
        <w:autoSpaceDE w:val="0"/>
        <w:autoSpaceDN w:val="0"/>
        <w:adjustRightInd w:val="0"/>
        <w:spacing w:line="360" w:lineRule="auto"/>
        <w:jc w:val="both"/>
        <w:rPr>
          <w:sz w:val="22"/>
          <w:szCs w:val="22"/>
        </w:rPr>
      </w:pPr>
      <w:r>
        <w:rPr>
          <w:color w:val="000000"/>
          <w:sz w:val="22"/>
          <w:szCs w:val="22"/>
        </w:rPr>
        <w:lastRenderedPageBreak/>
        <w:t xml:space="preserve">La </w:t>
      </w:r>
      <w:r w:rsidR="00D65308">
        <w:rPr>
          <w:color w:val="000000"/>
          <w:sz w:val="22"/>
          <w:szCs w:val="22"/>
        </w:rPr>
        <w:t>arquitecta Salas Rodríguez</w:t>
      </w:r>
      <w:r>
        <w:rPr>
          <w:color w:val="000000"/>
          <w:sz w:val="22"/>
          <w:szCs w:val="22"/>
        </w:rPr>
        <w:t xml:space="preserve"> expone el contenido del citado informe, presentando el detalle de la solicitud de la entidad autorizada y destacando que</w:t>
      </w:r>
      <w:r w:rsidRPr="00517F47">
        <w:rPr>
          <w:sz w:val="22"/>
          <w:szCs w:val="22"/>
        </w:rPr>
        <w:t xml:space="preserve"> el monto total del financiamiento requerido es de </w:t>
      </w:r>
      <w:r w:rsidRPr="00517F47">
        <w:rPr>
          <w:color w:val="000000"/>
          <w:sz w:val="22"/>
          <w:szCs w:val="22"/>
        </w:rPr>
        <w:t>¢</w:t>
      </w:r>
      <w:r w:rsidR="00D65308">
        <w:rPr>
          <w:color w:val="000000"/>
          <w:sz w:val="22"/>
          <w:szCs w:val="22"/>
        </w:rPr>
        <w:t>680</w:t>
      </w:r>
      <w:r>
        <w:rPr>
          <w:color w:val="000000"/>
          <w:sz w:val="22"/>
          <w:szCs w:val="22"/>
        </w:rPr>
        <w:t>,</w:t>
      </w:r>
      <w:r w:rsidR="00D65308">
        <w:rPr>
          <w:color w:val="000000"/>
          <w:sz w:val="22"/>
          <w:szCs w:val="22"/>
        </w:rPr>
        <w:t>1</w:t>
      </w:r>
      <w:r>
        <w:rPr>
          <w:color w:val="000000"/>
          <w:sz w:val="22"/>
          <w:szCs w:val="22"/>
        </w:rPr>
        <w:t xml:space="preserve"> millones</w:t>
      </w:r>
      <w:r w:rsidRPr="00517F47">
        <w:rPr>
          <w:sz w:val="22"/>
          <w:szCs w:val="22"/>
        </w:rPr>
        <w:t>,</w:t>
      </w:r>
      <w:r>
        <w:rPr>
          <w:sz w:val="22"/>
          <w:szCs w:val="22"/>
        </w:rPr>
        <w:t xml:space="preserve"> </w:t>
      </w:r>
      <w:r w:rsidRPr="00517F47">
        <w:rPr>
          <w:sz w:val="22"/>
          <w:szCs w:val="22"/>
        </w:rPr>
        <w:t>incluyendo los gastos de formalización</w:t>
      </w:r>
      <w:r>
        <w:rPr>
          <w:sz w:val="22"/>
          <w:szCs w:val="22"/>
        </w:rPr>
        <w:t xml:space="preserve"> y el transporte extraordinario de materiales</w:t>
      </w:r>
      <w:r w:rsidRPr="00517F47">
        <w:rPr>
          <w:sz w:val="22"/>
          <w:szCs w:val="22"/>
        </w:rPr>
        <w:t xml:space="preserve">, monto que es avalado por el Departamento Técnico del FOSUVI y por </w:t>
      </w:r>
      <w:r>
        <w:rPr>
          <w:sz w:val="22"/>
          <w:szCs w:val="22"/>
        </w:rPr>
        <w:t xml:space="preserve">lo </w:t>
      </w:r>
      <w:r w:rsidRPr="00517F47">
        <w:rPr>
          <w:sz w:val="22"/>
          <w:szCs w:val="22"/>
        </w:rPr>
        <w:t>ta</w:t>
      </w:r>
      <w:r>
        <w:rPr>
          <w:sz w:val="22"/>
          <w:szCs w:val="22"/>
        </w:rPr>
        <w:t>nto se recomienda su 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21784E12" w14:textId="77777777" w:rsidR="00E206D5" w:rsidRDefault="00E206D5" w:rsidP="00E206D5">
      <w:pPr>
        <w:autoSpaceDE w:val="0"/>
        <w:autoSpaceDN w:val="0"/>
        <w:adjustRightInd w:val="0"/>
        <w:spacing w:line="360" w:lineRule="auto"/>
        <w:jc w:val="both"/>
        <w:rPr>
          <w:sz w:val="22"/>
          <w:szCs w:val="22"/>
        </w:rPr>
      </w:pPr>
    </w:p>
    <w:p w14:paraId="1F57C828" w14:textId="205A0760" w:rsidR="00E206D5" w:rsidRDefault="00E206D5" w:rsidP="00E206D5">
      <w:pPr>
        <w:spacing w:line="360" w:lineRule="auto"/>
        <w:jc w:val="both"/>
        <w:rPr>
          <w:rFonts w:cs="Arial"/>
          <w:sz w:val="22"/>
          <w:lang w:val="es-ES_tradnl"/>
        </w:rPr>
      </w:pPr>
      <w:r w:rsidRPr="0039311E">
        <w:rPr>
          <w:rFonts w:cs="Arial"/>
          <w:sz w:val="22"/>
          <w:u w:val="single"/>
          <w:lang w:val="es-ES_tradnl"/>
        </w:rPr>
        <w:t xml:space="preserve">Minuto </w:t>
      </w:r>
      <w:r w:rsidR="00D65308">
        <w:rPr>
          <w:rFonts w:cs="Arial"/>
          <w:sz w:val="22"/>
          <w:u w:val="single"/>
          <w:lang w:val="es-ES_tradnl"/>
        </w:rPr>
        <w:t>96</w:t>
      </w:r>
      <w:r>
        <w:rPr>
          <w:rFonts w:cs="Arial"/>
          <w:sz w:val="22"/>
          <w:u w:val="single"/>
          <w:lang w:val="es-ES_tradnl"/>
        </w:rPr>
        <w:t>:</w:t>
      </w:r>
      <w:r w:rsidR="00D65308">
        <w:rPr>
          <w:rFonts w:cs="Arial"/>
          <w:sz w:val="22"/>
          <w:u w:val="single"/>
          <w:lang w:val="es-ES_tradnl"/>
        </w:rPr>
        <w:t>40</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2</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w:t>
      </w:r>
    </w:p>
    <w:p w14:paraId="60AAE84F" w14:textId="77777777" w:rsidR="009D03FE" w:rsidRPr="00D14EAF" w:rsidRDefault="009D03FE" w:rsidP="009D03FE">
      <w:pPr>
        <w:spacing w:line="360" w:lineRule="auto"/>
        <w:jc w:val="both"/>
        <w:rPr>
          <w:rFonts w:cs="Arial"/>
          <w:b/>
          <w:sz w:val="22"/>
        </w:rPr>
      </w:pPr>
      <w:r w:rsidRPr="00D14EAF">
        <w:rPr>
          <w:rFonts w:cs="Arial"/>
          <w:b/>
          <w:sz w:val="22"/>
        </w:rPr>
        <w:t>************</w:t>
      </w:r>
    </w:p>
    <w:p w14:paraId="179F0EF2" w14:textId="77777777" w:rsidR="009D03FE" w:rsidRDefault="009D03FE" w:rsidP="009D03FE">
      <w:pPr>
        <w:spacing w:line="360" w:lineRule="auto"/>
        <w:jc w:val="both"/>
        <w:rPr>
          <w:rFonts w:cs="Arial"/>
          <w:b/>
          <w:sz w:val="22"/>
          <w:szCs w:val="22"/>
          <w:u w:val="single"/>
          <w:lang w:val="es-ES_tradnl"/>
        </w:rPr>
      </w:pPr>
    </w:p>
    <w:p w14:paraId="4C0D1123" w14:textId="72AA720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6509A" w:rsidRPr="0066509A">
        <w:rPr>
          <w:rFonts w:cs="Arial"/>
          <w:b/>
          <w:bCs/>
          <w:sz w:val="22"/>
          <w:u w:val="single"/>
          <w:lang w:val="es-CR"/>
        </w:rPr>
        <w:t>Solicitud de aprobación de veinticinco bonos extraordinarios individuales</w:t>
      </w:r>
    </w:p>
    <w:p w14:paraId="2C574089" w14:textId="77777777" w:rsidR="009D03FE" w:rsidRDefault="009D03FE" w:rsidP="009D03FE">
      <w:pPr>
        <w:spacing w:line="360" w:lineRule="auto"/>
        <w:jc w:val="both"/>
        <w:rPr>
          <w:rFonts w:cs="Arial"/>
          <w:sz w:val="22"/>
          <w:szCs w:val="22"/>
        </w:rPr>
      </w:pPr>
    </w:p>
    <w:p w14:paraId="2A5DDCD5" w14:textId="6861206D" w:rsidR="00C21A21" w:rsidRDefault="00C21A21" w:rsidP="00C21A21">
      <w:pPr>
        <w:spacing w:line="360" w:lineRule="auto"/>
        <w:jc w:val="both"/>
        <w:rPr>
          <w:rFonts w:cs="Arial"/>
          <w:bCs/>
          <w:sz w:val="22"/>
        </w:rPr>
      </w:pPr>
      <w:r w:rsidRPr="00423827">
        <w:rPr>
          <w:rFonts w:cs="Arial"/>
          <w:sz w:val="22"/>
          <w:u w:val="single"/>
          <w:lang w:val="es-ES_tradnl"/>
        </w:rPr>
        <w:t xml:space="preserve">Minuto </w:t>
      </w:r>
      <w:r w:rsidR="00D65308">
        <w:rPr>
          <w:rFonts w:cs="Arial"/>
          <w:sz w:val="22"/>
          <w:u w:val="single"/>
          <w:lang w:val="es-ES_tradnl"/>
        </w:rPr>
        <w:t>97</w:t>
      </w:r>
      <w:r>
        <w:rPr>
          <w:rFonts w:cs="Arial"/>
          <w:sz w:val="22"/>
          <w:u w:val="single"/>
          <w:lang w:val="es-ES_tradnl"/>
        </w:rPr>
        <w:t>:</w:t>
      </w:r>
      <w:r w:rsidR="00D65308">
        <w:rPr>
          <w:rFonts w:cs="Arial"/>
          <w:sz w:val="22"/>
          <w:u w:val="single"/>
          <w:lang w:val="es-ES_tradnl"/>
        </w:rPr>
        <w:t>37</w:t>
      </w:r>
      <w:r>
        <w:rPr>
          <w:rFonts w:cs="Arial"/>
          <w:sz w:val="22"/>
          <w:lang w:val="es-ES_tradnl"/>
        </w:rPr>
        <w:t xml:space="preserve"> Se conoce el oficio</w:t>
      </w:r>
      <w:r>
        <w:rPr>
          <w:rFonts w:cs="Arial"/>
          <w:bCs/>
          <w:sz w:val="22"/>
        </w:rPr>
        <w:t xml:space="preserve"> GG-ME-</w:t>
      </w:r>
      <w:r w:rsidR="00D65308">
        <w:rPr>
          <w:rFonts w:cs="Arial"/>
          <w:bCs/>
          <w:sz w:val="22"/>
        </w:rPr>
        <w:t>1395</w:t>
      </w:r>
      <w:r>
        <w:rPr>
          <w:rFonts w:cs="Arial"/>
          <w:bCs/>
          <w:sz w:val="22"/>
        </w:rPr>
        <w:t xml:space="preserve">-2020 del </w:t>
      </w:r>
      <w:r w:rsidR="00D65308">
        <w:rPr>
          <w:rFonts w:cs="Arial"/>
          <w:bCs/>
          <w:sz w:val="22"/>
        </w:rPr>
        <w:t>1</w:t>
      </w:r>
      <w:r>
        <w:rPr>
          <w:rFonts w:cs="Arial"/>
          <w:bCs/>
          <w:sz w:val="22"/>
        </w:rPr>
        <w:t xml:space="preserve">9 de </w:t>
      </w:r>
      <w:r w:rsidR="00D65308">
        <w:rPr>
          <w:rFonts w:cs="Arial"/>
          <w:bCs/>
          <w:sz w:val="22"/>
        </w:rPr>
        <w:t>noviembre</w:t>
      </w:r>
      <w:r>
        <w:rPr>
          <w:rFonts w:cs="Arial"/>
          <w:bCs/>
          <w:sz w:val="22"/>
        </w:rPr>
        <w:t xml:space="preserve"> de 2020, por medio del cual, la Gerencia General remite y avala el informe </w:t>
      </w:r>
      <w:r>
        <w:rPr>
          <w:rFonts w:cs="Arial"/>
          <w:sz w:val="22"/>
          <w:szCs w:val="22"/>
        </w:rPr>
        <w:t>DF</w:t>
      </w:r>
      <w:r w:rsidRPr="00B35EAF">
        <w:rPr>
          <w:rFonts w:cs="Arial"/>
          <w:sz w:val="22"/>
          <w:szCs w:val="22"/>
        </w:rPr>
        <w:t>-OF-</w:t>
      </w:r>
      <w:r w:rsidR="00D65308">
        <w:rPr>
          <w:rFonts w:cs="Arial"/>
          <w:sz w:val="22"/>
          <w:szCs w:val="22"/>
        </w:rPr>
        <w:t>1339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D65308">
        <w:rPr>
          <w:rFonts w:cs="Arial"/>
          <w:bCs/>
          <w:sz w:val="22"/>
          <w:szCs w:val="22"/>
        </w:rPr>
        <w:t>Grupo Mutual Alajuela – La Vivienda de Ahorro y Préstamo</w:t>
      </w:r>
      <w:r w:rsidR="00D65308">
        <w:rPr>
          <w:rFonts w:cs="Arial"/>
          <w:bCs/>
          <w:sz w:val="22"/>
        </w:rPr>
        <w:t xml:space="preserve">, Coopealianza R.L. y </w:t>
      </w:r>
      <w:proofErr w:type="spellStart"/>
      <w:r w:rsidR="00D65308">
        <w:rPr>
          <w:rFonts w:cs="Arial"/>
          <w:bCs/>
          <w:sz w:val="22"/>
        </w:rPr>
        <w:t>Coopeuna</w:t>
      </w:r>
      <w:proofErr w:type="spellEnd"/>
      <w:r w:rsidR="00D65308">
        <w:rPr>
          <w:rFonts w:cs="Arial"/>
          <w:bCs/>
          <w:sz w:val="22"/>
        </w:rPr>
        <w:t xml:space="preserve"> R.L.,</w:t>
      </w:r>
      <w:r>
        <w:rPr>
          <w:rFonts w:cs="Arial"/>
          <w:bCs/>
          <w:sz w:val="22"/>
        </w:rPr>
        <w:t xml:space="preserve"> para financiar </w:t>
      </w:r>
      <w:r w:rsidR="00D65308">
        <w:rPr>
          <w:rFonts w:cs="Arial"/>
          <w:bCs/>
          <w:sz w:val="22"/>
        </w:rPr>
        <w:t>veinticinco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DEDA48D" w14:textId="77777777" w:rsidR="00C21A21" w:rsidRDefault="00C21A21" w:rsidP="00C21A21">
      <w:pPr>
        <w:spacing w:line="360" w:lineRule="auto"/>
        <w:jc w:val="both"/>
        <w:rPr>
          <w:rFonts w:cs="Arial"/>
          <w:bCs/>
          <w:sz w:val="22"/>
        </w:rPr>
      </w:pPr>
    </w:p>
    <w:p w14:paraId="50CEB8DF" w14:textId="39174309" w:rsidR="00C21A21" w:rsidRDefault="00D65308" w:rsidP="00C21A21">
      <w:pPr>
        <w:spacing w:line="360" w:lineRule="auto"/>
        <w:jc w:val="both"/>
        <w:rPr>
          <w:rFonts w:cs="Arial"/>
          <w:bCs/>
          <w:sz w:val="22"/>
          <w:szCs w:val="22"/>
        </w:rPr>
      </w:pPr>
      <w:r>
        <w:rPr>
          <w:rFonts w:cs="Arial"/>
          <w:sz w:val="22"/>
          <w:szCs w:val="22"/>
        </w:rPr>
        <w:t xml:space="preserve">La licenciada Camacho Murillo expone </w:t>
      </w:r>
      <w:r w:rsidR="00C21A21">
        <w:rPr>
          <w:rFonts w:cs="Arial"/>
          <w:sz w:val="22"/>
          <w:szCs w:val="22"/>
        </w:rPr>
        <w:t xml:space="preserve">el contenido del citado informe, </w:t>
      </w:r>
      <w:r w:rsidR="00C21A21">
        <w:rPr>
          <w:rFonts w:cs="Arial"/>
          <w:sz w:val="22"/>
          <w:lang w:val="es-ES_tradnl"/>
        </w:rPr>
        <w:t>presenta</w:t>
      </w:r>
      <w:r>
        <w:rPr>
          <w:rFonts w:cs="Arial"/>
          <w:sz w:val="22"/>
          <w:lang w:val="es-ES_tradnl"/>
        </w:rPr>
        <w:t>ndo</w:t>
      </w:r>
      <w:r w:rsidR="00C21A21">
        <w:rPr>
          <w:rFonts w:cs="Arial"/>
          <w:sz w:val="22"/>
          <w:lang w:val="es-ES_tradnl"/>
        </w:rPr>
        <w:t xml:space="preserve"> el</w:t>
      </w:r>
      <w:r w:rsidR="00C21A21">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5972266" w14:textId="77777777" w:rsidR="00C21A21" w:rsidRDefault="00C21A21" w:rsidP="00C21A21">
      <w:pPr>
        <w:spacing w:line="360" w:lineRule="auto"/>
        <w:jc w:val="both"/>
        <w:rPr>
          <w:rFonts w:cs="Arial"/>
          <w:bCs/>
          <w:sz w:val="22"/>
          <w:szCs w:val="22"/>
        </w:rPr>
      </w:pPr>
    </w:p>
    <w:p w14:paraId="072D19E8" w14:textId="36F18096" w:rsidR="00C21A21" w:rsidRDefault="00C21A21" w:rsidP="00C21A21">
      <w:pPr>
        <w:spacing w:line="360" w:lineRule="auto"/>
        <w:jc w:val="both"/>
        <w:rPr>
          <w:rFonts w:cs="Arial"/>
          <w:sz w:val="22"/>
          <w:szCs w:val="22"/>
        </w:rPr>
      </w:pPr>
      <w:r w:rsidRPr="00A21797">
        <w:rPr>
          <w:rFonts w:cs="Arial"/>
          <w:bCs/>
          <w:sz w:val="22"/>
          <w:szCs w:val="22"/>
          <w:u w:val="single"/>
        </w:rPr>
        <w:lastRenderedPageBreak/>
        <w:t xml:space="preserve">Minuto </w:t>
      </w:r>
      <w:r w:rsidR="00D65308">
        <w:rPr>
          <w:rFonts w:cs="Arial"/>
          <w:bCs/>
          <w:sz w:val="22"/>
          <w:szCs w:val="22"/>
          <w:u w:val="single"/>
        </w:rPr>
        <w:t>103</w:t>
      </w:r>
      <w:r w:rsidRPr="00A21797">
        <w:rPr>
          <w:rFonts w:cs="Arial"/>
          <w:bCs/>
          <w:sz w:val="22"/>
          <w:szCs w:val="22"/>
          <w:u w:val="single"/>
        </w:rPr>
        <w:t>:</w:t>
      </w:r>
      <w:r w:rsidR="00D65308">
        <w:rPr>
          <w:rFonts w:cs="Arial"/>
          <w:bCs/>
          <w:sz w:val="22"/>
          <w:szCs w:val="22"/>
          <w:u w:val="single"/>
        </w:rPr>
        <w:t>25</w:t>
      </w:r>
      <w:r>
        <w:rPr>
          <w:rFonts w:cs="Arial"/>
          <w:bCs/>
          <w:sz w:val="22"/>
          <w:szCs w:val="22"/>
        </w:rPr>
        <w:t xml:space="preserve"> No habiendo </w:t>
      </w:r>
      <w:r w:rsidR="00D65308">
        <w:rPr>
          <w:rFonts w:cs="Arial"/>
          <w:bCs/>
          <w:sz w:val="22"/>
          <w:szCs w:val="22"/>
        </w:rPr>
        <w:t xml:space="preserve">objeciones </w:t>
      </w:r>
      <w:r>
        <w:rPr>
          <w:rFonts w:cs="Arial"/>
          <w:bCs/>
          <w:sz w:val="22"/>
          <w:szCs w:val="22"/>
        </w:rPr>
        <w:t xml:space="preserve">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384D4B54" w14:textId="77777777" w:rsidR="009D03FE" w:rsidRPr="00D14EAF" w:rsidRDefault="009D03FE" w:rsidP="009D03FE">
      <w:pPr>
        <w:spacing w:line="360" w:lineRule="auto"/>
        <w:jc w:val="both"/>
        <w:rPr>
          <w:rFonts w:cs="Arial"/>
          <w:b/>
          <w:sz w:val="22"/>
        </w:rPr>
      </w:pPr>
      <w:r w:rsidRPr="00D14EAF">
        <w:rPr>
          <w:rFonts w:cs="Arial"/>
          <w:b/>
          <w:sz w:val="22"/>
        </w:rPr>
        <w:t>************</w:t>
      </w:r>
    </w:p>
    <w:p w14:paraId="084FA697" w14:textId="77777777" w:rsidR="009D03FE" w:rsidRDefault="009D03FE" w:rsidP="009D03FE">
      <w:pPr>
        <w:spacing w:line="360" w:lineRule="auto"/>
        <w:jc w:val="both"/>
        <w:rPr>
          <w:rFonts w:cs="Arial"/>
          <w:b/>
          <w:bCs/>
          <w:sz w:val="22"/>
          <w:szCs w:val="22"/>
          <w:u w:val="single"/>
          <w:lang w:val="es-ES_tradnl"/>
        </w:rPr>
      </w:pPr>
    </w:p>
    <w:p w14:paraId="72B6B6DC" w14:textId="7B875DE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6509A" w:rsidRPr="0066509A">
        <w:rPr>
          <w:rFonts w:cs="Arial"/>
          <w:b/>
          <w:bCs/>
          <w:sz w:val="22"/>
          <w:u w:val="single"/>
        </w:rPr>
        <w:t>Solicitud de aprobación de un bono extraordinario por situación de emergencia</w:t>
      </w:r>
    </w:p>
    <w:p w14:paraId="6692051D" w14:textId="77777777" w:rsidR="009D03FE" w:rsidRDefault="009D03FE" w:rsidP="009D03FE">
      <w:pPr>
        <w:spacing w:line="360" w:lineRule="auto"/>
        <w:jc w:val="both"/>
        <w:rPr>
          <w:rFonts w:cs="Arial"/>
          <w:sz w:val="22"/>
          <w:szCs w:val="22"/>
        </w:rPr>
      </w:pPr>
    </w:p>
    <w:p w14:paraId="20925B56" w14:textId="23FC5D56" w:rsidR="00034348" w:rsidRDefault="00034348" w:rsidP="00034348">
      <w:pPr>
        <w:spacing w:line="360" w:lineRule="auto"/>
        <w:jc w:val="both"/>
        <w:rPr>
          <w:rFonts w:cs="Arial"/>
          <w:bCs/>
          <w:sz w:val="22"/>
        </w:rPr>
      </w:pPr>
      <w:r w:rsidRPr="0039311E">
        <w:rPr>
          <w:rFonts w:cs="Arial"/>
          <w:sz w:val="22"/>
          <w:u w:val="single"/>
          <w:lang w:val="es-ES_tradnl"/>
        </w:rPr>
        <w:t xml:space="preserve">Minuto </w:t>
      </w:r>
      <w:r w:rsidR="00D65308">
        <w:rPr>
          <w:rFonts w:cs="Arial"/>
          <w:sz w:val="22"/>
          <w:u w:val="single"/>
          <w:lang w:val="es-ES_tradnl"/>
        </w:rPr>
        <w:t>10</w:t>
      </w:r>
      <w:r>
        <w:rPr>
          <w:rFonts w:cs="Arial"/>
          <w:sz w:val="22"/>
          <w:u w:val="single"/>
          <w:lang w:val="es-ES_tradnl"/>
        </w:rPr>
        <w:t>3:</w:t>
      </w:r>
      <w:r w:rsidR="00D65308">
        <w:rPr>
          <w:rFonts w:cs="Arial"/>
          <w:sz w:val="22"/>
          <w:u w:val="single"/>
          <w:lang w:val="es-ES_tradnl"/>
        </w:rPr>
        <w:t>5</w:t>
      </w:r>
      <w:r>
        <w:rPr>
          <w:rFonts w:cs="Arial"/>
          <w:sz w:val="22"/>
          <w:u w:val="single"/>
          <w:lang w:val="es-ES_tradnl"/>
        </w:rPr>
        <w:t>5</w:t>
      </w:r>
      <w:r>
        <w:rPr>
          <w:rFonts w:cs="Arial"/>
          <w:sz w:val="22"/>
          <w:lang w:val="es-ES_tradnl"/>
        </w:rPr>
        <w:t xml:space="preserve"> Se conoce el oficio</w:t>
      </w:r>
      <w:r>
        <w:rPr>
          <w:rFonts w:cs="Arial"/>
          <w:bCs/>
          <w:sz w:val="22"/>
        </w:rPr>
        <w:t xml:space="preserve"> GG-ME-</w:t>
      </w:r>
      <w:r w:rsidR="00CF56F3">
        <w:rPr>
          <w:rFonts w:cs="Arial"/>
          <w:bCs/>
          <w:sz w:val="22"/>
        </w:rPr>
        <w:t>1396</w:t>
      </w:r>
      <w:r>
        <w:rPr>
          <w:rFonts w:cs="Arial"/>
          <w:bCs/>
          <w:sz w:val="22"/>
        </w:rPr>
        <w:t xml:space="preserve">-2020 del </w:t>
      </w:r>
      <w:r w:rsidR="00CF56F3">
        <w:rPr>
          <w:rFonts w:cs="Arial"/>
          <w:bCs/>
          <w:sz w:val="22"/>
        </w:rPr>
        <w:t>19 de noviembre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sidR="00CF56F3">
        <w:rPr>
          <w:rFonts w:cs="Arial"/>
          <w:sz w:val="22"/>
          <w:szCs w:val="22"/>
        </w:rPr>
        <w:t>1341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CF56F3">
        <w:rPr>
          <w:rFonts w:cs="Arial"/>
          <w:bCs/>
          <w:sz w:val="22"/>
        </w:rPr>
        <w:t xml:space="preserve"> Coopealianza R.L.</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29C6C1BE" w14:textId="77777777" w:rsidR="00034348" w:rsidRDefault="00034348" w:rsidP="00034348">
      <w:pPr>
        <w:spacing w:line="360" w:lineRule="auto"/>
        <w:jc w:val="both"/>
        <w:rPr>
          <w:rFonts w:cs="Arial"/>
          <w:sz w:val="22"/>
          <w:szCs w:val="22"/>
        </w:rPr>
      </w:pPr>
    </w:p>
    <w:p w14:paraId="49036526" w14:textId="77777777" w:rsidR="00034348" w:rsidRDefault="00034348" w:rsidP="00034348">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224C3574" w14:textId="77777777" w:rsidR="00034348" w:rsidRDefault="00034348" w:rsidP="00034348">
      <w:pPr>
        <w:spacing w:line="360" w:lineRule="auto"/>
        <w:jc w:val="both"/>
        <w:rPr>
          <w:rFonts w:cs="Arial"/>
          <w:bCs/>
          <w:sz w:val="22"/>
          <w:szCs w:val="22"/>
        </w:rPr>
      </w:pPr>
    </w:p>
    <w:p w14:paraId="60AB6407" w14:textId="4ADA7DF1" w:rsidR="00034348" w:rsidRPr="007D086F" w:rsidRDefault="00034348" w:rsidP="00034348">
      <w:pPr>
        <w:spacing w:line="360" w:lineRule="auto"/>
        <w:jc w:val="both"/>
        <w:rPr>
          <w:rFonts w:cs="Arial"/>
          <w:sz w:val="22"/>
          <w:szCs w:val="22"/>
        </w:rPr>
      </w:pPr>
      <w:r w:rsidRPr="00A21797">
        <w:rPr>
          <w:rFonts w:cs="Arial"/>
          <w:bCs/>
          <w:sz w:val="22"/>
          <w:szCs w:val="22"/>
          <w:u w:val="single"/>
        </w:rPr>
        <w:t xml:space="preserve">Minuto </w:t>
      </w:r>
      <w:r w:rsidR="00CF56F3">
        <w:rPr>
          <w:rFonts w:cs="Arial"/>
          <w:bCs/>
          <w:sz w:val="22"/>
          <w:szCs w:val="22"/>
          <w:u w:val="single"/>
        </w:rPr>
        <w:t>105</w:t>
      </w:r>
      <w:r w:rsidRPr="00A21797">
        <w:rPr>
          <w:rFonts w:cs="Arial"/>
          <w:bCs/>
          <w:sz w:val="22"/>
          <w:szCs w:val="22"/>
          <w:u w:val="single"/>
        </w:rPr>
        <w:t>:</w:t>
      </w:r>
      <w:r w:rsidR="00CF56F3">
        <w:rPr>
          <w:rFonts w:cs="Arial"/>
          <w:bCs/>
          <w:sz w:val="22"/>
          <w:szCs w:val="22"/>
          <w:u w:val="single"/>
        </w:rPr>
        <w:t>1</w:t>
      </w:r>
      <w:r>
        <w:rPr>
          <w:rFonts w:cs="Arial"/>
          <w:bCs/>
          <w:sz w:val="22"/>
          <w:szCs w:val="22"/>
          <w:u w:val="single"/>
        </w:rPr>
        <w:t>5</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 N°</w:t>
      </w:r>
      <w:r>
        <w:rPr>
          <w:rFonts w:cs="Arial"/>
          <w:b/>
          <w:sz w:val="22"/>
          <w:szCs w:val="22"/>
        </w:rPr>
        <w:t xml:space="preserve"> 4 </w:t>
      </w:r>
      <w:r>
        <w:rPr>
          <w:rFonts w:cs="Arial"/>
          <w:sz w:val="22"/>
          <w:szCs w:val="22"/>
        </w:rPr>
        <w:t>que se anexa a esta minuta.</w:t>
      </w:r>
    </w:p>
    <w:p w14:paraId="2955EA72" w14:textId="77777777" w:rsidR="009D03FE" w:rsidRPr="00D14EAF" w:rsidRDefault="009D03FE" w:rsidP="009D03FE">
      <w:pPr>
        <w:spacing w:line="360" w:lineRule="auto"/>
        <w:jc w:val="both"/>
        <w:rPr>
          <w:rFonts w:cs="Arial"/>
          <w:b/>
          <w:sz w:val="22"/>
        </w:rPr>
      </w:pPr>
      <w:r w:rsidRPr="00D14EAF">
        <w:rPr>
          <w:rFonts w:cs="Arial"/>
          <w:b/>
          <w:sz w:val="22"/>
        </w:rPr>
        <w:t>************</w:t>
      </w:r>
    </w:p>
    <w:p w14:paraId="600FD262" w14:textId="77777777" w:rsidR="009D03FE" w:rsidRDefault="009D03FE" w:rsidP="009D03FE">
      <w:pPr>
        <w:spacing w:line="360" w:lineRule="auto"/>
        <w:jc w:val="both"/>
        <w:rPr>
          <w:rFonts w:cs="Arial"/>
          <w:b/>
          <w:bCs/>
          <w:sz w:val="22"/>
          <w:szCs w:val="22"/>
          <w:u w:val="single"/>
          <w:lang w:val="es-ES_tradnl"/>
        </w:rPr>
      </w:pPr>
    </w:p>
    <w:p w14:paraId="5A06D191" w14:textId="7DBCC1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66509A" w:rsidRPr="0066509A">
        <w:rPr>
          <w:rFonts w:cs="Arial"/>
          <w:b/>
          <w:bCs/>
          <w:sz w:val="22"/>
          <w:u w:val="single"/>
        </w:rPr>
        <w:t>Sustitución de seis beneficiarios del proyecto Santa Luisa II</w:t>
      </w:r>
    </w:p>
    <w:p w14:paraId="52A28AF4" w14:textId="77777777" w:rsidR="009D03FE" w:rsidRDefault="009D03FE" w:rsidP="009D03FE">
      <w:pPr>
        <w:spacing w:line="360" w:lineRule="auto"/>
        <w:jc w:val="both"/>
        <w:rPr>
          <w:rFonts w:cs="Arial"/>
          <w:sz w:val="22"/>
          <w:szCs w:val="22"/>
        </w:rPr>
      </w:pPr>
    </w:p>
    <w:p w14:paraId="52DC3D00" w14:textId="006514E1" w:rsidR="00676303" w:rsidRDefault="00676303" w:rsidP="00676303">
      <w:pPr>
        <w:spacing w:line="360" w:lineRule="auto"/>
        <w:jc w:val="both"/>
        <w:rPr>
          <w:rFonts w:cs="Arial"/>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CF56F3">
        <w:rPr>
          <w:rFonts w:cs="Arial"/>
          <w:sz w:val="22"/>
          <w:u w:val="single"/>
          <w:lang w:val="es-ES_tradnl"/>
        </w:rPr>
        <w:t>0</w:t>
      </w:r>
      <w:r>
        <w:rPr>
          <w:rFonts w:cs="Arial"/>
          <w:sz w:val="22"/>
          <w:u w:val="single"/>
          <w:lang w:val="es-ES_tradnl"/>
        </w:rPr>
        <w:t>5</w:t>
      </w:r>
      <w:r w:rsidRPr="0039311E">
        <w:rPr>
          <w:rFonts w:cs="Arial"/>
          <w:sz w:val="22"/>
          <w:u w:val="single"/>
          <w:lang w:val="es-ES_tradnl"/>
        </w:rPr>
        <w:t>:</w:t>
      </w:r>
      <w:r w:rsidR="00CF56F3">
        <w:rPr>
          <w:rFonts w:cs="Arial"/>
          <w:sz w:val="22"/>
          <w:u w:val="single"/>
          <w:lang w:val="es-ES_tradnl"/>
        </w:rPr>
        <w:t>57</w:t>
      </w:r>
      <w:r>
        <w:rPr>
          <w:rFonts w:cs="Arial"/>
          <w:sz w:val="22"/>
          <w:lang w:val="es-ES_tradnl"/>
        </w:rPr>
        <w:t xml:space="preserve"> Se conoce el oficio</w:t>
      </w:r>
      <w:r>
        <w:rPr>
          <w:rFonts w:cs="Arial"/>
          <w:bCs/>
          <w:sz w:val="22"/>
          <w:szCs w:val="22"/>
        </w:rPr>
        <w:t xml:space="preserve"> GG-ME-</w:t>
      </w:r>
      <w:r w:rsidR="00CF56F3">
        <w:rPr>
          <w:rFonts w:cs="Arial"/>
          <w:bCs/>
          <w:sz w:val="22"/>
          <w:szCs w:val="22"/>
        </w:rPr>
        <w:t>1379</w:t>
      </w:r>
      <w:r>
        <w:rPr>
          <w:rFonts w:cs="Arial"/>
          <w:bCs/>
          <w:sz w:val="22"/>
          <w:szCs w:val="22"/>
        </w:rPr>
        <w:t xml:space="preserve">-2020 del </w:t>
      </w:r>
      <w:r w:rsidR="00CF56F3">
        <w:rPr>
          <w:rFonts w:cs="Arial"/>
          <w:bCs/>
          <w:sz w:val="22"/>
          <w:szCs w:val="22"/>
        </w:rPr>
        <w:t>17</w:t>
      </w:r>
      <w:r>
        <w:rPr>
          <w:rFonts w:cs="Arial"/>
          <w:bCs/>
          <w:sz w:val="22"/>
          <w:szCs w:val="22"/>
        </w:rPr>
        <w:t xml:space="preserve"> de </w:t>
      </w:r>
      <w:r w:rsidR="00CF56F3">
        <w:rPr>
          <w:rFonts w:cs="Arial"/>
          <w:bCs/>
          <w:sz w:val="22"/>
          <w:szCs w:val="22"/>
        </w:rPr>
        <w:t>noviembre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CF56F3">
        <w:rPr>
          <w:rFonts w:cs="Arial"/>
          <w:color w:val="000000"/>
          <w:sz w:val="22"/>
          <w:szCs w:val="22"/>
        </w:rPr>
        <w:t>1317</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Grupo Mutual Alajuela – La Vivienda </w:t>
      </w:r>
      <w:r w:rsidRPr="002604A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para sustituir seis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CF56F3">
        <w:rPr>
          <w:rFonts w:cs="Arial"/>
          <w:sz w:val="22"/>
          <w:szCs w:val="22"/>
        </w:rPr>
        <w:t xml:space="preserve">Santa Luisa II etapa, </w:t>
      </w:r>
      <w:r w:rsidR="00CF56F3" w:rsidRPr="00FC0CF0">
        <w:rPr>
          <w:rFonts w:cs="Arial"/>
          <w:sz w:val="22"/>
          <w:szCs w:val="22"/>
        </w:rPr>
        <w:t xml:space="preserve">ubicado en el distrito </w:t>
      </w:r>
      <w:r w:rsidR="00CF56F3">
        <w:rPr>
          <w:rFonts w:cs="Arial"/>
          <w:sz w:val="22"/>
          <w:szCs w:val="22"/>
        </w:rPr>
        <w:t xml:space="preserve">y </w:t>
      </w:r>
      <w:r w:rsidR="00CF56F3" w:rsidRPr="00FC0CF0">
        <w:rPr>
          <w:rFonts w:cs="Arial"/>
          <w:sz w:val="22"/>
          <w:szCs w:val="22"/>
        </w:rPr>
        <w:t xml:space="preserve">cantón de </w:t>
      </w:r>
      <w:r w:rsidR="00CF56F3">
        <w:rPr>
          <w:rFonts w:cs="Arial"/>
          <w:sz w:val="22"/>
          <w:szCs w:val="22"/>
        </w:rPr>
        <w:t>Liberia</w:t>
      </w:r>
      <w:r w:rsidR="00CF56F3" w:rsidRPr="00FC0CF0">
        <w:rPr>
          <w:rFonts w:cs="Arial"/>
          <w:sz w:val="22"/>
          <w:szCs w:val="22"/>
        </w:rPr>
        <w:t xml:space="preserve">, provincia de </w:t>
      </w:r>
      <w:r w:rsidR="00CF56F3">
        <w:rPr>
          <w:rFonts w:cs="Arial"/>
          <w:sz w:val="22"/>
          <w:szCs w:val="22"/>
        </w:rPr>
        <w:t>Guanacaste</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sidR="00CF56F3">
        <w:rPr>
          <w:rFonts w:cs="Arial"/>
          <w:sz w:val="22"/>
          <w:szCs w:val="22"/>
        </w:rPr>
        <w:t>45</w:t>
      </w:r>
      <w:r w:rsidR="00CF56F3" w:rsidRPr="00E30ABB">
        <w:rPr>
          <w:rFonts w:cs="Arial"/>
          <w:sz w:val="22"/>
          <w:szCs w:val="22"/>
        </w:rPr>
        <w:t>-201</w:t>
      </w:r>
      <w:r w:rsidR="00CF56F3">
        <w:rPr>
          <w:rFonts w:cs="Arial"/>
          <w:sz w:val="22"/>
          <w:szCs w:val="22"/>
        </w:rPr>
        <w:t>9</w:t>
      </w:r>
      <w:r w:rsidR="00CF56F3" w:rsidRPr="00E30ABB">
        <w:rPr>
          <w:rFonts w:cs="Arial"/>
          <w:sz w:val="22"/>
          <w:szCs w:val="22"/>
        </w:rPr>
        <w:t xml:space="preserve"> del </w:t>
      </w:r>
      <w:r w:rsidR="00CF56F3">
        <w:rPr>
          <w:rFonts w:cs="Arial"/>
          <w:sz w:val="22"/>
          <w:szCs w:val="22"/>
        </w:rPr>
        <w:t>13</w:t>
      </w:r>
      <w:r w:rsidR="00CF56F3" w:rsidRPr="00E30ABB">
        <w:rPr>
          <w:rFonts w:cs="Arial"/>
          <w:sz w:val="22"/>
          <w:szCs w:val="22"/>
        </w:rPr>
        <w:t xml:space="preserve"> de </w:t>
      </w:r>
      <w:r w:rsidR="00CF56F3">
        <w:rPr>
          <w:rFonts w:cs="Arial"/>
          <w:sz w:val="22"/>
          <w:szCs w:val="22"/>
        </w:rPr>
        <w:t>junio</w:t>
      </w:r>
      <w:r w:rsidR="00CF56F3" w:rsidRPr="00E30ABB">
        <w:rPr>
          <w:rFonts w:cs="Arial"/>
          <w:sz w:val="22"/>
          <w:szCs w:val="22"/>
        </w:rPr>
        <w:t xml:space="preserve"> de 201</w:t>
      </w:r>
      <w:r w:rsidR="00CF56F3">
        <w:rPr>
          <w:rFonts w:cs="Arial"/>
          <w:sz w:val="22"/>
          <w:szCs w:val="22"/>
        </w:rPr>
        <w:t>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61CFA12" w14:textId="77777777" w:rsidR="00676303" w:rsidRDefault="00676303" w:rsidP="00676303">
      <w:pPr>
        <w:spacing w:line="360" w:lineRule="auto"/>
        <w:jc w:val="both"/>
        <w:rPr>
          <w:rFonts w:cs="Arial"/>
          <w:sz w:val="22"/>
          <w:szCs w:val="22"/>
        </w:rPr>
      </w:pPr>
    </w:p>
    <w:p w14:paraId="00B272EA" w14:textId="77777777" w:rsidR="00676303" w:rsidRDefault="00676303" w:rsidP="00676303">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58EF1D79" w14:textId="77777777" w:rsidR="00676303" w:rsidRDefault="00676303" w:rsidP="00676303">
      <w:pPr>
        <w:autoSpaceDE w:val="0"/>
        <w:autoSpaceDN w:val="0"/>
        <w:adjustRightInd w:val="0"/>
        <w:spacing w:line="360" w:lineRule="auto"/>
        <w:jc w:val="both"/>
        <w:rPr>
          <w:rFonts w:cs="Arial"/>
          <w:color w:val="000000"/>
          <w:sz w:val="22"/>
          <w:szCs w:val="22"/>
        </w:rPr>
      </w:pPr>
    </w:p>
    <w:p w14:paraId="684A9A13" w14:textId="52E93B33" w:rsidR="00676303" w:rsidRDefault="00676303" w:rsidP="00676303">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CF56F3">
        <w:rPr>
          <w:rFonts w:cs="Arial"/>
          <w:sz w:val="22"/>
          <w:u w:val="single"/>
          <w:lang w:val="es-ES_tradnl"/>
        </w:rPr>
        <w:t>0</w:t>
      </w:r>
      <w:r>
        <w:rPr>
          <w:rFonts w:cs="Arial"/>
          <w:sz w:val="22"/>
          <w:u w:val="single"/>
          <w:lang w:val="es-ES_tradnl"/>
        </w:rPr>
        <w:t>8:</w:t>
      </w:r>
      <w:r w:rsidR="00CF56F3">
        <w:rPr>
          <w:rFonts w:cs="Arial"/>
          <w:sz w:val="22"/>
          <w:u w:val="single"/>
          <w:lang w:val="es-ES_tradnl"/>
        </w:rPr>
        <w:t>43</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Junta Directiva</w:t>
      </w:r>
      <w:r>
        <w:rPr>
          <w:rFonts w:cs="Arial"/>
          <w:sz w:val="22"/>
          <w:szCs w:val="22"/>
          <w:lang w:val="es-ES_tradnl"/>
        </w:rPr>
        <w:t xml:space="preserve">, con excepción de la Directora </w:t>
      </w:r>
      <w:r w:rsidRPr="00005D13">
        <w:rPr>
          <w:rFonts w:cs="Arial"/>
          <w:bCs/>
          <w:sz w:val="22"/>
          <w:szCs w:val="22"/>
          <w:lang w:val="es-ES_tradnl"/>
        </w:rPr>
        <w:t>Ulibarri Pernús</w:t>
      </w:r>
      <w:r>
        <w:rPr>
          <w:rFonts w:cs="Arial"/>
          <w:bCs/>
          <w:sz w:val="22"/>
          <w:szCs w:val="22"/>
          <w:lang w:val="es-ES_tradnl"/>
        </w:rPr>
        <w:t>, quien se abstiene de emitir criterio por tratarse de un caso de FUPROVI,</w:t>
      </w:r>
      <w:r w:rsidRPr="00E82670">
        <w:rPr>
          <w:rFonts w:cs="Arial"/>
          <w:sz w:val="22"/>
          <w:szCs w:val="22"/>
          <w:lang w:val="es-ES_tradnl"/>
        </w:rPr>
        <w:t xml:space="preserve">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076F032C" w14:textId="77777777" w:rsidR="009D03FE" w:rsidRPr="00D14EAF" w:rsidRDefault="009D03FE" w:rsidP="009D03FE">
      <w:pPr>
        <w:spacing w:line="360" w:lineRule="auto"/>
        <w:jc w:val="both"/>
        <w:rPr>
          <w:rFonts w:cs="Arial"/>
          <w:b/>
          <w:sz w:val="22"/>
        </w:rPr>
      </w:pPr>
      <w:r w:rsidRPr="00D14EAF">
        <w:rPr>
          <w:rFonts w:cs="Arial"/>
          <w:b/>
          <w:sz w:val="22"/>
        </w:rPr>
        <w:t>************</w:t>
      </w:r>
    </w:p>
    <w:p w14:paraId="48D96D66" w14:textId="77777777" w:rsidR="009D03FE" w:rsidRDefault="009D03FE" w:rsidP="009D03FE">
      <w:pPr>
        <w:spacing w:line="360" w:lineRule="auto"/>
        <w:jc w:val="both"/>
        <w:rPr>
          <w:rFonts w:cs="Arial"/>
          <w:b/>
          <w:bCs/>
          <w:sz w:val="22"/>
          <w:szCs w:val="22"/>
          <w:u w:val="single"/>
          <w:lang w:val="es-ES_tradnl"/>
        </w:rPr>
      </w:pPr>
    </w:p>
    <w:p w14:paraId="5846C7A8" w14:textId="63F154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66509A" w:rsidRPr="0066509A">
        <w:rPr>
          <w:rFonts w:cs="Arial"/>
          <w:b/>
          <w:bCs/>
          <w:sz w:val="22"/>
          <w:u w:val="single"/>
          <w:lang w:val="es-CR"/>
        </w:rPr>
        <w:t>Sustitución de seis beneficiarios del proyecto Caña Real</w:t>
      </w:r>
    </w:p>
    <w:p w14:paraId="2E665D8F" w14:textId="77777777" w:rsidR="009D03FE" w:rsidRDefault="009D03FE" w:rsidP="009D03FE">
      <w:pPr>
        <w:spacing w:line="360" w:lineRule="auto"/>
        <w:jc w:val="both"/>
        <w:rPr>
          <w:rFonts w:cs="Arial"/>
          <w:sz w:val="22"/>
          <w:szCs w:val="22"/>
        </w:rPr>
      </w:pPr>
    </w:p>
    <w:p w14:paraId="6DF0CD77" w14:textId="23D844D9" w:rsidR="006C5ED2" w:rsidRDefault="006C5ED2" w:rsidP="006C5ED2">
      <w:pPr>
        <w:spacing w:line="360" w:lineRule="auto"/>
        <w:jc w:val="both"/>
        <w:rPr>
          <w:rFonts w:cs="Arial"/>
          <w:sz w:val="22"/>
          <w:szCs w:val="22"/>
        </w:rPr>
      </w:pPr>
      <w:r w:rsidRPr="0039311E">
        <w:rPr>
          <w:rFonts w:cs="Arial"/>
          <w:sz w:val="22"/>
          <w:u w:val="single"/>
          <w:lang w:val="es-ES_tradnl"/>
        </w:rPr>
        <w:t xml:space="preserve">Minuto </w:t>
      </w:r>
      <w:r w:rsidR="00CF56F3">
        <w:rPr>
          <w:rFonts w:cs="Arial"/>
          <w:sz w:val="22"/>
          <w:u w:val="single"/>
          <w:lang w:val="es-ES_tradnl"/>
        </w:rPr>
        <w:t>109</w:t>
      </w:r>
      <w:r w:rsidRPr="0039311E">
        <w:rPr>
          <w:rFonts w:cs="Arial"/>
          <w:sz w:val="22"/>
          <w:u w:val="single"/>
          <w:lang w:val="es-ES_tradnl"/>
        </w:rPr>
        <w:t>:</w:t>
      </w:r>
      <w:r w:rsidR="00CF56F3">
        <w:rPr>
          <w:rFonts w:cs="Arial"/>
          <w:sz w:val="22"/>
          <w:u w:val="single"/>
          <w:lang w:val="es-ES_tradnl"/>
        </w:rPr>
        <w:t>31</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w:t>
      </w:r>
      <w:r w:rsidR="00CF56F3">
        <w:rPr>
          <w:rFonts w:cs="Arial"/>
          <w:bCs/>
          <w:sz w:val="22"/>
          <w:szCs w:val="22"/>
        </w:rPr>
        <w:t>1393</w:t>
      </w:r>
      <w:r>
        <w:rPr>
          <w:rFonts w:cs="Arial"/>
          <w:bCs/>
          <w:sz w:val="22"/>
          <w:szCs w:val="22"/>
        </w:rPr>
        <w:t xml:space="preserve">-2020 del </w:t>
      </w:r>
      <w:r w:rsidR="00CF56F3">
        <w:rPr>
          <w:rFonts w:cs="Arial"/>
          <w:bCs/>
          <w:sz w:val="22"/>
          <w:szCs w:val="22"/>
        </w:rPr>
        <w:t>19 de noviembre</w:t>
      </w:r>
      <w:r>
        <w:rPr>
          <w:rFonts w:cs="Arial"/>
          <w:bCs/>
          <w:sz w:val="22"/>
          <w:szCs w:val="22"/>
        </w:rPr>
        <w:t xml:space="preserve"> de 2020</w:t>
      </w:r>
      <w:r w:rsidRPr="00BB303F">
        <w:rPr>
          <w:rFonts w:cs="Arial"/>
          <w:bCs/>
          <w:sz w:val="22"/>
          <w:szCs w:val="22"/>
        </w:rPr>
        <w:t xml:space="preserve">, mediante el cual, la Gerencia General remite y avala el informe </w:t>
      </w:r>
      <w:r>
        <w:rPr>
          <w:rFonts w:cs="Arial"/>
          <w:color w:val="000000"/>
          <w:sz w:val="22"/>
          <w:szCs w:val="22"/>
        </w:rPr>
        <w:t>DF-OF-</w:t>
      </w:r>
      <w:r w:rsidR="00CF56F3">
        <w:rPr>
          <w:rFonts w:cs="Arial"/>
          <w:color w:val="000000"/>
          <w:sz w:val="22"/>
          <w:szCs w:val="22"/>
        </w:rPr>
        <w:t>1346</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Grupo Mutual Alajuela – La Vivienda </w:t>
      </w:r>
      <w:r w:rsidRPr="001F774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CF56F3">
        <w:rPr>
          <w:rFonts w:cs="Arial"/>
          <w:bCs/>
          <w:sz w:val="22"/>
          <w:szCs w:val="22"/>
        </w:rPr>
        <w:t>seis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A074212" w14:textId="77777777" w:rsidR="006C5ED2" w:rsidRDefault="006C5ED2" w:rsidP="006C5ED2">
      <w:pPr>
        <w:spacing w:line="360" w:lineRule="auto"/>
        <w:jc w:val="both"/>
        <w:rPr>
          <w:rFonts w:cs="Arial"/>
          <w:sz w:val="22"/>
          <w:szCs w:val="22"/>
        </w:rPr>
      </w:pPr>
    </w:p>
    <w:p w14:paraId="137E7F7D" w14:textId="77777777" w:rsidR="006C5ED2" w:rsidRDefault="006C5ED2" w:rsidP="006C5ED2">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los nuevos núcleos familiares califican </w:t>
      </w:r>
      <w:r w:rsidRPr="00BB303F">
        <w:rPr>
          <w:rFonts w:cs="Arial"/>
          <w:color w:val="000000"/>
          <w:sz w:val="22"/>
          <w:szCs w:val="22"/>
        </w:rPr>
        <w:lastRenderedPageBreak/>
        <w:t>para un subsidio al amparo del artículo 59 y son de la misma zona; razón por la cual se recomienda su aprobación.</w:t>
      </w:r>
    </w:p>
    <w:p w14:paraId="76ED94CE" w14:textId="77777777" w:rsidR="006C5ED2" w:rsidRDefault="006C5ED2" w:rsidP="006C5ED2">
      <w:pPr>
        <w:spacing w:line="360" w:lineRule="auto"/>
        <w:jc w:val="both"/>
        <w:rPr>
          <w:rFonts w:cs="Arial"/>
          <w:sz w:val="22"/>
          <w:lang w:val="es-ES_tradnl"/>
        </w:rPr>
      </w:pPr>
    </w:p>
    <w:p w14:paraId="13729E19" w14:textId="58074146" w:rsidR="006C5ED2" w:rsidRDefault="006C5ED2" w:rsidP="006C5ED2">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CF56F3">
        <w:rPr>
          <w:rFonts w:cs="Arial"/>
          <w:sz w:val="22"/>
          <w:u w:val="single"/>
          <w:lang w:val="es-ES_tradnl"/>
        </w:rPr>
        <w:t>112</w:t>
      </w:r>
      <w:r>
        <w:rPr>
          <w:rFonts w:cs="Arial"/>
          <w:sz w:val="22"/>
          <w:u w:val="single"/>
          <w:lang w:val="es-ES_tradnl"/>
        </w:rPr>
        <w:t>:</w:t>
      </w:r>
      <w:r w:rsidR="00CF56F3">
        <w:rPr>
          <w:rFonts w:cs="Arial"/>
          <w:sz w:val="22"/>
          <w:u w:val="single"/>
          <w:lang w:val="es-ES_tradnl"/>
        </w:rPr>
        <w:t>15</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 xml:space="preserve">DF-OF-0858-2019,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419B7222" w14:textId="77777777" w:rsidR="009D03FE" w:rsidRPr="00D14EAF" w:rsidRDefault="009D03FE" w:rsidP="009D03FE">
      <w:pPr>
        <w:spacing w:line="360" w:lineRule="auto"/>
        <w:jc w:val="both"/>
        <w:rPr>
          <w:rFonts w:cs="Arial"/>
          <w:b/>
          <w:sz w:val="22"/>
        </w:rPr>
      </w:pPr>
      <w:r w:rsidRPr="00D14EAF">
        <w:rPr>
          <w:rFonts w:cs="Arial"/>
          <w:b/>
          <w:sz w:val="22"/>
        </w:rPr>
        <w:t>************</w:t>
      </w:r>
    </w:p>
    <w:p w14:paraId="037650BB" w14:textId="77777777" w:rsidR="009D03FE" w:rsidRDefault="009D03FE" w:rsidP="009D03FE">
      <w:pPr>
        <w:spacing w:line="360" w:lineRule="auto"/>
        <w:jc w:val="both"/>
        <w:rPr>
          <w:rFonts w:cs="Arial"/>
          <w:b/>
          <w:bCs/>
          <w:sz w:val="22"/>
          <w:szCs w:val="22"/>
          <w:u w:val="single"/>
          <w:lang w:val="es-ES_tradnl"/>
        </w:rPr>
      </w:pPr>
    </w:p>
    <w:p w14:paraId="6D03C942" w14:textId="0AA38E9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6509A" w:rsidRPr="0066509A">
        <w:rPr>
          <w:rFonts w:cs="Arial"/>
          <w:b/>
          <w:bCs/>
          <w:sz w:val="22"/>
          <w:u w:val="single"/>
          <w:lang w:val="es-CR"/>
        </w:rPr>
        <w:t>Sustitución de un beneficiario del proyecto El Porvenir</w:t>
      </w:r>
    </w:p>
    <w:p w14:paraId="454CD313" w14:textId="77777777" w:rsidR="009D03FE" w:rsidRDefault="009D03FE" w:rsidP="009D03FE">
      <w:pPr>
        <w:spacing w:line="360" w:lineRule="auto"/>
        <w:jc w:val="both"/>
        <w:rPr>
          <w:rFonts w:cs="Arial"/>
          <w:sz w:val="22"/>
          <w:szCs w:val="22"/>
        </w:rPr>
      </w:pPr>
    </w:p>
    <w:p w14:paraId="538CE549" w14:textId="2E2B6648" w:rsidR="008B7D0B" w:rsidRDefault="008B7D0B" w:rsidP="008B7D0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CF56F3">
        <w:rPr>
          <w:rFonts w:cs="Arial"/>
          <w:sz w:val="22"/>
          <w:u w:val="single"/>
          <w:lang w:val="es-ES_tradnl"/>
        </w:rPr>
        <w:t>12</w:t>
      </w:r>
      <w:r w:rsidRPr="0039311E">
        <w:rPr>
          <w:rFonts w:cs="Arial"/>
          <w:sz w:val="22"/>
          <w:u w:val="single"/>
          <w:lang w:val="es-ES_tradnl"/>
        </w:rPr>
        <w:t>:</w:t>
      </w:r>
      <w:r w:rsidR="00CF56F3">
        <w:rPr>
          <w:rFonts w:cs="Arial"/>
          <w:sz w:val="22"/>
          <w:u w:val="single"/>
          <w:lang w:val="es-ES_tradnl"/>
        </w:rPr>
        <w:t>53</w:t>
      </w:r>
      <w:r>
        <w:rPr>
          <w:rFonts w:cs="Arial"/>
          <w:sz w:val="22"/>
          <w:lang w:val="es-ES_tradnl"/>
        </w:rPr>
        <w:t xml:space="preserve"> Se </w:t>
      </w:r>
      <w:r>
        <w:rPr>
          <w:sz w:val="22"/>
          <w:szCs w:val="22"/>
        </w:rPr>
        <w:t xml:space="preserve">conoce </w:t>
      </w:r>
      <w:r>
        <w:rPr>
          <w:rFonts w:cs="Arial"/>
          <w:sz w:val="22"/>
          <w:lang w:val="es-ES_tradnl"/>
        </w:rPr>
        <w:t>el oficio</w:t>
      </w:r>
      <w:r>
        <w:rPr>
          <w:rFonts w:cs="Arial"/>
          <w:bCs/>
          <w:sz w:val="22"/>
          <w:szCs w:val="22"/>
        </w:rPr>
        <w:t xml:space="preserve"> GG-ME-1</w:t>
      </w:r>
      <w:r w:rsidR="00CF56F3">
        <w:rPr>
          <w:rFonts w:cs="Arial"/>
          <w:bCs/>
          <w:sz w:val="22"/>
          <w:szCs w:val="22"/>
        </w:rPr>
        <w:t>382</w:t>
      </w:r>
      <w:r>
        <w:rPr>
          <w:rFonts w:cs="Arial"/>
          <w:bCs/>
          <w:sz w:val="22"/>
          <w:szCs w:val="22"/>
        </w:rPr>
        <w:t xml:space="preserve">-2020 del </w:t>
      </w:r>
      <w:r w:rsidR="00CF56F3">
        <w:rPr>
          <w:rFonts w:cs="Arial"/>
          <w:bCs/>
          <w:sz w:val="22"/>
          <w:szCs w:val="22"/>
        </w:rPr>
        <w:t xml:space="preserve">18 de noviembre </w:t>
      </w:r>
      <w:r>
        <w:rPr>
          <w:rFonts w:cs="Arial"/>
          <w:bCs/>
          <w:sz w:val="22"/>
          <w:szCs w:val="22"/>
        </w:rPr>
        <w:t>de 2020</w:t>
      </w:r>
      <w:r w:rsidRPr="00BB303F">
        <w:rPr>
          <w:rFonts w:cs="Arial"/>
          <w:bCs/>
          <w:sz w:val="22"/>
          <w:szCs w:val="22"/>
        </w:rPr>
        <w:t xml:space="preserve">, mediante el cual, la Gerencia General remite y avala el informe </w:t>
      </w:r>
      <w:r>
        <w:rPr>
          <w:rFonts w:cs="Arial"/>
          <w:color w:val="000000"/>
          <w:sz w:val="22"/>
          <w:szCs w:val="22"/>
        </w:rPr>
        <w:t>DF-OF-1</w:t>
      </w:r>
      <w:r w:rsidR="00CF56F3">
        <w:rPr>
          <w:rFonts w:cs="Arial"/>
          <w:color w:val="000000"/>
          <w:sz w:val="22"/>
          <w:szCs w:val="22"/>
        </w:rPr>
        <w:t>323</w:t>
      </w:r>
      <w:r>
        <w:rPr>
          <w:rFonts w:cs="Arial"/>
          <w:color w:val="000000"/>
          <w:sz w:val="22"/>
          <w:szCs w:val="22"/>
        </w:rPr>
        <w:t xml:space="preserve">-2020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Pr>
          <w:rFonts w:cs="Arial"/>
          <w:sz w:val="22"/>
          <w:szCs w:val="22"/>
          <w:lang w:val="es-CR" w:eastAsia="es-CR"/>
        </w:rPr>
        <w:t xml:space="preserve">Fundación para la Vivienda Rural Costa Rica – Canadá, </w:t>
      </w:r>
      <w:r w:rsidRPr="009F7291">
        <w:rPr>
          <w:rFonts w:cs="Arial"/>
          <w:sz w:val="22"/>
          <w:szCs w:val="22"/>
          <w:lang w:val="es-CR" w:eastAsia="es-CR"/>
        </w:rPr>
        <w:t>para</w:t>
      </w:r>
      <w:r>
        <w:rPr>
          <w:rFonts w:cs="Arial"/>
          <w:bCs/>
          <w:sz w:val="22"/>
          <w:szCs w:val="22"/>
        </w:rPr>
        <w:t xml:space="preserve">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Pr>
          <w:rFonts w:cs="Arial"/>
          <w:color w:val="000000"/>
          <w:sz w:val="22"/>
          <w:szCs w:val="22"/>
          <w:lang w:val="es-CR" w:eastAsia="es-CR"/>
        </w:rPr>
        <w:t>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de Matina, provincia de Limón</w:t>
      </w:r>
      <w:r w:rsidRPr="00BB303F">
        <w:rPr>
          <w:rFonts w:cs="Arial"/>
          <w:color w:val="000000"/>
          <w:sz w:val="22"/>
          <w:szCs w:val="22"/>
        </w:rPr>
        <w:t xml:space="preserve">, y financiado al amparo del artículo 59 de la Ley del Sistema Financiero Nacional para la Vivienda, conforme lo dispuesto en el acuerdo </w:t>
      </w:r>
      <w:r w:rsidRPr="00696795">
        <w:rPr>
          <w:rFonts w:cs="Arial"/>
          <w:color w:val="000000"/>
          <w:sz w:val="22"/>
          <w:szCs w:val="22"/>
        </w:rPr>
        <w:t xml:space="preserve">número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r>
        <w:rPr>
          <w:rFonts w:cs="Arial"/>
          <w:color w:val="000000"/>
          <w:sz w:val="22"/>
          <w:szCs w:val="22"/>
        </w:rPr>
        <w:t>.</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F450F4A" w14:textId="77777777" w:rsidR="008B7D0B" w:rsidRDefault="008B7D0B" w:rsidP="008B7D0B">
      <w:pPr>
        <w:spacing w:line="360" w:lineRule="auto"/>
        <w:jc w:val="both"/>
        <w:rPr>
          <w:rFonts w:cs="Arial"/>
          <w:sz w:val="22"/>
          <w:szCs w:val="22"/>
        </w:rPr>
      </w:pPr>
    </w:p>
    <w:p w14:paraId="776867B1" w14:textId="77777777" w:rsidR="008B7D0B" w:rsidRDefault="008B7D0B" w:rsidP="008B7D0B">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7B5EDB05" w14:textId="77777777" w:rsidR="008B7D0B" w:rsidRDefault="008B7D0B" w:rsidP="008B7D0B">
      <w:pPr>
        <w:spacing w:line="360" w:lineRule="auto"/>
        <w:jc w:val="both"/>
        <w:rPr>
          <w:rFonts w:cs="Arial"/>
          <w:sz w:val="22"/>
          <w:lang w:val="es-ES_tradnl"/>
        </w:rPr>
      </w:pPr>
    </w:p>
    <w:p w14:paraId="01055A69" w14:textId="1DD182BF" w:rsidR="008B7D0B" w:rsidRDefault="008B7D0B" w:rsidP="008B7D0B">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1</w:t>
      </w:r>
      <w:r w:rsidR="00CF56F3">
        <w:rPr>
          <w:rFonts w:cs="Arial"/>
          <w:sz w:val="22"/>
          <w:u w:val="single"/>
          <w:lang w:val="es-ES_tradnl"/>
        </w:rPr>
        <w:t>14</w:t>
      </w:r>
      <w:r w:rsidRPr="0039311E">
        <w:rPr>
          <w:rFonts w:cs="Arial"/>
          <w:sz w:val="22"/>
          <w:u w:val="single"/>
          <w:lang w:val="es-ES_tradnl"/>
        </w:rPr>
        <w:t>:</w:t>
      </w:r>
      <w:r w:rsidR="00CF56F3">
        <w:rPr>
          <w:rFonts w:cs="Arial"/>
          <w:sz w:val="22"/>
          <w:u w:val="single"/>
          <w:lang w:val="es-ES_tradnl"/>
        </w:rPr>
        <w:t>47</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CF56F3">
        <w:rPr>
          <w:rFonts w:cs="Arial"/>
          <w:color w:val="000000"/>
          <w:sz w:val="22"/>
          <w:szCs w:val="22"/>
        </w:rPr>
        <w:t>1323</w:t>
      </w:r>
      <w:r>
        <w:rPr>
          <w:rFonts w:cs="Arial"/>
          <w:color w:val="000000"/>
          <w:sz w:val="22"/>
          <w:szCs w:val="22"/>
        </w:rPr>
        <w:t xml:space="preserve">-2020,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78196BFE" w14:textId="77777777" w:rsidR="009D03FE" w:rsidRPr="00D14EAF" w:rsidRDefault="009D03FE" w:rsidP="009D03FE">
      <w:pPr>
        <w:spacing w:line="360" w:lineRule="auto"/>
        <w:jc w:val="both"/>
        <w:rPr>
          <w:rFonts w:cs="Arial"/>
          <w:b/>
          <w:sz w:val="22"/>
        </w:rPr>
      </w:pPr>
      <w:r w:rsidRPr="00D14EAF">
        <w:rPr>
          <w:rFonts w:cs="Arial"/>
          <w:b/>
          <w:sz w:val="22"/>
        </w:rPr>
        <w:t>************</w:t>
      </w:r>
    </w:p>
    <w:p w14:paraId="0250DFE5" w14:textId="77777777" w:rsidR="009D03FE" w:rsidRDefault="009D03FE" w:rsidP="009D03FE">
      <w:pPr>
        <w:spacing w:line="360" w:lineRule="auto"/>
        <w:jc w:val="both"/>
        <w:rPr>
          <w:rFonts w:cs="Arial"/>
          <w:b/>
          <w:bCs/>
          <w:sz w:val="22"/>
          <w:szCs w:val="22"/>
          <w:u w:val="single"/>
          <w:lang w:val="es-ES_tradnl"/>
        </w:rPr>
      </w:pPr>
    </w:p>
    <w:p w14:paraId="73AA07F7" w14:textId="33F380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66509A" w:rsidRPr="0066509A">
        <w:rPr>
          <w:rFonts w:cs="Arial"/>
          <w:b/>
          <w:bCs/>
          <w:sz w:val="22"/>
          <w:u w:val="single"/>
          <w:lang w:val="es-CR"/>
        </w:rPr>
        <w:t>Solicitud de aprobación de un bono extraordinario individual</w:t>
      </w:r>
    </w:p>
    <w:p w14:paraId="5D007C47" w14:textId="77777777" w:rsidR="009D03FE" w:rsidRDefault="009D03FE" w:rsidP="009D03FE">
      <w:pPr>
        <w:spacing w:line="360" w:lineRule="auto"/>
        <w:jc w:val="both"/>
        <w:rPr>
          <w:rFonts w:cs="Arial"/>
          <w:sz w:val="22"/>
          <w:szCs w:val="22"/>
        </w:rPr>
      </w:pPr>
    </w:p>
    <w:p w14:paraId="7580C451" w14:textId="6697CCF2" w:rsidR="00A56F60" w:rsidRDefault="00A56F60" w:rsidP="00A56F60">
      <w:pPr>
        <w:spacing w:line="360" w:lineRule="auto"/>
        <w:jc w:val="both"/>
        <w:rPr>
          <w:rFonts w:cs="Arial"/>
          <w:bCs/>
          <w:sz w:val="22"/>
        </w:rPr>
      </w:pPr>
      <w:r w:rsidRPr="0039311E">
        <w:rPr>
          <w:rFonts w:cs="Arial"/>
          <w:sz w:val="22"/>
          <w:u w:val="single"/>
          <w:lang w:val="es-ES_tradnl"/>
        </w:rPr>
        <w:t xml:space="preserve">Minuto </w:t>
      </w:r>
      <w:r w:rsidR="00F60F0E">
        <w:rPr>
          <w:rFonts w:cs="Arial"/>
          <w:sz w:val="22"/>
          <w:u w:val="single"/>
          <w:lang w:val="es-ES_tradnl"/>
        </w:rPr>
        <w:t>131</w:t>
      </w:r>
      <w:r w:rsidRPr="0039311E">
        <w:rPr>
          <w:rFonts w:cs="Arial"/>
          <w:sz w:val="22"/>
          <w:u w:val="single"/>
          <w:lang w:val="es-ES_tradnl"/>
        </w:rPr>
        <w:t>:</w:t>
      </w:r>
      <w:r w:rsidR="00F60F0E">
        <w:rPr>
          <w:rFonts w:cs="Arial"/>
          <w:sz w:val="22"/>
          <w:u w:val="single"/>
          <w:lang w:val="es-ES_tradnl"/>
        </w:rPr>
        <w:t>22</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7C3446">
        <w:rPr>
          <w:sz w:val="22"/>
          <w:szCs w:val="22"/>
        </w:rPr>
        <w:t>é</w:t>
      </w:r>
      <w:r>
        <w:rPr>
          <w:sz w:val="22"/>
          <w:szCs w:val="22"/>
        </w:rPr>
        <w:t xml:space="preserve">ste </w:t>
      </w:r>
      <w:r w:rsidR="007C3446">
        <w:rPr>
          <w:sz w:val="22"/>
          <w:szCs w:val="22"/>
        </w:rPr>
        <w:t>y los siguientes tres temas</w:t>
      </w:r>
      <w:r>
        <w:rPr>
          <w:sz w:val="22"/>
          <w:szCs w:val="22"/>
        </w:rPr>
        <w:t xml:space="preserve">; y se procede a conocer el </w:t>
      </w:r>
      <w:r>
        <w:rPr>
          <w:rFonts w:cs="Arial"/>
          <w:sz w:val="22"/>
          <w:lang w:val="es-ES_tradnl"/>
        </w:rPr>
        <w:t xml:space="preserve">oficio </w:t>
      </w:r>
      <w:r>
        <w:rPr>
          <w:rFonts w:cs="Arial"/>
          <w:bCs/>
          <w:sz w:val="22"/>
        </w:rPr>
        <w:t>GG-ME-</w:t>
      </w:r>
      <w:r w:rsidR="00CF56F3">
        <w:rPr>
          <w:rFonts w:cs="Arial"/>
          <w:bCs/>
          <w:sz w:val="22"/>
        </w:rPr>
        <w:t>1394</w:t>
      </w:r>
      <w:r>
        <w:rPr>
          <w:rFonts w:cs="Arial"/>
          <w:bCs/>
          <w:sz w:val="22"/>
        </w:rPr>
        <w:t xml:space="preserve">-2020 del </w:t>
      </w:r>
      <w:r w:rsidR="00CF56F3">
        <w:rPr>
          <w:rFonts w:cs="Arial"/>
          <w:bCs/>
          <w:sz w:val="22"/>
        </w:rPr>
        <w:t>19 de noviembre</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sidR="00CF56F3">
        <w:rPr>
          <w:rFonts w:cs="Arial"/>
          <w:sz w:val="22"/>
          <w:szCs w:val="22"/>
        </w:rPr>
        <w:t>1340</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 solicitud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un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7F84678" w14:textId="77777777" w:rsidR="00A56F60" w:rsidRDefault="00A56F60" w:rsidP="00A56F60">
      <w:pPr>
        <w:spacing w:line="360" w:lineRule="auto"/>
        <w:jc w:val="both"/>
        <w:rPr>
          <w:rFonts w:cs="Arial"/>
          <w:bCs/>
          <w:sz w:val="22"/>
        </w:rPr>
      </w:pPr>
    </w:p>
    <w:p w14:paraId="3AB44AED" w14:textId="3FF8DE7C" w:rsidR="00A56F60" w:rsidRDefault="00A56F60" w:rsidP="00A56F60">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62AD990B" w14:textId="77777777" w:rsidR="00A56F60" w:rsidRDefault="00A56F60" w:rsidP="00A56F60">
      <w:pPr>
        <w:spacing w:line="360" w:lineRule="auto"/>
        <w:jc w:val="both"/>
        <w:rPr>
          <w:rFonts w:cs="Arial"/>
          <w:bCs/>
          <w:sz w:val="22"/>
          <w:szCs w:val="22"/>
        </w:rPr>
      </w:pPr>
    </w:p>
    <w:p w14:paraId="38D52638" w14:textId="125EDD3C" w:rsidR="00A56F60" w:rsidRPr="008421DA" w:rsidRDefault="00A56F60" w:rsidP="00A56F60">
      <w:pPr>
        <w:spacing w:line="360" w:lineRule="auto"/>
        <w:jc w:val="both"/>
        <w:rPr>
          <w:rFonts w:cs="Arial"/>
          <w:b/>
          <w:bCs/>
          <w:sz w:val="22"/>
          <w:szCs w:val="22"/>
        </w:rPr>
      </w:pPr>
      <w:r w:rsidRPr="00A21797">
        <w:rPr>
          <w:rFonts w:cs="Arial"/>
          <w:bCs/>
          <w:sz w:val="22"/>
          <w:szCs w:val="22"/>
          <w:u w:val="single"/>
        </w:rPr>
        <w:t xml:space="preserve">Minuto </w:t>
      </w:r>
      <w:r w:rsidR="00F60F0E">
        <w:rPr>
          <w:rFonts w:cs="Arial"/>
          <w:bCs/>
          <w:sz w:val="22"/>
          <w:szCs w:val="22"/>
          <w:u w:val="single"/>
        </w:rPr>
        <w:t>132</w:t>
      </w:r>
      <w:r w:rsidRPr="00A21797">
        <w:rPr>
          <w:rFonts w:cs="Arial"/>
          <w:bCs/>
          <w:sz w:val="22"/>
          <w:szCs w:val="22"/>
          <w:u w:val="single"/>
        </w:rPr>
        <w:t>:</w:t>
      </w:r>
      <w:r w:rsidR="00F60F0E">
        <w:rPr>
          <w:rFonts w:cs="Arial"/>
          <w:bCs/>
          <w:sz w:val="22"/>
          <w:szCs w:val="22"/>
          <w:u w:val="single"/>
        </w:rPr>
        <w:t>43</w:t>
      </w:r>
      <w:r w:rsidRPr="00937224">
        <w:rPr>
          <w:rFonts w:cs="Arial"/>
          <w:bCs/>
          <w:sz w:val="22"/>
          <w:szCs w:val="22"/>
        </w:rPr>
        <w:t xml:space="preserve"> </w:t>
      </w:r>
      <w:r>
        <w:rPr>
          <w:rFonts w:cs="Arial"/>
          <w:bCs/>
          <w:sz w:val="22"/>
          <w:szCs w:val="22"/>
        </w:rPr>
        <w:t xml:space="preserve">Conocido el informe de la Dirección FOSUVI </w:t>
      </w:r>
      <w:r w:rsidR="00F60F0E">
        <w:rPr>
          <w:rFonts w:cs="Arial"/>
          <w:bCs/>
          <w:sz w:val="22"/>
          <w:szCs w:val="22"/>
        </w:rPr>
        <w:t>y no habiendo objeciones al respecto, la</w:t>
      </w:r>
      <w:r>
        <w:rPr>
          <w:rFonts w:cs="Arial"/>
          <w:bCs/>
          <w:sz w:val="22"/>
          <w:szCs w:val="22"/>
        </w:rPr>
        <w:t xml:space="preserve">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8 </w:t>
      </w:r>
      <w:r>
        <w:rPr>
          <w:rFonts w:cs="Arial"/>
          <w:sz w:val="22"/>
          <w:szCs w:val="22"/>
        </w:rPr>
        <w:t>que se anexa a esta minuta.</w:t>
      </w:r>
    </w:p>
    <w:p w14:paraId="2295D964" w14:textId="77777777" w:rsidR="009D03FE" w:rsidRPr="00D14EAF" w:rsidRDefault="009D03FE" w:rsidP="009D03FE">
      <w:pPr>
        <w:spacing w:line="360" w:lineRule="auto"/>
        <w:jc w:val="both"/>
        <w:rPr>
          <w:rFonts w:cs="Arial"/>
          <w:b/>
          <w:sz w:val="22"/>
        </w:rPr>
      </w:pPr>
      <w:r w:rsidRPr="00D14EAF">
        <w:rPr>
          <w:rFonts w:cs="Arial"/>
          <w:b/>
          <w:sz w:val="22"/>
        </w:rPr>
        <w:t>************</w:t>
      </w:r>
    </w:p>
    <w:p w14:paraId="69C19EE0" w14:textId="77777777" w:rsidR="009D03FE" w:rsidRDefault="009D03FE" w:rsidP="009D03FE">
      <w:pPr>
        <w:spacing w:line="360" w:lineRule="auto"/>
        <w:jc w:val="both"/>
        <w:rPr>
          <w:rFonts w:cs="Arial"/>
          <w:b/>
          <w:bCs/>
          <w:sz w:val="22"/>
          <w:szCs w:val="22"/>
          <w:u w:val="single"/>
          <w:lang w:val="es-ES_tradnl"/>
        </w:rPr>
      </w:pPr>
    </w:p>
    <w:p w14:paraId="43F8F781" w14:textId="6A926A3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6509A" w:rsidRPr="0066509A">
        <w:rPr>
          <w:rFonts w:cs="Arial"/>
          <w:b/>
          <w:bCs/>
          <w:sz w:val="22"/>
          <w:u w:val="single"/>
          <w:lang w:val="es-CR"/>
        </w:rPr>
        <w:t xml:space="preserve">Solicitud de </w:t>
      </w:r>
      <w:bookmarkStart w:id="0" w:name="_Hlk57366287"/>
      <w:r w:rsidR="0066509A" w:rsidRPr="0066509A">
        <w:rPr>
          <w:rFonts w:cs="Arial"/>
          <w:b/>
          <w:bCs/>
          <w:sz w:val="22"/>
          <w:u w:val="single"/>
          <w:lang w:val="es-CR"/>
        </w:rPr>
        <w:t>reasignación de saldos y financiamiento adicional de la consultoría de diseño del Proyecto Juan Pablo II</w:t>
      </w:r>
      <w:bookmarkEnd w:id="0"/>
    </w:p>
    <w:p w14:paraId="413BDA91" w14:textId="77777777" w:rsidR="009D03FE" w:rsidRDefault="009D03FE" w:rsidP="009D03FE">
      <w:pPr>
        <w:spacing w:line="360" w:lineRule="auto"/>
        <w:jc w:val="both"/>
        <w:rPr>
          <w:rFonts w:cs="Arial"/>
          <w:sz w:val="22"/>
          <w:szCs w:val="22"/>
        </w:rPr>
      </w:pPr>
    </w:p>
    <w:p w14:paraId="7D4C7404" w14:textId="2EF05258" w:rsidR="00CA4E31" w:rsidRDefault="00CA4E31" w:rsidP="00CA4E31">
      <w:pPr>
        <w:spacing w:line="360" w:lineRule="auto"/>
        <w:jc w:val="both"/>
        <w:rPr>
          <w:rFonts w:cs="Arial"/>
          <w:sz w:val="22"/>
          <w:lang w:val="es-ES_tradnl"/>
        </w:rPr>
      </w:pPr>
      <w:r w:rsidRPr="0039311E">
        <w:rPr>
          <w:rFonts w:cs="Arial"/>
          <w:sz w:val="22"/>
          <w:u w:val="single"/>
          <w:lang w:val="es-ES_tradnl"/>
        </w:rPr>
        <w:t xml:space="preserve">Minuto </w:t>
      </w:r>
      <w:r w:rsidR="00F60F0E">
        <w:rPr>
          <w:rFonts w:cs="Arial"/>
          <w:sz w:val="22"/>
          <w:u w:val="single"/>
          <w:lang w:val="es-ES_tradnl"/>
        </w:rPr>
        <w:t>133</w:t>
      </w:r>
      <w:r w:rsidRPr="0039311E">
        <w:rPr>
          <w:rFonts w:cs="Arial"/>
          <w:sz w:val="22"/>
          <w:u w:val="single"/>
          <w:lang w:val="es-ES_tradnl"/>
        </w:rPr>
        <w:t>:</w:t>
      </w:r>
      <w:r>
        <w:rPr>
          <w:rFonts w:cs="Arial"/>
          <w:sz w:val="22"/>
          <w:u w:val="single"/>
          <w:lang w:val="es-ES_tradnl"/>
        </w:rPr>
        <w:t>1</w:t>
      </w:r>
      <w:r w:rsidR="00F60F0E">
        <w:rPr>
          <w:rFonts w:cs="Arial"/>
          <w:sz w:val="22"/>
          <w:u w:val="single"/>
          <w:lang w:val="es-ES_tradnl"/>
        </w:rPr>
        <w:t>9</w:t>
      </w:r>
      <w:r>
        <w:rPr>
          <w:rFonts w:cs="Arial"/>
          <w:sz w:val="22"/>
          <w:lang w:val="es-ES_tradnl"/>
        </w:rPr>
        <w:t xml:space="preserve"> Se </w:t>
      </w:r>
      <w:r w:rsidR="00F60F0E">
        <w:rPr>
          <w:rFonts w:cs="Arial"/>
          <w:sz w:val="22"/>
          <w:lang w:val="es-ES_tradnl"/>
        </w:rPr>
        <w:t xml:space="preserve">incorpora a la sesión el Lic. Carlos Castro Miranda, asistente de la Gerencia General, y se procede a </w:t>
      </w:r>
      <w:r>
        <w:rPr>
          <w:rFonts w:cs="Arial"/>
          <w:sz w:val="22"/>
          <w:lang w:val="es-ES_tradnl"/>
        </w:rPr>
        <w:t>conoce</w:t>
      </w:r>
      <w:r w:rsidR="00F60F0E">
        <w:rPr>
          <w:rFonts w:cs="Arial"/>
          <w:sz w:val="22"/>
          <w:lang w:val="es-ES_tradnl"/>
        </w:rPr>
        <w:t>r</w:t>
      </w:r>
      <w:r>
        <w:rPr>
          <w:rFonts w:cs="Arial"/>
          <w:sz w:val="22"/>
          <w:lang w:val="es-ES_tradnl"/>
        </w:rPr>
        <w:t xml:space="preserve"> el oficio </w:t>
      </w:r>
      <w:r w:rsidRPr="00EA7ADB">
        <w:rPr>
          <w:rFonts w:cs="Arial"/>
          <w:sz w:val="22"/>
          <w:szCs w:val="22"/>
        </w:rPr>
        <w:t>GG-ME-</w:t>
      </w:r>
      <w:r>
        <w:rPr>
          <w:rFonts w:cs="Arial"/>
          <w:sz w:val="22"/>
          <w:szCs w:val="22"/>
        </w:rPr>
        <w:t>1</w:t>
      </w:r>
      <w:r w:rsidR="00F60F0E">
        <w:rPr>
          <w:rFonts w:cs="Arial"/>
          <w:sz w:val="22"/>
          <w:szCs w:val="22"/>
        </w:rPr>
        <w:t>390</w:t>
      </w:r>
      <w:r w:rsidRPr="00EA7ADB">
        <w:rPr>
          <w:rFonts w:cs="Arial"/>
          <w:sz w:val="22"/>
          <w:szCs w:val="22"/>
        </w:rPr>
        <w:t>-20</w:t>
      </w:r>
      <w:r w:rsidR="00F60F0E">
        <w:rPr>
          <w:rFonts w:cs="Arial"/>
          <w:sz w:val="22"/>
          <w:szCs w:val="22"/>
        </w:rPr>
        <w:t>20</w:t>
      </w:r>
      <w:r w:rsidRPr="00EA7ADB">
        <w:rPr>
          <w:rFonts w:cs="Arial"/>
          <w:sz w:val="22"/>
          <w:szCs w:val="22"/>
        </w:rPr>
        <w:t xml:space="preserve"> del </w:t>
      </w:r>
      <w:r>
        <w:rPr>
          <w:rFonts w:cs="Arial"/>
          <w:sz w:val="22"/>
          <w:szCs w:val="22"/>
        </w:rPr>
        <w:t>1</w:t>
      </w:r>
      <w:r w:rsidR="00F60F0E">
        <w:rPr>
          <w:rFonts w:cs="Arial"/>
          <w:sz w:val="22"/>
          <w:szCs w:val="22"/>
        </w:rPr>
        <w:t>9 de noviembre</w:t>
      </w:r>
      <w:r w:rsidRPr="00EA7ADB">
        <w:rPr>
          <w:rFonts w:cs="Arial"/>
          <w:sz w:val="22"/>
          <w:szCs w:val="22"/>
        </w:rPr>
        <w:t xml:space="preserve"> de 20</w:t>
      </w:r>
      <w:r w:rsidR="00F60F0E">
        <w:rPr>
          <w:rFonts w:cs="Arial"/>
          <w:sz w:val="22"/>
          <w:szCs w:val="22"/>
        </w:rPr>
        <w:t>20</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1</w:t>
      </w:r>
      <w:r w:rsidR="00F60F0E">
        <w:rPr>
          <w:rFonts w:cs="Arial"/>
          <w:color w:val="000000"/>
          <w:sz w:val="22"/>
          <w:szCs w:val="22"/>
        </w:rPr>
        <w:t>343</w:t>
      </w:r>
      <w:r w:rsidRPr="00EA7ADB">
        <w:rPr>
          <w:rFonts w:cs="Arial"/>
          <w:color w:val="000000"/>
          <w:sz w:val="22"/>
          <w:szCs w:val="22"/>
        </w:rPr>
        <w:t>-20</w:t>
      </w:r>
      <w:r w:rsidR="00F60F0E">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 xml:space="preserve">–al amparo del artículo 59 de la Ley del Sistema Financiero </w:t>
      </w:r>
      <w:r w:rsidRPr="00083DEF">
        <w:rPr>
          <w:sz w:val="22"/>
          <w:szCs w:val="22"/>
        </w:rPr>
        <w:lastRenderedPageBreak/>
        <w:t>Nacional para la Vivienda (LSFNV)–</w:t>
      </w:r>
      <w:r>
        <w:rPr>
          <w:rFonts w:cs="Arial"/>
          <w:sz w:val="22"/>
          <w:szCs w:val="22"/>
        </w:rPr>
        <w:t xml:space="preserve"> actividades</w:t>
      </w:r>
      <w:r>
        <w:rPr>
          <w:rFonts w:cs="Arial"/>
          <w:sz w:val="22"/>
          <w:szCs w:val="22"/>
          <w:lang w:val="es-ES_tradnl"/>
        </w:rPr>
        <w:t xml:space="preserve"> adicionales no incluidas </w:t>
      </w:r>
      <w:r w:rsidR="00F60F0E">
        <w:rPr>
          <w:rFonts w:cs="Arial"/>
          <w:sz w:val="22"/>
          <w:szCs w:val="22"/>
          <w:lang w:val="es-ES_tradnl"/>
        </w:rPr>
        <w:t xml:space="preserve">en el alcance original de la consultoría para el diseño del </w:t>
      </w:r>
      <w:r w:rsidR="00F60F0E" w:rsidRPr="001726C4">
        <w:rPr>
          <w:rFonts w:cs="Arial"/>
          <w:bCs/>
          <w:sz w:val="22"/>
          <w:szCs w:val="22"/>
        </w:rPr>
        <w:t xml:space="preserve">proyecto </w:t>
      </w:r>
      <w:r w:rsidR="00F60F0E">
        <w:rPr>
          <w:rFonts w:cs="Arial"/>
          <w:bCs/>
          <w:sz w:val="22"/>
          <w:szCs w:val="22"/>
        </w:rPr>
        <w:t>Juan Pablo II</w:t>
      </w:r>
      <w:r w:rsidR="00F60F0E" w:rsidRPr="001726C4">
        <w:rPr>
          <w:rFonts w:cs="Arial"/>
          <w:bCs/>
          <w:sz w:val="22"/>
          <w:szCs w:val="22"/>
        </w:rPr>
        <w:t>, ubicado en el distrito</w:t>
      </w:r>
      <w:r w:rsidR="00F60F0E">
        <w:rPr>
          <w:rFonts w:cs="Arial"/>
          <w:bCs/>
          <w:sz w:val="22"/>
          <w:szCs w:val="22"/>
        </w:rPr>
        <w:t xml:space="preserve"> y cantón de Turrialba</w:t>
      </w:r>
      <w:r w:rsidR="00F60F0E" w:rsidRPr="001726C4">
        <w:rPr>
          <w:rFonts w:cs="Arial"/>
          <w:color w:val="000000"/>
          <w:sz w:val="22"/>
          <w:szCs w:val="22"/>
        </w:rPr>
        <w:t>, financiad</w:t>
      </w:r>
      <w:r w:rsidR="00F60F0E">
        <w:rPr>
          <w:rFonts w:cs="Arial"/>
          <w:color w:val="000000"/>
          <w:sz w:val="22"/>
          <w:szCs w:val="22"/>
        </w:rPr>
        <w:t>a</w:t>
      </w:r>
      <w:r w:rsidR="00F60F0E" w:rsidRPr="001726C4">
        <w:rPr>
          <w:rFonts w:cs="Arial"/>
          <w:color w:val="000000"/>
          <w:sz w:val="22"/>
          <w:szCs w:val="22"/>
        </w:rPr>
        <w:t xml:space="preserve"> al amparo del artículo 59 de la Ley del Sistema Financiero Nacional para la Vivienda, por medio del acuerdo </w:t>
      </w:r>
      <w:r w:rsidR="00F60F0E">
        <w:rPr>
          <w:rFonts w:cs="Arial"/>
          <w:color w:val="000000"/>
          <w:sz w:val="22"/>
          <w:szCs w:val="22"/>
        </w:rPr>
        <w:t>N°</w:t>
      </w:r>
      <w:r w:rsidR="00F60F0E" w:rsidRPr="001726C4">
        <w:rPr>
          <w:rFonts w:cs="Arial"/>
          <w:sz w:val="22"/>
          <w:szCs w:val="22"/>
        </w:rPr>
        <w:t xml:space="preserve"> </w:t>
      </w:r>
      <w:r w:rsidR="00F60F0E">
        <w:rPr>
          <w:rFonts w:cs="Arial"/>
          <w:sz w:val="22"/>
          <w:szCs w:val="22"/>
        </w:rPr>
        <w:t>8</w:t>
      </w:r>
      <w:r w:rsidR="00F60F0E" w:rsidRPr="001726C4">
        <w:rPr>
          <w:rFonts w:cs="Arial"/>
          <w:color w:val="000000"/>
          <w:sz w:val="22"/>
          <w:szCs w:val="22"/>
        </w:rPr>
        <w:t xml:space="preserve"> de la sesión </w:t>
      </w:r>
      <w:r w:rsidR="00F60F0E">
        <w:rPr>
          <w:rFonts w:cs="Arial"/>
          <w:color w:val="000000"/>
          <w:sz w:val="22"/>
          <w:szCs w:val="22"/>
        </w:rPr>
        <w:t>40</w:t>
      </w:r>
      <w:r w:rsidR="00F60F0E" w:rsidRPr="001726C4">
        <w:rPr>
          <w:rFonts w:cs="Arial"/>
          <w:color w:val="000000"/>
          <w:sz w:val="22"/>
          <w:szCs w:val="22"/>
        </w:rPr>
        <w:t>-20</w:t>
      </w:r>
      <w:r w:rsidR="00F60F0E">
        <w:rPr>
          <w:rFonts w:cs="Arial"/>
          <w:color w:val="000000"/>
          <w:sz w:val="22"/>
          <w:szCs w:val="22"/>
        </w:rPr>
        <w:t>20</w:t>
      </w:r>
      <w:r w:rsidR="00F60F0E" w:rsidRPr="001726C4">
        <w:rPr>
          <w:rFonts w:cs="Arial"/>
          <w:color w:val="000000"/>
          <w:sz w:val="22"/>
          <w:szCs w:val="22"/>
        </w:rPr>
        <w:t xml:space="preserve"> del </w:t>
      </w:r>
      <w:r w:rsidR="00F60F0E">
        <w:rPr>
          <w:rFonts w:cs="Arial"/>
          <w:color w:val="000000"/>
          <w:sz w:val="22"/>
          <w:szCs w:val="22"/>
        </w:rPr>
        <w:t>1°</w:t>
      </w:r>
      <w:r w:rsidR="00F60F0E" w:rsidRPr="001726C4">
        <w:rPr>
          <w:rFonts w:cs="Arial"/>
          <w:color w:val="000000"/>
          <w:sz w:val="22"/>
          <w:szCs w:val="22"/>
        </w:rPr>
        <w:t xml:space="preserve"> de </w:t>
      </w:r>
      <w:r w:rsidR="00F60F0E">
        <w:rPr>
          <w:rFonts w:cs="Arial"/>
          <w:color w:val="000000"/>
          <w:sz w:val="22"/>
          <w:szCs w:val="22"/>
        </w:rPr>
        <w:t>junio</w:t>
      </w:r>
      <w:r w:rsidR="00F60F0E" w:rsidRPr="001726C4">
        <w:rPr>
          <w:rFonts w:cs="Arial"/>
          <w:color w:val="000000"/>
          <w:sz w:val="22"/>
          <w:szCs w:val="22"/>
        </w:rPr>
        <w:t xml:space="preserve"> de 20</w:t>
      </w:r>
      <w:r w:rsidR="00F60F0E">
        <w:rPr>
          <w:rFonts w:cs="Arial"/>
          <w:color w:val="000000"/>
          <w:sz w:val="22"/>
          <w:szCs w:val="22"/>
        </w:rPr>
        <w:t>20</w:t>
      </w:r>
      <w:r>
        <w:rPr>
          <w:rFonts w:cs="Arial"/>
          <w:sz w:val="22"/>
          <w:szCs w:val="22"/>
        </w:rPr>
        <w:t>.</w:t>
      </w:r>
      <w:r w:rsidRPr="000A0AC8">
        <w:rPr>
          <w:rFonts w:cs="Arial"/>
          <w:sz w:val="22"/>
          <w:szCs w:val="22"/>
        </w:rPr>
        <w:t xml:space="preserve"> </w:t>
      </w:r>
      <w:r>
        <w:rPr>
          <w:rFonts w:cs="Arial"/>
          <w:sz w:val="22"/>
          <w:szCs w:val="22"/>
        </w:rPr>
        <w:t xml:space="preserve"> Dichos documentos se adjuntan al expediente del acta</w:t>
      </w:r>
      <w:r>
        <w:rPr>
          <w:rFonts w:cs="Arial"/>
          <w:bCs/>
          <w:sz w:val="22"/>
          <w:szCs w:val="22"/>
          <w:lang w:val="es-ES_tradnl"/>
        </w:rPr>
        <w:t>.</w:t>
      </w:r>
    </w:p>
    <w:p w14:paraId="790BBFD3" w14:textId="77777777" w:rsidR="00CA4E31" w:rsidRDefault="00CA4E31" w:rsidP="00CA4E31">
      <w:pPr>
        <w:spacing w:line="360" w:lineRule="auto"/>
        <w:jc w:val="both"/>
        <w:rPr>
          <w:rFonts w:cs="Arial"/>
          <w:sz w:val="22"/>
          <w:szCs w:val="22"/>
        </w:rPr>
      </w:pPr>
    </w:p>
    <w:p w14:paraId="52CB03F4" w14:textId="0F72C360" w:rsidR="00CA4E31" w:rsidRDefault="00CA4E31" w:rsidP="00CA4E31">
      <w:pPr>
        <w:spacing w:line="360" w:lineRule="auto"/>
        <w:jc w:val="both"/>
        <w:rPr>
          <w:rFonts w:cs="Arial"/>
          <w:sz w:val="22"/>
          <w:szCs w:val="22"/>
        </w:rPr>
      </w:pPr>
      <w:r>
        <w:rPr>
          <w:rFonts w:cs="Arial"/>
          <w:bCs/>
          <w:sz w:val="22"/>
          <w:szCs w:val="22"/>
          <w:lang w:val="es-ES_tradnl"/>
        </w:rPr>
        <w:t xml:space="preserve">La licenciada Camacho Murillo </w:t>
      </w:r>
      <w:r>
        <w:rPr>
          <w:rFonts w:cs="Arial"/>
          <w:bCs/>
          <w:sz w:val="22"/>
          <w:szCs w:val="22"/>
          <w:lang w:val="es-CR"/>
        </w:rPr>
        <w:t>expone los alcances del citado informe, presentando el detalle de</w:t>
      </w:r>
      <w:r>
        <w:rPr>
          <w:rFonts w:cs="Arial"/>
          <w:sz w:val="22"/>
        </w:rPr>
        <w:t xml:space="preserve"> la referida solicitud de la MUCAP</w:t>
      </w:r>
      <w:r>
        <w:rPr>
          <w:rFonts w:cs="Arial"/>
          <w:sz w:val="22"/>
          <w:szCs w:val="22"/>
          <w:lang w:val="es-ES_tradnl"/>
        </w:rPr>
        <w:t xml:space="preserve">, y </w:t>
      </w:r>
      <w:r>
        <w:rPr>
          <w:rFonts w:cs="Arial"/>
          <w:sz w:val="22"/>
          <w:szCs w:val="22"/>
        </w:rPr>
        <w:t xml:space="preserve">destacando que una vez valorados técnica y financieramente los documentos que sustentan el requerimiento de la entidad autorizada, se recomienda </w:t>
      </w:r>
      <w:r w:rsidR="00F60F0E" w:rsidRPr="00AA6479">
        <w:rPr>
          <w:rFonts w:cs="Arial"/>
          <w:sz w:val="22"/>
          <w:szCs w:val="22"/>
          <w:lang w:val="es-ES_tradnl"/>
        </w:rPr>
        <w:t>reasigna</w:t>
      </w:r>
      <w:r w:rsidR="00F60F0E">
        <w:rPr>
          <w:rFonts w:cs="Arial"/>
          <w:sz w:val="22"/>
          <w:szCs w:val="22"/>
          <w:lang w:val="es-ES_tradnl"/>
        </w:rPr>
        <w:t>r</w:t>
      </w:r>
      <w:r w:rsidR="00F60F0E" w:rsidRPr="00AA6479">
        <w:rPr>
          <w:rFonts w:cs="Arial"/>
          <w:sz w:val="22"/>
          <w:szCs w:val="22"/>
          <w:lang w:val="es-ES_tradnl"/>
        </w:rPr>
        <w:t xml:space="preserve"> saldos </w:t>
      </w:r>
      <w:r w:rsidR="00F60F0E">
        <w:rPr>
          <w:rFonts w:cs="Arial"/>
          <w:sz w:val="22"/>
          <w:szCs w:val="22"/>
          <w:lang w:val="es-ES_tradnl"/>
        </w:rPr>
        <w:t xml:space="preserve">por la suma de ¢1.182.500,00 para realizar un estudio hidrológico, y autorizar un </w:t>
      </w:r>
      <w:r w:rsidR="00F60F0E" w:rsidRPr="00AA6479">
        <w:rPr>
          <w:rFonts w:cs="Arial"/>
          <w:sz w:val="22"/>
          <w:szCs w:val="22"/>
          <w:lang w:val="es-ES_tradnl"/>
        </w:rPr>
        <w:t xml:space="preserve">financiamiento adicional </w:t>
      </w:r>
      <w:r w:rsidR="00F60F0E">
        <w:rPr>
          <w:rFonts w:cs="Arial"/>
          <w:sz w:val="22"/>
          <w:szCs w:val="22"/>
          <w:lang w:val="es-ES_tradnl"/>
        </w:rPr>
        <w:t>por un monto de ¢4.310.950,00, con el propósito de costear los servicios de consultoría ambiental. Lo anterior, según lo dictaminado por el Departamento Técnico.</w:t>
      </w:r>
    </w:p>
    <w:p w14:paraId="23B78C73" w14:textId="77777777" w:rsidR="00CA4E31" w:rsidRDefault="00CA4E31" w:rsidP="00CA4E31">
      <w:pPr>
        <w:spacing w:line="360" w:lineRule="auto"/>
        <w:jc w:val="both"/>
        <w:rPr>
          <w:rFonts w:cs="Arial"/>
          <w:sz w:val="22"/>
          <w:lang w:val="es-ES_tradnl"/>
        </w:rPr>
      </w:pPr>
    </w:p>
    <w:p w14:paraId="5393CE19" w14:textId="16B99E26" w:rsidR="00CA4E31" w:rsidRDefault="00CA4E31" w:rsidP="00CA4E31">
      <w:pPr>
        <w:spacing w:line="360" w:lineRule="auto"/>
        <w:jc w:val="both"/>
        <w:rPr>
          <w:rFonts w:cs="Arial"/>
          <w:sz w:val="22"/>
          <w:szCs w:val="22"/>
        </w:rPr>
      </w:pPr>
      <w:r w:rsidRPr="00A25DB7">
        <w:rPr>
          <w:rFonts w:cs="Arial"/>
          <w:sz w:val="22"/>
          <w:u w:val="single"/>
          <w:lang w:val="es-ES_tradnl"/>
        </w:rPr>
        <w:t xml:space="preserve">Minuto </w:t>
      </w:r>
      <w:r w:rsidR="009C38E1">
        <w:rPr>
          <w:rFonts w:cs="Arial"/>
          <w:sz w:val="22"/>
          <w:u w:val="single"/>
          <w:lang w:val="es-ES_tradnl"/>
        </w:rPr>
        <w:t>142</w:t>
      </w:r>
      <w:r w:rsidRPr="00A25DB7">
        <w:rPr>
          <w:rFonts w:cs="Arial"/>
          <w:sz w:val="22"/>
          <w:u w:val="single"/>
          <w:lang w:val="es-ES_tradnl"/>
        </w:rPr>
        <w:t>:</w:t>
      </w:r>
      <w:r w:rsidR="009C38E1">
        <w:rPr>
          <w:rFonts w:cs="Arial"/>
          <w:sz w:val="22"/>
          <w:u w:val="single"/>
          <w:lang w:val="es-ES_tradnl"/>
        </w:rPr>
        <w:t>30</w:t>
      </w:r>
      <w:r>
        <w:rPr>
          <w:rFonts w:cs="Arial"/>
          <w:sz w:val="22"/>
          <w:lang w:val="es-ES_tradnl"/>
        </w:rPr>
        <w:t xml:space="preserve"> Conocido </w:t>
      </w:r>
      <w:r>
        <w:rPr>
          <w:rFonts w:cs="Arial"/>
          <w:sz w:val="22"/>
          <w:szCs w:val="22"/>
        </w:rPr>
        <w:t xml:space="preserve">el informe de la Dirección FOSUVI y de conformidad con el análisis efectuado, los señores Directores concuerdan en la pertinencia de actuar de la forma que recomienda la </w:t>
      </w:r>
      <w:r w:rsidRPr="00CB1A41">
        <w:rPr>
          <w:rFonts w:cs="Arial"/>
          <w:sz w:val="22"/>
          <w:szCs w:val="22"/>
        </w:rPr>
        <w:t>Administración</w:t>
      </w:r>
      <w:r w:rsidR="00F60F0E">
        <w:rPr>
          <w:rFonts w:cs="Arial"/>
          <w:sz w:val="22"/>
          <w:szCs w:val="22"/>
        </w:rPr>
        <w:t>.</w:t>
      </w:r>
      <w:r>
        <w:rPr>
          <w:rFonts w:cs="Arial"/>
          <w:sz w:val="22"/>
          <w:szCs w:val="22"/>
          <w:lang w:val="es-CR"/>
        </w:rPr>
        <w:t xml:space="preserve"> </w:t>
      </w:r>
      <w:r>
        <w:rPr>
          <w:rFonts w:cs="Arial"/>
          <w:sz w:val="22"/>
          <w:szCs w:val="22"/>
        </w:rPr>
        <w:t xml:space="preserve">Lo anterior, según se indica en el </w:t>
      </w:r>
      <w:r>
        <w:rPr>
          <w:rFonts w:cs="Arial"/>
          <w:b/>
          <w:bCs/>
          <w:sz w:val="22"/>
          <w:szCs w:val="22"/>
        </w:rPr>
        <w:t>A</w:t>
      </w:r>
      <w:r w:rsidRPr="0038299E">
        <w:rPr>
          <w:rFonts w:cs="Arial"/>
          <w:b/>
          <w:bCs/>
          <w:sz w:val="22"/>
          <w:szCs w:val="22"/>
        </w:rPr>
        <w:t xml:space="preserve">cuerdo N° </w:t>
      </w:r>
      <w:r>
        <w:rPr>
          <w:rFonts w:cs="Arial"/>
          <w:b/>
          <w:bCs/>
          <w:sz w:val="22"/>
          <w:szCs w:val="22"/>
        </w:rPr>
        <w:t>9</w:t>
      </w:r>
      <w:r>
        <w:rPr>
          <w:rFonts w:cs="Arial"/>
          <w:sz w:val="22"/>
          <w:szCs w:val="22"/>
        </w:rPr>
        <w:t xml:space="preserve"> que se anexa a esta minuta.</w:t>
      </w:r>
    </w:p>
    <w:p w14:paraId="542F4B9D" w14:textId="77777777" w:rsidR="009D03FE" w:rsidRPr="00D14EAF" w:rsidRDefault="009D03FE" w:rsidP="009D03FE">
      <w:pPr>
        <w:spacing w:line="360" w:lineRule="auto"/>
        <w:jc w:val="both"/>
        <w:rPr>
          <w:rFonts w:cs="Arial"/>
          <w:b/>
          <w:sz w:val="22"/>
        </w:rPr>
      </w:pPr>
      <w:r w:rsidRPr="00D14EAF">
        <w:rPr>
          <w:rFonts w:cs="Arial"/>
          <w:b/>
          <w:sz w:val="22"/>
        </w:rPr>
        <w:t>************</w:t>
      </w:r>
    </w:p>
    <w:p w14:paraId="3574B947" w14:textId="77777777" w:rsidR="009D03FE" w:rsidRDefault="009D03FE" w:rsidP="009D03FE">
      <w:pPr>
        <w:spacing w:line="360" w:lineRule="auto"/>
        <w:jc w:val="both"/>
        <w:rPr>
          <w:rFonts w:cs="Arial"/>
          <w:b/>
          <w:bCs/>
          <w:sz w:val="22"/>
          <w:szCs w:val="22"/>
          <w:u w:val="single"/>
          <w:lang w:val="es-ES_tradnl"/>
        </w:rPr>
      </w:pPr>
    </w:p>
    <w:p w14:paraId="59F49A34" w14:textId="126BB36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6509A" w:rsidRPr="0066509A">
        <w:rPr>
          <w:rFonts w:cs="Arial"/>
          <w:b/>
          <w:bCs/>
          <w:sz w:val="22"/>
          <w:u w:val="single"/>
          <w:lang w:val="es-CR"/>
        </w:rPr>
        <w:t>Recomendación sobre la propuesta del anteproyecto, para el desarrollo del proyecto Juan Pablo II</w:t>
      </w:r>
    </w:p>
    <w:p w14:paraId="17CCACB0" w14:textId="77777777" w:rsidR="009D03FE" w:rsidRDefault="009D03FE" w:rsidP="009D03FE">
      <w:pPr>
        <w:spacing w:line="360" w:lineRule="auto"/>
        <w:jc w:val="both"/>
        <w:rPr>
          <w:rFonts w:cs="Arial"/>
          <w:sz w:val="22"/>
          <w:szCs w:val="22"/>
        </w:rPr>
      </w:pPr>
    </w:p>
    <w:p w14:paraId="1DBC7201" w14:textId="3F597F77" w:rsidR="00AA3E49" w:rsidRDefault="009D03FE" w:rsidP="00AA3E49">
      <w:pPr>
        <w:spacing w:line="360" w:lineRule="auto"/>
        <w:jc w:val="both"/>
        <w:rPr>
          <w:rFonts w:cs="Arial"/>
          <w:sz w:val="22"/>
          <w:szCs w:val="22"/>
          <w:lang w:val="es-CR"/>
        </w:rPr>
      </w:pPr>
      <w:r w:rsidRPr="0039311E">
        <w:rPr>
          <w:rFonts w:cs="Arial"/>
          <w:sz w:val="22"/>
          <w:u w:val="single"/>
          <w:lang w:val="es-ES_tradnl"/>
        </w:rPr>
        <w:t xml:space="preserve">Minuto </w:t>
      </w:r>
      <w:r w:rsidR="00AA3E49">
        <w:rPr>
          <w:rFonts w:cs="Arial"/>
          <w:sz w:val="22"/>
          <w:u w:val="single"/>
          <w:lang w:val="es-ES_tradnl"/>
        </w:rPr>
        <w:t>144</w:t>
      </w:r>
      <w:r w:rsidRPr="0039311E">
        <w:rPr>
          <w:rFonts w:cs="Arial"/>
          <w:sz w:val="22"/>
          <w:u w:val="single"/>
          <w:lang w:val="es-ES_tradnl"/>
        </w:rPr>
        <w:t>:</w:t>
      </w:r>
      <w:r w:rsidR="00AA3E49">
        <w:rPr>
          <w:rFonts w:cs="Arial"/>
          <w:sz w:val="22"/>
          <w:u w:val="single"/>
          <w:lang w:val="es-ES_tradnl"/>
        </w:rPr>
        <w:t>14</w:t>
      </w:r>
      <w:r>
        <w:rPr>
          <w:rFonts w:cs="Arial"/>
          <w:sz w:val="22"/>
          <w:lang w:val="es-ES_tradnl"/>
        </w:rPr>
        <w:t xml:space="preserve"> Se conoce el oficio </w:t>
      </w:r>
      <w:r w:rsidR="00AA3E49">
        <w:rPr>
          <w:rFonts w:cs="Arial"/>
          <w:sz w:val="22"/>
          <w:szCs w:val="22"/>
        </w:rPr>
        <w:t xml:space="preserve">GG-ME-1403-2020, del 20 de noviembre de 2020, mediante el cual, atendiendo lo requerido en la sesión 91-2020 del pasado 19 de noviembre, el asistente de la </w:t>
      </w:r>
      <w:r w:rsidR="00AA3E49" w:rsidRPr="00581B6C">
        <w:rPr>
          <w:rFonts w:cs="Arial"/>
          <w:sz w:val="22"/>
          <w:szCs w:val="22"/>
          <w:lang w:val="es-ES_tradnl"/>
        </w:rPr>
        <w:t>Gerencia General</w:t>
      </w:r>
      <w:r w:rsidR="00AA3E49">
        <w:rPr>
          <w:rFonts w:cs="Arial"/>
          <w:sz w:val="22"/>
          <w:szCs w:val="22"/>
          <w:lang w:val="es-ES_tradnl"/>
        </w:rPr>
        <w:t xml:space="preserve"> somete a la consideración de esta </w:t>
      </w:r>
      <w:r w:rsidR="00AA3E49" w:rsidRPr="00581B6C">
        <w:rPr>
          <w:rFonts w:cs="Arial"/>
          <w:sz w:val="22"/>
          <w:szCs w:val="22"/>
          <w:lang w:val="es-ES_tradnl"/>
        </w:rPr>
        <w:t>Junta Directiva</w:t>
      </w:r>
      <w:r w:rsidR="00AA3E49">
        <w:rPr>
          <w:rFonts w:cs="Arial"/>
          <w:sz w:val="22"/>
          <w:szCs w:val="22"/>
          <w:lang w:val="es-ES_tradnl"/>
        </w:rPr>
        <w:t xml:space="preserve">, el informe DF-DT-OF-1022-2020 del Departamento Técnico de la Dirección FOSUVI, que contiene los resultados del estudio efectuado a las dos propuestas de anteproyecto presentadas por </w:t>
      </w:r>
      <w:r w:rsidR="00AA3E49">
        <w:rPr>
          <w:rFonts w:cs="Arial"/>
          <w:sz w:val="22"/>
          <w:szCs w:val="22"/>
        </w:rPr>
        <w:t xml:space="preserve">Mutual Cartago </w:t>
      </w:r>
      <w:r w:rsidR="00AA3E49" w:rsidRPr="00581B6C">
        <w:rPr>
          <w:rFonts w:cs="Arial"/>
          <w:sz w:val="22"/>
          <w:szCs w:val="22"/>
          <w:lang w:val="es-ES_tradnl"/>
        </w:rPr>
        <w:t>de Ahorro y Préstamo</w:t>
      </w:r>
      <w:r w:rsidR="00AA3E49">
        <w:rPr>
          <w:rFonts w:cs="Arial"/>
          <w:sz w:val="22"/>
          <w:szCs w:val="22"/>
          <w:lang w:val="es-ES_tradnl"/>
        </w:rPr>
        <w:t xml:space="preserve"> (MUCAP), con el </w:t>
      </w:r>
      <w:r w:rsidR="00AA3E49" w:rsidRPr="00581B6C">
        <w:rPr>
          <w:rFonts w:cs="Arial"/>
          <w:sz w:val="22"/>
          <w:szCs w:val="22"/>
          <w:lang w:val="es-CR"/>
        </w:rPr>
        <w:t>oficio DIP-0471-2020</w:t>
      </w:r>
      <w:r w:rsidR="00AA3E49">
        <w:rPr>
          <w:rFonts w:cs="Arial"/>
          <w:sz w:val="22"/>
          <w:szCs w:val="22"/>
          <w:lang w:val="es-CR"/>
        </w:rPr>
        <w:t>, para el</w:t>
      </w:r>
      <w:r w:rsidR="00AA3E49" w:rsidRPr="00581B6C">
        <w:rPr>
          <w:rFonts w:cs="Arial"/>
          <w:sz w:val="22"/>
          <w:szCs w:val="22"/>
          <w:lang w:val="es-CR"/>
        </w:rPr>
        <w:t xml:space="preserve"> desarrollo del proyecto Juan Pablo </w:t>
      </w:r>
      <w:proofErr w:type="spellStart"/>
      <w:r w:rsidR="00AA3E49" w:rsidRPr="00581B6C">
        <w:rPr>
          <w:rFonts w:cs="Arial"/>
          <w:sz w:val="22"/>
          <w:szCs w:val="22"/>
          <w:lang w:val="es-CR"/>
        </w:rPr>
        <w:t>Il</w:t>
      </w:r>
      <w:proofErr w:type="spellEnd"/>
      <w:r w:rsidR="00AA3E49">
        <w:rPr>
          <w:rFonts w:cs="Arial"/>
          <w:sz w:val="22"/>
          <w:szCs w:val="22"/>
          <w:lang w:val="es-CR"/>
        </w:rPr>
        <w:t>,</w:t>
      </w:r>
      <w:r w:rsidR="00AA3E49" w:rsidRPr="00581B6C">
        <w:rPr>
          <w:rFonts w:cs="Arial"/>
          <w:sz w:val="22"/>
          <w:szCs w:val="22"/>
          <w:lang w:val="es-CR"/>
        </w:rPr>
        <w:t xml:space="preserve"> ubicado en </w:t>
      </w:r>
      <w:r w:rsidR="00AA3E49">
        <w:rPr>
          <w:rFonts w:cs="Arial"/>
          <w:sz w:val="22"/>
          <w:szCs w:val="22"/>
          <w:lang w:val="es-CR"/>
        </w:rPr>
        <w:t xml:space="preserve">el cantón </w:t>
      </w:r>
      <w:r w:rsidR="00AA3E49" w:rsidRPr="00581B6C">
        <w:rPr>
          <w:rFonts w:cs="Arial"/>
          <w:sz w:val="22"/>
          <w:szCs w:val="22"/>
          <w:lang w:val="es-CR"/>
        </w:rPr>
        <w:t>Turrialba</w:t>
      </w:r>
      <w:r w:rsidR="00AA3E49">
        <w:rPr>
          <w:rFonts w:cs="Arial"/>
          <w:sz w:val="22"/>
          <w:szCs w:val="22"/>
          <w:lang w:val="es-CR"/>
        </w:rPr>
        <w:t>.  Dichos documentos se adjuntan al expediente del acta.</w:t>
      </w:r>
    </w:p>
    <w:p w14:paraId="677BDB35" w14:textId="77777777" w:rsidR="00AA3E49" w:rsidRDefault="00AA3E49" w:rsidP="00AA3E49">
      <w:pPr>
        <w:spacing w:line="360" w:lineRule="auto"/>
        <w:jc w:val="both"/>
        <w:rPr>
          <w:rFonts w:cs="Arial"/>
          <w:sz w:val="22"/>
          <w:szCs w:val="22"/>
          <w:lang w:val="es-CR"/>
        </w:rPr>
      </w:pPr>
    </w:p>
    <w:p w14:paraId="61A2B8F1" w14:textId="629A612B" w:rsidR="00AA3E49" w:rsidRDefault="00AA3E49" w:rsidP="00AA3E49">
      <w:pPr>
        <w:spacing w:line="360" w:lineRule="auto"/>
        <w:jc w:val="both"/>
        <w:rPr>
          <w:rFonts w:cs="Arial"/>
          <w:sz w:val="22"/>
          <w:szCs w:val="22"/>
          <w:lang w:val="es-CR"/>
        </w:rPr>
      </w:pPr>
      <w:r>
        <w:rPr>
          <w:rFonts w:cs="Arial"/>
          <w:sz w:val="22"/>
          <w:szCs w:val="22"/>
          <w:lang w:val="es-CR"/>
        </w:rPr>
        <w:lastRenderedPageBreak/>
        <w:t>La arquitecta Salas Rodríguez expone el contenido del citado informe, concluyendo que se recomienda acoger la propuesta A del anteproyecto, fundamentalmente por las siguientes razones:</w:t>
      </w:r>
    </w:p>
    <w:p w14:paraId="3A9DF202" w14:textId="77777777" w:rsidR="00AA3E49" w:rsidRPr="008C1A44" w:rsidRDefault="00AA3E49" w:rsidP="00AA3E49">
      <w:pPr>
        <w:spacing w:line="360" w:lineRule="auto"/>
        <w:jc w:val="both"/>
        <w:rPr>
          <w:rFonts w:cs="Arial"/>
          <w:sz w:val="22"/>
          <w:szCs w:val="22"/>
          <w:lang w:val="es-CR"/>
        </w:rPr>
      </w:pPr>
      <w:r>
        <w:rPr>
          <w:rFonts w:cs="Arial"/>
          <w:sz w:val="22"/>
          <w:szCs w:val="22"/>
          <w:lang w:val="es-CR"/>
        </w:rPr>
        <w:t xml:space="preserve">1) </w:t>
      </w:r>
      <w:r w:rsidRPr="008C1A44">
        <w:rPr>
          <w:rFonts w:cs="Arial"/>
          <w:sz w:val="22"/>
          <w:szCs w:val="22"/>
          <w:lang w:val="es-CR"/>
        </w:rPr>
        <w:t>Contempla un total de 397 lotes t</w:t>
      </w:r>
      <w:r>
        <w:rPr>
          <w:rFonts w:cs="Arial"/>
          <w:sz w:val="22"/>
          <w:szCs w:val="22"/>
          <w:lang w:val="es-CR"/>
        </w:rPr>
        <w:t>í</w:t>
      </w:r>
      <w:r w:rsidRPr="008C1A44">
        <w:rPr>
          <w:rFonts w:cs="Arial"/>
          <w:sz w:val="22"/>
          <w:szCs w:val="22"/>
          <w:lang w:val="es-CR"/>
        </w:rPr>
        <w:t>picos y 26 de huella peque</w:t>
      </w:r>
      <w:r>
        <w:rPr>
          <w:rFonts w:cs="Arial"/>
          <w:sz w:val="22"/>
          <w:szCs w:val="22"/>
          <w:lang w:val="es-CR"/>
        </w:rPr>
        <w:t>ñ</w:t>
      </w:r>
      <w:r w:rsidRPr="008C1A44">
        <w:rPr>
          <w:rFonts w:cs="Arial"/>
          <w:sz w:val="22"/>
          <w:szCs w:val="22"/>
          <w:lang w:val="es-CR"/>
        </w:rPr>
        <w:t>a, para un total</w:t>
      </w:r>
      <w:r>
        <w:rPr>
          <w:rFonts w:cs="Arial"/>
          <w:sz w:val="22"/>
          <w:szCs w:val="22"/>
          <w:lang w:val="es-CR"/>
        </w:rPr>
        <w:t xml:space="preserve"> </w:t>
      </w:r>
      <w:r w:rsidRPr="008C1A44">
        <w:rPr>
          <w:rFonts w:cs="Arial"/>
          <w:sz w:val="22"/>
          <w:szCs w:val="22"/>
          <w:lang w:val="es-CR"/>
        </w:rPr>
        <w:t xml:space="preserve">de 423 viviendas, mayor a </w:t>
      </w:r>
      <w:r>
        <w:rPr>
          <w:rFonts w:cs="Arial"/>
          <w:sz w:val="22"/>
          <w:szCs w:val="22"/>
          <w:lang w:val="es-CR"/>
        </w:rPr>
        <w:t>l</w:t>
      </w:r>
      <w:r w:rsidRPr="008C1A44">
        <w:rPr>
          <w:rFonts w:cs="Arial"/>
          <w:sz w:val="22"/>
          <w:szCs w:val="22"/>
          <w:lang w:val="es-CR"/>
        </w:rPr>
        <w:t>a segunda propuesta</w:t>
      </w:r>
      <w:r>
        <w:rPr>
          <w:rFonts w:cs="Arial"/>
          <w:sz w:val="22"/>
          <w:szCs w:val="22"/>
          <w:lang w:val="es-CR"/>
        </w:rPr>
        <w:t xml:space="preserve"> (B)</w:t>
      </w:r>
      <w:r w:rsidRPr="008C1A44">
        <w:rPr>
          <w:rFonts w:cs="Arial"/>
          <w:sz w:val="22"/>
          <w:szCs w:val="22"/>
          <w:lang w:val="es-CR"/>
        </w:rPr>
        <w:t>.</w:t>
      </w:r>
    </w:p>
    <w:p w14:paraId="585A0540" w14:textId="77777777" w:rsidR="00AA3E49" w:rsidRPr="008C1A44" w:rsidRDefault="00AA3E49" w:rsidP="00AA3E49">
      <w:pPr>
        <w:spacing w:line="360" w:lineRule="auto"/>
        <w:jc w:val="both"/>
        <w:rPr>
          <w:rFonts w:cs="Arial"/>
          <w:sz w:val="22"/>
          <w:szCs w:val="22"/>
          <w:lang w:val="es-CR"/>
        </w:rPr>
      </w:pPr>
      <w:r w:rsidRPr="008C1A44">
        <w:rPr>
          <w:rFonts w:cs="Arial"/>
          <w:sz w:val="22"/>
          <w:szCs w:val="22"/>
          <w:lang w:val="es-CR"/>
        </w:rPr>
        <w:t>2</w:t>
      </w:r>
      <w:r>
        <w:rPr>
          <w:rFonts w:cs="Arial"/>
          <w:sz w:val="22"/>
          <w:szCs w:val="22"/>
          <w:lang w:val="es-CR"/>
        </w:rPr>
        <w:t>)</w:t>
      </w:r>
      <w:r w:rsidRPr="008C1A44">
        <w:rPr>
          <w:rFonts w:cs="Arial"/>
          <w:sz w:val="22"/>
          <w:szCs w:val="22"/>
          <w:lang w:val="es-CR"/>
        </w:rPr>
        <w:t xml:space="preserve"> Se logra una alta densidad</w:t>
      </w:r>
      <w:r>
        <w:rPr>
          <w:rFonts w:cs="Arial"/>
          <w:sz w:val="22"/>
          <w:szCs w:val="22"/>
          <w:lang w:val="es-CR"/>
        </w:rPr>
        <w:t xml:space="preserve"> (</w:t>
      </w:r>
      <w:r w:rsidRPr="008C1A44">
        <w:rPr>
          <w:rFonts w:cs="Arial"/>
          <w:sz w:val="22"/>
          <w:szCs w:val="22"/>
          <w:lang w:val="es-CR"/>
        </w:rPr>
        <w:t>423 viviendas en 91.140 m</w:t>
      </w:r>
      <w:r>
        <w:rPr>
          <w:rFonts w:cs="Arial"/>
          <w:sz w:val="22"/>
          <w:szCs w:val="22"/>
          <w:lang w:val="es-CR"/>
        </w:rPr>
        <w:t>²), lo</w:t>
      </w:r>
      <w:r w:rsidRPr="008C1A44">
        <w:rPr>
          <w:rFonts w:cs="Arial"/>
          <w:sz w:val="22"/>
          <w:szCs w:val="22"/>
          <w:lang w:val="es-CR"/>
        </w:rPr>
        <w:t xml:space="preserve"> que da como</w:t>
      </w:r>
      <w:r>
        <w:rPr>
          <w:rFonts w:cs="Arial"/>
          <w:sz w:val="22"/>
          <w:szCs w:val="22"/>
          <w:lang w:val="es-CR"/>
        </w:rPr>
        <w:t xml:space="preserve"> </w:t>
      </w:r>
      <w:r w:rsidRPr="008C1A44">
        <w:rPr>
          <w:rFonts w:cs="Arial"/>
          <w:sz w:val="22"/>
          <w:szCs w:val="22"/>
          <w:lang w:val="es-CR"/>
        </w:rPr>
        <w:t>resultado unas 46 unidades habitacionales por hect</w:t>
      </w:r>
      <w:r>
        <w:rPr>
          <w:rFonts w:cs="Arial"/>
          <w:sz w:val="22"/>
          <w:szCs w:val="22"/>
          <w:lang w:val="es-CR"/>
        </w:rPr>
        <w:t>á</w:t>
      </w:r>
      <w:r w:rsidRPr="008C1A44">
        <w:rPr>
          <w:rFonts w:cs="Arial"/>
          <w:sz w:val="22"/>
          <w:szCs w:val="22"/>
          <w:lang w:val="es-CR"/>
        </w:rPr>
        <w:t>rea.</w:t>
      </w:r>
    </w:p>
    <w:p w14:paraId="10884FE1" w14:textId="77777777" w:rsidR="00AA3E49" w:rsidRPr="008C1A44" w:rsidRDefault="00AA3E49" w:rsidP="00AA3E49">
      <w:pPr>
        <w:spacing w:line="360" w:lineRule="auto"/>
        <w:jc w:val="both"/>
        <w:rPr>
          <w:rFonts w:cs="Arial"/>
          <w:sz w:val="22"/>
          <w:szCs w:val="22"/>
          <w:lang w:val="es-CR"/>
        </w:rPr>
      </w:pPr>
      <w:r w:rsidRPr="008C1A44">
        <w:rPr>
          <w:rFonts w:cs="Arial"/>
          <w:sz w:val="22"/>
          <w:szCs w:val="22"/>
          <w:lang w:val="es-CR"/>
        </w:rPr>
        <w:t>3</w:t>
      </w:r>
      <w:r>
        <w:rPr>
          <w:rFonts w:cs="Arial"/>
          <w:sz w:val="22"/>
          <w:szCs w:val="22"/>
          <w:lang w:val="es-CR"/>
        </w:rPr>
        <w:t xml:space="preserve">) </w:t>
      </w:r>
      <w:r w:rsidRPr="008C1A44">
        <w:rPr>
          <w:rFonts w:cs="Arial"/>
          <w:sz w:val="22"/>
          <w:szCs w:val="22"/>
          <w:lang w:val="es-CR"/>
        </w:rPr>
        <w:t>Presenta una mayor continuidad vial, no posee calles sin salida (martillos)</w:t>
      </w:r>
      <w:r>
        <w:rPr>
          <w:rFonts w:cs="Arial"/>
          <w:sz w:val="22"/>
          <w:szCs w:val="22"/>
          <w:lang w:val="es-CR"/>
        </w:rPr>
        <w:t>, como sí tiene la opción B</w:t>
      </w:r>
      <w:r w:rsidRPr="008C1A44">
        <w:rPr>
          <w:rFonts w:cs="Arial"/>
          <w:sz w:val="22"/>
          <w:szCs w:val="22"/>
          <w:lang w:val="es-CR"/>
        </w:rPr>
        <w:t>.</w:t>
      </w:r>
    </w:p>
    <w:p w14:paraId="586D263B" w14:textId="77777777" w:rsidR="00AA3E49" w:rsidRPr="008C1A44" w:rsidRDefault="00AA3E49" w:rsidP="00AA3E49">
      <w:pPr>
        <w:spacing w:line="360" w:lineRule="auto"/>
        <w:jc w:val="both"/>
        <w:rPr>
          <w:rFonts w:cs="Arial"/>
          <w:sz w:val="22"/>
          <w:szCs w:val="22"/>
          <w:lang w:val="es-CR"/>
        </w:rPr>
      </w:pPr>
      <w:r w:rsidRPr="008C1A44">
        <w:rPr>
          <w:rFonts w:cs="Arial"/>
          <w:sz w:val="22"/>
          <w:szCs w:val="22"/>
          <w:lang w:val="es-CR"/>
        </w:rPr>
        <w:t>4</w:t>
      </w:r>
      <w:r>
        <w:rPr>
          <w:rFonts w:cs="Arial"/>
          <w:sz w:val="22"/>
          <w:szCs w:val="22"/>
          <w:lang w:val="es-CR"/>
        </w:rPr>
        <w:t>)</w:t>
      </w:r>
      <w:r w:rsidRPr="008C1A44">
        <w:rPr>
          <w:rFonts w:cs="Arial"/>
          <w:sz w:val="22"/>
          <w:szCs w:val="22"/>
          <w:lang w:val="es-CR"/>
        </w:rPr>
        <w:t xml:space="preserve"> </w:t>
      </w:r>
      <w:r>
        <w:rPr>
          <w:rFonts w:cs="Arial"/>
          <w:sz w:val="22"/>
          <w:szCs w:val="22"/>
          <w:lang w:val="es-CR"/>
        </w:rPr>
        <w:t>Presenta</w:t>
      </w:r>
      <w:r w:rsidRPr="008C1A44">
        <w:rPr>
          <w:rFonts w:cs="Arial"/>
          <w:sz w:val="22"/>
          <w:szCs w:val="22"/>
          <w:lang w:val="es-CR"/>
        </w:rPr>
        <w:t xml:space="preserve"> menos </w:t>
      </w:r>
      <w:r>
        <w:rPr>
          <w:rFonts w:cs="Arial"/>
          <w:sz w:val="22"/>
          <w:szCs w:val="22"/>
          <w:lang w:val="es-CR"/>
        </w:rPr>
        <w:t>á</w:t>
      </w:r>
      <w:r w:rsidRPr="008C1A44">
        <w:rPr>
          <w:rFonts w:cs="Arial"/>
          <w:sz w:val="22"/>
          <w:szCs w:val="22"/>
          <w:lang w:val="es-CR"/>
        </w:rPr>
        <w:t>rea de calles (asfaltado), aceras y</w:t>
      </w:r>
      <w:r>
        <w:rPr>
          <w:rFonts w:cs="Arial"/>
          <w:sz w:val="22"/>
          <w:szCs w:val="22"/>
          <w:lang w:val="es-CR"/>
        </w:rPr>
        <w:t xml:space="preserve"> </w:t>
      </w:r>
      <w:r w:rsidRPr="008C1A44">
        <w:rPr>
          <w:rFonts w:cs="Arial"/>
          <w:sz w:val="22"/>
          <w:szCs w:val="22"/>
          <w:lang w:val="es-CR"/>
        </w:rPr>
        <w:t>cord</w:t>
      </w:r>
      <w:r>
        <w:rPr>
          <w:rFonts w:cs="Arial"/>
          <w:sz w:val="22"/>
          <w:szCs w:val="22"/>
          <w:lang w:val="es-CR"/>
        </w:rPr>
        <w:t>ó</w:t>
      </w:r>
      <w:r w:rsidRPr="008C1A44">
        <w:rPr>
          <w:rFonts w:cs="Arial"/>
          <w:sz w:val="22"/>
          <w:szCs w:val="22"/>
          <w:lang w:val="es-CR"/>
        </w:rPr>
        <w:t>n de ca</w:t>
      </w:r>
      <w:r>
        <w:rPr>
          <w:rFonts w:cs="Arial"/>
          <w:sz w:val="22"/>
          <w:szCs w:val="22"/>
          <w:lang w:val="es-CR"/>
        </w:rPr>
        <w:t>ñ</w:t>
      </w:r>
      <w:r w:rsidRPr="008C1A44">
        <w:rPr>
          <w:rFonts w:cs="Arial"/>
          <w:sz w:val="22"/>
          <w:szCs w:val="22"/>
          <w:lang w:val="es-CR"/>
        </w:rPr>
        <w:t xml:space="preserve">o, lo que </w:t>
      </w:r>
      <w:r>
        <w:rPr>
          <w:rFonts w:cs="Arial"/>
          <w:sz w:val="22"/>
          <w:szCs w:val="22"/>
          <w:lang w:val="es-CR"/>
        </w:rPr>
        <w:t>constituye</w:t>
      </w:r>
      <w:r w:rsidRPr="008C1A44">
        <w:rPr>
          <w:rFonts w:cs="Arial"/>
          <w:sz w:val="22"/>
          <w:szCs w:val="22"/>
          <w:lang w:val="es-CR"/>
        </w:rPr>
        <w:t xml:space="preserve"> menos costos en el presupuesto.</w:t>
      </w:r>
    </w:p>
    <w:p w14:paraId="6E6087D0" w14:textId="77777777" w:rsidR="00AA3E49" w:rsidRPr="008C1A44" w:rsidRDefault="00AA3E49" w:rsidP="00AA3E49">
      <w:pPr>
        <w:spacing w:line="360" w:lineRule="auto"/>
        <w:jc w:val="both"/>
        <w:rPr>
          <w:rFonts w:cs="Arial"/>
          <w:sz w:val="22"/>
          <w:szCs w:val="22"/>
          <w:lang w:val="es-CR"/>
        </w:rPr>
      </w:pPr>
      <w:r w:rsidRPr="008C1A44">
        <w:rPr>
          <w:rFonts w:cs="Arial"/>
          <w:sz w:val="22"/>
          <w:szCs w:val="22"/>
          <w:lang w:val="es-CR"/>
        </w:rPr>
        <w:t>5</w:t>
      </w:r>
      <w:r>
        <w:rPr>
          <w:rFonts w:cs="Arial"/>
          <w:sz w:val="22"/>
          <w:szCs w:val="22"/>
          <w:lang w:val="es-CR"/>
        </w:rPr>
        <w:t>)</w:t>
      </w:r>
      <w:r w:rsidRPr="008C1A44">
        <w:rPr>
          <w:rFonts w:cs="Arial"/>
          <w:sz w:val="22"/>
          <w:szCs w:val="22"/>
          <w:lang w:val="es-CR"/>
        </w:rPr>
        <w:t xml:space="preserve"> Las zonas de parques y juegos infantiles se encuentran mejor distribuidas por</w:t>
      </w:r>
      <w:r>
        <w:rPr>
          <w:rFonts w:cs="Arial"/>
          <w:sz w:val="22"/>
          <w:szCs w:val="22"/>
          <w:lang w:val="es-CR"/>
        </w:rPr>
        <w:t xml:space="preserve"> </w:t>
      </w:r>
      <w:r w:rsidRPr="008C1A44">
        <w:rPr>
          <w:rFonts w:cs="Arial"/>
          <w:sz w:val="22"/>
          <w:szCs w:val="22"/>
          <w:lang w:val="es-CR"/>
        </w:rPr>
        <w:t xml:space="preserve">todos los bloques de viviendas, </w:t>
      </w:r>
      <w:r>
        <w:rPr>
          <w:rFonts w:cs="Arial"/>
          <w:sz w:val="22"/>
          <w:szCs w:val="22"/>
          <w:lang w:val="es-CR"/>
        </w:rPr>
        <w:t xml:space="preserve">y </w:t>
      </w:r>
      <w:r w:rsidRPr="008C1A44">
        <w:rPr>
          <w:rFonts w:cs="Arial"/>
          <w:sz w:val="22"/>
          <w:szCs w:val="22"/>
          <w:lang w:val="es-CR"/>
        </w:rPr>
        <w:t>esto permite que</w:t>
      </w:r>
      <w:r>
        <w:rPr>
          <w:rFonts w:cs="Arial"/>
          <w:sz w:val="22"/>
          <w:szCs w:val="22"/>
          <w:lang w:val="es-CR"/>
        </w:rPr>
        <w:t xml:space="preserve"> sean menores</w:t>
      </w:r>
      <w:r w:rsidRPr="008C1A44">
        <w:rPr>
          <w:rFonts w:cs="Arial"/>
          <w:sz w:val="22"/>
          <w:szCs w:val="22"/>
          <w:lang w:val="es-CR"/>
        </w:rPr>
        <w:t xml:space="preserve"> las distancias que los</w:t>
      </w:r>
      <w:r>
        <w:rPr>
          <w:rFonts w:cs="Arial"/>
          <w:sz w:val="22"/>
          <w:szCs w:val="22"/>
          <w:lang w:val="es-CR"/>
        </w:rPr>
        <w:t xml:space="preserve"> </w:t>
      </w:r>
      <w:r w:rsidRPr="008C1A44">
        <w:rPr>
          <w:rFonts w:cs="Arial"/>
          <w:sz w:val="22"/>
          <w:szCs w:val="22"/>
          <w:lang w:val="es-CR"/>
        </w:rPr>
        <w:t>usuarios tengan que recorrer desde sus viviendas para utilizar estas zonas.</w:t>
      </w:r>
    </w:p>
    <w:p w14:paraId="0847235D" w14:textId="77777777" w:rsidR="00AA3E49" w:rsidRPr="008C1A44" w:rsidRDefault="00AA3E49" w:rsidP="00AA3E49">
      <w:pPr>
        <w:spacing w:line="360" w:lineRule="auto"/>
        <w:jc w:val="both"/>
        <w:rPr>
          <w:rFonts w:cs="Arial"/>
          <w:sz w:val="22"/>
          <w:szCs w:val="22"/>
          <w:lang w:val="es-CR"/>
        </w:rPr>
      </w:pPr>
      <w:r w:rsidRPr="008C1A44">
        <w:rPr>
          <w:rFonts w:cs="Arial"/>
          <w:sz w:val="22"/>
          <w:szCs w:val="22"/>
          <w:lang w:val="es-CR"/>
        </w:rPr>
        <w:t>6</w:t>
      </w:r>
      <w:r>
        <w:rPr>
          <w:rFonts w:cs="Arial"/>
          <w:sz w:val="22"/>
          <w:szCs w:val="22"/>
          <w:lang w:val="es-CR"/>
        </w:rPr>
        <w:t>)</w:t>
      </w:r>
      <w:r w:rsidRPr="008C1A44">
        <w:rPr>
          <w:rFonts w:cs="Arial"/>
          <w:sz w:val="22"/>
          <w:szCs w:val="22"/>
          <w:lang w:val="es-CR"/>
        </w:rPr>
        <w:t xml:space="preserve"> Se plantean dos zonas con canchas multiusos distribuidas entre los bloques</w:t>
      </w:r>
      <w:r>
        <w:rPr>
          <w:rFonts w:cs="Arial"/>
          <w:sz w:val="22"/>
          <w:szCs w:val="22"/>
          <w:lang w:val="es-CR"/>
        </w:rPr>
        <w:t xml:space="preserve"> </w:t>
      </w:r>
      <w:r w:rsidRPr="008C1A44">
        <w:rPr>
          <w:rFonts w:cs="Arial"/>
          <w:sz w:val="22"/>
          <w:szCs w:val="22"/>
          <w:lang w:val="es-CR"/>
        </w:rPr>
        <w:t>de las viviendas y no concentradas al costado norte</w:t>
      </w:r>
      <w:r>
        <w:rPr>
          <w:rFonts w:cs="Arial"/>
          <w:sz w:val="22"/>
          <w:szCs w:val="22"/>
          <w:lang w:val="es-CR"/>
        </w:rPr>
        <w:t>,</w:t>
      </w:r>
      <w:r w:rsidRPr="008C1A44">
        <w:rPr>
          <w:rFonts w:cs="Arial"/>
          <w:sz w:val="22"/>
          <w:szCs w:val="22"/>
          <w:lang w:val="es-CR"/>
        </w:rPr>
        <w:t xml:space="preserve"> como s</w:t>
      </w:r>
      <w:r>
        <w:rPr>
          <w:rFonts w:cs="Arial"/>
          <w:sz w:val="22"/>
          <w:szCs w:val="22"/>
          <w:lang w:val="es-CR"/>
        </w:rPr>
        <w:t>í</w:t>
      </w:r>
      <w:r w:rsidRPr="008C1A44">
        <w:rPr>
          <w:rFonts w:cs="Arial"/>
          <w:sz w:val="22"/>
          <w:szCs w:val="22"/>
          <w:lang w:val="es-CR"/>
        </w:rPr>
        <w:t xml:space="preserve"> sucede en </w:t>
      </w:r>
      <w:r>
        <w:rPr>
          <w:rFonts w:cs="Arial"/>
          <w:sz w:val="22"/>
          <w:szCs w:val="22"/>
          <w:lang w:val="es-CR"/>
        </w:rPr>
        <w:t>l</w:t>
      </w:r>
      <w:r w:rsidRPr="008C1A44">
        <w:rPr>
          <w:rFonts w:cs="Arial"/>
          <w:sz w:val="22"/>
          <w:szCs w:val="22"/>
          <w:lang w:val="es-CR"/>
        </w:rPr>
        <w:t>a</w:t>
      </w:r>
      <w:r>
        <w:rPr>
          <w:rFonts w:cs="Arial"/>
          <w:sz w:val="22"/>
          <w:szCs w:val="22"/>
          <w:lang w:val="es-CR"/>
        </w:rPr>
        <w:t xml:space="preserve"> </w:t>
      </w:r>
      <w:r w:rsidRPr="008C1A44">
        <w:rPr>
          <w:rFonts w:cs="Arial"/>
          <w:sz w:val="22"/>
          <w:szCs w:val="22"/>
          <w:lang w:val="es-CR"/>
        </w:rPr>
        <w:t>propuesta</w:t>
      </w:r>
      <w:r>
        <w:rPr>
          <w:rFonts w:cs="Arial"/>
          <w:sz w:val="22"/>
          <w:szCs w:val="22"/>
          <w:lang w:val="es-CR"/>
        </w:rPr>
        <w:t xml:space="preserve"> B</w:t>
      </w:r>
      <w:r w:rsidRPr="008C1A44">
        <w:rPr>
          <w:rFonts w:cs="Arial"/>
          <w:sz w:val="22"/>
          <w:szCs w:val="22"/>
          <w:lang w:val="es-CR"/>
        </w:rPr>
        <w:t>.</w:t>
      </w:r>
    </w:p>
    <w:p w14:paraId="2C24505F" w14:textId="77777777" w:rsidR="00AA3E49" w:rsidRPr="008C1A44" w:rsidRDefault="00AA3E49" w:rsidP="00AA3E49">
      <w:pPr>
        <w:spacing w:line="360" w:lineRule="auto"/>
        <w:jc w:val="both"/>
        <w:rPr>
          <w:rFonts w:cs="Arial"/>
          <w:sz w:val="22"/>
          <w:szCs w:val="22"/>
          <w:lang w:val="es-CR"/>
        </w:rPr>
      </w:pPr>
      <w:r w:rsidRPr="008C1A44">
        <w:rPr>
          <w:rFonts w:cs="Arial"/>
          <w:sz w:val="22"/>
          <w:szCs w:val="22"/>
          <w:lang w:val="es-CR"/>
        </w:rPr>
        <w:t>7</w:t>
      </w:r>
      <w:r>
        <w:rPr>
          <w:rFonts w:cs="Arial"/>
          <w:sz w:val="22"/>
          <w:szCs w:val="22"/>
          <w:lang w:val="es-CR"/>
        </w:rPr>
        <w:t>)</w:t>
      </w:r>
      <w:r w:rsidRPr="008C1A44">
        <w:rPr>
          <w:rFonts w:cs="Arial"/>
          <w:sz w:val="22"/>
          <w:szCs w:val="22"/>
          <w:lang w:val="es-CR"/>
        </w:rPr>
        <w:t xml:space="preserve"> Las zonas de arborizaci</w:t>
      </w:r>
      <w:r>
        <w:rPr>
          <w:rFonts w:cs="Arial"/>
          <w:sz w:val="22"/>
          <w:szCs w:val="22"/>
          <w:lang w:val="es-CR"/>
        </w:rPr>
        <w:t xml:space="preserve">ón </w:t>
      </w:r>
      <w:r w:rsidRPr="008C1A44">
        <w:rPr>
          <w:rFonts w:cs="Arial"/>
          <w:sz w:val="22"/>
          <w:szCs w:val="22"/>
          <w:lang w:val="es-CR"/>
        </w:rPr>
        <w:t>entre los bloques de viviendas</w:t>
      </w:r>
      <w:r>
        <w:rPr>
          <w:rFonts w:cs="Arial"/>
          <w:sz w:val="22"/>
          <w:szCs w:val="22"/>
          <w:lang w:val="es-CR"/>
        </w:rPr>
        <w:t>,</w:t>
      </w:r>
      <w:r w:rsidRPr="008C1A44">
        <w:rPr>
          <w:rFonts w:cs="Arial"/>
          <w:sz w:val="22"/>
          <w:szCs w:val="22"/>
          <w:lang w:val="es-CR"/>
        </w:rPr>
        <w:t xml:space="preserve"> debido a los parques</w:t>
      </w:r>
      <w:r>
        <w:rPr>
          <w:rFonts w:cs="Arial"/>
          <w:sz w:val="22"/>
          <w:szCs w:val="22"/>
          <w:lang w:val="es-CR"/>
        </w:rPr>
        <w:t xml:space="preserve"> </w:t>
      </w:r>
      <w:r w:rsidRPr="008C1A44">
        <w:rPr>
          <w:rFonts w:cs="Arial"/>
          <w:sz w:val="22"/>
          <w:szCs w:val="22"/>
          <w:lang w:val="es-CR"/>
        </w:rPr>
        <w:t>y</w:t>
      </w:r>
      <w:r>
        <w:rPr>
          <w:rFonts w:cs="Arial"/>
          <w:sz w:val="22"/>
          <w:szCs w:val="22"/>
          <w:lang w:val="es-CR"/>
        </w:rPr>
        <w:t xml:space="preserve"> </w:t>
      </w:r>
      <w:r w:rsidRPr="008C1A44">
        <w:rPr>
          <w:rFonts w:cs="Arial"/>
          <w:sz w:val="22"/>
          <w:szCs w:val="22"/>
          <w:lang w:val="es-CR"/>
        </w:rPr>
        <w:t>juegos infantiles</w:t>
      </w:r>
      <w:r>
        <w:rPr>
          <w:rFonts w:cs="Arial"/>
          <w:sz w:val="22"/>
          <w:szCs w:val="22"/>
          <w:lang w:val="es-CR"/>
        </w:rPr>
        <w:t>,</w:t>
      </w:r>
      <w:r w:rsidRPr="008C1A44">
        <w:rPr>
          <w:rFonts w:cs="Arial"/>
          <w:sz w:val="22"/>
          <w:szCs w:val="22"/>
          <w:lang w:val="es-CR"/>
        </w:rPr>
        <w:t xml:space="preserve"> generan una percepci</w:t>
      </w:r>
      <w:r>
        <w:rPr>
          <w:rFonts w:cs="Arial"/>
          <w:sz w:val="22"/>
          <w:szCs w:val="22"/>
          <w:lang w:val="es-CR"/>
        </w:rPr>
        <w:t xml:space="preserve">ón </w:t>
      </w:r>
      <w:r w:rsidRPr="008C1A44">
        <w:rPr>
          <w:rFonts w:cs="Arial"/>
          <w:sz w:val="22"/>
          <w:szCs w:val="22"/>
          <w:lang w:val="es-CR"/>
        </w:rPr>
        <w:t>del espacio menos densificado que</w:t>
      </w:r>
      <w:r>
        <w:rPr>
          <w:rFonts w:cs="Arial"/>
          <w:sz w:val="22"/>
          <w:szCs w:val="22"/>
          <w:lang w:val="es-CR"/>
        </w:rPr>
        <w:t xml:space="preserve"> </w:t>
      </w:r>
      <w:r w:rsidRPr="008C1A44">
        <w:rPr>
          <w:rFonts w:cs="Arial"/>
          <w:sz w:val="22"/>
          <w:szCs w:val="22"/>
          <w:lang w:val="es-CR"/>
        </w:rPr>
        <w:t xml:space="preserve">lo mostrado en </w:t>
      </w:r>
      <w:r>
        <w:rPr>
          <w:rFonts w:cs="Arial"/>
          <w:sz w:val="22"/>
          <w:szCs w:val="22"/>
          <w:lang w:val="es-CR"/>
        </w:rPr>
        <w:t>l</w:t>
      </w:r>
      <w:r w:rsidRPr="008C1A44">
        <w:rPr>
          <w:rFonts w:cs="Arial"/>
          <w:sz w:val="22"/>
          <w:szCs w:val="22"/>
          <w:lang w:val="es-CR"/>
        </w:rPr>
        <w:t>a opci</w:t>
      </w:r>
      <w:r>
        <w:rPr>
          <w:rFonts w:cs="Arial"/>
          <w:sz w:val="22"/>
          <w:szCs w:val="22"/>
          <w:lang w:val="es-CR"/>
        </w:rPr>
        <w:t xml:space="preserve">ón </w:t>
      </w:r>
      <w:r w:rsidRPr="008C1A44">
        <w:rPr>
          <w:rFonts w:cs="Arial"/>
          <w:sz w:val="22"/>
          <w:szCs w:val="22"/>
          <w:lang w:val="es-CR"/>
        </w:rPr>
        <w:t>B.</w:t>
      </w:r>
    </w:p>
    <w:p w14:paraId="082C1F16" w14:textId="77777777" w:rsidR="00AA3E49" w:rsidRPr="008C1A44" w:rsidRDefault="00AA3E49" w:rsidP="00AA3E49">
      <w:pPr>
        <w:spacing w:line="360" w:lineRule="auto"/>
        <w:jc w:val="both"/>
        <w:rPr>
          <w:rFonts w:cs="Arial"/>
          <w:sz w:val="22"/>
          <w:szCs w:val="22"/>
          <w:lang w:val="es-CR"/>
        </w:rPr>
      </w:pPr>
      <w:r w:rsidRPr="008C1A44">
        <w:rPr>
          <w:rFonts w:cs="Arial"/>
          <w:sz w:val="22"/>
          <w:szCs w:val="22"/>
          <w:lang w:val="es-CR"/>
        </w:rPr>
        <w:t>8</w:t>
      </w:r>
      <w:r>
        <w:rPr>
          <w:rFonts w:cs="Arial"/>
          <w:sz w:val="22"/>
          <w:szCs w:val="22"/>
          <w:lang w:val="es-CR"/>
        </w:rPr>
        <w:t xml:space="preserve">) </w:t>
      </w:r>
      <w:r w:rsidRPr="008C1A44">
        <w:rPr>
          <w:rFonts w:cs="Arial"/>
          <w:sz w:val="22"/>
          <w:szCs w:val="22"/>
          <w:lang w:val="es-CR"/>
        </w:rPr>
        <w:t xml:space="preserve">Ubica las zonas comunes mucho mejor distribuidas y cerca de </w:t>
      </w:r>
      <w:r>
        <w:rPr>
          <w:rFonts w:cs="Arial"/>
          <w:sz w:val="22"/>
          <w:szCs w:val="22"/>
          <w:lang w:val="es-CR"/>
        </w:rPr>
        <w:t>l</w:t>
      </w:r>
      <w:r w:rsidRPr="008C1A44">
        <w:rPr>
          <w:rFonts w:cs="Arial"/>
          <w:sz w:val="22"/>
          <w:szCs w:val="22"/>
          <w:lang w:val="es-CR"/>
        </w:rPr>
        <w:t>a l</w:t>
      </w:r>
      <w:r>
        <w:rPr>
          <w:rFonts w:cs="Arial"/>
          <w:sz w:val="22"/>
          <w:szCs w:val="22"/>
          <w:lang w:val="es-CR"/>
        </w:rPr>
        <w:t>í</w:t>
      </w:r>
      <w:r w:rsidRPr="008C1A44">
        <w:rPr>
          <w:rFonts w:cs="Arial"/>
          <w:sz w:val="22"/>
          <w:szCs w:val="22"/>
          <w:lang w:val="es-CR"/>
        </w:rPr>
        <w:t>nea f</w:t>
      </w:r>
      <w:r>
        <w:rPr>
          <w:rFonts w:cs="Arial"/>
          <w:sz w:val="22"/>
          <w:szCs w:val="22"/>
          <w:lang w:val="es-CR"/>
        </w:rPr>
        <w:t>é</w:t>
      </w:r>
      <w:r w:rsidRPr="008C1A44">
        <w:rPr>
          <w:rFonts w:cs="Arial"/>
          <w:sz w:val="22"/>
          <w:szCs w:val="22"/>
          <w:lang w:val="es-CR"/>
        </w:rPr>
        <w:t>rrea,</w:t>
      </w:r>
      <w:r>
        <w:rPr>
          <w:rFonts w:cs="Arial"/>
          <w:sz w:val="22"/>
          <w:szCs w:val="22"/>
          <w:lang w:val="es-CR"/>
        </w:rPr>
        <w:t xml:space="preserve"> </w:t>
      </w:r>
      <w:r w:rsidRPr="008C1A44">
        <w:rPr>
          <w:rFonts w:cs="Arial"/>
          <w:sz w:val="22"/>
          <w:szCs w:val="22"/>
          <w:lang w:val="es-CR"/>
        </w:rPr>
        <w:t xml:space="preserve">pudiendo desarrollar un espacio de apertura visual hacia esa </w:t>
      </w:r>
      <w:r>
        <w:rPr>
          <w:rFonts w:cs="Arial"/>
          <w:sz w:val="22"/>
          <w:szCs w:val="22"/>
          <w:lang w:val="es-CR"/>
        </w:rPr>
        <w:t>á</w:t>
      </w:r>
      <w:r w:rsidRPr="008C1A44">
        <w:rPr>
          <w:rFonts w:cs="Arial"/>
          <w:sz w:val="22"/>
          <w:szCs w:val="22"/>
          <w:lang w:val="es-CR"/>
        </w:rPr>
        <w:t>rea, donde se</w:t>
      </w:r>
      <w:r>
        <w:rPr>
          <w:rFonts w:cs="Arial"/>
          <w:sz w:val="22"/>
          <w:szCs w:val="22"/>
          <w:lang w:val="es-CR"/>
        </w:rPr>
        <w:t xml:space="preserve"> </w:t>
      </w:r>
      <w:r w:rsidRPr="008C1A44">
        <w:rPr>
          <w:rFonts w:cs="Arial"/>
          <w:sz w:val="22"/>
          <w:szCs w:val="22"/>
          <w:lang w:val="es-CR"/>
        </w:rPr>
        <w:t>tiene el punto focal del puente del ferrocarril.</w:t>
      </w:r>
    </w:p>
    <w:p w14:paraId="1FB148EA" w14:textId="64C8D2DF" w:rsidR="00AA3E49" w:rsidRDefault="00AA3E49" w:rsidP="00AA3E49">
      <w:pPr>
        <w:spacing w:line="360" w:lineRule="auto"/>
        <w:jc w:val="both"/>
        <w:rPr>
          <w:rFonts w:cs="Arial"/>
          <w:sz w:val="22"/>
          <w:szCs w:val="22"/>
          <w:lang w:val="es-CR"/>
        </w:rPr>
      </w:pPr>
      <w:r w:rsidRPr="008C1A44">
        <w:rPr>
          <w:rFonts w:cs="Arial"/>
          <w:sz w:val="22"/>
          <w:szCs w:val="22"/>
          <w:lang w:val="es-CR"/>
        </w:rPr>
        <w:t>9</w:t>
      </w:r>
      <w:r>
        <w:rPr>
          <w:rFonts w:cs="Arial"/>
          <w:sz w:val="22"/>
          <w:szCs w:val="22"/>
          <w:lang w:val="es-CR"/>
        </w:rPr>
        <w:t>)</w:t>
      </w:r>
      <w:r w:rsidRPr="008C1A44">
        <w:rPr>
          <w:rFonts w:cs="Arial"/>
          <w:sz w:val="22"/>
          <w:szCs w:val="22"/>
          <w:lang w:val="es-CR"/>
        </w:rPr>
        <w:t xml:space="preserve"> Se presenta una distribuc</w:t>
      </w:r>
      <w:r>
        <w:rPr>
          <w:rFonts w:cs="Arial"/>
          <w:sz w:val="22"/>
          <w:szCs w:val="22"/>
          <w:lang w:val="es-CR"/>
        </w:rPr>
        <w:t>ión</w:t>
      </w:r>
      <w:r w:rsidRPr="008C1A44">
        <w:rPr>
          <w:rFonts w:cs="Arial"/>
          <w:sz w:val="22"/>
          <w:szCs w:val="22"/>
          <w:lang w:val="es-CR"/>
        </w:rPr>
        <w:t xml:space="preserve"> mucho m</w:t>
      </w:r>
      <w:r>
        <w:rPr>
          <w:rFonts w:cs="Arial"/>
          <w:sz w:val="22"/>
          <w:szCs w:val="22"/>
          <w:lang w:val="es-CR"/>
        </w:rPr>
        <w:t>á</w:t>
      </w:r>
      <w:r w:rsidRPr="008C1A44">
        <w:rPr>
          <w:rFonts w:cs="Arial"/>
          <w:sz w:val="22"/>
          <w:szCs w:val="22"/>
          <w:lang w:val="es-CR"/>
        </w:rPr>
        <w:t>s org</w:t>
      </w:r>
      <w:r>
        <w:rPr>
          <w:rFonts w:cs="Arial"/>
          <w:sz w:val="22"/>
          <w:szCs w:val="22"/>
          <w:lang w:val="es-CR"/>
        </w:rPr>
        <w:t>á</w:t>
      </w:r>
      <w:r w:rsidRPr="008C1A44">
        <w:rPr>
          <w:rFonts w:cs="Arial"/>
          <w:sz w:val="22"/>
          <w:szCs w:val="22"/>
          <w:lang w:val="es-CR"/>
        </w:rPr>
        <w:t>nica de los bloques de viviendas, ya</w:t>
      </w:r>
      <w:r>
        <w:rPr>
          <w:rFonts w:cs="Arial"/>
          <w:sz w:val="22"/>
          <w:szCs w:val="22"/>
          <w:lang w:val="es-CR"/>
        </w:rPr>
        <w:t xml:space="preserve"> </w:t>
      </w:r>
      <w:r w:rsidRPr="008C1A44">
        <w:rPr>
          <w:rFonts w:cs="Arial"/>
          <w:sz w:val="22"/>
          <w:szCs w:val="22"/>
          <w:lang w:val="es-CR"/>
        </w:rPr>
        <w:t>que se van desarrollado en diferentes direcciones y no tan paralelos como sucede</w:t>
      </w:r>
      <w:r>
        <w:rPr>
          <w:rFonts w:cs="Arial"/>
          <w:sz w:val="22"/>
          <w:szCs w:val="22"/>
          <w:lang w:val="es-CR"/>
        </w:rPr>
        <w:t xml:space="preserve"> </w:t>
      </w:r>
      <w:r w:rsidRPr="008C1A44">
        <w:rPr>
          <w:rFonts w:cs="Arial"/>
          <w:sz w:val="22"/>
          <w:szCs w:val="22"/>
          <w:lang w:val="es-CR"/>
        </w:rPr>
        <w:t xml:space="preserve">con </w:t>
      </w:r>
      <w:r>
        <w:rPr>
          <w:rFonts w:cs="Arial"/>
          <w:sz w:val="22"/>
          <w:szCs w:val="22"/>
          <w:lang w:val="es-CR"/>
        </w:rPr>
        <w:t>l</w:t>
      </w:r>
      <w:r w:rsidRPr="008C1A44">
        <w:rPr>
          <w:rFonts w:cs="Arial"/>
          <w:sz w:val="22"/>
          <w:szCs w:val="22"/>
          <w:lang w:val="es-CR"/>
        </w:rPr>
        <w:t xml:space="preserve">a </w:t>
      </w:r>
      <w:r>
        <w:rPr>
          <w:rFonts w:cs="Arial"/>
          <w:sz w:val="22"/>
          <w:szCs w:val="22"/>
          <w:lang w:val="es-CR"/>
        </w:rPr>
        <w:t>propuesta B.</w:t>
      </w:r>
    </w:p>
    <w:p w14:paraId="074E978C" w14:textId="6D1883DD" w:rsidR="00AA3E49" w:rsidRDefault="00AA3E49" w:rsidP="00AA3E49">
      <w:pPr>
        <w:spacing w:line="360" w:lineRule="auto"/>
        <w:jc w:val="both"/>
        <w:rPr>
          <w:rFonts w:cs="Arial"/>
          <w:sz w:val="22"/>
          <w:szCs w:val="22"/>
          <w:lang w:val="es-CR"/>
        </w:rPr>
      </w:pPr>
    </w:p>
    <w:p w14:paraId="1143E7B1" w14:textId="17D4E94E" w:rsidR="00AA3E49" w:rsidRDefault="00AA3E49" w:rsidP="00AA3E49">
      <w:pPr>
        <w:spacing w:line="360" w:lineRule="auto"/>
        <w:jc w:val="both"/>
        <w:rPr>
          <w:rFonts w:cs="Arial"/>
          <w:bCs/>
          <w:sz w:val="22"/>
          <w:szCs w:val="22"/>
          <w:lang w:val="es-ES_tradnl"/>
        </w:rPr>
      </w:pPr>
      <w:r w:rsidRPr="00A25DB7">
        <w:rPr>
          <w:rFonts w:cs="Arial"/>
          <w:sz w:val="22"/>
          <w:u w:val="single"/>
          <w:lang w:val="es-ES_tradnl"/>
        </w:rPr>
        <w:t xml:space="preserve">Minuto </w:t>
      </w:r>
      <w:r>
        <w:rPr>
          <w:rFonts w:cs="Arial"/>
          <w:sz w:val="22"/>
          <w:u w:val="single"/>
          <w:lang w:val="es-ES_tradnl"/>
        </w:rPr>
        <w:t>166</w:t>
      </w:r>
      <w:r w:rsidRPr="00A25DB7">
        <w:rPr>
          <w:rFonts w:cs="Arial"/>
          <w:sz w:val="22"/>
          <w:u w:val="single"/>
          <w:lang w:val="es-ES_tradnl"/>
        </w:rPr>
        <w:t>:</w:t>
      </w:r>
      <w:r>
        <w:rPr>
          <w:rFonts w:cs="Arial"/>
          <w:sz w:val="22"/>
          <w:u w:val="single"/>
          <w:lang w:val="es-ES_tradnl"/>
        </w:rPr>
        <w:t>48</w:t>
      </w:r>
      <w:r>
        <w:rPr>
          <w:rFonts w:cs="Arial"/>
          <w:sz w:val="22"/>
          <w:lang w:val="es-ES_tradnl"/>
        </w:rPr>
        <w:t xml:space="preserve"> Una vez </w:t>
      </w:r>
      <w:r>
        <w:rPr>
          <w:rFonts w:cs="Arial"/>
          <w:bCs/>
          <w:sz w:val="22"/>
          <w:szCs w:val="22"/>
          <w:lang w:val="es-ES_tradnl"/>
        </w:rPr>
        <w:t>conocida y suficientemente discutida la información suministrada por el Departamento Técnico</w:t>
      </w:r>
      <w:r>
        <w:rPr>
          <w:rFonts w:cs="Arial"/>
          <w:bCs/>
          <w:sz w:val="22"/>
          <w:szCs w:val="22"/>
        </w:rPr>
        <w:t xml:space="preserve">, y no habiendo objeciones de los señores Directores ni por parte de los funcionarios presentes, la </w:t>
      </w:r>
      <w:r>
        <w:rPr>
          <w:rFonts w:cs="Arial"/>
          <w:bCs/>
          <w:sz w:val="22"/>
          <w:szCs w:val="22"/>
          <w:lang w:val="es-ES_tradnl"/>
        </w:rPr>
        <w:t xml:space="preserve">Junta Directiva resuelve actuar de la forma que recomienda la Administración, en los términos planteados en el informe </w:t>
      </w:r>
      <w:r>
        <w:rPr>
          <w:rFonts w:cs="Arial"/>
          <w:sz w:val="22"/>
          <w:szCs w:val="22"/>
          <w:lang w:val="es-ES_tradnl"/>
        </w:rPr>
        <w:t>DF-DT-OF-1022-2020</w:t>
      </w:r>
      <w:r>
        <w:rPr>
          <w:rFonts w:cs="Arial"/>
          <w:bCs/>
          <w:sz w:val="22"/>
          <w:szCs w:val="22"/>
        </w:rPr>
        <w:t xml:space="preserve">. Lo anterior, según se consigna en el </w:t>
      </w:r>
      <w:r w:rsidRPr="00AA3E49">
        <w:rPr>
          <w:rFonts w:cs="Arial"/>
          <w:b/>
          <w:sz w:val="22"/>
          <w:szCs w:val="22"/>
        </w:rPr>
        <w:t>Acuerdo N° 10</w:t>
      </w:r>
      <w:r>
        <w:rPr>
          <w:rFonts w:cs="Arial"/>
          <w:bCs/>
          <w:sz w:val="22"/>
          <w:szCs w:val="22"/>
        </w:rPr>
        <w:t xml:space="preserve"> que se anexa a esta minuta.</w:t>
      </w:r>
    </w:p>
    <w:p w14:paraId="733F1A9B" w14:textId="77777777" w:rsidR="009D03FE" w:rsidRPr="00D14EAF" w:rsidRDefault="009D03FE" w:rsidP="009D03FE">
      <w:pPr>
        <w:spacing w:line="360" w:lineRule="auto"/>
        <w:jc w:val="both"/>
        <w:rPr>
          <w:rFonts w:cs="Arial"/>
          <w:b/>
          <w:sz w:val="22"/>
        </w:rPr>
      </w:pPr>
      <w:r w:rsidRPr="00D14EAF">
        <w:rPr>
          <w:rFonts w:cs="Arial"/>
          <w:b/>
          <w:sz w:val="22"/>
        </w:rPr>
        <w:t>************</w:t>
      </w:r>
    </w:p>
    <w:p w14:paraId="56ECB0EE" w14:textId="77777777" w:rsidR="009D03FE" w:rsidRDefault="009D03FE" w:rsidP="009D03FE">
      <w:pPr>
        <w:spacing w:line="360" w:lineRule="auto"/>
        <w:jc w:val="both"/>
        <w:rPr>
          <w:rFonts w:cs="Arial"/>
          <w:b/>
          <w:bCs/>
          <w:sz w:val="22"/>
          <w:szCs w:val="22"/>
          <w:u w:val="single"/>
          <w:lang w:val="es-ES_tradnl"/>
        </w:rPr>
      </w:pPr>
    </w:p>
    <w:p w14:paraId="514C87C8" w14:textId="76B2147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13° </w:t>
      </w:r>
      <w:r w:rsidR="0066509A" w:rsidRPr="0066509A">
        <w:rPr>
          <w:rFonts w:cs="Arial"/>
          <w:b/>
          <w:bCs/>
          <w:sz w:val="22"/>
          <w:u w:val="single"/>
          <w:lang w:val="es-CR"/>
        </w:rPr>
        <w:t>Solicitud de ampliación al acuerdo de la declaratoria de no objeción para el financiamiento de obras en el proyecto Parque Recreativo Jorge Debravo</w:t>
      </w:r>
    </w:p>
    <w:p w14:paraId="0001DE06" w14:textId="77777777" w:rsidR="009D03FE" w:rsidRDefault="009D03FE" w:rsidP="009D03FE">
      <w:pPr>
        <w:spacing w:line="360" w:lineRule="auto"/>
        <w:jc w:val="both"/>
        <w:rPr>
          <w:rFonts w:cs="Arial"/>
          <w:sz w:val="22"/>
          <w:szCs w:val="22"/>
        </w:rPr>
      </w:pPr>
    </w:p>
    <w:p w14:paraId="62AF41E7" w14:textId="05FA2BB6" w:rsidR="009D03FE" w:rsidRDefault="009D03FE" w:rsidP="009D03FE">
      <w:pPr>
        <w:spacing w:line="360" w:lineRule="auto"/>
        <w:jc w:val="both"/>
        <w:rPr>
          <w:rFonts w:cs="Arial"/>
          <w:color w:val="000000"/>
          <w:sz w:val="22"/>
          <w:szCs w:val="22"/>
          <w:lang w:val="es-CR"/>
        </w:rPr>
      </w:pPr>
      <w:r w:rsidRPr="0039311E">
        <w:rPr>
          <w:rFonts w:cs="Arial"/>
          <w:sz w:val="22"/>
          <w:u w:val="single"/>
          <w:lang w:val="es-ES_tradnl"/>
        </w:rPr>
        <w:t xml:space="preserve">Minuto </w:t>
      </w:r>
      <w:r w:rsidR="00E0460C">
        <w:rPr>
          <w:rFonts w:cs="Arial"/>
          <w:sz w:val="22"/>
          <w:u w:val="single"/>
          <w:lang w:val="es-ES_tradnl"/>
        </w:rPr>
        <w:t>167</w:t>
      </w:r>
      <w:r w:rsidRPr="0039311E">
        <w:rPr>
          <w:rFonts w:cs="Arial"/>
          <w:sz w:val="22"/>
          <w:u w:val="single"/>
          <w:lang w:val="es-ES_tradnl"/>
        </w:rPr>
        <w:t>:</w:t>
      </w:r>
      <w:r w:rsidR="00E0460C">
        <w:rPr>
          <w:rFonts w:cs="Arial"/>
          <w:sz w:val="22"/>
          <w:u w:val="single"/>
          <w:lang w:val="es-ES_tradnl"/>
        </w:rPr>
        <w:t>4</w:t>
      </w:r>
      <w:r w:rsidR="00AA3E49">
        <w:rPr>
          <w:rFonts w:cs="Arial"/>
          <w:sz w:val="22"/>
          <w:u w:val="single"/>
          <w:lang w:val="es-ES_tradnl"/>
        </w:rPr>
        <w:t>2</w:t>
      </w:r>
      <w:r>
        <w:rPr>
          <w:rFonts w:cs="Arial"/>
          <w:sz w:val="22"/>
          <w:lang w:val="es-ES_tradnl"/>
        </w:rPr>
        <w:t xml:space="preserve"> Se conoce el oficio </w:t>
      </w:r>
      <w:r w:rsidR="00AA3E49">
        <w:rPr>
          <w:rFonts w:cs="Arial"/>
          <w:sz w:val="22"/>
          <w:szCs w:val="22"/>
          <w:lang w:val="es-ES_tradnl"/>
        </w:rPr>
        <w:t xml:space="preserve">GG-ME-1392-2020 del 19 de noviembre de 2020, mediante el cual, </w:t>
      </w:r>
      <w:r w:rsidR="000C7F4B">
        <w:rPr>
          <w:rFonts w:cs="Arial"/>
          <w:sz w:val="22"/>
          <w:szCs w:val="22"/>
          <w:lang w:val="es-ES_tradnl"/>
        </w:rPr>
        <w:t xml:space="preserve">el asistente de la </w:t>
      </w:r>
      <w:r w:rsidR="000C7F4B" w:rsidRPr="000C7F4B">
        <w:rPr>
          <w:rFonts w:cs="Arial"/>
          <w:sz w:val="22"/>
          <w:szCs w:val="22"/>
          <w:lang w:val="es-ES_tradnl"/>
        </w:rPr>
        <w:t>Gerencia General</w:t>
      </w:r>
      <w:r w:rsidR="000C7F4B">
        <w:rPr>
          <w:rFonts w:cs="Arial"/>
          <w:sz w:val="22"/>
          <w:szCs w:val="22"/>
          <w:lang w:val="es-ES_tradnl"/>
        </w:rPr>
        <w:t xml:space="preserve"> remite el informe DF-OF-1345-2020 de la Dirección FOSUVI, que contiene una solicitud para adicionar el acuerdo </w:t>
      </w:r>
      <w:r w:rsidR="000C7F4B">
        <w:rPr>
          <w:rFonts w:cs="Arial"/>
          <w:sz w:val="22"/>
        </w:rPr>
        <w:t xml:space="preserve">N° 1 de la sesión 89-2020, del 12 de noviembre de 2020, referido a la declaración de la no objeción del BANHVI, a la adjudicación realizada por la Mutual Cartago </w:t>
      </w:r>
      <w:r w:rsidR="000C7F4B" w:rsidRPr="00C12E3B">
        <w:rPr>
          <w:rFonts w:cs="Arial"/>
          <w:sz w:val="22"/>
          <w:lang w:val="es-ES_tradnl"/>
        </w:rPr>
        <w:t>de Ahorro y Préstamo</w:t>
      </w:r>
      <w:r w:rsidR="000C7F4B">
        <w:rPr>
          <w:rFonts w:cs="Arial"/>
          <w:sz w:val="22"/>
          <w:lang w:val="es-ES_tradnl"/>
        </w:rPr>
        <w:t xml:space="preserve"> (MUCAP),</w:t>
      </w:r>
      <w:r w:rsidR="000C7F4B">
        <w:rPr>
          <w:rFonts w:cs="Arial"/>
          <w:sz w:val="22"/>
          <w:szCs w:val="22"/>
        </w:rPr>
        <w:t xml:space="preserve"> </w:t>
      </w:r>
      <w:r w:rsidR="000C7F4B" w:rsidRPr="00D47B06">
        <w:rPr>
          <w:rFonts w:cs="Arial"/>
          <w:color w:val="000000"/>
          <w:sz w:val="22"/>
          <w:szCs w:val="22"/>
          <w:lang w:val="es-CR"/>
        </w:rPr>
        <w:t xml:space="preserve">para la tramitología y construcción de las obras </w:t>
      </w:r>
      <w:r w:rsidR="000C7F4B">
        <w:rPr>
          <w:rFonts w:cs="Arial"/>
          <w:color w:val="000000"/>
          <w:sz w:val="22"/>
          <w:szCs w:val="22"/>
          <w:lang w:val="es-CR"/>
        </w:rPr>
        <w:t xml:space="preserve">del </w:t>
      </w:r>
      <w:r w:rsidR="000C7F4B" w:rsidRPr="00D47B06">
        <w:rPr>
          <w:rFonts w:cs="Arial"/>
          <w:color w:val="000000"/>
          <w:sz w:val="22"/>
          <w:szCs w:val="22"/>
          <w:lang w:val="es-CR"/>
        </w:rPr>
        <w:t>proyecto</w:t>
      </w:r>
      <w:r w:rsidR="000C7F4B" w:rsidRPr="00EA5530">
        <w:rPr>
          <w:rFonts w:cs="Arial"/>
          <w:color w:val="000000"/>
          <w:sz w:val="22"/>
          <w:szCs w:val="22"/>
          <w:lang w:val="es-CR"/>
        </w:rPr>
        <w:t xml:space="preserve"> </w:t>
      </w:r>
      <w:r w:rsidR="000C7F4B" w:rsidRPr="000C7F4B">
        <w:rPr>
          <w:rFonts w:cs="Arial"/>
          <w:color w:val="000000"/>
          <w:sz w:val="22"/>
          <w:szCs w:val="22"/>
          <w:lang w:val="es-CR"/>
        </w:rPr>
        <w:t>Parque Recreativo Jorge Debravo</w:t>
      </w:r>
      <w:r w:rsidR="000C7F4B">
        <w:rPr>
          <w:rFonts w:cs="Arial"/>
          <w:color w:val="000000"/>
          <w:sz w:val="22"/>
          <w:szCs w:val="22"/>
          <w:lang w:val="es-CR"/>
        </w:rPr>
        <w:t>.  Dichos documentos se adjuntan al expediente del acta.</w:t>
      </w:r>
    </w:p>
    <w:p w14:paraId="696B8B7A" w14:textId="5DD2C785" w:rsidR="000C7F4B" w:rsidRDefault="000C7F4B" w:rsidP="009D03FE">
      <w:pPr>
        <w:spacing w:line="360" w:lineRule="auto"/>
        <w:jc w:val="both"/>
        <w:rPr>
          <w:rFonts w:cs="Arial"/>
          <w:color w:val="000000"/>
          <w:sz w:val="22"/>
          <w:szCs w:val="22"/>
          <w:lang w:val="es-CR"/>
        </w:rPr>
      </w:pPr>
    </w:p>
    <w:p w14:paraId="67D9DA67" w14:textId="77777777" w:rsidR="000C7F4B" w:rsidRDefault="000C7F4B" w:rsidP="009D03FE">
      <w:pPr>
        <w:spacing w:line="360" w:lineRule="auto"/>
        <w:jc w:val="both"/>
        <w:rPr>
          <w:rFonts w:cs="Arial"/>
          <w:sz w:val="22"/>
          <w:szCs w:val="22"/>
          <w:lang w:val="es-ES_tradnl"/>
        </w:rPr>
      </w:pPr>
      <w:r>
        <w:rPr>
          <w:rFonts w:cs="Arial"/>
          <w:color w:val="000000"/>
          <w:sz w:val="22"/>
          <w:szCs w:val="22"/>
          <w:lang w:val="es-CR"/>
        </w:rPr>
        <w:t xml:space="preserve">La Licenciada Camacho Murillo expone el contenido del citado informe, destacando que la propuesta consiste básicamente en </w:t>
      </w:r>
      <w:r>
        <w:rPr>
          <w:rFonts w:cs="Arial"/>
          <w:sz w:val="22"/>
          <w:szCs w:val="22"/>
          <w:lang w:val="es-ES_tradnl"/>
        </w:rPr>
        <w:t>adicionar dicha resolución, para corregir la distribución del monto del financiamiento y agregar condiciones adicionales con respecto al contrato de administración de recursos.</w:t>
      </w:r>
    </w:p>
    <w:p w14:paraId="3130B69C" w14:textId="165E68FD" w:rsidR="000C7F4B" w:rsidRDefault="000C7F4B" w:rsidP="009D03FE">
      <w:pPr>
        <w:spacing w:line="360" w:lineRule="auto"/>
        <w:jc w:val="both"/>
        <w:rPr>
          <w:rFonts w:cs="Arial"/>
          <w:sz w:val="22"/>
          <w:szCs w:val="22"/>
          <w:lang w:val="es-ES_tradnl"/>
        </w:rPr>
      </w:pPr>
    </w:p>
    <w:p w14:paraId="1961279B" w14:textId="76BCB4B1" w:rsidR="00120DC5" w:rsidRDefault="000C7F4B" w:rsidP="009D03FE">
      <w:pPr>
        <w:spacing w:line="360" w:lineRule="auto"/>
        <w:jc w:val="both"/>
        <w:rPr>
          <w:sz w:val="22"/>
          <w:szCs w:val="22"/>
        </w:rPr>
      </w:pPr>
      <w:r>
        <w:rPr>
          <w:rFonts w:cs="Arial"/>
          <w:sz w:val="22"/>
          <w:szCs w:val="22"/>
          <w:lang w:val="es-ES_tradnl"/>
        </w:rPr>
        <w:t xml:space="preserve">Adicionalmente, por razón de la materia, se procede a conocer el oficio </w:t>
      </w:r>
      <w:r w:rsidR="00120DC5">
        <w:rPr>
          <w:rFonts w:cs="Arial"/>
          <w:sz w:val="22"/>
          <w:szCs w:val="22"/>
          <w:lang w:val="es-ES_tradnl"/>
        </w:rPr>
        <w:t xml:space="preserve">GG-158-2020 del 19 de noviembre de 2020, por medio del cual, </w:t>
      </w:r>
      <w:r w:rsidR="00120DC5">
        <w:rPr>
          <w:rFonts w:cs="Arial"/>
          <w:sz w:val="22"/>
          <w:lang w:val="es-ES_tradnl"/>
        </w:rPr>
        <w:t xml:space="preserve">la Licda. Eugenia Meza Montoya, Gerente General de la Mutual Cartago de Ahorro y Préstamo, </w:t>
      </w:r>
      <w:r w:rsidR="00120DC5">
        <w:rPr>
          <w:sz w:val="22"/>
          <w:szCs w:val="22"/>
        </w:rPr>
        <w:t>solicita efectuar varios ajustes al referido acuerdo</w:t>
      </w:r>
      <w:r w:rsidR="00120DC5" w:rsidRPr="00120DC5">
        <w:rPr>
          <w:rFonts w:cs="Arial"/>
          <w:sz w:val="22"/>
        </w:rPr>
        <w:t xml:space="preserve"> </w:t>
      </w:r>
      <w:r w:rsidR="00120DC5">
        <w:rPr>
          <w:rFonts w:cs="Arial"/>
          <w:sz w:val="22"/>
        </w:rPr>
        <w:t>N° 1 de la sesión 89-2020.</w:t>
      </w:r>
    </w:p>
    <w:p w14:paraId="78801DD2" w14:textId="77777777" w:rsidR="009D03FE" w:rsidRDefault="009D03FE" w:rsidP="009D03FE">
      <w:pPr>
        <w:spacing w:line="360" w:lineRule="auto"/>
        <w:jc w:val="both"/>
        <w:rPr>
          <w:rFonts w:cs="Arial"/>
          <w:sz w:val="22"/>
          <w:szCs w:val="22"/>
        </w:rPr>
      </w:pPr>
    </w:p>
    <w:p w14:paraId="6605065C" w14:textId="51FFC1E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20DC5">
        <w:rPr>
          <w:rFonts w:cs="Arial"/>
          <w:sz w:val="22"/>
          <w:u w:val="single"/>
          <w:lang w:val="es-ES_tradnl"/>
        </w:rPr>
        <w:t>176</w:t>
      </w:r>
      <w:r w:rsidRPr="00A25DB7">
        <w:rPr>
          <w:rFonts w:cs="Arial"/>
          <w:sz w:val="22"/>
          <w:u w:val="single"/>
          <w:lang w:val="es-ES_tradnl"/>
        </w:rPr>
        <w:t>:</w:t>
      </w:r>
      <w:r w:rsidR="00120DC5">
        <w:rPr>
          <w:rFonts w:cs="Arial"/>
          <w:sz w:val="22"/>
          <w:u w:val="single"/>
          <w:lang w:val="es-ES_tradnl"/>
        </w:rPr>
        <w:t>08</w:t>
      </w:r>
      <w:r>
        <w:rPr>
          <w:rFonts w:cs="Arial"/>
          <w:sz w:val="22"/>
          <w:lang w:val="es-ES_tradnl"/>
        </w:rPr>
        <w:t xml:space="preserve"> </w:t>
      </w:r>
      <w:r w:rsidR="00120DC5">
        <w:rPr>
          <w:rFonts w:cs="Arial"/>
          <w:sz w:val="22"/>
          <w:lang w:val="es-ES_tradnl"/>
        </w:rPr>
        <w:t xml:space="preserve">Conocido el informe de la </w:t>
      </w:r>
      <w:r w:rsidR="00120DC5" w:rsidRPr="00120DC5">
        <w:rPr>
          <w:rFonts w:cs="Arial"/>
          <w:sz w:val="22"/>
          <w:lang w:val="es-ES_tradnl"/>
        </w:rPr>
        <w:t>Administración</w:t>
      </w:r>
      <w:r w:rsidR="00120DC5">
        <w:rPr>
          <w:rFonts w:cs="Arial"/>
          <w:sz w:val="22"/>
          <w:lang w:val="es-ES_tradnl"/>
        </w:rPr>
        <w:t xml:space="preserve">, así como vista de la citada nota de la MUCAP, la </w:t>
      </w:r>
      <w:r w:rsidR="00120DC5" w:rsidRPr="00120DC5">
        <w:rPr>
          <w:rFonts w:cs="Arial"/>
          <w:sz w:val="22"/>
          <w:lang w:val="es-ES_tradnl"/>
        </w:rPr>
        <w:t>Junta Directiva</w:t>
      </w:r>
      <w:r w:rsidR="00120DC5">
        <w:rPr>
          <w:rFonts w:cs="Arial"/>
          <w:sz w:val="22"/>
          <w:lang w:val="es-ES_tradnl"/>
        </w:rPr>
        <w:t xml:space="preserve"> toma el </w:t>
      </w:r>
      <w:r w:rsidR="00120DC5" w:rsidRPr="00120DC5">
        <w:rPr>
          <w:rFonts w:cs="Arial"/>
          <w:b/>
          <w:bCs/>
          <w:sz w:val="22"/>
          <w:lang w:val="es-ES_tradnl"/>
        </w:rPr>
        <w:t>Acuerdo N° 11</w:t>
      </w:r>
      <w:r w:rsidR="00120DC5">
        <w:rPr>
          <w:rFonts w:cs="Arial"/>
          <w:sz w:val="22"/>
          <w:lang w:val="es-ES_tradnl"/>
        </w:rPr>
        <w:t xml:space="preserve"> que se anexa a esta minuta.</w:t>
      </w:r>
    </w:p>
    <w:p w14:paraId="60B1DB92" w14:textId="77777777" w:rsidR="009D03FE" w:rsidRPr="00D14EAF" w:rsidRDefault="009D03FE" w:rsidP="009D03FE">
      <w:pPr>
        <w:spacing w:line="360" w:lineRule="auto"/>
        <w:jc w:val="both"/>
        <w:rPr>
          <w:rFonts w:cs="Arial"/>
          <w:b/>
          <w:sz w:val="22"/>
        </w:rPr>
      </w:pPr>
      <w:r w:rsidRPr="00D14EAF">
        <w:rPr>
          <w:rFonts w:cs="Arial"/>
          <w:b/>
          <w:sz w:val="22"/>
        </w:rPr>
        <w:t>************</w:t>
      </w:r>
    </w:p>
    <w:p w14:paraId="22415798" w14:textId="77777777" w:rsidR="009D03FE" w:rsidRDefault="009D03FE" w:rsidP="009D03FE">
      <w:pPr>
        <w:spacing w:line="360" w:lineRule="auto"/>
        <w:jc w:val="both"/>
        <w:rPr>
          <w:rFonts w:cs="Arial"/>
          <w:b/>
          <w:bCs/>
          <w:sz w:val="22"/>
          <w:szCs w:val="22"/>
          <w:u w:val="single"/>
          <w:lang w:val="es-ES_tradnl"/>
        </w:rPr>
      </w:pPr>
    </w:p>
    <w:p w14:paraId="3FCA16BE" w14:textId="4454DC1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66509A" w:rsidRPr="0066509A">
        <w:rPr>
          <w:rFonts w:cs="Arial"/>
          <w:b/>
          <w:bCs/>
          <w:sz w:val="22"/>
          <w:u w:val="single"/>
          <w:lang w:val="es-CR"/>
        </w:rPr>
        <w:t>Solicitud de ampliación al acuerdo de la declaratoria de no objeción para el financiamiento de obras en el proyecto Parque Recreativo Poás Identidad y Progreso</w:t>
      </w:r>
    </w:p>
    <w:p w14:paraId="46D75D86" w14:textId="77777777" w:rsidR="009D03FE" w:rsidRDefault="009D03FE" w:rsidP="009D03FE">
      <w:pPr>
        <w:spacing w:line="360" w:lineRule="auto"/>
        <w:jc w:val="both"/>
        <w:rPr>
          <w:rFonts w:cs="Arial"/>
          <w:sz w:val="22"/>
          <w:szCs w:val="22"/>
        </w:rPr>
      </w:pPr>
    </w:p>
    <w:p w14:paraId="26525279" w14:textId="2127D011" w:rsidR="00120DC5" w:rsidRDefault="009D03FE" w:rsidP="00120DC5">
      <w:pPr>
        <w:spacing w:line="360" w:lineRule="auto"/>
        <w:jc w:val="both"/>
        <w:rPr>
          <w:rFonts w:cs="Arial"/>
          <w:color w:val="000000"/>
          <w:sz w:val="22"/>
          <w:szCs w:val="22"/>
          <w:lang w:val="es-CR"/>
        </w:rPr>
      </w:pPr>
      <w:r w:rsidRPr="0039311E">
        <w:rPr>
          <w:rFonts w:cs="Arial"/>
          <w:sz w:val="22"/>
          <w:u w:val="single"/>
          <w:lang w:val="es-ES_tradnl"/>
        </w:rPr>
        <w:t xml:space="preserve">Minuto </w:t>
      </w:r>
      <w:r w:rsidR="00120DC5">
        <w:rPr>
          <w:rFonts w:cs="Arial"/>
          <w:sz w:val="22"/>
          <w:u w:val="single"/>
          <w:lang w:val="es-ES_tradnl"/>
        </w:rPr>
        <w:t>178</w:t>
      </w:r>
      <w:r w:rsidRPr="0039311E">
        <w:rPr>
          <w:rFonts w:cs="Arial"/>
          <w:sz w:val="22"/>
          <w:u w:val="single"/>
          <w:lang w:val="es-ES_tradnl"/>
        </w:rPr>
        <w:t>:</w:t>
      </w:r>
      <w:r w:rsidR="00120DC5">
        <w:rPr>
          <w:rFonts w:cs="Arial"/>
          <w:sz w:val="22"/>
          <w:u w:val="single"/>
          <w:lang w:val="es-ES_tradnl"/>
        </w:rPr>
        <w:t>35</w:t>
      </w:r>
      <w:r>
        <w:rPr>
          <w:rFonts w:cs="Arial"/>
          <w:sz w:val="22"/>
          <w:lang w:val="es-ES_tradnl"/>
        </w:rPr>
        <w:t xml:space="preserve"> Se conoce el oficio </w:t>
      </w:r>
      <w:r w:rsidR="00120DC5">
        <w:rPr>
          <w:rFonts w:cs="Arial"/>
          <w:sz w:val="22"/>
          <w:szCs w:val="22"/>
          <w:lang w:val="es-ES_tradnl"/>
        </w:rPr>
        <w:t xml:space="preserve">GG-ME-1391-2020 del 19 de noviembre de 2020, mediante el cual, el asistente de la </w:t>
      </w:r>
      <w:r w:rsidR="00120DC5" w:rsidRPr="000C7F4B">
        <w:rPr>
          <w:rFonts w:cs="Arial"/>
          <w:sz w:val="22"/>
          <w:szCs w:val="22"/>
          <w:lang w:val="es-ES_tradnl"/>
        </w:rPr>
        <w:t>Gerencia General</w:t>
      </w:r>
      <w:r w:rsidR="00120DC5">
        <w:rPr>
          <w:rFonts w:cs="Arial"/>
          <w:sz w:val="22"/>
          <w:szCs w:val="22"/>
          <w:lang w:val="es-ES_tradnl"/>
        </w:rPr>
        <w:t xml:space="preserve"> remite el informe DF-OF-134</w:t>
      </w:r>
      <w:r w:rsidR="00AE7E18">
        <w:rPr>
          <w:rFonts w:cs="Arial"/>
          <w:sz w:val="22"/>
          <w:szCs w:val="22"/>
          <w:lang w:val="es-ES_tradnl"/>
        </w:rPr>
        <w:t>4</w:t>
      </w:r>
      <w:r w:rsidR="00120DC5">
        <w:rPr>
          <w:rFonts w:cs="Arial"/>
          <w:sz w:val="22"/>
          <w:szCs w:val="22"/>
          <w:lang w:val="es-ES_tradnl"/>
        </w:rPr>
        <w:t xml:space="preserve">-2020 de la Dirección FOSUVI, que contiene una solicitud para adicionar el acuerdo </w:t>
      </w:r>
      <w:r w:rsidR="00120DC5">
        <w:rPr>
          <w:rFonts w:cs="Arial"/>
          <w:sz w:val="22"/>
        </w:rPr>
        <w:t xml:space="preserve">N° </w:t>
      </w:r>
      <w:r w:rsidR="00AE7E18">
        <w:rPr>
          <w:rFonts w:cs="Arial"/>
          <w:sz w:val="22"/>
        </w:rPr>
        <w:t>3</w:t>
      </w:r>
      <w:r w:rsidR="00120DC5">
        <w:rPr>
          <w:rFonts w:cs="Arial"/>
          <w:sz w:val="22"/>
        </w:rPr>
        <w:t xml:space="preserve"> de la sesión 89-2020, del 12 de noviembre de 2020, referido a la declaración de la no objeción del BANHVI, a la adjudicación realizada por la Mutual Cartago </w:t>
      </w:r>
      <w:r w:rsidR="00120DC5" w:rsidRPr="00C12E3B">
        <w:rPr>
          <w:rFonts w:cs="Arial"/>
          <w:sz w:val="22"/>
          <w:lang w:val="es-ES_tradnl"/>
        </w:rPr>
        <w:t>de Ahorro y Préstamo</w:t>
      </w:r>
      <w:r w:rsidR="00120DC5">
        <w:rPr>
          <w:rFonts w:cs="Arial"/>
          <w:sz w:val="22"/>
          <w:lang w:val="es-ES_tradnl"/>
        </w:rPr>
        <w:t xml:space="preserve"> </w:t>
      </w:r>
      <w:r w:rsidR="00120DC5">
        <w:rPr>
          <w:rFonts w:cs="Arial"/>
          <w:sz w:val="22"/>
          <w:lang w:val="es-ES_tradnl"/>
        </w:rPr>
        <w:lastRenderedPageBreak/>
        <w:t>(MUCAP),</w:t>
      </w:r>
      <w:r w:rsidR="00120DC5">
        <w:rPr>
          <w:rFonts w:cs="Arial"/>
          <w:sz w:val="22"/>
          <w:szCs w:val="22"/>
        </w:rPr>
        <w:t xml:space="preserve"> </w:t>
      </w:r>
      <w:r w:rsidR="00120DC5" w:rsidRPr="00D47B06">
        <w:rPr>
          <w:rFonts w:cs="Arial"/>
          <w:color w:val="000000"/>
          <w:sz w:val="22"/>
          <w:szCs w:val="22"/>
          <w:lang w:val="es-CR"/>
        </w:rPr>
        <w:t xml:space="preserve">para la tramitología y construcción de las obras </w:t>
      </w:r>
      <w:r w:rsidR="00120DC5">
        <w:rPr>
          <w:rFonts w:cs="Arial"/>
          <w:color w:val="000000"/>
          <w:sz w:val="22"/>
          <w:szCs w:val="22"/>
          <w:lang w:val="es-CR"/>
        </w:rPr>
        <w:t xml:space="preserve">del </w:t>
      </w:r>
      <w:r w:rsidR="00120DC5" w:rsidRPr="00D47B06">
        <w:rPr>
          <w:rFonts w:cs="Arial"/>
          <w:color w:val="000000"/>
          <w:sz w:val="22"/>
          <w:szCs w:val="22"/>
          <w:lang w:val="es-CR"/>
        </w:rPr>
        <w:t>proyecto</w:t>
      </w:r>
      <w:r w:rsidR="00120DC5" w:rsidRPr="00EA5530">
        <w:rPr>
          <w:rFonts w:cs="Arial"/>
          <w:color w:val="000000"/>
          <w:sz w:val="22"/>
          <w:szCs w:val="22"/>
          <w:lang w:val="es-CR"/>
        </w:rPr>
        <w:t xml:space="preserve"> </w:t>
      </w:r>
      <w:r w:rsidR="00120DC5" w:rsidRPr="000C7F4B">
        <w:rPr>
          <w:rFonts w:cs="Arial"/>
          <w:color w:val="000000"/>
          <w:sz w:val="22"/>
          <w:szCs w:val="22"/>
          <w:lang w:val="es-CR"/>
        </w:rPr>
        <w:t>P</w:t>
      </w:r>
      <w:r w:rsidR="00AE7E18">
        <w:rPr>
          <w:rFonts w:cs="Arial"/>
          <w:color w:val="000000"/>
          <w:sz w:val="22"/>
          <w:szCs w:val="22"/>
          <w:lang w:val="es-CR"/>
        </w:rPr>
        <w:t>oás Identidad y Progreso</w:t>
      </w:r>
      <w:r w:rsidR="00120DC5">
        <w:rPr>
          <w:rFonts w:cs="Arial"/>
          <w:color w:val="000000"/>
          <w:sz w:val="22"/>
          <w:szCs w:val="22"/>
          <w:lang w:val="es-CR"/>
        </w:rPr>
        <w:t>.  Dichos documentos se adjuntan al expediente del acta.</w:t>
      </w:r>
    </w:p>
    <w:p w14:paraId="3F32AF51" w14:textId="77777777" w:rsidR="00120DC5" w:rsidRDefault="00120DC5" w:rsidP="00120DC5">
      <w:pPr>
        <w:spacing w:line="360" w:lineRule="auto"/>
        <w:jc w:val="both"/>
        <w:rPr>
          <w:rFonts w:cs="Arial"/>
          <w:color w:val="000000"/>
          <w:sz w:val="22"/>
          <w:szCs w:val="22"/>
          <w:lang w:val="es-CR"/>
        </w:rPr>
      </w:pPr>
    </w:p>
    <w:p w14:paraId="167C9B95" w14:textId="77777777" w:rsidR="00120DC5" w:rsidRDefault="00120DC5" w:rsidP="00120DC5">
      <w:pPr>
        <w:spacing w:line="360" w:lineRule="auto"/>
        <w:jc w:val="both"/>
        <w:rPr>
          <w:rFonts w:cs="Arial"/>
          <w:sz w:val="22"/>
          <w:szCs w:val="22"/>
          <w:lang w:val="es-ES_tradnl"/>
        </w:rPr>
      </w:pPr>
      <w:r>
        <w:rPr>
          <w:rFonts w:cs="Arial"/>
          <w:color w:val="000000"/>
          <w:sz w:val="22"/>
          <w:szCs w:val="22"/>
          <w:lang w:val="es-CR"/>
        </w:rPr>
        <w:t xml:space="preserve">La Licenciada Camacho Murillo expone el contenido del citado informe, destacando que la propuesta consiste básicamente en </w:t>
      </w:r>
      <w:r>
        <w:rPr>
          <w:rFonts w:cs="Arial"/>
          <w:sz w:val="22"/>
          <w:szCs w:val="22"/>
          <w:lang w:val="es-ES_tradnl"/>
        </w:rPr>
        <w:t>adicionar dicha resolución, para corregir la distribución del monto del financiamiento y agregar condiciones adicionales con respecto al contrato de administración de recursos.</w:t>
      </w:r>
    </w:p>
    <w:p w14:paraId="45695ED9" w14:textId="77777777" w:rsidR="00120DC5" w:rsidRDefault="00120DC5" w:rsidP="00120DC5">
      <w:pPr>
        <w:spacing w:line="360" w:lineRule="auto"/>
        <w:jc w:val="both"/>
        <w:rPr>
          <w:rFonts w:cs="Arial"/>
          <w:sz w:val="22"/>
          <w:szCs w:val="22"/>
          <w:lang w:val="es-ES_tradnl"/>
        </w:rPr>
      </w:pPr>
    </w:p>
    <w:p w14:paraId="76687BC0" w14:textId="691F594A" w:rsidR="00120DC5" w:rsidRDefault="00120DC5" w:rsidP="00120DC5">
      <w:pPr>
        <w:spacing w:line="360" w:lineRule="auto"/>
        <w:jc w:val="both"/>
        <w:rPr>
          <w:sz w:val="22"/>
          <w:szCs w:val="22"/>
        </w:rPr>
      </w:pPr>
      <w:r>
        <w:rPr>
          <w:rFonts w:cs="Arial"/>
          <w:sz w:val="22"/>
          <w:szCs w:val="22"/>
          <w:lang w:val="es-ES_tradnl"/>
        </w:rPr>
        <w:t>Adicionalmente, por razón de la materia, se procede a conocer el oficio GG-15</w:t>
      </w:r>
      <w:r w:rsidR="00AE7E18">
        <w:rPr>
          <w:rFonts w:cs="Arial"/>
          <w:sz w:val="22"/>
          <w:szCs w:val="22"/>
          <w:lang w:val="es-ES_tradnl"/>
        </w:rPr>
        <w:t>6</w:t>
      </w:r>
      <w:r>
        <w:rPr>
          <w:rFonts w:cs="Arial"/>
          <w:sz w:val="22"/>
          <w:szCs w:val="22"/>
          <w:lang w:val="es-ES_tradnl"/>
        </w:rPr>
        <w:t xml:space="preserve">-2020 del 19 de noviembre de 2020, por medio del cual, </w:t>
      </w:r>
      <w:r>
        <w:rPr>
          <w:rFonts w:cs="Arial"/>
          <w:sz w:val="22"/>
          <w:lang w:val="es-ES_tradnl"/>
        </w:rPr>
        <w:t xml:space="preserve">la Licda. Eugenia Meza Montoya, Gerente General de la Mutual Cartago de Ahorro y Préstamo, </w:t>
      </w:r>
      <w:r>
        <w:rPr>
          <w:sz w:val="22"/>
          <w:szCs w:val="22"/>
        </w:rPr>
        <w:t>solicita efectuar varios ajustes al referido acuerdo</w:t>
      </w:r>
      <w:r w:rsidRPr="00120DC5">
        <w:rPr>
          <w:rFonts w:cs="Arial"/>
          <w:sz w:val="22"/>
        </w:rPr>
        <w:t xml:space="preserve"> </w:t>
      </w:r>
      <w:r>
        <w:rPr>
          <w:rFonts w:cs="Arial"/>
          <w:sz w:val="22"/>
        </w:rPr>
        <w:t xml:space="preserve">N° </w:t>
      </w:r>
      <w:r w:rsidR="00AE7E18">
        <w:rPr>
          <w:rFonts w:cs="Arial"/>
          <w:sz w:val="22"/>
        </w:rPr>
        <w:t>3</w:t>
      </w:r>
      <w:r>
        <w:rPr>
          <w:rFonts w:cs="Arial"/>
          <w:sz w:val="22"/>
        </w:rPr>
        <w:t xml:space="preserve"> de la sesión 89-2020.</w:t>
      </w:r>
    </w:p>
    <w:p w14:paraId="21607B8C" w14:textId="77777777" w:rsidR="00120DC5" w:rsidRDefault="00120DC5" w:rsidP="00120DC5">
      <w:pPr>
        <w:spacing w:line="360" w:lineRule="auto"/>
        <w:jc w:val="both"/>
        <w:rPr>
          <w:rFonts w:cs="Arial"/>
          <w:sz w:val="22"/>
          <w:szCs w:val="22"/>
        </w:rPr>
      </w:pPr>
    </w:p>
    <w:p w14:paraId="0D707B03" w14:textId="4F6D7F63" w:rsidR="00120DC5" w:rsidRDefault="00120DC5" w:rsidP="00120DC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AE7E18">
        <w:rPr>
          <w:rFonts w:cs="Arial"/>
          <w:sz w:val="22"/>
          <w:u w:val="single"/>
          <w:lang w:val="es-ES_tradnl"/>
        </w:rPr>
        <w:t>80</w:t>
      </w:r>
      <w:r w:rsidRPr="00A25DB7">
        <w:rPr>
          <w:rFonts w:cs="Arial"/>
          <w:sz w:val="22"/>
          <w:u w:val="single"/>
          <w:lang w:val="es-ES_tradnl"/>
        </w:rPr>
        <w:t>:</w:t>
      </w:r>
      <w:r w:rsidR="00AE7E18">
        <w:rPr>
          <w:rFonts w:cs="Arial"/>
          <w:sz w:val="22"/>
          <w:u w:val="single"/>
          <w:lang w:val="es-ES_tradnl"/>
        </w:rPr>
        <w:t>00</w:t>
      </w:r>
      <w:r>
        <w:rPr>
          <w:rFonts w:cs="Arial"/>
          <w:sz w:val="22"/>
          <w:lang w:val="es-ES_tradnl"/>
        </w:rPr>
        <w:t xml:space="preserve"> Conocido el informe de la </w:t>
      </w:r>
      <w:r w:rsidRPr="00120DC5">
        <w:rPr>
          <w:rFonts w:cs="Arial"/>
          <w:sz w:val="22"/>
          <w:lang w:val="es-ES_tradnl"/>
        </w:rPr>
        <w:t>Administración</w:t>
      </w:r>
      <w:r>
        <w:rPr>
          <w:rFonts w:cs="Arial"/>
          <w:sz w:val="22"/>
          <w:lang w:val="es-ES_tradnl"/>
        </w:rPr>
        <w:t xml:space="preserve">, así como vista de la citada nota de la MUCAP, la </w:t>
      </w:r>
      <w:r w:rsidRPr="00120DC5">
        <w:rPr>
          <w:rFonts w:cs="Arial"/>
          <w:sz w:val="22"/>
          <w:lang w:val="es-ES_tradnl"/>
        </w:rPr>
        <w:t>Junta Directiva</w:t>
      </w:r>
      <w:r>
        <w:rPr>
          <w:rFonts w:cs="Arial"/>
          <w:sz w:val="22"/>
          <w:lang w:val="es-ES_tradnl"/>
        </w:rPr>
        <w:t xml:space="preserve"> toma el </w:t>
      </w:r>
      <w:r w:rsidRPr="00120DC5">
        <w:rPr>
          <w:rFonts w:cs="Arial"/>
          <w:b/>
          <w:bCs/>
          <w:sz w:val="22"/>
          <w:lang w:val="es-ES_tradnl"/>
        </w:rPr>
        <w:t>Acuerdo N° 1</w:t>
      </w:r>
      <w:r>
        <w:rPr>
          <w:rFonts w:cs="Arial"/>
          <w:b/>
          <w:bCs/>
          <w:sz w:val="22"/>
          <w:lang w:val="es-ES_tradnl"/>
        </w:rPr>
        <w:t>2</w:t>
      </w:r>
      <w:r>
        <w:rPr>
          <w:rFonts w:cs="Arial"/>
          <w:sz w:val="22"/>
          <w:lang w:val="es-ES_tradnl"/>
        </w:rPr>
        <w:t xml:space="preserve"> que se anexa a esta minuta.</w:t>
      </w:r>
      <w:r w:rsidR="00614BA6">
        <w:rPr>
          <w:rFonts w:cs="Arial"/>
          <w:sz w:val="22"/>
          <w:lang w:val="es-ES_tradnl"/>
        </w:rPr>
        <w:t xml:space="preserve">  Acto seguido, se retiran de la sesión los funcionarios Castro Miranda, Camacho </w:t>
      </w:r>
      <w:r w:rsidR="00922354">
        <w:rPr>
          <w:rFonts w:cs="Arial"/>
          <w:sz w:val="22"/>
          <w:lang w:val="es-ES_tradnl"/>
        </w:rPr>
        <w:t>Murillo y Salas Rodríguez</w:t>
      </w:r>
      <w:r w:rsidR="00614BA6">
        <w:rPr>
          <w:rFonts w:cs="Arial"/>
          <w:sz w:val="22"/>
          <w:lang w:val="es-ES_tradnl"/>
        </w:rPr>
        <w:t>.</w:t>
      </w:r>
    </w:p>
    <w:p w14:paraId="1CDD8AFD" w14:textId="77777777" w:rsidR="009D03FE" w:rsidRPr="00D14EAF" w:rsidRDefault="009D03FE" w:rsidP="009D03FE">
      <w:pPr>
        <w:spacing w:line="360" w:lineRule="auto"/>
        <w:jc w:val="both"/>
        <w:rPr>
          <w:rFonts w:cs="Arial"/>
          <w:b/>
          <w:sz w:val="22"/>
        </w:rPr>
      </w:pPr>
      <w:r w:rsidRPr="00D14EAF">
        <w:rPr>
          <w:rFonts w:cs="Arial"/>
          <w:b/>
          <w:sz w:val="22"/>
        </w:rPr>
        <w:t>************</w:t>
      </w:r>
    </w:p>
    <w:p w14:paraId="7A29D8DC" w14:textId="77777777" w:rsidR="009D03FE" w:rsidRDefault="009D03FE" w:rsidP="009D03FE">
      <w:pPr>
        <w:spacing w:line="360" w:lineRule="auto"/>
        <w:jc w:val="both"/>
        <w:rPr>
          <w:rFonts w:cs="Arial"/>
          <w:b/>
          <w:bCs/>
          <w:sz w:val="22"/>
          <w:szCs w:val="22"/>
          <w:u w:val="single"/>
          <w:lang w:val="es-ES_tradnl"/>
        </w:rPr>
      </w:pPr>
    </w:p>
    <w:p w14:paraId="32715EAB" w14:textId="1EAD084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66509A" w:rsidRPr="0066509A">
        <w:rPr>
          <w:rFonts w:cs="Arial"/>
          <w:b/>
          <w:bCs/>
          <w:sz w:val="22"/>
          <w:u w:val="single"/>
          <w:lang w:val="es-CR"/>
        </w:rPr>
        <w:t>Solicitudes con respecto a los acuerdos pendientes de ejecución, los procesos judiciales en trámite, el informe de labores de la Unidad de Cumplimiento Normativo y el Condominio Andrómeda</w:t>
      </w:r>
    </w:p>
    <w:p w14:paraId="42498B94" w14:textId="77777777" w:rsidR="009D03FE" w:rsidRDefault="009D03FE" w:rsidP="009D03FE">
      <w:pPr>
        <w:spacing w:line="360" w:lineRule="auto"/>
        <w:jc w:val="both"/>
        <w:rPr>
          <w:rFonts w:cs="Arial"/>
          <w:sz w:val="22"/>
          <w:szCs w:val="22"/>
        </w:rPr>
      </w:pPr>
    </w:p>
    <w:p w14:paraId="1BB3D7D3" w14:textId="1A88B6F5" w:rsidR="00922354"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922354">
        <w:rPr>
          <w:rFonts w:cs="Arial"/>
          <w:sz w:val="22"/>
          <w:u w:val="single"/>
          <w:lang w:val="es-ES_tradnl"/>
        </w:rPr>
        <w:t>181</w:t>
      </w:r>
      <w:r w:rsidRPr="0039311E">
        <w:rPr>
          <w:rFonts w:cs="Arial"/>
          <w:sz w:val="22"/>
          <w:u w:val="single"/>
          <w:lang w:val="es-ES_tradnl"/>
        </w:rPr>
        <w:t>:</w:t>
      </w:r>
      <w:r w:rsidR="00922354">
        <w:rPr>
          <w:rFonts w:cs="Arial"/>
          <w:sz w:val="22"/>
          <w:u w:val="single"/>
          <w:lang w:val="es-ES_tradnl"/>
        </w:rPr>
        <w:t>55</w:t>
      </w:r>
      <w:r>
        <w:rPr>
          <w:rFonts w:cs="Arial"/>
          <w:sz w:val="22"/>
          <w:lang w:val="es-ES_tradnl"/>
        </w:rPr>
        <w:t xml:space="preserve"> Se </w:t>
      </w:r>
      <w:r w:rsidR="00922354">
        <w:rPr>
          <w:rFonts w:cs="Arial"/>
          <w:sz w:val="22"/>
          <w:lang w:val="es-ES_tradnl"/>
        </w:rPr>
        <w:t xml:space="preserve">conocen y luego se avalan dos propuestas de la Directora </w:t>
      </w:r>
      <w:r w:rsidR="00922354" w:rsidRPr="00922354">
        <w:rPr>
          <w:rFonts w:cs="Arial"/>
          <w:bCs/>
          <w:sz w:val="22"/>
          <w:lang w:val="es-ES_tradnl"/>
        </w:rPr>
        <w:t>Ulibarri Pernús</w:t>
      </w:r>
      <w:r w:rsidR="00922354">
        <w:rPr>
          <w:rFonts w:cs="Arial"/>
          <w:bCs/>
          <w:sz w:val="22"/>
          <w:lang w:val="es-ES_tradnl"/>
        </w:rPr>
        <w:t>, tendientes a que se conozcan informes sobre los acuerdos pendientes de ejecutar y los juicios en los que el BANHVI actúa como parte actora o demandada.</w:t>
      </w:r>
    </w:p>
    <w:p w14:paraId="0128EFEB" w14:textId="09DF8B68" w:rsidR="00922354" w:rsidRDefault="00922354" w:rsidP="009D03FE">
      <w:pPr>
        <w:spacing w:line="360" w:lineRule="auto"/>
        <w:jc w:val="both"/>
        <w:rPr>
          <w:rFonts w:cs="Arial"/>
          <w:bCs/>
          <w:sz w:val="22"/>
          <w:lang w:val="es-ES_tradnl"/>
        </w:rPr>
      </w:pPr>
    </w:p>
    <w:p w14:paraId="5FF3CED0" w14:textId="5E047D67" w:rsidR="00922354" w:rsidRDefault="00922354" w:rsidP="009D03FE">
      <w:pPr>
        <w:spacing w:line="360" w:lineRule="auto"/>
        <w:jc w:val="both"/>
        <w:rPr>
          <w:rFonts w:cs="Arial"/>
          <w:bCs/>
          <w:sz w:val="22"/>
          <w:lang w:val="es-ES_tradnl"/>
        </w:rPr>
      </w:pPr>
      <w:r>
        <w:rPr>
          <w:rFonts w:cs="Arial"/>
          <w:bCs/>
          <w:sz w:val="22"/>
          <w:lang w:val="es-ES_tradnl"/>
        </w:rPr>
        <w:t xml:space="preserve">Adicionalmente, </w:t>
      </w:r>
      <w:r w:rsidR="00CA2802">
        <w:rPr>
          <w:rFonts w:cs="Arial"/>
          <w:bCs/>
          <w:sz w:val="22"/>
          <w:lang w:val="es-ES_tradnl"/>
        </w:rPr>
        <w:t xml:space="preserve">la Directora </w:t>
      </w:r>
      <w:r>
        <w:rPr>
          <w:rFonts w:cs="Arial"/>
          <w:bCs/>
          <w:sz w:val="22"/>
          <w:lang w:val="es-ES_tradnl"/>
        </w:rPr>
        <w:t>Ulibarri Pernús</w:t>
      </w:r>
      <w:r w:rsidR="00CA2802">
        <w:rPr>
          <w:rFonts w:cs="Arial"/>
          <w:bCs/>
          <w:sz w:val="22"/>
          <w:lang w:val="es-ES_tradnl"/>
        </w:rPr>
        <w:t xml:space="preserve"> solicita que se </w:t>
      </w:r>
      <w:r>
        <w:rPr>
          <w:rFonts w:cs="Arial"/>
          <w:bCs/>
          <w:sz w:val="22"/>
          <w:lang w:val="es-ES_tradnl"/>
        </w:rPr>
        <w:t>program</w:t>
      </w:r>
      <w:r w:rsidR="00CA2802">
        <w:rPr>
          <w:rFonts w:cs="Arial"/>
          <w:bCs/>
          <w:sz w:val="22"/>
          <w:lang w:val="es-ES_tradnl"/>
        </w:rPr>
        <w:t xml:space="preserve">e para </w:t>
      </w:r>
      <w:r>
        <w:rPr>
          <w:rFonts w:cs="Arial"/>
          <w:bCs/>
          <w:sz w:val="22"/>
          <w:lang w:val="es-ES_tradnl"/>
        </w:rPr>
        <w:t>la próxima sesión, el reporte de labores de la Oficialía de Cumplimiento Normativo.</w:t>
      </w:r>
    </w:p>
    <w:p w14:paraId="579E53BB" w14:textId="135FF8E3" w:rsidR="00922354" w:rsidRDefault="00922354" w:rsidP="009D03FE">
      <w:pPr>
        <w:spacing w:line="360" w:lineRule="auto"/>
        <w:jc w:val="both"/>
        <w:rPr>
          <w:rFonts w:cs="Arial"/>
          <w:bCs/>
          <w:sz w:val="22"/>
          <w:lang w:val="es-ES_tradnl"/>
        </w:rPr>
      </w:pPr>
    </w:p>
    <w:p w14:paraId="7E71F241" w14:textId="3EA9911D" w:rsidR="00922354" w:rsidRDefault="00922354" w:rsidP="0092235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186</w:t>
      </w:r>
      <w:r w:rsidRPr="00A25DB7">
        <w:rPr>
          <w:rFonts w:cs="Arial"/>
          <w:sz w:val="22"/>
          <w:u w:val="single"/>
          <w:lang w:val="es-ES_tradnl"/>
        </w:rPr>
        <w:t>:</w:t>
      </w:r>
      <w:r>
        <w:rPr>
          <w:rFonts w:cs="Arial"/>
          <w:sz w:val="22"/>
          <w:u w:val="single"/>
          <w:lang w:val="es-ES_tradnl"/>
        </w:rPr>
        <w:t>04</w:t>
      </w:r>
      <w:r>
        <w:rPr>
          <w:rFonts w:cs="Arial"/>
          <w:sz w:val="22"/>
          <w:lang w:val="es-ES_tradnl"/>
        </w:rPr>
        <w:t xml:space="preserve"> </w:t>
      </w:r>
      <w:r w:rsidR="00F805A2">
        <w:rPr>
          <w:rFonts w:cs="Arial"/>
          <w:sz w:val="22"/>
          <w:lang w:val="es-ES_tradnl"/>
        </w:rPr>
        <w:t xml:space="preserve">La Directora Pérez Gutiérrez solicita que se le remita a esta </w:t>
      </w:r>
      <w:r w:rsidR="00F805A2" w:rsidRPr="00F805A2">
        <w:rPr>
          <w:rFonts w:cs="Arial"/>
          <w:sz w:val="22"/>
          <w:lang w:val="es-ES_tradnl"/>
        </w:rPr>
        <w:t>Junta Directiva</w:t>
      </w:r>
      <w:r w:rsidR="00F805A2">
        <w:rPr>
          <w:rFonts w:cs="Arial"/>
          <w:sz w:val="22"/>
          <w:lang w:val="es-ES_tradnl"/>
        </w:rPr>
        <w:t xml:space="preserve">, la </w:t>
      </w:r>
      <w:r>
        <w:rPr>
          <w:rFonts w:cs="Arial"/>
          <w:sz w:val="22"/>
          <w:lang w:val="es-ES_tradnl"/>
        </w:rPr>
        <w:t xml:space="preserve">metodología </w:t>
      </w:r>
      <w:r w:rsidR="00F805A2">
        <w:rPr>
          <w:rFonts w:cs="Arial"/>
          <w:sz w:val="22"/>
          <w:lang w:val="es-ES_tradnl"/>
        </w:rPr>
        <w:t xml:space="preserve">que se está aplicando </w:t>
      </w:r>
      <w:r>
        <w:rPr>
          <w:rFonts w:cs="Arial"/>
          <w:sz w:val="22"/>
          <w:lang w:val="es-ES_tradnl"/>
        </w:rPr>
        <w:t xml:space="preserve">para la formulación del próximo plan estratégico </w:t>
      </w:r>
      <w:r w:rsidR="00F805A2">
        <w:rPr>
          <w:rFonts w:cs="Arial"/>
          <w:sz w:val="22"/>
          <w:lang w:val="es-ES_tradnl"/>
        </w:rPr>
        <w:t>institucional, y que se programe una sesión de trabajo para analizar este asunto.</w:t>
      </w:r>
    </w:p>
    <w:p w14:paraId="0A30D3B0" w14:textId="0E35CBBA" w:rsidR="00F805A2" w:rsidRDefault="00F805A2" w:rsidP="00922354">
      <w:pPr>
        <w:spacing w:line="360" w:lineRule="auto"/>
        <w:jc w:val="both"/>
        <w:rPr>
          <w:rFonts w:cs="Arial"/>
          <w:sz w:val="22"/>
          <w:lang w:val="es-ES_tradnl"/>
        </w:rPr>
      </w:pPr>
    </w:p>
    <w:p w14:paraId="40D5484E" w14:textId="767BCDE8" w:rsidR="00F805A2" w:rsidRDefault="00F805A2" w:rsidP="00922354">
      <w:pPr>
        <w:spacing w:line="360" w:lineRule="auto"/>
        <w:jc w:val="both"/>
        <w:rPr>
          <w:rFonts w:cs="Arial"/>
          <w:sz w:val="22"/>
          <w:lang w:val="es-ES_tradnl"/>
        </w:rPr>
      </w:pPr>
      <w:r>
        <w:rPr>
          <w:rFonts w:cs="Arial"/>
          <w:sz w:val="22"/>
          <w:lang w:val="es-ES_tradnl"/>
        </w:rPr>
        <w:lastRenderedPageBreak/>
        <w:t>Adicionalmente, solicita la Directora Pérez Gutiérrez, que en una próxima sesión se presente un informe sobre la situación del condominio Andrómeda.</w:t>
      </w:r>
    </w:p>
    <w:p w14:paraId="63DBE6A4" w14:textId="062C1B0A" w:rsidR="00922354" w:rsidRDefault="00922354" w:rsidP="009D03FE">
      <w:pPr>
        <w:spacing w:line="360" w:lineRule="auto"/>
        <w:jc w:val="both"/>
        <w:rPr>
          <w:rFonts w:cs="Arial"/>
          <w:bCs/>
          <w:sz w:val="22"/>
          <w:lang w:val="es-ES_tradnl"/>
        </w:rPr>
      </w:pPr>
    </w:p>
    <w:p w14:paraId="1A7C9538" w14:textId="4D21FF35" w:rsidR="009D03FE" w:rsidRDefault="00F805A2"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CA2802">
        <w:rPr>
          <w:rFonts w:cs="Arial"/>
          <w:sz w:val="22"/>
          <w:u w:val="single"/>
          <w:lang w:val="es-ES_tradnl"/>
        </w:rPr>
        <w:t>91</w:t>
      </w:r>
      <w:r w:rsidRPr="00A25DB7">
        <w:rPr>
          <w:rFonts w:cs="Arial"/>
          <w:sz w:val="22"/>
          <w:u w:val="single"/>
          <w:lang w:val="es-ES_tradnl"/>
        </w:rPr>
        <w:t>:</w:t>
      </w:r>
      <w:r w:rsidR="00CA2802">
        <w:rPr>
          <w:rFonts w:cs="Arial"/>
          <w:sz w:val="22"/>
          <w:u w:val="single"/>
          <w:lang w:val="es-ES_tradnl"/>
        </w:rPr>
        <w:t>20</w:t>
      </w:r>
      <w:r>
        <w:rPr>
          <w:rFonts w:cs="Arial"/>
          <w:sz w:val="22"/>
          <w:lang w:val="es-ES_tradnl"/>
        </w:rPr>
        <w:t xml:space="preserve"> </w:t>
      </w:r>
      <w:r w:rsidR="00CA2802">
        <w:rPr>
          <w:rFonts w:cs="Arial"/>
          <w:sz w:val="22"/>
          <w:lang w:val="es-ES_tradnl"/>
        </w:rPr>
        <w:t xml:space="preserve">Se reincorpora a la sesión el Gerente General, quien toma nota de las anteriores solicitudes y la </w:t>
      </w:r>
      <w:r w:rsidR="00CA2802" w:rsidRPr="00CA2802">
        <w:rPr>
          <w:rFonts w:cs="Arial"/>
          <w:sz w:val="22"/>
          <w:lang w:val="es-ES_tradnl"/>
        </w:rPr>
        <w:t>Junta Directiva</w:t>
      </w:r>
      <w:r w:rsidR="00CA2802">
        <w:rPr>
          <w:rFonts w:cs="Arial"/>
          <w:sz w:val="22"/>
          <w:lang w:val="es-ES_tradnl"/>
        </w:rPr>
        <w:t xml:space="preserve"> toma el </w:t>
      </w:r>
      <w:r w:rsidR="00CA2802" w:rsidRPr="00CA2802">
        <w:rPr>
          <w:rFonts w:cs="Arial"/>
          <w:b/>
          <w:bCs/>
          <w:sz w:val="22"/>
          <w:lang w:val="es-ES_tradnl"/>
        </w:rPr>
        <w:t>Acuerdo N° 13</w:t>
      </w:r>
      <w:r w:rsidR="00CA2802">
        <w:rPr>
          <w:rFonts w:cs="Arial"/>
          <w:sz w:val="22"/>
          <w:lang w:val="es-ES_tradnl"/>
        </w:rPr>
        <w:t xml:space="preserve"> que se anexa a esta minuta.</w:t>
      </w:r>
    </w:p>
    <w:p w14:paraId="4121C52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7943E7B" w14:textId="77777777" w:rsidR="009D03FE" w:rsidRDefault="009D03FE" w:rsidP="002D0146">
      <w:pPr>
        <w:spacing w:line="360" w:lineRule="auto"/>
        <w:jc w:val="both"/>
        <w:rPr>
          <w:rFonts w:cs="Arial"/>
          <w:b/>
          <w:bCs/>
          <w:sz w:val="22"/>
          <w:szCs w:val="22"/>
          <w:u w:val="single"/>
          <w:lang w:val="es-ES_tradnl"/>
        </w:rPr>
      </w:pPr>
    </w:p>
    <w:p w14:paraId="1D2DD711" w14:textId="5FB08B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66509A" w:rsidRPr="0066509A">
        <w:rPr>
          <w:rFonts w:cs="Arial"/>
          <w:b/>
          <w:bCs/>
          <w:sz w:val="22"/>
          <w:u w:val="single"/>
          <w:lang w:val="es-CR"/>
        </w:rPr>
        <w:t>Traslado de fecha para celebrar la próxima sesión ordinaria</w:t>
      </w:r>
    </w:p>
    <w:p w14:paraId="02A06D9D" w14:textId="77777777" w:rsidR="009D03FE" w:rsidRDefault="009D03FE" w:rsidP="009D03FE">
      <w:pPr>
        <w:spacing w:line="360" w:lineRule="auto"/>
        <w:jc w:val="both"/>
        <w:rPr>
          <w:rFonts w:cs="Arial"/>
          <w:sz w:val="22"/>
          <w:szCs w:val="22"/>
        </w:rPr>
      </w:pPr>
    </w:p>
    <w:p w14:paraId="5F99C99E" w14:textId="4B533D1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A2802">
        <w:rPr>
          <w:rFonts w:cs="Arial"/>
          <w:sz w:val="22"/>
          <w:u w:val="single"/>
          <w:lang w:val="es-ES_tradnl"/>
        </w:rPr>
        <w:t>216</w:t>
      </w:r>
      <w:r w:rsidRPr="0039311E">
        <w:rPr>
          <w:rFonts w:cs="Arial"/>
          <w:sz w:val="22"/>
          <w:u w:val="single"/>
          <w:lang w:val="es-ES_tradnl"/>
        </w:rPr>
        <w:t>:</w:t>
      </w:r>
      <w:r w:rsidR="00CA2802">
        <w:rPr>
          <w:rFonts w:cs="Arial"/>
          <w:sz w:val="22"/>
          <w:u w:val="single"/>
          <w:lang w:val="es-ES_tradnl"/>
        </w:rPr>
        <w:t>19</w:t>
      </w:r>
      <w:r>
        <w:rPr>
          <w:rFonts w:cs="Arial"/>
          <w:sz w:val="22"/>
          <w:lang w:val="es-ES_tradnl"/>
        </w:rPr>
        <w:t xml:space="preserve"> </w:t>
      </w:r>
      <w:r w:rsidR="00CA2802">
        <w:rPr>
          <w:rFonts w:cs="Arial"/>
          <w:sz w:val="22"/>
          <w:lang w:val="es-ES_tradnl"/>
        </w:rPr>
        <w:t>Debido a que el feriado del próximo 1° de diciembre se ha trasladado para el lunes 30 de noviembre, de forma unánime se resuelve trasladar la sesión ordinaria de la próxima semana, para el viernes 4 de diciembre a las 17:00 horas.</w:t>
      </w:r>
    </w:p>
    <w:p w14:paraId="082D56D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E69FB28" w14:textId="77777777" w:rsidR="009D03FE" w:rsidRDefault="009D03FE" w:rsidP="002D0146">
      <w:pPr>
        <w:spacing w:line="360" w:lineRule="auto"/>
        <w:jc w:val="both"/>
        <w:rPr>
          <w:rFonts w:cs="Arial"/>
          <w:b/>
          <w:bCs/>
          <w:sz w:val="22"/>
          <w:szCs w:val="22"/>
          <w:u w:val="single"/>
          <w:lang w:val="es-ES_tradnl"/>
        </w:rPr>
      </w:pPr>
    </w:p>
    <w:p w14:paraId="52D50113" w14:textId="69CDFC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66509A" w:rsidRPr="0066509A">
        <w:rPr>
          <w:rFonts w:cs="Arial"/>
          <w:b/>
          <w:bCs/>
          <w:sz w:val="22"/>
          <w:u w:val="single"/>
          <w:lang w:val="es-CR"/>
        </w:rPr>
        <w:t>Solicitud con respecto al próximo informe de avance al plan de acción requerido por la SUGEF</w:t>
      </w:r>
    </w:p>
    <w:p w14:paraId="5097240C" w14:textId="77777777" w:rsidR="009D03FE" w:rsidRDefault="009D03FE" w:rsidP="009D03FE">
      <w:pPr>
        <w:spacing w:line="360" w:lineRule="auto"/>
        <w:jc w:val="both"/>
        <w:rPr>
          <w:rFonts w:cs="Arial"/>
          <w:sz w:val="22"/>
          <w:szCs w:val="22"/>
        </w:rPr>
      </w:pPr>
    </w:p>
    <w:p w14:paraId="514EBAA6" w14:textId="5A26DEB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F5B3B">
        <w:rPr>
          <w:rFonts w:cs="Arial"/>
          <w:sz w:val="22"/>
          <w:u w:val="single"/>
          <w:lang w:val="es-ES_tradnl"/>
        </w:rPr>
        <w:t>208</w:t>
      </w:r>
      <w:r w:rsidRPr="0039311E">
        <w:rPr>
          <w:rFonts w:cs="Arial"/>
          <w:sz w:val="22"/>
          <w:u w:val="single"/>
          <w:lang w:val="es-ES_tradnl"/>
        </w:rPr>
        <w:t>:</w:t>
      </w:r>
      <w:r w:rsidR="00DF5B3B">
        <w:rPr>
          <w:rFonts w:cs="Arial"/>
          <w:sz w:val="22"/>
          <w:u w:val="single"/>
          <w:lang w:val="es-ES_tradnl"/>
        </w:rPr>
        <w:t>55</w:t>
      </w:r>
      <w:r>
        <w:rPr>
          <w:rFonts w:cs="Arial"/>
          <w:sz w:val="22"/>
          <w:lang w:val="es-ES_tradnl"/>
        </w:rPr>
        <w:t xml:space="preserve"> </w:t>
      </w:r>
      <w:r w:rsidR="00DF5B3B">
        <w:rPr>
          <w:rFonts w:cs="Arial"/>
          <w:sz w:val="22"/>
          <w:lang w:val="es-ES_tradnl"/>
        </w:rPr>
        <w:t>El señor Gerente General toma nota de una solicitud del Director Carranza González, para que lo convoque a una reunión de trabajo en los próximos días, a fin de revisar el avance en la ejecución del plan de acción remitido a la SUGEF.</w:t>
      </w:r>
    </w:p>
    <w:p w14:paraId="57B93E20"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8914948" w14:textId="77777777" w:rsidR="004755F8" w:rsidRPr="00AB2826" w:rsidRDefault="004755F8" w:rsidP="002D0146">
      <w:pPr>
        <w:spacing w:line="360" w:lineRule="auto"/>
        <w:jc w:val="both"/>
        <w:rPr>
          <w:rFonts w:cs="Arial"/>
          <w:color w:val="000000"/>
          <w:sz w:val="22"/>
          <w:szCs w:val="22"/>
        </w:rPr>
      </w:pPr>
    </w:p>
    <w:p w14:paraId="78B5526D" w14:textId="102205B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66509A" w:rsidRPr="0066509A">
        <w:rPr>
          <w:rFonts w:cs="Arial"/>
          <w:b/>
          <w:bCs/>
          <w:sz w:val="22"/>
          <w:u w:val="single"/>
          <w:lang w:val="es-CR"/>
        </w:rPr>
        <w:t>Información sobre el trámite para reintegrar recursos del FOSUVI en el presupuesto de la República para el año 2021</w:t>
      </w:r>
    </w:p>
    <w:p w14:paraId="5F2828CA" w14:textId="77777777" w:rsidR="009D03FE" w:rsidRDefault="009D03FE" w:rsidP="009D03FE">
      <w:pPr>
        <w:spacing w:line="360" w:lineRule="auto"/>
        <w:jc w:val="both"/>
        <w:rPr>
          <w:rFonts w:cs="Arial"/>
          <w:sz w:val="22"/>
          <w:szCs w:val="22"/>
        </w:rPr>
      </w:pPr>
    </w:p>
    <w:p w14:paraId="22B1BDB4" w14:textId="659CB5A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F5B3B">
        <w:rPr>
          <w:rFonts w:cs="Arial"/>
          <w:sz w:val="22"/>
          <w:u w:val="single"/>
          <w:lang w:val="es-ES_tradnl"/>
        </w:rPr>
        <w:t>210</w:t>
      </w:r>
      <w:r w:rsidRPr="0039311E">
        <w:rPr>
          <w:rFonts w:cs="Arial"/>
          <w:sz w:val="22"/>
          <w:u w:val="single"/>
          <w:lang w:val="es-ES_tradnl"/>
        </w:rPr>
        <w:t>:</w:t>
      </w:r>
      <w:r w:rsidR="00DF5B3B">
        <w:rPr>
          <w:rFonts w:cs="Arial"/>
          <w:sz w:val="22"/>
          <w:u w:val="single"/>
          <w:lang w:val="es-ES_tradnl"/>
        </w:rPr>
        <w:t>40</w:t>
      </w:r>
      <w:r>
        <w:rPr>
          <w:rFonts w:cs="Arial"/>
          <w:sz w:val="22"/>
          <w:lang w:val="es-ES_tradnl"/>
        </w:rPr>
        <w:t xml:space="preserve"> </w:t>
      </w:r>
      <w:r w:rsidR="00BC2AD8">
        <w:rPr>
          <w:rFonts w:cs="Arial"/>
          <w:sz w:val="22"/>
          <w:lang w:val="es-ES_tradnl"/>
        </w:rPr>
        <w:t>Se conoce y discute una información que brinda el señor Gerente General, acerca del texto de la denominada “</w:t>
      </w:r>
      <w:proofErr w:type="spellStart"/>
      <w:r w:rsidR="00BC2AD8">
        <w:rPr>
          <w:rFonts w:cs="Arial"/>
          <w:sz w:val="22"/>
          <w:lang w:val="es-ES_tradnl"/>
        </w:rPr>
        <w:t>mega-moción</w:t>
      </w:r>
      <w:proofErr w:type="spellEnd"/>
      <w:r w:rsidR="00BC2AD8">
        <w:rPr>
          <w:rFonts w:cs="Arial"/>
          <w:sz w:val="22"/>
          <w:lang w:val="es-ES_tradnl"/>
        </w:rPr>
        <w:t xml:space="preserve">” que se ha presentado en el Plenario Legislativo, en torno al </w:t>
      </w:r>
      <w:r w:rsidR="00BC2AD8" w:rsidRPr="00D97D9B">
        <w:rPr>
          <w:rFonts w:cs="Arial"/>
          <w:sz w:val="22"/>
          <w:szCs w:val="22"/>
          <w:lang w:val="es-CR"/>
        </w:rPr>
        <w:t xml:space="preserve">proyecto de </w:t>
      </w:r>
      <w:r w:rsidR="00BC2AD8" w:rsidRPr="001B5CD1">
        <w:rPr>
          <w:rFonts w:cs="Arial"/>
          <w:sz w:val="22"/>
          <w:lang w:val="es-CR"/>
        </w:rPr>
        <w:t>“Ley de presupuesto ordinario y extraordinario de la República para el ejercicio económico 2021”</w:t>
      </w:r>
      <w:r w:rsidR="00BC2AD8">
        <w:rPr>
          <w:rFonts w:cs="Arial"/>
          <w:sz w:val="22"/>
          <w:lang w:val="es-CR"/>
        </w:rPr>
        <w:t>.</w:t>
      </w:r>
    </w:p>
    <w:p w14:paraId="38FC211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B8E3291" w14:textId="77777777" w:rsidR="00277DD3" w:rsidRPr="00AB2826" w:rsidRDefault="00277DD3" w:rsidP="00277DD3">
      <w:pPr>
        <w:spacing w:line="360" w:lineRule="auto"/>
        <w:jc w:val="both"/>
        <w:rPr>
          <w:rFonts w:cs="Arial"/>
          <w:sz w:val="22"/>
          <w:szCs w:val="22"/>
        </w:rPr>
      </w:pPr>
    </w:p>
    <w:p w14:paraId="5936BBE4" w14:textId="36E4E75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66509A" w:rsidRPr="0066509A">
        <w:rPr>
          <w:rFonts w:cs="Arial"/>
          <w:b/>
          <w:bCs/>
          <w:sz w:val="22"/>
          <w:u w:val="single"/>
          <w:lang w:val="es-CR"/>
        </w:rPr>
        <w:t xml:space="preserve">Solicitud para que se programe el conocimiento de los asuntos remitidos por la </w:t>
      </w:r>
      <w:r w:rsidR="0066509A" w:rsidRPr="0066509A">
        <w:rPr>
          <w:rFonts w:cs="Arial"/>
          <w:b/>
          <w:bCs/>
          <w:sz w:val="22"/>
          <w:u w:val="single"/>
          <w:lang w:val="es-ES_tradnl"/>
        </w:rPr>
        <w:t>Auditoría Interna a la Junta Directiva</w:t>
      </w:r>
    </w:p>
    <w:p w14:paraId="23D30427" w14:textId="77777777" w:rsidR="009D03FE" w:rsidRDefault="009D03FE" w:rsidP="009D03FE">
      <w:pPr>
        <w:spacing w:line="360" w:lineRule="auto"/>
        <w:jc w:val="both"/>
        <w:rPr>
          <w:rFonts w:cs="Arial"/>
          <w:sz w:val="22"/>
          <w:szCs w:val="22"/>
        </w:rPr>
      </w:pPr>
    </w:p>
    <w:p w14:paraId="71531C57" w14:textId="082B338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C2AD8">
        <w:rPr>
          <w:rFonts w:cs="Arial"/>
          <w:sz w:val="22"/>
          <w:u w:val="single"/>
          <w:lang w:val="es-ES_tradnl"/>
        </w:rPr>
        <w:t>220</w:t>
      </w:r>
      <w:r w:rsidRPr="0039311E">
        <w:rPr>
          <w:rFonts w:cs="Arial"/>
          <w:sz w:val="22"/>
          <w:u w:val="single"/>
          <w:lang w:val="es-ES_tradnl"/>
        </w:rPr>
        <w:t>:</w:t>
      </w:r>
      <w:r w:rsidR="00A73AC5">
        <w:rPr>
          <w:rFonts w:cs="Arial"/>
          <w:sz w:val="22"/>
          <w:u w:val="single"/>
          <w:lang w:val="es-ES_tradnl"/>
        </w:rPr>
        <w:t>59</w:t>
      </w:r>
      <w:r>
        <w:rPr>
          <w:rFonts w:cs="Arial"/>
          <w:sz w:val="22"/>
          <w:lang w:val="es-ES_tradnl"/>
        </w:rPr>
        <w:t xml:space="preserve"> </w:t>
      </w:r>
      <w:r w:rsidR="00A73AC5">
        <w:rPr>
          <w:rFonts w:cs="Arial"/>
          <w:sz w:val="22"/>
          <w:lang w:val="es-ES_tradnl"/>
        </w:rPr>
        <w:t xml:space="preserve">La Directora Presidenta toma nota de una solicitud del señor Auditor Interno, para que se vayan incorporando a las agendas de las próximas sesiones, los informes que la </w:t>
      </w:r>
      <w:r w:rsidR="00A73AC5" w:rsidRPr="00A73AC5">
        <w:rPr>
          <w:rFonts w:cs="Arial"/>
          <w:sz w:val="22"/>
          <w:lang w:val="es-ES_tradnl"/>
        </w:rPr>
        <w:t>Auditoría Interna</w:t>
      </w:r>
      <w:r w:rsidR="00A73AC5">
        <w:rPr>
          <w:rFonts w:cs="Arial"/>
          <w:sz w:val="22"/>
          <w:lang w:val="es-ES_tradnl"/>
        </w:rPr>
        <w:t xml:space="preserve"> ha sometido al conocimiento de este Órgano Colegiado.</w:t>
      </w:r>
    </w:p>
    <w:p w14:paraId="16FD0966" w14:textId="77777777" w:rsidR="00277DD3" w:rsidRDefault="009D03FE" w:rsidP="009D03FE">
      <w:pPr>
        <w:spacing w:line="360" w:lineRule="auto"/>
        <w:jc w:val="both"/>
        <w:rPr>
          <w:rFonts w:cs="Arial"/>
          <w:sz w:val="22"/>
          <w:szCs w:val="22"/>
        </w:rPr>
      </w:pPr>
      <w:r w:rsidRPr="00D14EAF">
        <w:rPr>
          <w:rFonts w:cs="Arial"/>
          <w:b/>
          <w:sz w:val="22"/>
        </w:rPr>
        <w:t>************</w:t>
      </w:r>
    </w:p>
    <w:p w14:paraId="045E4FEC" w14:textId="77777777" w:rsidR="00277DD3" w:rsidRDefault="00277DD3" w:rsidP="00277DD3">
      <w:pPr>
        <w:spacing w:line="360" w:lineRule="auto"/>
        <w:jc w:val="both"/>
        <w:rPr>
          <w:rFonts w:cs="Arial"/>
          <w:sz w:val="22"/>
          <w:szCs w:val="22"/>
        </w:rPr>
      </w:pPr>
    </w:p>
    <w:p w14:paraId="455932E8" w14:textId="77777777" w:rsidR="00051314" w:rsidRPr="0089769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20° </w:t>
      </w:r>
      <w:r w:rsidRPr="00897696">
        <w:rPr>
          <w:rFonts w:cs="Arial"/>
          <w:b/>
          <w:bCs/>
          <w:sz w:val="22"/>
          <w:u w:val="single"/>
          <w:lang w:val="es-CR"/>
        </w:rPr>
        <w:t>Reporte sobre el cumplimiento del cronograma de informes para la Junta Directiva, del Sistema de Información Gerencial</w:t>
      </w:r>
    </w:p>
    <w:p w14:paraId="0A02CA26" w14:textId="77777777" w:rsidR="00051314" w:rsidRPr="00897696" w:rsidRDefault="00051314" w:rsidP="00051314">
      <w:pPr>
        <w:spacing w:line="360" w:lineRule="auto"/>
        <w:jc w:val="both"/>
        <w:rPr>
          <w:rFonts w:cs="Arial"/>
          <w:sz w:val="22"/>
          <w:szCs w:val="22"/>
        </w:rPr>
      </w:pPr>
    </w:p>
    <w:p w14:paraId="2811BB72" w14:textId="77777777" w:rsidR="00051314" w:rsidRDefault="00051314" w:rsidP="00051314">
      <w:pPr>
        <w:spacing w:line="360" w:lineRule="auto"/>
        <w:jc w:val="both"/>
        <w:rPr>
          <w:rFonts w:cs="Arial"/>
          <w:sz w:val="22"/>
          <w:szCs w:val="22"/>
        </w:rPr>
      </w:pPr>
      <w:r w:rsidRPr="00897696">
        <w:rPr>
          <w:rFonts w:cs="Arial"/>
          <w:sz w:val="22"/>
          <w:u w:val="single"/>
          <w:lang w:val="es-ES_tradnl"/>
        </w:rPr>
        <w:t>Minuto 222:</w:t>
      </w:r>
      <w:r>
        <w:rPr>
          <w:rFonts w:cs="Arial"/>
          <w:sz w:val="22"/>
          <w:u w:val="single"/>
          <w:lang w:val="es-ES_tradnl"/>
        </w:rPr>
        <w:t>20</w:t>
      </w:r>
      <w:r>
        <w:rPr>
          <w:rFonts w:cs="Arial"/>
          <w:sz w:val="22"/>
          <w:lang w:val="es-ES_tradnl"/>
        </w:rPr>
        <w:t xml:space="preserve"> Se conoce el oficio GG-IN11-1360-2020 del 13 de noviembre de 2020, mediante el cual, la </w:t>
      </w:r>
      <w:r w:rsidRPr="00251132">
        <w:rPr>
          <w:rFonts w:cs="Arial"/>
          <w:sz w:val="22"/>
          <w:lang w:val="es-ES_tradnl"/>
        </w:rPr>
        <w:t>Gerencia General</w:t>
      </w:r>
      <w:r>
        <w:rPr>
          <w:rFonts w:cs="Arial"/>
          <w:sz w:val="22"/>
          <w:lang w:val="es-ES_tradnl"/>
        </w:rPr>
        <w:t xml:space="preserve"> remite a este Órgano Colegiado, el </w:t>
      </w:r>
      <w:r w:rsidRPr="00B6363D">
        <w:rPr>
          <w:rFonts w:cs="Arial"/>
          <w:sz w:val="22"/>
          <w:szCs w:val="22"/>
          <w:lang w:val="es-CR"/>
        </w:rPr>
        <w:t>reporte sobre el cumplimiento del cronograma de informes para Junta Directiva, del Sistema de Información Gerencial</w:t>
      </w:r>
      <w:r>
        <w:rPr>
          <w:rFonts w:cs="Arial"/>
          <w:sz w:val="22"/>
          <w:szCs w:val="22"/>
          <w:lang w:val="es-CR"/>
        </w:rPr>
        <w:t>, con corte al mes de octubre de 2020.</w:t>
      </w:r>
    </w:p>
    <w:p w14:paraId="4B50BB43" w14:textId="77777777" w:rsidR="00051314" w:rsidRPr="000E6F04" w:rsidRDefault="00051314" w:rsidP="00051314">
      <w:pPr>
        <w:spacing w:line="360" w:lineRule="auto"/>
        <w:jc w:val="both"/>
        <w:rPr>
          <w:rFonts w:cs="Arial"/>
          <w:sz w:val="22"/>
          <w:u w:val="single"/>
        </w:rPr>
      </w:pPr>
    </w:p>
    <w:p w14:paraId="732CD1AD" w14:textId="77777777" w:rsidR="00051314" w:rsidRPr="00251132" w:rsidRDefault="00051314" w:rsidP="00051314">
      <w:pPr>
        <w:spacing w:line="360" w:lineRule="auto"/>
        <w:jc w:val="both"/>
        <w:rPr>
          <w:rFonts w:cs="Arial"/>
          <w:sz w:val="22"/>
          <w:lang w:val="es-ES_tradnl"/>
        </w:rPr>
      </w:pPr>
      <w:r w:rsidRPr="00251132">
        <w:rPr>
          <w:rFonts w:cs="Arial"/>
          <w:sz w:val="22"/>
          <w:lang w:val="es-ES_tradnl"/>
        </w:rPr>
        <w:t>Sobre el particular, la Junta Directiva da por conocida dicha nota.</w:t>
      </w:r>
    </w:p>
    <w:p w14:paraId="1974DFF9" w14:textId="77777777" w:rsidR="00051314" w:rsidRDefault="00051314" w:rsidP="00051314">
      <w:pPr>
        <w:spacing w:line="360" w:lineRule="auto"/>
        <w:jc w:val="both"/>
        <w:rPr>
          <w:rFonts w:cs="Arial"/>
          <w:sz w:val="22"/>
          <w:szCs w:val="22"/>
        </w:rPr>
      </w:pPr>
      <w:r w:rsidRPr="00D14EAF">
        <w:rPr>
          <w:rFonts w:cs="Arial"/>
          <w:b/>
          <w:sz w:val="22"/>
        </w:rPr>
        <w:t>************</w:t>
      </w:r>
    </w:p>
    <w:p w14:paraId="33C10C54" w14:textId="77777777" w:rsidR="00051314" w:rsidRDefault="00051314" w:rsidP="00051314">
      <w:pPr>
        <w:spacing w:line="360" w:lineRule="auto"/>
        <w:jc w:val="both"/>
        <w:rPr>
          <w:rFonts w:cs="Arial"/>
          <w:sz w:val="22"/>
          <w:szCs w:val="22"/>
        </w:rPr>
      </w:pPr>
    </w:p>
    <w:p w14:paraId="1002C730" w14:textId="77777777" w:rsidR="00051314" w:rsidRPr="00AD4F0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21° </w:t>
      </w:r>
      <w:r w:rsidRPr="0066509A">
        <w:rPr>
          <w:rFonts w:cs="Arial"/>
          <w:b/>
          <w:bCs/>
          <w:sz w:val="22"/>
          <w:u w:val="single"/>
          <w:lang w:val="es-CR"/>
        </w:rPr>
        <w:t xml:space="preserve">Copia de oficio enviando a la </w:t>
      </w:r>
      <w:r w:rsidRPr="0066509A">
        <w:rPr>
          <w:rFonts w:cs="Arial"/>
          <w:b/>
          <w:bCs/>
          <w:sz w:val="22"/>
          <w:u w:val="single"/>
          <w:lang w:val="es-ES_tradnl"/>
        </w:rPr>
        <w:t xml:space="preserve">Gerencia General, solicitando </w:t>
      </w:r>
      <w:r w:rsidRPr="0066509A">
        <w:rPr>
          <w:rFonts w:cs="Arial"/>
          <w:b/>
          <w:bCs/>
          <w:sz w:val="22"/>
          <w:u w:val="single"/>
          <w:lang w:val="es-CR"/>
        </w:rPr>
        <w:t>respuesta a la denuncia planteada desde febrero de 2020, contra una funcionaria del Banco</w:t>
      </w:r>
    </w:p>
    <w:p w14:paraId="55A039A7" w14:textId="77777777" w:rsidR="00051314" w:rsidRDefault="00051314" w:rsidP="00051314">
      <w:pPr>
        <w:spacing w:line="360" w:lineRule="auto"/>
        <w:jc w:val="both"/>
        <w:rPr>
          <w:rFonts w:cs="Arial"/>
          <w:sz w:val="22"/>
          <w:szCs w:val="22"/>
        </w:rPr>
      </w:pPr>
    </w:p>
    <w:p w14:paraId="7ED0A4DD" w14:textId="78E429CC" w:rsidR="00051314" w:rsidRDefault="00051314" w:rsidP="000513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23</w:t>
      </w:r>
      <w:r>
        <w:rPr>
          <w:rFonts w:cs="Arial"/>
          <w:sz w:val="22"/>
          <w:lang w:val="es-ES_tradnl"/>
        </w:rPr>
        <w:t xml:space="preserve"> Se conoce </w:t>
      </w:r>
      <w:r w:rsidR="006C416D">
        <w:rPr>
          <w:rFonts w:cs="Arial"/>
          <w:sz w:val="22"/>
          <w:lang w:val="es-ES_tradnl"/>
        </w:rPr>
        <w:t>escrito</w:t>
      </w:r>
      <w:r>
        <w:rPr>
          <w:rFonts w:cs="Arial"/>
          <w:sz w:val="22"/>
          <w:lang w:val="es-ES_tradnl"/>
        </w:rPr>
        <w:t xml:space="preserve"> del 15 de noviembre de 2020, mediante el cual, </w:t>
      </w:r>
      <w:r w:rsidR="006C416D">
        <w:rPr>
          <w:rFonts w:cs="Arial"/>
          <w:sz w:val="22"/>
          <w:lang w:val="es-ES_tradnl"/>
        </w:rPr>
        <w:t>un ciudadano le solicita al Gerente General</w:t>
      </w:r>
      <w:r>
        <w:rPr>
          <w:rFonts w:cs="Arial"/>
          <w:sz w:val="22"/>
          <w:lang w:val="es-ES_tradnl"/>
        </w:rPr>
        <w:t xml:space="preserve">, </w:t>
      </w:r>
      <w:r w:rsidR="006C416D">
        <w:rPr>
          <w:rFonts w:cs="Arial"/>
          <w:sz w:val="22"/>
          <w:lang w:val="es-ES_tradnl"/>
        </w:rPr>
        <w:t xml:space="preserve">información sobre </w:t>
      </w:r>
      <w:r>
        <w:rPr>
          <w:sz w:val="22"/>
          <w:szCs w:val="22"/>
        </w:rPr>
        <w:t xml:space="preserve">la denuncia planteada </w:t>
      </w:r>
      <w:r w:rsidR="006C416D">
        <w:rPr>
          <w:sz w:val="22"/>
          <w:szCs w:val="22"/>
        </w:rPr>
        <w:t xml:space="preserve">el 17 de febrero </w:t>
      </w:r>
      <w:r>
        <w:rPr>
          <w:sz w:val="22"/>
          <w:szCs w:val="22"/>
        </w:rPr>
        <w:t>de 2020</w:t>
      </w:r>
      <w:r w:rsidR="006C416D">
        <w:rPr>
          <w:sz w:val="22"/>
          <w:szCs w:val="22"/>
        </w:rPr>
        <w:t>,</w:t>
      </w:r>
      <w:r>
        <w:rPr>
          <w:sz w:val="22"/>
          <w:szCs w:val="22"/>
        </w:rPr>
        <w:t xml:space="preserve"> contra un funcionari</w:t>
      </w:r>
      <w:r w:rsidR="006C416D">
        <w:rPr>
          <w:sz w:val="22"/>
          <w:szCs w:val="22"/>
        </w:rPr>
        <w:t>o</w:t>
      </w:r>
      <w:r>
        <w:rPr>
          <w:sz w:val="22"/>
          <w:szCs w:val="22"/>
        </w:rPr>
        <w:t xml:space="preserve"> del Banco.</w:t>
      </w:r>
    </w:p>
    <w:p w14:paraId="2551B363" w14:textId="77777777" w:rsidR="00051314" w:rsidRDefault="00051314" w:rsidP="00051314">
      <w:pPr>
        <w:spacing w:line="360" w:lineRule="auto"/>
        <w:jc w:val="both"/>
        <w:rPr>
          <w:rFonts w:cs="Arial"/>
          <w:sz w:val="22"/>
          <w:szCs w:val="22"/>
        </w:rPr>
      </w:pPr>
    </w:p>
    <w:p w14:paraId="4A5BB59B" w14:textId="01F7380B" w:rsidR="00051314" w:rsidRDefault="00051314" w:rsidP="00051314">
      <w:pPr>
        <w:spacing w:line="360" w:lineRule="auto"/>
        <w:jc w:val="both"/>
        <w:rPr>
          <w:rFonts w:cs="Arial"/>
          <w:sz w:val="22"/>
          <w:lang w:val="es-ES_tradnl"/>
        </w:rPr>
      </w:pPr>
      <w:r>
        <w:rPr>
          <w:rFonts w:cs="Arial"/>
          <w:sz w:val="22"/>
          <w:lang w:val="es-ES_tradnl"/>
        </w:rPr>
        <w:t xml:space="preserve">Al respecto, la </w:t>
      </w:r>
      <w:r w:rsidRPr="00CB5E0E">
        <w:rPr>
          <w:rFonts w:cs="Arial"/>
          <w:sz w:val="22"/>
          <w:lang w:val="es-ES_tradnl"/>
        </w:rPr>
        <w:t>Junta Directiva</w:t>
      </w:r>
      <w:r>
        <w:rPr>
          <w:rFonts w:cs="Arial"/>
          <w:sz w:val="22"/>
          <w:lang w:val="es-ES_tradnl"/>
        </w:rPr>
        <w:t xml:space="preserve"> toma el </w:t>
      </w:r>
      <w:r w:rsidRPr="00CB5E0E">
        <w:rPr>
          <w:rFonts w:cs="Arial"/>
          <w:b/>
          <w:bCs/>
          <w:sz w:val="22"/>
          <w:lang w:val="es-ES_tradnl"/>
        </w:rPr>
        <w:t>Acuerdo N° 1</w:t>
      </w:r>
      <w:r>
        <w:rPr>
          <w:rFonts w:cs="Arial"/>
          <w:b/>
          <w:bCs/>
          <w:sz w:val="22"/>
          <w:lang w:val="es-ES_tradnl"/>
        </w:rPr>
        <w:t>4</w:t>
      </w:r>
      <w:r>
        <w:rPr>
          <w:rFonts w:cs="Arial"/>
          <w:sz w:val="22"/>
          <w:lang w:val="es-ES_tradnl"/>
        </w:rPr>
        <w:t xml:space="preserve"> que se anexa a esta minuta.</w:t>
      </w:r>
    </w:p>
    <w:p w14:paraId="3B52D094" w14:textId="77777777" w:rsidR="00051314" w:rsidRDefault="00051314" w:rsidP="00051314">
      <w:pPr>
        <w:spacing w:line="360" w:lineRule="auto"/>
        <w:jc w:val="both"/>
        <w:rPr>
          <w:rFonts w:cs="Arial"/>
          <w:sz w:val="22"/>
          <w:szCs w:val="22"/>
        </w:rPr>
      </w:pPr>
      <w:r w:rsidRPr="00D14EAF">
        <w:rPr>
          <w:rFonts w:cs="Arial"/>
          <w:b/>
          <w:sz w:val="22"/>
        </w:rPr>
        <w:t>************</w:t>
      </w:r>
    </w:p>
    <w:p w14:paraId="73188C5D" w14:textId="77777777" w:rsidR="00051314" w:rsidRDefault="00051314" w:rsidP="00051314">
      <w:pPr>
        <w:spacing w:line="360" w:lineRule="auto"/>
        <w:jc w:val="both"/>
        <w:rPr>
          <w:rFonts w:cs="Arial"/>
          <w:sz w:val="22"/>
          <w:szCs w:val="22"/>
        </w:rPr>
      </w:pPr>
    </w:p>
    <w:p w14:paraId="0FCDBA62" w14:textId="77777777" w:rsidR="00051314" w:rsidRPr="00AD4F0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22° </w:t>
      </w:r>
      <w:r w:rsidRPr="0066509A">
        <w:rPr>
          <w:rFonts w:cs="Arial"/>
          <w:b/>
          <w:bCs/>
          <w:sz w:val="22"/>
          <w:u w:val="single"/>
          <w:lang w:val="es-CR"/>
        </w:rPr>
        <w:t xml:space="preserve">Oficios del señor Allan Mayorga Obaldía y de la </w:t>
      </w:r>
      <w:r w:rsidRPr="0066509A">
        <w:rPr>
          <w:rFonts w:cs="Arial"/>
          <w:b/>
          <w:bCs/>
          <w:sz w:val="22"/>
          <w:u w:val="single"/>
          <w:lang w:val="es-ES_tradnl"/>
        </w:rPr>
        <w:t>Gerencia General, sobre el trámite de un bono en el que interviene la empresa León Aguilar</w:t>
      </w:r>
    </w:p>
    <w:p w14:paraId="6273F8F9" w14:textId="77777777" w:rsidR="00051314" w:rsidRDefault="00051314" w:rsidP="00051314">
      <w:pPr>
        <w:spacing w:line="360" w:lineRule="auto"/>
        <w:jc w:val="both"/>
        <w:rPr>
          <w:rFonts w:cs="Arial"/>
          <w:sz w:val="22"/>
          <w:szCs w:val="22"/>
        </w:rPr>
      </w:pPr>
    </w:p>
    <w:p w14:paraId="16234B37" w14:textId="77777777" w:rsidR="00051314" w:rsidRPr="002618E9" w:rsidRDefault="00051314" w:rsidP="00051314">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01</w:t>
      </w:r>
      <w:r>
        <w:rPr>
          <w:rFonts w:cs="Arial"/>
          <w:sz w:val="22"/>
          <w:lang w:val="es-ES_tradnl"/>
        </w:rPr>
        <w:t xml:space="preserve"> Se conoce escrito del 17 de noviembre de 2020, mediante el cual, el señor Allan Mayorga Obaldía, </w:t>
      </w:r>
      <w:r>
        <w:rPr>
          <w:sz w:val="22"/>
          <w:szCs w:val="22"/>
        </w:rPr>
        <w:t>solicita colaboración para agilizar el trámite que viene realizando su mamá, para obtener un bono con la participación de la empresa León Aguilar como constructora.</w:t>
      </w:r>
    </w:p>
    <w:p w14:paraId="63093FE4" w14:textId="77777777" w:rsidR="00051314" w:rsidRDefault="00051314" w:rsidP="00051314">
      <w:pPr>
        <w:spacing w:line="360" w:lineRule="auto"/>
        <w:jc w:val="both"/>
        <w:rPr>
          <w:rFonts w:cs="Arial"/>
          <w:sz w:val="22"/>
          <w:szCs w:val="22"/>
        </w:rPr>
      </w:pPr>
    </w:p>
    <w:p w14:paraId="74E4EF88" w14:textId="77777777" w:rsidR="00051314" w:rsidRDefault="00051314" w:rsidP="00051314">
      <w:pPr>
        <w:spacing w:line="360" w:lineRule="auto"/>
        <w:jc w:val="both"/>
        <w:rPr>
          <w:rFonts w:cs="Arial"/>
          <w:sz w:val="22"/>
          <w:szCs w:val="22"/>
        </w:rPr>
      </w:pPr>
      <w:r>
        <w:rPr>
          <w:rFonts w:cs="Arial"/>
          <w:sz w:val="22"/>
          <w:szCs w:val="22"/>
        </w:rPr>
        <w:t xml:space="preserve">Por razón de la materia, también se conoce el escrito de fecha 23 de noviembre de 2020, por medio del cual, la </w:t>
      </w:r>
      <w:r w:rsidRPr="00CB5E0E">
        <w:rPr>
          <w:rFonts w:cs="Arial"/>
          <w:sz w:val="22"/>
          <w:szCs w:val="22"/>
          <w:lang w:val="es-ES_tradnl"/>
        </w:rPr>
        <w:t>Gerencia General</w:t>
      </w:r>
      <w:r>
        <w:rPr>
          <w:rFonts w:cs="Arial"/>
          <w:sz w:val="22"/>
          <w:szCs w:val="22"/>
          <w:lang w:val="es-ES_tradnl"/>
        </w:rPr>
        <w:t xml:space="preserve">, </w:t>
      </w:r>
      <w:r>
        <w:rPr>
          <w:sz w:val="22"/>
          <w:szCs w:val="22"/>
        </w:rPr>
        <w:t>responde gestiones que debe realizar para concluir el trámite del bono de su mamá</w:t>
      </w:r>
      <w:r>
        <w:rPr>
          <w:rFonts w:cs="Arial"/>
          <w:sz w:val="22"/>
          <w:szCs w:val="22"/>
          <w:lang w:val="es-ES_tradnl"/>
        </w:rPr>
        <w:t>.</w:t>
      </w:r>
    </w:p>
    <w:p w14:paraId="0DC62F38" w14:textId="77777777" w:rsidR="00051314" w:rsidRDefault="00051314" w:rsidP="00051314">
      <w:pPr>
        <w:spacing w:line="360" w:lineRule="auto"/>
        <w:jc w:val="both"/>
        <w:rPr>
          <w:rFonts w:cs="Arial"/>
          <w:sz w:val="22"/>
          <w:szCs w:val="22"/>
        </w:rPr>
      </w:pPr>
    </w:p>
    <w:p w14:paraId="070E1FBC" w14:textId="77777777" w:rsidR="00051314" w:rsidRPr="00251132" w:rsidRDefault="00051314" w:rsidP="00051314">
      <w:pPr>
        <w:spacing w:line="360" w:lineRule="auto"/>
        <w:jc w:val="both"/>
        <w:rPr>
          <w:rFonts w:cs="Arial"/>
          <w:sz w:val="22"/>
          <w:lang w:val="es-ES_tradnl"/>
        </w:rPr>
      </w:pPr>
      <w:r w:rsidRPr="00251132">
        <w:rPr>
          <w:rFonts w:cs="Arial"/>
          <w:sz w:val="22"/>
          <w:lang w:val="es-ES_tradnl"/>
        </w:rPr>
        <w:t>Sobre el particular, la Junta Directiva da por conocida</w:t>
      </w:r>
      <w:r>
        <w:rPr>
          <w:rFonts w:cs="Arial"/>
          <w:sz w:val="22"/>
          <w:lang w:val="es-ES_tradnl"/>
        </w:rPr>
        <w:t>s</w:t>
      </w:r>
      <w:r w:rsidRPr="00251132">
        <w:rPr>
          <w:rFonts w:cs="Arial"/>
          <w:sz w:val="22"/>
          <w:lang w:val="es-ES_tradnl"/>
        </w:rPr>
        <w:t xml:space="preserve"> dicha</w:t>
      </w:r>
      <w:r>
        <w:rPr>
          <w:rFonts w:cs="Arial"/>
          <w:sz w:val="22"/>
          <w:lang w:val="es-ES_tradnl"/>
        </w:rPr>
        <w:t>s</w:t>
      </w:r>
      <w:r w:rsidRPr="00251132">
        <w:rPr>
          <w:rFonts w:cs="Arial"/>
          <w:sz w:val="22"/>
          <w:lang w:val="es-ES_tradnl"/>
        </w:rPr>
        <w:t xml:space="preserve"> nota</w:t>
      </w:r>
      <w:r>
        <w:rPr>
          <w:rFonts w:cs="Arial"/>
          <w:sz w:val="22"/>
          <w:lang w:val="es-ES_tradnl"/>
        </w:rPr>
        <w:t>s</w:t>
      </w:r>
      <w:r w:rsidRPr="00251132">
        <w:rPr>
          <w:rFonts w:cs="Arial"/>
          <w:sz w:val="22"/>
          <w:lang w:val="es-ES_tradnl"/>
        </w:rPr>
        <w:t>.</w:t>
      </w:r>
    </w:p>
    <w:p w14:paraId="43E41F1A" w14:textId="77777777" w:rsidR="00051314" w:rsidRDefault="00051314" w:rsidP="00051314">
      <w:pPr>
        <w:spacing w:line="360" w:lineRule="auto"/>
        <w:jc w:val="both"/>
        <w:rPr>
          <w:rFonts w:cs="Arial"/>
          <w:sz w:val="22"/>
          <w:szCs w:val="22"/>
        </w:rPr>
      </w:pPr>
      <w:r w:rsidRPr="00D14EAF">
        <w:rPr>
          <w:rFonts w:cs="Arial"/>
          <w:b/>
          <w:sz w:val="22"/>
        </w:rPr>
        <w:t>************</w:t>
      </w:r>
    </w:p>
    <w:p w14:paraId="2189FDF1" w14:textId="77777777" w:rsidR="00051314" w:rsidRDefault="00051314" w:rsidP="00051314">
      <w:pPr>
        <w:spacing w:line="360" w:lineRule="auto"/>
        <w:jc w:val="both"/>
        <w:rPr>
          <w:rFonts w:cs="Arial"/>
          <w:sz w:val="22"/>
          <w:szCs w:val="22"/>
        </w:rPr>
      </w:pPr>
    </w:p>
    <w:p w14:paraId="45DFC3B1" w14:textId="77777777" w:rsidR="00051314" w:rsidRPr="00AD4F0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23° </w:t>
      </w:r>
      <w:r w:rsidRPr="0066509A">
        <w:rPr>
          <w:rFonts w:cs="Arial"/>
          <w:b/>
          <w:bCs/>
          <w:sz w:val="22"/>
          <w:u w:val="single"/>
          <w:lang w:val="es-CR"/>
        </w:rPr>
        <w:t>Oficio de la señora Nieves Madrigal Chaves, solicitando un segundo bono para reparar su vivienda, dañada por un incendio</w:t>
      </w:r>
    </w:p>
    <w:p w14:paraId="34633F88" w14:textId="77777777" w:rsidR="00051314" w:rsidRDefault="00051314" w:rsidP="00051314">
      <w:pPr>
        <w:spacing w:line="360" w:lineRule="auto"/>
        <w:jc w:val="both"/>
        <w:rPr>
          <w:rFonts w:cs="Arial"/>
          <w:sz w:val="22"/>
          <w:szCs w:val="22"/>
        </w:rPr>
      </w:pPr>
    </w:p>
    <w:p w14:paraId="5E892344" w14:textId="77777777" w:rsidR="00051314" w:rsidRDefault="00051314" w:rsidP="000513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conoce el oficio del 18 de noviembre de 2020, mediante el cual, la señora Nieves Madrigal Chaves,</w:t>
      </w:r>
      <w:r w:rsidRPr="007E7376">
        <w:rPr>
          <w:sz w:val="22"/>
          <w:szCs w:val="22"/>
        </w:rPr>
        <w:t xml:space="preserve"> </w:t>
      </w:r>
      <w:r>
        <w:rPr>
          <w:sz w:val="22"/>
          <w:szCs w:val="22"/>
        </w:rPr>
        <w:t>solicita colaboración para obtener un segundo Bono, con el fin de reparar la vivienda que fue dañada por un incendio.</w:t>
      </w:r>
    </w:p>
    <w:p w14:paraId="4E1ABFE5" w14:textId="77777777" w:rsidR="00051314" w:rsidRDefault="00051314" w:rsidP="00051314">
      <w:pPr>
        <w:spacing w:line="360" w:lineRule="auto"/>
        <w:jc w:val="both"/>
        <w:rPr>
          <w:rFonts w:cs="Arial"/>
          <w:sz w:val="22"/>
          <w:lang w:val="es-ES_tradnl"/>
        </w:rPr>
      </w:pPr>
    </w:p>
    <w:p w14:paraId="73408603" w14:textId="13C606F4" w:rsidR="00051314" w:rsidRDefault="00051314" w:rsidP="00051314">
      <w:pPr>
        <w:spacing w:line="360" w:lineRule="auto"/>
        <w:jc w:val="both"/>
        <w:rPr>
          <w:rFonts w:cs="Arial"/>
          <w:sz w:val="22"/>
          <w:lang w:val="es-ES_tradnl"/>
        </w:rPr>
      </w:pPr>
      <w:r>
        <w:rPr>
          <w:rFonts w:cs="Arial"/>
          <w:sz w:val="22"/>
          <w:lang w:val="es-ES_tradnl"/>
        </w:rPr>
        <w:t xml:space="preserve">Al respecto, la </w:t>
      </w:r>
      <w:r w:rsidRPr="00CB5E0E">
        <w:rPr>
          <w:rFonts w:cs="Arial"/>
          <w:sz w:val="22"/>
          <w:lang w:val="es-ES_tradnl"/>
        </w:rPr>
        <w:t>Junta Directiva</w:t>
      </w:r>
      <w:r>
        <w:rPr>
          <w:rFonts w:cs="Arial"/>
          <w:sz w:val="22"/>
          <w:lang w:val="es-ES_tradnl"/>
        </w:rPr>
        <w:t xml:space="preserve"> toma el </w:t>
      </w:r>
      <w:r w:rsidRPr="00CB5E0E">
        <w:rPr>
          <w:rFonts w:cs="Arial"/>
          <w:b/>
          <w:bCs/>
          <w:sz w:val="22"/>
          <w:lang w:val="es-ES_tradnl"/>
        </w:rPr>
        <w:t>Acuerdo N° 1</w:t>
      </w:r>
      <w:r>
        <w:rPr>
          <w:rFonts w:cs="Arial"/>
          <w:b/>
          <w:bCs/>
          <w:sz w:val="22"/>
          <w:lang w:val="es-ES_tradnl"/>
        </w:rPr>
        <w:t>5</w:t>
      </w:r>
      <w:r>
        <w:rPr>
          <w:rFonts w:cs="Arial"/>
          <w:sz w:val="22"/>
          <w:lang w:val="es-ES_tradnl"/>
        </w:rPr>
        <w:t xml:space="preserve"> que se anexa a esta minuta.</w:t>
      </w:r>
    </w:p>
    <w:p w14:paraId="0D62086B" w14:textId="77777777" w:rsidR="00051314" w:rsidRDefault="00051314" w:rsidP="00051314">
      <w:pPr>
        <w:spacing w:line="360" w:lineRule="auto"/>
        <w:jc w:val="both"/>
        <w:rPr>
          <w:rFonts w:cs="Arial"/>
          <w:sz w:val="22"/>
          <w:szCs w:val="22"/>
        </w:rPr>
      </w:pPr>
      <w:r w:rsidRPr="00D14EAF">
        <w:rPr>
          <w:rFonts w:cs="Arial"/>
          <w:b/>
          <w:sz w:val="22"/>
        </w:rPr>
        <w:t>************</w:t>
      </w:r>
    </w:p>
    <w:p w14:paraId="04E9B6EF" w14:textId="77777777" w:rsidR="00051314" w:rsidRDefault="00051314" w:rsidP="00051314">
      <w:pPr>
        <w:spacing w:line="360" w:lineRule="auto"/>
        <w:jc w:val="both"/>
        <w:rPr>
          <w:rFonts w:cs="Arial"/>
          <w:sz w:val="22"/>
          <w:szCs w:val="22"/>
        </w:rPr>
      </w:pPr>
    </w:p>
    <w:p w14:paraId="151B9BEF" w14:textId="77777777" w:rsidR="00051314" w:rsidRPr="00AD4F0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24° </w:t>
      </w:r>
      <w:r w:rsidRPr="0066509A">
        <w:rPr>
          <w:rFonts w:cs="Arial"/>
          <w:b/>
          <w:bCs/>
          <w:sz w:val="22"/>
          <w:u w:val="single"/>
          <w:lang w:val="es-CR"/>
        </w:rPr>
        <w:t>Oficio del Consejo de Gobierno, recordando la obligación de atender lo dispuesto en el artículo 18 de la Ley Contra la Corrupción y el Enriquecimiento Ilícito, particularmente respecto a la incompatibilidad de participar simultáneamente en varias juntas directivas</w:t>
      </w:r>
    </w:p>
    <w:p w14:paraId="5F39E0A3" w14:textId="77777777" w:rsidR="00051314" w:rsidRDefault="00051314" w:rsidP="00051314">
      <w:pPr>
        <w:spacing w:line="360" w:lineRule="auto"/>
        <w:jc w:val="both"/>
        <w:rPr>
          <w:rFonts w:cs="Arial"/>
          <w:sz w:val="22"/>
          <w:szCs w:val="22"/>
        </w:rPr>
      </w:pPr>
    </w:p>
    <w:p w14:paraId="4A6BABA0" w14:textId="77777777" w:rsidR="00051314" w:rsidRDefault="00051314" w:rsidP="000513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23</w:t>
      </w:r>
      <w:r>
        <w:rPr>
          <w:rFonts w:cs="Arial"/>
          <w:sz w:val="22"/>
          <w:lang w:val="es-ES_tradnl"/>
        </w:rPr>
        <w:t xml:space="preserve"> </w:t>
      </w:r>
      <w:r w:rsidRPr="00B60E98">
        <w:rPr>
          <w:rFonts w:cs="Arial"/>
          <w:sz w:val="22"/>
          <w:szCs w:val="22"/>
          <w:lang w:val="es-ES_tradnl"/>
        </w:rPr>
        <w:t>Se conoce el oficio SCG-661-2020 del 12 de noviembre de 2020, mediante el cual</w:t>
      </w:r>
      <w:r>
        <w:rPr>
          <w:rFonts w:cs="Arial"/>
          <w:sz w:val="22"/>
          <w:szCs w:val="22"/>
          <w:lang w:val="es-ES_tradnl"/>
        </w:rPr>
        <w:t>,</w:t>
      </w:r>
      <w:r w:rsidRPr="00B60E98">
        <w:rPr>
          <w:rFonts w:cs="Arial"/>
          <w:sz w:val="22"/>
          <w:szCs w:val="22"/>
          <w:lang w:val="es-ES_tradnl"/>
        </w:rPr>
        <w:t xml:space="preserve"> el señor Carlos Elizondo Vargas, Secretario del Consejo de Gobierno, </w:t>
      </w:r>
      <w:r w:rsidRPr="00B60E98">
        <w:rPr>
          <w:sz w:val="22"/>
          <w:szCs w:val="22"/>
        </w:rPr>
        <w:t>remite recordatorio sobre lo indicado en el artículo 18 de la Ley Contra la Corrupción y el Enriquecimiento Ilícito, particularmente respecto a la incompatibilidad de participar simultáneamente en varias juntas directivas</w:t>
      </w:r>
    </w:p>
    <w:p w14:paraId="1FA3EDDF" w14:textId="77777777" w:rsidR="00051314" w:rsidRDefault="00051314" w:rsidP="00051314">
      <w:pPr>
        <w:spacing w:line="360" w:lineRule="auto"/>
        <w:jc w:val="both"/>
        <w:rPr>
          <w:rFonts w:cs="Arial"/>
          <w:sz w:val="22"/>
          <w:szCs w:val="22"/>
        </w:rPr>
      </w:pPr>
    </w:p>
    <w:p w14:paraId="6EE94832" w14:textId="77777777" w:rsidR="00051314" w:rsidRPr="00251132" w:rsidRDefault="00051314" w:rsidP="00051314">
      <w:pPr>
        <w:spacing w:line="360" w:lineRule="auto"/>
        <w:jc w:val="both"/>
        <w:rPr>
          <w:rFonts w:cs="Arial"/>
          <w:sz w:val="22"/>
          <w:lang w:val="es-ES_tradnl"/>
        </w:rPr>
      </w:pPr>
      <w:r w:rsidRPr="00251132">
        <w:rPr>
          <w:rFonts w:cs="Arial"/>
          <w:sz w:val="22"/>
          <w:lang w:val="es-ES_tradnl"/>
        </w:rPr>
        <w:t>Sobre el particular, la Junta Directiva da por conocida dicha nota.</w:t>
      </w:r>
    </w:p>
    <w:p w14:paraId="06838B3F" w14:textId="77777777" w:rsidR="00051314" w:rsidRDefault="00051314" w:rsidP="00051314">
      <w:pPr>
        <w:spacing w:line="360" w:lineRule="auto"/>
        <w:jc w:val="both"/>
        <w:rPr>
          <w:rFonts w:cs="Arial"/>
          <w:sz w:val="22"/>
          <w:szCs w:val="22"/>
        </w:rPr>
      </w:pPr>
      <w:r w:rsidRPr="00D14EAF">
        <w:rPr>
          <w:rFonts w:cs="Arial"/>
          <w:b/>
          <w:sz w:val="22"/>
        </w:rPr>
        <w:t>************</w:t>
      </w:r>
    </w:p>
    <w:p w14:paraId="7F81A4B5" w14:textId="77777777" w:rsidR="00051314" w:rsidRDefault="00051314" w:rsidP="00051314">
      <w:pPr>
        <w:spacing w:line="360" w:lineRule="auto"/>
        <w:jc w:val="both"/>
        <w:rPr>
          <w:rFonts w:cs="Arial"/>
          <w:sz w:val="22"/>
          <w:szCs w:val="22"/>
        </w:rPr>
      </w:pPr>
    </w:p>
    <w:p w14:paraId="2B98B621" w14:textId="77777777" w:rsidR="00051314" w:rsidRPr="00AD4F0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25° </w:t>
      </w:r>
      <w:r w:rsidRPr="0066509A">
        <w:rPr>
          <w:rFonts w:cs="Arial"/>
          <w:b/>
          <w:bCs/>
          <w:sz w:val="22"/>
          <w:u w:val="single"/>
          <w:lang w:val="es-CR"/>
        </w:rPr>
        <w:t>Oficio de la Comisión Nacional de Emergencias, comunicando la liberación de los recursos para financiar cuatro bonos de vivienda aprobados por el BANHVI</w:t>
      </w:r>
    </w:p>
    <w:p w14:paraId="1C8FEBEE" w14:textId="77777777" w:rsidR="00051314" w:rsidRDefault="00051314" w:rsidP="00051314">
      <w:pPr>
        <w:spacing w:line="360" w:lineRule="auto"/>
        <w:jc w:val="both"/>
        <w:rPr>
          <w:rFonts w:cs="Arial"/>
          <w:sz w:val="22"/>
          <w:szCs w:val="22"/>
        </w:rPr>
      </w:pPr>
    </w:p>
    <w:p w14:paraId="585AB811" w14:textId="77777777" w:rsidR="00051314" w:rsidRDefault="00051314" w:rsidP="000513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223</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conoce el oficio CNE-JD-CA-228-2020 del 04 de noviembre de 2020, mediante el cual la Comisión Nacional de Prevención de Riesgos y Atención de Emergencias, </w:t>
      </w:r>
      <w:r>
        <w:rPr>
          <w:sz w:val="22"/>
          <w:szCs w:val="22"/>
        </w:rPr>
        <w:t>comunica la autorización para liberar los recursos para financiar cuatro bonos de vivienda aprobados por el BANHVI.</w:t>
      </w:r>
    </w:p>
    <w:p w14:paraId="2B543D44" w14:textId="77777777" w:rsidR="00051314" w:rsidRDefault="00051314" w:rsidP="00051314">
      <w:pPr>
        <w:spacing w:line="360" w:lineRule="auto"/>
        <w:jc w:val="both"/>
        <w:rPr>
          <w:rFonts w:cs="Arial"/>
          <w:sz w:val="22"/>
          <w:szCs w:val="22"/>
        </w:rPr>
      </w:pPr>
    </w:p>
    <w:p w14:paraId="59BF326B" w14:textId="42B567E3" w:rsidR="00051314" w:rsidRDefault="00051314" w:rsidP="00051314">
      <w:pPr>
        <w:spacing w:line="360" w:lineRule="auto"/>
        <w:jc w:val="both"/>
        <w:rPr>
          <w:rFonts w:cs="Arial"/>
          <w:sz w:val="22"/>
          <w:lang w:val="es-ES_tradnl"/>
        </w:rPr>
      </w:pPr>
      <w:r>
        <w:rPr>
          <w:rFonts w:cs="Arial"/>
          <w:sz w:val="22"/>
          <w:lang w:val="es-ES_tradnl"/>
        </w:rPr>
        <w:t xml:space="preserve">Al respecto, la </w:t>
      </w:r>
      <w:r w:rsidRPr="00CB5E0E">
        <w:rPr>
          <w:rFonts w:cs="Arial"/>
          <w:sz w:val="22"/>
          <w:lang w:val="es-ES_tradnl"/>
        </w:rPr>
        <w:t>Junta Directiva</w:t>
      </w:r>
      <w:r>
        <w:rPr>
          <w:rFonts w:cs="Arial"/>
          <w:sz w:val="22"/>
          <w:lang w:val="es-ES_tradnl"/>
        </w:rPr>
        <w:t xml:space="preserve"> toma el </w:t>
      </w:r>
      <w:r w:rsidRPr="00CB5E0E">
        <w:rPr>
          <w:rFonts w:cs="Arial"/>
          <w:b/>
          <w:bCs/>
          <w:sz w:val="22"/>
          <w:lang w:val="es-ES_tradnl"/>
        </w:rPr>
        <w:t>Acuerdo N° 1</w:t>
      </w:r>
      <w:r>
        <w:rPr>
          <w:rFonts w:cs="Arial"/>
          <w:b/>
          <w:bCs/>
          <w:sz w:val="22"/>
          <w:lang w:val="es-ES_tradnl"/>
        </w:rPr>
        <w:t>6</w:t>
      </w:r>
      <w:r>
        <w:rPr>
          <w:rFonts w:cs="Arial"/>
          <w:sz w:val="22"/>
          <w:lang w:val="es-ES_tradnl"/>
        </w:rPr>
        <w:t xml:space="preserve"> que se anexa a esta minuta.</w:t>
      </w:r>
    </w:p>
    <w:p w14:paraId="16FE0F1C" w14:textId="77777777" w:rsidR="00051314" w:rsidRDefault="00051314" w:rsidP="00051314">
      <w:pPr>
        <w:spacing w:line="360" w:lineRule="auto"/>
        <w:jc w:val="both"/>
        <w:rPr>
          <w:rFonts w:cs="Arial"/>
          <w:sz w:val="22"/>
          <w:szCs w:val="22"/>
        </w:rPr>
      </w:pPr>
      <w:r w:rsidRPr="00D14EAF">
        <w:rPr>
          <w:rFonts w:cs="Arial"/>
          <w:b/>
          <w:sz w:val="22"/>
        </w:rPr>
        <w:t>************</w:t>
      </w:r>
    </w:p>
    <w:p w14:paraId="2B966FA7" w14:textId="77777777" w:rsidR="00051314" w:rsidRDefault="00051314" w:rsidP="00051314">
      <w:pPr>
        <w:spacing w:line="360" w:lineRule="auto"/>
        <w:jc w:val="both"/>
        <w:rPr>
          <w:rFonts w:cs="Arial"/>
          <w:sz w:val="22"/>
          <w:szCs w:val="22"/>
        </w:rPr>
      </w:pPr>
    </w:p>
    <w:p w14:paraId="45462246" w14:textId="77777777" w:rsidR="00051314" w:rsidRPr="00AD4F0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26° </w:t>
      </w:r>
      <w:r w:rsidRPr="0066509A">
        <w:rPr>
          <w:rFonts w:cs="Arial"/>
          <w:b/>
          <w:bCs/>
          <w:sz w:val="22"/>
          <w:u w:val="single"/>
          <w:lang w:val="es-CR"/>
        </w:rPr>
        <w:t xml:space="preserve">Oficios de la Mutual Cartago </w:t>
      </w:r>
      <w:r w:rsidRPr="0066509A">
        <w:rPr>
          <w:rFonts w:cs="Arial"/>
          <w:b/>
          <w:bCs/>
          <w:sz w:val="22"/>
          <w:u w:val="single"/>
          <w:lang w:val="es-ES_tradnl"/>
        </w:rPr>
        <w:t>de Ahorro y Préstamo, solicitando ajustes a los acuerdos de no objeción al financiamiento de las obras en los proyectos Parque Recreativo Jorge Debravo, y Poás, Identidad y Progreso</w:t>
      </w:r>
    </w:p>
    <w:p w14:paraId="2E9DB1A5" w14:textId="77777777" w:rsidR="00051314" w:rsidRDefault="00051314" w:rsidP="00051314">
      <w:pPr>
        <w:spacing w:line="360" w:lineRule="auto"/>
        <w:jc w:val="both"/>
        <w:rPr>
          <w:rFonts w:cs="Arial"/>
          <w:sz w:val="22"/>
          <w:szCs w:val="22"/>
        </w:rPr>
      </w:pPr>
    </w:p>
    <w:p w14:paraId="72B4D517" w14:textId="66F41507" w:rsidR="00051314" w:rsidRDefault="00051314" w:rsidP="0005131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conocen los oficios GG-156-2020 y GG-158-2020</w:t>
      </w:r>
      <w:r w:rsidR="00E074F3">
        <w:rPr>
          <w:rFonts w:cs="Arial"/>
          <w:sz w:val="22"/>
          <w:lang w:val="es-ES_tradnl"/>
        </w:rPr>
        <w:t>,</w:t>
      </w:r>
      <w:r>
        <w:rPr>
          <w:rFonts w:cs="Arial"/>
          <w:sz w:val="22"/>
          <w:lang w:val="es-ES_tradnl"/>
        </w:rPr>
        <w:t xml:space="preserve"> ambos de 19 de noviembre del 2020, mediante el cual la señora Eugenia Meza Montoya, Gerente General de la Mutual Cartago de Ahorro y Préstamo, </w:t>
      </w:r>
      <w:r>
        <w:rPr>
          <w:sz w:val="22"/>
          <w:szCs w:val="22"/>
        </w:rPr>
        <w:t>solicita ajustes al acuerdo sobre la declaración de no objeción, a la adjudicación de obras en los proyectos Parque Recreativo Jorge Debravo y Poás Identidad y Progreso.</w:t>
      </w:r>
    </w:p>
    <w:p w14:paraId="1E5FBE81" w14:textId="77777777" w:rsidR="00051314" w:rsidRPr="009F1223" w:rsidRDefault="00051314" w:rsidP="00051314">
      <w:pPr>
        <w:spacing w:line="360" w:lineRule="auto"/>
        <w:jc w:val="both"/>
        <w:rPr>
          <w:rFonts w:cs="Arial"/>
          <w:sz w:val="22"/>
          <w:szCs w:val="22"/>
          <w:lang w:val="es-ES_tradnl"/>
        </w:rPr>
      </w:pPr>
    </w:p>
    <w:p w14:paraId="5A1C2B1C" w14:textId="1CB60E05" w:rsidR="00051314" w:rsidRPr="00251132" w:rsidRDefault="00051314" w:rsidP="00051314">
      <w:pPr>
        <w:spacing w:line="360" w:lineRule="auto"/>
        <w:jc w:val="both"/>
        <w:rPr>
          <w:rFonts w:cs="Arial"/>
          <w:sz w:val="22"/>
          <w:lang w:val="es-ES_tradnl"/>
        </w:rPr>
      </w:pPr>
      <w:r w:rsidRPr="00251132">
        <w:rPr>
          <w:rFonts w:cs="Arial"/>
          <w:sz w:val="22"/>
          <w:lang w:val="es-ES_tradnl"/>
        </w:rPr>
        <w:t>Sobre el particular, la Junta Directiva da por conocida</w:t>
      </w:r>
      <w:r>
        <w:rPr>
          <w:rFonts w:cs="Arial"/>
          <w:sz w:val="22"/>
          <w:lang w:val="es-ES_tradnl"/>
        </w:rPr>
        <w:t>s</w:t>
      </w:r>
      <w:r w:rsidRPr="00251132">
        <w:rPr>
          <w:rFonts w:cs="Arial"/>
          <w:sz w:val="22"/>
          <w:lang w:val="es-ES_tradnl"/>
        </w:rPr>
        <w:t xml:space="preserve"> dicha</w:t>
      </w:r>
      <w:r>
        <w:rPr>
          <w:rFonts w:cs="Arial"/>
          <w:sz w:val="22"/>
          <w:lang w:val="es-ES_tradnl"/>
        </w:rPr>
        <w:t>s</w:t>
      </w:r>
      <w:r w:rsidRPr="00251132">
        <w:rPr>
          <w:rFonts w:cs="Arial"/>
          <w:sz w:val="22"/>
          <w:lang w:val="es-ES_tradnl"/>
        </w:rPr>
        <w:t xml:space="preserve"> nota</w:t>
      </w:r>
      <w:r>
        <w:rPr>
          <w:rFonts w:cs="Arial"/>
          <w:sz w:val="22"/>
          <w:lang w:val="es-ES_tradnl"/>
        </w:rPr>
        <w:t>s</w:t>
      </w:r>
      <w:r w:rsidR="000D284A">
        <w:rPr>
          <w:rFonts w:cs="Arial"/>
          <w:sz w:val="22"/>
          <w:lang w:val="es-ES_tradnl"/>
        </w:rPr>
        <w:t>, dado que se han resuelto en la presente sesión</w:t>
      </w:r>
      <w:r w:rsidRPr="00251132">
        <w:rPr>
          <w:rFonts w:cs="Arial"/>
          <w:sz w:val="22"/>
          <w:lang w:val="es-ES_tradnl"/>
        </w:rPr>
        <w:t>.</w:t>
      </w:r>
    </w:p>
    <w:p w14:paraId="05AEBF9F" w14:textId="77777777" w:rsidR="00051314" w:rsidRDefault="00051314" w:rsidP="00051314">
      <w:pPr>
        <w:spacing w:line="360" w:lineRule="auto"/>
        <w:jc w:val="both"/>
        <w:rPr>
          <w:rFonts w:cs="Arial"/>
          <w:sz w:val="22"/>
          <w:szCs w:val="22"/>
        </w:rPr>
      </w:pPr>
      <w:r w:rsidRPr="00D14EAF">
        <w:rPr>
          <w:rFonts w:cs="Arial"/>
          <w:b/>
          <w:sz w:val="22"/>
        </w:rPr>
        <w:t>************</w:t>
      </w:r>
    </w:p>
    <w:p w14:paraId="1BF9E033" w14:textId="77777777" w:rsidR="00051314" w:rsidRDefault="00051314" w:rsidP="00051314">
      <w:pPr>
        <w:spacing w:line="360" w:lineRule="auto"/>
        <w:jc w:val="both"/>
        <w:rPr>
          <w:rFonts w:cs="Arial"/>
          <w:sz w:val="22"/>
          <w:szCs w:val="22"/>
        </w:rPr>
      </w:pPr>
    </w:p>
    <w:p w14:paraId="5C1AC929" w14:textId="77777777" w:rsidR="00051314" w:rsidRPr="00AD4F06" w:rsidRDefault="00051314" w:rsidP="00051314">
      <w:pPr>
        <w:spacing w:line="360" w:lineRule="auto"/>
        <w:jc w:val="both"/>
        <w:outlineLvl w:val="0"/>
        <w:rPr>
          <w:rFonts w:cs="Arial"/>
          <w:sz w:val="22"/>
          <w:szCs w:val="22"/>
          <w:lang w:val="es-ES_tradnl"/>
        </w:rPr>
      </w:pPr>
      <w:r>
        <w:rPr>
          <w:rFonts w:cs="Arial"/>
          <w:b/>
          <w:sz w:val="22"/>
          <w:szCs w:val="22"/>
          <w:lang w:val="es-ES_tradnl"/>
        </w:rPr>
        <w:t xml:space="preserve">27° </w:t>
      </w:r>
      <w:r w:rsidRPr="0066509A">
        <w:rPr>
          <w:rFonts w:cs="Arial"/>
          <w:b/>
          <w:bCs/>
          <w:sz w:val="22"/>
          <w:u w:val="single"/>
          <w:lang w:val="es-CR"/>
        </w:rPr>
        <w:t xml:space="preserve">Escrito de la </w:t>
      </w:r>
      <w:r w:rsidRPr="0066509A">
        <w:rPr>
          <w:rFonts w:cs="Arial"/>
          <w:b/>
          <w:bCs/>
          <w:sz w:val="22"/>
          <w:szCs w:val="22"/>
          <w:u w:val="single"/>
          <w:lang w:val="es-CR"/>
        </w:rPr>
        <w:t>Asesoría Legal, refiriéndose al criterio emitido con respecto al nombramiento del Subgerente Financiero y al contenido del acuerdo de ratificación</w:t>
      </w:r>
    </w:p>
    <w:p w14:paraId="0AA4126C" w14:textId="77777777" w:rsidR="00051314" w:rsidRDefault="00051314" w:rsidP="00051314">
      <w:pPr>
        <w:spacing w:line="360" w:lineRule="auto"/>
        <w:jc w:val="both"/>
        <w:rPr>
          <w:rFonts w:cs="Arial"/>
          <w:sz w:val="22"/>
          <w:szCs w:val="22"/>
        </w:rPr>
      </w:pPr>
    </w:p>
    <w:p w14:paraId="53637B9F" w14:textId="4B180D00" w:rsidR="00051314" w:rsidRDefault="00051314" w:rsidP="00051314">
      <w:pPr>
        <w:spacing w:line="360" w:lineRule="auto"/>
        <w:jc w:val="both"/>
        <w:rPr>
          <w:rFonts w:cs="Arial"/>
          <w:sz w:val="22"/>
          <w:szCs w:val="22"/>
        </w:rPr>
      </w:pPr>
      <w:r w:rsidRPr="0039311E">
        <w:rPr>
          <w:rFonts w:cs="Arial"/>
          <w:sz w:val="22"/>
          <w:u w:val="single"/>
          <w:lang w:val="es-ES_tradnl"/>
        </w:rPr>
        <w:t xml:space="preserve">Minuto </w:t>
      </w:r>
      <w:r w:rsidR="000D284A">
        <w:rPr>
          <w:rFonts w:cs="Arial"/>
          <w:sz w:val="22"/>
          <w:u w:val="single"/>
          <w:lang w:val="es-ES_tradnl"/>
        </w:rPr>
        <w:t>224</w:t>
      </w:r>
      <w:r w:rsidRPr="0039311E">
        <w:rPr>
          <w:rFonts w:cs="Arial"/>
          <w:sz w:val="22"/>
          <w:u w:val="single"/>
          <w:lang w:val="es-ES_tradnl"/>
        </w:rPr>
        <w:t>:</w:t>
      </w:r>
      <w:r w:rsidR="000D284A">
        <w:rPr>
          <w:rFonts w:cs="Arial"/>
          <w:sz w:val="22"/>
          <w:u w:val="single"/>
          <w:lang w:val="es-ES_tradnl"/>
        </w:rPr>
        <w:t>50</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la Junta Directiva sesiona únicamente con sus miembros y</w:t>
      </w:r>
      <w:r w:rsidR="00B11EA6">
        <w:rPr>
          <w:rFonts w:cs="Arial"/>
          <w:color w:val="000000"/>
          <w:sz w:val="22"/>
          <w:szCs w:val="22"/>
        </w:rPr>
        <w:t>,</w:t>
      </w:r>
      <w:r>
        <w:rPr>
          <w:rFonts w:cs="Arial"/>
          <w:color w:val="000000"/>
          <w:sz w:val="22"/>
          <w:szCs w:val="22"/>
        </w:rPr>
        <w:t xml:space="preserve"> por lo tanto</w:t>
      </w:r>
      <w:r w:rsidR="00B11EA6">
        <w:rPr>
          <w:rFonts w:cs="Arial"/>
          <w:color w:val="000000"/>
          <w:sz w:val="22"/>
          <w:szCs w:val="22"/>
        </w:rPr>
        <w:t>,</w:t>
      </w:r>
      <w:r>
        <w:rPr>
          <w:rFonts w:cs="Arial"/>
          <w:color w:val="000000"/>
          <w:sz w:val="22"/>
          <w:szCs w:val="22"/>
        </w:rPr>
        <w:t xml:space="preserve"> se retiran de la sesión los funcionarios</w:t>
      </w:r>
      <w:r>
        <w:rPr>
          <w:rFonts w:cs="Arial"/>
          <w:sz w:val="22"/>
        </w:rPr>
        <w:t xml:space="preserve"> Hidalgo Cortés, Flores Oviedo, Mora Villalobos y López Pacheco,</w:t>
      </w:r>
      <w:r>
        <w:rPr>
          <w:sz w:val="22"/>
          <w:szCs w:val="22"/>
        </w:rPr>
        <w:t xml:space="preserve"> suspendiéndose por consiguiente la grabación de la sesión.</w:t>
      </w:r>
    </w:p>
    <w:p w14:paraId="2A8A5A0E" w14:textId="77777777" w:rsidR="00051314" w:rsidRDefault="00051314" w:rsidP="00051314">
      <w:pPr>
        <w:spacing w:line="360" w:lineRule="auto"/>
        <w:jc w:val="both"/>
        <w:rPr>
          <w:rFonts w:cs="Arial"/>
          <w:sz w:val="22"/>
          <w:szCs w:val="22"/>
        </w:rPr>
      </w:pPr>
    </w:p>
    <w:p w14:paraId="0018629A" w14:textId="59EFB32F" w:rsidR="00B11EA6" w:rsidRDefault="00051314" w:rsidP="00E97960">
      <w:pPr>
        <w:spacing w:line="360" w:lineRule="auto"/>
        <w:jc w:val="both"/>
        <w:rPr>
          <w:rFonts w:cs="Arial"/>
          <w:sz w:val="22"/>
          <w:lang w:val="es-ES_tradnl"/>
        </w:rPr>
      </w:pPr>
      <w:r>
        <w:rPr>
          <w:rFonts w:cs="Arial"/>
          <w:sz w:val="22"/>
          <w:lang w:val="es-ES_tradnl"/>
        </w:rPr>
        <w:t>Se conoce escrito de</w:t>
      </w:r>
      <w:r w:rsidR="00B11EA6">
        <w:rPr>
          <w:rFonts w:cs="Arial"/>
          <w:sz w:val="22"/>
          <w:lang w:val="es-ES_tradnl"/>
        </w:rPr>
        <w:t>l 16 de noviembre de 2020, mediante el cual, el licenciado Mora Villalobos se refiere al</w:t>
      </w:r>
      <w:r w:rsidR="00B11EA6">
        <w:rPr>
          <w:sz w:val="22"/>
          <w:szCs w:val="22"/>
        </w:rPr>
        <w:t xml:space="preserve"> criterio emitido por la Asesoría Legal en la sesión 88-2020, con </w:t>
      </w:r>
      <w:r w:rsidR="00B11EA6">
        <w:rPr>
          <w:sz w:val="22"/>
          <w:szCs w:val="22"/>
        </w:rPr>
        <w:lastRenderedPageBreak/>
        <w:t xml:space="preserve">respecto a la ratificación del nombramiento del Subgerente Financiero y al contenido de uno de los considerandos del respectivo acuerdo de esta </w:t>
      </w:r>
      <w:r w:rsidR="00B11EA6" w:rsidRPr="00B11EA6">
        <w:rPr>
          <w:rFonts w:cs="Arial"/>
          <w:sz w:val="22"/>
          <w:szCs w:val="22"/>
          <w:lang w:val="es-ES_tradnl"/>
        </w:rPr>
        <w:t>Junta Directiva</w:t>
      </w:r>
      <w:r w:rsidR="00B11EA6">
        <w:rPr>
          <w:rFonts w:cs="Arial"/>
          <w:sz w:val="22"/>
          <w:szCs w:val="22"/>
          <w:lang w:val="es-ES_tradnl"/>
        </w:rPr>
        <w:t>.</w:t>
      </w:r>
    </w:p>
    <w:p w14:paraId="799AED18" w14:textId="47869A18" w:rsidR="00B11EA6" w:rsidRDefault="00B11EA6" w:rsidP="00E97960">
      <w:pPr>
        <w:spacing w:line="360" w:lineRule="auto"/>
        <w:jc w:val="both"/>
        <w:rPr>
          <w:rFonts w:cs="Arial"/>
          <w:sz w:val="22"/>
          <w:lang w:val="es-ES_tradnl"/>
        </w:rPr>
      </w:pPr>
    </w:p>
    <w:p w14:paraId="2D6C386E" w14:textId="2DF2EB6D" w:rsidR="00432C0E" w:rsidRDefault="00B11EA6" w:rsidP="00E97960">
      <w:pPr>
        <w:spacing w:line="360" w:lineRule="auto"/>
        <w:jc w:val="both"/>
        <w:rPr>
          <w:rFonts w:cs="Arial"/>
          <w:sz w:val="22"/>
          <w:lang w:val="es-ES_tradnl"/>
        </w:rPr>
      </w:pPr>
      <w:r>
        <w:rPr>
          <w:rFonts w:cs="Arial"/>
          <w:sz w:val="22"/>
          <w:lang w:val="es-ES_tradnl"/>
        </w:rPr>
        <w:t xml:space="preserve">Sobre el particular, la </w:t>
      </w:r>
      <w:r w:rsidRPr="00B11EA6">
        <w:rPr>
          <w:rFonts w:cs="Arial"/>
          <w:sz w:val="22"/>
          <w:lang w:val="es-ES_tradnl"/>
        </w:rPr>
        <w:t>Junta Directiva</w:t>
      </w:r>
      <w:r>
        <w:rPr>
          <w:rFonts w:cs="Arial"/>
          <w:sz w:val="22"/>
          <w:lang w:val="es-ES_tradnl"/>
        </w:rPr>
        <w:t xml:space="preserve"> </w:t>
      </w:r>
      <w:r w:rsidR="00432C0E">
        <w:rPr>
          <w:rFonts w:cs="Arial"/>
          <w:sz w:val="22"/>
          <w:lang w:val="es-ES_tradnl"/>
        </w:rPr>
        <w:t xml:space="preserve">decide que próximamente responderá por escrito las observaciones hechas por la </w:t>
      </w:r>
      <w:r w:rsidR="00432C0E" w:rsidRPr="00432C0E">
        <w:rPr>
          <w:rFonts w:cs="Arial"/>
          <w:sz w:val="22"/>
          <w:szCs w:val="22"/>
          <w:lang w:val="es-ES_tradnl"/>
        </w:rPr>
        <w:t>Asesoría Legal</w:t>
      </w:r>
      <w:r w:rsidR="00432C0E">
        <w:rPr>
          <w:rFonts w:cs="Arial"/>
          <w:sz w:val="22"/>
          <w:szCs w:val="22"/>
          <w:lang w:val="es-ES_tradnl"/>
        </w:rPr>
        <w:t>.</w:t>
      </w:r>
    </w:p>
    <w:p w14:paraId="0B206EBE" w14:textId="77777777" w:rsidR="00E97960" w:rsidRDefault="00E97960" w:rsidP="00E97960">
      <w:pPr>
        <w:spacing w:line="360" w:lineRule="auto"/>
        <w:jc w:val="both"/>
        <w:rPr>
          <w:rFonts w:cs="Arial"/>
          <w:sz w:val="22"/>
          <w:szCs w:val="22"/>
        </w:rPr>
      </w:pPr>
      <w:r w:rsidRPr="00D14EAF">
        <w:rPr>
          <w:rFonts w:cs="Arial"/>
          <w:b/>
          <w:sz w:val="22"/>
        </w:rPr>
        <w:t>************</w:t>
      </w:r>
    </w:p>
    <w:p w14:paraId="7645154F" w14:textId="77777777" w:rsidR="00E97960" w:rsidRDefault="00E97960" w:rsidP="00E97960">
      <w:pPr>
        <w:spacing w:line="360" w:lineRule="auto"/>
        <w:jc w:val="both"/>
        <w:rPr>
          <w:rFonts w:cs="Arial"/>
          <w:sz w:val="22"/>
          <w:szCs w:val="22"/>
        </w:rPr>
      </w:pPr>
    </w:p>
    <w:p w14:paraId="534F70EF" w14:textId="20766F5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66509A" w:rsidRPr="0066509A">
        <w:rPr>
          <w:rFonts w:cs="Arial"/>
          <w:b/>
          <w:bCs/>
          <w:sz w:val="22"/>
          <w:szCs w:val="22"/>
          <w:u w:val="single"/>
          <w:lang w:val="es-CR"/>
        </w:rPr>
        <w:t>Modificación al acuerdo N° 2 de la sesión 89-2020</w:t>
      </w:r>
    </w:p>
    <w:p w14:paraId="409EA581" w14:textId="77777777" w:rsidR="00432C0E" w:rsidRDefault="00432C0E" w:rsidP="00E97960">
      <w:pPr>
        <w:spacing w:line="360" w:lineRule="auto"/>
        <w:jc w:val="both"/>
        <w:rPr>
          <w:rFonts w:cs="Arial"/>
          <w:sz w:val="22"/>
          <w:szCs w:val="22"/>
        </w:rPr>
      </w:pPr>
    </w:p>
    <w:p w14:paraId="04C3763E" w14:textId="3CF946FA" w:rsidR="008C705E" w:rsidRPr="008C705E" w:rsidRDefault="003A45F8" w:rsidP="008C705E">
      <w:pPr>
        <w:spacing w:line="360" w:lineRule="auto"/>
        <w:jc w:val="both"/>
        <w:rPr>
          <w:rFonts w:cs="Arial"/>
          <w:sz w:val="22"/>
          <w:lang w:val="es-CR"/>
        </w:rPr>
      </w:pPr>
      <w:r>
        <w:rPr>
          <w:rFonts w:cs="Arial"/>
          <w:sz w:val="22"/>
          <w:lang w:val="es-ES_tradnl"/>
        </w:rPr>
        <w:t xml:space="preserve">Acogiendo una propuesta de la Directora </w:t>
      </w:r>
      <w:r w:rsidRPr="003A45F8">
        <w:rPr>
          <w:rFonts w:cs="Arial"/>
          <w:bCs/>
          <w:sz w:val="22"/>
          <w:lang w:val="es-ES_tradnl"/>
        </w:rPr>
        <w:t>Ulibarri Pernús</w:t>
      </w:r>
      <w:r>
        <w:rPr>
          <w:rFonts w:cs="Arial"/>
          <w:bCs/>
          <w:sz w:val="22"/>
          <w:lang w:val="es-ES_tradnl"/>
        </w:rPr>
        <w:t xml:space="preserve">, la </w:t>
      </w:r>
      <w:r w:rsidR="00432C0E" w:rsidRPr="00432C0E">
        <w:rPr>
          <w:rFonts w:cs="Arial"/>
          <w:sz w:val="22"/>
          <w:lang w:val="es-ES_tradnl"/>
        </w:rPr>
        <w:t>Junta Directiva</w:t>
      </w:r>
      <w:r w:rsidR="00432C0E">
        <w:rPr>
          <w:rFonts w:cs="Arial"/>
          <w:sz w:val="22"/>
          <w:lang w:val="es-ES_tradnl"/>
        </w:rPr>
        <w:t xml:space="preserve"> procede a revisar el acuerdo N° 2 de la sesión 89-2020, del 12 de noviembre de 2020, cuya acta se aprobó en esta sesión</w:t>
      </w:r>
      <w:r w:rsidR="00FD29F3">
        <w:rPr>
          <w:rFonts w:cs="Arial"/>
          <w:sz w:val="22"/>
          <w:lang w:val="es-ES_tradnl"/>
        </w:rPr>
        <w:t>;</w:t>
      </w:r>
      <w:r w:rsidR="00432C0E">
        <w:rPr>
          <w:rFonts w:cs="Arial"/>
          <w:sz w:val="22"/>
          <w:lang w:val="es-ES_tradnl"/>
        </w:rPr>
        <w:t xml:space="preserve"> y al respecto se </w:t>
      </w:r>
      <w:r w:rsidR="008C705E">
        <w:rPr>
          <w:rFonts w:cs="Arial"/>
          <w:sz w:val="22"/>
          <w:lang w:val="es-ES_tradnl"/>
        </w:rPr>
        <w:t xml:space="preserve">acoge una moción de la Directora </w:t>
      </w:r>
      <w:r w:rsidR="008C705E" w:rsidRPr="008C705E">
        <w:rPr>
          <w:rFonts w:cs="Arial"/>
          <w:bCs/>
          <w:sz w:val="22"/>
          <w:lang w:val="es-ES_tradnl"/>
        </w:rPr>
        <w:t>Ulibarri Pernús</w:t>
      </w:r>
      <w:r w:rsidR="008C705E">
        <w:rPr>
          <w:rFonts w:cs="Arial"/>
          <w:bCs/>
          <w:sz w:val="22"/>
          <w:lang w:val="es-ES_tradnl"/>
        </w:rPr>
        <w:t xml:space="preserve">, para </w:t>
      </w:r>
      <w:r>
        <w:rPr>
          <w:rFonts w:cs="Arial"/>
          <w:sz w:val="22"/>
          <w:lang w:val="es-ES_tradnl"/>
        </w:rPr>
        <w:t xml:space="preserve">derogar dicha resolución y girar instrucciones a la Mutual Cartago </w:t>
      </w:r>
      <w:r w:rsidRPr="003A45F8">
        <w:rPr>
          <w:rFonts w:cs="Arial"/>
          <w:sz w:val="22"/>
          <w:lang w:val="es-ES_tradnl"/>
        </w:rPr>
        <w:t>de Ahorro y Préstamo</w:t>
      </w:r>
      <w:r>
        <w:rPr>
          <w:rFonts w:cs="Arial"/>
          <w:sz w:val="22"/>
          <w:lang w:val="es-ES_tradnl"/>
        </w:rPr>
        <w:t xml:space="preserve">, para que remita a este Banco, para su análisis, el </w:t>
      </w:r>
      <w:r w:rsidR="008C705E">
        <w:rPr>
          <w:rFonts w:cs="Arial"/>
          <w:sz w:val="22"/>
          <w:lang w:val="es-ES_tradnl"/>
        </w:rPr>
        <w:t xml:space="preserve">denominado </w:t>
      </w:r>
      <w:r w:rsidR="008C705E">
        <w:rPr>
          <w:rFonts w:cs="Arial"/>
          <w:sz w:val="22"/>
          <w:lang w:val="es-CR"/>
        </w:rPr>
        <w:t>“</w:t>
      </w:r>
      <w:r w:rsidR="008C705E" w:rsidRPr="008C705E">
        <w:rPr>
          <w:rFonts w:cs="Arial"/>
          <w:sz w:val="22"/>
          <w:lang w:val="es-CR"/>
        </w:rPr>
        <w:t xml:space="preserve">Manual del procedimiento para </w:t>
      </w:r>
      <w:r w:rsidR="008C705E">
        <w:rPr>
          <w:rFonts w:cs="Arial"/>
          <w:sz w:val="22"/>
          <w:lang w:val="es-CR"/>
        </w:rPr>
        <w:t>l</w:t>
      </w:r>
      <w:r w:rsidR="008C705E" w:rsidRPr="008C705E">
        <w:rPr>
          <w:rFonts w:cs="Arial"/>
          <w:sz w:val="22"/>
          <w:lang w:val="es-CR"/>
        </w:rPr>
        <w:t xml:space="preserve">a tramitación de proyectos de construcción de obras de infraestructura de Bono Colectivo bajo la aplicación de los </w:t>
      </w:r>
      <w:r w:rsidR="008C705E">
        <w:rPr>
          <w:rFonts w:cs="Arial"/>
          <w:sz w:val="22"/>
          <w:lang w:val="es-CR"/>
        </w:rPr>
        <w:t>p</w:t>
      </w:r>
      <w:r w:rsidR="008C705E" w:rsidRPr="008C705E">
        <w:rPr>
          <w:rFonts w:cs="Arial"/>
          <w:sz w:val="22"/>
          <w:lang w:val="es-CR"/>
        </w:rPr>
        <w:t>rincipios de la Contratación Administrativa</w:t>
      </w:r>
      <w:r w:rsidR="008C705E">
        <w:rPr>
          <w:rFonts w:cs="Arial"/>
          <w:sz w:val="22"/>
          <w:lang w:val="es-CR"/>
        </w:rPr>
        <w:t>”</w:t>
      </w:r>
      <w:r w:rsidR="008C705E" w:rsidRPr="008C705E">
        <w:rPr>
          <w:rFonts w:cs="Arial"/>
          <w:sz w:val="22"/>
          <w:lang w:val="es-CR"/>
        </w:rPr>
        <w:t xml:space="preserve">. </w:t>
      </w:r>
    </w:p>
    <w:p w14:paraId="599BDBB3" w14:textId="77777777" w:rsidR="008C705E" w:rsidRPr="008C705E" w:rsidRDefault="008C705E" w:rsidP="008C705E">
      <w:pPr>
        <w:spacing w:line="360" w:lineRule="auto"/>
        <w:jc w:val="both"/>
        <w:rPr>
          <w:rFonts w:cs="Arial"/>
          <w:sz w:val="22"/>
          <w:lang w:val="es-CR"/>
        </w:rPr>
      </w:pPr>
    </w:p>
    <w:p w14:paraId="44DEF35A" w14:textId="5C585557" w:rsidR="00E97960" w:rsidRDefault="00BE4847" w:rsidP="00E97960">
      <w:pPr>
        <w:spacing w:line="360" w:lineRule="auto"/>
        <w:jc w:val="both"/>
        <w:rPr>
          <w:rFonts w:cs="Arial"/>
          <w:sz w:val="22"/>
          <w:lang w:val="es-ES_tradnl"/>
        </w:rPr>
      </w:pPr>
      <w:r>
        <w:rPr>
          <w:rFonts w:cs="Arial"/>
          <w:sz w:val="22"/>
          <w:lang w:val="es-ES_tradnl"/>
        </w:rPr>
        <w:t>Lo anterior, según se indica en el</w:t>
      </w:r>
      <w:r w:rsidR="00432C0E">
        <w:rPr>
          <w:rFonts w:cs="Arial"/>
          <w:sz w:val="22"/>
          <w:lang w:val="es-ES_tradnl"/>
        </w:rPr>
        <w:t xml:space="preserve"> </w:t>
      </w:r>
      <w:r w:rsidR="00432C0E" w:rsidRPr="00B11EA6">
        <w:rPr>
          <w:rFonts w:cs="Arial"/>
          <w:b/>
          <w:bCs/>
          <w:sz w:val="22"/>
          <w:lang w:val="es-ES_tradnl"/>
        </w:rPr>
        <w:t>Acuerdo N° 17</w:t>
      </w:r>
      <w:r w:rsidR="00432C0E">
        <w:rPr>
          <w:rFonts w:cs="Arial"/>
          <w:sz w:val="22"/>
          <w:lang w:val="es-ES_tradnl"/>
        </w:rPr>
        <w:t xml:space="preserve"> que se anexa a esta minuta.</w:t>
      </w:r>
    </w:p>
    <w:p w14:paraId="382A8BDA" w14:textId="77777777" w:rsidR="00E97960" w:rsidRDefault="00E97960" w:rsidP="00E97960">
      <w:pPr>
        <w:spacing w:line="360" w:lineRule="auto"/>
        <w:jc w:val="both"/>
        <w:rPr>
          <w:rFonts w:cs="Arial"/>
          <w:sz w:val="22"/>
          <w:szCs w:val="22"/>
        </w:rPr>
      </w:pPr>
      <w:r w:rsidRPr="00D14EAF">
        <w:rPr>
          <w:rFonts w:cs="Arial"/>
          <w:b/>
          <w:sz w:val="22"/>
        </w:rPr>
        <w:t>************</w:t>
      </w:r>
    </w:p>
    <w:p w14:paraId="1B098248" w14:textId="2EC71A7F" w:rsidR="00E97960" w:rsidRDefault="00E97960" w:rsidP="00E97960">
      <w:pPr>
        <w:spacing w:line="360" w:lineRule="auto"/>
        <w:jc w:val="both"/>
        <w:rPr>
          <w:rFonts w:cs="Arial"/>
          <w:sz w:val="22"/>
          <w:szCs w:val="22"/>
        </w:rPr>
      </w:pPr>
    </w:p>
    <w:p w14:paraId="465EA258" w14:textId="77777777" w:rsidR="007D147B" w:rsidRPr="00AB2826" w:rsidRDefault="007D147B" w:rsidP="007D147B">
      <w:pPr>
        <w:pStyle w:val="Textoindependiente"/>
        <w:ind w:right="0"/>
        <w:rPr>
          <w:rFonts w:cs="Arial"/>
          <w:szCs w:val="22"/>
        </w:rPr>
      </w:pPr>
      <w:r w:rsidRPr="00AB2826">
        <w:rPr>
          <w:rFonts w:cs="Arial"/>
          <w:szCs w:val="22"/>
        </w:rPr>
        <w:t xml:space="preserve">Siendo las </w:t>
      </w:r>
      <w:r>
        <w:rPr>
          <w:rFonts w:cs="Arial"/>
          <w:szCs w:val="22"/>
        </w:rPr>
        <w:t xml:space="preserve">veintiuna </w:t>
      </w:r>
      <w:r w:rsidRPr="00AB2826">
        <w:rPr>
          <w:rFonts w:cs="Arial"/>
          <w:szCs w:val="22"/>
        </w:rPr>
        <w:t>horas</w:t>
      </w:r>
      <w:r>
        <w:rPr>
          <w:rFonts w:cs="Arial"/>
          <w:szCs w:val="22"/>
        </w:rPr>
        <w:t xml:space="preserve"> con cuarenta y cinco minutos</w:t>
      </w:r>
      <w:r w:rsidRPr="00AB2826">
        <w:rPr>
          <w:rFonts w:cs="Arial"/>
          <w:szCs w:val="22"/>
        </w:rPr>
        <w:t>, se levanta la sesión.</w:t>
      </w:r>
    </w:p>
    <w:p w14:paraId="30332AEB" w14:textId="77777777" w:rsidR="006321F4" w:rsidRPr="00D14EAF" w:rsidRDefault="006321F4" w:rsidP="002D0146">
      <w:pPr>
        <w:spacing w:line="360" w:lineRule="auto"/>
        <w:jc w:val="both"/>
        <w:rPr>
          <w:rFonts w:cs="Arial"/>
          <w:b/>
          <w:sz w:val="22"/>
        </w:rPr>
      </w:pPr>
      <w:r w:rsidRPr="00D14EAF">
        <w:rPr>
          <w:rFonts w:cs="Arial"/>
          <w:b/>
          <w:sz w:val="22"/>
        </w:rPr>
        <w:t>************</w:t>
      </w:r>
    </w:p>
    <w:p w14:paraId="360236BD" w14:textId="77777777" w:rsidR="002B71CC" w:rsidRDefault="002B71CC">
      <w:pPr>
        <w:rPr>
          <w:rFonts w:cs="Arial"/>
          <w:sz w:val="22"/>
          <w:szCs w:val="22"/>
        </w:rPr>
      </w:pPr>
      <w:r>
        <w:rPr>
          <w:rFonts w:cs="Arial"/>
          <w:sz w:val="22"/>
          <w:szCs w:val="22"/>
        </w:rPr>
        <w:br w:type="page"/>
      </w:r>
    </w:p>
    <w:p w14:paraId="0DFAC170" w14:textId="77777777" w:rsidR="00FA4CCB" w:rsidRDefault="00FA4CCB" w:rsidP="00AB2826">
      <w:pPr>
        <w:spacing w:line="360" w:lineRule="auto"/>
        <w:jc w:val="both"/>
        <w:rPr>
          <w:rFonts w:cs="Arial"/>
          <w:sz w:val="22"/>
          <w:szCs w:val="22"/>
        </w:rPr>
      </w:pPr>
    </w:p>
    <w:p w14:paraId="67DB91D1" w14:textId="77777777" w:rsidR="002B71CC" w:rsidRDefault="002B71CC" w:rsidP="00AB2826">
      <w:pPr>
        <w:spacing w:line="360" w:lineRule="auto"/>
        <w:jc w:val="both"/>
        <w:rPr>
          <w:rFonts w:cs="Arial"/>
          <w:sz w:val="22"/>
          <w:szCs w:val="22"/>
        </w:rPr>
      </w:pPr>
    </w:p>
    <w:p w14:paraId="6D75FE9A" w14:textId="77777777" w:rsidR="002B71CC" w:rsidRDefault="002B71CC" w:rsidP="002B71CC">
      <w:pPr>
        <w:pStyle w:val="Ttulo"/>
        <w:ind w:right="51"/>
        <w:rPr>
          <w:rFonts w:cs="Arial"/>
        </w:rPr>
      </w:pPr>
      <w:r>
        <w:rPr>
          <w:rFonts w:cs="Arial"/>
        </w:rPr>
        <w:t>BANCO HIPOTECARIO DE LA VIVIENDA</w:t>
      </w:r>
    </w:p>
    <w:p w14:paraId="62B5479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F87559F" w14:textId="77777777" w:rsidR="002B71CC" w:rsidRDefault="002B71CC" w:rsidP="002B71CC">
      <w:pPr>
        <w:spacing w:line="360" w:lineRule="auto"/>
        <w:ind w:right="51"/>
        <w:jc w:val="center"/>
        <w:rPr>
          <w:rFonts w:cs="Arial"/>
          <w:b/>
          <w:sz w:val="22"/>
          <w:u w:val="single"/>
        </w:rPr>
      </w:pPr>
    </w:p>
    <w:p w14:paraId="65ECADB2" w14:textId="7AF5C23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36308">
        <w:rPr>
          <w:rFonts w:cs="Arial"/>
          <w:b/>
          <w:sz w:val="22"/>
          <w:u w:val="single"/>
        </w:rPr>
        <w:t>92</w:t>
      </w:r>
      <w:r>
        <w:rPr>
          <w:rFonts w:cs="Arial"/>
          <w:b/>
          <w:sz w:val="22"/>
          <w:u w:val="single"/>
        </w:rPr>
        <w:t>-20</w:t>
      </w:r>
      <w:r w:rsidR="00E97960">
        <w:rPr>
          <w:rFonts w:cs="Arial"/>
          <w:b/>
          <w:sz w:val="22"/>
          <w:u w:val="single"/>
        </w:rPr>
        <w:t>20</w:t>
      </w:r>
    </w:p>
    <w:p w14:paraId="43D065F2" w14:textId="6ADBA0A6" w:rsidR="002B71CC" w:rsidRDefault="002B71CC" w:rsidP="002B71CC">
      <w:pPr>
        <w:spacing w:line="360" w:lineRule="auto"/>
        <w:ind w:right="51"/>
        <w:jc w:val="center"/>
        <w:rPr>
          <w:rFonts w:cs="Arial"/>
          <w:b/>
          <w:sz w:val="22"/>
          <w:u w:val="single"/>
        </w:rPr>
      </w:pPr>
      <w:r>
        <w:rPr>
          <w:rFonts w:cs="Arial"/>
          <w:b/>
          <w:sz w:val="22"/>
          <w:u w:val="single"/>
        </w:rPr>
        <w:t xml:space="preserve">DEL </w:t>
      </w:r>
      <w:r w:rsidR="00736308">
        <w:rPr>
          <w:rFonts w:cs="Arial"/>
          <w:b/>
          <w:sz w:val="22"/>
          <w:u w:val="single"/>
        </w:rPr>
        <w:t>23</w:t>
      </w:r>
      <w:r>
        <w:rPr>
          <w:rFonts w:cs="Arial"/>
          <w:b/>
          <w:sz w:val="22"/>
          <w:u w:val="single"/>
        </w:rPr>
        <w:t xml:space="preserve"> DE </w:t>
      </w:r>
      <w:r w:rsidR="00736308">
        <w:rPr>
          <w:rFonts w:cs="Arial"/>
          <w:b/>
          <w:sz w:val="22"/>
          <w:u w:val="single"/>
        </w:rPr>
        <w:t>NOVIEMBRE</w:t>
      </w:r>
      <w:r>
        <w:rPr>
          <w:rFonts w:cs="Arial"/>
          <w:b/>
          <w:sz w:val="22"/>
          <w:u w:val="single"/>
        </w:rPr>
        <w:t xml:space="preserve"> DE 20</w:t>
      </w:r>
      <w:r w:rsidR="00E97960">
        <w:rPr>
          <w:rFonts w:cs="Arial"/>
          <w:b/>
          <w:sz w:val="22"/>
          <w:u w:val="single"/>
        </w:rPr>
        <w:t>20</w:t>
      </w:r>
    </w:p>
    <w:p w14:paraId="2CE3DE6A" w14:textId="77777777" w:rsidR="002B71CC" w:rsidRDefault="002B71CC" w:rsidP="00AB2826">
      <w:pPr>
        <w:spacing w:line="360" w:lineRule="auto"/>
        <w:jc w:val="both"/>
        <w:rPr>
          <w:rFonts w:cs="Arial"/>
          <w:sz w:val="22"/>
          <w:szCs w:val="22"/>
        </w:rPr>
      </w:pPr>
    </w:p>
    <w:p w14:paraId="3CD858C2" w14:textId="77777777" w:rsidR="002B71CC" w:rsidRDefault="002B71CC" w:rsidP="00AB2826">
      <w:pPr>
        <w:spacing w:line="360" w:lineRule="auto"/>
        <w:jc w:val="both"/>
        <w:rPr>
          <w:rFonts w:cs="Arial"/>
          <w:sz w:val="22"/>
          <w:szCs w:val="22"/>
        </w:rPr>
      </w:pPr>
    </w:p>
    <w:p w14:paraId="568787B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33025D8" w14:textId="77777777" w:rsidR="00A713FE" w:rsidRPr="00BB303F" w:rsidRDefault="00A713FE" w:rsidP="00A713FE">
      <w:pPr>
        <w:spacing w:line="360" w:lineRule="auto"/>
        <w:jc w:val="both"/>
        <w:rPr>
          <w:rFonts w:cs="Arial"/>
          <w:b/>
          <w:sz w:val="22"/>
          <w:szCs w:val="22"/>
        </w:rPr>
      </w:pPr>
      <w:r w:rsidRPr="00BB303F">
        <w:rPr>
          <w:rFonts w:cs="Arial"/>
          <w:b/>
          <w:sz w:val="22"/>
          <w:szCs w:val="22"/>
        </w:rPr>
        <w:t>Considerando:</w:t>
      </w:r>
    </w:p>
    <w:p w14:paraId="09289515" w14:textId="65987128" w:rsidR="00A713FE" w:rsidRPr="00BB303F" w:rsidRDefault="00A713FE" w:rsidP="00A713FE">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w:t>
      </w:r>
      <w:proofErr w:type="spellStart"/>
      <w:r w:rsidR="00DD30DE">
        <w:rPr>
          <w:rFonts w:cs="Arial"/>
          <w:sz w:val="22"/>
          <w:szCs w:val="22"/>
        </w:rPr>
        <w:t>Coopenae</w:t>
      </w:r>
      <w:proofErr w:type="spellEnd"/>
      <w:r w:rsidR="00DD30DE">
        <w:rPr>
          <w:rFonts w:cs="Arial"/>
          <w:sz w:val="22"/>
          <w:szCs w:val="22"/>
        </w:rPr>
        <w:t xml:space="preserve"> R.L.</w:t>
      </w:r>
      <w:r>
        <w:rPr>
          <w:rFonts w:cs="Arial"/>
          <w:sz w:val="22"/>
          <w:szCs w:val="22"/>
        </w:rPr>
        <w:t xml:space="preserve"> </w:t>
      </w:r>
      <w:r w:rsidRPr="00BB303F">
        <w:rPr>
          <w:rFonts w:cs="Arial"/>
          <w:sz w:val="22"/>
          <w:szCs w:val="22"/>
        </w:rPr>
        <w:t>ha presentado solicitud para financiar –al amparo del artículo 59 de la Ley del Sistema Financiero Nacional para la Vivienda–</w:t>
      </w:r>
      <w:r>
        <w:rPr>
          <w:rFonts w:cs="Arial"/>
          <w:sz w:val="22"/>
          <w:szCs w:val="22"/>
        </w:rPr>
        <w:t xml:space="preserve"> el desarrollo de obras de infraestructura y la</w:t>
      </w:r>
      <w:r w:rsidRPr="00BB303F">
        <w:rPr>
          <w:rFonts w:cs="Arial"/>
          <w:sz w:val="22"/>
          <w:szCs w:val="22"/>
        </w:rPr>
        <w:t xml:space="preserve"> construcción de </w:t>
      </w:r>
      <w:r w:rsidR="00DD30DE">
        <w:rPr>
          <w:rFonts w:cs="Arial"/>
          <w:sz w:val="22"/>
          <w:szCs w:val="22"/>
        </w:rPr>
        <w:t>84</w:t>
      </w:r>
      <w:r>
        <w:rPr>
          <w:rFonts w:cs="Arial"/>
          <w:sz w:val="22"/>
          <w:szCs w:val="22"/>
        </w:rPr>
        <w:t xml:space="preserve"> soluciones habitacionales, </w:t>
      </w:r>
      <w:r w:rsidRPr="00BB303F">
        <w:rPr>
          <w:rFonts w:cs="Arial"/>
          <w:sz w:val="22"/>
          <w:szCs w:val="22"/>
        </w:rPr>
        <w:t xml:space="preserve">en el </w:t>
      </w:r>
      <w:r>
        <w:rPr>
          <w:rFonts w:cs="Arial"/>
          <w:sz w:val="22"/>
          <w:szCs w:val="22"/>
        </w:rPr>
        <w:t xml:space="preserve">proyecto habitacional </w:t>
      </w:r>
      <w:r w:rsidR="00DD30DE">
        <w:rPr>
          <w:rFonts w:cs="Arial"/>
          <w:sz w:val="22"/>
          <w:szCs w:val="22"/>
        </w:rPr>
        <w:t>Las Trojas</w:t>
      </w:r>
      <w:r w:rsidRPr="00BB303F">
        <w:rPr>
          <w:rFonts w:cs="Arial"/>
          <w:sz w:val="22"/>
          <w:szCs w:val="22"/>
        </w:rPr>
        <w:t>, ubicado en el distrito</w:t>
      </w:r>
      <w:r>
        <w:rPr>
          <w:rFonts w:cs="Arial"/>
          <w:sz w:val="22"/>
          <w:szCs w:val="22"/>
        </w:rPr>
        <w:t xml:space="preserve"> </w:t>
      </w:r>
      <w:r w:rsidR="00DD30DE">
        <w:rPr>
          <w:rFonts w:cs="Arial"/>
          <w:sz w:val="22"/>
          <w:szCs w:val="22"/>
        </w:rPr>
        <w:t xml:space="preserve">Sarchí Norte del </w:t>
      </w:r>
      <w:r>
        <w:rPr>
          <w:rFonts w:cs="Arial"/>
          <w:sz w:val="22"/>
          <w:szCs w:val="22"/>
        </w:rPr>
        <w:t xml:space="preserve">cantón de </w:t>
      </w:r>
      <w:r w:rsidR="00DD30DE">
        <w:rPr>
          <w:rFonts w:cs="Arial"/>
          <w:sz w:val="22"/>
          <w:szCs w:val="22"/>
        </w:rPr>
        <w:t>Sarchí</w:t>
      </w:r>
      <w:r>
        <w:rPr>
          <w:rFonts w:cs="Arial"/>
          <w:sz w:val="22"/>
          <w:szCs w:val="22"/>
        </w:rPr>
        <w:t xml:space="preserve">, provincia de </w:t>
      </w:r>
      <w:r w:rsidR="00DD30DE">
        <w:rPr>
          <w:rFonts w:cs="Arial"/>
          <w:sz w:val="22"/>
          <w:szCs w:val="22"/>
        </w:rPr>
        <w:t>Alajuela</w:t>
      </w:r>
      <w:r w:rsidRPr="00BB303F">
        <w:rPr>
          <w:rFonts w:cs="Arial"/>
          <w:sz w:val="22"/>
          <w:szCs w:val="22"/>
        </w:rPr>
        <w:t xml:space="preserve">, dando solución habitacional a </w:t>
      </w:r>
      <w:r w:rsidR="00DD30DE">
        <w:rPr>
          <w:rFonts w:cs="Arial"/>
          <w:sz w:val="22"/>
          <w:szCs w:val="22"/>
        </w:rPr>
        <w:t>84</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Pr>
          <w:rFonts w:cs="Arial"/>
          <w:sz w:val="22"/>
          <w:szCs w:val="22"/>
        </w:rPr>
        <w:t>.</w:t>
      </w:r>
    </w:p>
    <w:p w14:paraId="74EBF049" w14:textId="77777777" w:rsidR="00A713FE" w:rsidRPr="000B3D40" w:rsidRDefault="00A713FE" w:rsidP="00A713FE">
      <w:pPr>
        <w:spacing w:line="360" w:lineRule="auto"/>
        <w:jc w:val="both"/>
        <w:rPr>
          <w:rFonts w:cs="Arial"/>
          <w:sz w:val="16"/>
          <w:szCs w:val="16"/>
        </w:rPr>
      </w:pPr>
    </w:p>
    <w:p w14:paraId="1A6E206D" w14:textId="1A69F1C7" w:rsidR="00A713FE" w:rsidRDefault="00A713FE" w:rsidP="00A713FE">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w:t>
      </w:r>
      <w:r>
        <w:rPr>
          <w:rFonts w:cs="Arial"/>
          <w:sz w:val="22"/>
          <w:szCs w:val="22"/>
        </w:rPr>
        <w:t xml:space="preserve"> los</w:t>
      </w:r>
      <w:r w:rsidRPr="00BB303F">
        <w:rPr>
          <w:rFonts w:cs="Arial"/>
          <w:sz w:val="22"/>
          <w:szCs w:val="22"/>
        </w:rPr>
        <w:t xml:space="preserve"> informe</w:t>
      </w:r>
      <w:r>
        <w:rPr>
          <w:rFonts w:cs="Arial"/>
          <w:sz w:val="22"/>
          <w:szCs w:val="22"/>
        </w:rPr>
        <w:t>s</w:t>
      </w:r>
      <w:r w:rsidRPr="00BB303F">
        <w:rPr>
          <w:rFonts w:cs="Arial"/>
          <w:sz w:val="22"/>
          <w:szCs w:val="22"/>
        </w:rPr>
        <w:t xml:space="preserve"> </w:t>
      </w:r>
      <w:r>
        <w:rPr>
          <w:rFonts w:cs="Arial"/>
          <w:sz w:val="22"/>
          <w:szCs w:val="22"/>
        </w:rPr>
        <w:t>DF-DT-IN-0</w:t>
      </w:r>
      <w:r w:rsidR="002A5D79">
        <w:rPr>
          <w:rFonts w:cs="Arial"/>
          <w:sz w:val="22"/>
          <w:szCs w:val="22"/>
        </w:rPr>
        <w:t>420</w:t>
      </w:r>
      <w:r>
        <w:rPr>
          <w:rFonts w:cs="Arial"/>
          <w:sz w:val="22"/>
          <w:szCs w:val="22"/>
        </w:rPr>
        <w:t>-2020</w:t>
      </w:r>
      <w:r w:rsidR="00DD30DE">
        <w:rPr>
          <w:rFonts w:cs="Arial"/>
          <w:sz w:val="22"/>
          <w:szCs w:val="22"/>
        </w:rPr>
        <w:t xml:space="preserve">, </w:t>
      </w:r>
      <w:r>
        <w:rPr>
          <w:rFonts w:cs="Arial"/>
          <w:sz w:val="22"/>
          <w:szCs w:val="22"/>
        </w:rPr>
        <w:t>DF-DT-IN-0</w:t>
      </w:r>
      <w:r w:rsidR="002A5D79">
        <w:rPr>
          <w:rFonts w:cs="Arial"/>
          <w:sz w:val="22"/>
          <w:szCs w:val="22"/>
        </w:rPr>
        <w:t>422</w:t>
      </w:r>
      <w:r>
        <w:rPr>
          <w:rFonts w:cs="Arial"/>
          <w:sz w:val="22"/>
          <w:szCs w:val="22"/>
        </w:rPr>
        <w:t>-2020</w:t>
      </w:r>
      <w:r w:rsidR="00DD30DE">
        <w:rPr>
          <w:rFonts w:cs="Arial"/>
          <w:sz w:val="22"/>
          <w:szCs w:val="22"/>
        </w:rPr>
        <w:t>,</w:t>
      </w:r>
      <w:r w:rsidR="002A5D79">
        <w:rPr>
          <w:rFonts w:cs="Arial"/>
          <w:sz w:val="22"/>
          <w:szCs w:val="22"/>
        </w:rPr>
        <w:t xml:space="preserve"> DF-DT-IN-0933-2020 y DF-DT-ME-0431-2020</w:t>
      </w:r>
      <w:r>
        <w:rPr>
          <w:rFonts w:cs="Arial"/>
          <w:sz w:val="22"/>
          <w:szCs w:val="22"/>
        </w:rPr>
        <w:t xml:space="preserve">, </w:t>
      </w:r>
      <w:r w:rsidRPr="00BB303F">
        <w:rPr>
          <w:rFonts w:cs="Arial"/>
          <w:sz w:val="22"/>
          <w:szCs w:val="22"/>
        </w:rPr>
        <w:t>el Departamento Técnico de la Dirección FOSUVI presenta el correspondiente dictamen técnico sobre la solicitud d</w:t>
      </w:r>
      <w:r>
        <w:rPr>
          <w:rFonts w:cs="Arial"/>
          <w:sz w:val="22"/>
          <w:szCs w:val="22"/>
        </w:rPr>
        <w:t>e</w:t>
      </w:r>
      <w:r w:rsidR="002A5D79">
        <w:rPr>
          <w:rFonts w:cs="Arial"/>
          <w:sz w:val="22"/>
          <w:szCs w:val="22"/>
        </w:rPr>
        <w:t xml:space="preserve"> </w:t>
      </w:r>
      <w:proofErr w:type="spellStart"/>
      <w:r w:rsidR="002A5D79">
        <w:rPr>
          <w:rFonts w:cs="Arial"/>
          <w:sz w:val="22"/>
          <w:szCs w:val="22"/>
        </w:rPr>
        <w:t>Coopenae</w:t>
      </w:r>
      <w:proofErr w:type="spellEnd"/>
      <w:r w:rsidR="002A5D79">
        <w:rPr>
          <w:rFonts w:cs="Arial"/>
          <w:sz w:val="22"/>
          <w:szCs w:val="22"/>
        </w:rPr>
        <w:t xml:space="preserve"> R.L. y con </w:t>
      </w:r>
      <w:r w:rsidRPr="00BB303F">
        <w:rPr>
          <w:rFonts w:cs="Arial"/>
          <w:sz w:val="22"/>
          <w:szCs w:val="22"/>
        </w:rPr>
        <w:t xml:space="preserve">base en la documentación presentada por la entidad y los estudios técnicos realizados, ese Departamento concluye que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 xml:space="preserve">a </w:t>
      </w:r>
      <w:r w:rsidR="002A5D79">
        <w:rPr>
          <w:rFonts w:cs="Arial"/>
          <w:sz w:val="22"/>
          <w:szCs w:val="22"/>
        </w:rPr>
        <w:t>cooperativa</w:t>
      </w:r>
      <w:r w:rsidRPr="00BB303F">
        <w:rPr>
          <w:rFonts w:cs="Arial"/>
          <w:sz w:val="22"/>
          <w:szCs w:val="22"/>
        </w:rPr>
        <w:t xml:space="preserve">, estableciendo algunas condiciones con </w:t>
      </w:r>
      <w:r>
        <w:rPr>
          <w:rFonts w:cs="Arial"/>
          <w:sz w:val="22"/>
          <w:szCs w:val="22"/>
        </w:rPr>
        <w:t xml:space="preserve">respecto </w:t>
      </w:r>
      <w:r w:rsidRPr="00574B3D">
        <w:rPr>
          <w:rFonts w:cs="Arial"/>
          <w:sz w:val="22"/>
          <w:szCs w:val="22"/>
        </w:rPr>
        <w:t>a la vigencia de los permisos de construcción,</w:t>
      </w:r>
      <w:r>
        <w:rPr>
          <w:rFonts w:cs="Arial"/>
          <w:sz w:val="22"/>
          <w:szCs w:val="22"/>
        </w:rPr>
        <w:t xml:space="preserve"> </w:t>
      </w:r>
      <w:r w:rsidRPr="00574B3D">
        <w:rPr>
          <w:rFonts w:cs="Arial"/>
          <w:sz w:val="22"/>
          <w:szCs w:val="22"/>
        </w:rPr>
        <w:t>el cumplimiento de las especificaciones técnicas</w:t>
      </w:r>
      <w:r w:rsidRPr="003B5D9E">
        <w:rPr>
          <w:rFonts w:cs="Arial"/>
          <w:sz w:val="22"/>
          <w:szCs w:val="22"/>
        </w:rPr>
        <w:t xml:space="preserve"> </w:t>
      </w:r>
      <w:r w:rsidRPr="00574B3D">
        <w:rPr>
          <w:rFonts w:cs="Arial"/>
          <w:sz w:val="22"/>
          <w:szCs w:val="22"/>
        </w:rPr>
        <w:t>y de la Directriz N° 27</w:t>
      </w:r>
      <w:r w:rsidRPr="00574B3D">
        <w:rPr>
          <w:rFonts w:cs="Arial"/>
          <w:iCs/>
          <w:sz w:val="22"/>
          <w:szCs w:val="22"/>
          <w:lang w:val="es-CR"/>
        </w:rPr>
        <w:t>-MS-MIVAH</w:t>
      </w:r>
      <w:r>
        <w:rPr>
          <w:rFonts w:cs="Arial"/>
          <w:sz w:val="22"/>
          <w:szCs w:val="22"/>
        </w:rPr>
        <w:t xml:space="preserve">, el </w:t>
      </w:r>
      <w:r w:rsidRPr="00574B3D">
        <w:rPr>
          <w:rFonts w:cs="Arial"/>
          <w:sz w:val="22"/>
          <w:szCs w:val="22"/>
        </w:rPr>
        <w:t>control sobre el desarrollo de las obras</w:t>
      </w:r>
      <w:r>
        <w:rPr>
          <w:rFonts w:cs="Arial"/>
          <w:sz w:val="22"/>
          <w:szCs w:val="22"/>
        </w:rPr>
        <w:t xml:space="preserve"> constructivas, </w:t>
      </w:r>
      <w:r w:rsidR="002A5D79">
        <w:rPr>
          <w:rFonts w:cs="Arial"/>
          <w:sz w:val="22"/>
          <w:szCs w:val="22"/>
        </w:rPr>
        <w:t xml:space="preserve">la actualización del formulario S-001-17, y </w:t>
      </w:r>
      <w:r w:rsidRPr="00574B3D">
        <w:rPr>
          <w:rFonts w:cs="Arial"/>
          <w:iCs/>
          <w:sz w:val="22"/>
          <w:szCs w:val="22"/>
          <w:lang w:val="es-CR"/>
        </w:rPr>
        <w:t xml:space="preserve">las condiciones </w:t>
      </w:r>
      <w:r w:rsidRPr="00543BBF">
        <w:rPr>
          <w:rFonts w:cs="Arial"/>
          <w:iCs/>
          <w:sz w:val="22"/>
          <w:szCs w:val="22"/>
          <w:lang w:val="es-CR"/>
        </w:rPr>
        <w:t>para la liquidación de algunos rubros presupuestarios.</w:t>
      </w:r>
    </w:p>
    <w:p w14:paraId="0DDEAB79" w14:textId="77777777" w:rsidR="00A713FE" w:rsidRPr="00543BBF" w:rsidRDefault="00A713FE" w:rsidP="00A713FE">
      <w:pPr>
        <w:spacing w:line="360" w:lineRule="auto"/>
        <w:jc w:val="both"/>
        <w:rPr>
          <w:rFonts w:cs="Arial"/>
          <w:sz w:val="22"/>
          <w:szCs w:val="22"/>
        </w:rPr>
      </w:pPr>
    </w:p>
    <w:p w14:paraId="32650B70" w14:textId="2DB38BA0" w:rsidR="00A713FE" w:rsidRDefault="00A713FE" w:rsidP="00A713FE">
      <w:pPr>
        <w:spacing w:line="360" w:lineRule="auto"/>
        <w:jc w:val="both"/>
        <w:rPr>
          <w:rFonts w:cs="Arial"/>
          <w:sz w:val="22"/>
          <w:szCs w:val="22"/>
        </w:rPr>
      </w:pPr>
      <w:r w:rsidRPr="00543BBF">
        <w:rPr>
          <w:rFonts w:cs="Arial"/>
          <w:b/>
          <w:sz w:val="22"/>
          <w:szCs w:val="22"/>
        </w:rPr>
        <w:t>Tercero:</w:t>
      </w:r>
      <w:r w:rsidRPr="00543BBF">
        <w:rPr>
          <w:rFonts w:cs="Arial"/>
          <w:sz w:val="22"/>
          <w:szCs w:val="22"/>
        </w:rPr>
        <w:t xml:space="preserve"> Que mediante </w:t>
      </w:r>
      <w:r>
        <w:rPr>
          <w:rFonts w:cs="Arial"/>
          <w:sz w:val="22"/>
          <w:szCs w:val="22"/>
        </w:rPr>
        <w:t>el</w:t>
      </w:r>
      <w:r w:rsidRPr="00543BBF">
        <w:rPr>
          <w:rFonts w:cs="Arial"/>
          <w:sz w:val="22"/>
          <w:szCs w:val="22"/>
        </w:rPr>
        <w:t xml:space="preserve"> oficio DF-OF-</w:t>
      </w:r>
      <w:r w:rsidR="002A5D79">
        <w:rPr>
          <w:rFonts w:cs="Arial"/>
          <w:sz w:val="22"/>
          <w:szCs w:val="22"/>
        </w:rPr>
        <w:t>1349</w:t>
      </w:r>
      <w:r w:rsidRPr="00543BBF">
        <w:rPr>
          <w:rFonts w:cs="Arial"/>
          <w:sz w:val="22"/>
          <w:szCs w:val="22"/>
        </w:rPr>
        <w:t xml:space="preserve">-2020 del </w:t>
      </w:r>
      <w:r>
        <w:rPr>
          <w:rFonts w:cs="Arial"/>
          <w:sz w:val="22"/>
          <w:szCs w:val="22"/>
        </w:rPr>
        <w:t>2</w:t>
      </w:r>
      <w:r w:rsidR="002A5D79">
        <w:rPr>
          <w:rFonts w:cs="Arial"/>
          <w:sz w:val="22"/>
          <w:szCs w:val="22"/>
        </w:rPr>
        <w:t>0 de noviembre</w:t>
      </w:r>
      <w:r w:rsidRPr="00543BBF">
        <w:rPr>
          <w:rFonts w:cs="Arial"/>
          <w:sz w:val="22"/>
          <w:szCs w:val="22"/>
        </w:rPr>
        <w:t xml:space="preserve"> de 2020</w:t>
      </w:r>
      <w:r>
        <w:rPr>
          <w:rFonts w:cs="Arial"/>
          <w:sz w:val="22"/>
          <w:szCs w:val="22"/>
        </w:rPr>
        <w:t xml:space="preserve"> –el cual es </w:t>
      </w:r>
      <w:r w:rsidRPr="00BB303F">
        <w:rPr>
          <w:rFonts w:cs="Arial"/>
          <w:sz w:val="22"/>
          <w:szCs w:val="22"/>
        </w:rPr>
        <w:t>avalado por la Gerencia General con la nota GG-ME-</w:t>
      </w:r>
      <w:r w:rsidR="002A5D79">
        <w:rPr>
          <w:rFonts w:cs="Arial"/>
          <w:sz w:val="22"/>
          <w:szCs w:val="22"/>
        </w:rPr>
        <w:t>1400</w:t>
      </w:r>
      <w:r w:rsidRPr="00BB303F">
        <w:rPr>
          <w:rFonts w:cs="Arial"/>
          <w:sz w:val="22"/>
          <w:szCs w:val="22"/>
        </w:rPr>
        <w:t>-20</w:t>
      </w:r>
      <w:r>
        <w:rPr>
          <w:rFonts w:cs="Arial"/>
          <w:sz w:val="22"/>
          <w:szCs w:val="22"/>
        </w:rPr>
        <w:t>20, de esa misma fecha</w:t>
      </w:r>
      <w:r w:rsidRPr="00BB303F">
        <w:rPr>
          <w:rFonts w:cs="Arial"/>
          <w:sz w:val="22"/>
          <w:szCs w:val="22"/>
        </w:rPr>
        <w:t>– la</w:t>
      </w:r>
      <w:r>
        <w:rPr>
          <w:rFonts w:cs="Arial"/>
          <w:sz w:val="22"/>
          <w:szCs w:val="22"/>
          <w:lang w:val="es-ES_tradnl"/>
        </w:rPr>
        <w:t xml:space="preserve"> Dirección FOSUVI </w:t>
      </w:r>
      <w:r w:rsidRPr="00BB303F">
        <w:rPr>
          <w:rFonts w:cs="Arial"/>
          <w:sz w:val="22"/>
          <w:szCs w:val="22"/>
        </w:rPr>
        <w:t xml:space="preserve">se refiere a los aspectos más relevantes de la solicitud presentada por </w:t>
      </w:r>
      <w:proofErr w:type="spellStart"/>
      <w:r w:rsidR="002A5D79">
        <w:rPr>
          <w:rFonts w:cs="Arial"/>
          <w:sz w:val="22"/>
          <w:szCs w:val="22"/>
        </w:rPr>
        <w:t>Coopenae</w:t>
      </w:r>
      <w:proofErr w:type="spellEnd"/>
      <w:r w:rsidR="002A5D79">
        <w:rPr>
          <w:rFonts w:cs="Arial"/>
          <w:sz w:val="22"/>
          <w:szCs w:val="22"/>
        </w:rPr>
        <w:t xml:space="preserve"> R.L.</w:t>
      </w:r>
      <w:r>
        <w:rPr>
          <w:rFonts w:cs="Arial"/>
          <w:sz w:val="22"/>
          <w:szCs w:val="22"/>
        </w:rPr>
        <w:t xml:space="preserve">, </w:t>
      </w:r>
      <w:r w:rsidRPr="00BB303F">
        <w:rPr>
          <w:rFonts w:cs="Arial"/>
          <w:sz w:val="22"/>
          <w:szCs w:val="22"/>
        </w:rPr>
        <w:t xml:space="preserve">así como al detalle de las obras a ejecutar, la lista de beneficiarios, los </w:t>
      </w:r>
      <w:r w:rsidRPr="00BB303F">
        <w:rPr>
          <w:rFonts w:cs="Arial"/>
          <w:sz w:val="22"/>
          <w:szCs w:val="22"/>
        </w:rPr>
        <w:lastRenderedPageBreak/>
        <w:t>costos propuestos y las condiciones bajo las cuales se recomienda acoger la solicitud de la entidad autorizada.</w:t>
      </w:r>
    </w:p>
    <w:p w14:paraId="6974904A" w14:textId="77777777" w:rsidR="00A713FE" w:rsidRPr="000B3D40" w:rsidRDefault="00A713FE" w:rsidP="00A713FE">
      <w:pPr>
        <w:spacing w:line="360" w:lineRule="auto"/>
        <w:jc w:val="both"/>
        <w:rPr>
          <w:rFonts w:cs="Arial"/>
          <w:sz w:val="16"/>
          <w:szCs w:val="16"/>
        </w:rPr>
      </w:pPr>
    </w:p>
    <w:p w14:paraId="37D06776" w14:textId="766EC40B" w:rsidR="00A713FE" w:rsidRDefault="00A713FE" w:rsidP="00A713FE">
      <w:pPr>
        <w:spacing w:line="360" w:lineRule="auto"/>
        <w:jc w:val="both"/>
        <w:rPr>
          <w:sz w:val="22"/>
          <w:szCs w:val="22"/>
          <w:lang w:val="es-CR"/>
        </w:rPr>
      </w:pPr>
      <w:r>
        <w:rPr>
          <w:rFonts w:cs="Arial"/>
          <w:b/>
          <w:bCs/>
          <w:sz w:val="22"/>
          <w:szCs w:val="22"/>
        </w:rPr>
        <w:t>Cuarto</w:t>
      </w:r>
      <w:r w:rsidRPr="00FD4702">
        <w:rPr>
          <w:rFonts w:cs="Arial"/>
          <w:b/>
          <w:bCs/>
          <w:sz w:val="22"/>
          <w:szCs w:val="22"/>
        </w:rPr>
        <w:t>:</w:t>
      </w:r>
      <w:r w:rsidRPr="00083DEF">
        <w:rPr>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en el informe DF-OF-</w:t>
      </w:r>
      <w:r w:rsidR="002A5D79">
        <w:rPr>
          <w:sz w:val="22"/>
          <w:szCs w:val="22"/>
        </w:rPr>
        <w:t>1349</w:t>
      </w:r>
      <w:r w:rsidRPr="00083DEF">
        <w:rPr>
          <w:sz w:val="22"/>
          <w:szCs w:val="22"/>
        </w:rPr>
        <w:t>-20</w:t>
      </w:r>
      <w:r>
        <w:rPr>
          <w:sz w:val="22"/>
          <w:szCs w:val="22"/>
        </w:rPr>
        <w:t xml:space="preserve">20, </w:t>
      </w:r>
      <w:r w:rsidRPr="00CA6F7A">
        <w:rPr>
          <w:sz w:val="22"/>
          <w:szCs w:val="22"/>
        </w:rPr>
        <w:t>valorando –según lo ha documentado la Administración– que 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r>
        <w:rPr>
          <w:sz w:val="22"/>
          <w:szCs w:val="22"/>
          <w:lang w:val="es-CR"/>
        </w:rPr>
        <w:t xml:space="preserve">  </w:t>
      </w:r>
    </w:p>
    <w:p w14:paraId="511DE804" w14:textId="77777777" w:rsidR="00A713FE" w:rsidRPr="000B3D40" w:rsidRDefault="00A713FE" w:rsidP="00A713FE">
      <w:pPr>
        <w:spacing w:line="360" w:lineRule="auto"/>
        <w:jc w:val="both"/>
        <w:rPr>
          <w:rFonts w:cs="Arial"/>
          <w:b/>
          <w:sz w:val="16"/>
          <w:szCs w:val="16"/>
        </w:rPr>
      </w:pPr>
    </w:p>
    <w:p w14:paraId="035ACC9B" w14:textId="77777777" w:rsidR="00A713FE" w:rsidRPr="00BB303F" w:rsidRDefault="00A713FE" w:rsidP="00A713FE">
      <w:pPr>
        <w:spacing w:line="360" w:lineRule="auto"/>
        <w:jc w:val="both"/>
        <w:rPr>
          <w:rFonts w:cs="Arial"/>
          <w:b/>
          <w:sz w:val="22"/>
          <w:szCs w:val="22"/>
        </w:rPr>
      </w:pPr>
      <w:r w:rsidRPr="00BB303F">
        <w:rPr>
          <w:rFonts w:cs="Arial"/>
          <w:b/>
          <w:sz w:val="22"/>
          <w:szCs w:val="22"/>
        </w:rPr>
        <w:t>Por tanto, se acuerda:</w:t>
      </w:r>
    </w:p>
    <w:p w14:paraId="4D68000B" w14:textId="67F4AD60" w:rsidR="00A713FE" w:rsidRDefault="00A713FE" w:rsidP="00A713FE">
      <w:pPr>
        <w:spacing w:line="360" w:lineRule="auto"/>
        <w:ind w:right="-91"/>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el financiamiento requerido para</w:t>
      </w:r>
      <w:r>
        <w:rPr>
          <w:rFonts w:cs="Arial"/>
          <w:sz w:val="22"/>
          <w:szCs w:val="22"/>
        </w:rPr>
        <w:t xml:space="preserve"> el desarrollo de obras de infraestructura y la</w:t>
      </w:r>
      <w:r w:rsidRPr="00BB303F">
        <w:rPr>
          <w:rFonts w:cs="Arial"/>
          <w:sz w:val="22"/>
          <w:szCs w:val="22"/>
        </w:rPr>
        <w:t xml:space="preserve"> construcción de </w:t>
      </w:r>
      <w:r w:rsidR="002A5D79">
        <w:rPr>
          <w:rFonts w:cs="Arial"/>
          <w:sz w:val="22"/>
          <w:szCs w:val="22"/>
        </w:rPr>
        <w:t>84</w:t>
      </w:r>
      <w:r>
        <w:rPr>
          <w:rFonts w:cs="Arial"/>
          <w:sz w:val="22"/>
          <w:szCs w:val="22"/>
        </w:rPr>
        <w:t xml:space="preserve"> soluciones habitacionales, </w:t>
      </w:r>
      <w:r w:rsidRPr="00BB303F">
        <w:rPr>
          <w:rFonts w:cs="Arial"/>
          <w:sz w:val="22"/>
          <w:szCs w:val="22"/>
        </w:rPr>
        <w:t xml:space="preserve">en el </w:t>
      </w:r>
      <w:r>
        <w:rPr>
          <w:rFonts w:cs="Arial"/>
          <w:sz w:val="22"/>
          <w:szCs w:val="22"/>
        </w:rPr>
        <w:t xml:space="preserve">proyecto habitacional </w:t>
      </w:r>
      <w:r w:rsidR="002A5D79">
        <w:rPr>
          <w:rFonts w:cs="Arial"/>
          <w:sz w:val="22"/>
          <w:szCs w:val="22"/>
        </w:rPr>
        <w:t>Las Trojas</w:t>
      </w:r>
      <w:r w:rsidR="002A5D79" w:rsidRPr="00BB303F">
        <w:rPr>
          <w:rFonts w:cs="Arial"/>
          <w:sz w:val="22"/>
          <w:szCs w:val="22"/>
        </w:rPr>
        <w:t>, ubicado en el distrito</w:t>
      </w:r>
      <w:r w:rsidR="002A5D79">
        <w:rPr>
          <w:rFonts w:cs="Arial"/>
          <w:sz w:val="22"/>
          <w:szCs w:val="22"/>
        </w:rPr>
        <w:t xml:space="preserve"> Sarchí Norte del cantón de Sarchí, provincia de Alajuela</w:t>
      </w:r>
      <w:r w:rsidR="002A5D79" w:rsidRPr="00BB303F">
        <w:rPr>
          <w:rFonts w:cs="Arial"/>
          <w:sz w:val="22"/>
          <w:szCs w:val="22"/>
        </w:rPr>
        <w:t>,</w:t>
      </w:r>
      <w:r w:rsidRPr="00BB303F">
        <w:rPr>
          <w:rFonts w:cs="Arial"/>
          <w:sz w:val="22"/>
          <w:szCs w:val="22"/>
        </w:rPr>
        <w:t xml:space="preserve"> dando solución habitacional a </w:t>
      </w:r>
      <w:r w:rsidR="002A5D79">
        <w:rPr>
          <w:rFonts w:cs="Arial"/>
          <w:sz w:val="22"/>
          <w:szCs w:val="22"/>
        </w:rPr>
        <w:t>84</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sidRPr="00BB303F">
        <w:rPr>
          <w:rFonts w:cs="Arial"/>
          <w:color w:val="000000"/>
          <w:sz w:val="22"/>
          <w:szCs w:val="22"/>
        </w:rPr>
        <w:t xml:space="preserve">.  </w:t>
      </w:r>
      <w:r w:rsidRPr="00083DEF">
        <w:rPr>
          <w:sz w:val="22"/>
          <w:szCs w:val="22"/>
        </w:rPr>
        <w:t xml:space="preserve">Lo anterior, </w:t>
      </w:r>
      <w:r w:rsidRPr="00BB303F">
        <w:rPr>
          <w:rFonts w:cs="Arial"/>
          <w:color w:val="000000"/>
          <w:sz w:val="22"/>
          <w:szCs w:val="22"/>
        </w:rPr>
        <w:t>actuando</w:t>
      </w:r>
      <w:r>
        <w:rPr>
          <w:rFonts w:cs="Arial"/>
          <w:color w:val="000000"/>
          <w:sz w:val="22"/>
          <w:szCs w:val="22"/>
        </w:rPr>
        <w:t xml:space="preserve"> </w:t>
      </w:r>
      <w:proofErr w:type="spellStart"/>
      <w:r w:rsidR="002A5D79">
        <w:rPr>
          <w:rFonts w:cs="Arial"/>
          <w:color w:val="000000"/>
          <w:sz w:val="22"/>
          <w:szCs w:val="22"/>
        </w:rPr>
        <w:t>Coopenae</w:t>
      </w:r>
      <w:proofErr w:type="spellEnd"/>
      <w:r w:rsidR="002A5D79">
        <w:rPr>
          <w:rFonts w:cs="Arial"/>
          <w:color w:val="000000"/>
          <w:sz w:val="22"/>
          <w:szCs w:val="22"/>
        </w:rPr>
        <w:t xml:space="preserve"> R.L. </w:t>
      </w:r>
      <w:r w:rsidRPr="00BB303F">
        <w:rPr>
          <w:rFonts w:cs="Arial"/>
          <w:color w:val="000000"/>
          <w:sz w:val="22"/>
          <w:szCs w:val="22"/>
        </w:rPr>
        <w:t>como entidad autorizada</w:t>
      </w:r>
      <w:r>
        <w:rPr>
          <w:rFonts w:cs="Arial"/>
          <w:color w:val="000000"/>
          <w:sz w:val="22"/>
          <w:szCs w:val="22"/>
          <w:lang w:val="es-ES_tradnl"/>
        </w:rPr>
        <w:t>,</w:t>
      </w:r>
      <w:r>
        <w:rPr>
          <w:rFonts w:cs="Arial"/>
          <w:color w:val="000000"/>
          <w:sz w:val="22"/>
          <w:szCs w:val="22"/>
        </w:rPr>
        <w:t xml:space="preserve"> y desarrollado por la e</w:t>
      </w:r>
      <w:r w:rsidRPr="00814632">
        <w:rPr>
          <w:rFonts w:cs="Arial"/>
          <w:color w:val="000000"/>
          <w:sz w:val="22"/>
          <w:szCs w:val="22"/>
        </w:rPr>
        <w:t>mpresa</w:t>
      </w:r>
      <w:r>
        <w:rPr>
          <w:rFonts w:cs="Arial"/>
          <w:color w:val="000000"/>
          <w:sz w:val="22"/>
          <w:szCs w:val="22"/>
        </w:rPr>
        <w:t xml:space="preserve"> </w:t>
      </w:r>
      <w:r w:rsidR="002A5D79">
        <w:rPr>
          <w:rFonts w:cs="Arial"/>
          <w:color w:val="000000"/>
          <w:sz w:val="22"/>
          <w:szCs w:val="22"/>
        </w:rPr>
        <w:t>Las Arandas S.A.</w:t>
      </w:r>
      <w:r>
        <w:rPr>
          <w:rFonts w:cs="Arial"/>
          <w:color w:val="000000"/>
          <w:sz w:val="22"/>
          <w:szCs w:val="22"/>
        </w:rPr>
        <w:t xml:space="preserve">, </w:t>
      </w:r>
      <w:r w:rsidRPr="00814632">
        <w:rPr>
          <w:rFonts w:cs="Arial"/>
          <w:color w:val="000000"/>
          <w:sz w:val="22"/>
          <w:szCs w:val="22"/>
        </w:rPr>
        <w:t>cédula jurídica 3-</w:t>
      </w:r>
      <w:r w:rsidR="002A5D79">
        <w:rPr>
          <w:rFonts w:cs="Arial"/>
          <w:color w:val="000000"/>
          <w:sz w:val="22"/>
          <w:szCs w:val="22"/>
        </w:rPr>
        <w:t>101</w:t>
      </w:r>
      <w:r w:rsidRPr="00814632">
        <w:rPr>
          <w:rFonts w:cs="Arial"/>
          <w:color w:val="000000"/>
          <w:sz w:val="22"/>
          <w:szCs w:val="22"/>
        </w:rPr>
        <w:t>-</w:t>
      </w:r>
      <w:r w:rsidR="002A5D79">
        <w:rPr>
          <w:rFonts w:cs="Arial"/>
          <w:color w:val="000000"/>
          <w:sz w:val="22"/>
          <w:szCs w:val="22"/>
        </w:rPr>
        <w:t>266273</w:t>
      </w:r>
      <w:r>
        <w:rPr>
          <w:rFonts w:cs="Arial"/>
          <w:color w:val="000000"/>
          <w:sz w:val="22"/>
          <w:szCs w:val="22"/>
        </w:rPr>
        <w:t>,</w:t>
      </w:r>
      <w:r w:rsidRPr="00BB303F">
        <w:rPr>
          <w:rFonts w:cs="Arial"/>
          <w:color w:val="000000"/>
          <w:sz w:val="22"/>
          <w:szCs w:val="22"/>
        </w:rPr>
        <w:t xml:space="preserve"> por un monto total de </w:t>
      </w:r>
      <w:r w:rsidRPr="008240B8">
        <w:rPr>
          <w:rFonts w:cs="Arial"/>
          <w:b/>
          <w:bCs/>
          <w:color w:val="000000"/>
          <w:sz w:val="22"/>
          <w:szCs w:val="22"/>
        </w:rPr>
        <w:t>¢2.</w:t>
      </w:r>
      <w:r w:rsidR="002A5D79">
        <w:rPr>
          <w:rFonts w:cs="Arial"/>
          <w:b/>
          <w:bCs/>
          <w:color w:val="000000"/>
          <w:sz w:val="22"/>
          <w:szCs w:val="22"/>
        </w:rPr>
        <w:t>639</w:t>
      </w:r>
      <w:r w:rsidRPr="008240B8">
        <w:rPr>
          <w:rFonts w:cs="Arial"/>
          <w:b/>
          <w:bCs/>
          <w:color w:val="000000"/>
          <w:sz w:val="22"/>
          <w:szCs w:val="22"/>
        </w:rPr>
        <w:t>.</w:t>
      </w:r>
      <w:r w:rsidR="002A5D79">
        <w:rPr>
          <w:rFonts w:cs="Arial"/>
          <w:b/>
          <w:bCs/>
          <w:color w:val="000000"/>
          <w:sz w:val="22"/>
          <w:szCs w:val="22"/>
        </w:rPr>
        <w:t>714</w:t>
      </w:r>
      <w:r w:rsidRPr="008240B8">
        <w:rPr>
          <w:rFonts w:cs="Arial"/>
          <w:b/>
          <w:bCs/>
          <w:color w:val="000000"/>
          <w:sz w:val="22"/>
          <w:szCs w:val="22"/>
        </w:rPr>
        <w:t>.</w:t>
      </w:r>
      <w:r w:rsidR="002A5D79">
        <w:rPr>
          <w:rFonts w:cs="Arial"/>
          <w:b/>
          <w:bCs/>
          <w:color w:val="000000"/>
          <w:sz w:val="22"/>
          <w:szCs w:val="22"/>
        </w:rPr>
        <w:t>296</w:t>
      </w:r>
      <w:r w:rsidRPr="008240B8">
        <w:rPr>
          <w:rFonts w:cs="Arial"/>
          <w:b/>
          <w:bCs/>
          <w:color w:val="000000"/>
          <w:sz w:val="22"/>
          <w:szCs w:val="22"/>
        </w:rPr>
        <w:t>,</w:t>
      </w:r>
      <w:r w:rsidR="002A5D79">
        <w:rPr>
          <w:rFonts w:cs="Arial"/>
          <w:b/>
          <w:bCs/>
          <w:color w:val="000000"/>
          <w:sz w:val="22"/>
          <w:szCs w:val="22"/>
        </w:rPr>
        <w:t>0</w:t>
      </w:r>
      <w:r w:rsidRPr="008240B8">
        <w:rPr>
          <w:rFonts w:cs="Arial"/>
          <w:b/>
          <w:bCs/>
          <w:color w:val="000000"/>
          <w:sz w:val="22"/>
          <w:szCs w:val="22"/>
        </w:rPr>
        <w:t>4</w:t>
      </w:r>
      <w:r w:rsidRPr="00BB303F">
        <w:rPr>
          <w:rFonts w:cs="Arial"/>
          <w:color w:val="000000"/>
          <w:sz w:val="22"/>
          <w:szCs w:val="22"/>
        </w:rPr>
        <w:t xml:space="preserve"> (</w:t>
      </w:r>
      <w:r>
        <w:rPr>
          <w:rFonts w:cs="Arial"/>
          <w:color w:val="000000"/>
          <w:sz w:val="22"/>
          <w:szCs w:val="22"/>
        </w:rPr>
        <w:t xml:space="preserve">dos mil </w:t>
      </w:r>
      <w:r w:rsidR="002A5D79">
        <w:rPr>
          <w:rFonts w:cs="Arial"/>
          <w:color w:val="000000"/>
          <w:sz w:val="22"/>
          <w:szCs w:val="22"/>
        </w:rPr>
        <w:t>seiscientos treinta y nueve</w:t>
      </w:r>
      <w:r>
        <w:rPr>
          <w:rFonts w:cs="Arial"/>
          <w:color w:val="000000"/>
          <w:sz w:val="22"/>
          <w:szCs w:val="22"/>
        </w:rPr>
        <w:t xml:space="preserve"> millones </w:t>
      </w:r>
      <w:r w:rsidR="002A5D79">
        <w:rPr>
          <w:rFonts w:cs="Arial"/>
          <w:color w:val="000000"/>
          <w:sz w:val="22"/>
          <w:szCs w:val="22"/>
        </w:rPr>
        <w:t>setecientos catorce mil doscientos noventa y seis colones con 04</w:t>
      </w:r>
      <w:r>
        <w:rPr>
          <w:rFonts w:cs="Arial"/>
          <w:color w:val="000000"/>
          <w:sz w:val="22"/>
          <w:szCs w:val="22"/>
        </w:rPr>
        <w:t>/100)</w:t>
      </w:r>
      <w:r w:rsidRPr="00BB303F">
        <w:rPr>
          <w:rFonts w:cs="Arial"/>
          <w:color w:val="000000"/>
          <w:sz w:val="22"/>
          <w:szCs w:val="22"/>
        </w:rPr>
        <w:t>, según el siguiente detalle:</w:t>
      </w:r>
    </w:p>
    <w:p w14:paraId="25F2DAE8" w14:textId="3F15CB6A" w:rsidR="00A713FE" w:rsidRPr="00E41028" w:rsidRDefault="002A5D79" w:rsidP="00A713FE">
      <w:pPr>
        <w:spacing w:line="360" w:lineRule="auto"/>
        <w:jc w:val="both"/>
        <w:rPr>
          <w:rFonts w:cs="Arial"/>
          <w:color w:val="000000"/>
          <w:sz w:val="22"/>
          <w:szCs w:val="22"/>
        </w:rPr>
      </w:pPr>
      <w:r>
        <w:rPr>
          <w:rFonts w:cs="Arial"/>
          <w:color w:val="000000"/>
          <w:sz w:val="22"/>
          <w:szCs w:val="22"/>
        </w:rPr>
        <w:t>a</w:t>
      </w:r>
      <w:r w:rsidR="00A713FE">
        <w:rPr>
          <w:rFonts w:cs="Arial"/>
          <w:color w:val="000000"/>
          <w:sz w:val="22"/>
          <w:szCs w:val="22"/>
        </w:rPr>
        <w:t xml:space="preserve">) </w:t>
      </w:r>
      <w:r w:rsidR="00A713FE" w:rsidRPr="00E41028">
        <w:rPr>
          <w:rFonts w:cs="Arial"/>
          <w:color w:val="000000"/>
          <w:sz w:val="22"/>
          <w:szCs w:val="22"/>
        </w:rPr>
        <w:t xml:space="preserve">Construcción de las obras de infraestructura del proyecto, por un monto total de </w:t>
      </w:r>
      <w:r w:rsidR="00A713FE" w:rsidRPr="00E41028">
        <w:rPr>
          <w:rFonts w:cs="Arial"/>
          <w:b/>
          <w:color w:val="000000"/>
          <w:sz w:val="22"/>
          <w:szCs w:val="22"/>
        </w:rPr>
        <w:t>₡</w:t>
      </w:r>
      <w:r w:rsidR="00A713FE">
        <w:rPr>
          <w:rFonts w:cs="Arial"/>
          <w:b/>
          <w:color w:val="000000"/>
          <w:sz w:val="22"/>
          <w:szCs w:val="22"/>
        </w:rPr>
        <w:t>8</w:t>
      </w:r>
      <w:r w:rsidR="002A729F">
        <w:rPr>
          <w:rFonts w:cs="Arial"/>
          <w:b/>
          <w:color w:val="000000"/>
          <w:sz w:val="22"/>
          <w:szCs w:val="22"/>
        </w:rPr>
        <w:t>51</w:t>
      </w:r>
      <w:r w:rsidR="00A713FE" w:rsidRPr="00E41028">
        <w:rPr>
          <w:rFonts w:cs="Arial"/>
          <w:b/>
          <w:color w:val="000000"/>
          <w:sz w:val="22"/>
          <w:szCs w:val="22"/>
        </w:rPr>
        <w:t>.</w:t>
      </w:r>
      <w:r w:rsidR="00A713FE">
        <w:rPr>
          <w:rFonts w:cs="Arial"/>
          <w:b/>
          <w:color w:val="000000"/>
          <w:sz w:val="22"/>
          <w:szCs w:val="22"/>
        </w:rPr>
        <w:t>6</w:t>
      </w:r>
      <w:r w:rsidR="002A729F">
        <w:rPr>
          <w:rFonts w:cs="Arial"/>
          <w:b/>
          <w:color w:val="000000"/>
          <w:sz w:val="22"/>
          <w:szCs w:val="22"/>
        </w:rPr>
        <w:t>73</w:t>
      </w:r>
      <w:r w:rsidR="00A713FE" w:rsidRPr="00E41028">
        <w:rPr>
          <w:rFonts w:cs="Arial"/>
          <w:b/>
          <w:color w:val="000000"/>
          <w:sz w:val="22"/>
          <w:szCs w:val="22"/>
        </w:rPr>
        <w:t>.</w:t>
      </w:r>
      <w:r w:rsidR="002A729F">
        <w:rPr>
          <w:rFonts w:cs="Arial"/>
          <w:b/>
          <w:color w:val="000000"/>
          <w:sz w:val="22"/>
          <w:szCs w:val="22"/>
        </w:rPr>
        <w:t>450</w:t>
      </w:r>
      <w:r w:rsidR="00A713FE" w:rsidRPr="00E41028">
        <w:rPr>
          <w:rFonts w:cs="Arial"/>
          <w:b/>
          <w:color w:val="000000"/>
          <w:sz w:val="22"/>
          <w:szCs w:val="22"/>
        </w:rPr>
        <w:t>,</w:t>
      </w:r>
      <w:r w:rsidR="002A729F">
        <w:rPr>
          <w:rFonts w:cs="Arial"/>
          <w:b/>
          <w:color w:val="000000"/>
          <w:sz w:val="22"/>
          <w:szCs w:val="22"/>
        </w:rPr>
        <w:t>07</w:t>
      </w:r>
      <w:r w:rsidR="00A713FE" w:rsidRPr="00E41028">
        <w:rPr>
          <w:rFonts w:cs="Arial"/>
          <w:b/>
          <w:color w:val="000000"/>
          <w:sz w:val="22"/>
          <w:szCs w:val="22"/>
        </w:rPr>
        <w:t>.</w:t>
      </w:r>
    </w:p>
    <w:p w14:paraId="70C4BA2A" w14:textId="3CE43E26" w:rsidR="00A713FE" w:rsidRDefault="002A5D79" w:rsidP="00A713FE">
      <w:pPr>
        <w:spacing w:line="360" w:lineRule="auto"/>
        <w:jc w:val="both"/>
        <w:rPr>
          <w:rFonts w:cs="Arial"/>
          <w:color w:val="000000"/>
          <w:sz w:val="22"/>
          <w:szCs w:val="22"/>
        </w:rPr>
      </w:pPr>
      <w:r>
        <w:rPr>
          <w:rFonts w:cs="Arial"/>
          <w:color w:val="000000"/>
          <w:sz w:val="22"/>
          <w:szCs w:val="22"/>
        </w:rPr>
        <w:t>b</w:t>
      </w:r>
      <w:r w:rsidR="00A713FE">
        <w:rPr>
          <w:rFonts w:cs="Arial"/>
          <w:color w:val="000000"/>
          <w:sz w:val="22"/>
          <w:szCs w:val="22"/>
        </w:rPr>
        <w:t xml:space="preserve">) </w:t>
      </w:r>
      <w:r w:rsidR="00A713FE" w:rsidRPr="00E41028">
        <w:rPr>
          <w:rFonts w:cs="Arial"/>
          <w:color w:val="000000"/>
          <w:sz w:val="22"/>
          <w:szCs w:val="22"/>
        </w:rPr>
        <w:t xml:space="preserve">Fiscalización de las obras de infraestructura, por un monto total de </w:t>
      </w:r>
      <w:r w:rsidR="00A713FE" w:rsidRPr="00E41028">
        <w:rPr>
          <w:rFonts w:cs="Arial"/>
          <w:b/>
          <w:color w:val="000000"/>
          <w:sz w:val="22"/>
          <w:szCs w:val="22"/>
        </w:rPr>
        <w:t>₡</w:t>
      </w:r>
      <w:r w:rsidR="002A729F">
        <w:rPr>
          <w:rFonts w:cs="Arial"/>
          <w:b/>
          <w:color w:val="000000"/>
          <w:sz w:val="22"/>
          <w:szCs w:val="22"/>
        </w:rPr>
        <w:t>6</w:t>
      </w:r>
      <w:r w:rsidR="00A713FE">
        <w:rPr>
          <w:rFonts w:cs="Arial"/>
          <w:b/>
          <w:color w:val="000000"/>
          <w:sz w:val="22"/>
          <w:szCs w:val="22"/>
        </w:rPr>
        <w:t>.</w:t>
      </w:r>
      <w:r w:rsidR="002A729F">
        <w:rPr>
          <w:rFonts w:cs="Arial"/>
          <w:b/>
          <w:color w:val="000000"/>
          <w:sz w:val="22"/>
          <w:szCs w:val="22"/>
        </w:rPr>
        <w:t>387</w:t>
      </w:r>
      <w:r w:rsidR="00A713FE" w:rsidRPr="00E41028">
        <w:rPr>
          <w:rFonts w:cs="Arial"/>
          <w:b/>
          <w:color w:val="000000"/>
          <w:sz w:val="22"/>
          <w:szCs w:val="22"/>
        </w:rPr>
        <w:t>.</w:t>
      </w:r>
      <w:r w:rsidR="002A729F">
        <w:rPr>
          <w:rFonts w:cs="Arial"/>
          <w:b/>
          <w:color w:val="000000"/>
          <w:sz w:val="22"/>
          <w:szCs w:val="22"/>
        </w:rPr>
        <w:t>550</w:t>
      </w:r>
      <w:r w:rsidR="00A713FE" w:rsidRPr="00E41028">
        <w:rPr>
          <w:rFonts w:cs="Arial"/>
          <w:b/>
          <w:color w:val="000000"/>
          <w:sz w:val="22"/>
          <w:szCs w:val="22"/>
        </w:rPr>
        <w:t>,</w:t>
      </w:r>
      <w:r w:rsidR="002A729F">
        <w:rPr>
          <w:rFonts w:cs="Arial"/>
          <w:b/>
          <w:color w:val="000000"/>
          <w:sz w:val="22"/>
          <w:szCs w:val="22"/>
        </w:rPr>
        <w:t>88</w:t>
      </w:r>
      <w:r w:rsidR="00A713FE" w:rsidRPr="00E41028">
        <w:rPr>
          <w:rFonts w:cs="Arial"/>
          <w:b/>
          <w:color w:val="000000"/>
          <w:sz w:val="22"/>
          <w:szCs w:val="22"/>
        </w:rPr>
        <w:t>.</w:t>
      </w:r>
      <w:r w:rsidR="00A713FE" w:rsidRPr="00E41028">
        <w:rPr>
          <w:rFonts w:cs="Arial"/>
          <w:color w:val="000000"/>
          <w:sz w:val="22"/>
          <w:szCs w:val="22"/>
        </w:rPr>
        <w:t xml:space="preserve"> Los gastos de fiscalización de inversiones de la </w:t>
      </w:r>
      <w:r w:rsidR="00A713FE">
        <w:rPr>
          <w:rFonts w:cs="Arial"/>
          <w:color w:val="000000"/>
          <w:sz w:val="22"/>
          <w:szCs w:val="22"/>
        </w:rPr>
        <w:t>i</w:t>
      </w:r>
      <w:r w:rsidR="00A713FE" w:rsidRPr="00E41028">
        <w:rPr>
          <w:rFonts w:cs="Arial"/>
          <w:color w:val="000000"/>
          <w:sz w:val="22"/>
          <w:szCs w:val="22"/>
        </w:rPr>
        <w:t xml:space="preserve">nfraestructura, son liquidables.   </w:t>
      </w:r>
    </w:p>
    <w:p w14:paraId="4626CCD3" w14:textId="7CDF479B" w:rsidR="00A713FE" w:rsidRPr="00E41028" w:rsidRDefault="002A5D79" w:rsidP="00A713FE">
      <w:pPr>
        <w:spacing w:line="360" w:lineRule="auto"/>
        <w:jc w:val="both"/>
        <w:rPr>
          <w:rFonts w:cs="Arial"/>
          <w:color w:val="000000"/>
          <w:sz w:val="22"/>
          <w:szCs w:val="22"/>
        </w:rPr>
      </w:pPr>
      <w:r>
        <w:rPr>
          <w:rFonts w:cs="Arial"/>
          <w:color w:val="000000"/>
          <w:sz w:val="22"/>
          <w:szCs w:val="22"/>
        </w:rPr>
        <w:t>c</w:t>
      </w:r>
      <w:r w:rsidR="00A713FE">
        <w:rPr>
          <w:rFonts w:cs="Arial"/>
          <w:color w:val="000000"/>
          <w:sz w:val="22"/>
          <w:szCs w:val="22"/>
        </w:rPr>
        <w:t xml:space="preserve">) </w:t>
      </w:r>
      <w:r w:rsidR="00A713FE" w:rsidRPr="00E41028">
        <w:rPr>
          <w:rFonts w:cs="Arial"/>
          <w:color w:val="000000"/>
          <w:sz w:val="22"/>
          <w:szCs w:val="22"/>
        </w:rPr>
        <w:t xml:space="preserve">Kilometraje para la fiscalización de las obras, por un monto total de </w:t>
      </w:r>
      <w:r w:rsidR="00A713FE" w:rsidRPr="00E41028">
        <w:rPr>
          <w:rFonts w:cs="Arial"/>
          <w:b/>
          <w:color w:val="000000"/>
          <w:sz w:val="22"/>
          <w:szCs w:val="22"/>
        </w:rPr>
        <w:t>₡</w:t>
      </w:r>
      <w:r w:rsidR="002A729F">
        <w:rPr>
          <w:rFonts w:cs="Arial"/>
          <w:b/>
          <w:color w:val="000000"/>
          <w:sz w:val="22"/>
          <w:szCs w:val="22"/>
        </w:rPr>
        <w:t>585</w:t>
      </w:r>
      <w:r w:rsidR="00A713FE" w:rsidRPr="00E41028">
        <w:rPr>
          <w:rFonts w:cs="Arial"/>
          <w:b/>
          <w:color w:val="000000"/>
          <w:sz w:val="22"/>
          <w:szCs w:val="22"/>
        </w:rPr>
        <w:t>.</w:t>
      </w:r>
      <w:r w:rsidR="00A713FE">
        <w:rPr>
          <w:rFonts w:cs="Arial"/>
          <w:b/>
          <w:color w:val="000000"/>
          <w:sz w:val="22"/>
          <w:szCs w:val="22"/>
        </w:rPr>
        <w:t>0</w:t>
      </w:r>
      <w:r w:rsidR="002A729F">
        <w:rPr>
          <w:rFonts w:cs="Arial"/>
          <w:b/>
          <w:color w:val="000000"/>
          <w:sz w:val="22"/>
          <w:szCs w:val="22"/>
        </w:rPr>
        <w:t>97</w:t>
      </w:r>
      <w:r w:rsidR="00A713FE" w:rsidRPr="00E41028">
        <w:rPr>
          <w:rFonts w:cs="Arial"/>
          <w:b/>
          <w:color w:val="000000"/>
          <w:sz w:val="22"/>
          <w:szCs w:val="22"/>
        </w:rPr>
        <w:t>,</w:t>
      </w:r>
      <w:r w:rsidR="002A729F">
        <w:rPr>
          <w:rFonts w:cs="Arial"/>
          <w:b/>
          <w:color w:val="000000"/>
          <w:sz w:val="22"/>
          <w:szCs w:val="22"/>
        </w:rPr>
        <w:t>92</w:t>
      </w:r>
      <w:r w:rsidR="00A713FE" w:rsidRPr="00E41028">
        <w:rPr>
          <w:rFonts w:cs="Arial"/>
          <w:color w:val="000000"/>
          <w:sz w:val="22"/>
          <w:szCs w:val="22"/>
        </w:rPr>
        <w:t xml:space="preserve"> Los gastos de Kilometraje son liquidables.   </w:t>
      </w:r>
    </w:p>
    <w:p w14:paraId="598CA653" w14:textId="4F7EF035" w:rsidR="00A713FE" w:rsidRPr="00E41028" w:rsidRDefault="002A5D79" w:rsidP="00A713FE">
      <w:pPr>
        <w:spacing w:line="360" w:lineRule="auto"/>
        <w:jc w:val="both"/>
        <w:rPr>
          <w:rFonts w:cs="Arial"/>
          <w:color w:val="000000"/>
          <w:sz w:val="22"/>
          <w:szCs w:val="22"/>
        </w:rPr>
      </w:pPr>
      <w:r>
        <w:rPr>
          <w:rFonts w:cs="Arial"/>
          <w:color w:val="000000"/>
          <w:sz w:val="22"/>
          <w:szCs w:val="22"/>
        </w:rPr>
        <w:t>d</w:t>
      </w:r>
      <w:r w:rsidR="00A713FE">
        <w:rPr>
          <w:rFonts w:cs="Arial"/>
          <w:color w:val="000000"/>
          <w:sz w:val="22"/>
          <w:szCs w:val="22"/>
        </w:rPr>
        <w:t xml:space="preserve">) </w:t>
      </w:r>
      <w:r w:rsidR="00A713FE" w:rsidRPr="00E41028">
        <w:rPr>
          <w:rFonts w:cs="Arial"/>
          <w:color w:val="000000"/>
          <w:sz w:val="22"/>
          <w:szCs w:val="22"/>
        </w:rPr>
        <w:t xml:space="preserve">Construcción de </w:t>
      </w:r>
      <w:r w:rsidR="002A729F">
        <w:rPr>
          <w:rFonts w:cs="Arial"/>
          <w:color w:val="000000"/>
          <w:sz w:val="22"/>
          <w:szCs w:val="22"/>
        </w:rPr>
        <w:t>84</w:t>
      </w:r>
      <w:r w:rsidR="00A713FE" w:rsidRPr="00E41028">
        <w:rPr>
          <w:rFonts w:cs="Arial"/>
          <w:color w:val="000000"/>
          <w:sz w:val="22"/>
          <w:szCs w:val="22"/>
        </w:rPr>
        <w:t xml:space="preserve"> soluciones habitacionales, para un total de </w:t>
      </w:r>
      <w:r w:rsidR="00A713FE" w:rsidRPr="00E41028">
        <w:rPr>
          <w:rFonts w:cs="Arial"/>
          <w:b/>
          <w:color w:val="000000"/>
          <w:sz w:val="22"/>
          <w:szCs w:val="22"/>
        </w:rPr>
        <w:t>₡</w:t>
      </w:r>
      <w:r w:rsidR="002A729F">
        <w:rPr>
          <w:rFonts w:cs="Arial"/>
          <w:b/>
          <w:color w:val="000000"/>
          <w:sz w:val="22"/>
          <w:szCs w:val="22"/>
        </w:rPr>
        <w:t>1.722</w:t>
      </w:r>
      <w:r w:rsidR="00A713FE">
        <w:rPr>
          <w:rFonts w:cs="Arial"/>
          <w:b/>
          <w:color w:val="000000"/>
          <w:sz w:val="22"/>
          <w:szCs w:val="22"/>
        </w:rPr>
        <w:t>.</w:t>
      </w:r>
      <w:r w:rsidR="002A729F">
        <w:rPr>
          <w:rFonts w:cs="Arial"/>
          <w:b/>
          <w:color w:val="000000"/>
          <w:sz w:val="22"/>
          <w:szCs w:val="22"/>
        </w:rPr>
        <w:t>031</w:t>
      </w:r>
      <w:r w:rsidR="00A713FE" w:rsidRPr="00E41028">
        <w:rPr>
          <w:rFonts w:cs="Arial"/>
          <w:b/>
          <w:color w:val="000000"/>
          <w:sz w:val="22"/>
          <w:szCs w:val="22"/>
        </w:rPr>
        <w:t>.</w:t>
      </w:r>
      <w:r w:rsidR="002A729F">
        <w:rPr>
          <w:rFonts w:cs="Arial"/>
          <w:b/>
          <w:color w:val="000000"/>
          <w:sz w:val="22"/>
          <w:szCs w:val="22"/>
        </w:rPr>
        <w:t>824</w:t>
      </w:r>
      <w:r w:rsidR="00A713FE" w:rsidRPr="00E41028">
        <w:rPr>
          <w:rFonts w:cs="Arial"/>
          <w:b/>
          <w:color w:val="000000"/>
          <w:sz w:val="22"/>
          <w:szCs w:val="22"/>
        </w:rPr>
        <w:t>,</w:t>
      </w:r>
      <w:r w:rsidR="002A729F">
        <w:rPr>
          <w:rFonts w:cs="Arial"/>
          <w:b/>
          <w:color w:val="000000"/>
          <w:sz w:val="22"/>
          <w:szCs w:val="22"/>
        </w:rPr>
        <w:t>26</w:t>
      </w:r>
      <w:r w:rsidR="00A713FE" w:rsidRPr="00E41028">
        <w:rPr>
          <w:rFonts w:cs="Arial"/>
          <w:b/>
          <w:color w:val="000000"/>
          <w:sz w:val="22"/>
          <w:szCs w:val="22"/>
        </w:rPr>
        <w:t>.</w:t>
      </w:r>
      <w:r w:rsidR="00A713FE" w:rsidRPr="00E41028">
        <w:rPr>
          <w:rFonts w:cs="Arial"/>
          <w:color w:val="000000"/>
          <w:sz w:val="22"/>
          <w:szCs w:val="22"/>
        </w:rPr>
        <w:t xml:space="preserve"> </w:t>
      </w:r>
    </w:p>
    <w:p w14:paraId="03D598AB" w14:textId="029A8CF2" w:rsidR="00A713FE" w:rsidRPr="00E41028" w:rsidRDefault="002A5D79" w:rsidP="00A713FE">
      <w:pPr>
        <w:spacing w:line="360" w:lineRule="auto"/>
        <w:jc w:val="both"/>
        <w:rPr>
          <w:rFonts w:cs="Arial"/>
          <w:color w:val="000000"/>
          <w:sz w:val="22"/>
          <w:szCs w:val="22"/>
        </w:rPr>
      </w:pPr>
      <w:r>
        <w:rPr>
          <w:rFonts w:cs="Arial"/>
          <w:color w:val="000000"/>
          <w:sz w:val="22"/>
          <w:szCs w:val="22"/>
        </w:rPr>
        <w:t>e</w:t>
      </w:r>
      <w:r w:rsidR="00A713FE">
        <w:rPr>
          <w:rFonts w:cs="Arial"/>
          <w:color w:val="000000"/>
          <w:sz w:val="22"/>
          <w:szCs w:val="22"/>
        </w:rPr>
        <w:t xml:space="preserve">) </w:t>
      </w:r>
      <w:r w:rsidR="00A713FE" w:rsidRPr="00E41028">
        <w:rPr>
          <w:rFonts w:cs="Arial"/>
          <w:color w:val="000000"/>
          <w:sz w:val="22"/>
          <w:szCs w:val="22"/>
        </w:rPr>
        <w:t xml:space="preserve">Gastos de Fiscalización de las </w:t>
      </w:r>
      <w:r w:rsidR="002A729F">
        <w:rPr>
          <w:rFonts w:cs="Arial"/>
          <w:color w:val="000000"/>
          <w:sz w:val="22"/>
          <w:szCs w:val="22"/>
        </w:rPr>
        <w:t>84</w:t>
      </w:r>
      <w:r w:rsidR="00A713FE">
        <w:rPr>
          <w:rFonts w:cs="Arial"/>
          <w:color w:val="000000"/>
          <w:sz w:val="22"/>
          <w:szCs w:val="22"/>
        </w:rPr>
        <w:t xml:space="preserve"> solu</w:t>
      </w:r>
      <w:r w:rsidR="00A713FE" w:rsidRPr="00E41028">
        <w:rPr>
          <w:rFonts w:cs="Arial"/>
          <w:color w:val="000000"/>
          <w:sz w:val="22"/>
          <w:szCs w:val="22"/>
        </w:rPr>
        <w:t>ciones habitacionales</w:t>
      </w:r>
      <w:r w:rsidR="00A713FE">
        <w:rPr>
          <w:rFonts w:cs="Arial"/>
          <w:color w:val="000000"/>
          <w:sz w:val="22"/>
          <w:szCs w:val="22"/>
        </w:rPr>
        <w:t>,</w:t>
      </w:r>
      <w:r w:rsidR="00A713FE" w:rsidRPr="00E41028">
        <w:rPr>
          <w:rFonts w:cs="Arial"/>
          <w:color w:val="000000"/>
          <w:sz w:val="22"/>
          <w:szCs w:val="22"/>
        </w:rPr>
        <w:t xml:space="preserve"> por un monto total de </w:t>
      </w:r>
      <w:r w:rsidR="00A713FE" w:rsidRPr="00E41028">
        <w:rPr>
          <w:rFonts w:cs="Arial"/>
          <w:b/>
          <w:color w:val="000000"/>
          <w:sz w:val="22"/>
          <w:szCs w:val="22"/>
        </w:rPr>
        <w:t>₡</w:t>
      </w:r>
      <w:r w:rsidR="002A729F">
        <w:rPr>
          <w:rFonts w:cs="Arial"/>
          <w:b/>
          <w:color w:val="000000"/>
          <w:sz w:val="22"/>
          <w:szCs w:val="22"/>
        </w:rPr>
        <w:t>12</w:t>
      </w:r>
      <w:r w:rsidR="00A713FE" w:rsidRPr="00E41028">
        <w:rPr>
          <w:rFonts w:cs="Arial"/>
          <w:b/>
          <w:color w:val="000000"/>
          <w:sz w:val="22"/>
          <w:szCs w:val="22"/>
        </w:rPr>
        <w:t>.</w:t>
      </w:r>
      <w:r w:rsidR="002A729F">
        <w:rPr>
          <w:rFonts w:cs="Arial"/>
          <w:b/>
          <w:color w:val="000000"/>
          <w:sz w:val="22"/>
          <w:szCs w:val="22"/>
        </w:rPr>
        <w:t>915</w:t>
      </w:r>
      <w:r w:rsidR="00A713FE" w:rsidRPr="00E41028">
        <w:rPr>
          <w:rFonts w:cs="Arial"/>
          <w:b/>
          <w:color w:val="000000"/>
          <w:sz w:val="22"/>
          <w:szCs w:val="22"/>
        </w:rPr>
        <w:t>.</w:t>
      </w:r>
      <w:r w:rsidR="00A713FE">
        <w:rPr>
          <w:rFonts w:cs="Arial"/>
          <w:b/>
          <w:color w:val="000000"/>
          <w:sz w:val="22"/>
          <w:szCs w:val="22"/>
        </w:rPr>
        <w:t>2</w:t>
      </w:r>
      <w:r w:rsidR="002A729F">
        <w:rPr>
          <w:rFonts w:cs="Arial"/>
          <w:b/>
          <w:color w:val="000000"/>
          <w:sz w:val="22"/>
          <w:szCs w:val="22"/>
        </w:rPr>
        <w:t>38</w:t>
      </w:r>
      <w:r w:rsidR="00A713FE" w:rsidRPr="00E41028">
        <w:rPr>
          <w:rFonts w:cs="Arial"/>
          <w:b/>
          <w:color w:val="000000"/>
          <w:sz w:val="22"/>
          <w:szCs w:val="22"/>
        </w:rPr>
        <w:t>,</w:t>
      </w:r>
      <w:r w:rsidR="002A729F">
        <w:rPr>
          <w:rFonts w:cs="Arial"/>
          <w:b/>
          <w:color w:val="000000"/>
          <w:sz w:val="22"/>
          <w:szCs w:val="22"/>
        </w:rPr>
        <w:t>68</w:t>
      </w:r>
      <w:r w:rsidR="00A713FE">
        <w:rPr>
          <w:rFonts w:cs="Arial"/>
          <w:b/>
          <w:color w:val="000000"/>
          <w:sz w:val="22"/>
          <w:szCs w:val="22"/>
        </w:rPr>
        <w:t>.</w:t>
      </w:r>
      <w:r w:rsidR="00A713FE" w:rsidRPr="00E41028">
        <w:rPr>
          <w:rFonts w:cs="Arial"/>
          <w:color w:val="000000"/>
          <w:sz w:val="22"/>
          <w:szCs w:val="22"/>
        </w:rPr>
        <w:t xml:space="preserve"> Los gastos de fiscalización de inversiones de las viviendas, son liquidables.  </w:t>
      </w:r>
    </w:p>
    <w:p w14:paraId="344E9BC8" w14:textId="0A26324F" w:rsidR="00A713FE" w:rsidRPr="00E41028" w:rsidRDefault="002A729F" w:rsidP="00A713FE">
      <w:pPr>
        <w:spacing w:line="360" w:lineRule="auto"/>
        <w:jc w:val="both"/>
        <w:rPr>
          <w:rFonts w:cs="Arial"/>
          <w:color w:val="000000"/>
          <w:sz w:val="22"/>
          <w:szCs w:val="22"/>
        </w:rPr>
      </w:pPr>
      <w:r>
        <w:rPr>
          <w:rFonts w:cs="Arial"/>
          <w:color w:val="000000"/>
          <w:sz w:val="22"/>
          <w:szCs w:val="22"/>
        </w:rPr>
        <w:t>f</w:t>
      </w:r>
      <w:r w:rsidR="00A713FE">
        <w:rPr>
          <w:rFonts w:cs="Arial"/>
          <w:color w:val="000000"/>
          <w:sz w:val="22"/>
          <w:szCs w:val="22"/>
        </w:rPr>
        <w:t xml:space="preserve">) </w:t>
      </w:r>
      <w:r w:rsidR="00A713FE" w:rsidRPr="00E41028">
        <w:rPr>
          <w:rFonts w:cs="Arial"/>
          <w:color w:val="000000"/>
          <w:sz w:val="22"/>
          <w:szCs w:val="22"/>
        </w:rPr>
        <w:t xml:space="preserve">Gastos de formalización de </w:t>
      </w:r>
      <w:r w:rsidR="00A713FE">
        <w:rPr>
          <w:rFonts w:cs="Arial"/>
          <w:color w:val="000000"/>
          <w:sz w:val="22"/>
          <w:szCs w:val="22"/>
        </w:rPr>
        <w:t xml:space="preserve">las </w:t>
      </w:r>
      <w:r>
        <w:rPr>
          <w:rFonts w:cs="Arial"/>
          <w:color w:val="000000"/>
          <w:sz w:val="22"/>
          <w:szCs w:val="22"/>
        </w:rPr>
        <w:t>84</w:t>
      </w:r>
      <w:r w:rsidR="00A713FE" w:rsidRPr="00E41028">
        <w:rPr>
          <w:rFonts w:cs="Arial"/>
          <w:color w:val="000000"/>
          <w:sz w:val="22"/>
          <w:szCs w:val="22"/>
        </w:rPr>
        <w:t xml:space="preserve"> soluciones habitacionales, para un total de </w:t>
      </w:r>
      <w:r w:rsidR="00A713FE" w:rsidRPr="00E41028">
        <w:rPr>
          <w:rFonts w:cs="Arial"/>
          <w:b/>
          <w:color w:val="000000"/>
          <w:sz w:val="22"/>
          <w:szCs w:val="22"/>
        </w:rPr>
        <w:t>₡</w:t>
      </w:r>
      <w:r>
        <w:rPr>
          <w:rFonts w:cs="Arial"/>
          <w:b/>
          <w:color w:val="000000"/>
          <w:sz w:val="22"/>
          <w:szCs w:val="22"/>
        </w:rPr>
        <w:t>46</w:t>
      </w:r>
      <w:r w:rsidR="00A713FE" w:rsidRPr="00E41028">
        <w:rPr>
          <w:rFonts w:cs="Arial"/>
          <w:b/>
          <w:color w:val="000000"/>
          <w:sz w:val="22"/>
          <w:szCs w:val="22"/>
        </w:rPr>
        <w:t>.</w:t>
      </w:r>
      <w:r>
        <w:rPr>
          <w:rFonts w:cs="Arial"/>
          <w:b/>
          <w:color w:val="000000"/>
          <w:sz w:val="22"/>
          <w:szCs w:val="22"/>
        </w:rPr>
        <w:t>121</w:t>
      </w:r>
      <w:r w:rsidR="00A713FE" w:rsidRPr="00E41028">
        <w:rPr>
          <w:rFonts w:cs="Arial"/>
          <w:b/>
          <w:color w:val="000000"/>
          <w:sz w:val="22"/>
          <w:szCs w:val="22"/>
        </w:rPr>
        <w:t>.</w:t>
      </w:r>
      <w:r>
        <w:rPr>
          <w:rFonts w:cs="Arial"/>
          <w:b/>
          <w:color w:val="000000"/>
          <w:sz w:val="22"/>
          <w:szCs w:val="22"/>
        </w:rPr>
        <w:t>134</w:t>
      </w:r>
      <w:r w:rsidR="00A713FE" w:rsidRPr="00E41028">
        <w:rPr>
          <w:rFonts w:cs="Arial"/>
          <w:b/>
          <w:color w:val="000000"/>
          <w:sz w:val="22"/>
          <w:szCs w:val="22"/>
        </w:rPr>
        <w:t>,</w:t>
      </w:r>
      <w:r>
        <w:rPr>
          <w:rFonts w:cs="Arial"/>
          <w:b/>
          <w:color w:val="000000"/>
          <w:sz w:val="22"/>
          <w:szCs w:val="22"/>
        </w:rPr>
        <w:t>23</w:t>
      </w:r>
      <w:r w:rsidR="00A713FE" w:rsidRPr="00E41028">
        <w:rPr>
          <w:rFonts w:cs="Arial"/>
          <w:b/>
          <w:color w:val="000000"/>
          <w:sz w:val="22"/>
          <w:szCs w:val="22"/>
        </w:rPr>
        <w:t>.</w:t>
      </w:r>
    </w:p>
    <w:p w14:paraId="14207564" w14:textId="77777777" w:rsidR="00A713FE" w:rsidRDefault="00A713FE" w:rsidP="00A713FE">
      <w:pPr>
        <w:spacing w:line="360" w:lineRule="auto"/>
        <w:jc w:val="both"/>
        <w:rPr>
          <w:rFonts w:cs="Arial"/>
          <w:color w:val="000000"/>
          <w:sz w:val="22"/>
          <w:szCs w:val="22"/>
        </w:rPr>
      </w:pPr>
    </w:p>
    <w:p w14:paraId="3C442963" w14:textId="77777777" w:rsidR="00A713FE" w:rsidRDefault="00A713FE" w:rsidP="00A713FE">
      <w:pPr>
        <w:spacing w:line="360" w:lineRule="auto"/>
        <w:jc w:val="both"/>
        <w:rPr>
          <w:rFonts w:cs="Arial"/>
          <w:bCs/>
          <w:sz w:val="22"/>
          <w:szCs w:val="22"/>
        </w:rPr>
      </w:pPr>
      <w:r w:rsidRPr="005625EF">
        <w:rPr>
          <w:rFonts w:cs="Arial"/>
          <w:b/>
          <w:bCs/>
          <w:sz w:val="22"/>
          <w:szCs w:val="22"/>
        </w:rPr>
        <w:t>2.</w:t>
      </w:r>
      <w:r w:rsidRPr="005625EF">
        <w:rPr>
          <w:rFonts w:cs="Arial"/>
          <w:bCs/>
          <w:sz w:val="22"/>
          <w:szCs w:val="22"/>
        </w:rPr>
        <w:t xml:space="preserve"> El contrato de administración de recursos se tramitará bajo las siguientes condiciones:</w:t>
      </w:r>
    </w:p>
    <w:p w14:paraId="1DF48D50" w14:textId="796FEA56" w:rsidR="00A713FE" w:rsidRPr="005625EF" w:rsidRDefault="00A713FE" w:rsidP="00A713FE">
      <w:pPr>
        <w:spacing w:line="360" w:lineRule="auto"/>
        <w:jc w:val="both"/>
        <w:rPr>
          <w:rStyle w:val="CharacterStyle2"/>
          <w:rFonts w:cs="Arial"/>
          <w:sz w:val="22"/>
          <w:szCs w:val="22"/>
        </w:rPr>
      </w:pPr>
      <w:r w:rsidRPr="005625EF">
        <w:rPr>
          <w:rFonts w:cs="Arial"/>
          <w:b/>
          <w:bCs/>
          <w:sz w:val="22"/>
          <w:szCs w:val="22"/>
        </w:rPr>
        <w:t xml:space="preserve">2.1 </w:t>
      </w:r>
      <w:r w:rsidRPr="008C0AED">
        <w:rPr>
          <w:rStyle w:val="CharacterStyle2"/>
          <w:rFonts w:cs="Arial"/>
          <w:b/>
          <w:sz w:val="22"/>
          <w:szCs w:val="22"/>
        </w:rPr>
        <w:t>Entidad autorizada:</w:t>
      </w:r>
      <w:r w:rsidRPr="005625EF">
        <w:rPr>
          <w:rStyle w:val="CharacterStyle2"/>
          <w:rFonts w:cs="Arial"/>
          <w:bCs/>
          <w:sz w:val="22"/>
          <w:szCs w:val="22"/>
        </w:rPr>
        <w:t xml:space="preserve"> </w:t>
      </w:r>
      <w:proofErr w:type="spellStart"/>
      <w:r w:rsidR="002A729F">
        <w:rPr>
          <w:rStyle w:val="CharacterStyle2"/>
          <w:rFonts w:cs="Arial"/>
          <w:bCs/>
          <w:sz w:val="22"/>
          <w:szCs w:val="22"/>
        </w:rPr>
        <w:t>Coopenae</w:t>
      </w:r>
      <w:proofErr w:type="spellEnd"/>
      <w:r w:rsidR="002A729F">
        <w:rPr>
          <w:rStyle w:val="CharacterStyle2"/>
          <w:rFonts w:cs="Arial"/>
          <w:bCs/>
          <w:sz w:val="22"/>
          <w:szCs w:val="22"/>
        </w:rPr>
        <w:t xml:space="preserve"> R.L.</w:t>
      </w:r>
    </w:p>
    <w:p w14:paraId="49DE0171" w14:textId="1014A9A9" w:rsidR="00A713FE" w:rsidRPr="005625EF" w:rsidRDefault="00A713FE" w:rsidP="00A713FE">
      <w:pPr>
        <w:pStyle w:val="Style2"/>
        <w:spacing w:before="0" w:line="360" w:lineRule="auto"/>
        <w:ind w:left="0" w:right="0" w:firstLine="0"/>
        <w:rPr>
          <w:rFonts w:ascii="Arial" w:hAnsi="Arial" w:cs="Arial"/>
          <w:sz w:val="22"/>
          <w:szCs w:val="22"/>
          <w:lang w:val="es-ES"/>
        </w:rPr>
      </w:pPr>
      <w:r w:rsidRPr="006D1D33">
        <w:rPr>
          <w:rStyle w:val="CharacterStyle1"/>
          <w:rFonts w:ascii="Arial" w:hAnsi="Arial" w:cs="Arial"/>
          <w:b/>
          <w:sz w:val="22"/>
          <w:szCs w:val="22"/>
          <w:lang w:val="es-CR"/>
        </w:rPr>
        <w:lastRenderedPageBreak/>
        <w:t>2.2</w:t>
      </w:r>
      <w:r w:rsidRPr="005625EF">
        <w:rPr>
          <w:rStyle w:val="CharacterStyle1"/>
          <w:rFonts w:ascii="Arial" w:hAnsi="Arial" w:cs="Arial"/>
          <w:bCs/>
          <w:sz w:val="22"/>
          <w:szCs w:val="22"/>
          <w:lang w:val="es-CR"/>
        </w:rPr>
        <w:t xml:space="preserve"> </w:t>
      </w:r>
      <w:r w:rsidRPr="00462D5F">
        <w:rPr>
          <w:rStyle w:val="CharacterStyle1"/>
          <w:rFonts w:ascii="Arial" w:hAnsi="Arial" w:cs="Arial"/>
          <w:b/>
          <w:sz w:val="22"/>
          <w:szCs w:val="22"/>
          <w:lang w:val="es-CR"/>
        </w:rPr>
        <w:t>Constructor:</w:t>
      </w:r>
      <w:r w:rsidRPr="005625EF">
        <w:rPr>
          <w:rStyle w:val="CharacterStyle1"/>
          <w:rFonts w:ascii="Arial" w:hAnsi="Arial" w:cs="Arial"/>
          <w:bCs/>
          <w:sz w:val="22"/>
          <w:szCs w:val="22"/>
          <w:lang w:val="es-CR"/>
        </w:rPr>
        <w:t xml:space="preserve"> </w:t>
      </w:r>
      <w:r w:rsidR="002A729F">
        <w:rPr>
          <w:rStyle w:val="CharacterStyle1"/>
          <w:rFonts w:ascii="Arial" w:hAnsi="Arial" w:cs="Arial"/>
          <w:bCs/>
          <w:sz w:val="22"/>
          <w:szCs w:val="22"/>
          <w:lang w:val="es-CR"/>
        </w:rPr>
        <w:t>Las Arandas S.A.,</w:t>
      </w:r>
      <w:r w:rsidRPr="00CC12BB">
        <w:rPr>
          <w:rFonts w:ascii="Arial" w:hAnsi="Arial" w:cs="Arial"/>
          <w:sz w:val="22"/>
          <w:szCs w:val="22"/>
          <w:lang w:val="es-ES"/>
        </w:rPr>
        <w:t xml:space="preserve"> cédula jurídica 3-</w:t>
      </w:r>
      <w:r w:rsidR="002A729F">
        <w:rPr>
          <w:rFonts w:ascii="Arial" w:hAnsi="Arial" w:cs="Arial"/>
          <w:sz w:val="22"/>
          <w:szCs w:val="22"/>
          <w:lang w:val="es-ES"/>
        </w:rPr>
        <w:t>101</w:t>
      </w:r>
      <w:r w:rsidRPr="00CC12BB">
        <w:rPr>
          <w:rFonts w:ascii="Arial" w:hAnsi="Arial" w:cs="Arial"/>
          <w:sz w:val="22"/>
          <w:szCs w:val="22"/>
          <w:lang w:val="es-ES"/>
        </w:rPr>
        <w:t>-</w:t>
      </w:r>
      <w:r w:rsidR="002A729F">
        <w:rPr>
          <w:rFonts w:ascii="Arial" w:hAnsi="Arial" w:cs="Arial"/>
          <w:sz w:val="22"/>
          <w:szCs w:val="22"/>
          <w:lang w:val="es-ES"/>
        </w:rPr>
        <w:t>266273</w:t>
      </w:r>
      <w:r w:rsidRPr="00CC12BB">
        <w:rPr>
          <w:rFonts w:ascii="Arial" w:hAnsi="Arial" w:cs="Arial"/>
          <w:sz w:val="22"/>
          <w:szCs w:val="22"/>
          <w:lang w:val="es-ES"/>
        </w:rPr>
        <w:t>,</w:t>
      </w:r>
      <w:r w:rsidRPr="005625EF">
        <w:rPr>
          <w:rFonts w:ascii="Arial" w:hAnsi="Arial" w:cs="Arial"/>
          <w:sz w:val="22"/>
          <w:szCs w:val="22"/>
          <w:lang w:val="es-ES"/>
        </w:rPr>
        <w:t xml:space="preserve"> bajo el modelo contrato de obra determinada para la construcción de todas las obras y a firmar entre la entidad autorizada y el constructor, mediante la Ley del Sistema Financiero Nacional para la Vivienda.</w:t>
      </w:r>
    </w:p>
    <w:p w14:paraId="64EA1B8C" w14:textId="77777777" w:rsidR="00A713FE" w:rsidRPr="005625EF" w:rsidRDefault="00A713FE" w:rsidP="00A713FE">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6D1D33">
        <w:rPr>
          <w:rStyle w:val="CharacterStyle1"/>
          <w:rFonts w:ascii="Arial" w:hAnsi="Arial" w:cs="Arial"/>
          <w:b/>
          <w:sz w:val="22"/>
          <w:szCs w:val="22"/>
          <w:lang w:val="es-CR"/>
        </w:rPr>
        <w:t>2.3</w:t>
      </w:r>
      <w:r w:rsidRPr="005625EF">
        <w:rPr>
          <w:rStyle w:val="CharacterStyle1"/>
          <w:rFonts w:ascii="Arial" w:hAnsi="Arial" w:cs="Arial"/>
          <w:bCs/>
          <w:sz w:val="22"/>
          <w:szCs w:val="22"/>
          <w:lang w:val="es-CR"/>
        </w:rPr>
        <w:t xml:space="preserve"> </w:t>
      </w:r>
      <w:r w:rsidRPr="002921CC">
        <w:rPr>
          <w:rStyle w:val="CharacterStyle1"/>
          <w:rFonts w:ascii="Arial" w:hAnsi="Arial" w:cs="Arial"/>
          <w:b/>
          <w:sz w:val="22"/>
          <w:szCs w:val="22"/>
          <w:lang w:val="es-CR"/>
        </w:rPr>
        <w:t>Alcance de los contratos:</w:t>
      </w:r>
      <w:r w:rsidRPr="005625EF">
        <w:rPr>
          <w:rStyle w:val="CharacterStyle1"/>
          <w:rFonts w:ascii="Arial" w:hAnsi="Arial" w:cs="Arial"/>
          <w:bCs/>
          <w:sz w:val="22"/>
          <w:szCs w:val="22"/>
          <w:lang w:val="es-CR"/>
        </w:rPr>
        <w:t xml:space="preserve"> </w:t>
      </w:r>
      <w:r w:rsidRPr="005625EF">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042FBF5A" w14:textId="5CC4E356" w:rsidR="00A713FE" w:rsidRPr="005625EF" w:rsidRDefault="00A713FE" w:rsidP="00A713FE">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6D1D33">
        <w:rPr>
          <w:rStyle w:val="CharacterStyle2"/>
          <w:rFonts w:ascii="Arial" w:hAnsi="Arial" w:cs="Arial"/>
          <w:b/>
          <w:sz w:val="22"/>
          <w:szCs w:val="22"/>
          <w:lang w:val="es-CR"/>
        </w:rPr>
        <w:t>2.4</w:t>
      </w:r>
      <w:r w:rsidRPr="005625EF">
        <w:rPr>
          <w:rStyle w:val="CharacterStyle2"/>
          <w:rFonts w:ascii="Arial" w:hAnsi="Arial" w:cs="Arial"/>
          <w:bCs/>
          <w:sz w:val="22"/>
          <w:szCs w:val="22"/>
          <w:lang w:val="es-CR"/>
        </w:rPr>
        <w:t xml:space="preserve"> </w:t>
      </w:r>
      <w:r w:rsidRPr="002921CC">
        <w:rPr>
          <w:rStyle w:val="CharacterStyle2"/>
          <w:rFonts w:ascii="Arial" w:hAnsi="Arial" w:cs="Arial"/>
          <w:b/>
          <w:sz w:val="22"/>
          <w:szCs w:val="22"/>
          <w:lang w:val="es-CR"/>
        </w:rPr>
        <w:t>Garantías fiduciarias a otorgar por la entidad autorizada:</w:t>
      </w:r>
      <w:r w:rsidRPr="005625EF">
        <w:rPr>
          <w:rStyle w:val="CharacterStyle2"/>
          <w:rFonts w:ascii="Arial" w:hAnsi="Arial" w:cs="Arial"/>
          <w:bCs/>
          <w:sz w:val="22"/>
          <w:szCs w:val="22"/>
          <w:lang w:val="es-CR"/>
        </w:rPr>
        <w:t xml:space="preserve"> </w:t>
      </w:r>
      <w:r w:rsidRPr="005625EF">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5% </w:t>
      </w:r>
      <w:r w:rsidRPr="00794CA5">
        <w:rPr>
          <w:rStyle w:val="CharacterStyle2"/>
          <w:rFonts w:ascii="Arial" w:hAnsi="Arial" w:cs="Arial"/>
          <w:sz w:val="22"/>
          <w:szCs w:val="22"/>
          <w:lang w:val="es-CR"/>
        </w:rPr>
        <w:t>del total de recursos aplicados al proyecto, sin considerar el valor del terreno,</w:t>
      </w:r>
      <w:r w:rsidRPr="005625EF">
        <w:rPr>
          <w:rStyle w:val="CharacterStyle2"/>
          <w:rFonts w:ascii="Arial" w:hAnsi="Arial" w:cs="Arial"/>
          <w:sz w:val="22"/>
          <w:szCs w:val="22"/>
          <w:lang w:val="es-CR"/>
        </w:rPr>
        <w:t xml:space="preserve"> </w:t>
      </w:r>
      <w:r w:rsidRPr="005625EF">
        <w:rPr>
          <w:rFonts w:ascii="Arial" w:hAnsi="Arial" w:cs="Arial"/>
          <w:spacing w:val="-3"/>
          <w:sz w:val="22"/>
          <w:szCs w:val="22"/>
          <w:lang w:val="es-CR"/>
        </w:rPr>
        <w:t xml:space="preserve">y </w:t>
      </w:r>
      <w:r w:rsidRPr="005625EF">
        <w:rPr>
          <w:rFonts w:ascii="Arial" w:hAnsi="Arial" w:cs="Arial"/>
          <w:bCs/>
          <w:sz w:val="22"/>
          <w:szCs w:val="22"/>
          <w:lang w:val="es-CR"/>
        </w:rPr>
        <w:t xml:space="preserve">mediante garantía fiduciaria (un pagaré en el cual </w:t>
      </w:r>
      <w:proofErr w:type="spellStart"/>
      <w:r w:rsidR="002A729F">
        <w:rPr>
          <w:rFonts w:ascii="Arial" w:hAnsi="Arial" w:cs="Arial"/>
          <w:bCs/>
          <w:sz w:val="22"/>
          <w:szCs w:val="22"/>
          <w:lang w:val="es-CR"/>
        </w:rPr>
        <w:t>Coopenae</w:t>
      </w:r>
      <w:proofErr w:type="spellEnd"/>
      <w:r w:rsidR="002A729F">
        <w:rPr>
          <w:rFonts w:ascii="Arial" w:hAnsi="Arial" w:cs="Arial"/>
          <w:bCs/>
          <w:sz w:val="22"/>
          <w:szCs w:val="22"/>
          <w:lang w:val="es-CR"/>
        </w:rPr>
        <w:t xml:space="preserve"> R.L., </w:t>
      </w:r>
      <w:r w:rsidRPr="005625EF">
        <w:rPr>
          <w:rFonts w:ascii="Arial" w:hAnsi="Arial" w:cs="Arial"/>
          <w:bCs/>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36CC8BFB" w14:textId="77777777" w:rsidR="00A713FE" w:rsidRPr="005625EF" w:rsidRDefault="00A713FE" w:rsidP="00A713FE">
      <w:pPr>
        <w:spacing w:line="360" w:lineRule="auto"/>
        <w:jc w:val="both"/>
        <w:rPr>
          <w:rFonts w:cs="Arial"/>
          <w:bCs/>
          <w:sz w:val="22"/>
          <w:szCs w:val="22"/>
        </w:rPr>
      </w:pPr>
      <w:r w:rsidRPr="005625EF">
        <w:rPr>
          <w:rFonts w:cs="Arial"/>
          <w:b/>
          <w:bCs/>
          <w:sz w:val="22"/>
          <w:szCs w:val="22"/>
        </w:rPr>
        <w:t>2.5 Garantías del constructor:</w:t>
      </w:r>
      <w:r w:rsidRPr="005625EF">
        <w:rPr>
          <w:rFonts w:cs="Arial"/>
          <w:bCs/>
          <w:sz w:val="22"/>
          <w:szCs w:val="22"/>
        </w:rPr>
        <w:t xml:space="preserve">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6022DD12" w14:textId="41E28FDB" w:rsidR="00A713FE" w:rsidRDefault="00A713FE" w:rsidP="00A713FE">
      <w:pPr>
        <w:spacing w:line="360" w:lineRule="auto"/>
        <w:jc w:val="both"/>
        <w:rPr>
          <w:rFonts w:cs="Arial"/>
          <w:sz w:val="22"/>
          <w:szCs w:val="22"/>
        </w:rPr>
      </w:pPr>
      <w:r w:rsidRPr="000957C7">
        <w:rPr>
          <w:rFonts w:cs="Arial"/>
          <w:b/>
          <w:bCs/>
          <w:sz w:val="22"/>
          <w:szCs w:val="22"/>
        </w:rPr>
        <w:t xml:space="preserve">2.6 Plazo: </w:t>
      </w:r>
      <w:r w:rsidRPr="000957C7">
        <w:rPr>
          <w:rFonts w:cs="Arial"/>
          <w:sz w:val="22"/>
          <w:szCs w:val="22"/>
        </w:rPr>
        <w:t xml:space="preserve">El plazo del contrato BANHVI – Entidad Autorizada es de </w:t>
      </w:r>
      <w:r>
        <w:rPr>
          <w:rFonts w:cs="Arial"/>
          <w:sz w:val="22"/>
          <w:szCs w:val="22"/>
        </w:rPr>
        <w:t>veinti</w:t>
      </w:r>
      <w:r w:rsidR="002A729F">
        <w:rPr>
          <w:rFonts w:cs="Arial"/>
          <w:sz w:val="22"/>
          <w:szCs w:val="22"/>
        </w:rPr>
        <w:t>trés</w:t>
      </w:r>
      <w:r>
        <w:rPr>
          <w:rFonts w:cs="Arial"/>
          <w:sz w:val="22"/>
          <w:szCs w:val="22"/>
        </w:rPr>
        <w:t xml:space="preserve"> meses en total</w:t>
      </w:r>
      <w:r w:rsidRPr="000957C7">
        <w:rPr>
          <w:rFonts w:cs="Arial"/>
          <w:sz w:val="22"/>
          <w:szCs w:val="22"/>
        </w:rPr>
        <w:t xml:space="preserve">, desglosado de la siguiente forma: </w:t>
      </w:r>
      <w:r w:rsidR="002A729F">
        <w:rPr>
          <w:rFonts w:cs="Arial"/>
          <w:sz w:val="22"/>
          <w:szCs w:val="22"/>
        </w:rPr>
        <w:t>doce</w:t>
      </w:r>
      <w:r w:rsidRPr="000957C7">
        <w:rPr>
          <w:rFonts w:cs="Arial"/>
          <w:sz w:val="22"/>
          <w:szCs w:val="22"/>
        </w:rPr>
        <w:t xml:space="preserve"> meses para la ejecución y conclusión de las obras constructivas; </w:t>
      </w:r>
      <w:r w:rsidR="002A729F">
        <w:rPr>
          <w:rFonts w:cs="Arial"/>
          <w:sz w:val="22"/>
          <w:szCs w:val="22"/>
        </w:rPr>
        <w:t xml:space="preserve">cuatro </w:t>
      </w:r>
      <w:r w:rsidRPr="000957C7">
        <w:rPr>
          <w:rFonts w:cs="Arial"/>
          <w:sz w:val="22"/>
          <w:szCs w:val="22"/>
        </w:rPr>
        <w:t>meses para la</w:t>
      </w:r>
      <w:r>
        <w:rPr>
          <w:rFonts w:cs="Arial"/>
          <w:sz w:val="22"/>
          <w:szCs w:val="22"/>
        </w:rPr>
        <w:t xml:space="preserve"> </w:t>
      </w:r>
      <w:r w:rsidR="002A729F">
        <w:rPr>
          <w:rFonts w:cs="Arial"/>
          <w:sz w:val="22"/>
          <w:szCs w:val="22"/>
        </w:rPr>
        <w:t xml:space="preserve">entrega y </w:t>
      </w:r>
      <w:r>
        <w:rPr>
          <w:rFonts w:cs="Arial"/>
          <w:sz w:val="22"/>
          <w:szCs w:val="22"/>
        </w:rPr>
        <w:t>segregación de las fincas;</w:t>
      </w:r>
      <w:r w:rsidR="002A729F">
        <w:rPr>
          <w:rFonts w:cs="Arial"/>
          <w:sz w:val="22"/>
          <w:szCs w:val="22"/>
        </w:rPr>
        <w:t xml:space="preserve"> cuatro</w:t>
      </w:r>
      <w:r>
        <w:rPr>
          <w:rFonts w:cs="Arial"/>
          <w:sz w:val="22"/>
          <w:szCs w:val="22"/>
        </w:rPr>
        <w:t xml:space="preserve"> meses </w:t>
      </w:r>
      <w:r>
        <w:rPr>
          <w:rFonts w:cs="Arial"/>
          <w:sz w:val="22"/>
          <w:szCs w:val="22"/>
        </w:rPr>
        <w:lastRenderedPageBreak/>
        <w:t xml:space="preserve">para la </w:t>
      </w:r>
      <w:r w:rsidRPr="000957C7">
        <w:rPr>
          <w:rFonts w:cs="Arial"/>
          <w:sz w:val="22"/>
          <w:szCs w:val="22"/>
        </w:rPr>
        <w:t>formalización de las operaciones</w:t>
      </w:r>
      <w:r>
        <w:rPr>
          <w:rFonts w:cs="Arial"/>
          <w:sz w:val="22"/>
          <w:szCs w:val="22"/>
        </w:rPr>
        <w:t>;</w:t>
      </w:r>
      <w:r w:rsidRPr="000D719E">
        <w:rPr>
          <w:rFonts w:cs="Arial"/>
          <w:sz w:val="22"/>
          <w:szCs w:val="22"/>
        </w:rPr>
        <w:t xml:space="preserve"> </w:t>
      </w:r>
      <w:r w:rsidRPr="000957C7">
        <w:rPr>
          <w:rFonts w:cs="Arial"/>
          <w:sz w:val="22"/>
          <w:szCs w:val="22"/>
        </w:rPr>
        <w:t>y tres meses para la entrega del cierre técnico y financiero.</w:t>
      </w:r>
      <w:r>
        <w:rPr>
          <w:rFonts w:cs="Arial"/>
          <w:sz w:val="22"/>
          <w:szCs w:val="22"/>
        </w:rPr>
        <w:t xml:space="preserve">  </w:t>
      </w:r>
      <w:r w:rsidRPr="000957C7">
        <w:rPr>
          <w:rFonts w:cs="Arial"/>
          <w:sz w:val="22"/>
          <w:szCs w:val="22"/>
        </w:rPr>
        <w:t xml:space="preserve">El plazo del contrato Entidad Autorizada – Constructor es de </w:t>
      </w:r>
      <w:r w:rsidR="004771AB">
        <w:rPr>
          <w:rFonts w:cs="Arial"/>
          <w:sz w:val="22"/>
          <w:szCs w:val="22"/>
        </w:rPr>
        <w:t>doce</w:t>
      </w:r>
      <w:r>
        <w:rPr>
          <w:rFonts w:cs="Arial"/>
          <w:sz w:val="22"/>
          <w:szCs w:val="22"/>
        </w:rPr>
        <w:t xml:space="preserve"> (1</w:t>
      </w:r>
      <w:r w:rsidR="004771AB">
        <w:rPr>
          <w:rFonts w:cs="Arial"/>
          <w:sz w:val="22"/>
          <w:szCs w:val="22"/>
        </w:rPr>
        <w:t>2</w:t>
      </w:r>
      <w:r>
        <w:rPr>
          <w:rFonts w:cs="Arial"/>
          <w:sz w:val="22"/>
          <w:szCs w:val="22"/>
        </w:rPr>
        <w:t>)</w:t>
      </w:r>
      <w:r w:rsidRPr="000957C7">
        <w:rPr>
          <w:rFonts w:cs="Arial"/>
          <w:sz w:val="22"/>
          <w:szCs w:val="22"/>
        </w:rPr>
        <w:t xml:space="preserve"> meses para la construcción de las obras</w:t>
      </w:r>
      <w:r>
        <w:rPr>
          <w:rFonts w:cs="Arial"/>
          <w:sz w:val="22"/>
          <w:szCs w:val="22"/>
        </w:rPr>
        <w:t xml:space="preserve">; </w:t>
      </w:r>
      <w:r w:rsidR="004771AB">
        <w:rPr>
          <w:rFonts w:cs="Arial"/>
          <w:sz w:val="22"/>
          <w:szCs w:val="22"/>
        </w:rPr>
        <w:t>cuatro</w:t>
      </w:r>
      <w:r>
        <w:rPr>
          <w:rFonts w:cs="Arial"/>
          <w:sz w:val="22"/>
          <w:szCs w:val="22"/>
        </w:rPr>
        <w:t xml:space="preserve"> (</w:t>
      </w:r>
      <w:r w:rsidR="004771AB">
        <w:rPr>
          <w:rFonts w:cs="Arial"/>
          <w:sz w:val="22"/>
          <w:szCs w:val="22"/>
        </w:rPr>
        <w:t>4</w:t>
      </w:r>
      <w:r>
        <w:rPr>
          <w:rFonts w:cs="Arial"/>
          <w:sz w:val="22"/>
          <w:szCs w:val="22"/>
        </w:rPr>
        <w:t xml:space="preserve">) meses para la </w:t>
      </w:r>
      <w:r w:rsidR="004771AB">
        <w:rPr>
          <w:rFonts w:cs="Arial"/>
          <w:sz w:val="22"/>
          <w:szCs w:val="22"/>
        </w:rPr>
        <w:t xml:space="preserve">entrega y </w:t>
      </w:r>
      <w:r>
        <w:rPr>
          <w:rFonts w:cs="Arial"/>
          <w:sz w:val="22"/>
          <w:szCs w:val="22"/>
        </w:rPr>
        <w:t xml:space="preserve">segregación de las fincas; y </w:t>
      </w:r>
      <w:r w:rsidR="004771AB">
        <w:rPr>
          <w:rFonts w:cs="Arial"/>
          <w:sz w:val="22"/>
          <w:szCs w:val="22"/>
        </w:rPr>
        <w:t>cuatro</w:t>
      </w:r>
      <w:r>
        <w:rPr>
          <w:rFonts w:cs="Arial"/>
          <w:sz w:val="22"/>
          <w:szCs w:val="22"/>
        </w:rPr>
        <w:t xml:space="preserve"> (</w:t>
      </w:r>
      <w:r w:rsidR="004771AB">
        <w:rPr>
          <w:rFonts w:cs="Arial"/>
          <w:sz w:val="22"/>
          <w:szCs w:val="22"/>
        </w:rPr>
        <w:t>4</w:t>
      </w:r>
      <w:r>
        <w:rPr>
          <w:rFonts w:cs="Arial"/>
          <w:sz w:val="22"/>
          <w:szCs w:val="22"/>
        </w:rPr>
        <w:t>) meses para la</w:t>
      </w:r>
      <w:r w:rsidRPr="000957C7">
        <w:rPr>
          <w:rFonts w:cs="Arial"/>
          <w:sz w:val="22"/>
          <w:szCs w:val="22"/>
        </w:rPr>
        <w:t xml:space="preserve"> formalización de las operaciones</w:t>
      </w:r>
      <w:r>
        <w:rPr>
          <w:rFonts w:cs="Arial"/>
          <w:sz w:val="22"/>
          <w:szCs w:val="22"/>
        </w:rPr>
        <w:t>.</w:t>
      </w:r>
      <w:r w:rsidRPr="000D719E">
        <w:rPr>
          <w:rFonts w:cs="Arial"/>
          <w:sz w:val="22"/>
          <w:szCs w:val="22"/>
        </w:rPr>
        <w:t xml:space="preserve"> </w:t>
      </w:r>
      <w:r w:rsidRPr="000957C7">
        <w:rPr>
          <w:rFonts w:cs="Arial"/>
          <w:sz w:val="22"/>
          <w:szCs w:val="22"/>
        </w:rPr>
        <w:t xml:space="preserve">La vigilancia de las obras ejecutadas se deberá realizar proporcional a las viviendas que se encuentren deshabitadas y conforme se formalicen las operaciones de </w:t>
      </w:r>
      <w:r w:rsidRPr="000957C7">
        <w:rPr>
          <w:rFonts w:cs="Arial"/>
          <w:color w:val="000000"/>
          <w:sz w:val="22"/>
          <w:szCs w:val="22"/>
          <w:lang w:val="es-CR"/>
        </w:rPr>
        <w:t>Bono Familiar de Vivienda</w:t>
      </w:r>
      <w:r w:rsidRPr="000957C7">
        <w:rPr>
          <w:rFonts w:cs="Arial"/>
          <w:sz w:val="22"/>
          <w:szCs w:val="22"/>
        </w:rPr>
        <w:t>.</w:t>
      </w:r>
    </w:p>
    <w:p w14:paraId="3487E0EB" w14:textId="2688DF4D" w:rsidR="00A713FE" w:rsidRPr="000957C7" w:rsidRDefault="00A713FE" w:rsidP="00A713FE">
      <w:pPr>
        <w:spacing w:line="360" w:lineRule="auto"/>
        <w:jc w:val="both"/>
        <w:rPr>
          <w:rFonts w:cs="Arial"/>
          <w:bCs/>
          <w:sz w:val="22"/>
          <w:szCs w:val="22"/>
        </w:rPr>
      </w:pPr>
      <w:r w:rsidRPr="000957C7">
        <w:rPr>
          <w:rFonts w:cs="Arial"/>
          <w:b/>
          <w:bCs/>
          <w:sz w:val="22"/>
          <w:szCs w:val="22"/>
        </w:rPr>
        <w:t>2.7 Cancelación de Contrato:</w:t>
      </w:r>
      <w:r w:rsidRPr="000957C7">
        <w:rPr>
          <w:rFonts w:cs="Arial"/>
          <w:bCs/>
          <w:sz w:val="22"/>
          <w:szCs w:val="22"/>
        </w:rPr>
        <w:t xml:space="preserve"> La cancelación del contrato de administración de recursos con la entidad autorizada, </w:t>
      </w:r>
      <w:r w:rsidRPr="000957C7">
        <w:rPr>
          <w:rFonts w:cs="Arial"/>
          <w:sz w:val="22"/>
          <w:szCs w:val="22"/>
        </w:rPr>
        <w:t xml:space="preserve">será contra la construcción de las obras, la total formalización de las </w:t>
      </w:r>
      <w:r w:rsidR="004771AB">
        <w:rPr>
          <w:rFonts w:cs="Arial"/>
          <w:sz w:val="22"/>
          <w:szCs w:val="22"/>
        </w:rPr>
        <w:t>84</w:t>
      </w:r>
      <w:r w:rsidRPr="000957C7">
        <w:rPr>
          <w:rFonts w:cs="Arial"/>
          <w:sz w:val="22"/>
          <w:szCs w:val="22"/>
        </w:rPr>
        <w:t xml:space="preserve"> operaciones de </w:t>
      </w:r>
      <w:r w:rsidRPr="000957C7">
        <w:rPr>
          <w:rFonts w:cs="Arial"/>
          <w:color w:val="000000"/>
          <w:sz w:val="22"/>
          <w:szCs w:val="22"/>
          <w:lang w:val="es-CR"/>
        </w:rPr>
        <w:t xml:space="preserve">Bono Familiar de Vivienda en escritura pública, </w:t>
      </w:r>
      <w:r w:rsidRPr="000957C7">
        <w:rPr>
          <w:rFonts w:cs="Arial"/>
          <w:sz w:val="22"/>
          <w:szCs w:val="22"/>
        </w:rPr>
        <w:t xml:space="preserve">por el monto individual que se indica en el apartado 3 del presente acuerdo, </w:t>
      </w:r>
      <w:r w:rsidRPr="000957C7">
        <w:rPr>
          <w:rFonts w:cs="Arial"/>
          <w:color w:val="000000"/>
          <w:sz w:val="22"/>
          <w:szCs w:val="22"/>
          <w:lang w:val="es-CR"/>
        </w:rPr>
        <w:t>y la presentación del cierre técnico y financiero.</w:t>
      </w:r>
    </w:p>
    <w:p w14:paraId="5BCC67FE" w14:textId="77777777" w:rsidR="00A713FE" w:rsidRDefault="00A713FE" w:rsidP="00A713FE">
      <w:pPr>
        <w:spacing w:line="360" w:lineRule="auto"/>
        <w:jc w:val="both"/>
        <w:rPr>
          <w:rFonts w:cs="Arial"/>
          <w:bCs/>
          <w:sz w:val="22"/>
          <w:szCs w:val="22"/>
        </w:rPr>
      </w:pPr>
    </w:p>
    <w:p w14:paraId="4BBE6632" w14:textId="77777777" w:rsidR="00A713FE" w:rsidRPr="00BB303F" w:rsidRDefault="00A713FE" w:rsidP="00A713FE">
      <w:pPr>
        <w:spacing w:line="360" w:lineRule="auto"/>
        <w:jc w:val="both"/>
        <w:rPr>
          <w:rFonts w:cs="Arial"/>
          <w:sz w:val="22"/>
          <w:szCs w:val="22"/>
        </w:rPr>
      </w:pPr>
      <w:r w:rsidRPr="00BB303F">
        <w:rPr>
          <w:rFonts w:cs="Arial"/>
          <w:b/>
          <w:bCs/>
          <w:sz w:val="22"/>
          <w:szCs w:val="22"/>
        </w:rPr>
        <w:t>3.</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w:t>
      </w:r>
      <w:r w:rsidRPr="00463B7F">
        <w:rPr>
          <w:rFonts w:cs="Arial"/>
          <w:sz w:val="22"/>
          <w:szCs w:val="22"/>
        </w:rPr>
        <w:t>verifiquen que cada familia cumple con los requisitos correspondientes:</w:t>
      </w:r>
    </w:p>
    <w:p w14:paraId="73DA349C" w14:textId="15214C4C" w:rsidR="00A713FE" w:rsidRDefault="00A713FE" w:rsidP="00A713FE">
      <w:pPr>
        <w:spacing w:line="360" w:lineRule="auto"/>
        <w:jc w:val="both"/>
        <w:rPr>
          <w:rFonts w:cs="Arial"/>
          <w:sz w:val="22"/>
          <w:szCs w:val="22"/>
        </w:rPr>
      </w:pPr>
    </w:p>
    <w:tbl>
      <w:tblPr>
        <w:tblW w:w="8926" w:type="dxa"/>
        <w:tblLayout w:type="fixed"/>
        <w:tblCellMar>
          <w:left w:w="70" w:type="dxa"/>
          <w:right w:w="70" w:type="dxa"/>
        </w:tblCellMar>
        <w:tblLook w:val="04A0" w:firstRow="1" w:lastRow="0" w:firstColumn="1" w:lastColumn="0" w:noHBand="0" w:noVBand="1"/>
      </w:tblPr>
      <w:tblGrid>
        <w:gridCol w:w="1271"/>
        <w:gridCol w:w="709"/>
        <w:gridCol w:w="992"/>
        <w:gridCol w:w="709"/>
        <w:gridCol w:w="709"/>
        <w:gridCol w:w="992"/>
        <w:gridCol w:w="850"/>
        <w:gridCol w:w="851"/>
        <w:gridCol w:w="992"/>
        <w:gridCol w:w="851"/>
      </w:tblGrid>
      <w:tr w:rsidR="004D6B47" w:rsidRPr="002742DB" w14:paraId="39909AB2" w14:textId="77777777" w:rsidTr="00BA123C">
        <w:trPr>
          <w:trHeight w:val="885"/>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255D8E" w14:textId="661392CD" w:rsidR="004D6B47" w:rsidRPr="004D6B47" w:rsidRDefault="004D6B47" w:rsidP="004D6B47">
            <w:pPr>
              <w:jc w:val="center"/>
              <w:rPr>
                <w:rFonts w:ascii="Arial Narrow" w:hAnsi="Arial Narrow" w:cs="Arial"/>
                <w:sz w:val="16"/>
                <w:szCs w:val="16"/>
                <w:lang w:val="es-CR" w:eastAsia="es-CR"/>
              </w:rPr>
            </w:pPr>
            <w:r w:rsidRPr="004D6B47">
              <w:rPr>
                <w:rFonts w:ascii="Arial Narrow" w:hAnsi="Arial Narrow" w:cs="Calibri"/>
                <w:b/>
                <w:bCs/>
                <w:color w:val="000000"/>
                <w:sz w:val="16"/>
                <w:szCs w:val="16"/>
                <w:lang w:val="es-CR" w:eastAsia="es-CR"/>
              </w:rPr>
              <w:t>Nombre</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982E52F" w14:textId="0001491B" w:rsidR="004D6B47" w:rsidRPr="004D6B47" w:rsidRDefault="00BA123C" w:rsidP="004D6B47">
            <w:pPr>
              <w:jc w:val="center"/>
              <w:rPr>
                <w:rFonts w:ascii="Arial Narrow" w:hAnsi="Arial Narrow" w:cs="Calibri"/>
                <w:color w:val="000000"/>
                <w:sz w:val="16"/>
                <w:szCs w:val="16"/>
                <w:lang w:val="es-CR" w:eastAsia="es-CR"/>
              </w:rPr>
            </w:pPr>
            <w:r>
              <w:rPr>
                <w:rFonts w:ascii="Arial Narrow" w:hAnsi="Arial Narrow" w:cs="Calibri"/>
                <w:b/>
                <w:bCs/>
                <w:color w:val="000000"/>
                <w:sz w:val="16"/>
                <w:szCs w:val="16"/>
                <w:lang w:val="es-CR" w:eastAsia="es-CR"/>
              </w:rPr>
              <w:t>Cé</w:t>
            </w:r>
            <w:r w:rsidR="004D6B47" w:rsidRPr="004D6B47">
              <w:rPr>
                <w:rFonts w:ascii="Arial Narrow" w:hAnsi="Arial Narrow" w:cs="Calibri"/>
                <w:b/>
                <w:bCs/>
                <w:color w:val="000000"/>
                <w:sz w:val="16"/>
                <w:szCs w:val="16"/>
                <w:lang w:val="es-CR" w:eastAsia="es-CR"/>
              </w:rPr>
              <w:t>dula</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4D9EF252" w14:textId="4C5E4B67" w:rsidR="004D6B47" w:rsidRPr="004D6B47" w:rsidRDefault="004D6B47" w:rsidP="004D6B47">
            <w:pPr>
              <w:jc w:val="center"/>
              <w:rPr>
                <w:rFonts w:ascii="Arial Narrow" w:hAnsi="Arial Narrow" w:cs="Calibri"/>
                <w:sz w:val="16"/>
                <w:szCs w:val="16"/>
                <w:lang w:val="es-CR" w:eastAsia="es-CR"/>
              </w:rPr>
            </w:pPr>
            <w:r w:rsidRPr="004D6B47">
              <w:rPr>
                <w:rFonts w:ascii="Arial Narrow" w:hAnsi="Arial Narrow" w:cs="Calibri"/>
                <w:b/>
                <w:bCs/>
                <w:sz w:val="16"/>
                <w:szCs w:val="16"/>
                <w:lang w:val="es-CR" w:eastAsia="es-CR"/>
              </w:rPr>
              <w:t xml:space="preserve">Monto de </w:t>
            </w:r>
            <w:proofErr w:type="spellStart"/>
            <w:r w:rsidRPr="004D6B47">
              <w:rPr>
                <w:rFonts w:ascii="Arial Narrow" w:hAnsi="Arial Narrow" w:cs="Calibri"/>
                <w:b/>
                <w:bCs/>
                <w:sz w:val="16"/>
                <w:szCs w:val="16"/>
                <w:lang w:val="es-CR" w:eastAsia="es-CR"/>
              </w:rPr>
              <w:t>Infraestruc</w:t>
            </w:r>
            <w:proofErr w:type="spellEnd"/>
            <w:r w:rsidR="00BA123C">
              <w:rPr>
                <w:rFonts w:ascii="Arial Narrow" w:hAnsi="Arial Narrow" w:cs="Calibri"/>
                <w:b/>
                <w:bCs/>
                <w:sz w:val="16"/>
                <w:szCs w:val="16"/>
                <w:lang w:val="es-CR" w:eastAsia="es-CR"/>
              </w:rPr>
              <w:t>-</w:t>
            </w:r>
            <w:r w:rsidRPr="004D6B47">
              <w:rPr>
                <w:rFonts w:ascii="Arial Narrow" w:hAnsi="Arial Narrow" w:cs="Calibri"/>
                <w:b/>
                <w:bCs/>
                <w:sz w:val="16"/>
                <w:szCs w:val="16"/>
                <w:lang w:val="es-CR" w:eastAsia="es-CR"/>
              </w:rPr>
              <w:t>tura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5C3211C" w14:textId="1FC91548" w:rsidR="004D6B47" w:rsidRPr="004D6B47" w:rsidRDefault="004D6B47" w:rsidP="004D6B47">
            <w:pPr>
              <w:jc w:val="center"/>
              <w:rPr>
                <w:rFonts w:ascii="Arial Narrow" w:hAnsi="Arial Narrow" w:cs="Calibri"/>
                <w:sz w:val="16"/>
                <w:szCs w:val="16"/>
                <w:lang w:val="es-CR" w:eastAsia="es-CR"/>
              </w:rPr>
            </w:pPr>
            <w:r w:rsidRPr="004D6B47">
              <w:rPr>
                <w:rFonts w:ascii="Arial Narrow" w:hAnsi="Arial Narrow" w:cs="Calibri"/>
                <w:b/>
                <w:bCs/>
                <w:sz w:val="16"/>
                <w:szCs w:val="16"/>
                <w:lang w:val="es-CR" w:eastAsia="es-CR"/>
              </w:rPr>
              <w:t>Fiscaliza-</w:t>
            </w:r>
            <w:proofErr w:type="spellStart"/>
            <w:r w:rsidRPr="004D6B47">
              <w:rPr>
                <w:rFonts w:ascii="Arial Narrow" w:hAnsi="Arial Narrow" w:cs="Calibri"/>
                <w:b/>
                <w:bCs/>
                <w:sz w:val="16"/>
                <w:szCs w:val="16"/>
                <w:lang w:val="es-CR" w:eastAsia="es-CR"/>
              </w:rPr>
              <w:t>ción</w:t>
            </w:r>
            <w:proofErr w:type="spellEnd"/>
            <w:r w:rsidRPr="004D6B47">
              <w:rPr>
                <w:rFonts w:ascii="Arial Narrow" w:hAnsi="Arial Narrow" w:cs="Calibri"/>
                <w:b/>
                <w:bCs/>
                <w:sz w:val="16"/>
                <w:szCs w:val="16"/>
                <w:lang w:val="es-CR" w:eastAsia="es-CR"/>
              </w:rPr>
              <w:t xml:space="preserve"> </w:t>
            </w:r>
            <w:proofErr w:type="spellStart"/>
            <w:r w:rsidRPr="004D6B47">
              <w:rPr>
                <w:rFonts w:ascii="Arial Narrow" w:hAnsi="Arial Narrow" w:cs="Calibri"/>
                <w:b/>
                <w:bCs/>
                <w:sz w:val="16"/>
                <w:szCs w:val="16"/>
                <w:lang w:val="es-CR" w:eastAsia="es-CR"/>
              </w:rPr>
              <w:t>infraes-tructura</w:t>
            </w:r>
            <w:proofErr w:type="spellEnd"/>
            <w:r w:rsidRPr="004D6B47">
              <w:rPr>
                <w:rFonts w:ascii="Arial Narrow" w:hAnsi="Arial Narrow" w:cs="Calibri"/>
                <w:b/>
                <w:bCs/>
                <w:sz w:val="16"/>
                <w:szCs w:val="16"/>
                <w:lang w:val="es-CR" w:eastAsia="es-CR"/>
              </w:rPr>
              <w:t xml:space="preserve"> (¢)</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9DA098A" w14:textId="00421CD7" w:rsidR="004D6B47" w:rsidRPr="004D6B47" w:rsidRDefault="004D6B47" w:rsidP="004D6B47">
            <w:pPr>
              <w:jc w:val="center"/>
              <w:rPr>
                <w:rFonts w:ascii="Arial Narrow" w:hAnsi="Arial Narrow" w:cs="Calibri"/>
                <w:sz w:val="16"/>
                <w:szCs w:val="16"/>
                <w:lang w:val="es-CR" w:eastAsia="es-CR"/>
              </w:rPr>
            </w:pPr>
            <w:proofErr w:type="spellStart"/>
            <w:r w:rsidRPr="004D6B47">
              <w:rPr>
                <w:rFonts w:ascii="Arial Narrow" w:hAnsi="Arial Narrow" w:cs="Calibri"/>
                <w:b/>
                <w:bCs/>
                <w:sz w:val="16"/>
                <w:szCs w:val="16"/>
                <w:lang w:val="es-CR" w:eastAsia="es-CR"/>
              </w:rPr>
              <w:t>Kilome</w:t>
            </w:r>
            <w:proofErr w:type="spellEnd"/>
            <w:r w:rsidRPr="004D6B47">
              <w:rPr>
                <w:rFonts w:ascii="Arial Narrow" w:hAnsi="Arial Narrow" w:cs="Calibri"/>
                <w:b/>
                <w:bCs/>
                <w:sz w:val="16"/>
                <w:szCs w:val="16"/>
                <w:lang w:val="es-CR" w:eastAsia="es-CR"/>
              </w:rPr>
              <w:t>-traje (¢)</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CACA8DC" w14:textId="035901A2" w:rsidR="004D6B47" w:rsidRPr="004D6B47" w:rsidRDefault="004D6B47" w:rsidP="004D6B47">
            <w:pPr>
              <w:jc w:val="center"/>
              <w:rPr>
                <w:rFonts w:ascii="Arial Narrow" w:hAnsi="Arial Narrow" w:cs="Calibri"/>
                <w:sz w:val="16"/>
                <w:szCs w:val="16"/>
                <w:lang w:val="es-CR" w:eastAsia="es-CR"/>
              </w:rPr>
            </w:pPr>
            <w:r w:rsidRPr="004D6B47">
              <w:rPr>
                <w:rFonts w:ascii="Arial Narrow" w:hAnsi="Arial Narrow" w:cs="Calibri"/>
                <w:b/>
                <w:bCs/>
                <w:sz w:val="16"/>
                <w:szCs w:val="16"/>
                <w:lang w:val="es-CR" w:eastAsia="es-CR"/>
              </w:rPr>
              <w:t>Monto de Vivienda (¢)</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6D6BC76" w14:textId="08A046B3" w:rsidR="004D6B47" w:rsidRPr="004D6B47" w:rsidRDefault="004D6B47" w:rsidP="004D6B47">
            <w:pPr>
              <w:jc w:val="center"/>
              <w:rPr>
                <w:rFonts w:ascii="Arial Narrow" w:hAnsi="Arial Narrow" w:cs="Calibri"/>
                <w:sz w:val="16"/>
                <w:szCs w:val="16"/>
                <w:lang w:val="es-CR" w:eastAsia="es-CR"/>
              </w:rPr>
            </w:pPr>
            <w:proofErr w:type="spellStart"/>
            <w:r w:rsidRPr="004D6B47">
              <w:rPr>
                <w:rFonts w:ascii="Arial Narrow" w:hAnsi="Arial Narrow" w:cs="Calibri"/>
                <w:b/>
                <w:bCs/>
                <w:sz w:val="16"/>
                <w:szCs w:val="16"/>
                <w:lang w:val="es-CR" w:eastAsia="es-CR"/>
              </w:rPr>
              <w:t>Fiscali-zación</w:t>
            </w:r>
            <w:proofErr w:type="spellEnd"/>
            <w:r w:rsidRPr="004D6B47">
              <w:rPr>
                <w:rFonts w:ascii="Arial Narrow" w:hAnsi="Arial Narrow" w:cs="Calibri"/>
                <w:b/>
                <w:bCs/>
                <w:sz w:val="16"/>
                <w:szCs w:val="16"/>
                <w:lang w:val="es-CR" w:eastAsia="es-CR"/>
              </w:rPr>
              <w:t xml:space="preserve"> Viviendas (¢)</w:t>
            </w:r>
          </w:p>
        </w:tc>
        <w:tc>
          <w:tcPr>
            <w:tcW w:w="851"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708F215" w14:textId="07C4EE46" w:rsidR="004D6B47" w:rsidRPr="004D6B47" w:rsidRDefault="004D6B47" w:rsidP="004D6B47">
            <w:pPr>
              <w:jc w:val="center"/>
              <w:rPr>
                <w:rFonts w:ascii="Arial Narrow" w:hAnsi="Arial Narrow" w:cs="Calibri"/>
                <w:sz w:val="16"/>
                <w:szCs w:val="16"/>
                <w:lang w:val="es-CR" w:eastAsia="es-CR"/>
              </w:rPr>
            </w:pPr>
            <w:r w:rsidRPr="004D6B47">
              <w:rPr>
                <w:rFonts w:ascii="Arial Narrow" w:hAnsi="Arial Narrow" w:cs="Calibri"/>
                <w:b/>
                <w:bCs/>
                <w:sz w:val="16"/>
                <w:szCs w:val="16"/>
                <w:lang w:val="es-CR" w:eastAsia="es-CR"/>
              </w:rPr>
              <w:t>Gastos de Formaliza-</w:t>
            </w:r>
            <w:proofErr w:type="spellStart"/>
            <w:r w:rsidRPr="004D6B47">
              <w:rPr>
                <w:rFonts w:ascii="Arial Narrow" w:hAnsi="Arial Narrow" w:cs="Calibri"/>
                <w:b/>
                <w:bCs/>
                <w:sz w:val="16"/>
                <w:szCs w:val="16"/>
                <w:lang w:val="es-CR" w:eastAsia="es-CR"/>
              </w:rPr>
              <w:t>ción</w:t>
            </w:r>
            <w:proofErr w:type="spellEnd"/>
            <w:r w:rsidRPr="004D6B47">
              <w:rPr>
                <w:rFonts w:ascii="Arial Narrow" w:hAnsi="Arial Narrow" w:cs="Calibri"/>
                <w:b/>
                <w:bCs/>
                <w:sz w:val="16"/>
                <w:szCs w:val="16"/>
                <w:lang w:val="es-CR" w:eastAsia="es-CR"/>
              </w:rPr>
              <w:t xml:space="preserve"> a financiar (¢)</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D3BC2BA" w14:textId="28F5AB4A" w:rsidR="004D6B47" w:rsidRPr="004D6B47" w:rsidRDefault="004D6B47" w:rsidP="004D6B47">
            <w:pPr>
              <w:jc w:val="center"/>
              <w:rPr>
                <w:rFonts w:ascii="Arial Narrow" w:hAnsi="Arial Narrow" w:cs="Calibri"/>
                <w:sz w:val="16"/>
                <w:szCs w:val="16"/>
                <w:lang w:val="es-CR" w:eastAsia="es-CR"/>
              </w:rPr>
            </w:pPr>
            <w:r w:rsidRPr="004D6B47">
              <w:rPr>
                <w:rFonts w:ascii="Arial Narrow" w:hAnsi="Arial Narrow" w:cs="Calibri"/>
                <w:b/>
                <w:bCs/>
                <w:sz w:val="16"/>
                <w:szCs w:val="16"/>
                <w:lang w:val="es-CR" w:eastAsia="es-CR"/>
              </w:rPr>
              <w:t>Monto del Bono (¢)</w:t>
            </w:r>
          </w:p>
        </w:tc>
        <w:tc>
          <w:tcPr>
            <w:tcW w:w="851"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8AA5520" w14:textId="73B90C62" w:rsidR="004D6B47" w:rsidRPr="004D6B47" w:rsidRDefault="004D6B47" w:rsidP="004D6B47">
            <w:pPr>
              <w:jc w:val="center"/>
              <w:rPr>
                <w:rFonts w:ascii="Arial Narrow" w:hAnsi="Arial Narrow" w:cs="Calibri"/>
                <w:sz w:val="16"/>
                <w:szCs w:val="16"/>
                <w:lang w:val="es-CR" w:eastAsia="es-CR"/>
              </w:rPr>
            </w:pPr>
            <w:r w:rsidRPr="004D6B47">
              <w:rPr>
                <w:rFonts w:ascii="Arial Narrow" w:hAnsi="Arial Narrow" w:cs="Calibri"/>
                <w:b/>
                <w:bCs/>
                <w:sz w:val="16"/>
                <w:szCs w:val="16"/>
                <w:lang w:val="es-CR" w:eastAsia="es-CR"/>
              </w:rPr>
              <w:t>Aporte familia (¢)</w:t>
            </w:r>
          </w:p>
        </w:tc>
      </w:tr>
      <w:tr w:rsidR="00BA123C" w:rsidRPr="002742DB" w14:paraId="7A298956"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3E885A" w14:textId="77777777" w:rsidR="004D6B47" w:rsidRPr="004D6B47" w:rsidRDefault="004D6B47" w:rsidP="00BD4BC8">
            <w:pPr>
              <w:rPr>
                <w:rFonts w:ascii="Arial Narrow" w:hAnsi="Arial Narrow" w:cs="Arial"/>
                <w:sz w:val="16"/>
                <w:szCs w:val="16"/>
                <w:lang w:val="es-CR" w:eastAsia="es-CR"/>
              </w:rPr>
            </w:pPr>
            <w:r w:rsidRPr="004D6B47">
              <w:rPr>
                <w:rFonts w:ascii="Arial Narrow" w:hAnsi="Arial Narrow" w:cs="Arial"/>
                <w:sz w:val="16"/>
                <w:szCs w:val="16"/>
                <w:lang w:val="es-CR" w:eastAsia="es-CR"/>
              </w:rPr>
              <w:t>Torres Torres Alfredo</w:t>
            </w:r>
          </w:p>
        </w:tc>
        <w:tc>
          <w:tcPr>
            <w:tcW w:w="709" w:type="dxa"/>
            <w:tcBorders>
              <w:top w:val="nil"/>
              <w:left w:val="nil"/>
              <w:bottom w:val="single" w:sz="4" w:space="0" w:color="auto"/>
              <w:right w:val="single" w:sz="4" w:space="0" w:color="auto"/>
            </w:tcBorders>
            <w:shd w:val="clear" w:color="FFFFCC" w:fill="FFFFFF"/>
            <w:vAlign w:val="center"/>
            <w:hideMark/>
          </w:tcPr>
          <w:p w14:paraId="2C01D491" w14:textId="77777777" w:rsidR="004D6B47" w:rsidRPr="004D6B47" w:rsidRDefault="004D6B47" w:rsidP="00BD4BC8">
            <w:pPr>
              <w:jc w:val="center"/>
              <w:rPr>
                <w:rFonts w:ascii="Arial Narrow" w:hAnsi="Arial Narrow" w:cs="Calibri"/>
                <w:color w:val="000000"/>
                <w:sz w:val="16"/>
                <w:szCs w:val="16"/>
                <w:lang w:val="es-CR" w:eastAsia="es-CR"/>
              </w:rPr>
            </w:pPr>
            <w:r w:rsidRPr="004D6B47">
              <w:rPr>
                <w:rFonts w:ascii="Arial Narrow" w:hAnsi="Arial Narrow" w:cs="Calibri"/>
                <w:color w:val="000000"/>
                <w:sz w:val="16"/>
                <w:szCs w:val="16"/>
                <w:lang w:val="es-CR" w:eastAsia="es-CR"/>
              </w:rPr>
              <w:t>6-0077-0170</w:t>
            </w:r>
          </w:p>
        </w:tc>
        <w:tc>
          <w:tcPr>
            <w:tcW w:w="992" w:type="dxa"/>
            <w:tcBorders>
              <w:top w:val="nil"/>
              <w:left w:val="nil"/>
              <w:bottom w:val="single" w:sz="4" w:space="0" w:color="auto"/>
              <w:right w:val="single" w:sz="4" w:space="0" w:color="auto"/>
            </w:tcBorders>
            <w:shd w:val="clear" w:color="auto" w:fill="auto"/>
            <w:vAlign w:val="center"/>
            <w:hideMark/>
          </w:tcPr>
          <w:p w14:paraId="5D44796B"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26F2E74C"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4FA017E3"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4BC15208"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274CC54"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5CFA108"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6961AD09"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63381925" w14:textId="77777777" w:rsidR="004D6B47" w:rsidRPr="004D6B47" w:rsidRDefault="004D6B47" w:rsidP="00BD4BC8">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5CB88782"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540A0A0" w14:textId="6AB74264"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Arley </w:t>
            </w:r>
            <w:r w:rsidR="00D868A9" w:rsidRPr="004D6B47">
              <w:rPr>
                <w:rFonts w:ascii="Arial Narrow" w:hAnsi="Arial Narrow" w:cs="Arial"/>
                <w:sz w:val="16"/>
                <w:szCs w:val="16"/>
                <w:lang w:val="es-CR" w:eastAsia="es-CR"/>
              </w:rPr>
              <w:t>Gómez</w:t>
            </w:r>
            <w:r w:rsidRPr="004D6B47">
              <w:rPr>
                <w:rFonts w:ascii="Arial Narrow" w:hAnsi="Arial Narrow" w:cs="Arial"/>
                <w:sz w:val="16"/>
                <w:szCs w:val="16"/>
                <w:lang w:val="es-CR" w:eastAsia="es-CR"/>
              </w:rPr>
              <w:t xml:space="preserve"> Ramona</w:t>
            </w:r>
          </w:p>
        </w:tc>
        <w:tc>
          <w:tcPr>
            <w:tcW w:w="709" w:type="dxa"/>
            <w:tcBorders>
              <w:top w:val="nil"/>
              <w:left w:val="nil"/>
              <w:bottom w:val="single" w:sz="4" w:space="0" w:color="auto"/>
              <w:right w:val="single" w:sz="4" w:space="0" w:color="auto"/>
            </w:tcBorders>
            <w:shd w:val="clear" w:color="FFFFCC" w:fill="FFFFFF"/>
            <w:vAlign w:val="center"/>
            <w:hideMark/>
          </w:tcPr>
          <w:p w14:paraId="4B5F13E2" w14:textId="1E801F79" w:rsidR="002742DB" w:rsidRPr="004D6B47" w:rsidRDefault="002742DB" w:rsidP="002742DB">
            <w:pPr>
              <w:jc w:val="center"/>
              <w:rPr>
                <w:rFonts w:ascii="Arial Narrow" w:hAnsi="Arial Narrow" w:cs="Calibri"/>
                <w:color w:val="000000"/>
                <w:sz w:val="16"/>
                <w:szCs w:val="16"/>
                <w:lang w:val="es-CR" w:eastAsia="es-CR"/>
              </w:rPr>
            </w:pPr>
            <w:r w:rsidRPr="004D6B47">
              <w:rPr>
                <w:rFonts w:ascii="Arial Narrow" w:hAnsi="Arial Narrow" w:cs="Calibri"/>
                <w:color w:val="000000"/>
                <w:sz w:val="16"/>
                <w:szCs w:val="16"/>
                <w:lang w:val="es-CR" w:eastAsia="es-CR"/>
              </w:rPr>
              <w:t>9</w:t>
            </w:r>
            <w:r w:rsidR="004F5408" w:rsidRPr="004D6B47">
              <w:rPr>
                <w:rFonts w:ascii="Arial Narrow" w:hAnsi="Arial Narrow" w:cs="Calibri"/>
                <w:color w:val="000000"/>
                <w:sz w:val="16"/>
                <w:szCs w:val="16"/>
                <w:lang w:val="es-CR" w:eastAsia="es-CR"/>
              </w:rPr>
              <w:t>-</w:t>
            </w:r>
            <w:r w:rsidRPr="004D6B47">
              <w:rPr>
                <w:rFonts w:ascii="Arial Narrow" w:hAnsi="Arial Narrow" w:cs="Calibri"/>
                <w:color w:val="000000"/>
                <w:sz w:val="16"/>
                <w:szCs w:val="16"/>
                <w:lang w:val="es-CR" w:eastAsia="es-CR"/>
              </w:rPr>
              <w:t>0011</w:t>
            </w:r>
            <w:r w:rsidR="004F5408" w:rsidRPr="004D6B47">
              <w:rPr>
                <w:rFonts w:ascii="Arial Narrow" w:hAnsi="Arial Narrow" w:cs="Calibri"/>
                <w:color w:val="000000"/>
                <w:sz w:val="16"/>
                <w:szCs w:val="16"/>
                <w:lang w:val="es-CR" w:eastAsia="es-CR"/>
              </w:rPr>
              <w:t>-</w:t>
            </w:r>
            <w:r w:rsidRPr="004D6B47">
              <w:rPr>
                <w:rFonts w:ascii="Arial Narrow" w:hAnsi="Arial Narrow" w:cs="Calibri"/>
                <w:color w:val="000000"/>
                <w:sz w:val="16"/>
                <w:szCs w:val="16"/>
                <w:lang w:val="es-CR" w:eastAsia="es-CR"/>
              </w:rPr>
              <w:t>0308</w:t>
            </w:r>
          </w:p>
        </w:tc>
        <w:tc>
          <w:tcPr>
            <w:tcW w:w="992" w:type="dxa"/>
            <w:tcBorders>
              <w:top w:val="nil"/>
              <w:left w:val="nil"/>
              <w:bottom w:val="single" w:sz="4" w:space="0" w:color="auto"/>
              <w:right w:val="single" w:sz="4" w:space="0" w:color="auto"/>
            </w:tcBorders>
            <w:shd w:val="clear" w:color="auto" w:fill="auto"/>
            <w:vAlign w:val="center"/>
            <w:hideMark/>
          </w:tcPr>
          <w:p w14:paraId="198AA56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76F78A1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1179D7B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A548FD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691E420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48D8F9F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46FA3B4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08C084E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06C958E4"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E337965" w14:textId="10C7BA2B"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Acuña Vargas Elizabeth</w:t>
            </w:r>
          </w:p>
        </w:tc>
        <w:tc>
          <w:tcPr>
            <w:tcW w:w="709" w:type="dxa"/>
            <w:tcBorders>
              <w:top w:val="nil"/>
              <w:left w:val="nil"/>
              <w:bottom w:val="single" w:sz="4" w:space="0" w:color="auto"/>
              <w:right w:val="single" w:sz="4" w:space="0" w:color="auto"/>
            </w:tcBorders>
            <w:shd w:val="clear" w:color="auto" w:fill="auto"/>
            <w:vAlign w:val="center"/>
            <w:hideMark/>
          </w:tcPr>
          <w:p w14:paraId="07C4D224" w14:textId="33EB862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0570</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0961</w:t>
            </w:r>
          </w:p>
        </w:tc>
        <w:tc>
          <w:tcPr>
            <w:tcW w:w="992" w:type="dxa"/>
            <w:tcBorders>
              <w:top w:val="nil"/>
              <w:left w:val="nil"/>
              <w:bottom w:val="single" w:sz="4" w:space="0" w:color="auto"/>
              <w:right w:val="single" w:sz="4" w:space="0" w:color="auto"/>
            </w:tcBorders>
            <w:shd w:val="clear" w:color="auto" w:fill="auto"/>
            <w:vAlign w:val="center"/>
            <w:hideMark/>
          </w:tcPr>
          <w:p w14:paraId="24BE564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3500487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66E8EE4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110AB72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631FEE1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5AFE9DC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325 154,70</w:t>
            </w:r>
          </w:p>
        </w:tc>
        <w:tc>
          <w:tcPr>
            <w:tcW w:w="992" w:type="dxa"/>
            <w:tcBorders>
              <w:top w:val="nil"/>
              <w:left w:val="nil"/>
              <w:bottom w:val="single" w:sz="4" w:space="0" w:color="auto"/>
              <w:right w:val="single" w:sz="4" w:space="0" w:color="auto"/>
            </w:tcBorders>
            <w:shd w:val="clear" w:color="000000" w:fill="FFFFFF"/>
            <w:vAlign w:val="center"/>
            <w:hideMark/>
          </w:tcPr>
          <w:p w14:paraId="74F8EEC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28 754 185,33</w:t>
            </w:r>
          </w:p>
        </w:tc>
        <w:tc>
          <w:tcPr>
            <w:tcW w:w="851" w:type="dxa"/>
            <w:tcBorders>
              <w:top w:val="nil"/>
              <w:left w:val="nil"/>
              <w:bottom w:val="single" w:sz="4" w:space="0" w:color="auto"/>
              <w:right w:val="single" w:sz="4" w:space="0" w:color="auto"/>
            </w:tcBorders>
            <w:shd w:val="clear" w:color="auto" w:fill="auto"/>
            <w:vAlign w:val="center"/>
            <w:hideMark/>
          </w:tcPr>
          <w:p w14:paraId="0CED4DA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325 154,70</w:t>
            </w:r>
          </w:p>
        </w:tc>
      </w:tr>
      <w:tr w:rsidR="00BA123C" w:rsidRPr="002742DB" w14:paraId="16BB6864"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563C60B" w14:textId="3174D6E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Alfaro Coto Katherine Tatiana</w:t>
            </w:r>
          </w:p>
        </w:tc>
        <w:tc>
          <w:tcPr>
            <w:tcW w:w="709" w:type="dxa"/>
            <w:tcBorders>
              <w:top w:val="nil"/>
              <w:left w:val="nil"/>
              <w:bottom w:val="single" w:sz="4" w:space="0" w:color="auto"/>
              <w:right w:val="single" w:sz="4" w:space="0" w:color="auto"/>
            </w:tcBorders>
            <w:shd w:val="clear" w:color="auto" w:fill="auto"/>
            <w:vAlign w:val="center"/>
            <w:hideMark/>
          </w:tcPr>
          <w:p w14:paraId="0FB17C13" w14:textId="7A7F86E4"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0683</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0588</w:t>
            </w:r>
          </w:p>
        </w:tc>
        <w:tc>
          <w:tcPr>
            <w:tcW w:w="992" w:type="dxa"/>
            <w:tcBorders>
              <w:top w:val="nil"/>
              <w:left w:val="nil"/>
              <w:bottom w:val="single" w:sz="4" w:space="0" w:color="auto"/>
              <w:right w:val="single" w:sz="4" w:space="0" w:color="auto"/>
            </w:tcBorders>
            <w:shd w:val="clear" w:color="auto" w:fill="auto"/>
            <w:vAlign w:val="center"/>
            <w:hideMark/>
          </w:tcPr>
          <w:p w14:paraId="26F1A3E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1F2A3EF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32BF813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77CC3CB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71424BB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75F827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455 216,57</w:t>
            </w:r>
          </w:p>
        </w:tc>
        <w:tc>
          <w:tcPr>
            <w:tcW w:w="992" w:type="dxa"/>
            <w:tcBorders>
              <w:top w:val="nil"/>
              <w:left w:val="nil"/>
              <w:bottom w:val="single" w:sz="4" w:space="0" w:color="auto"/>
              <w:right w:val="single" w:sz="4" w:space="0" w:color="auto"/>
            </w:tcBorders>
            <w:shd w:val="clear" w:color="auto" w:fill="auto"/>
            <w:vAlign w:val="center"/>
            <w:hideMark/>
          </w:tcPr>
          <w:p w14:paraId="461D317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28 884 247,21</w:t>
            </w:r>
          </w:p>
        </w:tc>
        <w:tc>
          <w:tcPr>
            <w:tcW w:w="851" w:type="dxa"/>
            <w:tcBorders>
              <w:top w:val="nil"/>
              <w:left w:val="nil"/>
              <w:bottom w:val="single" w:sz="4" w:space="0" w:color="auto"/>
              <w:right w:val="single" w:sz="4" w:space="0" w:color="auto"/>
            </w:tcBorders>
            <w:shd w:val="clear" w:color="auto" w:fill="auto"/>
            <w:vAlign w:val="center"/>
            <w:hideMark/>
          </w:tcPr>
          <w:p w14:paraId="68FEEC4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195 092,82</w:t>
            </w:r>
          </w:p>
        </w:tc>
      </w:tr>
      <w:tr w:rsidR="00BA123C" w:rsidRPr="002742DB" w14:paraId="74ED43BD"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EA07CD3" w14:textId="7406C7BB"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Acuña Vargas </w:t>
            </w:r>
            <w:proofErr w:type="spellStart"/>
            <w:r w:rsidRPr="004D6B47">
              <w:rPr>
                <w:rFonts w:ascii="Arial Narrow" w:hAnsi="Arial Narrow" w:cs="Arial"/>
                <w:sz w:val="16"/>
                <w:szCs w:val="16"/>
                <w:lang w:val="es-CR" w:eastAsia="es-CR"/>
              </w:rPr>
              <w:t>Lidieth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DE182D7" w14:textId="46C6BA80"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0570</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0960</w:t>
            </w:r>
          </w:p>
        </w:tc>
        <w:tc>
          <w:tcPr>
            <w:tcW w:w="992" w:type="dxa"/>
            <w:tcBorders>
              <w:top w:val="nil"/>
              <w:left w:val="nil"/>
              <w:bottom w:val="single" w:sz="4" w:space="0" w:color="auto"/>
              <w:right w:val="single" w:sz="4" w:space="0" w:color="auto"/>
            </w:tcBorders>
            <w:shd w:val="clear" w:color="auto" w:fill="auto"/>
            <w:vAlign w:val="center"/>
            <w:hideMark/>
          </w:tcPr>
          <w:p w14:paraId="2F656A4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60AB803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E625D9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EADA97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74A65B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3C2CD52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000000" w:fill="FFFFFF"/>
            <w:vAlign w:val="center"/>
            <w:hideMark/>
          </w:tcPr>
          <w:p w14:paraId="1EFA117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7A7BA81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003F245D"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D4C9661" w14:textId="6EBB17CD"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Amador </w:t>
            </w:r>
            <w:r w:rsidR="00D868A9" w:rsidRPr="004D6B47">
              <w:rPr>
                <w:rFonts w:ascii="Arial Narrow" w:hAnsi="Arial Narrow" w:cs="Arial"/>
                <w:sz w:val="16"/>
                <w:szCs w:val="16"/>
                <w:lang w:val="es-CR" w:eastAsia="es-CR"/>
              </w:rPr>
              <w:t>Ríos</w:t>
            </w:r>
            <w:r w:rsidRPr="004D6B47">
              <w:rPr>
                <w:rFonts w:ascii="Arial Narrow" w:hAnsi="Arial Narrow" w:cs="Arial"/>
                <w:sz w:val="16"/>
                <w:szCs w:val="16"/>
                <w:lang w:val="es-CR" w:eastAsia="es-CR"/>
              </w:rPr>
              <w:t xml:space="preserve"> Reina Isabel</w:t>
            </w:r>
          </w:p>
        </w:tc>
        <w:tc>
          <w:tcPr>
            <w:tcW w:w="709" w:type="dxa"/>
            <w:tcBorders>
              <w:top w:val="nil"/>
              <w:left w:val="nil"/>
              <w:bottom w:val="single" w:sz="4" w:space="0" w:color="auto"/>
              <w:right w:val="single" w:sz="4" w:space="0" w:color="auto"/>
            </w:tcBorders>
            <w:shd w:val="clear" w:color="auto" w:fill="auto"/>
            <w:vAlign w:val="center"/>
            <w:hideMark/>
          </w:tcPr>
          <w:p w14:paraId="0E31F6A9" w14:textId="50EDABCC"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155800</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511509</w:t>
            </w:r>
          </w:p>
        </w:tc>
        <w:tc>
          <w:tcPr>
            <w:tcW w:w="992" w:type="dxa"/>
            <w:tcBorders>
              <w:top w:val="nil"/>
              <w:left w:val="nil"/>
              <w:bottom w:val="single" w:sz="4" w:space="0" w:color="auto"/>
              <w:right w:val="single" w:sz="4" w:space="0" w:color="auto"/>
            </w:tcBorders>
            <w:shd w:val="clear" w:color="auto" w:fill="auto"/>
            <w:vAlign w:val="center"/>
            <w:hideMark/>
          </w:tcPr>
          <w:p w14:paraId="2DD068B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2F4D2A1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E547B6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4A0E664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2577499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C4E6FA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181F59E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05C8B7C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73F63164"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162B9D0" w14:textId="79DCAA13" w:rsidR="002742DB" w:rsidRPr="004D6B47" w:rsidRDefault="004F5408" w:rsidP="00DF2D03">
            <w:pPr>
              <w:rPr>
                <w:rFonts w:ascii="Arial Narrow" w:hAnsi="Arial Narrow" w:cs="Arial"/>
                <w:sz w:val="16"/>
                <w:szCs w:val="16"/>
                <w:lang w:val="es-CR" w:eastAsia="es-CR"/>
              </w:rPr>
            </w:pPr>
            <w:proofErr w:type="spellStart"/>
            <w:r w:rsidRPr="004D6B47">
              <w:rPr>
                <w:rFonts w:ascii="Arial Narrow" w:hAnsi="Arial Narrow" w:cs="Arial"/>
                <w:sz w:val="16"/>
                <w:szCs w:val="16"/>
                <w:lang w:val="es-CR" w:eastAsia="es-CR"/>
              </w:rPr>
              <w:t>Bado</w:t>
            </w:r>
            <w:proofErr w:type="spellEnd"/>
            <w:r w:rsidRPr="004D6B47">
              <w:rPr>
                <w:rFonts w:ascii="Arial Narrow" w:hAnsi="Arial Narrow" w:cs="Arial"/>
                <w:sz w:val="16"/>
                <w:szCs w:val="16"/>
                <w:lang w:val="es-CR" w:eastAsia="es-CR"/>
              </w:rPr>
              <w:t xml:space="preserve"> </w:t>
            </w:r>
            <w:proofErr w:type="spellStart"/>
            <w:r w:rsidRPr="004D6B47">
              <w:rPr>
                <w:rFonts w:ascii="Arial Narrow" w:hAnsi="Arial Narrow" w:cs="Arial"/>
                <w:sz w:val="16"/>
                <w:szCs w:val="16"/>
                <w:lang w:val="es-CR" w:eastAsia="es-CR"/>
              </w:rPr>
              <w:t>Traña</w:t>
            </w:r>
            <w:proofErr w:type="spellEnd"/>
            <w:r w:rsidRPr="004D6B47">
              <w:rPr>
                <w:rFonts w:ascii="Arial Narrow" w:hAnsi="Arial Narrow" w:cs="Arial"/>
                <w:sz w:val="16"/>
                <w:szCs w:val="16"/>
                <w:lang w:val="es-CR" w:eastAsia="es-CR"/>
              </w:rPr>
              <w:t xml:space="preserve"> Marta</w:t>
            </w:r>
          </w:p>
        </w:tc>
        <w:tc>
          <w:tcPr>
            <w:tcW w:w="709" w:type="dxa"/>
            <w:tcBorders>
              <w:top w:val="nil"/>
              <w:left w:val="nil"/>
              <w:bottom w:val="single" w:sz="4" w:space="0" w:color="auto"/>
              <w:right w:val="single" w:sz="4" w:space="0" w:color="auto"/>
            </w:tcBorders>
            <w:shd w:val="clear" w:color="auto" w:fill="auto"/>
            <w:vAlign w:val="center"/>
            <w:hideMark/>
          </w:tcPr>
          <w:p w14:paraId="137F129E" w14:textId="035456B6"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0559</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0758</w:t>
            </w:r>
          </w:p>
        </w:tc>
        <w:tc>
          <w:tcPr>
            <w:tcW w:w="992" w:type="dxa"/>
            <w:tcBorders>
              <w:top w:val="nil"/>
              <w:left w:val="nil"/>
              <w:bottom w:val="single" w:sz="4" w:space="0" w:color="auto"/>
              <w:right w:val="single" w:sz="4" w:space="0" w:color="auto"/>
            </w:tcBorders>
            <w:shd w:val="clear" w:color="auto" w:fill="auto"/>
            <w:vAlign w:val="center"/>
            <w:hideMark/>
          </w:tcPr>
          <w:p w14:paraId="0CFA062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EC9FE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56224C7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7CDCC7B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CE7EC0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2856123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0905D41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3FA6902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53C56FBC"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D1ACC2" w14:textId="35090C5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Chaves Alfaro Griselda</w:t>
            </w:r>
          </w:p>
        </w:tc>
        <w:tc>
          <w:tcPr>
            <w:tcW w:w="709" w:type="dxa"/>
            <w:tcBorders>
              <w:top w:val="nil"/>
              <w:left w:val="nil"/>
              <w:bottom w:val="single" w:sz="4" w:space="0" w:color="auto"/>
              <w:right w:val="single" w:sz="4" w:space="0" w:color="auto"/>
            </w:tcBorders>
            <w:shd w:val="clear" w:color="auto" w:fill="auto"/>
            <w:vAlign w:val="center"/>
            <w:hideMark/>
          </w:tcPr>
          <w:p w14:paraId="74DD69D0" w14:textId="722C55B3"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1058</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0437</w:t>
            </w:r>
          </w:p>
        </w:tc>
        <w:tc>
          <w:tcPr>
            <w:tcW w:w="992" w:type="dxa"/>
            <w:tcBorders>
              <w:top w:val="nil"/>
              <w:left w:val="nil"/>
              <w:bottom w:val="single" w:sz="4" w:space="0" w:color="auto"/>
              <w:right w:val="single" w:sz="4" w:space="0" w:color="auto"/>
            </w:tcBorders>
            <w:shd w:val="clear" w:color="auto" w:fill="auto"/>
            <w:vAlign w:val="center"/>
            <w:hideMark/>
          </w:tcPr>
          <w:p w14:paraId="6D313A8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149E877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20BE910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49CF96D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BDB486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66760A2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59719AB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76486E8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3E78DEC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5C63C6" w14:textId="2EC601CA"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Araya Avila </w:t>
            </w:r>
            <w:r w:rsidR="00D868A9" w:rsidRPr="004D6B47">
              <w:rPr>
                <w:rFonts w:ascii="Arial Narrow" w:hAnsi="Arial Narrow" w:cs="Arial"/>
                <w:sz w:val="16"/>
                <w:szCs w:val="16"/>
                <w:lang w:val="es-CR" w:eastAsia="es-CR"/>
              </w:rPr>
              <w:t>Félix</w:t>
            </w:r>
          </w:p>
        </w:tc>
        <w:tc>
          <w:tcPr>
            <w:tcW w:w="709" w:type="dxa"/>
            <w:tcBorders>
              <w:top w:val="nil"/>
              <w:left w:val="nil"/>
              <w:bottom w:val="single" w:sz="4" w:space="0" w:color="auto"/>
              <w:right w:val="single" w:sz="4" w:space="0" w:color="auto"/>
            </w:tcBorders>
            <w:shd w:val="clear" w:color="auto" w:fill="auto"/>
            <w:vAlign w:val="center"/>
            <w:hideMark/>
          </w:tcPr>
          <w:p w14:paraId="6B6C9305" w14:textId="2CF6272E"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0577</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0059</w:t>
            </w:r>
          </w:p>
        </w:tc>
        <w:tc>
          <w:tcPr>
            <w:tcW w:w="992" w:type="dxa"/>
            <w:tcBorders>
              <w:top w:val="nil"/>
              <w:left w:val="nil"/>
              <w:bottom w:val="single" w:sz="4" w:space="0" w:color="auto"/>
              <w:right w:val="single" w:sz="4" w:space="0" w:color="auto"/>
            </w:tcBorders>
            <w:shd w:val="clear" w:color="auto" w:fill="auto"/>
            <w:vAlign w:val="center"/>
            <w:hideMark/>
          </w:tcPr>
          <w:p w14:paraId="3F511CD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25CBCE2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16B07F8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C19B50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14212C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ED80CB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716D15A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00E3CE9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12C9A44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E0852EA" w14:textId="70DAED62"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Arburola Mora Raquel</w:t>
            </w:r>
          </w:p>
        </w:tc>
        <w:tc>
          <w:tcPr>
            <w:tcW w:w="709" w:type="dxa"/>
            <w:tcBorders>
              <w:top w:val="nil"/>
              <w:left w:val="nil"/>
              <w:bottom w:val="single" w:sz="4" w:space="0" w:color="auto"/>
              <w:right w:val="single" w:sz="4" w:space="0" w:color="auto"/>
            </w:tcBorders>
            <w:shd w:val="clear" w:color="auto" w:fill="auto"/>
            <w:vAlign w:val="center"/>
            <w:hideMark/>
          </w:tcPr>
          <w:p w14:paraId="6061A449" w14:textId="7C8F660F"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1247</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0819</w:t>
            </w:r>
          </w:p>
        </w:tc>
        <w:tc>
          <w:tcPr>
            <w:tcW w:w="992" w:type="dxa"/>
            <w:tcBorders>
              <w:top w:val="nil"/>
              <w:left w:val="nil"/>
              <w:bottom w:val="single" w:sz="4" w:space="0" w:color="auto"/>
              <w:right w:val="single" w:sz="4" w:space="0" w:color="auto"/>
            </w:tcBorders>
            <w:shd w:val="clear" w:color="auto" w:fill="auto"/>
            <w:vAlign w:val="center"/>
            <w:hideMark/>
          </w:tcPr>
          <w:p w14:paraId="1CE8771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D2D566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6F590F0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46A2564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CD5FBB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826DF0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264785F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20EBD7F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7DC241C8"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B1224B" w14:textId="1DF7D0B2"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Chaves Espinoza Rafael</w:t>
            </w:r>
          </w:p>
        </w:tc>
        <w:tc>
          <w:tcPr>
            <w:tcW w:w="709" w:type="dxa"/>
            <w:tcBorders>
              <w:top w:val="nil"/>
              <w:left w:val="nil"/>
              <w:bottom w:val="single" w:sz="4" w:space="0" w:color="auto"/>
              <w:right w:val="single" w:sz="4" w:space="0" w:color="auto"/>
            </w:tcBorders>
            <w:shd w:val="clear" w:color="auto" w:fill="auto"/>
            <w:vAlign w:val="center"/>
            <w:hideMark/>
          </w:tcPr>
          <w:p w14:paraId="127D8EE9" w14:textId="79E2FAE9"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0465</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0208</w:t>
            </w:r>
          </w:p>
        </w:tc>
        <w:tc>
          <w:tcPr>
            <w:tcW w:w="992" w:type="dxa"/>
            <w:tcBorders>
              <w:top w:val="nil"/>
              <w:left w:val="nil"/>
              <w:bottom w:val="single" w:sz="4" w:space="0" w:color="auto"/>
              <w:right w:val="single" w:sz="4" w:space="0" w:color="auto"/>
            </w:tcBorders>
            <w:shd w:val="clear" w:color="auto" w:fill="auto"/>
            <w:vAlign w:val="center"/>
            <w:hideMark/>
          </w:tcPr>
          <w:p w14:paraId="75E0373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35B235A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10C051C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3D0F306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AC03D0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0BF2011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5E1FECF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09D2F9B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15E472E3"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0629C3B" w14:textId="7D3281B4"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Cubero Acuña Carlos Luis</w:t>
            </w:r>
          </w:p>
        </w:tc>
        <w:tc>
          <w:tcPr>
            <w:tcW w:w="709" w:type="dxa"/>
            <w:tcBorders>
              <w:top w:val="nil"/>
              <w:left w:val="nil"/>
              <w:bottom w:val="single" w:sz="4" w:space="0" w:color="auto"/>
              <w:right w:val="single" w:sz="4" w:space="0" w:color="auto"/>
            </w:tcBorders>
            <w:shd w:val="clear" w:color="auto" w:fill="auto"/>
            <w:vAlign w:val="center"/>
            <w:hideMark/>
          </w:tcPr>
          <w:p w14:paraId="02103F9B" w14:textId="611A2508"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0480</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0864</w:t>
            </w:r>
          </w:p>
        </w:tc>
        <w:tc>
          <w:tcPr>
            <w:tcW w:w="992" w:type="dxa"/>
            <w:tcBorders>
              <w:top w:val="nil"/>
              <w:left w:val="nil"/>
              <w:bottom w:val="single" w:sz="4" w:space="0" w:color="auto"/>
              <w:right w:val="single" w:sz="4" w:space="0" w:color="auto"/>
            </w:tcBorders>
            <w:shd w:val="clear" w:color="auto" w:fill="auto"/>
            <w:vAlign w:val="center"/>
            <w:hideMark/>
          </w:tcPr>
          <w:p w14:paraId="4464CB5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9D8AA2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3803C4A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039CF10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6D7344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78FDF52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323 411,67</w:t>
            </w:r>
          </w:p>
        </w:tc>
        <w:tc>
          <w:tcPr>
            <w:tcW w:w="992" w:type="dxa"/>
            <w:tcBorders>
              <w:top w:val="nil"/>
              <w:left w:val="nil"/>
              <w:bottom w:val="single" w:sz="4" w:space="0" w:color="auto"/>
              <w:right w:val="single" w:sz="4" w:space="0" w:color="auto"/>
            </w:tcBorders>
            <w:shd w:val="clear" w:color="000000" w:fill="FFFFFF"/>
            <w:vAlign w:val="center"/>
            <w:hideMark/>
          </w:tcPr>
          <w:p w14:paraId="41B336E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28 752 442,30</w:t>
            </w:r>
          </w:p>
        </w:tc>
        <w:tc>
          <w:tcPr>
            <w:tcW w:w="851" w:type="dxa"/>
            <w:tcBorders>
              <w:top w:val="nil"/>
              <w:left w:val="nil"/>
              <w:bottom w:val="single" w:sz="4" w:space="0" w:color="auto"/>
              <w:right w:val="single" w:sz="4" w:space="0" w:color="auto"/>
            </w:tcBorders>
            <w:shd w:val="clear" w:color="auto" w:fill="auto"/>
            <w:vAlign w:val="center"/>
            <w:hideMark/>
          </w:tcPr>
          <w:p w14:paraId="134D41D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323 411,67</w:t>
            </w:r>
          </w:p>
        </w:tc>
      </w:tr>
      <w:tr w:rsidR="00BA123C" w:rsidRPr="002742DB" w14:paraId="7FFB56FB"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181965" w14:textId="3B5B443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Arrieta Esquivel Marco Esteban</w:t>
            </w:r>
          </w:p>
        </w:tc>
        <w:tc>
          <w:tcPr>
            <w:tcW w:w="709" w:type="dxa"/>
            <w:tcBorders>
              <w:top w:val="nil"/>
              <w:left w:val="nil"/>
              <w:bottom w:val="single" w:sz="4" w:space="0" w:color="auto"/>
              <w:right w:val="single" w:sz="4" w:space="0" w:color="auto"/>
            </w:tcBorders>
            <w:shd w:val="clear" w:color="auto" w:fill="auto"/>
            <w:vAlign w:val="center"/>
            <w:hideMark/>
          </w:tcPr>
          <w:p w14:paraId="4F933AF7" w14:textId="2EBDCDB3"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0617</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0508</w:t>
            </w:r>
          </w:p>
        </w:tc>
        <w:tc>
          <w:tcPr>
            <w:tcW w:w="992" w:type="dxa"/>
            <w:tcBorders>
              <w:top w:val="nil"/>
              <w:left w:val="nil"/>
              <w:bottom w:val="single" w:sz="4" w:space="0" w:color="auto"/>
              <w:right w:val="single" w:sz="4" w:space="0" w:color="auto"/>
            </w:tcBorders>
            <w:shd w:val="clear" w:color="auto" w:fill="auto"/>
            <w:vAlign w:val="center"/>
            <w:hideMark/>
          </w:tcPr>
          <w:p w14:paraId="5E49F88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56D1763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CB0136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49E491C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60B9972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4AE953F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669 220,19</w:t>
            </w:r>
          </w:p>
        </w:tc>
        <w:tc>
          <w:tcPr>
            <w:tcW w:w="992" w:type="dxa"/>
            <w:tcBorders>
              <w:top w:val="nil"/>
              <w:left w:val="nil"/>
              <w:bottom w:val="single" w:sz="4" w:space="0" w:color="auto"/>
              <w:right w:val="single" w:sz="4" w:space="0" w:color="auto"/>
            </w:tcBorders>
            <w:shd w:val="clear" w:color="000000" w:fill="FFFFFF"/>
            <w:vAlign w:val="center"/>
            <w:hideMark/>
          </w:tcPr>
          <w:p w14:paraId="7446200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33 992 407,70</w:t>
            </w:r>
          </w:p>
        </w:tc>
        <w:tc>
          <w:tcPr>
            <w:tcW w:w="851" w:type="dxa"/>
            <w:tcBorders>
              <w:top w:val="nil"/>
              <w:left w:val="nil"/>
              <w:bottom w:val="single" w:sz="4" w:space="0" w:color="auto"/>
              <w:right w:val="single" w:sz="4" w:space="0" w:color="auto"/>
            </w:tcBorders>
            <w:shd w:val="clear" w:color="auto" w:fill="auto"/>
            <w:vAlign w:val="center"/>
            <w:hideMark/>
          </w:tcPr>
          <w:p w14:paraId="4147F12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74 357,80</w:t>
            </w:r>
          </w:p>
        </w:tc>
      </w:tr>
      <w:tr w:rsidR="00BA123C" w:rsidRPr="002742DB" w14:paraId="6899331D"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844D803" w14:textId="052EE3AC"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Chaverri Ugalde </w:t>
            </w:r>
            <w:r w:rsidR="00D868A9" w:rsidRPr="004D6B47">
              <w:rPr>
                <w:rFonts w:ascii="Arial Narrow" w:hAnsi="Arial Narrow" w:cs="Arial"/>
                <w:sz w:val="16"/>
                <w:szCs w:val="16"/>
                <w:lang w:val="es-CR" w:eastAsia="es-CR"/>
              </w:rPr>
              <w:t>José</w:t>
            </w:r>
          </w:p>
        </w:tc>
        <w:tc>
          <w:tcPr>
            <w:tcW w:w="709" w:type="dxa"/>
            <w:tcBorders>
              <w:top w:val="nil"/>
              <w:left w:val="nil"/>
              <w:bottom w:val="single" w:sz="4" w:space="0" w:color="auto"/>
              <w:right w:val="single" w:sz="4" w:space="0" w:color="auto"/>
            </w:tcBorders>
            <w:shd w:val="clear" w:color="auto" w:fill="auto"/>
            <w:vAlign w:val="center"/>
            <w:hideMark/>
          </w:tcPr>
          <w:p w14:paraId="341FDC9B" w14:textId="23505DE2"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0241</w:t>
            </w:r>
            <w:r w:rsidR="004F5408"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0989</w:t>
            </w:r>
          </w:p>
        </w:tc>
        <w:tc>
          <w:tcPr>
            <w:tcW w:w="992" w:type="dxa"/>
            <w:tcBorders>
              <w:top w:val="nil"/>
              <w:left w:val="nil"/>
              <w:bottom w:val="single" w:sz="4" w:space="0" w:color="auto"/>
              <w:right w:val="single" w:sz="4" w:space="0" w:color="auto"/>
            </w:tcBorders>
            <w:shd w:val="clear" w:color="auto" w:fill="auto"/>
            <w:vAlign w:val="center"/>
            <w:hideMark/>
          </w:tcPr>
          <w:p w14:paraId="455F074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69A6973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703045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9C9AF9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1962A3C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7831D44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2AAA3AA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5F98163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1A95B409"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4AD865" w14:textId="388EF5CD"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lastRenderedPageBreak/>
              <w:t>Gonz</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lez Salas Rafael</w:t>
            </w:r>
          </w:p>
        </w:tc>
        <w:tc>
          <w:tcPr>
            <w:tcW w:w="709" w:type="dxa"/>
            <w:tcBorders>
              <w:top w:val="nil"/>
              <w:left w:val="nil"/>
              <w:bottom w:val="single" w:sz="4" w:space="0" w:color="auto"/>
              <w:right w:val="single" w:sz="4" w:space="0" w:color="auto"/>
            </w:tcBorders>
            <w:shd w:val="clear" w:color="auto" w:fill="auto"/>
            <w:vAlign w:val="center"/>
            <w:hideMark/>
          </w:tcPr>
          <w:p w14:paraId="4A5C7401" w14:textId="7C0602F6"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0295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0973</w:t>
            </w:r>
          </w:p>
        </w:tc>
        <w:tc>
          <w:tcPr>
            <w:tcW w:w="992" w:type="dxa"/>
            <w:tcBorders>
              <w:top w:val="nil"/>
              <w:left w:val="nil"/>
              <w:bottom w:val="single" w:sz="4" w:space="0" w:color="auto"/>
              <w:right w:val="single" w:sz="4" w:space="0" w:color="auto"/>
            </w:tcBorders>
            <w:shd w:val="clear" w:color="auto" w:fill="auto"/>
            <w:vAlign w:val="center"/>
            <w:hideMark/>
          </w:tcPr>
          <w:p w14:paraId="57DB37F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0FFF8E6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5A0790D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F4C462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5C2BE29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A9FA88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585 278,45</w:t>
            </w:r>
          </w:p>
        </w:tc>
        <w:tc>
          <w:tcPr>
            <w:tcW w:w="992" w:type="dxa"/>
            <w:tcBorders>
              <w:top w:val="nil"/>
              <w:left w:val="nil"/>
              <w:bottom w:val="single" w:sz="4" w:space="0" w:color="auto"/>
              <w:right w:val="single" w:sz="4" w:space="0" w:color="auto"/>
            </w:tcBorders>
            <w:shd w:val="clear" w:color="auto" w:fill="auto"/>
            <w:vAlign w:val="center"/>
            <w:hideMark/>
          </w:tcPr>
          <w:p w14:paraId="7A10D9F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29 014 309,08</w:t>
            </w:r>
          </w:p>
        </w:tc>
        <w:tc>
          <w:tcPr>
            <w:tcW w:w="851" w:type="dxa"/>
            <w:tcBorders>
              <w:top w:val="nil"/>
              <w:left w:val="nil"/>
              <w:bottom w:val="single" w:sz="4" w:space="0" w:color="auto"/>
              <w:right w:val="single" w:sz="4" w:space="0" w:color="auto"/>
            </w:tcBorders>
            <w:shd w:val="clear" w:color="auto" w:fill="auto"/>
            <w:vAlign w:val="center"/>
            <w:hideMark/>
          </w:tcPr>
          <w:p w14:paraId="7386EF4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65 030,94</w:t>
            </w:r>
          </w:p>
        </w:tc>
      </w:tr>
      <w:tr w:rsidR="00BA123C" w:rsidRPr="002742DB" w14:paraId="351958A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2876E3" w14:textId="2F22BC7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Hidalgo 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nez Yeison Alexis</w:t>
            </w:r>
          </w:p>
        </w:tc>
        <w:tc>
          <w:tcPr>
            <w:tcW w:w="709" w:type="dxa"/>
            <w:tcBorders>
              <w:top w:val="nil"/>
              <w:left w:val="nil"/>
              <w:bottom w:val="single" w:sz="4" w:space="0" w:color="auto"/>
              <w:right w:val="single" w:sz="4" w:space="0" w:color="auto"/>
            </w:tcBorders>
            <w:shd w:val="clear" w:color="auto" w:fill="auto"/>
            <w:vAlign w:val="center"/>
            <w:hideMark/>
          </w:tcPr>
          <w:p w14:paraId="3765D674" w14:textId="3253815F"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0680</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0590</w:t>
            </w:r>
          </w:p>
        </w:tc>
        <w:tc>
          <w:tcPr>
            <w:tcW w:w="992" w:type="dxa"/>
            <w:tcBorders>
              <w:top w:val="nil"/>
              <w:left w:val="nil"/>
              <w:bottom w:val="single" w:sz="4" w:space="0" w:color="auto"/>
              <w:right w:val="single" w:sz="4" w:space="0" w:color="auto"/>
            </w:tcBorders>
            <w:shd w:val="clear" w:color="auto" w:fill="auto"/>
            <w:vAlign w:val="center"/>
            <w:hideMark/>
          </w:tcPr>
          <w:p w14:paraId="58E100D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4AEB57F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419A2FE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32C082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5B41C79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0591C1C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455 216,57</w:t>
            </w:r>
          </w:p>
        </w:tc>
        <w:tc>
          <w:tcPr>
            <w:tcW w:w="992" w:type="dxa"/>
            <w:tcBorders>
              <w:top w:val="nil"/>
              <w:left w:val="nil"/>
              <w:bottom w:val="single" w:sz="4" w:space="0" w:color="auto"/>
              <w:right w:val="single" w:sz="4" w:space="0" w:color="auto"/>
            </w:tcBorders>
            <w:shd w:val="clear" w:color="auto" w:fill="auto"/>
            <w:vAlign w:val="center"/>
            <w:hideMark/>
          </w:tcPr>
          <w:p w14:paraId="43C36FF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28 884 247,21</w:t>
            </w:r>
          </w:p>
        </w:tc>
        <w:tc>
          <w:tcPr>
            <w:tcW w:w="851" w:type="dxa"/>
            <w:tcBorders>
              <w:top w:val="nil"/>
              <w:left w:val="nil"/>
              <w:bottom w:val="single" w:sz="4" w:space="0" w:color="auto"/>
              <w:right w:val="single" w:sz="4" w:space="0" w:color="auto"/>
            </w:tcBorders>
            <w:shd w:val="clear" w:color="auto" w:fill="auto"/>
            <w:vAlign w:val="center"/>
            <w:hideMark/>
          </w:tcPr>
          <w:p w14:paraId="3BAB48E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195 092,82</w:t>
            </w:r>
          </w:p>
        </w:tc>
      </w:tr>
      <w:tr w:rsidR="00BA123C" w:rsidRPr="002742DB" w14:paraId="257B063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6BE7F9" w14:textId="660E519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Artola 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ndez Douglas</w:t>
            </w:r>
          </w:p>
        </w:tc>
        <w:tc>
          <w:tcPr>
            <w:tcW w:w="709" w:type="dxa"/>
            <w:tcBorders>
              <w:top w:val="nil"/>
              <w:left w:val="nil"/>
              <w:bottom w:val="single" w:sz="4" w:space="0" w:color="auto"/>
              <w:right w:val="single" w:sz="4" w:space="0" w:color="auto"/>
            </w:tcBorders>
            <w:shd w:val="clear" w:color="auto" w:fill="auto"/>
            <w:vAlign w:val="center"/>
            <w:hideMark/>
          </w:tcPr>
          <w:p w14:paraId="4EAF105A" w14:textId="6130BECE"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0617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0982</w:t>
            </w:r>
          </w:p>
        </w:tc>
        <w:tc>
          <w:tcPr>
            <w:tcW w:w="992" w:type="dxa"/>
            <w:tcBorders>
              <w:top w:val="nil"/>
              <w:left w:val="nil"/>
              <w:bottom w:val="single" w:sz="4" w:space="0" w:color="auto"/>
              <w:right w:val="single" w:sz="4" w:space="0" w:color="auto"/>
            </w:tcBorders>
            <w:shd w:val="clear" w:color="auto" w:fill="auto"/>
            <w:vAlign w:val="center"/>
            <w:hideMark/>
          </w:tcPr>
          <w:p w14:paraId="2D131ED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519214C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6C3358B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8DEBF6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64613C9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015F325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3C1B359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7AE45AC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29A6DCE2"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BAB47DF" w14:textId="00F277D9"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Coto Montoya Alejandro</w:t>
            </w:r>
          </w:p>
        </w:tc>
        <w:tc>
          <w:tcPr>
            <w:tcW w:w="709" w:type="dxa"/>
            <w:tcBorders>
              <w:top w:val="nil"/>
              <w:left w:val="nil"/>
              <w:bottom w:val="single" w:sz="4" w:space="0" w:color="auto"/>
              <w:right w:val="single" w:sz="4" w:space="0" w:color="auto"/>
            </w:tcBorders>
            <w:shd w:val="clear" w:color="auto" w:fill="auto"/>
            <w:vAlign w:val="center"/>
            <w:hideMark/>
          </w:tcPr>
          <w:p w14:paraId="74F11D8F" w14:textId="09A96D8F"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1242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0402</w:t>
            </w:r>
          </w:p>
        </w:tc>
        <w:tc>
          <w:tcPr>
            <w:tcW w:w="992" w:type="dxa"/>
            <w:tcBorders>
              <w:top w:val="nil"/>
              <w:left w:val="nil"/>
              <w:bottom w:val="single" w:sz="4" w:space="0" w:color="auto"/>
              <w:right w:val="single" w:sz="4" w:space="0" w:color="auto"/>
            </w:tcBorders>
            <w:shd w:val="clear" w:color="auto" w:fill="auto"/>
            <w:vAlign w:val="center"/>
            <w:hideMark/>
          </w:tcPr>
          <w:p w14:paraId="6107F85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09CF62D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740FE39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209BF48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19FF8CB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7BC64DD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01A58A5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46B85BC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7B44933C"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1749063" w14:textId="07C57EF0"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Hidalgo Rojas Jos</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 Francisco</w:t>
            </w:r>
          </w:p>
        </w:tc>
        <w:tc>
          <w:tcPr>
            <w:tcW w:w="709" w:type="dxa"/>
            <w:tcBorders>
              <w:top w:val="nil"/>
              <w:left w:val="nil"/>
              <w:bottom w:val="single" w:sz="4" w:space="0" w:color="auto"/>
              <w:right w:val="single" w:sz="4" w:space="0" w:color="auto"/>
            </w:tcBorders>
            <w:shd w:val="clear" w:color="auto" w:fill="auto"/>
            <w:vAlign w:val="center"/>
            <w:hideMark/>
          </w:tcPr>
          <w:p w14:paraId="6FD3E7F9" w14:textId="07D44329"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0373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0768</w:t>
            </w:r>
          </w:p>
        </w:tc>
        <w:tc>
          <w:tcPr>
            <w:tcW w:w="992" w:type="dxa"/>
            <w:tcBorders>
              <w:top w:val="nil"/>
              <w:left w:val="nil"/>
              <w:bottom w:val="single" w:sz="4" w:space="0" w:color="auto"/>
              <w:right w:val="single" w:sz="4" w:space="0" w:color="auto"/>
            </w:tcBorders>
            <w:shd w:val="clear" w:color="auto" w:fill="auto"/>
            <w:vAlign w:val="center"/>
            <w:hideMark/>
          </w:tcPr>
          <w:p w14:paraId="2F773CA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0C5DFDE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0CE3363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03A433B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4D6031B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7E5F411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27502D5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49E8990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7950C2FC"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D16D3F" w14:textId="1D1AD2F8"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nez Alvarado Laura</w:t>
            </w:r>
          </w:p>
        </w:tc>
        <w:tc>
          <w:tcPr>
            <w:tcW w:w="709" w:type="dxa"/>
            <w:tcBorders>
              <w:top w:val="nil"/>
              <w:left w:val="nil"/>
              <w:bottom w:val="single" w:sz="4" w:space="0" w:color="auto"/>
              <w:right w:val="single" w:sz="4" w:space="0" w:color="auto"/>
            </w:tcBorders>
            <w:shd w:val="clear" w:color="auto" w:fill="auto"/>
            <w:vAlign w:val="center"/>
            <w:hideMark/>
          </w:tcPr>
          <w:p w14:paraId="4D58B485" w14:textId="12F29A68"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0655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0730</w:t>
            </w:r>
          </w:p>
        </w:tc>
        <w:tc>
          <w:tcPr>
            <w:tcW w:w="992" w:type="dxa"/>
            <w:tcBorders>
              <w:top w:val="nil"/>
              <w:left w:val="nil"/>
              <w:bottom w:val="single" w:sz="4" w:space="0" w:color="auto"/>
              <w:right w:val="single" w:sz="4" w:space="0" w:color="auto"/>
            </w:tcBorders>
            <w:shd w:val="clear" w:color="auto" w:fill="auto"/>
            <w:vAlign w:val="center"/>
            <w:hideMark/>
          </w:tcPr>
          <w:p w14:paraId="5F1239B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593D14C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17539E7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7DF40D1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16A6B92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519841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0EEDB41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502367C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5A400D74"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A553642" w14:textId="1EF7F159"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D</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 xml:space="preserve">vila Cisneros </w:t>
            </w:r>
            <w:proofErr w:type="spellStart"/>
            <w:r w:rsidRPr="004D6B47">
              <w:rPr>
                <w:rFonts w:ascii="Arial Narrow" w:hAnsi="Arial Narrow" w:cs="Arial"/>
                <w:sz w:val="16"/>
                <w:szCs w:val="16"/>
                <w:lang w:val="es-CR" w:eastAsia="es-CR"/>
              </w:rPr>
              <w:t>Cleotilde</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20F4D6E" w14:textId="001A38D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155815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281303</w:t>
            </w:r>
          </w:p>
        </w:tc>
        <w:tc>
          <w:tcPr>
            <w:tcW w:w="992" w:type="dxa"/>
            <w:tcBorders>
              <w:top w:val="nil"/>
              <w:left w:val="nil"/>
              <w:bottom w:val="single" w:sz="4" w:space="0" w:color="auto"/>
              <w:right w:val="single" w:sz="4" w:space="0" w:color="auto"/>
            </w:tcBorders>
            <w:shd w:val="clear" w:color="auto" w:fill="auto"/>
            <w:vAlign w:val="center"/>
            <w:hideMark/>
          </w:tcPr>
          <w:p w14:paraId="401A4B6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4BCC85F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003C27C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1ECDD47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95D437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9F1C06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369 739,46</w:t>
            </w:r>
          </w:p>
        </w:tc>
        <w:tc>
          <w:tcPr>
            <w:tcW w:w="992" w:type="dxa"/>
            <w:tcBorders>
              <w:top w:val="nil"/>
              <w:left w:val="nil"/>
              <w:bottom w:val="single" w:sz="4" w:space="0" w:color="auto"/>
              <w:right w:val="single" w:sz="4" w:space="0" w:color="auto"/>
            </w:tcBorders>
            <w:shd w:val="clear" w:color="auto" w:fill="auto"/>
            <w:vAlign w:val="center"/>
            <w:hideMark/>
          </w:tcPr>
          <w:p w14:paraId="7A6E6A7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33 692 926,96</w:t>
            </w:r>
          </w:p>
        </w:tc>
        <w:tc>
          <w:tcPr>
            <w:tcW w:w="851" w:type="dxa"/>
            <w:tcBorders>
              <w:top w:val="nil"/>
              <w:left w:val="nil"/>
              <w:bottom w:val="single" w:sz="4" w:space="0" w:color="auto"/>
              <w:right w:val="single" w:sz="4" w:space="0" w:color="auto"/>
            </w:tcBorders>
            <w:shd w:val="clear" w:color="auto" w:fill="auto"/>
            <w:vAlign w:val="center"/>
            <w:hideMark/>
          </w:tcPr>
          <w:p w14:paraId="78F7ECB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369 739,46</w:t>
            </w:r>
          </w:p>
        </w:tc>
      </w:tr>
      <w:tr w:rsidR="00BA123C" w:rsidRPr="002742DB" w14:paraId="3E64BF3D"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650FC2C" w14:textId="5157B37A"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Espinoza Porras </w:t>
            </w:r>
            <w:proofErr w:type="spellStart"/>
            <w:r w:rsidRPr="004D6B47">
              <w:rPr>
                <w:rFonts w:ascii="Arial Narrow" w:hAnsi="Arial Narrow" w:cs="Arial"/>
                <w:sz w:val="16"/>
                <w:szCs w:val="16"/>
                <w:lang w:val="es-CR" w:eastAsia="es-CR"/>
              </w:rPr>
              <w:t>Jeiny</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BE70671" w14:textId="7F9D9131"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0394</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0808</w:t>
            </w:r>
          </w:p>
        </w:tc>
        <w:tc>
          <w:tcPr>
            <w:tcW w:w="992" w:type="dxa"/>
            <w:tcBorders>
              <w:top w:val="nil"/>
              <w:left w:val="nil"/>
              <w:bottom w:val="single" w:sz="4" w:space="0" w:color="auto"/>
              <w:right w:val="single" w:sz="4" w:space="0" w:color="auto"/>
            </w:tcBorders>
            <w:shd w:val="clear" w:color="auto" w:fill="auto"/>
            <w:vAlign w:val="center"/>
            <w:hideMark/>
          </w:tcPr>
          <w:p w14:paraId="78EEEA7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00A52FF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5C2E100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6E2A2C6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62F5FF0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2465FF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30DCD3E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22B96BA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01E0A9E3"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095683" w14:textId="015BE92A"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nez Ugalde Yohanna</w:t>
            </w:r>
          </w:p>
        </w:tc>
        <w:tc>
          <w:tcPr>
            <w:tcW w:w="709" w:type="dxa"/>
            <w:tcBorders>
              <w:top w:val="nil"/>
              <w:left w:val="nil"/>
              <w:bottom w:val="single" w:sz="4" w:space="0" w:color="auto"/>
              <w:right w:val="single" w:sz="4" w:space="0" w:color="auto"/>
            </w:tcBorders>
            <w:shd w:val="clear" w:color="auto" w:fill="auto"/>
            <w:vAlign w:val="center"/>
            <w:hideMark/>
          </w:tcPr>
          <w:p w14:paraId="1348A0C8" w14:textId="2AE2DD15"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0603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0374</w:t>
            </w:r>
          </w:p>
        </w:tc>
        <w:tc>
          <w:tcPr>
            <w:tcW w:w="992" w:type="dxa"/>
            <w:tcBorders>
              <w:top w:val="nil"/>
              <w:left w:val="nil"/>
              <w:bottom w:val="single" w:sz="4" w:space="0" w:color="auto"/>
              <w:right w:val="single" w:sz="4" w:space="0" w:color="auto"/>
            </w:tcBorders>
            <w:shd w:val="clear" w:color="auto" w:fill="auto"/>
            <w:vAlign w:val="center"/>
            <w:hideMark/>
          </w:tcPr>
          <w:p w14:paraId="644CCD2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7168443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480DB80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15A2B2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B374B7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6357FB0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414769E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6BB7B67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257336C8"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2E2203D" w14:textId="041ACA2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nez Umaña Gary</w:t>
            </w:r>
          </w:p>
        </w:tc>
        <w:tc>
          <w:tcPr>
            <w:tcW w:w="709" w:type="dxa"/>
            <w:tcBorders>
              <w:top w:val="nil"/>
              <w:left w:val="nil"/>
              <w:bottom w:val="single" w:sz="4" w:space="0" w:color="auto"/>
              <w:right w:val="single" w:sz="4" w:space="0" w:color="auto"/>
            </w:tcBorders>
            <w:shd w:val="clear" w:color="auto" w:fill="auto"/>
            <w:vAlign w:val="center"/>
            <w:hideMark/>
          </w:tcPr>
          <w:p w14:paraId="57FB9589" w14:textId="593F75BA"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0729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0172</w:t>
            </w:r>
          </w:p>
        </w:tc>
        <w:tc>
          <w:tcPr>
            <w:tcW w:w="992" w:type="dxa"/>
            <w:tcBorders>
              <w:top w:val="nil"/>
              <w:left w:val="nil"/>
              <w:bottom w:val="single" w:sz="4" w:space="0" w:color="auto"/>
              <w:right w:val="single" w:sz="4" w:space="0" w:color="auto"/>
            </w:tcBorders>
            <w:shd w:val="clear" w:color="auto" w:fill="auto"/>
            <w:vAlign w:val="center"/>
            <w:hideMark/>
          </w:tcPr>
          <w:p w14:paraId="69A47D4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667558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2548E72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78D76A3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7B13F8D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483EE11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2F4D3E9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4166F28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2B8226D8"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009554C" w14:textId="191288BD"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Fonseca Alvarado Victorino</w:t>
            </w:r>
          </w:p>
        </w:tc>
        <w:tc>
          <w:tcPr>
            <w:tcW w:w="709" w:type="dxa"/>
            <w:tcBorders>
              <w:top w:val="nil"/>
              <w:left w:val="nil"/>
              <w:bottom w:val="single" w:sz="4" w:space="0" w:color="auto"/>
              <w:right w:val="single" w:sz="4" w:space="0" w:color="auto"/>
            </w:tcBorders>
            <w:shd w:val="clear" w:color="auto" w:fill="auto"/>
            <w:vAlign w:val="center"/>
            <w:hideMark/>
          </w:tcPr>
          <w:p w14:paraId="111A18C2" w14:textId="3B49C30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0089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0284</w:t>
            </w:r>
          </w:p>
        </w:tc>
        <w:tc>
          <w:tcPr>
            <w:tcW w:w="992" w:type="dxa"/>
            <w:tcBorders>
              <w:top w:val="nil"/>
              <w:left w:val="nil"/>
              <w:bottom w:val="single" w:sz="4" w:space="0" w:color="auto"/>
              <w:right w:val="single" w:sz="4" w:space="0" w:color="auto"/>
            </w:tcBorders>
            <w:shd w:val="clear" w:color="auto" w:fill="auto"/>
            <w:vAlign w:val="center"/>
            <w:hideMark/>
          </w:tcPr>
          <w:p w14:paraId="31347D4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45B6EC7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159ADC7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1077F8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47B4BC9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7BB365E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2C58936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5D1C8E0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1ACD584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B19070F" w14:textId="151FB93C"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Gonz</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lez Espinoza Sonia</w:t>
            </w:r>
          </w:p>
        </w:tc>
        <w:tc>
          <w:tcPr>
            <w:tcW w:w="709" w:type="dxa"/>
            <w:tcBorders>
              <w:top w:val="nil"/>
              <w:left w:val="nil"/>
              <w:bottom w:val="single" w:sz="4" w:space="0" w:color="auto"/>
              <w:right w:val="single" w:sz="4" w:space="0" w:color="auto"/>
            </w:tcBorders>
            <w:shd w:val="clear" w:color="auto" w:fill="auto"/>
            <w:vAlign w:val="center"/>
            <w:hideMark/>
          </w:tcPr>
          <w:p w14:paraId="4A309514" w14:textId="1ECE7274"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0739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0889</w:t>
            </w:r>
          </w:p>
        </w:tc>
        <w:tc>
          <w:tcPr>
            <w:tcW w:w="992" w:type="dxa"/>
            <w:tcBorders>
              <w:top w:val="nil"/>
              <w:left w:val="nil"/>
              <w:bottom w:val="single" w:sz="4" w:space="0" w:color="auto"/>
              <w:right w:val="single" w:sz="4" w:space="0" w:color="auto"/>
            </w:tcBorders>
            <w:shd w:val="clear" w:color="auto" w:fill="auto"/>
            <w:vAlign w:val="center"/>
            <w:hideMark/>
          </w:tcPr>
          <w:p w14:paraId="44D3F6C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2B0352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0CF4A7E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20D96D3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03F578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290CD41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669 220,19</w:t>
            </w:r>
          </w:p>
        </w:tc>
        <w:tc>
          <w:tcPr>
            <w:tcW w:w="992" w:type="dxa"/>
            <w:tcBorders>
              <w:top w:val="nil"/>
              <w:left w:val="nil"/>
              <w:bottom w:val="single" w:sz="4" w:space="0" w:color="auto"/>
              <w:right w:val="single" w:sz="4" w:space="0" w:color="auto"/>
            </w:tcBorders>
            <w:shd w:val="clear" w:color="auto" w:fill="auto"/>
            <w:vAlign w:val="center"/>
            <w:hideMark/>
          </w:tcPr>
          <w:p w14:paraId="6C325E1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33 992 407,70</w:t>
            </w:r>
          </w:p>
        </w:tc>
        <w:tc>
          <w:tcPr>
            <w:tcW w:w="851" w:type="dxa"/>
            <w:tcBorders>
              <w:top w:val="nil"/>
              <w:left w:val="nil"/>
              <w:bottom w:val="single" w:sz="4" w:space="0" w:color="auto"/>
              <w:right w:val="single" w:sz="4" w:space="0" w:color="auto"/>
            </w:tcBorders>
            <w:shd w:val="clear" w:color="auto" w:fill="auto"/>
            <w:vAlign w:val="center"/>
            <w:hideMark/>
          </w:tcPr>
          <w:p w14:paraId="63504E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74 357,80</w:t>
            </w:r>
          </w:p>
        </w:tc>
      </w:tr>
      <w:tr w:rsidR="00BA123C" w:rsidRPr="002742DB" w14:paraId="1794897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C156F1" w14:textId="59A4FEE4"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Lara Arguello </w:t>
            </w:r>
            <w:proofErr w:type="spellStart"/>
            <w:r w:rsidRPr="004D6B47">
              <w:rPr>
                <w:rFonts w:ascii="Arial Narrow" w:hAnsi="Arial Narrow" w:cs="Arial"/>
                <w:sz w:val="16"/>
                <w:szCs w:val="16"/>
                <w:lang w:val="es-CR" w:eastAsia="es-CR"/>
              </w:rPr>
              <w:t>Kimberlly</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E3134A4" w14:textId="1928EBC2"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1598</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0514</w:t>
            </w:r>
          </w:p>
        </w:tc>
        <w:tc>
          <w:tcPr>
            <w:tcW w:w="992" w:type="dxa"/>
            <w:tcBorders>
              <w:top w:val="nil"/>
              <w:left w:val="nil"/>
              <w:bottom w:val="single" w:sz="4" w:space="0" w:color="auto"/>
              <w:right w:val="single" w:sz="4" w:space="0" w:color="auto"/>
            </w:tcBorders>
            <w:shd w:val="clear" w:color="auto" w:fill="auto"/>
            <w:vAlign w:val="center"/>
            <w:hideMark/>
          </w:tcPr>
          <w:p w14:paraId="20BD504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19BE297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2F4A448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4F33B7A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E19358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7826FD7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325 154,70</w:t>
            </w:r>
          </w:p>
        </w:tc>
        <w:tc>
          <w:tcPr>
            <w:tcW w:w="992" w:type="dxa"/>
            <w:tcBorders>
              <w:top w:val="nil"/>
              <w:left w:val="nil"/>
              <w:bottom w:val="single" w:sz="4" w:space="0" w:color="auto"/>
              <w:right w:val="single" w:sz="4" w:space="0" w:color="auto"/>
            </w:tcBorders>
            <w:shd w:val="clear" w:color="auto" w:fill="auto"/>
            <w:vAlign w:val="center"/>
            <w:hideMark/>
          </w:tcPr>
          <w:p w14:paraId="0AD6A96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28 754 185,33</w:t>
            </w:r>
          </w:p>
        </w:tc>
        <w:tc>
          <w:tcPr>
            <w:tcW w:w="851" w:type="dxa"/>
            <w:tcBorders>
              <w:top w:val="nil"/>
              <w:left w:val="nil"/>
              <w:bottom w:val="single" w:sz="4" w:space="0" w:color="auto"/>
              <w:right w:val="single" w:sz="4" w:space="0" w:color="auto"/>
            </w:tcBorders>
            <w:shd w:val="clear" w:color="auto" w:fill="auto"/>
            <w:vAlign w:val="center"/>
            <w:hideMark/>
          </w:tcPr>
          <w:p w14:paraId="682CBE7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325 154,70</w:t>
            </w:r>
          </w:p>
        </w:tc>
      </w:tr>
      <w:tr w:rsidR="00BA123C" w:rsidRPr="002742DB" w14:paraId="2273CB9D"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86B7693" w14:textId="342EAC6B"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Leon Mora Jos</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 Danilo</w:t>
            </w:r>
          </w:p>
        </w:tc>
        <w:tc>
          <w:tcPr>
            <w:tcW w:w="709" w:type="dxa"/>
            <w:tcBorders>
              <w:top w:val="nil"/>
              <w:left w:val="nil"/>
              <w:bottom w:val="single" w:sz="4" w:space="0" w:color="auto"/>
              <w:right w:val="single" w:sz="4" w:space="0" w:color="auto"/>
            </w:tcBorders>
            <w:shd w:val="clear" w:color="auto" w:fill="auto"/>
            <w:vAlign w:val="center"/>
            <w:hideMark/>
          </w:tcPr>
          <w:p w14:paraId="0DB0AA0A" w14:textId="77837E96"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0593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0265</w:t>
            </w:r>
          </w:p>
        </w:tc>
        <w:tc>
          <w:tcPr>
            <w:tcW w:w="992" w:type="dxa"/>
            <w:tcBorders>
              <w:top w:val="nil"/>
              <w:left w:val="nil"/>
              <w:bottom w:val="single" w:sz="4" w:space="0" w:color="auto"/>
              <w:right w:val="single" w:sz="4" w:space="0" w:color="auto"/>
            </w:tcBorders>
            <w:shd w:val="clear" w:color="auto" w:fill="auto"/>
            <w:vAlign w:val="center"/>
            <w:hideMark/>
          </w:tcPr>
          <w:p w14:paraId="4D7803C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10366B8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12C6BE6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D844CE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78692E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50BDA9A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455 216,57</w:t>
            </w:r>
          </w:p>
        </w:tc>
        <w:tc>
          <w:tcPr>
            <w:tcW w:w="992" w:type="dxa"/>
            <w:tcBorders>
              <w:top w:val="nil"/>
              <w:left w:val="nil"/>
              <w:bottom w:val="single" w:sz="4" w:space="0" w:color="auto"/>
              <w:right w:val="single" w:sz="4" w:space="0" w:color="auto"/>
            </w:tcBorders>
            <w:shd w:val="clear" w:color="auto" w:fill="auto"/>
            <w:vAlign w:val="center"/>
            <w:hideMark/>
          </w:tcPr>
          <w:p w14:paraId="1722B62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28 884 247,21</w:t>
            </w:r>
          </w:p>
        </w:tc>
        <w:tc>
          <w:tcPr>
            <w:tcW w:w="851" w:type="dxa"/>
            <w:tcBorders>
              <w:top w:val="nil"/>
              <w:left w:val="nil"/>
              <w:bottom w:val="single" w:sz="4" w:space="0" w:color="auto"/>
              <w:right w:val="single" w:sz="4" w:space="0" w:color="auto"/>
            </w:tcBorders>
            <w:shd w:val="clear" w:color="auto" w:fill="auto"/>
            <w:vAlign w:val="center"/>
            <w:hideMark/>
          </w:tcPr>
          <w:p w14:paraId="29B1BB8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195 092,82</w:t>
            </w:r>
          </w:p>
        </w:tc>
      </w:tr>
      <w:tr w:rsidR="00BA123C" w:rsidRPr="002742DB" w14:paraId="2771BBB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F5707E6" w14:textId="0096B500"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Gonz</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lez Porras Miguel</w:t>
            </w:r>
          </w:p>
        </w:tc>
        <w:tc>
          <w:tcPr>
            <w:tcW w:w="709" w:type="dxa"/>
            <w:tcBorders>
              <w:top w:val="nil"/>
              <w:left w:val="nil"/>
              <w:bottom w:val="single" w:sz="4" w:space="0" w:color="auto"/>
              <w:right w:val="single" w:sz="4" w:space="0" w:color="auto"/>
            </w:tcBorders>
            <w:shd w:val="clear" w:color="auto" w:fill="auto"/>
            <w:vAlign w:val="center"/>
            <w:hideMark/>
          </w:tcPr>
          <w:p w14:paraId="58D6CF6E" w14:textId="26A18777"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0619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0751</w:t>
            </w:r>
          </w:p>
        </w:tc>
        <w:tc>
          <w:tcPr>
            <w:tcW w:w="992" w:type="dxa"/>
            <w:tcBorders>
              <w:top w:val="nil"/>
              <w:left w:val="nil"/>
              <w:bottom w:val="single" w:sz="4" w:space="0" w:color="auto"/>
              <w:right w:val="single" w:sz="4" w:space="0" w:color="auto"/>
            </w:tcBorders>
            <w:shd w:val="clear" w:color="auto" w:fill="auto"/>
            <w:vAlign w:val="center"/>
            <w:hideMark/>
          </w:tcPr>
          <w:p w14:paraId="43E096B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A039A1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173B3E7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6D9555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6AAAF3B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3B53C36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177B90F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7A764CE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4AFE399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3C6946" w14:textId="147752B0"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Guill</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n Rojas </w:t>
            </w:r>
            <w:proofErr w:type="spellStart"/>
            <w:r w:rsidRPr="004D6B47">
              <w:rPr>
                <w:rFonts w:ascii="Arial Narrow" w:hAnsi="Arial Narrow" w:cs="Arial"/>
                <w:sz w:val="16"/>
                <w:szCs w:val="16"/>
                <w:lang w:val="es-CR" w:eastAsia="es-CR"/>
              </w:rPr>
              <w:t>Karol</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59F88EF" w14:textId="4FE40AC6"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0125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0274</w:t>
            </w:r>
          </w:p>
        </w:tc>
        <w:tc>
          <w:tcPr>
            <w:tcW w:w="992" w:type="dxa"/>
            <w:tcBorders>
              <w:top w:val="nil"/>
              <w:left w:val="nil"/>
              <w:bottom w:val="single" w:sz="4" w:space="0" w:color="auto"/>
              <w:right w:val="single" w:sz="4" w:space="0" w:color="auto"/>
            </w:tcBorders>
            <w:shd w:val="clear" w:color="auto" w:fill="auto"/>
            <w:vAlign w:val="center"/>
            <w:hideMark/>
          </w:tcPr>
          <w:p w14:paraId="2454FEE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6BC2F79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1A0833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5D6B37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48AFB7F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8307EF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1784224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4323AF0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5A582071"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5F54455" w14:textId="37F6381C"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Lizano Rojas Jos</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 Jes</w:t>
            </w:r>
            <w:r w:rsidR="00D868A9" w:rsidRPr="004D6B47">
              <w:rPr>
                <w:rFonts w:ascii="Arial Narrow" w:hAnsi="Arial Narrow" w:cs="Arial"/>
                <w:sz w:val="16"/>
                <w:szCs w:val="16"/>
                <w:lang w:val="es-CR" w:eastAsia="es-CR"/>
              </w:rPr>
              <w:t>ú</w:t>
            </w:r>
            <w:r w:rsidRPr="004D6B47">
              <w:rPr>
                <w:rFonts w:ascii="Arial Narrow" w:hAnsi="Arial Narrow" w:cs="Arial"/>
                <w:sz w:val="16"/>
                <w:szCs w:val="16"/>
                <w:lang w:val="es-CR" w:eastAsia="es-CR"/>
              </w:rPr>
              <w:t>s</w:t>
            </w:r>
          </w:p>
        </w:tc>
        <w:tc>
          <w:tcPr>
            <w:tcW w:w="709" w:type="dxa"/>
            <w:tcBorders>
              <w:top w:val="nil"/>
              <w:left w:val="nil"/>
              <w:bottom w:val="single" w:sz="4" w:space="0" w:color="auto"/>
              <w:right w:val="single" w:sz="4" w:space="0" w:color="auto"/>
            </w:tcBorders>
            <w:shd w:val="clear" w:color="auto" w:fill="auto"/>
            <w:vAlign w:val="center"/>
            <w:hideMark/>
          </w:tcPr>
          <w:p w14:paraId="7D4B33DD" w14:textId="552D1DB6"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0387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0904</w:t>
            </w:r>
          </w:p>
        </w:tc>
        <w:tc>
          <w:tcPr>
            <w:tcW w:w="992" w:type="dxa"/>
            <w:tcBorders>
              <w:top w:val="nil"/>
              <w:left w:val="nil"/>
              <w:bottom w:val="single" w:sz="4" w:space="0" w:color="auto"/>
              <w:right w:val="single" w:sz="4" w:space="0" w:color="auto"/>
            </w:tcBorders>
            <w:shd w:val="clear" w:color="auto" w:fill="auto"/>
            <w:vAlign w:val="center"/>
            <w:hideMark/>
          </w:tcPr>
          <w:p w14:paraId="49118DF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417FE6C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62C4C33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3182294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6975DB1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6962BC7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0BE553D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77CEF9F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43E2F9B8"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1E17362" w14:textId="6195C65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L</w:t>
            </w:r>
            <w:r w:rsidR="00D868A9" w:rsidRPr="004D6B47">
              <w:rPr>
                <w:rFonts w:ascii="Arial Narrow" w:hAnsi="Arial Narrow" w:cs="Arial"/>
                <w:sz w:val="16"/>
                <w:szCs w:val="16"/>
                <w:lang w:val="es-CR" w:eastAsia="es-CR"/>
              </w:rPr>
              <w:t>ó</w:t>
            </w:r>
            <w:r w:rsidRPr="004D6B47">
              <w:rPr>
                <w:rFonts w:ascii="Arial Narrow" w:hAnsi="Arial Narrow" w:cs="Arial"/>
                <w:sz w:val="16"/>
                <w:szCs w:val="16"/>
                <w:lang w:val="es-CR" w:eastAsia="es-CR"/>
              </w:rPr>
              <w:t>pez Barahona Ang</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lica</w:t>
            </w:r>
          </w:p>
        </w:tc>
        <w:tc>
          <w:tcPr>
            <w:tcW w:w="709" w:type="dxa"/>
            <w:tcBorders>
              <w:top w:val="nil"/>
              <w:left w:val="nil"/>
              <w:bottom w:val="single" w:sz="4" w:space="0" w:color="auto"/>
              <w:right w:val="single" w:sz="4" w:space="0" w:color="auto"/>
            </w:tcBorders>
            <w:shd w:val="clear" w:color="auto" w:fill="auto"/>
            <w:vAlign w:val="center"/>
            <w:hideMark/>
          </w:tcPr>
          <w:p w14:paraId="41143265" w14:textId="4086C16A"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0347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0034</w:t>
            </w:r>
          </w:p>
        </w:tc>
        <w:tc>
          <w:tcPr>
            <w:tcW w:w="992" w:type="dxa"/>
            <w:tcBorders>
              <w:top w:val="nil"/>
              <w:left w:val="nil"/>
              <w:bottom w:val="single" w:sz="4" w:space="0" w:color="auto"/>
              <w:right w:val="single" w:sz="4" w:space="0" w:color="auto"/>
            </w:tcBorders>
            <w:shd w:val="clear" w:color="auto" w:fill="auto"/>
            <w:vAlign w:val="center"/>
            <w:hideMark/>
          </w:tcPr>
          <w:p w14:paraId="3EDE249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B2E5B7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6C76ECC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2967139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72668A3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62D0AF4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7AE10E3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26EBECA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417EE7E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592D804" w14:textId="622A42D4"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Grijalba </w:t>
            </w:r>
            <w:proofErr w:type="spellStart"/>
            <w:r w:rsidRPr="004D6B47">
              <w:rPr>
                <w:rFonts w:ascii="Arial Narrow" w:hAnsi="Arial Narrow" w:cs="Arial"/>
                <w:sz w:val="16"/>
                <w:szCs w:val="16"/>
                <w:lang w:val="es-CR" w:eastAsia="es-CR"/>
              </w:rPr>
              <w:t>Shisman</w:t>
            </w:r>
            <w:proofErr w:type="spellEnd"/>
            <w:r w:rsidRPr="004D6B47">
              <w:rPr>
                <w:rFonts w:ascii="Arial Narrow" w:hAnsi="Arial Narrow" w:cs="Arial"/>
                <w:sz w:val="16"/>
                <w:szCs w:val="16"/>
                <w:lang w:val="es-CR" w:eastAsia="es-CR"/>
              </w:rPr>
              <w:t xml:space="preserve"> Jos</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 Antonio</w:t>
            </w:r>
          </w:p>
        </w:tc>
        <w:tc>
          <w:tcPr>
            <w:tcW w:w="709" w:type="dxa"/>
            <w:tcBorders>
              <w:top w:val="nil"/>
              <w:left w:val="nil"/>
              <w:bottom w:val="single" w:sz="4" w:space="0" w:color="auto"/>
              <w:right w:val="single" w:sz="4" w:space="0" w:color="auto"/>
            </w:tcBorders>
            <w:shd w:val="clear" w:color="auto" w:fill="auto"/>
            <w:vAlign w:val="center"/>
            <w:hideMark/>
          </w:tcPr>
          <w:p w14:paraId="1D75F8EE" w14:textId="0CB6E557"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155808</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114529</w:t>
            </w:r>
          </w:p>
        </w:tc>
        <w:tc>
          <w:tcPr>
            <w:tcW w:w="992" w:type="dxa"/>
            <w:tcBorders>
              <w:top w:val="nil"/>
              <w:left w:val="nil"/>
              <w:bottom w:val="single" w:sz="4" w:space="0" w:color="auto"/>
              <w:right w:val="single" w:sz="4" w:space="0" w:color="auto"/>
            </w:tcBorders>
            <w:shd w:val="clear" w:color="auto" w:fill="auto"/>
            <w:vAlign w:val="center"/>
            <w:hideMark/>
          </w:tcPr>
          <w:p w14:paraId="51DB967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7027D1B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42A5DAD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6FCA015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3A325A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4E83BA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2C445FA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5616BDD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280AD7F3"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C948016" w14:textId="7F427AC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én</w:t>
            </w:r>
            <w:r w:rsidRPr="004D6B47">
              <w:rPr>
                <w:rFonts w:ascii="Arial Narrow" w:hAnsi="Arial Narrow" w:cs="Arial"/>
                <w:sz w:val="16"/>
                <w:szCs w:val="16"/>
                <w:lang w:val="es-CR" w:eastAsia="es-CR"/>
              </w:rPr>
              <w:t>ez Araya Karen</w:t>
            </w:r>
          </w:p>
        </w:tc>
        <w:tc>
          <w:tcPr>
            <w:tcW w:w="709" w:type="dxa"/>
            <w:tcBorders>
              <w:top w:val="nil"/>
              <w:left w:val="nil"/>
              <w:bottom w:val="single" w:sz="4" w:space="0" w:color="auto"/>
              <w:right w:val="single" w:sz="4" w:space="0" w:color="auto"/>
            </w:tcBorders>
            <w:shd w:val="clear" w:color="auto" w:fill="auto"/>
            <w:vAlign w:val="center"/>
            <w:hideMark/>
          </w:tcPr>
          <w:p w14:paraId="280291AD" w14:textId="22451743"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0563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0679</w:t>
            </w:r>
          </w:p>
        </w:tc>
        <w:tc>
          <w:tcPr>
            <w:tcW w:w="992" w:type="dxa"/>
            <w:tcBorders>
              <w:top w:val="nil"/>
              <w:left w:val="nil"/>
              <w:bottom w:val="single" w:sz="4" w:space="0" w:color="auto"/>
              <w:right w:val="single" w:sz="4" w:space="0" w:color="auto"/>
            </w:tcBorders>
            <w:shd w:val="clear" w:color="auto" w:fill="auto"/>
            <w:vAlign w:val="center"/>
            <w:hideMark/>
          </w:tcPr>
          <w:p w14:paraId="059B70D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3744BD8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63279A3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154165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11E9995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49AD608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1B5BDA1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2DC98BF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60CA2EF6"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0B439E" w14:textId="01F4A30A"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L</w:t>
            </w:r>
            <w:r w:rsidR="00D868A9" w:rsidRPr="004D6B47">
              <w:rPr>
                <w:rFonts w:ascii="Arial Narrow" w:hAnsi="Arial Narrow" w:cs="Arial"/>
                <w:sz w:val="16"/>
                <w:szCs w:val="16"/>
                <w:lang w:val="es-CR" w:eastAsia="es-CR"/>
              </w:rPr>
              <w:t>ó</w:t>
            </w:r>
            <w:r w:rsidRPr="004D6B47">
              <w:rPr>
                <w:rFonts w:ascii="Arial Narrow" w:hAnsi="Arial Narrow" w:cs="Arial"/>
                <w:sz w:val="16"/>
                <w:szCs w:val="16"/>
                <w:lang w:val="es-CR" w:eastAsia="es-CR"/>
              </w:rPr>
              <w:t>pez Noguera Jenny Elizeth</w:t>
            </w:r>
          </w:p>
        </w:tc>
        <w:tc>
          <w:tcPr>
            <w:tcW w:w="709" w:type="dxa"/>
            <w:tcBorders>
              <w:top w:val="nil"/>
              <w:left w:val="nil"/>
              <w:bottom w:val="single" w:sz="4" w:space="0" w:color="auto"/>
              <w:right w:val="single" w:sz="4" w:space="0" w:color="auto"/>
            </w:tcBorders>
            <w:shd w:val="clear" w:color="auto" w:fill="auto"/>
            <w:vAlign w:val="center"/>
            <w:hideMark/>
          </w:tcPr>
          <w:p w14:paraId="222DE309" w14:textId="67352A65"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0330</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0282</w:t>
            </w:r>
          </w:p>
        </w:tc>
        <w:tc>
          <w:tcPr>
            <w:tcW w:w="992" w:type="dxa"/>
            <w:tcBorders>
              <w:top w:val="nil"/>
              <w:left w:val="nil"/>
              <w:bottom w:val="single" w:sz="4" w:space="0" w:color="auto"/>
              <w:right w:val="single" w:sz="4" w:space="0" w:color="auto"/>
            </w:tcBorders>
            <w:shd w:val="clear" w:color="auto" w:fill="auto"/>
            <w:vAlign w:val="center"/>
            <w:hideMark/>
          </w:tcPr>
          <w:p w14:paraId="556B938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1B088CC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320D47C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4287211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550E397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DC0561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76B3767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5DD573D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100DAC8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778791F" w14:textId="0DE09A4D" w:rsidR="002742DB" w:rsidRPr="004D6B47" w:rsidRDefault="00D868A9"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Martínez</w:t>
            </w:r>
            <w:r w:rsidR="004F5408" w:rsidRPr="004D6B47">
              <w:rPr>
                <w:rFonts w:ascii="Arial Narrow" w:hAnsi="Arial Narrow" w:cs="Arial"/>
                <w:sz w:val="16"/>
                <w:szCs w:val="16"/>
                <w:lang w:val="es-CR" w:eastAsia="es-CR"/>
              </w:rPr>
              <w:t xml:space="preserve"> </w:t>
            </w:r>
            <w:proofErr w:type="spellStart"/>
            <w:r w:rsidR="004F5408" w:rsidRPr="004D6B47">
              <w:rPr>
                <w:rFonts w:ascii="Arial Narrow" w:hAnsi="Arial Narrow" w:cs="Arial"/>
                <w:sz w:val="16"/>
                <w:szCs w:val="16"/>
                <w:lang w:val="es-CR" w:eastAsia="es-CR"/>
              </w:rPr>
              <w:t>Mart</w:t>
            </w:r>
            <w:r w:rsidRPr="004D6B47">
              <w:rPr>
                <w:rFonts w:ascii="Arial Narrow" w:hAnsi="Arial Narrow" w:cs="Arial"/>
                <w:sz w:val="16"/>
                <w:szCs w:val="16"/>
                <w:lang w:val="es-CR" w:eastAsia="es-CR"/>
              </w:rPr>
              <w:t>í</w:t>
            </w:r>
            <w:r w:rsidR="004F5408" w:rsidRPr="004D6B47">
              <w:rPr>
                <w:rFonts w:ascii="Arial Narrow" w:hAnsi="Arial Narrow" w:cs="Arial"/>
                <w:sz w:val="16"/>
                <w:szCs w:val="16"/>
                <w:lang w:val="es-CR" w:eastAsia="es-CR"/>
              </w:rPr>
              <w:t>nez</w:t>
            </w:r>
            <w:proofErr w:type="spellEnd"/>
            <w:r w:rsidR="004F5408" w:rsidRPr="004D6B47">
              <w:rPr>
                <w:rFonts w:ascii="Arial Narrow" w:hAnsi="Arial Narrow" w:cs="Arial"/>
                <w:sz w:val="16"/>
                <w:szCs w:val="16"/>
                <w:lang w:val="es-CR" w:eastAsia="es-CR"/>
              </w:rPr>
              <w:t xml:space="preserve"> Pablo Otilio</w:t>
            </w:r>
          </w:p>
        </w:tc>
        <w:tc>
          <w:tcPr>
            <w:tcW w:w="709" w:type="dxa"/>
            <w:tcBorders>
              <w:top w:val="nil"/>
              <w:left w:val="nil"/>
              <w:bottom w:val="single" w:sz="4" w:space="0" w:color="auto"/>
              <w:right w:val="single" w:sz="4" w:space="0" w:color="auto"/>
            </w:tcBorders>
            <w:shd w:val="clear" w:color="auto" w:fill="auto"/>
            <w:vAlign w:val="center"/>
            <w:hideMark/>
          </w:tcPr>
          <w:p w14:paraId="73CB675C" w14:textId="3E7BAAA7"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0609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0876</w:t>
            </w:r>
          </w:p>
        </w:tc>
        <w:tc>
          <w:tcPr>
            <w:tcW w:w="992" w:type="dxa"/>
            <w:tcBorders>
              <w:top w:val="nil"/>
              <w:left w:val="nil"/>
              <w:bottom w:val="single" w:sz="4" w:space="0" w:color="auto"/>
              <w:right w:val="single" w:sz="4" w:space="0" w:color="auto"/>
            </w:tcBorders>
            <w:shd w:val="clear" w:color="auto" w:fill="auto"/>
            <w:vAlign w:val="center"/>
            <w:hideMark/>
          </w:tcPr>
          <w:p w14:paraId="5D49311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5BED95E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449B8DA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1E95893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69BD1AF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6C0E48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010BE49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404E1F2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5FDF7094"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7A187EB" w14:textId="2886A624"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nez Arce Yahaira</w:t>
            </w:r>
          </w:p>
        </w:tc>
        <w:tc>
          <w:tcPr>
            <w:tcW w:w="709" w:type="dxa"/>
            <w:tcBorders>
              <w:top w:val="nil"/>
              <w:left w:val="nil"/>
              <w:bottom w:val="single" w:sz="4" w:space="0" w:color="auto"/>
              <w:right w:val="single" w:sz="4" w:space="0" w:color="auto"/>
            </w:tcBorders>
            <w:shd w:val="clear" w:color="auto" w:fill="auto"/>
            <w:vAlign w:val="center"/>
            <w:hideMark/>
          </w:tcPr>
          <w:p w14:paraId="0AE83564" w14:textId="45700CEC"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1061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0681</w:t>
            </w:r>
          </w:p>
        </w:tc>
        <w:tc>
          <w:tcPr>
            <w:tcW w:w="992" w:type="dxa"/>
            <w:tcBorders>
              <w:top w:val="nil"/>
              <w:left w:val="nil"/>
              <w:bottom w:val="single" w:sz="4" w:space="0" w:color="auto"/>
              <w:right w:val="single" w:sz="4" w:space="0" w:color="auto"/>
            </w:tcBorders>
            <w:shd w:val="clear" w:color="auto" w:fill="auto"/>
            <w:vAlign w:val="center"/>
            <w:hideMark/>
          </w:tcPr>
          <w:p w14:paraId="0954E9E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99E6C6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6DB1A6A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3540CF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A8262E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571A205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371 788,99</w:t>
            </w:r>
          </w:p>
        </w:tc>
        <w:tc>
          <w:tcPr>
            <w:tcW w:w="992" w:type="dxa"/>
            <w:tcBorders>
              <w:top w:val="nil"/>
              <w:left w:val="nil"/>
              <w:bottom w:val="single" w:sz="4" w:space="0" w:color="auto"/>
              <w:right w:val="single" w:sz="4" w:space="0" w:color="auto"/>
            </w:tcBorders>
            <w:shd w:val="clear" w:color="auto" w:fill="auto"/>
            <w:vAlign w:val="center"/>
            <w:hideMark/>
          </w:tcPr>
          <w:p w14:paraId="2056DE2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33 694 976,50</w:t>
            </w:r>
          </w:p>
        </w:tc>
        <w:tc>
          <w:tcPr>
            <w:tcW w:w="851" w:type="dxa"/>
            <w:tcBorders>
              <w:top w:val="nil"/>
              <w:left w:val="nil"/>
              <w:bottom w:val="single" w:sz="4" w:space="0" w:color="auto"/>
              <w:right w:val="single" w:sz="4" w:space="0" w:color="auto"/>
            </w:tcBorders>
            <w:shd w:val="clear" w:color="auto" w:fill="auto"/>
            <w:vAlign w:val="center"/>
            <w:hideMark/>
          </w:tcPr>
          <w:p w14:paraId="3F955B6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371 788,99</w:t>
            </w:r>
          </w:p>
        </w:tc>
      </w:tr>
      <w:tr w:rsidR="00BA123C" w:rsidRPr="002742DB" w14:paraId="33769ED9"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EEBD87" w14:textId="262B76F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nez Mes</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n Marvin Timoteo</w:t>
            </w:r>
          </w:p>
        </w:tc>
        <w:tc>
          <w:tcPr>
            <w:tcW w:w="709" w:type="dxa"/>
            <w:tcBorders>
              <w:top w:val="nil"/>
              <w:left w:val="nil"/>
              <w:bottom w:val="single" w:sz="4" w:space="0" w:color="auto"/>
              <w:right w:val="single" w:sz="4" w:space="0" w:color="auto"/>
            </w:tcBorders>
            <w:shd w:val="clear" w:color="auto" w:fill="auto"/>
            <w:vAlign w:val="center"/>
            <w:hideMark/>
          </w:tcPr>
          <w:p w14:paraId="76E99CC3" w14:textId="532DDC86"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0085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0757</w:t>
            </w:r>
          </w:p>
        </w:tc>
        <w:tc>
          <w:tcPr>
            <w:tcW w:w="992" w:type="dxa"/>
            <w:tcBorders>
              <w:top w:val="nil"/>
              <w:left w:val="nil"/>
              <w:bottom w:val="single" w:sz="4" w:space="0" w:color="auto"/>
              <w:right w:val="single" w:sz="4" w:space="0" w:color="auto"/>
            </w:tcBorders>
            <w:shd w:val="clear" w:color="auto" w:fill="auto"/>
            <w:vAlign w:val="center"/>
            <w:hideMark/>
          </w:tcPr>
          <w:p w14:paraId="7B2FD1E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7495A9A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C9A077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2C1D490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7A887C5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117292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5092169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0F79171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3CA5C3A0"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8B8C318" w14:textId="22AF5C0A"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Mart</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nez Quintanilla Gloria</w:t>
            </w:r>
          </w:p>
        </w:tc>
        <w:tc>
          <w:tcPr>
            <w:tcW w:w="709" w:type="dxa"/>
            <w:tcBorders>
              <w:top w:val="nil"/>
              <w:left w:val="nil"/>
              <w:bottom w:val="single" w:sz="4" w:space="0" w:color="auto"/>
              <w:right w:val="single" w:sz="4" w:space="0" w:color="auto"/>
            </w:tcBorders>
            <w:shd w:val="clear" w:color="auto" w:fill="auto"/>
            <w:vAlign w:val="center"/>
            <w:hideMark/>
          </w:tcPr>
          <w:p w14:paraId="13216EE0" w14:textId="2171F27F"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155826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539000</w:t>
            </w:r>
          </w:p>
        </w:tc>
        <w:tc>
          <w:tcPr>
            <w:tcW w:w="992" w:type="dxa"/>
            <w:tcBorders>
              <w:top w:val="nil"/>
              <w:left w:val="nil"/>
              <w:bottom w:val="single" w:sz="4" w:space="0" w:color="auto"/>
              <w:right w:val="single" w:sz="4" w:space="0" w:color="auto"/>
            </w:tcBorders>
            <w:shd w:val="clear" w:color="auto" w:fill="auto"/>
            <w:vAlign w:val="center"/>
            <w:hideMark/>
          </w:tcPr>
          <w:p w14:paraId="04A7443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1FF0DEB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769C685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95CDB3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2A5239E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2F8314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585 278,45</w:t>
            </w:r>
          </w:p>
        </w:tc>
        <w:tc>
          <w:tcPr>
            <w:tcW w:w="992" w:type="dxa"/>
            <w:tcBorders>
              <w:top w:val="nil"/>
              <w:left w:val="nil"/>
              <w:bottom w:val="single" w:sz="4" w:space="0" w:color="auto"/>
              <w:right w:val="single" w:sz="4" w:space="0" w:color="auto"/>
            </w:tcBorders>
            <w:shd w:val="clear" w:color="auto" w:fill="auto"/>
            <w:vAlign w:val="center"/>
            <w:hideMark/>
          </w:tcPr>
          <w:p w14:paraId="52A324B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29 014 309,08</w:t>
            </w:r>
          </w:p>
        </w:tc>
        <w:tc>
          <w:tcPr>
            <w:tcW w:w="851" w:type="dxa"/>
            <w:tcBorders>
              <w:top w:val="nil"/>
              <w:left w:val="nil"/>
              <w:bottom w:val="single" w:sz="4" w:space="0" w:color="auto"/>
              <w:right w:val="single" w:sz="4" w:space="0" w:color="auto"/>
            </w:tcBorders>
            <w:shd w:val="clear" w:color="auto" w:fill="auto"/>
            <w:vAlign w:val="center"/>
            <w:hideMark/>
          </w:tcPr>
          <w:p w14:paraId="57C506E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65 030,94</w:t>
            </w:r>
          </w:p>
        </w:tc>
      </w:tr>
      <w:tr w:rsidR="00BA123C" w:rsidRPr="002742DB" w14:paraId="7852E6D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E4E9B74" w14:textId="0704CEE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Miranda Vargas Raquel Lorena</w:t>
            </w:r>
          </w:p>
        </w:tc>
        <w:tc>
          <w:tcPr>
            <w:tcW w:w="709" w:type="dxa"/>
            <w:tcBorders>
              <w:top w:val="nil"/>
              <w:left w:val="nil"/>
              <w:bottom w:val="single" w:sz="4" w:space="0" w:color="auto"/>
              <w:right w:val="single" w:sz="4" w:space="0" w:color="auto"/>
            </w:tcBorders>
            <w:shd w:val="clear" w:color="auto" w:fill="auto"/>
            <w:vAlign w:val="center"/>
            <w:hideMark/>
          </w:tcPr>
          <w:p w14:paraId="68AE922C" w14:textId="20CCAD50"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0600</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0541</w:t>
            </w:r>
          </w:p>
        </w:tc>
        <w:tc>
          <w:tcPr>
            <w:tcW w:w="992" w:type="dxa"/>
            <w:tcBorders>
              <w:top w:val="nil"/>
              <w:left w:val="nil"/>
              <w:bottom w:val="single" w:sz="4" w:space="0" w:color="auto"/>
              <w:right w:val="single" w:sz="4" w:space="0" w:color="auto"/>
            </w:tcBorders>
            <w:shd w:val="clear" w:color="auto" w:fill="auto"/>
            <w:vAlign w:val="center"/>
            <w:hideMark/>
          </w:tcPr>
          <w:p w14:paraId="0C2A847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5627B07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4BA91DF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31EF860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4CF60A6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5F9999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585 278,45</w:t>
            </w:r>
          </w:p>
        </w:tc>
        <w:tc>
          <w:tcPr>
            <w:tcW w:w="992" w:type="dxa"/>
            <w:tcBorders>
              <w:top w:val="nil"/>
              <w:left w:val="nil"/>
              <w:bottom w:val="single" w:sz="4" w:space="0" w:color="auto"/>
              <w:right w:val="single" w:sz="4" w:space="0" w:color="auto"/>
            </w:tcBorders>
            <w:shd w:val="clear" w:color="auto" w:fill="auto"/>
            <w:vAlign w:val="center"/>
            <w:hideMark/>
          </w:tcPr>
          <w:p w14:paraId="2385E19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29 014 309,08</w:t>
            </w:r>
          </w:p>
        </w:tc>
        <w:tc>
          <w:tcPr>
            <w:tcW w:w="851" w:type="dxa"/>
            <w:tcBorders>
              <w:top w:val="nil"/>
              <w:left w:val="nil"/>
              <w:bottom w:val="single" w:sz="4" w:space="0" w:color="auto"/>
              <w:right w:val="single" w:sz="4" w:space="0" w:color="auto"/>
            </w:tcBorders>
            <w:shd w:val="clear" w:color="auto" w:fill="auto"/>
            <w:vAlign w:val="center"/>
            <w:hideMark/>
          </w:tcPr>
          <w:p w14:paraId="622D20D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65 030,94</w:t>
            </w:r>
          </w:p>
        </w:tc>
      </w:tr>
      <w:tr w:rsidR="00BA123C" w:rsidRPr="002742DB" w14:paraId="46F294E6"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F6FED61" w14:textId="624CBC7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nez Arce </w:t>
            </w:r>
            <w:proofErr w:type="spellStart"/>
            <w:r w:rsidRPr="004D6B47">
              <w:rPr>
                <w:rFonts w:ascii="Arial Narrow" w:hAnsi="Arial Narrow" w:cs="Arial"/>
                <w:sz w:val="16"/>
                <w:szCs w:val="16"/>
                <w:lang w:val="es-CR" w:eastAsia="es-CR"/>
              </w:rPr>
              <w:t>Dainan</w:t>
            </w:r>
            <w:proofErr w:type="spellEnd"/>
            <w:r w:rsidRPr="004D6B47">
              <w:rPr>
                <w:rFonts w:ascii="Arial Narrow" w:hAnsi="Arial Narrow" w:cs="Arial"/>
                <w:sz w:val="16"/>
                <w:szCs w:val="16"/>
                <w:lang w:val="es-CR" w:eastAsia="es-CR"/>
              </w:rPr>
              <w:t xml:space="preserve"> Elieth</w:t>
            </w:r>
          </w:p>
        </w:tc>
        <w:tc>
          <w:tcPr>
            <w:tcW w:w="709" w:type="dxa"/>
            <w:tcBorders>
              <w:top w:val="nil"/>
              <w:left w:val="nil"/>
              <w:bottom w:val="single" w:sz="4" w:space="0" w:color="auto"/>
              <w:right w:val="single" w:sz="4" w:space="0" w:color="auto"/>
            </w:tcBorders>
            <w:shd w:val="clear" w:color="auto" w:fill="auto"/>
            <w:vAlign w:val="center"/>
            <w:hideMark/>
          </w:tcPr>
          <w:p w14:paraId="23F2592A" w14:textId="11606E5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1098</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0592</w:t>
            </w:r>
          </w:p>
        </w:tc>
        <w:tc>
          <w:tcPr>
            <w:tcW w:w="992" w:type="dxa"/>
            <w:tcBorders>
              <w:top w:val="nil"/>
              <w:left w:val="nil"/>
              <w:bottom w:val="single" w:sz="4" w:space="0" w:color="auto"/>
              <w:right w:val="single" w:sz="4" w:space="0" w:color="auto"/>
            </w:tcBorders>
            <w:shd w:val="clear" w:color="auto" w:fill="auto"/>
            <w:vAlign w:val="center"/>
            <w:hideMark/>
          </w:tcPr>
          <w:p w14:paraId="2353593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4F91FB8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E6B498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64EF9D1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769B91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0DEF9E3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3C95C0E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58155F3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7BFBC691"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47262D" w14:textId="6F389025" w:rsidR="002742DB" w:rsidRPr="004D6B47" w:rsidRDefault="004F5408" w:rsidP="00DF2D03">
            <w:pPr>
              <w:rPr>
                <w:rFonts w:ascii="Arial Narrow" w:hAnsi="Arial Narrow" w:cs="Arial"/>
                <w:sz w:val="16"/>
                <w:szCs w:val="16"/>
                <w:lang w:val="es-CR" w:eastAsia="es-CR"/>
              </w:rPr>
            </w:pPr>
            <w:proofErr w:type="gramStart"/>
            <w:r w:rsidRPr="004D6B47">
              <w:rPr>
                <w:rFonts w:ascii="Arial Narrow" w:hAnsi="Arial Narrow" w:cs="Arial"/>
                <w:sz w:val="16"/>
                <w:szCs w:val="16"/>
                <w:lang w:val="es-CR" w:eastAsia="es-CR"/>
              </w:rPr>
              <w:t>Lara  Bustos</w:t>
            </w:r>
            <w:proofErr w:type="gramEnd"/>
            <w:r w:rsidRPr="004D6B47">
              <w:rPr>
                <w:rFonts w:ascii="Arial Narrow" w:hAnsi="Arial Narrow" w:cs="Arial"/>
                <w:sz w:val="16"/>
                <w:szCs w:val="16"/>
                <w:lang w:val="es-CR" w:eastAsia="es-CR"/>
              </w:rPr>
              <w:t xml:space="preserve"> </w:t>
            </w:r>
            <w:proofErr w:type="spellStart"/>
            <w:r w:rsidRPr="004D6B47">
              <w:rPr>
                <w:rFonts w:ascii="Arial Narrow" w:hAnsi="Arial Narrow" w:cs="Arial"/>
                <w:sz w:val="16"/>
                <w:szCs w:val="16"/>
                <w:lang w:val="es-CR" w:eastAsia="es-CR"/>
              </w:rPr>
              <w:t>Elden</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B907865" w14:textId="4E86A0A9"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0257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0784</w:t>
            </w:r>
          </w:p>
        </w:tc>
        <w:tc>
          <w:tcPr>
            <w:tcW w:w="992" w:type="dxa"/>
            <w:tcBorders>
              <w:top w:val="nil"/>
              <w:left w:val="nil"/>
              <w:bottom w:val="single" w:sz="4" w:space="0" w:color="auto"/>
              <w:right w:val="single" w:sz="4" w:space="0" w:color="auto"/>
            </w:tcBorders>
            <w:shd w:val="clear" w:color="auto" w:fill="auto"/>
            <w:vAlign w:val="center"/>
            <w:hideMark/>
          </w:tcPr>
          <w:p w14:paraId="306791A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04CBBF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6AD4DBC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3017A8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6AC751D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7B9C283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30BF6E8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3AFFA22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42272D69"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4FDAF2D" w14:textId="36B600B1"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Molina Abarca Carmen Cristina</w:t>
            </w:r>
          </w:p>
        </w:tc>
        <w:tc>
          <w:tcPr>
            <w:tcW w:w="709" w:type="dxa"/>
            <w:tcBorders>
              <w:top w:val="nil"/>
              <w:left w:val="nil"/>
              <w:bottom w:val="single" w:sz="4" w:space="0" w:color="auto"/>
              <w:right w:val="single" w:sz="4" w:space="0" w:color="auto"/>
            </w:tcBorders>
            <w:shd w:val="clear" w:color="auto" w:fill="auto"/>
            <w:vAlign w:val="center"/>
            <w:hideMark/>
          </w:tcPr>
          <w:p w14:paraId="133606A0" w14:textId="0E61A961"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0585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0039</w:t>
            </w:r>
          </w:p>
        </w:tc>
        <w:tc>
          <w:tcPr>
            <w:tcW w:w="992" w:type="dxa"/>
            <w:tcBorders>
              <w:top w:val="nil"/>
              <w:left w:val="nil"/>
              <w:bottom w:val="single" w:sz="4" w:space="0" w:color="auto"/>
              <w:right w:val="single" w:sz="4" w:space="0" w:color="auto"/>
            </w:tcBorders>
            <w:shd w:val="clear" w:color="auto" w:fill="auto"/>
            <w:vAlign w:val="center"/>
            <w:hideMark/>
          </w:tcPr>
          <w:p w14:paraId="1AA8E13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5BD50AE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1710B09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765354D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75E9A61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F95F4B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56D9A5A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76B613E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569205A0"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405E58A" w14:textId="4C7D475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Molina Mora Diana Mar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2143DB84" w14:textId="78E96C59"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1657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0594</w:t>
            </w:r>
          </w:p>
        </w:tc>
        <w:tc>
          <w:tcPr>
            <w:tcW w:w="992" w:type="dxa"/>
            <w:tcBorders>
              <w:top w:val="nil"/>
              <w:left w:val="nil"/>
              <w:bottom w:val="single" w:sz="4" w:space="0" w:color="auto"/>
              <w:right w:val="single" w:sz="4" w:space="0" w:color="auto"/>
            </w:tcBorders>
            <w:shd w:val="clear" w:color="auto" w:fill="auto"/>
            <w:vAlign w:val="center"/>
            <w:hideMark/>
          </w:tcPr>
          <w:p w14:paraId="43491E8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7244CF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76A9CDF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B4E561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7498B6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B756FD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0350764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40D56BB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56CD37C6"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EEBA2B" w14:textId="34B4A85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L</w:t>
            </w:r>
            <w:r w:rsidR="00D868A9" w:rsidRPr="004D6B47">
              <w:rPr>
                <w:rFonts w:ascii="Arial Narrow" w:hAnsi="Arial Narrow" w:cs="Arial"/>
                <w:sz w:val="16"/>
                <w:szCs w:val="16"/>
                <w:lang w:val="es-CR" w:eastAsia="es-CR"/>
              </w:rPr>
              <w:t>ó</w:t>
            </w:r>
            <w:r w:rsidRPr="004D6B47">
              <w:rPr>
                <w:rFonts w:ascii="Arial Narrow" w:hAnsi="Arial Narrow" w:cs="Arial"/>
                <w:sz w:val="16"/>
                <w:szCs w:val="16"/>
                <w:lang w:val="es-CR" w:eastAsia="es-CR"/>
              </w:rPr>
              <w:t xml:space="preserve">pez Artavia </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 xml:space="preserve">lvaro Gerardo </w:t>
            </w:r>
          </w:p>
        </w:tc>
        <w:tc>
          <w:tcPr>
            <w:tcW w:w="709" w:type="dxa"/>
            <w:tcBorders>
              <w:top w:val="nil"/>
              <w:left w:val="nil"/>
              <w:bottom w:val="single" w:sz="4" w:space="0" w:color="auto"/>
              <w:right w:val="single" w:sz="4" w:space="0" w:color="auto"/>
            </w:tcBorders>
            <w:shd w:val="clear" w:color="auto" w:fill="auto"/>
            <w:vAlign w:val="center"/>
            <w:hideMark/>
          </w:tcPr>
          <w:p w14:paraId="7368E4CD" w14:textId="360DB135"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0699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0304</w:t>
            </w:r>
          </w:p>
        </w:tc>
        <w:tc>
          <w:tcPr>
            <w:tcW w:w="992" w:type="dxa"/>
            <w:tcBorders>
              <w:top w:val="nil"/>
              <w:left w:val="nil"/>
              <w:bottom w:val="single" w:sz="4" w:space="0" w:color="auto"/>
              <w:right w:val="single" w:sz="4" w:space="0" w:color="auto"/>
            </w:tcBorders>
            <w:shd w:val="clear" w:color="auto" w:fill="auto"/>
            <w:vAlign w:val="center"/>
            <w:hideMark/>
          </w:tcPr>
          <w:p w14:paraId="1A1E7CD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EA915C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57B672C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0D5E083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6B6D401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594017E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0AE1F4A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197273B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1FE245D6"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E1850B" w14:textId="0D6995A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L</w:t>
            </w:r>
            <w:r w:rsidR="00D868A9" w:rsidRPr="004D6B47">
              <w:rPr>
                <w:rFonts w:ascii="Arial Narrow" w:hAnsi="Arial Narrow" w:cs="Arial"/>
                <w:sz w:val="16"/>
                <w:szCs w:val="16"/>
                <w:lang w:val="es-CR" w:eastAsia="es-CR"/>
              </w:rPr>
              <w:t>ó</w:t>
            </w:r>
            <w:r w:rsidRPr="004D6B47">
              <w:rPr>
                <w:rFonts w:ascii="Arial Narrow" w:hAnsi="Arial Narrow" w:cs="Arial"/>
                <w:sz w:val="16"/>
                <w:szCs w:val="16"/>
                <w:lang w:val="es-CR" w:eastAsia="es-CR"/>
              </w:rPr>
              <w:t xml:space="preserve">pez Castro Mauricio </w:t>
            </w:r>
          </w:p>
        </w:tc>
        <w:tc>
          <w:tcPr>
            <w:tcW w:w="709" w:type="dxa"/>
            <w:tcBorders>
              <w:top w:val="nil"/>
              <w:left w:val="nil"/>
              <w:bottom w:val="single" w:sz="4" w:space="0" w:color="auto"/>
              <w:right w:val="single" w:sz="4" w:space="0" w:color="auto"/>
            </w:tcBorders>
            <w:shd w:val="clear" w:color="auto" w:fill="auto"/>
            <w:vAlign w:val="center"/>
            <w:hideMark/>
          </w:tcPr>
          <w:p w14:paraId="7BB9AFDD" w14:textId="22444CDE"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0505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0112</w:t>
            </w:r>
          </w:p>
        </w:tc>
        <w:tc>
          <w:tcPr>
            <w:tcW w:w="992" w:type="dxa"/>
            <w:tcBorders>
              <w:top w:val="nil"/>
              <w:left w:val="nil"/>
              <w:bottom w:val="single" w:sz="4" w:space="0" w:color="auto"/>
              <w:right w:val="single" w:sz="4" w:space="0" w:color="auto"/>
            </w:tcBorders>
            <w:shd w:val="clear" w:color="auto" w:fill="auto"/>
            <w:vAlign w:val="center"/>
            <w:hideMark/>
          </w:tcPr>
          <w:p w14:paraId="1D9CAC5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E8B832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6933664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3E890D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C0914B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436BB7E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167BA89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2100344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1BE23D10"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9DE581" w14:textId="60E3ECF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Montoya Ureña Mar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a Cecilia</w:t>
            </w:r>
          </w:p>
        </w:tc>
        <w:tc>
          <w:tcPr>
            <w:tcW w:w="709" w:type="dxa"/>
            <w:tcBorders>
              <w:top w:val="nil"/>
              <w:left w:val="nil"/>
              <w:bottom w:val="single" w:sz="4" w:space="0" w:color="auto"/>
              <w:right w:val="single" w:sz="4" w:space="0" w:color="auto"/>
            </w:tcBorders>
            <w:shd w:val="clear" w:color="auto" w:fill="auto"/>
            <w:vAlign w:val="center"/>
            <w:hideMark/>
          </w:tcPr>
          <w:p w14:paraId="327A59A2" w14:textId="594713A5"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0175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0455</w:t>
            </w:r>
          </w:p>
        </w:tc>
        <w:tc>
          <w:tcPr>
            <w:tcW w:w="992" w:type="dxa"/>
            <w:tcBorders>
              <w:top w:val="nil"/>
              <w:left w:val="nil"/>
              <w:bottom w:val="single" w:sz="4" w:space="0" w:color="auto"/>
              <w:right w:val="single" w:sz="4" w:space="0" w:color="auto"/>
            </w:tcBorders>
            <w:shd w:val="clear" w:color="auto" w:fill="auto"/>
            <w:vAlign w:val="center"/>
            <w:hideMark/>
          </w:tcPr>
          <w:p w14:paraId="1ACD788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5796140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338C59B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2A59B7C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4EEB933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3E7BD45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2F8CDC6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49F01F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5C3C5A01"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4D3E2B" w14:textId="49702A92"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Mora Brenes Carmen Mar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1B56C9AC" w14:textId="4ADCB7C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1098</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0415</w:t>
            </w:r>
          </w:p>
        </w:tc>
        <w:tc>
          <w:tcPr>
            <w:tcW w:w="992" w:type="dxa"/>
            <w:tcBorders>
              <w:top w:val="nil"/>
              <w:left w:val="nil"/>
              <w:bottom w:val="single" w:sz="4" w:space="0" w:color="auto"/>
              <w:right w:val="single" w:sz="4" w:space="0" w:color="auto"/>
            </w:tcBorders>
            <w:shd w:val="clear" w:color="auto" w:fill="auto"/>
            <w:vAlign w:val="center"/>
            <w:hideMark/>
          </w:tcPr>
          <w:p w14:paraId="6B837AF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2E121BE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07C4EDE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28E72B8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477DC2D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3EA99CE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0BF55D7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5F0EF79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225ABFBD"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55BA86" w14:textId="6F80529E"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lastRenderedPageBreak/>
              <w:t>Alfaro Soto Bol</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 xml:space="preserve">var </w:t>
            </w:r>
          </w:p>
        </w:tc>
        <w:tc>
          <w:tcPr>
            <w:tcW w:w="709" w:type="dxa"/>
            <w:tcBorders>
              <w:top w:val="nil"/>
              <w:left w:val="nil"/>
              <w:bottom w:val="single" w:sz="4" w:space="0" w:color="auto"/>
              <w:right w:val="single" w:sz="4" w:space="0" w:color="auto"/>
            </w:tcBorders>
            <w:shd w:val="clear" w:color="auto" w:fill="auto"/>
            <w:vAlign w:val="center"/>
            <w:hideMark/>
          </w:tcPr>
          <w:p w14:paraId="7DE15834" w14:textId="364FD89B"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0248</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0466</w:t>
            </w:r>
          </w:p>
        </w:tc>
        <w:tc>
          <w:tcPr>
            <w:tcW w:w="992" w:type="dxa"/>
            <w:tcBorders>
              <w:top w:val="nil"/>
              <w:left w:val="nil"/>
              <w:bottom w:val="single" w:sz="4" w:space="0" w:color="auto"/>
              <w:right w:val="single" w:sz="4" w:space="0" w:color="auto"/>
            </w:tcBorders>
            <w:shd w:val="clear" w:color="auto" w:fill="auto"/>
            <w:vAlign w:val="center"/>
            <w:hideMark/>
          </w:tcPr>
          <w:p w14:paraId="4901C59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64051D1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33B191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D3F21C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79FF007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46C1D22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14A75AC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7351C0B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021623E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E7A835D" w14:textId="5FF91A7C"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Jim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nez Montoya Gerardo </w:t>
            </w:r>
          </w:p>
        </w:tc>
        <w:tc>
          <w:tcPr>
            <w:tcW w:w="709" w:type="dxa"/>
            <w:tcBorders>
              <w:top w:val="nil"/>
              <w:left w:val="nil"/>
              <w:bottom w:val="single" w:sz="4" w:space="0" w:color="auto"/>
              <w:right w:val="single" w:sz="4" w:space="0" w:color="auto"/>
            </w:tcBorders>
            <w:shd w:val="clear" w:color="auto" w:fill="auto"/>
            <w:vAlign w:val="center"/>
            <w:hideMark/>
          </w:tcPr>
          <w:p w14:paraId="0D0E4820" w14:textId="0DF8A5E4"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0072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0626</w:t>
            </w:r>
          </w:p>
        </w:tc>
        <w:tc>
          <w:tcPr>
            <w:tcW w:w="992" w:type="dxa"/>
            <w:tcBorders>
              <w:top w:val="nil"/>
              <w:left w:val="nil"/>
              <w:bottom w:val="single" w:sz="4" w:space="0" w:color="auto"/>
              <w:right w:val="single" w:sz="4" w:space="0" w:color="auto"/>
            </w:tcBorders>
            <w:shd w:val="clear" w:color="auto" w:fill="auto"/>
            <w:vAlign w:val="center"/>
            <w:hideMark/>
          </w:tcPr>
          <w:p w14:paraId="77F1B61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0EE3484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4057AC9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E84376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14E468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22F3A5D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782E274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1DA5F0D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1C56CA25"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66D2C8A" w14:textId="48C9553B"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Mora M</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ndez Jessica </w:t>
            </w:r>
          </w:p>
        </w:tc>
        <w:tc>
          <w:tcPr>
            <w:tcW w:w="709" w:type="dxa"/>
            <w:tcBorders>
              <w:top w:val="nil"/>
              <w:left w:val="nil"/>
              <w:bottom w:val="single" w:sz="4" w:space="0" w:color="auto"/>
              <w:right w:val="single" w:sz="4" w:space="0" w:color="auto"/>
            </w:tcBorders>
            <w:shd w:val="clear" w:color="auto" w:fill="auto"/>
            <w:vAlign w:val="center"/>
            <w:hideMark/>
          </w:tcPr>
          <w:p w14:paraId="45528420" w14:textId="6BADC842"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0563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0099</w:t>
            </w:r>
          </w:p>
        </w:tc>
        <w:tc>
          <w:tcPr>
            <w:tcW w:w="992" w:type="dxa"/>
            <w:tcBorders>
              <w:top w:val="nil"/>
              <w:left w:val="nil"/>
              <w:bottom w:val="single" w:sz="4" w:space="0" w:color="auto"/>
              <w:right w:val="single" w:sz="4" w:space="0" w:color="auto"/>
            </w:tcBorders>
            <w:shd w:val="clear" w:color="auto" w:fill="auto"/>
            <w:vAlign w:val="center"/>
            <w:hideMark/>
          </w:tcPr>
          <w:p w14:paraId="09A38FE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2D34C7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5F28F44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413118F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1397CA9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4144F82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585 278,45</w:t>
            </w:r>
          </w:p>
        </w:tc>
        <w:tc>
          <w:tcPr>
            <w:tcW w:w="992" w:type="dxa"/>
            <w:tcBorders>
              <w:top w:val="nil"/>
              <w:left w:val="nil"/>
              <w:bottom w:val="single" w:sz="4" w:space="0" w:color="auto"/>
              <w:right w:val="single" w:sz="4" w:space="0" w:color="auto"/>
            </w:tcBorders>
            <w:shd w:val="clear" w:color="auto" w:fill="auto"/>
            <w:vAlign w:val="center"/>
            <w:hideMark/>
          </w:tcPr>
          <w:p w14:paraId="0DF0A11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29 014 309,08</w:t>
            </w:r>
          </w:p>
        </w:tc>
        <w:tc>
          <w:tcPr>
            <w:tcW w:w="851" w:type="dxa"/>
            <w:tcBorders>
              <w:top w:val="nil"/>
              <w:left w:val="nil"/>
              <w:bottom w:val="single" w:sz="4" w:space="0" w:color="auto"/>
              <w:right w:val="single" w:sz="4" w:space="0" w:color="auto"/>
            </w:tcBorders>
            <w:shd w:val="clear" w:color="auto" w:fill="auto"/>
            <w:vAlign w:val="center"/>
            <w:hideMark/>
          </w:tcPr>
          <w:p w14:paraId="6361070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65 030,94</w:t>
            </w:r>
          </w:p>
        </w:tc>
      </w:tr>
      <w:tr w:rsidR="00BA123C" w:rsidRPr="002742DB" w14:paraId="4FE30065"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895AEEE" w14:textId="60720952"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P</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rez Acosta Rolando</w:t>
            </w:r>
          </w:p>
        </w:tc>
        <w:tc>
          <w:tcPr>
            <w:tcW w:w="709" w:type="dxa"/>
            <w:tcBorders>
              <w:top w:val="nil"/>
              <w:left w:val="nil"/>
              <w:bottom w:val="single" w:sz="4" w:space="0" w:color="auto"/>
              <w:right w:val="single" w:sz="4" w:space="0" w:color="auto"/>
            </w:tcBorders>
            <w:shd w:val="clear" w:color="auto" w:fill="auto"/>
            <w:vAlign w:val="center"/>
            <w:hideMark/>
          </w:tcPr>
          <w:p w14:paraId="3164B0DC" w14:textId="63406D1E"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0500</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0129</w:t>
            </w:r>
          </w:p>
        </w:tc>
        <w:tc>
          <w:tcPr>
            <w:tcW w:w="992" w:type="dxa"/>
            <w:tcBorders>
              <w:top w:val="nil"/>
              <w:left w:val="nil"/>
              <w:bottom w:val="single" w:sz="4" w:space="0" w:color="auto"/>
              <w:right w:val="single" w:sz="4" w:space="0" w:color="auto"/>
            </w:tcBorders>
            <w:shd w:val="clear" w:color="auto" w:fill="auto"/>
            <w:vAlign w:val="center"/>
            <w:hideMark/>
          </w:tcPr>
          <w:p w14:paraId="7EE1BDF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35408E1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08988DA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F7E41F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9B475F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6B1E868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455 216,57</w:t>
            </w:r>
          </w:p>
        </w:tc>
        <w:tc>
          <w:tcPr>
            <w:tcW w:w="992" w:type="dxa"/>
            <w:tcBorders>
              <w:top w:val="nil"/>
              <w:left w:val="nil"/>
              <w:bottom w:val="single" w:sz="4" w:space="0" w:color="auto"/>
              <w:right w:val="single" w:sz="4" w:space="0" w:color="auto"/>
            </w:tcBorders>
            <w:shd w:val="clear" w:color="auto" w:fill="auto"/>
            <w:vAlign w:val="center"/>
            <w:hideMark/>
          </w:tcPr>
          <w:p w14:paraId="0D1AF3C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28 884 247,21</w:t>
            </w:r>
          </w:p>
        </w:tc>
        <w:tc>
          <w:tcPr>
            <w:tcW w:w="851" w:type="dxa"/>
            <w:tcBorders>
              <w:top w:val="nil"/>
              <w:left w:val="nil"/>
              <w:bottom w:val="single" w:sz="4" w:space="0" w:color="auto"/>
              <w:right w:val="single" w:sz="4" w:space="0" w:color="auto"/>
            </w:tcBorders>
            <w:shd w:val="clear" w:color="auto" w:fill="auto"/>
            <w:vAlign w:val="center"/>
            <w:hideMark/>
          </w:tcPr>
          <w:p w14:paraId="5E070F4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195 092,82</w:t>
            </w:r>
          </w:p>
        </w:tc>
      </w:tr>
      <w:tr w:rsidR="00BA123C" w:rsidRPr="002742DB" w14:paraId="0FD2076C"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931375" w14:textId="7CA9AA64"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L</w:t>
            </w:r>
            <w:r w:rsidR="00D868A9" w:rsidRPr="004D6B47">
              <w:rPr>
                <w:rFonts w:ascii="Arial Narrow" w:hAnsi="Arial Narrow" w:cs="Arial"/>
                <w:sz w:val="16"/>
                <w:szCs w:val="16"/>
                <w:lang w:val="es-CR" w:eastAsia="es-CR"/>
              </w:rPr>
              <w:t>ó</w:t>
            </w:r>
            <w:r w:rsidRPr="004D6B47">
              <w:rPr>
                <w:rFonts w:ascii="Arial Narrow" w:hAnsi="Arial Narrow" w:cs="Arial"/>
                <w:sz w:val="16"/>
                <w:szCs w:val="16"/>
                <w:lang w:val="es-CR" w:eastAsia="es-CR"/>
              </w:rPr>
              <w:t>pez Garc</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 xml:space="preserve">a </w:t>
            </w:r>
            <w:proofErr w:type="spellStart"/>
            <w:r w:rsidRPr="004D6B47">
              <w:rPr>
                <w:rFonts w:ascii="Arial Narrow" w:hAnsi="Arial Narrow" w:cs="Arial"/>
                <w:sz w:val="16"/>
                <w:szCs w:val="16"/>
                <w:lang w:val="es-CR" w:eastAsia="es-CR"/>
              </w:rPr>
              <w:t>Silenia</w:t>
            </w:r>
            <w:proofErr w:type="spellEnd"/>
            <w:r w:rsidRPr="004D6B47">
              <w:rPr>
                <w:rFonts w:ascii="Arial Narrow" w:hAnsi="Arial Narrow" w:cs="Arial"/>
                <w:sz w:val="16"/>
                <w:szCs w:val="16"/>
                <w:lang w:val="es-CR" w:eastAsia="es-CR"/>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F5E5780" w14:textId="54A8D06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0540</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0452</w:t>
            </w:r>
          </w:p>
        </w:tc>
        <w:tc>
          <w:tcPr>
            <w:tcW w:w="992" w:type="dxa"/>
            <w:tcBorders>
              <w:top w:val="nil"/>
              <w:left w:val="nil"/>
              <w:bottom w:val="single" w:sz="4" w:space="0" w:color="auto"/>
              <w:right w:val="single" w:sz="4" w:space="0" w:color="auto"/>
            </w:tcBorders>
            <w:shd w:val="clear" w:color="auto" w:fill="auto"/>
            <w:vAlign w:val="center"/>
            <w:hideMark/>
          </w:tcPr>
          <w:p w14:paraId="114FCE3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3DA6486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F33808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65D6022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5E1E30F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474A666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0C47470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257B8CB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628ACACC"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77383E5" w14:textId="163B2FD8"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Mart</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 xml:space="preserve">nez Valdivia Valeriano </w:t>
            </w:r>
          </w:p>
        </w:tc>
        <w:tc>
          <w:tcPr>
            <w:tcW w:w="709" w:type="dxa"/>
            <w:tcBorders>
              <w:top w:val="nil"/>
              <w:left w:val="nil"/>
              <w:bottom w:val="single" w:sz="4" w:space="0" w:color="auto"/>
              <w:right w:val="single" w:sz="4" w:space="0" w:color="auto"/>
            </w:tcBorders>
            <w:shd w:val="clear" w:color="auto" w:fill="auto"/>
            <w:vAlign w:val="center"/>
            <w:hideMark/>
          </w:tcPr>
          <w:p w14:paraId="75978A81" w14:textId="1528CDB7"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8</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0065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0740</w:t>
            </w:r>
          </w:p>
        </w:tc>
        <w:tc>
          <w:tcPr>
            <w:tcW w:w="992" w:type="dxa"/>
            <w:tcBorders>
              <w:top w:val="nil"/>
              <w:left w:val="nil"/>
              <w:bottom w:val="single" w:sz="4" w:space="0" w:color="auto"/>
              <w:right w:val="single" w:sz="4" w:space="0" w:color="auto"/>
            </w:tcBorders>
            <w:shd w:val="clear" w:color="auto" w:fill="auto"/>
            <w:vAlign w:val="center"/>
            <w:hideMark/>
          </w:tcPr>
          <w:p w14:paraId="51A97E6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6E634C3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7270FF6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401F4B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0A151D0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706FFE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129394B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42BCDD8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1874C3F7"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192D6A5" w14:textId="64C22CB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P</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rez Mora </w:t>
            </w:r>
            <w:proofErr w:type="spellStart"/>
            <w:r w:rsidRPr="004D6B47">
              <w:rPr>
                <w:rFonts w:ascii="Arial Narrow" w:hAnsi="Arial Narrow" w:cs="Arial"/>
                <w:sz w:val="16"/>
                <w:szCs w:val="16"/>
                <w:lang w:val="es-CR" w:eastAsia="es-CR"/>
              </w:rPr>
              <w:t>Kimberlyn</w:t>
            </w:r>
            <w:proofErr w:type="spellEnd"/>
            <w:r w:rsidRPr="004D6B47">
              <w:rPr>
                <w:rFonts w:ascii="Arial Narrow" w:hAnsi="Arial Narrow" w:cs="Arial"/>
                <w:sz w:val="16"/>
                <w:szCs w:val="16"/>
                <w:lang w:val="es-CR" w:eastAsia="es-CR"/>
              </w:rPr>
              <w:t xml:space="preserve"> Georgina</w:t>
            </w:r>
          </w:p>
        </w:tc>
        <w:tc>
          <w:tcPr>
            <w:tcW w:w="709" w:type="dxa"/>
            <w:tcBorders>
              <w:top w:val="nil"/>
              <w:left w:val="nil"/>
              <w:bottom w:val="single" w:sz="4" w:space="0" w:color="auto"/>
              <w:right w:val="single" w:sz="4" w:space="0" w:color="auto"/>
            </w:tcBorders>
            <w:shd w:val="clear" w:color="auto" w:fill="auto"/>
            <w:vAlign w:val="center"/>
            <w:hideMark/>
          </w:tcPr>
          <w:p w14:paraId="794125F2" w14:textId="1CB54132"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1436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0160</w:t>
            </w:r>
          </w:p>
        </w:tc>
        <w:tc>
          <w:tcPr>
            <w:tcW w:w="992" w:type="dxa"/>
            <w:tcBorders>
              <w:top w:val="nil"/>
              <w:left w:val="nil"/>
              <w:bottom w:val="single" w:sz="4" w:space="0" w:color="auto"/>
              <w:right w:val="single" w:sz="4" w:space="0" w:color="auto"/>
            </w:tcBorders>
            <w:shd w:val="clear" w:color="auto" w:fill="auto"/>
            <w:vAlign w:val="center"/>
            <w:hideMark/>
          </w:tcPr>
          <w:p w14:paraId="5359A2F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30CE7C7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7C8A59D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2A5812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259366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3388B07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1DE75F3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503B929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4665B3D4"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28EAB47" w14:textId="0517797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P</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rez S</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nchez Jorge Luis</w:t>
            </w:r>
          </w:p>
        </w:tc>
        <w:tc>
          <w:tcPr>
            <w:tcW w:w="709" w:type="dxa"/>
            <w:tcBorders>
              <w:top w:val="nil"/>
              <w:left w:val="nil"/>
              <w:bottom w:val="single" w:sz="4" w:space="0" w:color="auto"/>
              <w:right w:val="single" w:sz="4" w:space="0" w:color="auto"/>
            </w:tcBorders>
            <w:shd w:val="clear" w:color="auto" w:fill="auto"/>
            <w:vAlign w:val="center"/>
            <w:hideMark/>
          </w:tcPr>
          <w:p w14:paraId="464DA6BF" w14:textId="4D755F93"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0664</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0680</w:t>
            </w:r>
          </w:p>
        </w:tc>
        <w:tc>
          <w:tcPr>
            <w:tcW w:w="992" w:type="dxa"/>
            <w:tcBorders>
              <w:top w:val="nil"/>
              <w:left w:val="nil"/>
              <w:bottom w:val="single" w:sz="4" w:space="0" w:color="auto"/>
              <w:right w:val="single" w:sz="4" w:space="0" w:color="auto"/>
            </w:tcBorders>
            <w:shd w:val="clear" w:color="auto" w:fill="auto"/>
            <w:vAlign w:val="center"/>
            <w:hideMark/>
          </w:tcPr>
          <w:p w14:paraId="2C02D31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0367F95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46D4262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3C7EFC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846375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78C648E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69E8355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0C52251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17DD3C57"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B0A900" w14:textId="4B5B266D"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Molina Abarca Vanessa</w:t>
            </w:r>
          </w:p>
        </w:tc>
        <w:tc>
          <w:tcPr>
            <w:tcW w:w="709" w:type="dxa"/>
            <w:tcBorders>
              <w:top w:val="nil"/>
              <w:left w:val="nil"/>
              <w:bottom w:val="single" w:sz="4" w:space="0" w:color="auto"/>
              <w:right w:val="single" w:sz="4" w:space="0" w:color="auto"/>
            </w:tcBorders>
            <w:shd w:val="clear" w:color="auto" w:fill="auto"/>
            <w:vAlign w:val="center"/>
            <w:hideMark/>
          </w:tcPr>
          <w:p w14:paraId="02504ECE" w14:textId="7D727031"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0637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0083</w:t>
            </w:r>
          </w:p>
        </w:tc>
        <w:tc>
          <w:tcPr>
            <w:tcW w:w="992" w:type="dxa"/>
            <w:tcBorders>
              <w:top w:val="nil"/>
              <w:left w:val="nil"/>
              <w:bottom w:val="single" w:sz="4" w:space="0" w:color="auto"/>
              <w:right w:val="single" w:sz="4" w:space="0" w:color="auto"/>
            </w:tcBorders>
            <w:shd w:val="clear" w:color="auto" w:fill="auto"/>
            <w:vAlign w:val="center"/>
            <w:hideMark/>
          </w:tcPr>
          <w:p w14:paraId="5DEBD43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3B39B96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08A3FF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42C5C71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874AD8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F32EA6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0F56D4F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113420D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314DD253"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6093B9" w14:textId="182870A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Murillo Esquivel Kimberly</w:t>
            </w:r>
          </w:p>
        </w:tc>
        <w:tc>
          <w:tcPr>
            <w:tcW w:w="709" w:type="dxa"/>
            <w:tcBorders>
              <w:top w:val="nil"/>
              <w:left w:val="nil"/>
              <w:bottom w:val="single" w:sz="4" w:space="0" w:color="auto"/>
              <w:right w:val="single" w:sz="4" w:space="0" w:color="auto"/>
            </w:tcBorders>
            <w:shd w:val="clear" w:color="auto" w:fill="auto"/>
            <w:vAlign w:val="center"/>
            <w:hideMark/>
          </w:tcPr>
          <w:p w14:paraId="1D0FE9F0" w14:textId="01F9A0E4"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0612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0723</w:t>
            </w:r>
          </w:p>
        </w:tc>
        <w:tc>
          <w:tcPr>
            <w:tcW w:w="992" w:type="dxa"/>
            <w:tcBorders>
              <w:top w:val="nil"/>
              <w:left w:val="nil"/>
              <w:bottom w:val="single" w:sz="4" w:space="0" w:color="auto"/>
              <w:right w:val="single" w:sz="4" w:space="0" w:color="auto"/>
            </w:tcBorders>
            <w:shd w:val="clear" w:color="auto" w:fill="auto"/>
            <w:vAlign w:val="center"/>
            <w:hideMark/>
          </w:tcPr>
          <w:p w14:paraId="068E6BD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20CBCDC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45A3223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1E65662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30D113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75AD23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123F29E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1C38277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0330F70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18A7D71" w14:textId="136131E9"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Picado Hern</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 xml:space="preserve">ndez Karen </w:t>
            </w:r>
          </w:p>
        </w:tc>
        <w:tc>
          <w:tcPr>
            <w:tcW w:w="709" w:type="dxa"/>
            <w:tcBorders>
              <w:top w:val="nil"/>
              <w:left w:val="nil"/>
              <w:bottom w:val="single" w:sz="4" w:space="0" w:color="auto"/>
              <w:right w:val="single" w:sz="4" w:space="0" w:color="auto"/>
            </w:tcBorders>
            <w:shd w:val="clear" w:color="auto" w:fill="auto"/>
            <w:vAlign w:val="center"/>
            <w:hideMark/>
          </w:tcPr>
          <w:p w14:paraId="08FB0FE0" w14:textId="2720B44C"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0380</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0045</w:t>
            </w:r>
          </w:p>
        </w:tc>
        <w:tc>
          <w:tcPr>
            <w:tcW w:w="992" w:type="dxa"/>
            <w:tcBorders>
              <w:top w:val="nil"/>
              <w:left w:val="nil"/>
              <w:bottom w:val="single" w:sz="4" w:space="0" w:color="auto"/>
              <w:right w:val="single" w:sz="4" w:space="0" w:color="auto"/>
            </w:tcBorders>
            <w:shd w:val="clear" w:color="auto" w:fill="auto"/>
            <w:vAlign w:val="center"/>
            <w:hideMark/>
          </w:tcPr>
          <w:p w14:paraId="229CC43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7320428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37A5190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3BCD47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E2FAD4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5618352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79BC966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52E3AB5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6DD806F9"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882B4BF" w14:textId="5A69E6C3"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Quesada Arroyo Cristina Marcela</w:t>
            </w:r>
          </w:p>
        </w:tc>
        <w:tc>
          <w:tcPr>
            <w:tcW w:w="709" w:type="dxa"/>
            <w:tcBorders>
              <w:top w:val="nil"/>
              <w:left w:val="nil"/>
              <w:bottom w:val="single" w:sz="4" w:space="0" w:color="auto"/>
              <w:right w:val="single" w:sz="4" w:space="0" w:color="auto"/>
            </w:tcBorders>
            <w:shd w:val="clear" w:color="auto" w:fill="auto"/>
            <w:vAlign w:val="center"/>
            <w:hideMark/>
          </w:tcPr>
          <w:p w14:paraId="195CC302" w14:textId="345AD829"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0683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0404</w:t>
            </w:r>
          </w:p>
        </w:tc>
        <w:tc>
          <w:tcPr>
            <w:tcW w:w="992" w:type="dxa"/>
            <w:tcBorders>
              <w:top w:val="nil"/>
              <w:left w:val="nil"/>
              <w:bottom w:val="single" w:sz="4" w:space="0" w:color="auto"/>
              <w:right w:val="single" w:sz="4" w:space="0" w:color="auto"/>
            </w:tcBorders>
            <w:shd w:val="clear" w:color="auto" w:fill="auto"/>
            <w:vAlign w:val="center"/>
            <w:hideMark/>
          </w:tcPr>
          <w:p w14:paraId="16B1D0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3E8568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1EF3C1F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08643F5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8DE27E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4DAD66B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104B45B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32BF3EC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25251A79"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3905E85" w14:textId="7EEF3ACB"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Porras </w:t>
            </w:r>
            <w:proofErr w:type="spellStart"/>
            <w:r w:rsidRPr="004D6B47">
              <w:rPr>
                <w:rFonts w:ascii="Arial Narrow" w:hAnsi="Arial Narrow" w:cs="Arial"/>
                <w:sz w:val="16"/>
                <w:szCs w:val="16"/>
                <w:lang w:val="es-CR" w:eastAsia="es-CR"/>
              </w:rPr>
              <w:t>Porras</w:t>
            </w:r>
            <w:proofErr w:type="spellEnd"/>
            <w:r w:rsidRPr="004D6B47">
              <w:rPr>
                <w:rFonts w:ascii="Arial Narrow" w:hAnsi="Arial Narrow" w:cs="Arial"/>
                <w:sz w:val="16"/>
                <w:szCs w:val="16"/>
                <w:lang w:val="es-CR" w:eastAsia="es-CR"/>
              </w:rPr>
              <w:t xml:space="preserve"> Teresita Elida</w:t>
            </w:r>
          </w:p>
        </w:tc>
        <w:tc>
          <w:tcPr>
            <w:tcW w:w="709" w:type="dxa"/>
            <w:tcBorders>
              <w:top w:val="nil"/>
              <w:left w:val="nil"/>
              <w:bottom w:val="single" w:sz="4" w:space="0" w:color="auto"/>
              <w:right w:val="single" w:sz="4" w:space="0" w:color="auto"/>
            </w:tcBorders>
            <w:shd w:val="clear" w:color="auto" w:fill="auto"/>
            <w:vAlign w:val="center"/>
            <w:hideMark/>
          </w:tcPr>
          <w:p w14:paraId="2486C2B3" w14:textId="13F7055B"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0032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0476</w:t>
            </w:r>
          </w:p>
        </w:tc>
        <w:tc>
          <w:tcPr>
            <w:tcW w:w="992" w:type="dxa"/>
            <w:tcBorders>
              <w:top w:val="nil"/>
              <w:left w:val="nil"/>
              <w:bottom w:val="single" w:sz="4" w:space="0" w:color="auto"/>
              <w:right w:val="single" w:sz="4" w:space="0" w:color="auto"/>
            </w:tcBorders>
            <w:shd w:val="clear" w:color="auto" w:fill="auto"/>
            <w:vAlign w:val="center"/>
            <w:hideMark/>
          </w:tcPr>
          <w:p w14:paraId="60E8113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41E929B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8F16CC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0E6E35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44AC3A4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E45709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68FC474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3147A8D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29549549"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7549AF" w14:textId="639472E9"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Rodr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guez Mar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n Melba</w:t>
            </w:r>
          </w:p>
        </w:tc>
        <w:tc>
          <w:tcPr>
            <w:tcW w:w="709" w:type="dxa"/>
            <w:tcBorders>
              <w:top w:val="nil"/>
              <w:left w:val="nil"/>
              <w:bottom w:val="single" w:sz="4" w:space="0" w:color="auto"/>
              <w:right w:val="single" w:sz="4" w:space="0" w:color="auto"/>
            </w:tcBorders>
            <w:shd w:val="clear" w:color="auto" w:fill="auto"/>
            <w:vAlign w:val="center"/>
            <w:hideMark/>
          </w:tcPr>
          <w:p w14:paraId="7D987B1D" w14:textId="0695357A"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155805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951019</w:t>
            </w:r>
          </w:p>
        </w:tc>
        <w:tc>
          <w:tcPr>
            <w:tcW w:w="992" w:type="dxa"/>
            <w:tcBorders>
              <w:top w:val="nil"/>
              <w:left w:val="nil"/>
              <w:bottom w:val="single" w:sz="4" w:space="0" w:color="auto"/>
              <w:right w:val="single" w:sz="4" w:space="0" w:color="auto"/>
            </w:tcBorders>
            <w:shd w:val="clear" w:color="auto" w:fill="auto"/>
            <w:vAlign w:val="center"/>
            <w:hideMark/>
          </w:tcPr>
          <w:p w14:paraId="5DB7FEB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76B4BEE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0F0D664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1018DC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24BCC6A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791E395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669 220,19</w:t>
            </w:r>
          </w:p>
        </w:tc>
        <w:tc>
          <w:tcPr>
            <w:tcW w:w="992" w:type="dxa"/>
            <w:tcBorders>
              <w:top w:val="nil"/>
              <w:left w:val="nil"/>
              <w:bottom w:val="single" w:sz="4" w:space="0" w:color="auto"/>
              <w:right w:val="single" w:sz="4" w:space="0" w:color="auto"/>
            </w:tcBorders>
            <w:shd w:val="clear" w:color="auto" w:fill="auto"/>
            <w:vAlign w:val="center"/>
            <w:hideMark/>
          </w:tcPr>
          <w:p w14:paraId="178B2A7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33 992 407,70</w:t>
            </w:r>
          </w:p>
        </w:tc>
        <w:tc>
          <w:tcPr>
            <w:tcW w:w="851" w:type="dxa"/>
            <w:tcBorders>
              <w:top w:val="nil"/>
              <w:left w:val="nil"/>
              <w:bottom w:val="single" w:sz="4" w:space="0" w:color="auto"/>
              <w:right w:val="single" w:sz="4" w:space="0" w:color="auto"/>
            </w:tcBorders>
            <w:shd w:val="clear" w:color="auto" w:fill="auto"/>
            <w:vAlign w:val="center"/>
            <w:hideMark/>
          </w:tcPr>
          <w:p w14:paraId="50E9830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74 357,80</w:t>
            </w:r>
          </w:p>
        </w:tc>
      </w:tr>
      <w:tr w:rsidR="00BA123C" w:rsidRPr="002742DB" w14:paraId="6BB17D00"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EFE105" w14:textId="23F14AD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Quesada Montero Ana Laura</w:t>
            </w:r>
          </w:p>
        </w:tc>
        <w:tc>
          <w:tcPr>
            <w:tcW w:w="709" w:type="dxa"/>
            <w:tcBorders>
              <w:top w:val="nil"/>
              <w:left w:val="nil"/>
              <w:bottom w:val="single" w:sz="4" w:space="0" w:color="auto"/>
              <w:right w:val="single" w:sz="4" w:space="0" w:color="auto"/>
            </w:tcBorders>
            <w:shd w:val="clear" w:color="auto" w:fill="auto"/>
            <w:vAlign w:val="center"/>
            <w:hideMark/>
          </w:tcPr>
          <w:p w14:paraId="09984BF2" w14:textId="6A80AC1A"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0590</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0627</w:t>
            </w:r>
          </w:p>
        </w:tc>
        <w:tc>
          <w:tcPr>
            <w:tcW w:w="992" w:type="dxa"/>
            <w:tcBorders>
              <w:top w:val="nil"/>
              <w:left w:val="nil"/>
              <w:bottom w:val="single" w:sz="4" w:space="0" w:color="auto"/>
              <w:right w:val="single" w:sz="4" w:space="0" w:color="auto"/>
            </w:tcBorders>
            <w:shd w:val="clear" w:color="auto" w:fill="auto"/>
            <w:vAlign w:val="center"/>
            <w:hideMark/>
          </w:tcPr>
          <w:p w14:paraId="32A62F3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2C6D786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7EB15FE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75B8581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C182EE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06CCA8A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455 216,57</w:t>
            </w:r>
          </w:p>
        </w:tc>
        <w:tc>
          <w:tcPr>
            <w:tcW w:w="992" w:type="dxa"/>
            <w:tcBorders>
              <w:top w:val="nil"/>
              <w:left w:val="nil"/>
              <w:bottom w:val="single" w:sz="4" w:space="0" w:color="auto"/>
              <w:right w:val="single" w:sz="4" w:space="0" w:color="auto"/>
            </w:tcBorders>
            <w:shd w:val="clear" w:color="auto" w:fill="auto"/>
            <w:vAlign w:val="center"/>
            <w:hideMark/>
          </w:tcPr>
          <w:p w14:paraId="746E690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28 884 247,21</w:t>
            </w:r>
          </w:p>
        </w:tc>
        <w:tc>
          <w:tcPr>
            <w:tcW w:w="851" w:type="dxa"/>
            <w:tcBorders>
              <w:top w:val="nil"/>
              <w:left w:val="nil"/>
              <w:bottom w:val="single" w:sz="4" w:space="0" w:color="auto"/>
              <w:right w:val="single" w:sz="4" w:space="0" w:color="auto"/>
            </w:tcBorders>
            <w:shd w:val="clear" w:color="auto" w:fill="auto"/>
            <w:vAlign w:val="center"/>
            <w:hideMark/>
          </w:tcPr>
          <w:p w14:paraId="4AC110E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195 092,82</w:t>
            </w:r>
          </w:p>
        </w:tc>
      </w:tr>
      <w:tr w:rsidR="00BA123C" w:rsidRPr="002742DB" w14:paraId="39F07A40"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3154D1B" w14:textId="692392E3"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Rodr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guez Meza David</w:t>
            </w:r>
          </w:p>
        </w:tc>
        <w:tc>
          <w:tcPr>
            <w:tcW w:w="709" w:type="dxa"/>
            <w:tcBorders>
              <w:top w:val="nil"/>
              <w:left w:val="nil"/>
              <w:bottom w:val="single" w:sz="4" w:space="0" w:color="auto"/>
              <w:right w:val="single" w:sz="4" w:space="0" w:color="auto"/>
            </w:tcBorders>
            <w:shd w:val="clear" w:color="auto" w:fill="auto"/>
            <w:vAlign w:val="center"/>
            <w:hideMark/>
          </w:tcPr>
          <w:p w14:paraId="333BD210" w14:textId="617E2F2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0629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0225</w:t>
            </w:r>
          </w:p>
        </w:tc>
        <w:tc>
          <w:tcPr>
            <w:tcW w:w="992" w:type="dxa"/>
            <w:tcBorders>
              <w:top w:val="nil"/>
              <w:left w:val="nil"/>
              <w:bottom w:val="single" w:sz="4" w:space="0" w:color="auto"/>
              <w:right w:val="single" w:sz="4" w:space="0" w:color="auto"/>
            </w:tcBorders>
            <w:shd w:val="clear" w:color="auto" w:fill="auto"/>
            <w:vAlign w:val="center"/>
            <w:hideMark/>
          </w:tcPr>
          <w:p w14:paraId="18F66DB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40DB6D9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3D07A2C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8FC883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B03146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00328C8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455 216,57</w:t>
            </w:r>
          </w:p>
        </w:tc>
        <w:tc>
          <w:tcPr>
            <w:tcW w:w="992" w:type="dxa"/>
            <w:tcBorders>
              <w:top w:val="nil"/>
              <w:left w:val="nil"/>
              <w:bottom w:val="single" w:sz="4" w:space="0" w:color="auto"/>
              <w:right w:val="single" w:sz="4" w:space="0" w:color="auto"/>
            </w:tcBorders>
            <w:shd w:val="clear" w:color="auto" w:fill="auto"/>
            <w:vAlign w:val="center"/>
            <w:hideMark/>
          </w:tcPr>
          <w:p w14:paraId="2E452FF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28 884 247,21</w:t>
            </w:r>
          </w:p>
        </w:tc>
        <w:tc>
          <w:tcPr>
            <w:tcW w:w="851" w:type="dxa"/>
            <w:tcBorders>
              <w:top w:val="nil"/>
              <w:left w:val="nil"/>
              <w:bottom w:val="single" w:sz="4" w:space="0" w:color="auto"/>
              <w:right w:val="single" w:sz="4" w:space="0" w:color="auto"/>
            </w:tcBorders>
            <w:shd w:val="clear" w:color="auto" w:fill="auto"/>
            <w:vAlign w:val="center"/>
            <w:hideMark/>
          </w:tcPr>
          <w:p w14:paraId="2F4D0CC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195 092,82</w:t>
            </w:r>
          </w:p>
        </w:tc>
      </w:tr>
      <w:tr w:rsidR="00BA123C" w:rsidRPr="002742DB" w14:paraId="5D0FEC77"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98EAD0F" w14:textId="1ACDB57C"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Obando Muñoz Anthony </w:t>
            </w:r>
          </w:p>
        </w:tc>
        <w:tc>
          <w:tcPr>
            <w:tcW w:w="709" w:type="dxa"/>
            <w:tcBorders>
              <w:top w:val="nil"/>
              <w:left w:val="nil"/>
              <w:bottom w:val="single" w:sz="4" w:space="0" w:color="auto"/>
              <w:right w:val="single" w:sz="4" w:space="0" w:color="auto"/>
            </w:tcBorders>
            <w:shd w:val="clear" w:color="auto" w:fill="auto"/>
            <w:vAlign w:val="center"/>
            <w:hideMark/>
          </w:tcPr>
          <w:p w14:paraId="5192010C" w14:textId="23C3D15B"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0677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0672</w:t>
            </w:r>
          </w:p>
        </w:tc>
        <w:tc>
          <w:tcPr>
            <w:tcW w:w="992" w:type="dxa"/>
            <w:tcBorders>
              <w:top w:val="nil"/>
              <w:left w:val="nil"/>
              <w:bottom w:val="single" w:sz="4" w:space="0" w:color="auto"/>
              <w:right w:val="single" w:sz="4" w:space="0" w:color="auto"/>
            </w:tcBorders>
            <w:shd w:val="clear" w:color="auto" w:fill="auto"/>
            <w:vAlign w:val="center"/>
            <w:hideMark/>
          </w:tcPr>
          <w:p w14:paraId="693F191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34B1E77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8087EF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68FC9EC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E65181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4759AFE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56BDF55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50796B2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22690213"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EF6766" w14:textId="1163138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Ortega Moreno Edwin </w:t>
            </w:r>
          </w:p>
        </w:tc>
        <w:tc>
          <w:tcPr>
            <w:tcW w:w="709" w:type="dxa"/>
            <w:tcBorders>
              <w:top w:val="nil"/>
              <w:left w:val="nil"/>
              <w:bottom w:val="single" w:sz="4" w:space="0" w:color="auto"/>
              <w:right w:val="single" w:sz="4" w:space="0" w:color="auto"/>
            </w:tcBorders>
            <w:shd w:val="clear" w:color="auto" w:fill="auto"/>
            <w:vAlign w:val="center"/>
            <w:hideMark/>
          </w:tcPr>
          <w:p w14:paraId="695E898C" w14:textId="74542FFA"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0509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0137</w:t>
            </w:r>
          </w:p>
        </w:tc>
        <w:tc>
          <w:tcPr>
            <w:tcW w:w="992" w:type="dxa"/>
            <w:tcBorders>
              <w:top w:val="nil"/>
              <w:left w:val="nil"/>
              <w:bottom w:val="single" w:sz="4" w:space="0" w:color="auto"/>
              <w:right w:val="single" w:sz="4" w:space="0" w:color="auto"/>
            </w:tcBorders>
            <w:shd w:val="clear" w:color="auto" w:fill="auto"/>
            <w:vAlign w:val="center"/>
            <w:hideMark/>
          </w:tcPr>
          <w:p w14:paraId="6ACFA35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3ABB090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455BD6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84F5E1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77DABF5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DEABAD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510F260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4D326C1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567B969A"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1815F55" w14:textId="3287D36F"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Rojas Moscoso Jos</w:t>
            </w:r>
            <w:r w:rsidR="00D868A9" w:rsidRPr="004D6B47">
              <w:rPr>
                <w:rFonts w:ascii="Arial Narrow" w:hAnsi="Arial Narrow" w:cs="Arial"/>
                <w:sz w:val="16"/>
                <w:szCs w:val="16"/>
                <w:lang w:val="es-CR" w:eastAsia="es-CR"/>
              </w:rPr>
              <w:t>é</w:t>
            </w:r>
            <w:r w:rsidRPr="004D6B47">
              <w:rPr>
                <w:rFonts w:ascii="Arial Narrow" w:hAnsi="Arial Narrow" w:cs="Arial"/>
                <w:sz w:val="16"/>
                <w:szCs w:val="16"/>
                <w:lang w:val="es-CR" w:eastAsia="es-CR"/>
              </w:rPr>
              <w:t xml:space="preserve"> Alberto</w:t>
            </w:r>
          </w:p>
        </w:tc>
        <w:tc>
          <w:tcPr>
            <w:tcW w:w="709" w:type="dxa"/>
            <w:tcBorders>
              <w:top w:val="nil"/>
              <w:left w:val="nil"/>
              <w:bottom w:val="single" w:sz="4" w:space="0" w:color="auto"/>
              <w:right w:val="single" w:sz="4" w:space="0" w:color="auto"/>
            </w:tcBorders>
            <w:shd w:val="clear" w:color="auto" w:fill="auto"/>
            <w:vAlign w:val="center"/>
            <w:hideMark/>
          </w:tcPr>
          <w:p w14:paraId="4B32FDD8" w14:textId="07FE382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0698</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0134</w:t>
            </w:r>
          </w:p>
        </w:tc>
        <w:tc>
          <w:tcPr>
            <w:tcW w:w="992" w:type="dxa"/>
            <w:tcBorders>
              <w:top w:val="nil"/>
              <w:left w:val="nil"/>
              <w:bottom w:val="single" w:sz="4" w:space="0" w:color="auto"/>
              <w:right w:val="single" w:sz="4" w:space="0" w:color="auto"/>
            </w:tcBorders>
            <w:shd w:val="clear" w:color="auto" w:fill="auto"/>
            <w:vAlign w:val="center"/>
            <w:hideMark/>
          </w:tcPr>
          <w:p w14:paraId="7E41299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24E6B70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4207F0D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45AF408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6F4B150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2E7321F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11EAA1A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714746F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77D3FA5A"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4D766C" w14:textId="37B097BC"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Salas Alem</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n Mar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a Isabel</w:t>
            </w:r>
          </w:p>
        </w:tc>
        <w:tc>
          <w:tcPr>
            <w:tcW w:w="709" w:type="dxa"/>
            <w:tcBorders>
              <w:top w:val="nil"/>
              <w:left w:val="nil"/>
              <w:bottom w:val="single" w:sz="4" w:space="0" w:color="auto"/>
              <w:right w:val="single" w:sz="4" w:space="0" w:color="auto"/>
            </w:tcBorders>
            <w:shd w:val="clear" w:color="auto" w:fill="auto"/>
            <w:vAlign w:val="center"/>
            <w:hideMark/>
          </w:tcPr>
          <w:p w14:paraId="5CC4FD53" w14:textId="0F9BB05B"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0334</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0206</w:t>
            </w:r>
          </w:p>
        </w:tc>
        <w:tc>
          <w:tcPr>
            <w:tcW w:w="992" w:type="dxa"/>
            <w:tcBorders>
              <w:top w:val="nil"/>
              <w:left w:val="nil"/>
              <w:bottom w:val="single" w:sz="4" w:space="0" w:color="auto"/>
              <w:right w:val="single" w:sz="4" w:space="0" w:color="auto"/>
            </w:tcBorders>
            <w:shd w:val="clear" w:color="auto" w:fill="auto"/>
            <w:vAlign w:val="center"/>
            <w:hideMark/>
          </w:tcPr>
          <w:p w14:paraId="0C374F2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40E4DB5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26BEA33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7A8776C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39E574C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32BEF70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452 776,34</w:t>
            </w:r>
          </w:p>
        </w:tc>
        <w:tc>
          <w:tcPr>
            <w:tcW w:w="992" w:type="dxa"/>
            <w:tcBorders>
              <w:top w:val="nil"/>
              <w:left w:val="nil"/>
              <w:bottom w:val="single" w:sz="4" w:space="0" w:color="auto"/>
              <w:right w:val="single" w:sz="4" w:space="0" w:color="auto"/>
            </w:tcBorders>
            <w:shd w:val="clear" w:color="auto" w:fill="auto"/>
            <w:vAlign w:val="center"/>
            <w:hideMark/>
          </w:tcPr>
          <w:p w14:paraId="63187CF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28 881 806,97</w:t>
            </w:r>
          </w:p>
        </w:tc>
        <w:tc>
          <w:tcPr>
            <w:tcW w:w="851" w:type="dxa"/>
            <w:tcBorders>
              <w:top w:val="nil"/>
              <w:left w:val="nil"/>
              <w:bottom w:val="single" w:sz="4" w:space="0" w:color="auto"/>
              <w:right w:val="single" w:sz="4" w:space="0" w:color="auto"/>
            </w:tcBorders>
            <w:shd w:val="clear" w:color="auto" w:fill="auto"/>
            <w:vAlign w:val="center"/>
            <w:hideMark/>
          </w:tcPr>
          <w:p w14:paraId="3D80233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194 047,00</w:t>
            </w:r>
          </w:p>
        </w:tc>
      </w:tr>
      <w:tr w:rsidR="00BA123C" w:rsidRPr="002742DB" w14:paraId="41BF31CA"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3834D3" w14:textId="41F5657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Quesada Espinoza Albert</w:t>
            </w:r>
          </w:p>
        </w:tc>
        <w:tc>
          <w:tcPr>
            <w:tcW w:w="709" w:type="dxa"/>
            <w:tcBorders>
              <w:top w:val="nil"/>
              <w:left w:val="nil"/>
              <w:bottom w:val="single" w:sz="4" w:space="0" w:color="auto"/>
              <w:right w:val="single" w:sz="4" w:space="0" w:color="auto"/>
            </w:tcBorders>
            <w:shd w:val="clear" w:color="auto" w:fill="auto"/>
            <w:vAlign w:val="center"/>
            <w:hideMark/>
          </w:tcPr>
          <w:p w14:paraId="794F4C4E" w14:textId="612A8A57"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0477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0008</w:t>
            </w:r>
          </w:p>
        </w:tc>
        <w:tc>
          <w:tcPr>
            <w:tcW w:w="992" w:type="dxa"/>
            <w:tcBorders>
              <w:top w:val="nil"/>
              <w:left w:val="nil"/>
              <w:bottom w:val="single" w:sz="4" w:space="0" w:color="auto"/>
              <w:right w:val="single" w:sz="4" w:space="0" w:color="auto"/>
            </w:tcBorders>
            <w:shd w:val="clear" w:color="auto" w:fill="auto"/>
            <w:vAlign w:val="center"/>
            <w:hideMark/>
          </w:tcPr>
          <w:p w14:paraId="722F3B6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905D99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10788E1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BEF7F8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2DFBB42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2C3B4E3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7A33FB6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3740887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7F66E5EC"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E5EAF2" w14:textId="50C85B5A"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Rodr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guez Varela Dennis</w:t>
            </w:r>
          </w:p>
        </w:tc>
        <w:tc>
          <w:tcPr>
            <w:tcW w:w="709" w:type="dxa"/>
            <w:tcBorders>
              <w:top w:val="nil"/>
              <w:left w:val="nil"/>
              <w:bottom w:val="single" w:sz="4" w:space="0" w:color="auto"/>
              <w:right w:val="single" w:sz="4" w:space="0" w:color="auto"/>
            </w:tcBorders>
            <w:shd w:val="clear" w:color="auto" w:fill="auto"/>
            <w:vAlign w:val="center"/>
            <w:hideMark/>
          </w:tcPr>
          <w:p w14:paraId="35733A94" w14:textId="783421E5"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0479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0566</w:t>
            </w:r>
          </w:p>
        </w:tc>
        <w:tc>
          <w:tcPr>
            <w:tcW w:w="992" w:type="dxa"/>
            <w:tcBorders>
              <w:top w:val="nil"/>
              <w:left w:val="nil"/>
              <w:bottom w:val="single" w:sz="4" w:space="0" w:color="auto"/>
              <w:right w:val="single" w:sz="4" w:space="0" w:color="auto"/>
            </w:tcBorders>
            <w:shd w:val="clear" w:color="auto" w:fill="auto"/>
            <w:vAlign w:val="center"/>
            <w:hideMark/>
          </w:tcPr>
          <w:p w14:paraId="209B127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78210D4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706CAF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4AA5108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397766E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34B47D2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0B32CA1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36809F2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239DD7D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98F7C82" w14:textId="1D592363"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Alfaro Rom</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 xml:space="preserve">n Alejandra Rita </w:t>
            </w:r>
          </w:p>
        </w:tc>
        <w:tc>
          <w:tcPr>
            <w:tcW w:w="709" w:type="dxa"/>
            <w:tcBorders>
              <w:top w:val="nil"/>
              <w:left w:val="nil"/>
              <w:bottom w:val="single" w:sz="4" w:space="0" w:color="auto"/>
              <w:right w:val="single" w:sz="4" w:space="0" w:color="auto"/>
            </w:tcBorders>
            <w:shd w:val="clear" w:color="auto" w:fill="auto"/>
            <w:vAlign w:val="center"/>
            <w:hideMark/>
          </w:tcPr>
          <w:p w14:paraId="00A83EC1" w14:textId="7D7DABC8"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0405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0622</w:t>
            </w:r>
          </w:p>
        </w:tc>
        <w:tc>
          <w:tcPr>
            <w:tcW w:w="992" w:type="dxa"/>
            <w:tcBorders>
              <w:top w:val="nil"/>
              <w:left w:val="nil"/>
              <w:bottom w:val="single" w:sz="4" w:space="0" w:color="auto"/>
              <w:right w:val="single" w:sz="4" w:space="0" w:color="auto"/>
            </w:tcBorders>
            <w:shd w:val="clear" w:color="auto" w:fill="auto"/>
            <w:vAlign w:val="center"/>
            <w:hideMark/>
          </w:tcPr>
          <w:p w14:paraId="517C161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2067DE4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4BC7F78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16FE1C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4C35E3D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4A737B3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323 411,67</w:t>
            </w:r>
          </w:p>
        </w:tc>
        <w:tc>
          <w:tcPr>
            <w:tcW w:w="992" w:type="dxa"/>
            <w:tcBorders>
              <w:top w:val="nil"/>
              <w:left w:val="nil"/>
              <w:bottom w:val="single" w:sz="4" w:space="0" w:color="auto"/>
              <w:right w:val="single" w:sz="4" w:space="0" w:color="auto"/>
            </w:tcBorders>
            <w:shd w:val="clear" w:color="auto" w:fill="auto"/>
            <w:vAlign w:val="center"/>
            <w:hideMark/>
          </w:tcPr>
          <w:p w14:paraId="4B49BB7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28 752 442,30</w:t>
            </w:r>
          </w:p>
        </w:tc>
        <w:tc>
          <w:tcPr>
            <w:tcW w:w="851" w:type="dxa"/>
            <w:tcBorders>
              <w:top w:val="nil"/>
              <w:left w:val="nil"/>
              <w:bottom w:val="single" w:sz="4" w:space="0" w:color="auto"/>
              <w:right w:val="single" w:sz="4" w:space="0" w:color="auto"/>
            </w:tcBorders>
            <w:shd w:val="clear" w:color="auto" w:fill="auto"/>
            <w:vAlign w:val="center"/>
            <w:hideMark/>
          </w:tcPr>
          <w:p w14:paraId="66AA056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323 411,67</w:t>
            </w:r>
          </w:p>
        </w:tc>
      </w:tr>
      <w:tr w:rsidR="00BA123C" w:rsidRPr="002742DB" w14:paraId="092D6AB6"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96F5A3A" w14:textId="1CAEB1B7"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Valladares Manzanares </w:t>
            </w:r>
            <w:proofErr w:type="spellStart"/>
            <w:r w:rsidRPr="004D6B47">
              <w:rPr>
                <w:rFonts w:ascii="Arial Narrow" w:hAnsi="Arial Narrow" w:cs="Arial"/>
                <w:sz w:val="16"/>
                <w:szCs w:val="16"/>
                <w:lang w:val="es-CR" w:eastAsia="es-CR"/>
              </w:rPr>
              <w:t>Jackeline</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FE56991" w14:textId="3F7E506C"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0681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0519</w:t>
            </w:r>
          </w:p>
        </w:tc>
        <w:tc>
          <w:tcPr>
            <w:tcW w:w="992" w:type="dxa"/>
            <w:tcBorders>
              <w:top w:val="nil"/>
              <w:left w:val="nil"/>
              <w:bottom w:val="single" w:sz="4" w:space="0" w:color="auto"/>
              <w:right w:val="single" w:sz="4" w:space="0" w:color="auto"/>
            </w:tcBorders>
            <w:shd w:val="clear" w:color="auto" w:fill="auto"/>
            <w:vAlign w:val="center"/>
            <w:hideMark/>
          </w:tcPr>
          <w:p w14:paraId="5F0FBB5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7991CB8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693996E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15E801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0165F03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3EBC53D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59E9BA0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76933A3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58D1DC6D"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E637F0B" w14:textId="046CDC84"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Varela Esquivel Mar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a Nidia</w:t>
            </w:r>
          </w:p>
        </w:tc>
        <w:tc>
          <w:tcPr>
            <w:tcW w:w="709" w:type="dxa"/>
            <w:tcBorders>
              <w:top w:val="nil"/>
              <w:left w:val="nil"/>
              <w:bottom w:val="single" w:sz="4" w:space="0" w:color="auto"/>
              <w:right w:val="single" w:sz="4" w:space="0" w:color="auto"/>
            </w:tcBorders>
            <w:shd w:val="clear" w:color="auto" w:fill="auto"/>
            <w:vAlign w:val="center"/>
            <w:hideMark/>
          </w:tcPr>
          <w:p w14:paraId="3A0D81F1" w14:textId="0CD03ADE"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5</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0143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0602</w:t>
            </w:r>
          </w:p>
        </w:tc>
        <w:tc>
          <w:tcPr>
            <w:tcW w:w="992" w:type="dxa"/>
            <w:tcBorders>
              <w:top w:val="nil"/>
              <w:left w:val="nil"/>
              <w:bottom w:val="single" w:sz="4" w:space="0" w:color="auto"/>
              <w:right w:val="single" w:sz="4" w:space="0" w:color="auto"/>
            </w:tcBorders>
            <w:shd w:val="clear" w:color="auto" w:fill="auto"/>
            <w:vAlign w:val="center"/>
            <w:hideMark/>
          </w:tcPr>
          <w:p w14:paraId="333ED63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0CABCEE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62D10C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79E9066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7BA8213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7C0E4B6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4B6FE9A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1F63F59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09577E9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022661" w14:textId="43923E53"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Zamora Santamar</w:t>
            </w:r>
            <w:r w:rsidR="00D868A9" w:rsidRPr="004D6B47">
              <w:rPr>
                <w:rFonts w:ascii="Arial Narrow" w:hAnsi="Arial Narrow" w:cs="Arial"/>
                <w:sz w:val="16"/>
                <w:szCs w:val="16"/>
                <w:lang w:val="es-CR" w:eastAsia="es-CR"/>
              </w:rPr>
              <w:t>í</w:t>
            </w:r>
            <w:r w:rsidRPr="004D6B47">
              <w:rPr>
                <w:rFonts w:ascii="Arial Narrow" w:hAnsi="Arial Narrow" w:cs="Arial"/>
                <w:sz w:val="16"/>
                <w:szCs w:val="16"/>
                <w:lang w:val="es-CR" w:eastAsia="es-CR"/>
              </w:rPr>
              <w:t>a Ana Cecilia</w:t>
            </w:r>
          </w:p>
        </w:tc>
        <w:tc>
          <w:tcPr>
            <w:tcW w:w="709" w:type="dxa"/>
            <w:tcBorders>
              <w:top w:val="nil"/>
              <w:left w:val="nil"/>
              <w:bottom w:val="single" w:sz="4" w:space="0" w:color="auto"/>
              <w:right w:val="single" w:sz="4" w:space="0" w:color="auto"/>
            </w:tcBorders>
            <w:shd w:val="clear" w:color="auto" w:fill="auto"/>
            <w:vAlign w:val="center"/>
            <w:hideMark/>
          </w:tcPr>
          <w:p w14:paraId="1B87167B" w14:textId="5BEA560F"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0243</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0570</w:t>
            </w:r>
          </w:p>
        </w:tc>
        <w:tc>
          <w:tcPr>
            <w:tcW w:w="992" w:type="dxa"/>
            <w:tcBorders>
              <w:top w:val="nil"/>
              <w:left w:val="nil"/>
              <w:bottom w:val="single" w:sz="4" w:space="0" w:color="auto"/>
              <w:right w:val="single" w:sz="4" w:space="0" w:color="auto"/>
            </w:tcBorders>
            <w:shd w:val="clear" w:color="auto" w:fill="auto"/>
            <w:vAlign w:val="center"/>
            <w:hideMark/>
          </w:tcPr>
          <w:p w14:paraId="28762BD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587D026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4ED1990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9E7C40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2B584CB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75849C5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520 504,59</w:t>
            </w:r>
          </w:p>
        </w:tc>
        <w:tc>
          <w:tcPr>
            <w:tcW w:w="992" w:type="dxa"/>
            <w:tcBorders>
              <w:top w:val="nil"/>
              <w:left w:val="nil"/>
              <w:bottom w:val="single" w:sz="4" w:space="0" w:color="auto"/>
              <w:right w:val="single" w:sz="4" w:space="0" w:color="auto"/>
            </w:tcBorders>
            <w:shd w:val="clear" w:color="auto" w:fill="auto"/>
            <w:vAlign w:val="center"/>
            <w:hideMark/>
          </w:tcPr>
          <w:p w14:paraId="7B6F945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33 843 692,10</w:t>
            </w:r>
          </w:p>
        </w:tc>
        <w:tc>
          <w:tcPr>
            <w:tcW w:w="851" w:type="dxa"/>
            <w:tcBorders>
              <w:top w:val="nil"/>
              <w:left w:val="nil"/>
              <w:bottom w:val="single" w:sz="4" w:space="0" w:color="auto"/>
              <w:right w:val="single" w:sz="4" w:space="0" w:color="auto"/>
            </w:tcBorders>
            <w:shd w:val="clear" w:color="auto" w:fill="auto"/>
            <w:vAlign w:val="center"/>
            <w:hideMark/>
          </w:tcPr>
          <w:p w14:paraId="029AD7D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223 073,40</w:t>
            </w:r>
          </w:p>
        </w:tc>
      </w:tr>
      <w:tr w:rsidR="00BA123C" w:rsidRPr="002742DB" w14:paraId="228269BF"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A1449F" w14:textId="370E2FBC"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Varela Calvo </w:t>
            </w:r>
            <w:proofErr w:type="spellStart"/>
            <w:r w:rsidRPr="004D6B47">
              <w:rPr>
                <w:rFonts w:ascii="Arial Narrow" w:hAnsi="Arial Narrow" w:cs="Arial"/>
                <w:sz w:val="16"/>
                <w:szCs w:val="16"/>
                <w:lang w:val="es-CR" w:eastAsia="es-CR"/>
              </w:rPr>
              <w:t>Jordan</w:t>
            </w:r>
            <w:proofErr w:type="spellEnd"/>
            <w:r w:rsidRPr="004D6B47">
              <w:rPr>
                <w:rFonts w:ascii="Arial Narrow" w:hAnsi="Arial Narrow" w:cs="Arial"/>
                <w:sz w:val="16"/>
                <w:szCs w:val="16"/>
                <w:lang w:val="es-CR" w:eastAsia="es-CR"/>
              </w:rPr>
              <w:t xml:space="preserve"> Mauricio</w:t>
            </w:r>
          </w:p>
        </w:tc>
        <w:tc>
          <w:tcPr>
            <w:tcW w:w="709" w:type="dxa"/>
            <w:tcBorders>
              <w:top w:val="nil"/>
              <w:left w:val="nil"/>
              <w:bottom w:val="single" w:sz="4" w:space="0" w:color="auto"/>
              <w:right w:val="single" w:sz="4" w:space="0" w:color="auto"/>
            </w:tcBorders>
            <w:shd w:val="clear" w:color="auto" w:fill="auto"/>
            <w:vAlign w:val="center"/>
            <w:hideMark/>
          </w:tcPr>
          <w:p w14:paraId="51D274B3" w14:textId="032A4A8B"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0782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0588</w:t>
            </w:r>
          </w:p>
        </w:tc>
        <w:tc>
          <w:tcPr>
            <w:tcW w:w="992" w:type="dxa"/>
            <w:tcBorders>
              <w:top w:val="nil"/>
              <w:left w:val="nil"/>
              <w:bottom w:val="single" w:sz="4" w:space="0" w:color="auto"/>
              <w:right w:val="single" w:sz="4" w:space="0" w:color="auto"/>
            </w:tcBorders>
            <w:shd w:val="clear" w:color="auto" w:fill="auto"/>
            <w:vAlign w:val="center"/>
            <w:hideMark/>
          </w:tcPr>
          <w:p w14:paraId="11D3C5C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0457397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2144395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15961E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6D0EA35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659CAC5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325 154,70</w:t>
            </w:r>
          </w:p>
        </w:tc>
        <w:tc>
          <w:tcPr>
            <w:tcW w:w="992" w:type="dxa"/>
            <w:tcBorders>
              <w:top w:val="nil"/>
              <w:left w:val="nil"/>
              <w:bottom w:val="single" w:sz="4" w:space="0" w:color="auto"/>
              <w:right w:val="single" w:sz="4" w:space="0" w:color="auto"/>
            </w:tcBorders>
            <w:shd w:val="clear" w:color="auto" w:fill="auto"/>
            <w:vAlign w:val="center"/>
            <w:hideMark/>
          </w:tcPr>
          <w:p w14:paraId="468DB73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28 754 185,33</w:t>
            </w:r>
          </w:p>
        </w:tc>
        <w:tc>
          <w:tcPr>
            <w:tcW w:w="851" w:type="dxa"/>
            <w:tcBorders>
              <w:top w:val="nil"/>
              <w:left w:val="nil"/>
              <w:bottom w:val="single" w:sz="4" w:space="0" w:color="auto"/>
              <w:right w:val="single" w:sz="4" w:space="0" w:color="auto"/>
            </w:tcBorders>
            <w:shd w:val="clear" w:color="auto" w:fill="auto"/>
            <w:vAlign w:val="center"/>
            <w:hideMark/>
          </w:tcPr>
          <w:p w14:paraId="45BA98B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325 154,70</w:t>
            </w:r>
          </w:p>
        </w:tc>
      </w:tr>
      <w:tr w:rsidR="00BA123C" w:rsidRPr="002742DB" w14:paraId="14D8474C"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1F8B20" w14:textId="529F31CD"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 xml:space="preserve">Varela Calvo </w:t>
            </w:r>
            <w:proofErr w:type="spellStart"/>
            <w:r w:rsidRPr="004D6B47">
              <w:rPr>
                <w:rFonts w:ascii="Arial Narrow" w:hAnsi="Arial Narrow" w:cs="Arial"/>
                <w:sz w:val="16"/>
                <w:szCs w:val="16"/>
                <w:lang w:val="es-CR" w:eastAsia="es-CR"/>
              </w:rPr>
              <w:t>Karol</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528E9B8" w14:textId="5A09D519"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0739</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0068</w:t>
            </w:r>
          </w:p>
        </w:tc>
        <w:tc>
          <w:tcPr>
            <w:tcW w:w="992" w:type="dxa"/>
            <w:tcBorders>
              <w:top w:val="nil"/>
              <w:left w:val="nil"/>
              <w:bottom w:val="single" w:sz="4" w:space="0" w:color="auto"/>
              <w:right w:val="single" w:sz="4" w:space="0" w:color="auto"/>
            </w:tcBorders>
            <w:shd w:val="clear" w:color="auto" w:fill="auto"/>
            <w:vAlign w:val="center"/>
            <w:hideMark/>
          </w:tcPr>
          <w:p w14:paraId="1D9B204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332CD6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2EFF322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0F32CE9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2B2B5B7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3960559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585 278,45</w:t>
            </w:r>
          </w:p>
        </w:tc>
        <w:tc>
          <w:tcPr>
            <w:tcW w:w="992" w:type="dxa"/>
            <w:tcBorders>
              <w:top w:val="nil"/>
              <w:left w:val="nil"/>
              <w:bottom w:val="single" w:sz="4" w:space="0" w:color="auto"/>
              <w:right w:val="single" w:sz="4" w:space="0" w:color="auto"/>
            </w:tcBorders>
            <w:shd w:val="clear" w:color="auto" w:fill="auto"/>
            <w:vAlign w:val="center"/>
            <w:hideMark/>
          </w:tcPr>
          <w:p w14:paraId="3FC17E7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29 014 309,08</w:t>
            </w:r>
          </w:p>
        </w:tc>
        <w:tc>
          <w:tcPr>
            <w:tcW w:w="851" w:type="dxa"/>
            <w:tcBorders>
              <w:top w:val="nil"/>
              <w:left w:val="nil"/>
              <w:bottom w:val="single" w:sz="4" w:space="0" w:color="auto"/>
              <w:right w:val="single" w:sz="4" w:space="0" w:color="auto"/>
            </w:tcBorders>
            <w:shd w:val="clear" w:color="auto" w:fill="auto"/>
            <w:vAlign w:val="center"/>
            <w:hideMark/>
          </w:tcPr>
          <w:p w14:paraId="7D1E776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65 030,94</w:t>
            </w:r>
          </w:p>
        </w:tc>
      </w:tr>
      <w:tr w:rsidR="00BA123C" w:rsidRPr="002742DB" w14:paraId="5A5CFDC0"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833F92A" w14:textId="7A2D67D3" w:rsidR="002742DB" w:rsidRPr="004D6B47" w:rsidRDefault="00D868A9"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Sánchez</w:t>
            </w:r>
            <w:r w:rsidR="004F5408" w:rsidRPr="004D6B47">
              <w:rPr>
                <w:rFonts w:ascii="Arial Narrow" w:hAnsi="Arial Narrow" w:cs="Arial"/>
                <w:sz w:val="16"/>
                <w:szCs w:val="16"/>
                <w:lang w:val="es-CR" w:eastAsia="es-CR"/>
              </w:rPr>
              <w:t xml:space="preserve"> Alvarado Javier </w:t>
            </w:r>
          </w:p>
        </w:tc>
        <w:tc>
          <w:tcPr>
            <w:tcW w:w="709" w:type="dxa"/>
            <w:tcBorders>
              <w:top w:val="nil"/>
              <w:left w:val="nil"/>
              <w:bottom w:val="single" w:sz="4" w:space="0" w:color="auto"/>
              <w:right w:val="single" w:sz="4" w:space="0" w:color="auto"/>
            </w:tcBorders>
            <w:shd w:val="clear" w:color="auto" w:fill="auto"/>
            <w:vAlign w:val="center"/>
            <w:hideMark/>
          </w:tcPr>
          <w:p w14:paraId="0CEA8FD6" w14:textId="46D71BD9"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1052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0949</w:t>
            </w:r>
          </w:p>
        </w:tc>
        <w:tc>
          <w:tcPr>
            <w:tcW w:w="992" w:type="dxa"/>
            <w:tcBorders>
              <w:top w:val="nil"/>
              <w:left w:val="nil"/>
              <w:bottom w:val="single" w:sz="4" w:space="0" w:color="auto"/>
              <w:right w:val="single" w:sz="4" w:space="0" w:color="auto"/>
            </w:tcBorders>
            <w:shd w:val="clear" w:color="auto" w:fill="auto"/>
            <w:vAlign w:val="center"/>
            <w:hideMark/>
          </w:tcPr>
          <w:p w14:paraId="1D9CB47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1FC4547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49E9DA4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2B68EA8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72FB2BF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28D28F87"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30D8FDF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0F94CBD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19DDBB2A"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C7F9840" w14:textId="145C4CB5" w:rsidR="002742DB" w:rsidRPr="004D6B47" w:rsidRDefault="00D868A9"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Sánchez</w:t>
            </w:r>
            <w:r w:rsidR="004F5408" w:rsidRPr="004D6B47">
              <w:rPr>
                <w:rFonts w:ascii="Arial Narrow" w:hAnsi="Arial Narrow" w:cs="Arial"/>
                <w:sz w:val="16"/>
                <w:szCs w:val="16"/>
                <w:lang w:val="es-CR" w:eastAsia="es-CR"/>
              </w:rPr>
              <w:t xml:space="preserve"> </w:t>
            </w:r>
            <w:r w:rsidRPr="004D6B47">
              <w:rPr>
                <w:rFonts w:ascii="Arial Narrow" w:hAnsi="Arial Narrow" w:cs="Arial"/>
                <w:sz w:val="16"/>
                <w:szCs w:val="16"/>
                <w:lang w:val="es-CR" w:eastAsia="es-CR"/>
              </w:rPr>
              <w:t>Henríquez</w:t>
            </w:r>
            <w:r w:rsidR="004F5408" w:rsidRPr="004D6B47">
              <w:rPr>
                <w:rFonts w:ascii="Arial Narrow" w:hAnsi="Arial Narrow" w:cs="Arial"/>
                <w:sz w:val="16"/>
                <w:szCs w:val="16"/>
                <w:lang w:val="es-CR" w:eastAsia="es-CR"/>
              </w:rPr>
              <w:t xml:space="preserve"> Jenny </w:t>
            </w:r>
          </w:p>
        </w:tc>
        <w:tc>
          <w:tcPr>
            <w:tcW w:w="709" w:type="dxa"/>
            <w:tcBorders>
              <w:top w:val="nil"/>
              <w:left w:val="nil"/>
              <w:bottom w:val="single" w:sz="4" w:space="0" w:color="auto"/>
              <w:right w:val="single" w:sz="4" w:space="0" w:color="auto"/>
            </w:tcBorders>
            <w:shd w:val="clear" w:color="auto" w:fill="auto"/>
            <w:vAlign w:val="center"/>
            <w:hideMark/>
          </w:tcPr>
          <w:p w14:paraId="06009F81" w14:textId="45544161"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155822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478605</w:t>
            </w:r>
          </w:p>
        </w:tc>
        <w:tc>
          <w:tcPr>
            <w:tcW w:w="992" w:type="dxa"/>
            <w:tcBorders>
              <w:top w:val="nil"/>
              <w:left w:val="nil"/>
              <w:bottom w:val="single" w:sz="4" w:space="0" w:color="auto"/>
              <w:right w:val="single" w:sz="4" w:space="0" w:color="auto"/>
            </w:tcBorders>
            <w:shd w:val="clear" w:color="auto" w:fill="auto"/>
            <w:vAlign w:val="center"/>
            <w:hideMark/>
          </w:tcPr>
          <w:p w14:paraId="60F3B99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012358E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44176718"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0DAEC3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79A5FAB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6F90F3E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26EAF88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1F4E4C9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473C2C7B"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A620077" w14:textId="326531A9"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Vargas Lilliam Marlene</w:t>
            </w:r>
          </w:p>
        </w:tc>
        <w:tc>
          <w:tcPr>
            <w:tcW w:w="709" w:type="dxa"/>
            <w:tcBorders>
              <w:top w:val="nil"/>
              <w:left w:val="nil"/>
              <w:bottom w:val="single" w:sz="4" w:space="0" w:color="auto"/>
              <w:right w:val="single" w:sz="4" w:space="0" w:color="auto"/>
            </w:tcBorders>
            <w:shd w:val="clear" w:color="auto" w:fill="auto"/>
            <w:vAlign w:val="center"/>
            <w:hideMark/>
          </w:tcPr>
          <w:p w14:paraId="4CB8B6A3" w14:textId="4C5CEF25"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155824</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811931</w:t>
            </w:r>
          </w:p>
        </w:tc>
        <w:tc>
          <w:tcPr>
            <w:tcW w:w="992" w:type="dxa"/>
            <w:tcBorders>
              <w:top w:val="nil"/>
              <w:left w:val="nil"/>
              <w:bottom w:val="single" w:sz="4" w:space="0" w:color="auto"/>
              <w:right w:val="single" w:sz="4" w:space="0" w:color="auto"/>
            </w:tcBorders>
            <w:shd w:val="clear" w:color="auto" w:fill="auto"/>
            <w:vAlign w:val="center"/>
            <w:hideMark/>
          </w:tcPr>
          <w:p w14:paraId="65436A2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64C12F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0F805B6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4A4072A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257BA63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3A4909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2B4C511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29D0B85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1A6DEFA3"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A834CD6" w14:textId="768DB520"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Villegas Cordero Helen</w:t>
            </w:r>
          </w:p>
        </w:tc>
        <w:tc>
          <w:tcPr>
            <w:tcW w:w="709" w:type="dxa"/>
            <w:tcBorders>
              <w:top w:val="nil"/>
              <w:left w:val="nil"/>
              <w:bottom w:val="single" w:sz="4" w:space="0" w:color="auto"/>
              <w:right w:val="single" w:sz="4" w:space="0" w:color="auto"/>
            </w:tcBorders>
            <w:shd w:val="clear" w:color="auto" w:fill="auto"/>
            <w:vAlign w:val="center"/>
            <w:hideMark/>
          </w:tcPr>
          <w:p w14:paraId="4A27ABFF" w14:textId="0CAAE54A"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0477</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0288</w:t>
            </w:r>
          </w:p>
        </w:tc>
        <w:tc>
          <w:tcPr>
            <w:tcW w:w="992" w:type="dxa"/>
            <w:tcBorders>
              <w:top w:val="nil"/>
              <w:left w:val="nil"/>
              <w:bottom w:val="single" w:sz="4" w:space="0" w:color="auto"/>
              <w:right w:val="single" w:sz="4" w:space="0" w:color="auto"/>
            </w:tcBorders>
            <w:shd w:val="clear" w:color="auto" w:fill="auto"/>
            <w:vAlign w:val="center"/>
            <w:hideMark/>
          </w:tcPr>
          <w:p w14:paraId="6EFE31F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28CF08B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298E8C2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5CA2AF8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6835545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60F2711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4FE867A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21DC45C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278B271B"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68EFBDD" w14:textId="36D1D7D7"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Suarez Hern</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 xml:space="preserve">ndez Claudia Victoria </w:t>
            </w:r>
          </w:p>
        </w:tc>
        <w:tc>
          <w:tcPr>
            <w:tcW w:w="709" w:type="dxa"/>
            <w:tcBorders>
              <w:top w:val="nil"/>
              <w:left w:val="nil"/>
              <w:bottom w:val="single" w:sz="4" w:space="0" w:color="auto"/>
              <w:right w:val="single" w:sz="4" w:space="0" w:color="auto"/>
            </w:tcBorders>
            <w:shd w:val="clear" w:color="auto" w:fill="auto"/>
            <w:vAlign w:val="center"/>
            <w:hideMark/>
          </w:tcPr>
          <w:p w14:paraId="3660F0E1" w14:textId="132B0E2B"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155811</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696228</w:t>
            </w:r>
          </w:p>
        </w:tc>
        <w:tc>
          <w:tcPr>
            <w:tcW w:w="992" w:type="dxa"/>
            <w:tcBorders>
              <w:top w:val="nil"/>
              <w:left w:val="nil"/>
              <w:bottom w:val="single" w:sz="4" w:space="0" w:color="auto"/>
              <w:right w:val="single" w:sz="4" w:space="0" w:color="auto"/>
            </w:tcBorders>
            <w:shd w:val="clear" w:color="auto" w:fill="auto"/>
            <w:vAlign w:val="center"/>
            <w:hideMark/>
          </w:tcPr>
          <w:p w14:paraId="4005A5EE"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33BB6C29"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38312C6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18208A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0493755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280A6A8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665 531,02</w:t>
            </w:r>
          </w:p>
        </w:tc>
        <w:tc>
          <w:tcPr>
            <w:tcW w:w="992" w:type="dxa"/>
            <w:tcBorders>
              <w:top w:val="nil"/>
              <w:left w:val="nil"/>
              <w:bottom w:val="single" w:sz="4" w:space="0" w:color="auto"/>
              <w:right w:val="single" w:sz="4" w:space="0" w:color="auto"/>
            </w:tcBorders>
            <w:shd w:val="clear" w:color="auto" w:fill="auto"/>
            <w:vAlign w:val="center"/>
            <w:hideMark/>
          </w:tcPr>
          <w:p w14:paraId="32A636B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33 988 718,53</w:t>
            </w:r>
          </w:p>
        </w:tc>
        <w:tc>
          <w:tcPr>
            <w:tcW w:w="851" w:type="dxa"/>
            <w:tcBorders>
              <w:top w:val="nil"/>
              <w:left w:val="nil"/>
              <w:bottom w:val="single" w:sz="4" w:space="0" w:color="auto"/>
              <w:right w:val="single" w:sz="4" w:space="0" w:color="auto"/>
            </w:tcBorders>
            <w:shd w:val="clear" w:color="auto" w:fill="auto"/>
            <w:vAlign w:val="center"/>
            <w:hideMark/>
          </w:tcPr>
          <w:p w14:paraId="2D8D79E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73 947,89</w:t>
            </w:r>
          </w:p>
        </w:tc>
      </w:tr>
      <w:tr w:rsidR="00BA123C" w:rsidRPr="002742DB" w14:paraId="49B2615E"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067FE84" w14:textId="3821E933"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lastRenderedPageBreak/>
              <w:t xml:space="preserve">Vega Villarreal Ivette </w:t>
            </w:r>
          </w:p>
        </w:tc>
        <w:tc>
          <w:tcPr>
            <w:tcW w:w="709" w:type="dxa"/>
            <w:tcBorders>
              <w:top w:val="nil"/>
              <w:left w:val="nil"/>
              <w:bottom w:val="single" w:sz="4" w:space="0" w:color="auto"/>
              <w:right w:val="single" w:sz="4" w:space="0" w:color="auto"/>
            </w:tcBorders>
            <w:shd w:val="clear" w:color="auto" w:fill="auto"/>
            <w:vAlign w:val="center"/>
            <w:hideMark/>
          </w:tcPr>
          <w:p w14:paraId="509BE146" w14:textId="12D4A6AB"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2</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0626</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0151</w:t>
            </w:r>
          </w:p>
        </w:tc>
        <w:tc>
          <w:tcPr>
            <w:tcW w:w="992" w:type="dxa"/>
            <w:tcBorders>
              <w:top w:val="nil"/>
              <w:left w:val="nil"/>
              <w:bottom w:val="single" w:sz="4" w:space="0" w:color="auto"/>
              <w:right w:val="single" w:sz="4" w:space="0" w:color="auto"/>
            </w:tcBorders>
            <w:shd w:val="clear" w:color="auto" w:fill="auto"/>
            <w:vAlign w:val="center"/>
            <w:hideMark/>
          </w:tcPr>
          <w:p w14:paraId="071E13A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10 942 531,19</w:t>
            </w:r>
          </w:p>
        </w:tc>
        <w:tc>
          <w:tcPr>
            <w:tcW w:w="709" w:type="dxa"/>
            <w:tcBorders>
              <w:top w:val="nil"/>
              <w:left w:val="nil"/>
              <w:bottom w:val="single" w:sz="4" w:space="0" w:color="auto"/>
              <w:right w:val="single" w:sz="4" w:space="0" w:color="auto"/>
            </w:tcBorders>
            <w:shd w:val="clear" w:color="auto" w:fill="auto"/>
            <w:vAlign w:val="center"/>
            <w:hideMark/>
          </w:tcPr>
          <w:p w14:paraId="27E56DC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82 068,98</w:t>
            </w:r>
          </w:p>
        </w:tc>
        <w:tc>
          <w:tcPr>
            <w:tcW w:w="709" w:type="dxa"/>
            <w:tcBorders>
              <w:top w:val="nil"/>
              <w:left w:val="nil"/>
              <w:bottom w:val="single" w:sz="4" w:space="0" w:color="auto"/>
              <w:right w:val="single" w:sz="4" w:space="0" w:color="auto"/>
            </w:tcBorders>
            <w:shd w:val="clear" w:color="auto" w:fill="auto"/>
            <w:vAlign w:val="center"/>
            <w:hideMark/>
          </w:tcPr>
          <w:p w14:paraId="27B118E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7 517,50</w:t>
            </w:r>
          </w:p>
        </w:tc>
        <w:tc>
          <w:tcPr>
            <w:tcW w:w="992" w:type="dxa"/>
            <w:tcBorders>
              <w:top w:val="nil"/>
              <w:left w:val="nil"/>
              <w:bottom w:val="single" w:sz="4" w:space="0" w:color="auto"/>
              <w:right w:val="single" w:sz="4" w:space="0" w:color="auto"/>
            </w:tcBorders>
            <w:shd w:val="clear" w:color="auto" w:fill="auto"/>
            <w:vAlign w:val="center"/>
            <w:hideMark/>
          </w:tcPr>
          <w:p w14:paraId="5016075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22 125 131,35</w:t>
            </w:r>
          </w:p>
        </w:tc>
        <w:tc>
          <w:tcPr>
            <w:tcW w:w="850" w:type="dxa"/>
            <w:tcBorders>
              <w:top w:val="nil"/>
              <w:left w:val="nil"/>
              <w:bottom w:val="single" w:sz="4" w:space="0" w:color="auto"/>
              <w:right w:val="single" w:sz="4" w:space="0" w:color="auto"/>
            </w:tcBorders>
            <w:shd w:val="clear" w:color="auto" w:fill="auto"/>
            <w:vAlign w:val="center"/>
            <w:hideMark/>
          </w:tcPr>
          <w:p w14:paraId="7823E31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165 938,49</w:t>
            </w:r>
          </w:p>
        </w:tc>
        <w:tc>
          <w:tcPr>
            <w:tcW w:w="851" w:type="dxa"/>
            <w:tcBorders>
              <w:top w:val="nil"/>
              <w:left w:val="nil"/>
              <w:bottom w:val="single" w:sz="4" w:space="0" w:color="auto"/>
              <w:right w:val="single" w:sz="4" w:space="0" w:color="auto"/>
            </w:tcBorders>
            <w:shd w:val="clear" w:color="auto" w:fill="auto"/>
            <w:vAlign w:val="center"/>
            <w:hideMark/>
          </w:tcPr>
          <w:p w14:paraId="13CB4DA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517 635,24</w:t>
            </w:r>
          </w:p>
        </w:tc>
        <w:tc>
          <w:tcPr>
            <w:tcW w:w="992" w:type="dxa"/>
            <w:tcBorders>
              <w:top w:val="nil"/>
              <w:left w:val="nil"/>
              <w:bottom w:val="single" w:sz="4" w:space="0" w:color="auto"/>
              <w:right w:val="single" w:sz="4" w:space="0" w:color="auto"/>
            </w:tcBorders>
            <w:shd w:val="clear" w:color="auto" w:fill="auto"/>
            <w:vAlign w:val="center"/>
            <w:hideMark/>
          </w:tcPr>
          <w:p w14:paraId="796E11E5"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33 840 822,75</w:t>
            </w:r>
          </w:p>
        </w:tc>
        <w:tc>
          <w:tcPr>
            <w:tcW w:w="851" w:type="dxa"/>
            <w:tcBorders>
              <w:top w:val="nil"/>
              <w:left w:val="nil"/>
              <w:bottom w:val="single" w:sz="4" w:space="0" w:color="auto"/>
              <w:right w:val="single" w:sz="4" w:space="0" w:color="auto"/>
            </w:tcBorders>
            <w:shd w:val="clear" w:color="auto" w:fill="auto"/>
            <w:vAlign w:val="center"/>
            <w:hideMark/>
          </w:tcPr>
          <w:p w14:paraId="0EB17A6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221 843,67</w:t>
            </w:r>
          </w:p>
        </w:tc>
      </w:tr>
      <w:tr w:rsidR="00BA123C" w:rsidRPr="002742DB" w14:paraId="2C096A90"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4E2EB6" w14:textId="6CE8E418"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Zavala Alvarado Marisela</w:t>
            </w:r>
          </w:p>
        </w:tc>
        <w:tc>
          <w:tcPr>
            <w:tcW w:w="709" w:type="dxa"/>
            <w:tcBorders>
              <w:top w:val="nil"/>
              <w:left w:val="nil"/>
              <w:bottom w:val="single" w:sz="4" w:space="0" w:color="auto"/>
              <w:right w:val="single" w:sz="4" w:space="0" w:color="auto"/>
            </w:tcBorders>
            <w:shd w:val="clear" w:color="auto" w:fill="auto"/>
            <w:vAlign w:val="center"/>
            <w:hideMark/>
          </w:tcPr>
          <w:p w14:paraId="6162D49B" w14:textId="030AA74C"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155824</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168015</w:t>
            </w:r>
          </w:p>
        </w:tc>
        <w:tc>
          <w:tcPr>
            <w:tcW w:w="992" w:type="dxa"/>
            <w:tcBorders>
              <w:top w:val="nil"/>
              <w:left w:val="nil"/>
              <w:bottom w:val="single" w:sz="4" w:space="0" w:color="auto"/>
              <w:right w:val="single" w:sz="4" w:space="0" w:color="auto"/>
            </w:tcBorders>
            <w:shd w:val="clear" w:color="auto" w:fill="auto"/>
            <w:vAlign w:val="center"/>
            <w:hideMark/>
          </w:tcPr>
          <w:p w14:paraId="27832C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6E3BF934"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0DD42DB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1FEB6A3A"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25570040"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15B14E2D"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4E10CD4B"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75A091E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r w:rsidR="00BA123C" w:rsidRPr="002742DB" w14:paraId="708B7981" w14:textId="77777777" w:rsidTr="00BA123C">
        <w:trPr>
          <w:trHeight w:val="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49D9AD" w14:textId="3614E3B6" w:rsidR="002742DB" w:rsidRPr="004D6B47" w:rsidRDefault="004F5408" w:rsidP="00DF2D03">
            <w:pPr>
              <w:rPr>
                <w:rFonts w:ascii="Arial Narrow" w:hAnsi="Arial Narrow" w:cs="Arial"/>
                <w:sz w:val="16"/>
                <w:szCs w:val="16"/>
                <w:lang w:val="es-CR" w:eastAsia="es-CR"/>
              </w:rPr>
            </w:pPr>
            <w:r w:rsidRPr="004D6B47">
              <w:rPr>
                <w:rFonts w:ascii="Arial Narrow" w:hAnsi="Arial Narrow" w:cs="Arial"/>
                <w:sz w:val="16"/>
                <w:szCs w:val="16"/>
                <w:lang w:val="es-CR" w:eastAsia="es-CR"/>
              </w:rPr>
              <w:t>Zep</w:t>
            </w:r>
            <w:r w:rsidR="00D868A9" w:rsidRPr="004D6B47">
              <w:rPr>
                <w:rFonts w:ascii="Arial Narrow" w:hAnsi="Arial Narrow" w:cs="Arial"/>
                <w:sz w:val="16"/>
                <w:szCs w:val="16"/>
                <w:lang w:val="es-CR" w:eastAsia="es-CR"/>
              </w:rPr>
              <w:t>e</w:t>
            </w:r>
            <w:r w:rsidRPr="004D6B47">
              <w:rPr>
                <w:rFonts w:ascii="Arial Narrow" w:hAnsi="Arial Narrow" w:cs="Arial"/>
                <w:sz w:val="16"/>
                <w:szCs w:val="16"/>
                <w:lang w:val="es-CR" w:eastAsia="es-CR"/>
              </w:rPr>
              <w:t>da Manzanares F</w:t>
            </w:r>
            <w:r w:rsidR="00D868A9" w:rsidRPr="004D6B47">
              <w:rPr>
                <w:rFonts w:ascii="Arial Narrow" w:hAnsi="Arial Narrow" w:cs="Arial"/>
                <w:sz w:val="16"/>
                <w:szCs w:val="16"/>
                <w:lang w:val="es-CR" w:eastAsia="es-CR"/>
              </w:rPr>
              <w:t>á</w:t>
            </w:r>
            <w:r w:rsidRPr="004D6B47">
              <w:rPr>
                <w:rFonts w:ascii="Arial Narrow" w:hAnsi="Arial Narrow" w:cs="Arial"/>
                <w:sz w:val="16"/>
                <w:szCs w:val="16"/>
                <w:lang w:val="es-CR" w:eastAsia="es-CR"/>
              </w:rPr>
              <w:t xml:space="preserve">tima </w:t>
            </w:r>
            <w:r w:rsidR="00D868A9" w:rsidRPr="004D6B47">
              <w:rPr>
                <w:rFonts w:ascii="Arial Narrow" w:hAnsi="Arial Narrow" w:cs="Arial"/>
                <w:sz w:val="16"/>
                <w:szCs w:val="16"/>
                <w:lang w:val="es-CR" w:eastAsia="es-CR"/>
              </w:rPr>
              <w:t>d</w:t>
            </w:r>
            <w:r w:rsidRPr="004D6B47">
              <w:rPr>
                <w:rFonts w:ascii="Arial Narrow" w:hAnsi="Arial Narrow" w:cs="Arial"/>
                <w:sz w:val="16"/>
                <w:szCs w:val="16"/>
                <w:lang w:val="es-CR" w:eastAsia="es-CR"/>
              </w:rPr>
              <w:t>el Socorro</w:t>
            </w:r>
          </w:p>
        </w:tc>
        <w:tc>
          <w:tcPr>
            <w:tcW w:w="709" w:type="dxa"/>
            <w:tcBorders>
              <w:top w:val="nil"/>
              <w:left w:val="nil"/>
              <w:bottom w:val="single" w:sz="4" w:space="0" w:color="auto"/>
              <w:right w:val="single" w:sz="4" w:space="0" w:color="auto"/>
            </w:tcBorders>
            <w:shd w:val="clear" w:color="auto" w:fill="auto"/>
            <w:vAlign w:val="center"/>
            <w:hideMark/>
          </w:tcPr>
          <w:p w14:paraId="2C3080A4" w14:textId="4AC0B26D" w:rsidR="002742DB" w:rsidRPr="004D6B47" w:rsidRDefault="002742DB" w:rsidP="002742DB">
            <w:pPr>
              <w:jc w:val="center"/>
              <w:rPr>
                <w:rFonts w:ascii="Arial Narrow" w:hAnsi="Arial Narrow" w:cs="Arial"/>
                <w:sz w:val="16"/>
                <w:szCs w:val="16"/>
                <w:lang w:val="es-CR" w:eastAsia="es-CR"/>
              </w:rPr>
            </w:pPr>
            <w:r w:rsidRPr="004D6B47">
              <w:rPr>
                <w:rFonts w:ascii="Arial Narrow" w:hAnsi="Arial Narrow" w:cs="Arial"/>
                <w:sz w:val="16"/>
                <w:szCs w:val="16"/>
                <w:lang w:val="es-CR" w:eastAsia="es-CR"/>
              </w:rPr>
              <w:t>155824</w:t>
            </w:r>
            <w:r w:rsidR="00357649" w:rsidRPr="004D6B47">
              <w:rPr>
                <w:rFonts w:ascii="Arial Narrow" w:hAnsi="Arial Narrow" w:cs="Arial"/>
                <w:sz w:val="16"/>
                <w:szCs w:val="16"/>
                <w:lang w:val="es-CR" w:eastAsia="es-CR"/>
              </w:rPr>
              <w:t>-</w:t>
            </w:r>
            <w:r w:rsidRPr="004D6B47">
              <w:rPr>
                <w:rFonts w:ascii="Arial Narrow" w:hAnsi="Arial Narrow" w:cs="Arial"/>
                <w:sz w:val="16"/>
                <w:szCs w:val="16"/>
                <w:lang w:val="es-CR" w:eastAsia="es-CR"/>
              </w:rPr>
              <w:t>849236</w:t>
            </w:r>
          </w:p>
        </w:tc>
        <w:tc>
          <w:tcPr>
            <w:tcW w:w="992" w:type="dxa"/>
            <w:tcBorders>
              <w:top w:val="nil"/>
              <w:left w:val="nil"/>
              <w:bottom w:val="single" w:sz="4" w:space="0" w:color="auto"/>
              <w:right w:val="single" w:sz="4" w:space="0" w:color="auto"/>
            </w:tcBorders>
            <w:shd w:val="clear" w:color="auto" w:fill="auto"/>
            <w:vAlign w:val="center"/>
            <w:hideMark/>
          </w:tcPr>
          <w:p w14:paraId="5BC3CF4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9 335 408,10</w:t>
            </w:r>
          </w:p>
        </w:tc>
        <w:tc>
          <w:tcPr>
            <w:tcW w:w="709" w:type="dxa"/>
            <w:tcBorders>
              <w:top w:val="nil"/>
              <w:left w:val="nil"/>
              <w:bottom w:val="single" w:sz="4" w:space="0" w:color="auto"/>
              <w:right w:val="single" w:sz="4" w:space="0" w:color="auto"/>
            </w:tcBorders>
            <w:shd w:val="clear" w:color="auto" w:fill="auto"/>
            <w:vAlign w:val="center"/>
            <w:hideMark/>
          </w:tcPr>
          <w:p w14:paraId="01F475EC"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70 015,56</w:t>
            </w:r>
          </w:p>
        </w:tc>
        <w:tc>
          <w:tcPr>
            <w:tcW w:w="709" w:type="dxa"/>
            <w:tcBorders>
              <w:top w:val="nil"/>
              <w:left w:val="nil"/>
              <w:bottom w:val="single" w:sz="4" w:space="0" w:color="auto"/>
              <w:right w:val="single" w:sz="4" w:space="0" w:color="auto"/>
            </w:tcBorders>
            <w:shd w:val="clear" w:color="auto" w:fill="auto"/>
            <w:vAlign w:val="center"/>
            <w:hideMark/>
          </w:tcPr>
          <w:p w14:paraId="1A5C940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6 413,41</w:t>
            </w:r>
          </w:p>
        </w:tc>
        <w:tc>
          <w:tcPr>
            <w:tcW w:w="992" w:type="dxa"/>
            <w:tcBorders>
              <w:top w:val="nil"/>
              <w:left w:val="nil"/>
              <w:bottom w:val="single" w:sz="4" w:space="0" w:color="auto"/>
              <w:right w:val="single" w:sz="4" w:space="0" w:color="auto"/>
            </w:tcBorders>
            <w:shd w:val="clear" w:color="auto" w:fill="auto"/>
            <w:vAlign w:val="center"/>
            <w:hideMark/>
          </w:tcPr>
          <w:p w14:paraId="6CA6F02F"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18 875 626,37</w:t>
            </w:r>
          </w:p>
        </w:tc>
        <w:tc>
          <w:tcPr>
            <w:tcW w:w="850" w:type="dxa"/>
            <w:tcBorders>
              <w:top w:val="nil"/>
              <w:left w:val="nil"/>
              <w:bottom w:val="single" w:sz="4" w:space="0" w:color="auto"/>
              <w:right w:val="single" w:sz="4" w:space="0" w:color="auto"/>
            </w:tcBorders>
            <w:shd w:val="clear" w:color="auto" w:fill="auto"/>
            <w:vAlign w:val="center"/>
            <w:hideMark/>
          </w:tcPr>
          <w:p w14:paraId="5B593BA6"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141 567,20</w:t>
            </w:r>
          </w:p>
        </w:tc>
        <w:tc>
          <w:tcPr>
            <w:tcW w:w="851" w:type="dxa"/>
            <w:tcBorders>
              <w:top w:val="nil"/>
              <w:left w:val="nil"/>
              <w:bottom w:val="single" w:sz="4" w:space="0" w:color="auto"/>
              <w:right w:val="single" w:sz="4" w:space="0" w:color="auto"/>
            </w:tcBorders>
            <w:shd w:val="clear" w:color="auto" w:fill="auto"/>
            <w:vAlign w:val="center"/>
            <w:hideMark/>
          </w:tcPr>
          <w:p w14:paraId="095243D2"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582 141,01</w:t>
            </w:r>
          </w:p>
        </w:tc>
        <w:tc>
          <w:tcPr>
            <w:tcW w:w="992" w:type="dxa"/>
            <w:tcBorders>
              <w:top w:val="nil"/>
              <w:left w:val="nil"/>
              <w:bottom w:val="single" w:sz="4" w:space="0" w:color="auto"/>
              <w:right w:val="single" w:sz="4" w:space="0" w:color="auto"/>
            </w:tcBorders>
            <w:shd w:val="clear" w:color="auto" w:fill="auto"/>
            <w:vAlign w:val="center"/>
            <w:hideMark/>
          </w:tcPr>
          <w:p w14:paraId="34009413"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29 011 171,64</w:t>
            </w:r>
          </w:p>
        </w:tc>
        <w:tc>
          <w:tcPr>
            <w:tcW w:w="851" w:type="dxa"/>
            <w:tcBorders>
              <w:top w:val="nil"/>
              <w:left w:val="nil"/>
              <w:bottom w:val="single" w:sz="4" w:space="0" w:color="auto"/>
              <w:right w:val="single" w:sz="4" w:space="0" w:color="auto"/>
            </w:tcBorders>
            <w:shd w:val="clear" w:color="auto" w:fill="auto"/>
            <w:vAlign w:val="center"/>
            <w:hideMark/>
          </w:tcPr>
          <w:p w14:paraId="153D6D01" w14:textId="77777777" w:rsidR="002742DB" w:rsidRPr="004D6B47" w:rsidRDefault="002742DB" w:rsidP="002742DB">
            <w:pPr>
              <w:jc w:val="center"/>
              <w:rPr>
                <w:rFonts w:ascii="Arial Narrow" w:hAnsi="Arial Narrow" w:cs="Calibri"/>
                <w:sz w:val="16"/>
                <w:szCs w:val="16"/>
                <w:lang w:val="es-CR" w:eastAsia="es-CR"/>
              </w:rPr>
            </w:pPr>
            <w:r w:rsidRPr="004D6B47">
              <w:rPr>
                <w:rFonts w:ascii="Arial Narrow" w:hAnsi="Arial Narrow" w:cs="Calibri"/>
                <w:sz w:val="16"/>
                <w:szCs w:val="16"/>
                <w:lang w:val="es-CR" w:eastAsia="es-CR"/>
              </w:rPr>
              <w:t>64 682,33</w:t>
            </w:r>
          </w:p>
        </w:tc>
      </w:tr>
    </w:tbl>
    <w:p w14:paraId="3978AA65" w14:textId="652DB3AA" w:rsidR="00A713FE" w:rsidRDefault="00A713FE" w:rsidP="00A713FE">
      <w:pPr>
        <w:spacing w:line="360" w:lineRule="auto"/>
        <w:jc w:val="both"/>
        <w:rPr>
          <w:rFonts w:cs="Arial"/>
          <w:sz w:val="22"/>
          <w:szCs w:val="22"/>
        </w:rPr>
      </w:pPr>
    </w:p>
    <w:p w14:paraId="346F9C78" w14:textId="7508CE29" w:rsidR="00A713FE" w:rsidRDefault="00A713FE" w:rsidP="00A713FE">
      <w:pPr>
        <w:spacing w:line="360" w:lineRule="auto"/>
        <w:jc w:val="both"/>
        <w:rPr>
          <w:rFonts w:cs="Arial"/>
          <w:color w:val="000000"/>
          <w:sz w:val="22"/>
          <w:szCs w:val="22"/>
        </w:rPr>
      </w:pPr>
      <w:r>
        <w:rPr>
          <w:rFonts w:cs="Arial"/>
          <w:b/>
          <w:color w:val="000000"/>
          <w:sz w:val="22"/>
          <w:szCs w:val="22"/>
        </w:rPr>
        <w:t>4</w:t>
      </w:r>
      <w:r w:rsidRPr="00BB303F">
        <w:rPr>
          <w:rFonts w:cs="Arial"/>
          <w:b/>
          <w:color w:val="000000"/>
          <w:sz w:val="22"/>
          <w:szCs w:val="22"/>
        </w:rPr>
        <w:t>.</w:t>
      </w:r>
      <w:r w:rsidRPr="00BB303F">
        <w:rPr>
          <w:rFonts w:cs="Arial"/>
          <w:color w:val="000000"/>
          <w:sz w:val="22"/>
          <w:szCs w:val="22"/>
        </w:rPr>
        <w:t xml:space="preserve"> La entidad autorizada deberá formalizar las operaciones individuales</w:t>
      </w:r>
      <w:r>
        <w:rPr>
          <w:rFonts w:cs="Arial"/>
          <w:color w:val="000000"/>
          <w:sz w:val="22"/>
          <w:szCs w:val="22"/>
        </w:rPr>
        <w:t>,</w:t>
      </w:r>
      <w:r w:rsidRPr="00BB303F">
        <w:rPr>
          <w:rFonts w:cs="Arial"/>
          <w:color w:val="000000"/>
          <w:sz w:val="22"/>
          <w:szCs w:val="22"/>
        </w:rPr>
        <w:t xml:space="preserve"> siguiendo estrictamente los términos del presente acuerdo, no pudiendo modificar tales condiciones y alcances sin autorización previa del BANHVI.</w:t>
      </w:r>
    </w:p>
    <w:p w14:paraId="38D277EB" w14:textId="77777777" w:rsidR="00A713FE" w:rsidRDefault="00A713FE" w:rsidP="00A713FE">
      <w:pPr>
        <w:spacing w:line="360" w:lineRule="auto"/>
        <w:jc w:val="both"/>
        <w:rPr>
          <w:rFonts w:cs="Arial"/>
          <w:sz w:val="16"/>
          <w:szCs w:val="16"/>
        </w:rPr>
      </w:pPr>
    </w:p>
    <w:p w14:paraId="7D4F416B" w14:textId="1B7B535F" w:rsidR="00A713FE" w:rsidRPr="009D0164" w:rsidRDefault="00A713FE" w:rsidP="00A713FE">
      <w:pPr>
        <w:spacing w:line="360" w:lineRule="auto"/>
        <w:jc w:val="both"/>
        <w:rPr>
          <w:rFonts w:cs="Arial"/>
          <w:sz w:val="22"/>
          <w:szCs w:val="22"/>
          <w:lang w:val="es-CR"/>
        </w:rPr>
      </w:pPr>
      <w:r w:rsidRPr="009D0164">
        <w:rPr>
          <w:rFonts w:cs="Arial"/>
          <w:b/>
          <w:sz w:val="22"/>
          <w:szCs w:val="22"/>
          <w:lang w:val="es-CR"/>
        </w:rPr>
        <w:t>5.</w:t>
      </w:r>
      <w:r w:rsidRPr="009D0164">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w:t>
      </w:r>
      <w:r>
        <w:rPr>
          <w:rFonts w:cs="Arial"/>
          <w:sz w:val="22"/>
          <w:szCs w:val="22"/>
          <w:lang w:val="es-CR"/>
        </w:rPr>
        <w:t>IN-0</w:t>
      </w:r>
      <w:r w:rsidR="00B06DF4">
        <w:rPr>
          <w:rFonts w:cs="Arial"/>
          <w:sz w:val="22"/>
          <w:szCs w:val="22"/>
          <w:lang w:val="es-CR"/>
        </w:rPr>
        <w:t>422</w:t>
      </w:r>
      <w:r w:rsidRPr="009D0164">
        <w:rPr>
          <w:rFonts w:cs="Arial"/>
          <w:sz w:val="22"/>
          <w:szCs w:val="22"/>
          <w:lang w:val="es-CR"/>
        </w:rPr>
        <w:t>-20</w:t>
      </w:r>
      <w:r>
        <w:rPr>
          <w:rFonts w:cs="Arial"/>
          <w:sz w:val="22"/>
          <w:szCs w:val="22"/>
          <w:lang w:val="es-CR"/>
        </w:rPr>
        <w:t>20</w:t>
      </w:r>
      <w:r w:rsidRPr="009D0164">
        <w:rPr>
          <w:rFonts w:cs="Arial"/>
          <w:sz w:val="22"/>
          <w:szCs w:val="22"/>
          <w:lang w:val="es-CR"/>
        </w:rPr>
        <w:t xml:space="preserve"> del Departamento Técnico, específicamente en el Cuadro N° 1, en el cual las partes serán:</w:t>
      </w:r>
    </w:p>
    <w:p w14:paraId="648D97E9" w14:textId="522309C2" w:rsidR="00A713FE" w:rsidRPr="009D0164" w:rsidRDefault="00A713FE" w:rsidP="00A713FE">
      <w:pPr>
        <w:spacing w:line="360" w:lineRule="auto"/>
        <w:jc w:val="both"/>
        <w:rPr>
          <w:rFonts w:cs="Arial"/>
          <w:sz w:val="22"/>
          <w:szCs w:val="22"/>
          <w:lang w:val="es-ES_tradnl"/>
        </w:rPr>
      </w:pPr>
      <w:r w:rsidRPr="009D0164">
        <w:rPr>
          <w:rFonts w:cs="Arial"/>
          <w:sz w:val="22"/>
          <w:szCs w:val="22"/>
        </w:rPr>
        <w:t>a) Fiduciario: B</w:t>
      </w:r>
      <w:r>
        <w:rPr>
          <w:rFonts w:cs="Arial"/>
          <w:sz w:val="22"/>
          <w:szCs w:val="22"/>
        </w:rPr>
        <w:t>CT</w:t>
      </w:r>
      <w:r w:rsidR="00BD4BC8">
        <w:rPr>
          <w:rFonts w:cs="Arial"/>
          <w:sz w:val="22"/>
          <w:szCs w:val="22"/>
        </w:rPr>
        <w:t>, S.A</w:t>
      </w:r>
      <w:r>
        <w:rPr>
          <w:rFonts w:cs="Arial"/>
          <w:sz w:val="22"/>
          <w:szCs w:val="22"/>
        </w:rPr>
        <w:t>.</w:t>
      </w:r>
    </w:p>
    <w:p w14:paraId="2709B12B" w14:textId="55325929" w:rsidR="00A713FE" w:rsidRPr="009D0164" w:rsidRDefault="00A713FE" w:rsidP="00A713FE">
      <w:pPr>
        <w:spacing w:line="360" w:lineRule="auto"/>
        <w:jc w:val="both"/>
        <w:rPr>
          <w:rFonts w:cs="Arial"/>
          <w:sz w:val="22"/>
          <w:szCs w:val="22"/>
        </w:rPr>
      </w:pPr>
      <w:r w:rsidRPr="009D0164">
        <w:rPr>
          <w:rFonts w:cs="Arial"/>
          <w:sz w:val="22"/>
          <w:szCs w:val="22"/>
          <w:lang w:val="es-ES_tradnl"/>
        </w:rPr>
        <w:t xml:space="preserve">b) </w:t>
      </w:r>
      <w:r w:rsidRPr="009D0164">
        <w:rPr>
          <w:rFonts w:cs="Arial"/>
          <w:sz w:val="22"/>
          <w:szCs w:val="22"/>
        </w:rPr>
        <w:t xml:space="preserve">Fideicomitente: </w:t>
      </w:r>
      <w:r w:rsidR="00BD4BC8">
        <w:rPr>
          <w:rStyle w:val="CharacterStyle1"/>
          <w:rFonts w:cs="Arial"/>
          <w:bCs/>
          <w:sz w:val="22"/>
          <w:szCs w:val="22"/>
          <w:lang w:val="es-CR"/>
        </w:rPr>
        <w:t>Las Arandas S.A.,</w:t>
      </w:r>
      <w:r w:rsidR="00BD4BC8" w:rsidRPr="00CC12BB">
        <w:rPr>
          <w:rFonts w:cs="Arial"/>
          <w:sz w:val="22"/>
          <w:szCs w:val="22"/>
        </w:rPr>
        <w:t xml:space="preserve"> cédula jurídica 3-</w:t>
      </w:r>
      <w:r w:rsidR="00BD4BC8">
        <w:rPr>
          <w:rFonts w:cs="Arial"/>
          <w:sz w:val="22"/>
          <w:szCs w:val="22"/>
        </w:rPr>
        <w:t>101</w:t>
      </w:r>
      <w:r w:rsidR="00BD4BC8" w:rsidRPr="00CC12BB">
        <w:rPr>
          <w:rFonts w:cs="Arial"/>
          <w:sz w:val="22"/>
          <w:szCs w:val="22"/>
        </w:rPr>
        <w:t>-</w:t>
      </w:r>
      <w:r w:rsidR="00BD4BC8">
        <w:rPr>
          <w:rFonts w:cs="Arial"/>
          <w:sz w:val="22"/>
          <w:szCs w:val="22"/>
        </w:rPr>
        <w:t>266273</w:t>
      </w:r>
      <w:r w:rsidRPr="009D0164">
        <w:rPr>
          <w:rFonts w:cs="Arial"/>
          <w:sz w:val="22"/>
          <w:szCs w:val="22"/>
        </w:rPr>
        <w:t>.</w:t>
      </w:r>
    </w:p>
    <w:p w14:paraId="39DE8B33" w14:textId="77777777" w:rsidR="00A713FE" w:rsidRPr="009D0164" w:rsidRDefault="00A713FE" w:rsidP="00A713FE">
      <w:pPr>
        <w:spacing w:line="360" w:lineRule="auto"/>
        <w:jc w:val="both"/>
        <w:rPr>
          <w:rFonts w:cs="Arial"/>
          <w:sz w:val="22"/>
          <w:szCs w:val="22"/>
        </w:rPr>
      </w:pPr>
      <w:r w:rsidRPr="009D0164">
        <w:rPr>
          <w:rFonts w:cs="Arial"/>
          <w:sz w:val="22"/>
          <w:szCs w:val="22"/>
        </w:rPr>
        <w:t>c) Fideicomisario primario: Banco Hipotecario de la Vivienda.</w:t>
      </w:r>
    </w:p>
    <w:p w14:paraId="298EEF6E" w14:textId="17E5439A" w:rsidR="00A713FE" w:rsidRPr="009D0164" w:rsidRDefault="00A713FE" w:rsidP="00A713FE">
      <w:pPr>
        <w:spacing w:line="360" w:lineRule="auto"/>
        <w:jc w:val="both"/>
        <w:rPr>
          <w:rFonts w:cs="Arial"/>
          <w:sz w:val="22"/>
          <w:szCs w:val="22"/>
        </w:rPr>
      </w:pPr>
      <w:r w:rsidRPr="009D0164">
        <w:rPr>
          <w:rFonts w:cs="Arial"/>
          <w:sz w:val="22"/>
          <w:szCs w:val="22"/>
        </w:rPr>
        <w:t>d) Fideicomisario secundario: Familias beneficiarias, siempre y cuando se encuentren en la lista aprobada por el BANHVI, reúnan y sigan reuniendo los requisitos del artículo 59 de la Ley del Sistema Financiero Nacional para la Vivienda, para optar por el Bono Familiar de Vivienda al momento de la formalización.</w:t>
      </w:r>
    </w:p>
    <w:p w14:paraId="6B8428DF" w14:textId="77777777" w:rsidR="00A713FE" w:rsidRPr="009D0164" w:rsidRDefault="00A713FE" w:rsidP="00A713FE">
      <w:pPr>
        <w:spacing w:line="360" w:lineRule="auto"/>
        <w:jc w:val="both"/>
        <w:rPr>
          <w:rFonts w:cs="Arial"/>
          <w:sz w:val="22"/>
          <w:szCs w:val="22"/>
        </w:rPr>
      </w:pPr>
      <w:r w:rsidRPr="009D0164">
        <w:rPr>
          <w:rFonts w:cs="Arial"/>
          <w:sz w:val="22"/>
          <w:szCs w:val="22"/>
        </w:rPr>
        <w:t xml:space="preserve">e) Fideicomisario terciario: La municipalidad local y el Estado, en cuanto a cualquier zona del dominio público.  Todo sobrante de la finca sin destino específico o lote </w:t>
      </w:r>
      <w:proofErr w:type="gramStart"/>
      <w:r w:rsidRPr="009D0164">
        <w:rPr>
          <w:rFonts w:cs="Arial"/>
          <w:sz w:val="22"/>
          <w:szCs w:val="22"/>
        </w:rPr>
        <w:t>comercial,</w:t>
      </w:r>
      <w:proofErr w:type="gramEnd"/>
      <w:r w:rsidRPr="009D0164">
        <w:rPr>
          <w:rFonts w:cs="Arial"/>
          <w:sz w:val="22"/>
          <w:szCs w:val="22"/>
        </w:rPr>
        <w:t xml:space="preserve"> será propiedad exclusiva del BANHVI.</w:t>
      </w:r>
    </w:p>
    <w:p w14:paraId="4820F204" w14:textId="77777777" w:rsidR="00A713FE" w:rsidRPr="009D0164" w:rsidRDefault="00A713FE" w:rsidP="00A713FE">
      <w:pPr>
        <w:spacing w:line="360" w:lineRule="auto"/>
        <w:jc w:val="both"/>
        <w:rPr>
          <w:rFonts w:cs="Arial"/>
          <w:sz w:val="22"/>
          <w:szCs w:val="22"/>
        </w:rPr>
      </w:pPr>
    </w:p>
    <w:p w14:paraId="32F158CC" w14:textId="77777777" w:rsidR="00A713FE" w:rsidRPr="009D0164" w:rsidRDefault="00A713FE" w:rsidP="00A713FE">
      <w:pPr>
        <w:spacing w:line="360" w:lineRule="auto"/>
        <w:jc w:val="both"/>
        <w:rPr>
          <w:rFonts w:cs="Arial"/>
          <w:sz w:val="22"/>
          <w:szCs w:val="22"/>
        </w:rPr>
      </w:pPr>
      <w:r w:rsidRPr="009D0164">
        <w:rPr>
          <w:rFonts w:cs="Arial"/>
          <w:b/>
          <w:sz w:val="22"/>
          <w:szCs w:val="22"/>
        </w:rPr>
        <w:t>6.</w:t>
      </w:r>
      <w:r w:rsidRPr="009D0164">
        <w:rPr>
          <w:rFonts w:cs="Arial"/>
          <w:sz w:val="22"/>
          <w:szCs w:val="22"/>
        </w:rPr>
        <w:t xml:space="preserve"> Todos los honorarios y comisiones que devengue el contrato de fideicomiso de administración, serán cubiertos en su totalidad por el Constructor-Desarrollador del proyecto en mención, ya que el BANHVI no financiará ningún monto para este fin.</w:t>
      </w:r>
    </w:p>
    <w:p w14:paraId="6FE85FAD" w14:textId="77777777" w:rsidR="00A713FE" w:rsidRPr="009D0164" w:rsidRDefault="00A713FE" w:rsidP="00A713FE">
      <w:pPr>
        <w:spacing w:line="360" w:lineRule="auto"/>
        <w:jc w:val="both"/>
        <w:rPr>
          <w:rFonts w:cs="Arial"/>
          <w:sz w:val="22"/>
          <w:szCs w:val="22"/>
        </w:rPr>
      </w:pPr>
    </w:p>
    <w:p w14:paraId="40AB5A52" w14:textId="77777777" w:rsidR="00A713FE" w:rsidRPr="009D0164" w:rsidRDefault="00A713FE" w:rsidP="00A713FE">
      <w:pPr>
        <w:spacing w:line="360" w:lineRule="auto"/>
        <w:jc w:val="both"/>
        <w:rPr>
          <w:rFonts w:cs="Arial"/>
          <w:sz w:val="22"/>
          <w:szCs w:val="22"/>
        </w:rPr>
      </w:pPr>
      <w:r w:rsidRPr="009D0164">
        <w:rPr>
          <w:rFonts w:cs="Arial"/>
          <w:b/>
          <w:sz w:val="22"/>
          <w:szCs w:val="22"/>
        </w:rPr>
        <w:t>7.</w:t>
      </w:r>
      <w:r w:rsidRPr="009D0164">
        <w:rPr>
          <w:rFonts w:cs="Arial"/>
          <w:sz w:val="22"/>
          <w:szCs w:val="22"/>
        </w:rPr>
        <w:t xml:space="preserve"> Será responsabilidad de la entidad autorizada, velar porque en el acto de la constitución del fideicomiso de administración con las partes mencionadas en el apartado 5 anterior, los bienes inmuebles se encuentren libres de gravámenes hipotecarios y anotaciones.</w:t>
      </w:r>
    </w:p>
    <w:p w14:paraId="08B4D9FA" w14:textId="515F2623" w:rsidR="00A713FE" w:rsidRDefault="00A713FE" w:rsidP="00A713FE">
      <w:pPr>
        <w:spacing w:line="360" w:lineRule="auto"/>
        <w:jc w:val="both"/>
        <w:rPr>
          <w:rFonts w:cs="Arial"/>
          <w:sz w:val="22"/>
          <w:szCs w:val="22"/>
        </w:rPr>
      </w:pPr>
    </w:p>
    <w:p w14:paraId="150F5972" w14:textId="24BC5D53" w:rsidR="00374864" w:rsidRPr="00374864" w:rsidRDefault="00374864" w:rsidP="00B826D4">
      <w:pPr>
        <w:spacing w:line="360" w:lineRule="auto"/>
        <w:jc w:val="both"/>
        <w:rPr>
          <w:rFonts w:cs="Arial"/>
          <w:sz w:val="22"/>
          <w:szCs w:val="22"/>
          <w:lang w:val="es-CR" w:eastAsia="es-CR"/>
        </w:rPr>
      </w:pPr>
      <w:r w:rsidRPr="00B826D4">
        <w:rPr>
          <w:rFonts w:cs="Arial"/>
          <w:b/>
          <w:bCs/>
          <w:sz w:val="22"/>
          <w:szCs w:val="22"/>
        </w:rPr>
        <w:t>8.</w:t>
      </w:r>
      <w:r>
        <w:rPr>
          <w:rFonts w:cs="Arial"/>
          <w:sz w:val="22"/>
          <w:szCs w:val="22"/>
        </w:rPr>
        <w:t xml:space="preserve"> </w:t>
      </w:r>
      <w:r w:rsidRPr="00374864">
        <w:rPr>
          <w:rFonts w:cs="Arial"/>
          <w:sz w:val="22"/>
          <w:szCs w:val="22"/>
          <w:lang w:val="es-CR" w:eastAsia="es-CR"/>
        </w:rPr>
        <w:t>Ser</w:t>
      </w:r>
      <w:r>
        <w:rPr>
          <w:rFonts w:cs="Arial"/>
          <w:sz w:val="22"/>
          <w:szCs w:val="22"/>
          <w:lang w:val="es-CR" w:eastAsia="es-CR"/>
        </w:rPr>
        <w:t>á responsabilidad de la e</w:t>
      </w:r>
      <w:r w:rsidRPr="00374864">
        <w:rPr>
          <w:rFonts w:cs="Arial"/>
          <w:sz w:val="22"/>
          <w:szCs w:val="22"/>
          <w:lang w:val="es-CR" w:eastAsia="es-CR"/>
        </w:rPr>
        <w:t xml:space="preserve">ntidad </w:t>
      </w:r>
      <w:r>
        <w:rPr>
          <w:rFonts w:cs="Arial"/>
          <w:sz w:val="22"/>
          <w:szCs w:val="22"/>
          <w:lang w:val="es-CR" w:eastAsia="es-CR"/>
        </w:rPr>
        <w:t>a</w:t>
      </w:r>
      <w:r w:rsidRPr="00374864">
        <w:rPr>
          <w:rFonts w:cs="Arial"/>
          <w:sz w:val="22"/>
          <w:szCs w:val="22"/>
          <w:lang w:val="es-CR" w:eastAsia="es-CR"/>
        </w:rPr>
        <w:t>utorizada</w:t>
      </w:r>
      <w:r>
        <w:rPr>
          <w:rFonts w:cs="Arial"/>
          <w:sz w:val="22"/>
          <w:szCs w:val="22"/>
          <w:lang w:val="es-CR" w:eastAsia="es-CR"/>
        </w:rPr>
        <w:t>,</w:t>
      </w:r>
      <w:r w:rsidRPr="00374864">
        <w:rPr>
          <w:rFonts w:cs="Arial"/>
          <w:sz w:val="22"/>
          <w:szCs w:val="22"/>
          <w:lang w:val="es-CR" w:eastAsia="es-CR"/>
        </w:rPr>
        <w:t xml:space="preserve"> comunicarles a los futuros beneficiarios</w:t>
      </w:r>
      <w:r>
        <w:rPr>
          <w:rFonts w:cs="Arial"/>
          <w:sz w:val="22"/>
          <w:szCs w:val="22"/>
          <w:lang w:val="es-CR" w:eastAsia="es-CR"/>
        </w:rPr>
        <w:t xml:space="preserve"> las </w:t>
      </w:r>
      <w:r w:rsidRPr="00374864">
        <w:rPr>
          <w:rFonts w:cs="Arial"/>
          <w:sz w:val="22"/>
          <w:szCs w:val="22"/>
          <w:lang w:val="es-CR" w:eastAsia="es-CR"/>
        </w:rPr>
        <w:t>disposiciones del art</w:t>
      </w:r>
      <w:r>
        <w:rPr>
          <w:rFonts w:cs="Arial"/>
          <w:sz w:val="22"/>
          <w:szCs w:val="22"/>
          <w:lang w:val="es-CR" w:eastAsia="es-CR"/>
        </w:rPr>
        <w:t>í</w:t>
      </w:r>
      <w:r w:rsidRPr="00374864">
        <w:rPr>
          <w:rFonts w:cs="Arial"/>
          <w:sz w:val="22"/>
          <w:szCs w:val="22"/>
          <w:lang w:val="es-CR" w:eastAsia="es-CR"/>
        </w:rPr>
        <w:t xml:space="preserve">culo 30 de </w:t>
      </w:r>
      <w:r>
        <w:rPr>
          <w:rFonts w:cs="Arial"/>
          <w:sz w:val="22"/>
          <w:szCs w:val="22"/>
          <w:lang w:val="es-CR" w:eastAsia="es-CR"/>
        </w:rPr>
        <w:t>la</w:t>
      </w:r>
      <w:r w:rsidRPr="00374864">
        <w:rPr>
          <w:rFonts w:cs="Arial"/>
          <w:sz w:val="22"/>
          <w:szCs w:val="22"/>
          <w:lang w:val="es-CR" w:eastAsia="es-CR"/>
        </w:rPr>
        <w:t xml:space="preserve"> Ley Reguladora de </w:t>
      </w:r>
      <w:r>
        <w:rPr>
          <w:rFonts w:cs="Arial"/>
          <w:sz w:val="22"/>
          <w:szCs w:val="22"/>
          <w:lang w:val="es-CR" w:eastAsia="es-CR"/>
        </w:rPr>
        <w:t>la</w:t>
      </w:r>
      <w:r w:rsidRPr="00374864">
        <w:rPr>
          <w:rFonts w:cs="Arial"/>
          <w:sz w:val="22"/>
          <w:szCs w:val="22"/>
          <w:lang w:val="es-CR" w:eastAsia="es-CR"/>
        </w:rPr>
        <w:t xml:space="preserve"> Propiedad en</w:t>
      </w:r>
      <w:r>
        <w:rPr>
          <w:rFonts w:cs="Arial"/>
          <w:sz w:val="22"/>
          <w:szCs w:val="22"/>
          <w:lang w:val="es-CR" w:eastAsia="es-CR"/>
        </w:rPr>
        <w:t xml:space="preserve"> </w:t>
      </w:r>
      <w:r w:rsidRPr="00374864">
        <w:rPr>
          <w:rFonts w:cs="Arial"/>
          <w:sz w:val="22"/>
          <w:szCs w:val="22"/>
          <w:lang w:val="es-CR" w:eastAsia="es-CR"/>
        </w:rPr>
        <w:t>Condominio, que permite a los cond</w:t>
      </w:r>
      <w:r>
        <w:rPr>
          <w:rFonts w:cs="Arial"/>
          <w:sz w:val="22"/>
          <w:szCs w:val="22"/>
          <w:lang w:val="es-CR" w:eastAsia="es-CR"/>
        </w:rPr>
        <w:t>ó</w:t>
      </w:r>
      <w:r w:rsidRPr="00374864">
        <w:rPr>
          <w:rFonts w:cs="Arial"/>
          <w:sz w:val="22"/>
          <w:szCs w:val="22"/>
          <w:lang w:val="es-CR" w:eastAsia="es-CR"/>
        </w:rPr>
        <w:t xml:space="preserve">minos acordar </w:t>
      </w:r>
      <w:r>
        <w:rPr>
          <w:rFonts w:cs="Arial"/>
          <w:sz w:val="22"/>
          <w:szCs w:val="22"/>
          <w:lang w:val="es-CR" w:eastAsia="es-CR"/>
        </w:rPr>
        <w:t>la</w:t>
      </w:r>
      <w:r w:rsidRPr="00374864">
        <w:rPr>
          <w:rFonts w:cs="Arial"/>
          <w:sz w:val="22"/>
          <w:szCs w:val="22"/>
          <w:lang w:val="es-CR" w:eastAsia="es-CR"/>
        </w:rPr>
        <w:t xml:space="preserve"> extinci</w:t>
      </w:r>
      <w:r>
        <w:rPr>
          <w:rFonts w:cs="Arial"/>
          <w:sz w:val="22"/>
          <w:szCs w:val="22"/>
          <w:lang w:val="es-CR" w:eastAsia="es-CR"/>
        </w:rPr>
        <w:t>ón</w:t>
      </w:r>
      <w:r w:rsidRPr="00374864">
        <w:rPr>
          <w:rFonts w:cs="Arial"/>
          <w:sz w:val="22"/>
          <w:szCs w:val="22"/>
          <w:lang w:val="es-CR" w:eastAsia="es-CR"/>
        </w:rPr>
        <w:t xml:space="preserve"> del r</w:t>
      </w:r>
      <w:r>
        <w:rPr>
          <w:rFonts w:cs="Arial"/>
          <w:sz w:val="22"/>
          <w:szCs w:val="22"/>
          <w:lang w:val="es-CR" w:eastAsia="es-CR"/>
        </w:rPr>
        <w:t>é</w:t>
      </w:r>
      <w:r w:rsidRPr="00374864">
        <w:rPr>
          <w:rFonts w:cs="Arial"/>
          <w:sz w:val="22"/>
          <w:szCs w:val="22"/>
          <w:lang w:val="es-CR" w:eastAsia="es-CR"/>
        </w:rPr>
        <w:t>gimen legal. En lo</w:t>
      </w:r>
      <w:r>
        <w:rPr>
          <w:rFonts w:cs="Arial"/>
          <w:sz w:val="22"/>
          <w:szCs w:val="22"/>
          <w:lang w:val="es-CR" w:eastAsia="es-CR"/>
        </w:rPr>
        <w:t xml:space="preserve"> </w:t>
      </w:r>
      <w:r w:rsidRPr="00374864">
        <w:rPr>
          <w:rFonts w:cs="Arial"/>
          <w:sz w:val="22"/>
          <w:szCs w:val="22"/>
          <w:lang w:val="es-CR" w:eastAsia="es-CR"/>
        </w:rPr>
        <w:t xml:space="preserve">que interesa, esa </w:t>
      </w:r>
      <w:r w:rsidRPr="00374864">
        <w:rPr>
          <w:rFonts w:cs="Arial"/>
          <w:sz w:val="22"/>
          <w:szCs w:val="22"/>
          <w:lang w:val="es-CR" w:eastAsia="es-CR"/>
        </w:rPr>
        <w:lastRenderedPageBreak/>
        <w:t>norma indica:</w:t>
      </w:r>
      <w:r>
        <w:rPr>
          <w:rFonts w:cs="Arial"/>
          <w:sz w:val="22"/>
          <w:szCs w:val="22"/>
          <w:lang w:val="es-CR" w:eastAsia="es-CR"/>
        </w:rPr>
        <w:t xml:space="preserve"> “…</w:t>
      </w:r>
      <w:r w:rsidRPr="00B826D4">
        <w:rPr>
          <w:rFonts w:cs="Arial"/>
          <w:i/>
          <w:iCs/>
          <w:sz w:val="22"/>
          <w:szCs w:val="22"/>
          <w:lang w:val="es-CR" w:eastAsia="es-CR"/>
        </w:rPr>
        <w:t xml:space="preserve">El régimen establecido en esta ley podrá extinguirse por acuerdo de los condóminos reunidos en asamblea general, mediante votación unánime de los propietarios, siempre y cuando esto no se oponga a otras legislaciones relacionadas con </w:t>
      </w:r>
      <w:r w:rsidR="00B826D4" w:rsidRPr="00B826D4">
        <w:rPr>
          <w:rFonts w:cs="Arial"/>
          <w:i/>
          <w:iCs/>
          <w:sz w:val="22"/>
          <w:szCs w:val="22"/>
          <w:lang w:val="es-CR" w:eastAsia="es-CR"/>
        </w:rPr>
        <w:t>la</w:t>
      </w:r>
      <w:r w:rsidRPr="00B826D4">
        <w:rPr>
          <w:rFonts w:cs="Arial"/>
          <w:i/>
          <w:iCs/>
          <w:sz w:val="22"/>
          <w:szCs w:val="22"/>
          <w:lang w:val="es-CR" w:eastAsia="es-CR"/>
        </w:rPr>
        <w:t xml:space="preserve"> materia, sobre todo en lo</w:t>
      </w:r>
      <w:r w:rsidR="00B826D4" w:rsidRPr="00B826D4">
        <w:rPr>
          <w:rFonts w:cs="Arial"/>
          <w:i/>
          <w:iCs/>
          <w:sz w:val="22"/>
          <w:szCs w:val="22"/>
          <w:lang w:val="es-CR" w:eastAsia="es-CR"/>
        </w:rPr>
        <w:t xml:space="preserve"> </w:t>
      </w:r>
      <w:r w:rsidRPr="00B826D4">
        <w:rPr>
          <w:rFonts w:cs="Arial"/>
          <w:i/>
          <w:iCs/>
          <w:sz w:val="22"/>
          <w:szCs w:val="22"/>
          <w:lang w:val="es-CR" w:eastAsia="es-CR"/>
        </w:rPr>
        <w:t>referente a los posibles lotes o unidades resultantes</w:t>
      </w:r>
      <w:r w:rsidRPr="00374864">
        <w:rPr>
          <w:rFonts w:cs="Arial"/>
          <w:sz w:val="22"/>
          <w:szCs w:val="22"/>
          <w:lang w:val="es-CR" w:eastAsia="es-CR"/>
        </w:rPr>
        <w:t>...</w:t>
      </w:r>
      <w:r w:rsidR="00B826D4">
        <w:rPr>
          <w:rFonts w:cs="Arial"/>
          <w:sz w:val="22"/>
          <w:szCs w:val="22"/>
          <w:lang w:val="es-CR" w:eastAsia="es-CR"/>
        </w:rPr>
        <w:t>”</w:t>
      </w:r>
    </w:p>
    <w:p w14:paraId="474F5A5A" w14:textId="4A4A10B4" w:rsidR="00BD4BC8" w:rsidRPr="00374864" w:rsidRDefault="00BD4BC8" w:rsidP="00374864">
      <w:pPr>
        <w:spacing w:line="360" w:lineRule="auto"/>
        <w:jc w:val="both"/>
        <w:rPr>
          <w:rFonts w:cs="Arial"/>
          <w:sz w:val="22"/>
          <w:szCs w:val="22"/>
        </w:rPr>
      </w:pPr>
    </w:p>
    <w:p w14:paraId="7B083602" w14:textId="2A435F36" w:rsidR="00B826D4" w:rsidRDefault="00B826D4" w:rsidP="00B826D4">
      <w:pPr>
        <w:spacing w:line="360" w:lineRule="auto"/>
        <w:jc w:val="both"/>
        <w:rPr>
          <w:rFonts w:cs="Arial"/>
          <w:iCs/>
          <w:sz w:val="22"/>
          <w:szCs w:val="22"/>
        </w:rPr>
      </w:pPr>
      <w:r>
        <w:rPr>
          <w:rFonts w:cs="Arial"/>
          <w:b/>
          <w:iCs/>
          <w:sz w:val="22"/>
          <w:szCs w:val="22"/>
          <w:lang w:val="es-CR"/>
        </w:rPr>
        <w:t>9.</w:t>
      </w:r>
      <w:r>
        <w:rPr>
          <w:rFonts w:cs="Arial"/>
          <w:iCs/>
          <w:sz w:val="22"/>
          <w:szCs w:val="22"/>
          <w:lang w:val="es-CR"/>
        </w:rPr>
        <w:t xml:space="preserve"> </w:t>
      </w:r>
      <w:r w:rsidRPr="003E1280">
        <w:rPr>
          <w:rFonts w:cs="Arial"/>
          <w:iCs/>
          <w:sz w:val="22"/>
          <w:szCs w:val="22"/>
          <w:lang w:val="es-CR"/>
        </w:rPr>
        <w:t>Será responsabilidad de la entidad autorizada</w:t>
      </w:r>
      <w:r>
        <w:rPr>
          <w:rFonts w:cs="Arial"/>
          <w:iCs/>
          <w:sz w:val="22"/>
          <w:szCs w:val="22"/>
          <w:lang w:val="es-CR"/>
        </w:rPr>
        <w:t>,</w:t>
      </w:r>
      <w:r w:rsidRPr="003E1280">
        <w:rPr>
          <w:rFonts w:cs="Arial"/>
          <w:iCs/>
          <w:sz w:val="22"/>
          <w:szCs w:val="22"/>
          <w:lang w:val="es-CR"/>
        </w:rPr>
        <w:t xml:space="preserve"> incluir en</w:t>
      </w:r>
      <w:r>
        <w:rPr>
          <w:rFonts w:cs="Arial"/>
          <w:iCs/>
          <w:sz w:val="22"/>
          <w:szCs w:val="22"/>
          <w:lang w:val="es-CR"/>
        </w:rPr>
        <w:t xml:space="preserve"> la escritura de formalización del </w:t>
      </w:r>
      <w:r w:rsidRPr="00B826D4">
        <w:rPr>
          <w:rFonts w:cs="Arial"/>
          <w:iCs/>
          <w:sz w:val="22"/>
          <w:szCs w:val="22"/>
          <w:lang w:val="es-ES_tradnl"/>
        </w:rPr>
        <w:t>Bono Familiar de Vivienda</w:t>
      </w:r>
      <w:r>
        <w:rPr>
          <w:rFonts w:cs="Arial"/>
          <w:iCs/>
          <w:sz w:val="22"/>
          <w:szCs w:val="22"/>
          <w:lang w:val="es-ES_tradnl"/>
        </w:rPr>
        <w:t>, la</w:t>
      </w:r>
      <w:r>
        <w:rPr>
          <w:rFonts w:cs="Arial"/>
          <w:iCs/>
          <w:sz w:val="22"/>
          <w:szCs w:val="22"/>
          <w:lang w:val="es-CR"/>
        </w:rPr>
        <w:t xml:space="preserve"> siguiente cláusula</w:t>
      </w:r>
      <w:r w:rsidRPr="003E1280">
        <w:rPr>
          <w:rFonts w:cs="Arial"/>
          <w:iCs/>
          <w:sz w:val="22"/>
          <w:szCs w:val="22"/>
          <w:lang w:val="es-CR"/>
        </w:rPr>
        <w:t>:</w:t>
      </w:r>
    </w:p>
    <w:p w14:paraId="050CEBC2" w14:textId="77777777" w:rsidR="00B826D4" w:rsidRDefault="00B826D4" w:rsidP="00B826D4">
      <w:pPr>
        <w:jc w:val="both"/>
        <w:rPr>
          <w:rFonts w:cs="Arial"/>
          <w:iCs/>
          <w:sz w:val="22"/>
          <w:szCs w:val="22"/>
        </w:rPr>
      </w:pPr>
    </w:p>
    <w:p w14:paraId="5BBD1CDC" w14:textId="77777777" w:rsidR="00B826D4" w:rsidRDefault="00B826D4" w:rsidP="00B826D4">
      <w:pPr>
        <w:jc w:val="both"/>
        <w:rPr>
          <w:rFonts w:cs="Arial"/>
          <w:iCs/>
          <w:sz w:val="22"/>
          <w:szCs w:val="22"/>
        </w:rPr>
      </w:pPr>
      <w:r w:rsidRPr="003E1280">
        <w:rPr>
          <w:rFonts w:cs="Arial"/>
          <w:i/>
          <w:iCs/>
          <w:sz w:val="22"/>
          <w:szCs w:val="22"/>
          <w:lang w:val="es-CR"/>
        </w:rPr>
        <w:t>"Cuando el condominio expidiere la certificación a que</w:t>
      </w:r>
      <w:r>
        <w:rPr>
          <w:rFonts w:cs="Arial"/>
          <w:i/>
          <w:iCs/>
          <w:sz w:val="22"/>
          <w:szCs w:val="22"/>
          <w:lang w:val="es-CR"/>
        </w:rPr>
        <w:t xml:space="preserve"> </w:t>
      </w:r>
      <w:r w:rsidRPr="003E1280">
        <w:rPr>
          <w:rFonts w:cs="Arial"/>
          <w:i/>
          <w:iCs/>
          <w:sz w:val="22"/>
          <w:szCs w:val="22"/>
          <w:lang w:val="es-CR"/>
        </w:rPr>
        <w:t>se refiere el artículo 20 de la Ley Reguladora de la</w:t>
      </w:r>
      <w:r>
        <w:rPr>
          <w:rFonts w:cs="Arial"/>
          <w:i/>
          <w:iCs/>
          <w:sz w:val="22"/>
          <w:szCs w:val="22"/>
          <w:lang w:val="es-CR"/>
        </w:rPr>
        <w:t xml:space="preserve"> </w:t>
      </w:r>
      <w:r w:rsidRPr="003E1280">
        <w:rPr>
          <w:rFonts w:cs="Arial"/>
          <w:i/>
          <w:iCs/>
          <w:sz w:val="22"/>
          <w:szCs w:val="22"/>
          <w:lang w:val="es-CR"/>
        </w:rPr>
        <w:t>Propiedad en Condominio y el cobro del adeudo se</w:t>
      </w:r>
      <w:r>
        <w:rPr>
          <w:rFonts w:cs="Arial"/>
          <w:i/>
          <w:iCs/>
          <w:sz w:val="22"/>
          <w:szCs w:val="22"/>
          <w:lang w:val="es-CR"/>
        </w:rPr>
        <w:t xml:space="preserve"> </w:t>
      </w:r>
      <w:r w:rsidRPr="003E1280">
        <w:rPr>
          <w:rFonts w:cs="Arial"/>
          <w:i/>
          <w:iCs/>
          <w:sz w:val="22"/>
          <w:szCs w:val="22"/>
          <w:lang w:val="es-CR"/>
        </w:rPr>
        <w:t>fuera a realizar por la vía del remate, judicial o</w:t>
      </w:r>
      <w:r>
        <w:rPr>
          <w:rFonts w:cs="Arial"/>
          <w:i/>
          <w:iCs/>
          <w:sz w:val="22"/>
          <w:szCs w:val="22"/>
          <w:lang w:val="es-CR"/>
        </w:rPr>
        <w:t xml:space="preserve"> </w:t>
      </w:r>
      <w:r w:rsidRPr="003E1280">
        <w:rPr>
          <w:rFonts w:cs="Arial"/>
          <w:i/>
          <w:iCs/>
          <w:sz w:val="22"/>
          <w:szCs w:val="22"/>
          <w:lang w:val="es-CR"/>
        </w:rPr>
        <w:t>administrativo, para los efectos de fijar la base del</w:t>
      </w:r>
      <w:r>
        <w:rPr>
          <w:rFonts w:cs="Arial"/>
          <w:i/>
          <w:iCs/>
          <w:sz w:val="22"/>
          <w:szCs w:val="22"/>
          <w:lang w:val="es-CR"/>
        </w:rPr>
        <w:t xml:space="preserve"> </w:t>
      </w:r>
      <w:r w:rsidRPr="003E1280">
        <w:rPr>
          <w:rFonts w:cs="Arial"/>
          <w:i/>
          <w:iCs/>
          <w:sz w:val="22"/>
          <w:szCs w:val="22"/>
          <w:lang w:val="es-CR"/>
        </w:rPr>
        <w:t>remate se incluirá y agregará en dicha certificación la</w:t>
      </w:r>
      <w:r>
        <w:rPr>
          <w:rFonts w:cs="Arial"/>
          <w:i/>
          <w:iCs/>
          <w:sz w:val="22"/>
          <w:szCs w:val="22"/>
          <w:lang w:val="es-CR"/>
        </w:rPr>
        <w:t xml:space="preserve"> </w:t>
      </w:r>
      <w:r w:rsidRPr="003E1280">
        <w:rPr>
          <w:rFonts w:cs="Arial"/>
          <w:i/>
          <w:iCs/>
          <w:sz w:val="22"/>
          <w:szCs w:val="22"/>
          <w:lang w:val="es-CR"/>
        </w:rPr>
        <w:t>suma que se adeude por concepto del subsidio. Por</w:t>
      </w:r>
      <w:r>
        <w:rPr>
          <w:rFonts w:cs="Arial"/>
          <w:i/>
          <w:iCs/>
          <w:sz w:val="22"/>
          <w:szCs w:val="22"/>
          <w:lang w:val="es-CR"/>
        </w:rPr>
        <w:t xml:space="preserve"> </w:t>
      </w:r>
      <w:r w:rsidRPr="003E1280">
        <w:rPr>
          <w:rFonts w:cs="Arial"/>
          <w:i/>
          <w:iCs/>
          <w:sz w:val="22"/>
          <w:szCs w:val="22"/>
          <w:lang w:val="es-CR"/>
        </w:rPr>
        <w:t>consiguiente, en esos casos la base del remate pactada</w:t>
      </w:r>
      <w:r>
        <w:rPr>
          <w:rFonts w:cs="Arial"/>
          <w:i/>
          <w:iCs/>
          <w:sz w:val="22"/>
          <w:szCs w:val="22"/>
          <w:lang w:val="es-CR"/>
        </w:rPr>
        <w:t xml:space="preserve"> </w:t>
      </w:r>
      <w:r w:rsidRPr="003E1280">
        <w:rPr>
          <w:rFonts w:cs="Arial"/>
          <w:i/>
          <w:iCs/>
          <w:sz w:val="22"/>
          <w:szCs w:val="22"/>
          <w:lang w:val="es-CR"/>
        </w:rPr>
        <w:t>también incluirá el monto del subsidio y así se hará</w:t>
      </w:r>
      <w:r>
        <w:rPr>
          <w:rFonts w:cs="Arial"/>
          <w:i/>
          <w:iCs/>
          <w:sz w:val="22"/>
          <w:szCs w:val="22"/>
          <w:lang w:val="es-CR"/>
        </w:rPr>
        <w:t xml:space="preserve"> </w:t>
      </w:r>
      <w:r w:rsidRPr="003E1280">
        <w:rPr>
          <w:rFonts w:cs="Arial"/>
          <w:i/>
          <w:iCs/>
          <w:sz w:val="22"/>
          <w:szCs w:val="22"/>
          <w:lang w:val="es-CR"/>
        </w:rPr>
        <w:t>constar en la certificación que al efecto emitirá el</w:t>
      </w:r>
      <w:r>
        <w:rPr>
          <w:rFonts w:cs="Arial"/>
          <w:i/>
          <w:iCs/>
          <w:sz w:val="22"/>
          <w:szCs w:val="22"/>
          <w:lang w:val="es-CR"/>
        </w:rPr>
        <w:t xml:space="preserve"> </w:t>
      </w:r>
      <w:r w:rsidRPr="003E1280">
        <w:rPr>
          <w:rFonts w:cs="Arial"/>
          <w:i/>
          <w:iCs/>
          <w:sz w:val="22"/>
          <w:szCs w:val="22"/>
          <w:lang w:val="es-CR"/>
        </w:rPr>
        <w:t>contador público autorizado. El remate implicará la</w:t>
      </w:r>
      <w:r>
        <w:rPr>
          <w:rFonts w:cs="Arial"/>
          <w:i/>
          <w:iCs/>
          <w:sz w:val="22"/>
          <w:szCs w:val="22"/>
          <w:lang w:val="es-CR"/>
        </w:rPr>
        <w:t xml:space="preserve"> </w:t>
      </w:r>
      <w:r w:rsidRPr="003E1280">
        <w:rPr>
          <w:rFonts w:cs="Arial"/>
          <w:i/>
          <w:iCs/>
          <w:sz w:val="22"/>
          <w:szCs w:val="22"/>
          <w:lang w:val="es-CR"/>
        </w:rPr>
        <w:t>resolución de la donación del bono familiar de vivienda</w:t>
      </w:r>
      <w:r>
        <w:rPr>
          <w:rFonts w:cs="Arial"/>
          <w:i/>
          <w:iCs/>
          <w:sz w:val="22"/>
          <w:szCs w:val="22"/>
          <w:lang w:val="es-CR"/>
        </w:rPr>
        <w:t xml:space="preserve"> </w:t>
      </w:r>
      <w:r w:rsidRPr="003E1280">
        <w:rPr>
          <w:rFonts w:cs="Arial"/>
          <w:i/>
          <w:iCs/>
          <w:sz w:val="22"/>
          <w:szCs w:val="22"/>
          <w:lang w:val="es-CR"/>
        </w:rPr>
        <w:t>y se considerará como una obligación de plazo vencido a</w:t>
      </w:r>
      <w:r>
        <w:rPr>
          <w:rFonts w:cs="Arial"/>
          <w:i/>
          <w:iCs/>
          <w:sz w:val="22"/>
          <w:szCs w:val="22"/>
          <w:lang w:val="es-CR"/>
        </w:rPr>
        <w:t xml:space="preserve"> </w:t>
      </w:r>
      <w:r w:rsidRPr="003E1280">
        <w:rPr>
          <w:rFonts w:cs="Arial"/>
          <w:i/>
          <w:iCs/>
          <w:sz w:val="22"/>
          <w:szCs w:val="22"/>
          <w:lang w:val="es-CR"/>
        </w:rPr>
        <w:t>favor del Banco Hipotecario de la Vivienda (BANHVI) y</w:t>
      </w:r>
      <w:r>
        <w:rPr>
          <w:rFonts w:cs="Arial"/>
          <w:i/>
          <w:iCs/>
          <w:sz w:val="22"/>
          <w:szCs w:val="22"/>
          <w:lang w:val="es-CR"/>
        </w:rPr>
        <w:t xml:space="preserve"> </w:t>
      </w:r>
      <w:r w:rsidRPr="003E1280">
        <w:rPr>
          <w:rFonts w:cs="Arial"/>
          <w:i/>
          <w:iCs/>
          <w:sz w:val="22"/>
          <w:szCs w:val="22"/>
          <w:lang w:val="es-CR"/>
        </w:rPr>
        <w:t>cualquier excedente de bono familiar que resultare del</w:t>
      </w:r>
      <w:r>
        <w:rPr>
          <w:rFonts w:cs="Arial"/>
          <w:i/>
          <w:iCs/>
          <w:sz w:val="22"/>
          <w:szCs w:val="22"/>
          <w:lang w:val="es-CR"/>
        </w:rPr>
        <w:t xml:space="preserve"> </w:t>
      </w:r>
      <w:r w:rsidRPr="003E1280">
        <w:rPr>
          <w:rFonts w:cs="Arial"/>
          <w:i/>
          <w:iCs/>
          <w:sz w:val="22"/>
          <w:szCs w:val="22"/>
          <w:lang w:val="es-CR"/>
        </w:rPr>
        <w:t>remate, deberá girarse al BANHVI para ser reintegrado</w:t>
      </w:r>
      <w:r>
        <w:rPr>
          <w:rFonts w:cs="Arial"/>
          <w:i/>
          <w:iCs/>
          <w:sz w:val="22"/>
          <w:szCs w:val="22"/>
          <w:lang w:val="es-CR"/>
        </w:rPr>
        <w:t xml:space="preserve"> </w:t>
      </w:r>
      <w:r w:rsidRPr="003E1280">
        <w:rPr>
          <w:rFonts w:cs="Arial"/>
          <w:i/>
          <w:iCs/>
          <w:sz w:val="22"/>
          <w:szCs w:val="22"/>
          <w:lang w:val="es-CR"/>
        </w:rPr>
        <w:t>al Fondo de Subsidios para la Vivienda. Esta disposición</w:t>
      </w:r>
      <w:r>
        <w:rPr>
          <w:rFonts w:cs="Arial"/>
          <w:i/>
          <w:iCs/>
          <w:sz w:val="22"/>
          <w:szCs w:val="22"/>
          <w:lang w:val="es-CR"/>
        </w:rPr>
        <w:t xml:space="preserve"> </w:t>
      </w:r>
      <w:r w:rsidRPr="003E1280">
        <w:rPr>
          <w:rFonts w:cs="Arial"/>
          <w:i/>
          <w:iCs/>
          <w:sz w:val="22"/>
          <w:szCs w:val="22"/>
          <w:lang w:val="es-CR"/>
        </w:rPr>
        <w:t>estará vigente en el tanto también lo estén (para l</w:t>
      </w:r>
      <w:r>
        <w:rPr>
          <w:rFonts w:cs="Arial"/>
          <w:i/>
          <w:iCs/>
          <w:sz w:val="22"/>
          <w:szCs w:val="22"/>
          <w:lang w:val="es-CR"/>
        </w:rPr>
        <w:t xml:space="preserve">a </w:t>
      </w:r>
      <w:r w:rsidRPr="003E1280">
        <w:rPr>
          <w:rFonts w:cs="Arial"/>
          <w:i/>
          <w:iCs/>
          <w:sz w:val="22"/>
          <w:szCs w:val="22"/>
          <w:lang w:val="es-CR"/>
        </w:rPr>
        <w:t>respectiva finca filial) las limitaciones a la propiedad del</w:t>
      </w:r>
      <w:r>
        <w:rPr>
          <w:rFonts w:cs="Arial"/>
          <w:i/>
          <w:iCs/>
          <w:sz w:val="22"/>
          <w:szCs w:val="22"/>
          <w:lang w:val="es-CR"/>
        </w:rPr>
        <w:t xml:space="preserve"> </w:t>
      </w:r>
      <w:r w:rsidRPr="003E1280">
        <w:rPr>
          <w:rFonts w:cs="Arial"/>
          <w:i/>
          <w:iCs/>
          <w:sz w:val="22"/>
          <w:szCs w:val="22"/>
          <w:lang w:val="es-CR"/>
        </w:rPr>
        <w:t>artículo ciento sesenta y nueve de la Ley del Sistema</w:t>
      </w:r>
      <w:r>
        <w:rPr>
          <w:rFonts w:cs="Arial"/>
          <w:i/>
          <w:iCs/>
          <w:sz w:val="22"/>
          <w:szCs w:val="22"/>
          <w:lang w:val="es-CR"/>
        </w:rPr>
        <w:t xml:space="preserve"> </w:t>
      </w:r>
      <w:r w:rsidRPr="003E1280">
        <w:rPr>
          <w:rFonts w:cs="Arial"/>
          <w:i/>
          <w:iCs/>
          <w:sz w:val="22"/>
          <w:szCs w:val="22"/>
          <w:lang w:val="es-CR"/>
        </w:rPr>
        <w:t>Financiero Nacional para la Vivienda. En todo proceso</w:t>
      </w:r>
      <w:r>
        <w:rPr>
          <w:rFonts w:cs="Arial"/>
          <w:i/>
          <w:iCs/>
          <w:sz w:val="22"/>
          <w:szCs w:val="22"/>
          <w:lang w:val="es-CR"/>
        </w:rPr>
        <w:t xml:space="preserve"> </w:t>
      </w:r>
      <w:r w:rsidRPr="003E1280">
        <w:rPr>
          <w:rFonts w:cs="Arial"/>
          <w:i/>
          <w:iCs/>
          <w:sz w:val="22"/>
          <w:szCs w:val="22"/>
          <w:lang w:val="es-CR"/>
        </w:rPr>
        <w:t>judicial se deberá notificar al BANHVI para su</w:t>
      </w:r>
      <w:r>
        <w:rPr>
          <w:rFonts w:cs="Arial"/>
          <w:i/>
          <w:iCs/>
          <w:sz w:val="22"/>
          <w:szCs w:val="22"/>
          <w:lang w:val="es-CR"/>
        </w:rPr>
        <w:t xml:space="preserve"> </w:t>
      </w:r>
      <w:r w:rsidRPr="003E1280">
        <w:rPr>
          <w:rFonts w:cs="Arial"/>
          <w:i/>
          <w:iCs/>
          <w:sz w:val="22"/>
          <w:szCs w:val="22"/>
          <w:lang w:val="es-CR"/>
        </w:rPr>
        <w:t>apersonamiento".</w:t>
      </w:r>
    </w:p>
    <w:p w14:paraId="01090449" w14:textId="77777777" w:rsidR="00B826D4" w:rsidRDefault="00B826D4" w:rsidP="00B826D4">
      <w:pPr>
        <w:spacing w:line="360" w:lineRule="auto"/>
        <w:jc w:val="both"/>
        <w:rPr>
          <w:rFonts w:cs="Arial"/>
          <w:iCs/>
          <w:sz w:val="22"/>
          <w:szCs w:val="22"/>
        </w:rPr>
      </w:pPr>
    </w:p>
    <w:p w14:paraId="1BB01431" w14:textId="040CC7C9" w:rsidR="00B826D4" w:rsidRDefault="00B826D4" w:rsidP="00B826D4">
      <w:pPr>
        <w:spacing w:line="360" w:lineRule="auto"/>
        <w:jc w:val="both"/>
        <w:rPr>
          <w:rFonts w:cs="Arial"/>
          <w:iCs/>
          <w:sz w:val="22"/>
          <w:szCs w:val="22"/>
          <w:lang w:val="es-CR"/>
        </w:rPr>
      </w:pPr>
      <w:r>
        <w:rPr>
          <w:rFonts w:cs="Arial"/>
          <w:b/>
          <w:iCs/>
          <w:sz w:val="22"/>
          <w:szCs w:val="22"/>
          <w:lang w:val="es-CR"/>
        </w:rPr>
        <w:t>10.</w:t>
      </w:r>
      <w:r w:rsidRPr="000401DC">
        <w:rPr>
          <w:rFonts w:cs="Arial"/>
          <w:iCs/>
          <w:sz w:val="22"/>
          <w:szCs w:val="22"/>
          <w:lang w:val="es-CR"/>
        </w:rPr>
        <w:t xml:space="preserve"> Será responsabilidad de la entidad autorizada</w:t>
      </w:r>
      <w:r>
        <w:rPr>
          <w:rFonts w:cs="Arial"/>
          <w:iCs/>
          <w:sz w:val="22"/>
          <w:szCs w:val="22"/>
          <w:lang w:val="es-CR"/>
        </w:rPr>
        <w:t>,</w:t>
      </w:r>
      <w:r w:rsidRPr="000401DC">
        <w:rPr>
          <w:rFonts w:cs="Arial"/>
          <w:iCs/>
          <w:sz w:val="22"/>
          <w:szCs w:val="22"/>
          <w:lang w:val="es-CR"/>
        </w:rPr>
        <w:t xml:space="preserve"> incluir en el pacto</w:t>
      </w:r>
      <w:r>
        <w:rPr>
          <w:rFonts w:cs="Arial"/>
          <w:iCs/>
          <w:sz w:val="22"/>
          <w:szCs w:val="22"/>
          <w:lang w:val="es-CR"/>
        </w:rPr>
        <w:t xml:space="preserve"> </w:t>
      </w:r>
      <w:r w:rsidRPr="000401DC">
        <w:rPr>
          <w:rFonts w:cs="Arial"/>
          <w:iCs/>
          <w:sz w:val="22"/>
          <w:szCs w:val="22"/>
          <w:lang w:val="es-CR"/>
        </w:rPr>
        <w:t>constitutivo del Condominio l</w:t>
      </w:r>
      <w:r>
        <w:rPr>
          <w:rFonts w:cs="Arial"/>
          <w:iCs/>
          <w:sz w:val="22"/>
          <w:szCs w:val="22"/>
          <w:lang w:val="es-CR"/>
        </w:rPr>
        <w:t>a</w:t>
      </w:r>
      <w:r w:rsidRPr="000401DC">
        <w:rPr>
          <w:rFonts w:cs="Arial"/>
          <w:iCs/>
          <w:sz w:val="22"/>
          <w:szCs w:val="22"/>
          <w:lang w:val="es-CR"/>
        </w:rPr>
        <w:t xml:space="preserve"> siguiente</w:t>
      </w:r>
      <w:r>
        <w:rPr>
          <w:rFonts w:cs="Arial"/>
          <w:iCs/>
          <w:sz w:val="22"/>
          <w:szCs w:val="22"/>
          <w:lang w:val="es-CR"/>
        </w:rPr>
        <w:t xml:space="preserve"> cláusula</w:t>
      </w:r>
      <w:r w:rsidRPr="000401DC">
        <w:rPr>
          <w:rFonts w:cs="Arial"/>
          <w:iCs/>
          <w:sz w:val="22"/>
          <w:szCs w:val="22"/>
          <w:lang w:val="es-CR"/>
        </w:rPr>
        <w:t>:</w:t>
      </w:r>
    </w:p>
    <w:p w14:paraId="4D036EBF" w14:textId="77777777" w:rsidR="00B826D4" w:rsidRPr="000401DC" w:rsidRDefault="00B826D4" w:rsidP="00B826D4">
      <w:pPr>
        <w:jc w:val="both"/>
        <w:rPr>
          <w:rFonts w:cs="Arial"/>
          <w:iCs/>
          <w:sz w:val="22"/>
          <w:szCs w:val="22"/>
          <w:lang w:val="es-CR"/>
        </w:rPr>
      </w:pPr>
    </w:p>
    <w:p w14:paraId="17BC7227" w14:textId="77777777" w:rsidR="00B826D4" w:rsidRDefault="00B826D4" w:rsidP="00B826D4">
      <w:pPr>
        <w:jc w:val="both"/>
        <w:rPr>
          <w:rFonts w:cs="Arial"/>
          <w:i/>
          <w:iCs/>
          <w:sz w:val="22"/>
          <w:szCs w:val="22"/>
          <w:lang w:val="es-CR"/>
        </w:rPr>
      </w:pPr>
      <w:r w:rsidRPr="000401DC">
        <w:rPr>
          <w:rFonts w:cs="Arial"/>
          <w:i/>
          <w:iCs/>
          <w:sz w:val="22"/>
          <w:szCs w:val="22"/>
          <w:lang w:val="es-CR"/>
        </w:rPr>
        <w:t>"Cuando el condominio se viere obligado a expedir la</w:t>
      </w:r>
      <w:r>
        <w:rPr>
          <w:rFonts w:cs="Arial"/>
          <w:i/>
          <w:iCs/>
          <w:sz w:val="22"/>
          <w:szCs w:val="22"/>
          <w:lang w:val="es-CR"/>
        </w:rPr>
        <w:t xml:space="preserve"> </w:t>
      </w:r>
      <w:r w:rsidRPr="000401DC">
        <w:rPr>
          <w:rFonts w:cs="Arial"/>
          <w:i/>
          <w:iCs/>
          <w:sz w:val="22"/>
          <w:szCs w:val="22"/>
          <w:lang w:val="es-CR"/>
        </w:rPr>
        <w:t>certificación a que se refiere el artículo 20 de la Ley</w:t>
      </w:r>
      <w:r>
        <w:rPr>
          <w:rFonts w:cs="Arial"/>
          <w:i/>
          <w:iCs/>
          <w:sz w:val="22"/>
          <w:szCs w:val="22"/>
          <w:lang w:val="es-CR"/>
        </w:rPr>
        <w:t xml:space="preserve"> </w:t>
      </w:r>
      <w:r w:rsidRPr="000401DC">
        <w:rPr>
          <w:rFonts w:cs="Arial"/>
          <w:i/>
          <w:iCs/>
          <w:sz w:val="22"/>
          <w:szCs w:val="22"/>
          <w:lang w:val="es-CR"/>
        </w:rPr>
        <w:t>Reguladora de la Propiedad en Condominio y el cobro</w:t>
      </w:r>
      <w:r>
        <w:rPr>
          <w:rFonts w:cs="Arial"/>
          <w:i/>
          <w:iCs/>
          <w:sz w:val="22"/>
          <w:szCs w:val="22"/>
          <w:lang w:val="es-CR"/>
        </w:rPr>
        <w:t xml:space="preserve"> </w:t>
      </w:r>
      <w:r w:rsidRPr="000401DC">
        <w:rPr>
          <w:rFonts w:cs="Arial"/>
          <w:i/>
          <w:iCs/>
          <w:sz w:val="22"/>
          <w:szCs w:val="22"/>
          <w:lang w:val="es-CR"/>
        </w:rPr>
        <w:t>del adeudo se fuera a realizar por la vía del remate,</w:t>
      </w:r>
      <w:r>
        <w:rPr>
          <w:rFonts w:cs="Arial"/>
          <w:i/>
          <w:iCs/>
          <w:sz w:val="22"/>
          <w:szCs w:val="22"/>
          <w:lang w:val="es-CR"/>
        </w:rPr>
        <w:t xml:space="preserve"> </w:t>
      </w:r>
      <w:r w:rsidRPr="000401DC">
        <w:rPr>
          <w:rFonts w:cs="Arial"/>
          <w:i/>
          <w:iCs/>
          <w:sz w:val="22"/>
          <w:szCs w:val="22"/>
          <w:lang w:val="es-CR"/>
        </w:rPr>
        <w:t>judicial o administrativo, si el condómino propietario de</w:t>
      </w:r>
      <w:r>
        <w:rPr>
          <w:rFonts w:cs="Arial"/>
          <w:i/>
          <w:iCs/>
          <w:sz w:val="22"/>
          <w:szCs w:val="22"/>
          <w:lang w:val="es-CR"/>
        </w:rPr>
        <w:t xml:space="preserve"> </w:t>
      </w:r>
      <w:r w:rsidRPr="000401DC">
        <w:rPr>
          <w:rFonts w:cs="Arial"/>
          <w:i/>
          <w:iCs/>
          <w:sz w:val="22"/>
          <w:szCs w:val="22"/>
          <w:lang w:val="es-CR"/>
        </w:rPr>
        <w:t>la finca filial hubiera sido beneficiado con el subsidio del</w:t>
      </w:r>
      <w:r>
        <w:rPr>
          <w:rFonts w:cs="Arial"/>
          <w:i/>
          <w:iCs/>
          <w:sz w:val="22"/>
          <w:szCs w:val="22"/>
          <w:lang w:val="es-CR"/>
        </w:rPr>
        <w:t xml:space="preserve"> </w:t>
      </w:r>
      <w:r w:rsidRPr="000401DC">
        <w:rPr>
          <w:rFonts w:cs="Arial"/>
          <w:i/>
          <w:iCs/>
          <w:sz w:val="22"/>
          <w:szCs w:val="22"/>
          <w:lang w:val="es-CR"/>
        </w:rPr>
        <w:t>bono familiar de vivienda, para</w:t>
      </w:r>
      <w:r>
        <w:rPr>
          <w:rFonts w:cs="Arial"/>
          <w:i/>
          <w:iCs/>
          <w:sz w:val="22"/>
          <w:szCs w:val="22"/>
          <w:lang w:val="es-CR"/>
        </w:rPr>
        <w:t xml:space="preserve"> los</w:t>
      </w:r>
      <w:r w:rsidRPr="000401DC">
        <w:rPr>
          <w:rFonts w:cs="Arial"/>
          <w:i/>
          <w:iCs/>
          <w:sz w:val="22"/>
          <w:szCs w:val="22"/>
          <w:lang w:val="es-CR"/>
        </w:rPr>
        <w:t xml:space="preserve"> efectos de fijar la</w:t>
      </w:r>
      <w:r>
        <w:rPr>
          <w:rFonts w:cs="Arial"/>
          <w:i/>
          <w:iCs/>
          <w:sz w:val="22"/>
          <w:szCs w:val="22"/>
          <w:lang w:val="es-CR"/>
        </w:rPr>
        <w:t xml:space="preserve"> </w:t>
      </w:r>
      <w:r w:rsidRPr="000401DC">
        <w:rPr>
          <w:rFonts w:cs="Arial"/>
          <w:i/>
          <w:iCs/>
          <w:sz w:val="22"/>
          <w:szCs w:val="22"/>
          <w:lang w:val="es-CR"/>
        </w:rPr>
        <w:t>base del remate se incluirá y agregará a las sumas que</w:t>
      </w:r>
      <w:r>
        <w:rPr>
          <w:rFonts w:cs="Arial"/>
          <w:i/>
          <w:iCs/>
          <w:sz w:val="22"/>
          <w:szCs w:val="22"/>
          <w:lang w:val="es-CR"/>
        </w:rPr>
        <w:t xml:space="preserve"> </w:t>
      </w:r>
      <w:r w:rsidRPr="000401DC">
        <w:rPr>
          <w:rFonts w:cs="Arial"/>
          <w:i/>
          <w:iCs/>
          <w:sz w:val="22"/>
          <w:szCs w:val="22"/>
          <w:lang w:val="es-CR"/>
        </w:rPr>
        <w:t xml:space="preserve">se adeuden, el monto recibido por concepto </w:t>
      </w:r>
      <w:proofErr w:type="gramStart"/>
      <w:r w:rsidRPr="000401DC">
        <w:rPr>
          <w:rFonts w:cs="Arial"/>
          <w:i/>
          <w:iCs/>
          <w:sz w:val="22"/>
          <w:szCs w:val="22"/>
          <w:lang w:val="es-CR"/>
        </w:rPr>
        <w:t>del</w:t>
      </w:r>
      <w:r>
        <w:rPr>
          <w:rFonts w:cs="Arial"/>
          <w:i/>
          <w:iCs/>
          <w:sz w:val="22"/>
          <w:szCs w:val="22"/>
          <w:lang w:val="es-CR"/>
        </w:rPr>
        <w:t xml:space="preserve"> </w:t>
      </w:r>
      <w:r w:rsidRPr="000401DC">
        <w:rPr>
          <w:rFonts w:cs="Arial"/>
          <w:i/>
          <w:iCs/>
          <w:sz w:val="22"/>
          <w:szCs w:val="22"/>
          <w:lang w:val="es-CR"/>
        </w:rPr>
        <w:t>mismo</w:t>
      </w:r>
      <w:proofErr w:type="gramEnd"/>
      <w:r w:rsidRPr="000401DC">
        <w:rPr>
          <w:rFonts w:cs="Arial"/>
          <w:i/>
          <w:iCs/>
          <w:sz w:val="22"/>
          <w:szCs w:val="22"/>
          <w:lang w:val="es-CR"/>
        </w:rPr>
        <w:t>. Por consiguiente, la base del remate pactada</w:t>
      </w:r>
      <w:r>
        <w:rPr>
          <w:rFonts w:cs="Arial"/>
          <w:i/>
          <w:iCs/>
          <w:sz w:val="22"/>
          <w:szCs w:val="22"/>
          <w:lang w:val="es-CR"/>
        </w:rPr>
        <w:t xml:space="preserve"> </w:t>
      </w:r>
      <w:r w:rsidRPr="000401DC">
        <w:rPr>
          <w:rFonts w:cs="Arial"/>
          <w:i/>
          <w:iCs/>
          <w:sz w:val="22"/>
          <w:szCs w:val="22"/>
          <w:lang w:val="es-CR"/>
        </w:rPr>
        <w:t>incluirá también el monto del subsidio y así se hará</w:t>
      </w:r>
      <w:r>
        <w:rPr>
          <w:rFonts w:cs="Arial"/>
          <w:i/>
          <w:iCs/>
          <w:sz w:val="22"/>
          <w:szCs w:val="22"/>
          <w:lang w:val="es-CR"/>
        </w:rPr>
        <w:t xml:space="preserve"> </w:t>
      </w:r>
      <w:r w:rsidRPr="000401DC">
        <w:rPr>
          <w:rFonts w:cs="Arial"/>
          <w:i/>
          <w:iCs/>
          <w:sz w:val="22"/>
          <w:szCs w:val="22"/>
          <w:lang w:val="es-CR"/>
        </w:rPr>
        <w:t>constar en la certificación que al efecto emitirá el</w:t>
      </w:r>
      <w:r>
        <w:rPr>
          <w:rFonts w:cs="Arial"/>
          <w:i/>
          <w:iCs/>
          <w:sz w:val="22"/>
          <w:szCs w:val="22"/>
          <w:lang w:val="es-CR"/>
        </w:rPr>
        <w:t xml:space="preserve"> </w:t>
      </w:r>
      <w:r w:rsidRPr="000401DC">
        <w:rPr>
          <w:rFonts w:cs="Arial"/>
          <w:i/>
          <w:iCs/>
          <w:sz w:val="22"/>
          <w:szCs w:val="22"/>
          <w:lang w:val="es-CR"/>
        </w:rPr>
        <w:t>contador público autorizado. El remate implicará la</w:t>
      </w:r>
      <w:r>
        <w:rPr>
          <w:rFonts w:cs="Arial"/>
          <w:i/>
          <w:iCs/>
          <w:sz w:val="22"/>
          <w:szCs w:val="22"/>
          <w:lang w:val="es-CR"/>
        </w:rPr>
        <w:t xml:space="preserve"> </w:t>
      </w:r>
      <w:r w:rsidRPr="000401DC">
        <w:rPr>
          <w:rFonts w:cs="Arial"/>
          <w:i/>
          <w:iCs/>
          <w:sz w:val="22"/>
          <w:szCs w:val="22"/>
          <w:lang w:val="es-CR"/>
        </w:rPr>
        <w:t>resolución de la donación del bono familiar de vivienda</w:t>
      </w:r>
      <w:r>
        <w:rPr>
          <w:rFonts w:cs="Arial"/>
          <w:i/>
          <w:iCs/>
          <w:sz w:val="22"/>
          <w:szCs w:val="22"/>
          <w:lang w:val="es-CR"/>
        </w:rPr>
        <w:t xml:space="preserve"> </w:t>
      </w:r>
      <w:r w:rsidRPr="000401DC">
        <w:rPr>
          <w:rFonts w:cs="Arial"/>
          <w:i/>
          <w:iCs/>
          <w:sz w:val="22"/>
          <w:szCs w:val="22"/>
          <w:lang w:val="es-CR"/>
        </w:rPr>
        <w:t>y se considerará como una obligación de plazo vencido a</w:t>
      </w:r>
      <w:r>
        <w:rPr>
          <w:rFonts w:cs="Arial"/>
          <w:i/>
          <w:iCs/>
          <w:sz w:val="22"/>
          <w:szCs w:val="22"/>
          <w:lang w:val="es-CR"/>
        </w:rPr>
        <w:t xml:space="preserve"> </w:t>
      </w:r>
      <w:r w:rsidRPr="000401DC">
        <w:rPr>
          <w:rFonts w:cs="Arial"/>
          <w:i/>
          <w:iCs/>
          <w:sz w:val="22"/>
          <w:szCs w:val="22"/>
          <w:lang w:val="es-CR"/>
        </w:rPr>
        <w:t>favor del Banco Hipotecario de la Vivienda (BANHVI) y</w:t>
      </w:r>
      <w:r>
        <w:rPr>
          <w:rFonts w:cs="Arial"/>
          <w:i/>
          <w:iCs/>
          <w:sz w:val="22"/>
          <w:szCs w:val="22"/>
          <w:lang w:val="es-CR"/>
        </w:rPr>
        <w:t xml:space="preserve"> </w:t>
      </w:r>
      <w:r w:rsidRPr="000401DC">
        <w:rPr>
          <w:rFonts w:cs="Arial"/>
          <w:i/>
          <w:iCs/>
          <w:sz w:val="22"/>
          <w:szCs w:val="22"/>
          <w:lang w:val="es-CR"/>
        </w:rPr>
        <w:t>cualquier excedente de bono familiar que resultare del</w:t>
      </w:r>
      <w:r>
        <w:rPr>
          <w:rFonts w:cs="Arial"/>
          <w:i/>
          <w:iCs/>
          <w:sz w:val="22"/>
          <w:szCs w:val="22"/>
          <w:lang w:val="es-CR"/>
        </w:rPr>
        <w:t xml:space="preserve"> </w:t>
      </w:r>
      <w:r w:rsidRPr="000401DC">
        <w:rPr>
          <w:rFonts w:cs="Arial"/>
          <w:i/>
          <w:iCs/>
          <w:sz w:val="22"/>
          <w:szCs w:val="22"/>
          <w:lang w:val="es-CR"/>
        </w:rPr>
        <w:t>remate, deberá girarse al BANHVI para ser reintegrado</w:t>
      </w:r>
      <w:r>
        <w:rPr>
          <w:rFonts w:cs="Arial"/>
          <w:i/>
          <w:iCs/>
          <w:sz w:val="22"/>
          <w:szCs w:val="22"/>
          <w:lang w:val="es-CR"/>
        </w:rPr>
        <w:t xml:space="preserve"> </w:t>
      </w:r>
      <w:r w:rsidRPr="000401DC">
        <w:rPr>
          <w:rFonts w:cs="Arial"/>
          <w:i/>
          <w:iCs/>
          <w:sz w:val="22"/>
          <w:szCs w:val="22"/>
          <w:lang w:val="es-CR"/>
        </w:rPr>
        <w:t>al Fondo de Subsidios para la Vivienda. Esta disposición</w:t>
      </w:r>
      <w:r>
        <w:rPr>
          <w:rFonts w:cs="Arial"/>
          <w:i/>
          <w:iCs/>
          <w:sz w:val="22"/>
          <w:szCs w:val="22"/>
          <w:lang w:val="es-CR"/>
        </w:rPr>
        <w:t xml:space="preserve"> </w:t>
      </w:r>
      <w:r w:rsidRPr="000401DC">
        <w:rPr>
          <w:rFonts w:cs="Arial"/>
          <w:i/>
          <w:iCs/>
          <w:sz w:val="22"/>
          <w:szCs w:val="22"/>
          <w:lang w:val="es-CR"/>
        </w:rPr>
        <w:t>estará vigente en el tanto también lo estén (para la</w:t>
      </w:r>
      <w:r>
        <w:rPr>
          <w:rFonts w:cs="Arial"/>
          <w:i/>
          <w:iCs/>
          <w:sz w:val="22"/>
          <w:szCs w:val="22"/>
          <w:lang w:val="es-CR"/>
        </w:rPr>
        <w:t xml:space="preserve"> </w:t>
      </w:r>
      <w:r w:rsidRPr="000401DC">
        <w:rPr>
          <w:rFonts w:cs="Arial"/>
          <w:i/>
          <w:iCs/>
          <w:sz w:val="22"/>
          <w:szCs w:val="22"/>
          <w:lang w:val="es-CR"/>
        </w:rPr>
        <w:t>respectiva finca filial) las limitaciones a la propiedad del</w:t>
      </w:r>
      <w:r>
        <w:rPr>
          <w:rFonts w:cs="Arial"/>
          <w:i/>
          <w:iCs/>
          <w:sz w:val="22"/>
          <w:szCs w:val="22"/>
          <w:lang w:val="es-CR"/>
        </w:rPr>
        <w:t xml:space="preserve"> </w:t>
      </w:r>
      <w:r w:rsidRPr="000401DC">
        <w:rPr>
          <w:rFonts w:cs="Arial"/>
          <w:i/>
          <w:iCs/>
          <w:sz w:val="22"/>
          <w:szCs w:val="22"/>
          <w:lang w:val="es-CR"/>
        </w:rPr>
        <w:t>artículo 169 de la Ley del Sistema Financiero Nacional</w:t>
      </w:r>
      <w:r>
        <w:rPr>
          <w:rFonts w:cs="Arial"/>
          <w:i/>
          <w:iCs/>
          <w:sz w:val="22"/>
          <w:szCs w:val="22"/>
          <w:lang w:val="es-CR"/>
        </w:rPr>
        <w:t xml:space="preserve"> </w:t>
      </w:r>
      <w:r w:rsidRPr="000401DC">
        <w:rPr>
          <w:rFonts w:cs="Arial"/>
          <w:i/>
          <w:iCs/>
          <w:sz w:val="22"/>
          <w:szCs w:val="22"/>
          <w:lang w:val="es-CR"/>
        </w:rPr>
        <w:t>para la Vivienda. En todo proceso judicial se deberá</w:t>
      </w:r>
      <w:r>
        <w:rPr>
          <w:rFonts w:cs="Arial"/>
          <w:i/>
          <w:iCs/>
          <w:sz w:val="22"/>
          <w:szCs w:val="22"/>
          <w:lang w:val="es-CR"/>
        </w:rPr>
        <w:t xml:space="preserve"> </w:t>
      </w:r>
      <w:r w:rsidRPr="000401DC">
        <w:rPr>
          <w:rFonts w:cs="Arial"/>
          <w:i/>
          <w:iCs/>
          <w:sz w:val="22"/>
          <w:szCs w:val="22"/>
          <w:lang w:val="es-CR"/>
        </w:rPr>
        <w:t xml:space="preserve">notificar al </w:t>
      </w:r>
      <w:r>
        <w:rPr>
          <w:rFonts w:cs="Arial"/>
          <w:i/>
          <w:iCs/>
          <w:sz w:val="22"/>
          <w:szCs w:val="22"/>
          <w:lang w:val="es-CR"/>
        </w:rPr>
        <w:t>BANHVI para su debido apersonami</w:t>
      </w:r>
      <w:r w:rsidRPr="000401DC">
        <w:rPr>
          <w:rFonts w:cs="Arial"/>
          <w:i/>
          <w:iCs/>
          <w:sz w:val="22"/>
          <w:szCs w:val="22"/>
          <w:lang w:val="es-CR"/>
        </w:rPr>
        <w:t>ento. La</w:t>
      </w:r>
      <w:r>
        <w:rPr>
          <w:rFonts w:cs="Arial"/>
          <w:i/>
          <w:iCs/>
          <w:sz w:val="22"/>
          <w:szCs w:val="22"/>
          <w:lang w:val="es-CR"/>
        </w:rPr>
        <w:t xml:space="preserve"> </w:t>
      </w:r>
      <w:r w:rsidRPr="000401DC">
        <w:rPr>
          <w:rFonts w:cs="Arial"/>
          <w:i/>
          <w:iCs/>
          <w:sz w:val="22"/>
          <w:szCs w:val="22"/>
          <w:lang w:val="es-CR"/>
        </w:rPr>
        <w:t>Asamblea General de Condóminos no podrá variar lo</w:t>
      </w:r>
      <w:r>
        <w:rPr>
          <w:rFonts w:cs="Arial"/>
          <w:i/>
          <w:iCs/>
          <w:sz w:val="22"/>
          <w:szCs w:val="22"/>
          <w:lang w:val="es-CR"/>
        </w:rPr>
        <w:t xml:space="preserve"> </w:t>
      </w:r>
      <w:r w:rsidRPr="000401DC">
        <w:rPr>
          <w:rFonts w:cs="Arial"/>
          <w:i/>
          <w:iCs/>
          <w:sz w:val="22"/>
          <w:szCs w:val="22"/>
          <w:lang w:val="es-CR"/>
        </w:rPr>
        <w:t>dispuesto en la presente cláusula salvo que cuente con</w:t>
      </w:r>
      <w:r>
        <w:rPr>
          <w:rFonts w:cs="Arial"/>
          <w:i/>
          <w:iCs/>
          <w:sz w:val="22"/>
          <w:szCs w:val="22"/>
          <w:lang w:val="es-CR"/>
        </w:rPr>
        <w:t xml:space="preserve"> </w:t>
      </w:r>
      <w:r w:rsidRPr="000401DC">
        <w:rPr>
          <w:rFonts w:cs="Arial"/>
          <w:i/>
          <w:iCs/>
          <w:sz w:val="22"/>
          <w:szCs w:val="22"/>
          <w:lang w:val="es-CR"/>
        </w:rPr>
        <w:t>la aprobación previa y expresa de la Junta Directiva del</w:t>
      </w:r>
      <w:r>
        <w:rPr>
          <w:rFonts w:cs="Arial"/>
          <w:i/>
          <w:iCs/>
          <w:sz w:val="22"/>
          <w:szCs w:val="22"/>
          <w:lang w:val="es-CR"/>
        </w:rPr>
        <w:t xml:space="preserve"> </w:t>
      </w:r>
      <w:r w:rsidRPr="000401DC">
        <w:rPr>
          <w:rFonts w:cs="Arial"/>
          <w:i/>
          <w:iCs/>
          <w:sz w:val="22"/>
          <w:szCs w:val="22"/>
          <w:lang w:val="es-CR"/>
        </w:rPr>
        <w:t>BANHVI. Esto último mientras se encuentre vigente el</w:t>
      </w:r>
      <w:r>
        <w:rPr>
          <w:rFonts w:cs="Arial"/>
          <w:i/>
          <w:iCs/>
          <w:sz w:val="22"/>
          <w:szCs w:val="22"/>
          <w:lang w:val="es-CR"/>
        </w:rPr>
        <w:t xml:space="preserve"> </w:t>
      </w:r>
      <w:r w:rsidRPr="000401DC">
        <w:rPr>
          <w:rFonts w:cs="Arial"/>
          <w:i/>
          <w:iCs/>
          <w:sz w:val="22"/>
          <w:szCs w:val="22"/>
          <w:lang w:val="es-CR"/>
        </w:rPr>
        <w:t>plazo antes indicado</w:t>
      </w:r>
      <w:r>
        <w:rPr>
          <w:rFonts w:cs="Arial"/>
          <w:i/>
          <w:iCs/>
          <w:sz w:val="22"/>
          <w:szCs w:val="22"/>
          <w:lang w:val="es-CR"/>
        </w:rPr>
        <w:t>.”</w:t>
      </w:r>
    </w:p>
    <w:p w14:paraId="3373F0B3" w14:textId="77777777" w:rsidR="00B826D4" w:rsidRDefault="00B826D4" w:rsidP="00B826D4">
      <w:pPr>
        <w:jc w:val="both"/>
        <w:rPr>
          <w:rFonts w:cs="Arial"/>
          <w:i/>
          <w:iCs/>
          <w:sz w:val="22"/>
          <w:szCs w:val="22"/>
          <w:lang w:val="es-CR"/>
        </w:rPr>
      </w:pPr>
    </w:p>
    <w:p w14:paraId="1D1B0BA9" w14:textId="4EC7A479" w:rsidR="00A713FE" w:rsidRPr="009D0164" w:rsidRDefault="00B826D4" w:rsidP="00A713FE">
      <w:pPr>
        <w:spacing w:line="360" w:lineRule="auto"/>
        <w:jc w:val="both"/>
        <w:rPr>
          <w:rFonts w:cs="Arial"/>
          <w:sz w:val="22"/>
          <w:szCs w:val="22"/>
        </w:rPr>
      </w:pPr>
      <w:r>
        <w:rPr>
          <w:rFonts w:cs="Arial"/>
          <w:b/>
          <w:sz w:val="22"/>
          <w:szCs w:val="22"/>
        </w:rPr>
        <w:lastRenderedPageBreak/>
        <w:t>11</w:t>
      </w:r>
      <w:r w:rsidR="00A713FE" w:rsidRPr="009D0164">
        <w:rPr>
          <w:rFonts w:cs="Arial"/>
          <w:b/>
          <w:sz w:val="22"/>
          <w:szCs w:val="22"/>
        </w:rPr>
        <w:t>.</w:t>
      </w:r>
      <w:r w:rsidR="00A713FE" w:rsidRPr="009D0164">
        <w:rPr>
          <w:rFonts w:cs="Arial"/>
          <w:sz w:val="22"/>
          <w:szCs w:val="22"/>
        </w:rPr>
        <w:t xml:space="preserve"> La formalización de los casos a favor de cada beneficiario, se hará al final del procedimiento, una vez construidas las viviendas y por los procedimientos usuales de formalización.</w:t>
      </w:r>
    </w:p>
    <w:p w14:paraId="319B22F2" w14:textId="42106396" w:rsidR="00A713FE" w:rsidRDefault="00A713FE" w:rsidP="00A713FE">
      <w:pPr>
        <w:spacing w:line="360" w:lineRule="auto"/>
        <w:jc w:val="both"/>
        <w:rPr>
          <w:rFonts w:cs="Arial"/>
          <w:sz w:val="22"/>
          <w:szCs w:val="22"/>
        </w:rPr>
      </w:pPr>
    </w:p>
    <w:p w14:paraId="0FB07486" w14:textId="77777777" w:rsidR="00BB4C2B" w:rsidRDefault="00B826D4" w:rsidP="00B826D4">
      <w:pPr>
        <w:spacing w:line="360" w:lineRule="auto"/>
        <w:jc w:val="both"/>
        <w:rPr>
          <w:rFonts w:cs="Arial"/>
          <w:sz w:val="22"/>
          <w:szCs w:val="22"/>
          <w:lang w:val="es-CR"/>
        </w:rPr>
      </w:pPr>
      <w:r w:rsidRPr="00BB4C2B">
        <w:rPr>
          <w:rFonts w:cs="Arial"/>
          <w:b/>
          <w:bCs/>
          <w:sz w:val="22"/>
          <w:szCs w:val="22"/>
        </w:rPr>
        <w:t>12.</w:t>
      </w:r>
      <w:r>
        <w:rPr>
          <w:rFonts w:cs="Arial"/>
          <w:sz w:val="22"/>
          <w:szCs w:val="22"/>
        </w:rPr>
        <w:t xml:space="preserve"> </w:t>
      </w:r>
      <w:r w:rsidRPr="00B826D4">
        <w:rPr>
          <w:rFonts w:cs="Arial"/>
          <w:sz w:val="22"/>
          <w:szCs w:val="22"/>
          <w:lang w:val="es-CR"/>
        </w:rPr>
        <w:t xml:space="preserve">El monto no financiado por BANHVI </w:t>
      </w:r>
      <w:r>
        <w:rPr>
          <w:rFonts w:cs="Arial"/>
          <w:sz w:val="22"/>
          <w:szCs w:val="22"/>
          <w:lang w:val="es-CR"/>
        </w:rPr>
        <w:t xml:space="preserve">por concepto de </w:t>
      </w:r>
      <w:r w:rsidRPr="00B826D4">
        <w:rPr>
          <w:rFonts w:cs="Arial"/>
          <w:sz w:val="22"/>
          <w:szCs w:val="22"/>
          <w:lang w:val="es-CR"/>
        </w:rPr>
        <w:t>gastos de formalizaci</w:t>
      </w:r>
      <w:r>
        <w:rPr>
          <w:rFonts w:cs="Arial"/>
          <w:sz w:val="22"/>
          <w:szCs w:val="22"/>
          <w:lang w:val="es-CR"/>
        </w:rPr>
        <w:t xml:space="preserve">ón, deberá ser </w:t>
      </w:r>
      <w:r w:rsidRPr="00B826D4">
        <w:rPr>
          <w:rFonts w:cs="Arial"/>
          <w:sz w:val="22"/>
          <w:szCs w:val="22"/>
          <w:lang w:val="es-CR"/>
        </w:rPr>
        <w:t>aportado por</w:t>
      </w:r>
      <w:r>
        <w:rPr>
          <w:rFonts w:cs="Arial"/>
          <w:sz w:val="22"/>
          <w:szCs w:val="22"/>
          <w:lang w:val="es-CR"/>
        </w:rPr>
        <w:t xml:space="preserve"> </w:t>
      </w:r>
      <w:r w:rsidRPr="00B826D4">
        <w:rPr>
          <w:rFonts w:cs="Arial"/>
          <w:sz w:val="22"/>
          <w:szCs w:val="22"/>
          <w:lang w:val="es-CR"/>
        </w:rPr>
        <w:t>los beneficiarios. La diferencia en el rubro de compraventa deber</w:t>
      </w:r>
      <w:r>
        <w:rPr>
          <w:rFonts w:cs="Arial"/>
          <w:sz w:val="22"/>
          <w:szCs w:val="22"/>
          <w:lang w:val="es-CR"/>
        </w:rPr>
        <w:t>á</w:t>
      </w:r>
      <w:r w:rsidRPr="00B826D4">
        <w:rPr>
          <w:rFonts w:cs="Arial"/>
          <w:sz w:val="22"/>
          <w:szCs w:val="22"/>
          <w:lang w:val="es-CR"/>
        </w:rPr>
        <w:t xml:space="preserve"> ser aportada en</w:t>
      </w:r>
      <w:r>
        <w:rPr>
          <w:rFonts w:cs="Arial"/>
          <w:sz w:val="22"/>
          <w:szCs w:val="22"/>
          <w:lang w:val="es-CR"/>
        </w:rPr>
        <w:t xml:space="preserve"> </w:t>
      </w:r>
      <w:r w:rsidRPr="00B826D4">
        <w:rPr>
          <w:rFonts w:cs="Arial"/>
          <w:sz w:val="22"/>
          <w:szCs w:val="22"/>
          <w:lang w:val="es-CR"/>
        </w:rPr>
        <w:t>partes iguales por el vendedor y el comprador. La entidad autorizada deber</w:t>
      </w:r>
      <w:r>
        <w:rPr>
          <w:rFonts w:cs="Arial"/>
          <w:sz w:val="22"/>
          <w:szCs w:val="22"/>
          <w:lang w:val="es-CR"/>
        </w:rPr>
        <w:t xml:space="preserve">á </w:t>
      </w:r>
      <w:r w:rsidRPr="00B826D4">
        <w:rPr>
          <w:rFonts w:cs="Arial"/>
          <w:sz w:val="22"/>
          <w:szCs w:val="22"/>
          <w:lang w:val="es-CR"/>
        </w:rPr>
        <w:t>informarles a los beneficiarios, el monto que deben aportar por concepto de gastos de</w:t>
      </w:r>
      <w:r>
        <w:rPr>
          <w:rFonts w:cs="Arial"/>
          <w:sz w:val="22"/>
          <w:szCs w:val="22"/>
          <w:lang w:val="es-CR"/>
        </w:rPr>
        <w:t xml:space="preserve"> </w:t>
      </w:r>
      <w:r w:rsidRPr="00B826D4">
        <w:rPr>
          <w:rFonts w:cs="Arial"/>
          <w:sz w:val="22"/>
          <w:szCs w:val="22"/>
          <w:lang w:val="es-CR"/>
        </w:rPr>
        <w:t>formalizaci</w:t>
      </w:r>
      <w:r>
        <w:rPr>
          <w:rFonts w:cs="Arial"/>
          <w:sz w:val="22"/>
          <w:szCs w:val="22"/>
          <w:lang w:val="es-CR"/>
        </w:rPr>
        <w:t>ón</w:t>
      </w:r>
      <w:r w:rsidRPr="00B826D4">
        <w:rPr>
          <w:rFonts w:cs="Arial"/>
          <w:sz w:val="22"/>
          <w:szCs w:val="22"/>
          <w:lang w:val="es-CR"/>
        </w:rPr>
        <w:t>, seg</w:t>
      </w:r>
      <w:r>
        <w:rPr>
          <w:rFonts w:cs="Arial"/>
          <w:sz w:val="22"/>
          <w:szCs w:val="22"/>
          <w:lang w:val="es-CR"/>
        </w:rPr>
        <w:t xml:space="preserve">ún </w:t>
      </w:r>
      <w:r w:rsidRPr="00B826D4">
        <w:rPr>
          <w:rFonts w:cs="Arial"/>
          <w:sz w:val="22"/>
          <w:szCs w:val="22"/>
          <w:lang w:val="es-CR"/>
        </w:rPr>
        <w:t>se detall</w:t>
      </w:r>
      <w:r>
        <w:rPr>
          <w:rFonts w:cs="Arial"/>
          <w:sz w:val="22"/>
          <w:szCs w:val="22"/>
          <w:lang w:val="es-CR"/>
        </w:rPr>
        <w:t>a</w:t>
      </w:r>
      <w:r w:rsidRPr="00B826D4">
        <w:rPr>
          <w:rFonts w:cs="Arial"/>
          <w:sz w:val="22"/>
          <w:szCs w:val="22"/>
          <w:lang w:val="es-CR"/>
        </w:rPr>
        <w:t xml:space="preserve"> en el </w:t>
      </w:r>
      <w:r>
        <w:rPr>
          <w:rFonts w:cs="Arial"/>
          <w:sz w:val="22"/>
          <w:szCs w:val="22"/>
          <w:lang w:val="es-CR"/>
        </w:rPr>
        <w:t xml:space="preserve">punto </w:t>
      </w:r>
      <w:r w:rsidR="00BB4C2B">
        <w:rPr>
          <w:rFonts w:cs="Arial"/>
          <w:sz w:val="22"/>
          <w:szCs w:val="22"/>
          <w:lang w:val="es-CR"/>
        </w:rPr>
        <w:t>3 del presente acuerdo.</w:t>
      </w:r>
    </w:p>
    <w:p w14:paraId="757EBBD9" w14:textId="77777777" w:rsidR="00BB4C2B" w:rsidRDefault="00BB4C2B" w:rsidP="00B826D4">
      <w:pPr>
        <w:spacing w:line="360" w:lineRule="auto"/>
        <w:jc w:val="both"/>
        <w:rPr>
          <w:rFonts w:cs="Arial"/>
          <w:sz w:val="22"/>
          <w:szCs w:val="22"/>
          <w:lang w:val="es-CR"/>
        </w:rPr>
      </w:pPr>
    </w:p>
    <w:p w14:paraId="77C802CF" w14:textId="29C364D7" w:rsidR="00BB4C2B" w:rsidRPr="009D0164" w:rsidRDefault="00BB4C2B" w:rsidP="00BB4C2B">
      <w:pPr>
        <w:spacing w:line="360" w:lineRule="auto"/>
        <w:jc w:val="both"/>
        <w:rPr>
          <w:rFonts w:cs="Arial"/>
          <w:sz w:val="22"/>
          <w:szCs w:val="22"/>
        </w:rPr>
      </w:pPr>
      <w:r>
        <w:rPr>
          <w:rFonts w:cs="Arial"/>
          <w:b/>
          <w:sz w:val="22"/>
          <w:szCs w:val="22"/>
        </w:rPr>
        <w:t>13</w:t>
      </w:r>
      <w:r w:rsidRPr="009D0164">
        <w:rPr>
          <w:rFonts w:cs="Arial"/>
          <w:b/>
          <w:sz w:val="22"/>
          <w:szCs w:val="22"/>
        </w:rPr>
        <w:t>.</w:t>
      </w:r>
      <w:r w:rsidRPr="009D0164">
        <w:rPr>
          <w:rFonts w:cs="Arial"/>
          <w:sz w:val="22"/>
          <w:szCs w:val="22"/>
        </w:rPr>
        <w:t xml:space="preserve"> Será responsabilidad de la </w:t>
      </w:r>
      <w:r>
        <w:rPr>
          <w:rFonts w:cs="Arial"/>
          <w:sz w:val="22"/>
          <w:szCs w:val="22"/>
        </w:rPr>
        <w:t>e</w:t>
      </w:r>
      <w:r w:rsidRPr="009D0164">
        <w:rPr>
          <w:rFonts w:cs="Arial"/>
          <w:sz w:val="22"/>
          <w:szCs w:val="22"/>
        </w:rPr>
        <w:t xml:space="preserve">ntidad </w:t>
      </w:r>
      <w:r>
        <w:rPr>
          <w:rFonts w:cs="Arial"/>
          <w:sz w:val="22"/>
          <w:szCs w:val="22"/>
        </w:rPr>
        <w:t>a</w:t>
      </w:r>
      <w:r w:rsidRPr="009D0164">
        <w:rPr>
          <w:rFonts w:cs="Arial"/>
          <w:sz w:val="22"/>
          <w:szCs w:val="22"/>
        </w:rPr>
        <w:t>utorizada</w:t>
      </w:r>
      <w:r>
        <w:rPr>
          <w:rFonts w:cs="Arial"/>
          <w:sz w:val="22"/>
          <w:szCs w:val="22"/>
        </w:rPr>
        <w:t>,</w:t>
      </w:r>
      <w:r w:rsidRPr="009D0164">
        <w:rPr>
          <w:rFonts w:cs="Arial"/>
          <w:sz w:val="22"/>
          <w:szCs w:val="22"/>
        </w:rPr>
        <w:t xml:space="preserve">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w:t>
      </w:r>
    </w:p>
    <w:p w14:paraId="6AEBA21E" w14:textId="0F6EB178" w:rsidR="00B826D4" w:rsidRDefault="00B826D4" w:rsidP="00B826D4">
      <w:pPr>
        <w:spacing w:line="360" w:lineRule="auto"/>
        <w:jc w:val="both"/>
        <w:rPr>
          <w:rFonts w:cs="Arial"/>
          <w:sz w:val="22"/>
          <w:szCs w:val="22"/>
        </w:rPr>
      </w:pPr>
    </w:p>
    <w:p w14:paraId="349E9291" w14:textId="655E08E1" w:rsidR="00BB4C2B" w:rsidRDefault="00BB4C2B" w:rsidP="00BB4C2B">
      <w:pPr>
        <w:spacing w:line="360" w:lineRule="auto"/>
        <w:jc w:val="both"/>
        <w:rPr>
          <w:rFonts w:cs="Arial"/>
          <w:sz w:val="22"/>
          <w:szCs w:val="22"/>
        </w:rPr>
      </w:pPr>
      <w:r w:rsidRPr="009D0164">
        <w:rPr>
          <w:rFonts w:cs="Arial"/>
          <w:b/>
          <w:sz w:val="22"/>
          <w:szCs w:val="22"/>
        </w:rPr>
        <w:t>1</w:t>
      </w:r>
      <w:r>
        <w:rPr>
          <w:rFonts w:cs="Arial"/>
          <w:b/>
          <w:sz w:val="22"/>
          <w:szCs w:val="22"/>
        </w:rPr>
        <w:t>4</w:t>
      </w:r>
      <w:r w:rsidRPr="009D0164">
        <w:rPr>
          <w:rFonts w:cs="Arial"/>
          <w:b/>
          <w:sz w:val="22"/>
          <w:szCs w:val="22"/>
        </w:rPr>
        <w:t>.</w:t>
      </w:r>
      <w:r w:rsidRPr="009D0164">
        <w:rPr>
          <w:rFonts w:cs="Arial"/>
          <w:sz w:val="22"/>
          <w:szCs w:val="22"/>
        </w:rPr>
        <w:t xml:space="preserve"> Para las familias que eventualmente califiquen para crédito hipotecario, según su capacidad de endeudamiento, la entidad autorizada deberá reintegrar al BANHVI el monto del crédito, que se deducirá del monto de BFV asignado a cada núcleo familiar. Al respecto, la entidad autorizada deberá adjuntar un informe del análisis crediticio de cada familia en el expediente individual.</w:t>
      </w:r>
    </w:p>
    <w:p w14:paraId="4CA09D22" w14:textId="779CA8EC" w:rsidR="00B826D4" w:rsidRDefault="00B826D4" w:rsidP="00A713FE">
      <w:pPr>
        <w:spacing w:line="360" w:lineRule="auto"/>
        <w:jc w:val="both"/>
        <w:rPr>
          <w:rFonts w:cs="Arial"/>
          <w:sz w:val="22"/>
          <w:szCs w:val="22"/>
        </w:rPr>
      </w:pPr>
    </w:p>
    <w:p w14:paraId="638EB628" w14:textId="0FB05DB4" w:rsidR="00BB4C2B" w:rsidRPr="009D0164" w:rsidRDefault="00BB4C2B" w:rsidP="00BB4C2B">
      <w:pPr>
        <w:spacing w:line="360" w:lineRule="auto"/>
        <w:jc w:val="both"/>
        <w:rPr>
          <w:rFonts w:cs="Arial"/>
          <w:sz w:val="22"/>
          <w:szCs w:val="22"/>
        </w:rPr>
      </w:pPr>
      <w:r w:rsidRPr="009D0164">
        <w:rPr>
          <w:rFonts w:cs="Arial"/>
          <w:b/>
          <w:sz w:val="22"/>
          <w:szCs w:val="22"/>
        </w:rPr>
        <w:t>1</w:t>
      </w:r>
      <w:r>
        <w:rPr>
          <w:rFonts w:cs="Arial"/>
          <w:b/>
          <w:sz w:val="22"/>
          <w:szCs w:val="22"/>
        </w:rPr>
        <w:t>5</w:t>
      </w:r>
      <w:r w:rsidRPr="009D0164">
        <w:rPr>
          <w:rFonts w:cs="Arial"/>
          <w:b/>
          <w:sz w:val="22"/>
          <w:szCs w:val="22"/>
        </w:rPr>
        <w:t>.</w:t>
      </w:r>
      <w:r w:rsidRPr="009D0164">
        <w:rPr>
          <w:rFonts w:cs="Arial"/>
          <w:sz w:val="22"/>
          <w:szCs w:val="22"/>
        </w:rPr>
        <w:t xml:space="preserve"> El rubro de kilometraje de fiscalización es liquidable por parte de la entidad autorizada, la cual deberá presentar un informe de liquidación, con la justificación del número de visitas realizas por el fiscal de inversión.</w:t>
      </w:r>
    </w:p>
    <w:p w14:paraId="50095201" w14:textId="109BDC57" w:rsidR="00B826D4" w:rsidRDefault="00B826D4" w:rsidP="00A713FE">
      <w:pPr>
        <w:spacing w:line="360" w:lineRule="auto"/>
        <w:jc w:val="both"/>
        <w:rPr>
          <w:rFonts w:cs="Arial"/>
          <w:sz w:val="22"/>
          <w:szCs w:val="22"/>
        </w:rPr>
      </w:pPr>
    </w:p>
    <w:p w14:paraId="0DE903FB" w14:textId="57E0A422" w:rsidR="00D56270" w:rsidRPr="009D0164" w:rsidRDefault="00D56270" w:rsidP="00D56270">
      <w:pPr>
        <w:spacing w:line="360" w:lineRule="auto"/>
        <w:jc w:val="both"/>
        <w:rPr>
          <w:rFonts w:cs="Arial"/>
          <w:sz w:val="22"/>
          <w:szCs w:val="22"/>
        </w:rPr>
      </w:pPr>
      <w:r>
        <w:rPr>
          <w:rFonts w:cs="Arial"/>
          <w:b/>
          <w:sz w:val="22"/>
          <w:szCs w:val="22"/>
        </w:rPr>
        <w:t>16</w:t>
      </w:r>
      <w:r w:rsidRPr="009D0164">
        <w:rPr>
          <w:rFonts w:cs="Arial"/>
          <w:b/>
          <w:sz w:val="22"/>
          <w:szCs w:val="22"/>
        </w:rPr>
        <w:t>.</w:t>
      </w:r>
      <w:r w:rsidRPr="009D0164">
        <w:rPr>
          <w:rFonts w:cs="Arial"/>
          <w:sz w:val="22"/>
          <w:szCs w:val="22"/>
        </w:rPr>
        <w:t xml:space="preserve"> Previo al inicio de obras y realización de desembolsos, la entidad autorizada deberá velar porque se encuentre vigente el permiso de construcción del proyecto, otorgado por la Municipalidad local.</w:t>
      </w:r>
    </w:p>
    <w:p w14:paraId="46609F44" w14:textId="03CACD3F" w:rsidR="00B826D4" w:rsidRDefault="00B826D4" w:rsidP="00A713FE">
      <w:pPr>
        <w:spacing w:line="360" w:lineRule="auto"/>
        <w:jc w:val="both"/>
        <w:rPr>
          <w:rFonts w:cs="Arial"/>
          <w:sz w:val="22"/>
          <w:szCs w:val="22"/>
        </w:rPr>
      </w:pPr>
    </w:p>
    <w:p w14:paraId="2AB1FBEB" w14:textId="1B20E6E1" w:rsidR="00417E73" w:rsidRDefault="00417E73" w:rsidP="00417E73">
      <w:pPr>
        <w:spacing w:line="360" w:lineRule="auto"/>
        <w:jc w:val="both"/>
        <w:rPr>
          <w:rFonts w:cs="Arial"/>
          <w:sz w:val="22"/>
          <w:szCs w:val="22"/>
        </w:rPr>
      </w:pPr>
      <w:r>
        <w:rPr>
          <w:rFonts w:cs="Arial"/>
          <w:b/>
          <w:sz w:val="22"/>
          <w:szCs w:val="22"/>
        </w:rPr>
        <w:t>17</w:t>
      </w:r>
      <w:r w:rsidRPr="009D0164">
        <w:rPr>
          <w:rFonts w:cs="Arial"/>
          <w:b/>
          <w:sz w:val="22"/>
          <w:szCs w:val="22"/>
        </w:rPr>
        <w:t>.</w:t>
      </w:r>
      <w:r w:rsidRPr="009D0164">
        <w:rPr>
          <w:rFonts w:cs="Arial"/>
          <w:sz w:val="22"/>
          <w:szCs w:val="22"/>
        </w:rPr>
        <w:t xml:space="preserve"> Tanto la entidad autorizada como la empresa </w:t>
      </w:r>
      <w:proofErr w:type="gramStart"/>
      <w:r w:rsidRPr="009D0164">
        <w:rPr>
          <w:rFonts w:cs="Arial"/>
          <w:sz w:val="22"/>
          <w:szCs w:val="22"/>
        </w:rPr>
        <w:t>constructora,</w:t>
      </w:r>
      <w:proofErr w:type="gramEnd"/>
      <w:r w:rsidRPr="009D0164">
        <w:rPr>
          <w:rFonts w:cs="Arial"/>
          <w:sz w:val="22"/>
          <w:szCs w:val="22"/>
        </w:rPr>
        <w:t xml:space="preserve"> deberán instruir a las familias sobre el uso adecuado y mantenimiento de las instalaciones de las viviendas (sistema eléctrico, pluvial, potable y sistema de tratamiento de aguas residuales y negras).</w:t>
      </w:r>
    </w:p>
    <w:p w14:paraId="16309FB0" w14:textId="626AE672" w:rsidR="00B826D4" w:rsidRDefault="00B826D4" w:rsidP="00A713FE">
      <w:pPr>
        <w:spacing w:line="360" w:lineRule="auto"/>
        <w:jc w:val="both"/>
        <w:rPr>
          <w:rFonts w:cs="Arial"/>
          <w:sz w:val="22"/>
          <w:szCs w:val="22"/>
        </w:rPr>
      </w:pPr>
    </w:p>
    <w:p w14:paraId="62F1614A" w14:textId="43B3E2D8" w:rsidR="00417E73" w:rsidRPr="00587724" w:rsidRDefault="00417E73" w:rsidP="00417E73">
      <w:pPr>
        <w:spacing w:line="360" w:lineRule="auto"/>
        <w:jc w:val="both"/>
        <w:rPr>
          <w:rFonts w:cs="Arial"/>
          <w:sz w:val="22"/>
          <w:szCs w:val="22"/>
        </w:rPr>
      </w:pPr>
      <w:r w:rsidRPr="00587724">
        <w:rPr>
          <w:rFonts w:cs="Arial"/>
          <w:b/>
          <w:bCs/>
          <w:sz w:val="22"/>
          <w:szCs w:val="22"/>
        </w:rPr>
        <w:t>1</w:t>
      </w:r>
      <w:r>
        <w:rPr>
          <w:rFonts w:cs="Arial"/>
          <w:b/>
          <w:bCs/>
          <w:sz w:val="22"/>
          <w:szCs w:val="22"/>
        </w:rPr>
        <w:t>8</w:t>
      </w:r>
      <w:r w:rsidRPr="00587724">
        <w:rPr>
          <w:rFonts w:cs="Arial"/>
          <w:b/>
          <w:bCs/>
          <w:sz w:val="22"/>
          <w:szCs w:val="22"/>
        </w:rPr>
        <w:t>.</w:t>
      </w:r>
      <w:r>
        <w:rPr>
          <w:rFonts w:cs="Arial"/>
          <w:sz w:val="22"/>
          <w:szCs w:val="22"/>
        </w:rPr>
        <w:t xml:space="preserve"> </w:t>
      </w:r>
      <w:r w:rsidRPr="00587724">
        <w:rPr>
          <w:rFonts w:cs="Arial"/>
          <w:sz w:val="22"/>
          <w:szCs w:val="22"/>
        </w:rPr>
        <w:t xml:space="preserve">Dadas las modificaciones en el presupuesto por los montos de terreno en verde, obras de infraestructura y viviendas, </w:t>
      </w:r>
      <w:r>
        <w:rPr>
          <w:rFonts w:cs="Arial"/>
          <w:sz w:val="22"/>
          <w:szCs w:val="22"/>
        </w:rPr>
        <w:t xml:space="preserve">por el porcentaje a financiar por el BANHVI, </w:t>
      </w:r>
      <w:r w:rsidRPr="00587724">
        <w:rPr>
          <w:rFonts w:cs="Arial"/>
          <w:sz w:val="22"/>
          <w:szCs w:val="22"/>
        </w:rPr>
        <w:t xml:space="preserve">la Entidad Autorizada debe modificar el Formulario S-001-17 con los montos actualizados y remitirlo al BANHVI. </w:t>
      </w:r>
    </w:p>
    <w:p w14:paraId="58A33899" w14:textId="77777777" w:rsidR="00417E73" w:rsidRDefault="00417E73" w:rsidP="00417E73">
      <w:pPr>
        <w:spacing w:line="360" w:lineRule="auto"/>
        <w:jc w:val="both"/>
        <w:rPr>
          <w:rFonts w:cs="Arial"/>
          <w:sz w:val="22"/>
          <w:szCs w:val="22"/>
        </w:rPr>
      </w:pPr>
    </w:p>
    <w:p w14:paraId="08BF1E27" w14:textId="0167CEAE" w:rsidR="00417E73" w:rsidRPr="002A6DCA" w:rsidRDefault="00417E73" w:rsidP="00417E73">
      <w:pPr>
        <w:spacing w:line="360" w:lineRule="auto"/>
        <w:jc w:val="both"/>
        <w:rPr>
          <w:rFonts w:cs="Arial"/>
          <w:sz w:val="22"/>
          <w:szCs w:val="22"/>
        </w:rPr>
      </w:pPr>
      <w:r w:rsidRPr="002A6DCA">
        <w:rPr>
          <w:rFonts w:cs="Arial"/>
          <w:b/>
          <w:bCs/>
          <w:sz w:val="22"/>
          <w:szCs w:val="22"/>
        </w:rPr>
        <w:t>1</w:t>
      </w:r>
      <w:r>
        <w:rPr>
          <w:rFonts w:cs="Arial"/>
          <w:b/>
          <w:bCs/>
          <w:sz w:val="22"/>
          <w:szCs w:val="22"/>
        </w:rPr>
        <w:t>9</w:t>
      </w:r>
      <w:r w:rsidRPr="002A6DCA">
        <w:rPr>
          <w:rFonts w:cs="Arial"/>
          <w:b/>
          <w:bCs/>
          <w:sz w:val="22"/>
          <w:szCs w:val="22"/>
        </w:rPr>
        <w:t>.</w:t>
      </w:r>
      <w:r>
        <w:rPr>
          <w:rFonts w:cs="Arial"/>
          <w:sz w:val="22"/>
          <w:szCs w:val="22"/>
        </w:rPr>
        <w:t xml:space="preserve"> </w:t>
      </w:r>
      <w:r w:rsidRPr="002A6DCA">
        <w:rPr>
          <w:rFonts w:cs="Arial"/>
          <w:sz w:val="22"/>
          <w:szCs w:val="22"/>
        </w:rPr>
        <w:t>Será responsabilidad de la Entidad Autorizada</w:t>
      </w:r>
      <w:r>
        <w:rPr>
          <w:rFonts w:cs="Arial"/>
          <w:sz w:val="22"/>
          <w:szCs w:val="22"/>
        </w:rPr>
        <w:t>,</w:t>
      </w:r>
      <w:r w:rsidRPr="002A6DCA">
        <w:rPr>
          <w:rFonts w:cs="Arial"/>
          <w:sz w:val="22"/>
          <w:szCs w:val="22"/>
        </w:rPr>
        <w:t xml:space="preserve"> cumplir con lo establecido en el acuerdo de la Junta Directiva del BANHVI, N°11 de la sesión 100-2019 del 16 de diciembre de 2019</w:t>
      </w:r>
      <w:r>
        <w:rPr>
          <w:rFonts w:cs="Arial"/>
          <w:sz w:val="22"/>
          <w:szCs w:val="22"/>
        </w:rPr>
        <w:t>,</w:t>
      </w:r>
      <w:r w:rsidRPr="002A6DCA">
        <w:rPr>
          <w:rFonts w:cs="Arial"/>
          <w:sz w:val="22"/>
          <w:szCs w:val="22"/>
        </w:rPr>
        <w:t xml:space="preserve"> específicamente lo indicado en el Por Tanto N°1, en el cual se indica:</w:t>
      </w:r>
    </w:p>
    <w:p w14:paraId="26F4661B" w14:textId="77777777" w:rsidR="00417E73" w:rsidRPr="002A6DCA" w:rsidRDefault="00417E73" w:rsidP="00417E73">
      <w:pPr>
        <w:ind w:left="284" w:right="335"/>
        <w:jc w:val="both"/>
        <w:rPr>
          <w:rFonts w:cs="Arial"/>
          <w:sz w:val="22"/>
          <w:szCs w:val="22"/>
        </w:rPr>
      </w:pPr>
    </w:p>
    <w:p w14:paraId="08FDEC88" w14:textId="77777777" w:rsidR="00417E73" w:rsidRPr="002A6DCA" w:rsidRDefault="00417E73" w:rsidP="00417E73">
      <w:pPr>
        <w:ind w:left="284" w:right="335"/>
        <w:jc w:val="both"/>
        <w:rPr>
          <w:rFonts w:cs="Arial"/>
          <w:i/>
          <w:iCs/>
          <w:sz w:val="22"/>
          <w:szCs w:val="22"/>
        </w:rPr>
      </w:pPr>
      <w:r w:rsidRPr="002A6DCA">
        <w:rPr>
          <w:rFonts w:cs="Arial"/>
          <w:i/>
          <w:iCs/>
          <w:sz w:val="22"/>
          <w:szCs w:val="22"/>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1067E544" w14:textId="77777777" w:rsidR="00417E73" w:rsidRPr="002A6DCA" w:rsidRDefault="00417E73" w:rsidP="00417E73">
      <w:pPr>
        <w:ind w:left="284" w:right="335"/>
        <w:jc w:val="both"/>
        <w:rPr>
          <w:rFonts w:cs="Arial"/>
          <w:i/>
          <w:iCs/>
          <w:sz w:val="22"/>
          <w:szCs w:val="22"/>
        </w:rPr>
      </w:pPr>
    </w:p>
    <w:p w14:paraId="7CD31C98" w14:textId="77777777" w:rsidR="00417E73" w:rsidRPr="002A6DCA" w:rsidRDefault="00417E73" w:rsidP="00417E73">
      <w:pPr>
        <w:ind w:left="284" w:right="335"/>
        <w:jc w:val="both"/>
        <w:rPr>
          <w:rFonts w:cs="Arial"/>
          <w:i/>
          <w:iCs/>
          <w:sz w:val="22"/>
          <w:szCs w:val="22"/>
        </w:rPr>
      </w:pPr>
      <w:r w:rsidRPr="002A6DCA">
        <w:rPr>
          <w:rFonts w:cs="Arial"/>
          <w:i/>
          <w:iCs/>
          <w:sz w:val="22"/>
          <w:szCs w:val="22"/>
        </w:rPr>
        <w:t xml:space="preserve">En este punto, los expedientes omitirán únicamente estudio de registro y plano de catastro individualizado, pues dichos documentos deberán ser incluidos en cada expediente posteriormente por la entidad autorizada. </w:t>
      </w:r>
    </w:p>
    <w:p w14:paraId="49FCEA94" w14:textId="77777777" w:rsidR="00417E73" w:rsidRPr="002A6DCA" w:rsidRDefault="00417E73" w:rsidP="00417E73">
      <w:pPr>
        <w:ind w:left="284" w:right="335"/>
        <w:jc w:val="both"/>
        <w:rPr>
          <w:rFonts w:cs="Arial"/>
          <w:i/>
          <w:iCs/>
          <w:sz w:val="22"/>
          <w:szCs w:val="22"/>
        </w:rPr>
      </w:pPr>
    </w:p>
    <w:p w14:paraId="06C0173F" w14:textId="77777777" w:rsidR="00417E73" w:rsidRPr="002A6DCA" w:rsidRDefault="00417E73" w:rsidP="00417E73">
      <w:pPr>
        <w:ind w:left="284" w:right="335"/>
        <w:jc w:val="both"/>
        <w:rPr>
          <w:rFonts w:cs="Arial"/>
          <w:sz w:val="22"/>
          <w:szCs w:val="22"/>
        </w:rPr>
      </w:pPr>
      <w:r w:rsidRPr="002A6DCA">
        <w:rPr>
          <w:rFonts w:cs="Arial"/>
          <w:i/>
          <w:iCs/>
          <w:sz w:val="22"/>
          <w:szCs w:val="22"/>
        </w:rPr>
        <w:t>Previo a la emisión de los casos, la entidad autorizada deberá corregir en el Sistema de Vivienda, el número de plano catastro, y asignar el que corresponde a cada propiedad por familia. El BANHVI no volverá a verificar el cumplimiento de los requisitos de cada familia 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79D46C20" w14:textId="654513F7" w:rsidR="00B826D4" w:rsidRDefault="00B826D4" w:rsidP="00A713FE">
      <w:pPr>
        <w:spacing w:line="360" w:lineRule="auto"/>
        <w:jc w:val="both"/>
        <w:rPr>
          <w:rFonts w:cs="Arial"/>
          <w:sz w:val="22"/>
          <w:szCs w:val="22"/>
        </w:rPr>
      </w:pPr>
    </w:p>
    <w:p w14:paraId="66B9DF2A" w14:textId="068475A3" w:rsidR="002B71CC" w:rsidRDefault="00417E73" w:rsidP="002B71CC">
      <w:pPr>
        <w:spacing w:line="360" w:lineRule="auto"/>
        <w:jc w:val="both"/>
        <w:rPr>
          <w:rFonts w:cs="Arial"/>
          <w:sz w:val="22"/>
          <w:szCs w:val="22"/>
        </w:rPr>
      </w:pPr>
      <w:r>
        <w:rPr>
          <w:rFonts w:cs="Arial"/>
          <w:b/>
          <w:sz w:val="22"/>
          <w:szCs w:val="22"/>
        </w:rPr>
        <w:t>20</w:t>
      </w:r>
      <w:r w:rsidR="00A713FE" w:rsidRPr="005B66E1">
        <w:rPr>
          <w:rFonts w:cs="Arial"/>
          <w:b/>
          <w:sz w:val="22"/>
          <w:szCs w:val="22"/>
        </w:rPr>
        <w:t>.</w:t>
      </w:r>
      <w:r w:rsidR="00A713FE" w:rsidRPr="005B66E1">
        <w:rPr>
          <w:rFonts w:cs="Arial"/>
          <w:sz w:val="22"/>
          <w:szCs w:val="22"/>
        </w:rPr>
        <w:t xml:space="preserve"> </w:t>
      </w:r>
      <w:r w:rsidR="00A713FE">
        <w:rPr>
          <w:rFonts w:cs="Arial"/>
          <w:sz w:val="22"/>
          <w:szCs w:val="22"/>
        </w:rPr>
        <w:t xml:space="preserve">Deberán atenderse </w:t>
      </w:r>
      <w:r w:rsidR="00A713FE" w:rsidRPr="005B66E1">
        <w:rPr>
          <w:rFonts w:cs="Arial"/>
          <w:sz w:val="22"/>
          <w:szCs w:val="22"/>
        </w:rPr>
        <w:t xml:space="preserve">las recomendaciones señaladas por el Departamento Técnico en </w:t>
      </w:r>
      <w:r>
        <w:rPr>
          <w:rFonts w:cs="Arial"/>
          <w:sz w:val="22"/>
          <w:szCs w:val="22"/>
        </w:rPr>
        <w:t>los informes</w:t>
      </w:r>
      <w:r w:rsidR="00A713FE" w:rsidRPr="005B66E1">
        <w:rPr>
          <w:rFonts w:cs="Arial"/>
          <w:sz w:val="22"/>
          <w:szCs w:val="22"/>
        </w:rPr>
        <w:t xml:space="preserve"> DF-DT-IN-</w:t>
      </w:r>
      <w:r w:rsidR="00A713FE">
        <w:rPr>
          <w:rFonts w:cs="Arial"/>
          <w:sz w:val="22"/>
          <w:szCs w:val="22"/>
        </w:rPr>
        <w:t>0</w:t>
      </w:r>
      <w:r>
        <w:rPr>
          <w:rFonts w:cs="Arial"/>
          <w:sz w:val="22"/>
          <w:szCs w:val="22"/>
        </w:rPr>
        <w:t>422</w:t>
      </w:r>
      <w:r w:rsidR="00A713FE" w:rsidRPr="005B66E1">
        <w:rPr>
          <w:rFonts w:cs="Arial"/>
          <w:sz w:val="22"/>
          <w:szCs w:val="22"/>
        </w:rPr>
        <w:t>-20</w:t>
      </w:r>
      <w:r w:rsidR="00A713FE">
        <w:rPr>
          <w:rFonts w:cs="Arial"/>
          <w:sz w:val="22"/>
          <w:szCs w:val="22"/>
        </w:rPr>
        <w:t>20</w:t>
      </w:r>
      <w:r>
        <w:rPr>
          <w:rFonts w:cs="Arial"/>
          <w:sz w:val="22"/>
          <w:szCs w:val="22"/>
        </w:rPr>
        <w:t xml:space="preserve"> y DF-DT-IN-0933-2020.</w:t>
      </w:r>
    </w:p>
    <w:p w14:paraId="03B33F8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99D047" w14:textId="77777777" w:rsidR="002B71CC" w:rsidRPr="00D14EAF" w:rsidRDefault="002B71CC" w:rsidP="002B71CC">
      <w:pPr>
        <w:spacing w:line="360" w:lineRule="auto"/>
        <w:jc w:val="both"/>
        <w:rPr>
          <w:rFonts w:cs="Arial"/>
          <w:b/>
          <w:sz w:val="22"/>
        </w:rPr>
      </w:pPr>
      <w:r w:rsidRPr="00D14EAF">
        <w:rPr>
          <w:rFonts w:cs="Arial"/>
          <w:b/>
          <w:sz w:val="22"/>
        </w:rPr>
        <w:t>************</w:t>
      </w:r>
    </w:p>
    <w:p w14:paraId="3DD7F548" w14:textId="77777777" w:rsidR="002B71CC" w:rsidRDefault="002B71CC" w:rsidP="00AB2826">
      <w:pPr>
        <w:spacing w:line="360" w:lineRule="auto"/>
        <w:jc w:val="both"/>
        <w:rPr>
          <w:rFonts w:cs="Arial"/>
          <w:sz w:val="22"/>
          <w:szCs w:val="22"/>
        </w:rPr>
      </w:pPr>
    </w:p>
    <w:p w14:paraId="3D016C9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5802A44" w14:textId="77777777" w:rsidR="00E206D5" w:rsidRPr="00517F47" w:rsidRDefault="00E206D5" w:rsidP="00E206D5">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70E231B7" w14:textId="6B0C3B7E" w:rsidR="00E206D5" w:rsidRPr="00517F47" w:rsidRDefault="00E206D5" w:rsidP="00E206D5">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cincuenta y una </w:t>
      </w:r>
      <w:r w:rsidRPr="00517F47">
        <w:rPr>
          <w:color w:val="000000"/>
          <w:sz w:val="22"/>
          <w:szCs w:val="22"/>
        </w:rPr>
        <w:t xml:space="preserve">operaciones individuales de Bono Familiar de Vivienda, para construcción en lote propio, con el propósito de brindar una solución de </w:t>
      </w:r>
      <w:r w:rsidRPr="00517F47">
        <w:rPr>
          <w:color w:val="000000"/>
          <w:sz w:val="22"/>
          <w:szCs w:val="22"/>
        </w:rPr>
        <w:lastRenderedPageBreak/>
        <w:t>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Salitre del cantón de Buenos Aires</w:t>
      </w:r>
      <w:r w:rsidRPr="00517F47">
        <w:rPr>
          <w:color w:val="000000"/>
          <w:sz w:val="22"/>
          <w:szCs w:val="22"/>
        </w:rPr>
        <w:t xml:space="preserve">, </w:t>
      </w:r>
      <w:r>
        <w:rPr>
          <w:color w:val="000000"/>
          <w:sz w:val="22"/>
          <w:szCs w:val="22"/>
        </w:rPr>
        <w:t>provincia de Puntarenas.</w:t>
      </w:r>
    </w:p>
    <w:p w14:paraId="309A3078" w14:textId="77777777" w:rsidR="00E206D5" w:rsidRPr="00517F47" w:rsidRDefault="00E206D5" w:rsidP="00E206D5">
      <w:pPr>
        <w:autoSpaceDE w:val="0"/>
        <w:autoSpaceDN w:val="0"/>
        <w:adjustRightInd w:val="0"/>
        <w:spacing w:line="360" w:lineRule="auto"/>
        <w:jc w:val="both"/>
        <w:rPr>
          <w:rFonts w:cs="Arial"/>
          <w:color w:val="000000"/>
          <w:sz w:val="22"/>
          <w:szCs w:val="22"/>
        </w:rPr>
      </w:pPr>
    </w:p>
    <w:p w14:paraId="26423028" w14:textId="5240D3CC" w:rsidR="00E206D5" w:rsidRPr="00517F47" w:rsidRDefault="00E206D5" w:rsidP="00E206D5">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1287</w:t>
      </w:r>
      <w:r w:rsidRPr="00517F47">
        <w:rPr>
          <w:rFonts w:cs="Arial"/>
          <w:color w:val="000000"/>
          <w:sz w:val="22"/>
          <w:szCs w:val="22"/>
        </w:rPr>
        <w:t>-20</w:t>
      </w:r>
      <w:r>
        <w:rPr>
          <w:rFonts w:cs="Arial"/>
          <w:color w:val="000000"/>
          <w:sz w:val="22"/>
          <w:szCs w:val="22"/>
        </w:rPr>
        <w:t>20</w:t>
      </w:r>
      <w:r w:rsidRPr="00517F47">
        <w:rPr>
          <w:rFonts w:cs="Arial"/>
          <w:color w:val="000000"/>
          <w:sz w:val="22"/>
          <w:szCs w:val="22"/>
        </w:rPr>
        <w:t xml:space="preserve"> del </w:t>
      </w:r>
      <w:r>
        <w:rPr>
          <w:rFonts w:cs="Arial"/>
          <w:color w:val="000000"/>
          <w:sz w:val="22"/>
          <w:szCs w:val="22"/>
        </w:rPr>
        <w:t>10</w:t>
      </w:r>
      <w:r w:rsidRPr="00517F47">
        <w:rPr>
          <w:rFonts w:cs="Arial"/>
          <w:color w:val="000000"/>
          <w:sz w:val="22"/>
          <w:szCs w:val="22"/>
        </w:rPr>
        <w:t xml:space="preserve"> de </w:t>
      </w:r>
      <w:r>
        <w:rPr>
          <w:rFonts w:cs="Arial"/>
          <w:color w:val="000000"/>
          <w:sz w:val="22"/>
          <w:szCs w:val="22"/>
        </w:rPr>
        <w:t>noviembre</w:t>
      </w:r>
      <w:r w:rsidRPr="00517F47">
        <w:rPr>
          <w:rFonts w:cs="Arial"/>
          <w:color w:val="000000"/>
          <w:sz w:val="22"/>
          <w:szCs w:val="22"/>
        </w:rPr>
        <w:t xml:space="preserve"> de 20</w:t>
      </w:r>
      <w:r>
        <w:rPr>
          <w:rFonts w:cs="Arial"/>
          <w:color w:val="000000"/>
          <w:sz w:val="22"/>
          <w:szCs w:val="22"/>
        </w:rPr>
        <w:t>20</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w:t>
      </w:r>
      <w:r w:rsidR="00FA7DEA">
        <w:rPr>
          <w:rFonts w:cs="Arial"/>
          <w:color w:val="000000"/>
          <w:sz w:val="22"/>
          <w:szCs w:val="22"/>
        </w:rPr>
        <w:t>349</w:t>
      </w:r>
      <w:r w:rsidRPr="00517F47">
        <w:rPr>
          <w:rFonts w:cs="Arial"/>
          <w:color w:val="000000"/>
          <w:sz w:val="22"/>
          <w:szCs w:val="22"/>
        </w:rPr>
        <w:t>-20</w:t>
      </w:r>
      <w:r>
        <w:rPr>
          <w:rFonts w:cs="Arial"/>
          <w:color w:val="000000"/>
          <w:sz w:val="22"/>
          <w:szCs w:val="22"/>
        </w:rPr>
        <w:t>20, de</w:t>
      </w:r>
      <w:r w:rsidR="00FA7DEA">
        <w:rPr>
          <w:rFonts w:cs="Arial"/>
          <w:color w:val="000000"/>
          <w:sz w:val="22"/>
          <w:szCs w:val="22"/>
        </w:rPr>
        <w:t>l 13 de noviembre del año en curso</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para la Vivienda Rural Costa Rica – 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543E29B9" w14:textId="77777777" w:rsidR="00E206D5" w:rsidRPr="00517F47" w:rsidRDefault="00E206D5" w:rsidP="00E206D5">
      <w:pPr>
        <w:spacing w:line="360" w:lineRule="auto"/>
        <w:jc w:val="both"/>
        <w:rPr>
          <w:rFonts w:cs="Arial"/>
          <w:sz w:val="22"/>
          <w:szCs w:val="22"/>
        </w:rPr>
      </w:pPr>
    </w:p>
    <w:p w14:paraId="6FD38B13" w14:textId="091DBC9C" w:rsidR="00E206D5" w:rsidRDefault="00E206D5" w:rsidP="00E206D5">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w:t>
      </w:r>
      <w:r w:rsidR="00FA7DEA">
        <w:rPr>
          <w:rFonts w:cs="Arial"/>
          <w:color w:val="000000"/>
          <w:sz w:val="22"/>
          <w:szCs w:val="22"/>
        </w:rPr>
        <w:t>287</w:t>
      </w:r>
      <w:r w:rsidRPr="00517F47">
        <w:rPr>
          <w:rFonts w:cs="Arial"/>
          <w:color w:val="000000"/>
          <w:sz w:val="22"/>
          <w:szCs w:val="22"/>
        </w:rPr>
        <w:t>-20</w:t>
      </w:r>
      <w:r>
        <w:rPr>
          <w:rFonts w:cs="Arial"/>
          <w:color w:val="000000"/>
          <w:sz w:val="22"/>
          <w:szCs w:val="22"/>
        </w:rPr>
        <w:t>20.</w:t>
      </w:r>
    </w:p>
    <w:p w14:paraId="218B552F" w14:textId="77777777" w:rsidR="00E206D5" w:rsidRDefault="00E206D5" w:rsidP="00E206D5">
      <w:pPr>
        <w:spacing w:line="360" w:lineRule="auto"/>
        <w:jc w:val="both"/>
        <w:rPr>
          <w:sz w:val="22"/>
          <w:szCs w:val="22"/>
          <w:lang w:val="es-ES_tradnl"/>
        </w:rPr>
      </w:pPr>
    </w:p>
    <w:p w14:paraId="794FBA85" w14:textId="77777777" w:rsidR="00E206D5" w:rsidRPr="00517F47" w:rsidRDefault="00E206D5" w:rsidP="00E206D5">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02B38757" w14:textId="78B1116B" w:rsidR="00E206D5" w:rsidRPr="00517F47" w:rsidRDefault="00E206D5" w:rsidP="00E206D5">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FA7DEA">
        <w:rPr>
          <w:rFonts w:cs="Arial"/>
          <w:color w:val="000000"/>
          <w:sz w:val="22"/>
          <w:szCs w:val="22"/>
        </w:rPr>
        <w:t xml:space="preserve">cincuenta y una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r w:rsidR="00FA7DEA">
        <w:rPr>
          <w:color w:val="000000"/>
          <w:sz w:val="22"/>
          <w:szCs w:val="22"/>
        </w:rPr>
        <w:t>Salitre del cantón de Buenos Aires</w:t>
      </w:r>
      <w:r w:rsidR="00FA7DEA" w:rsidRPr="00517F47">
        <w:rPr>
          <w:color w:val="000000"/>
          <w:sz w:val="22"/>
          <w:szCs w:val="22"/>
        </w:rPr>
        <w:t xml:space="preserve">, </w:t>
      </w:r>
      <w:r w:rsidR="00FA7DEA">
        <w:rPr>
          <w:color w:val="000000"/>
          <w:sz w:val="22"/>
          <w:szCs w:val="22"/>
        </w:rPr>
        <w:t>provincia de Puntarenas</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037EA76B" w14:textId="77777777" w:rsidR="00F46604" w:rsidRDefault="00F46604" w:rsidP="00F46604">
      <w:pPr>
        <w:autoSpaceDE w:val="0"/>
        <w:autoSpaceDN w:val="0"/>
        <w:adjustRightInd w:val="0"/>
        <w:spacing w:line="360" w:lineRule="auto"/>
        <w:jc w:val="both"/>
        <w:rPr>
          <w:rFonts w:cs="Arial"/>
          <w:color w:val="000000"/>
          <w:sz w:val="22"/>
          <w:szCs w:val="22"/>
        </w:rPr>
      </w:pPr>
    </w:p>
    <w:p w14:paraId="2CE964BA" w14:textId="77777777" w:rsidR="00F46604" w:rsidRDefault="00F46604" w:rsidP="00F46604">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51 operaciones de </w:t>
      </w:r>
      <w:r w:rsidRPr="00517F47">
        <w:rPr>
          <w:rFonts w:cs="Arial"/>
          <w:color w:val="000000"/>
          <w:sz w:val="22"/>
          <w:szCs w:val="22"/>
        </w:rPr>
        <w:t>Bono Familiar de Vivienda, de conformidad con el siguiente detalle de beneficiarios y montos:</w:t>
      </w:r>
    </w:p>
    <w:p w14:paraId="10C9F789" w14:textId="77777777" w:rsidR="00F46604" w:rsidRDefault="00F46604" w:rsidP="00F46604">
      <w:pPr>
        <w:pStyle w:val="Textoindependiente3"/>
        <w:jc w:val="center"/>
        <w:rPr>
          <w:rFonts w:asciiTheme="minorHAnsi" w:hAnsiTheme="minorHAnsi" w:cstheme="minorHAnsi"/>
          <w:b/>
          <w:bCs/>
          <w:szCs w:val="22"/>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7"/>
        <w:gridCol w:w="1137"/>
        <w:gridCol w:w="709"/>
        <w:gridCol w:w="1135"/>
        <w:gridCol w:w="994"/>
        <w:gridCol w:w="994"/>
        <w:gridCol w:w="994"/>
        <w:gridCol w:w="1094"/>
      </w:tblGrid>
      <w:tr w:rsidR="0026502B" w:rsidRPr="0026502B" w14:paraId="63916804" w14:textId="77777777" w:rsidTr="0026502B">
        <w:trPr>
          <w:trHeight w:val="315"/>
          <w:jc w:val="center"/>
        </w:trPr>
        <w:tc>
          <w:tcPr>
            <w:tcW w:w="1059" w:type="pct"/>
            <w:shd w:val="clear" w:color="auto" w:fill="auto"/>
            <w:vAlign w:val="center"/>
          </w:tcPr>
          <w:p w14:paraId="2F29EC95" w14:textId="77777777"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theme="minorHAnsi"/>
                <w:b/>
                <w:bCs/>
                <w:sz w:val="16"/>
                <w:szCs w:val="16"/>
                <w:lang w:val="es-CR" w:eastAsia="es-CR"/>
              </w:rPr>
              <w:t>Jefe de familia</w:t>
            </w:r>
          </w:p>
        </w:tc>
        <w:tc>
          <w:tcPr>
            <w:tcW w:w="635" w:type="pct"/>
            <w:shd w:val="clear" w:color="auto" w:fill="auto"/>
            <w:vAlign w:val="center"/>
          </w:tcPr>
          <w:p w14:paraId="7665D13D" w14:textId="77777777"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theme="minorHAnsi"/>
                <w:b/>
                <w:bCs/>
                <w:sz w:val="16"/>
                <w:szCs w:val="16"/>
                <w:lang w:val="es-CR" w:eastAsia="es-CR"/>
              </w:rPr>
              <w:t>Cédula</w:t>
            </w:r>
          </w:p>
        </w:tc>
        <w:tc>
          <w:tcPr>
            <w:tcW w:w="396" w:type="pct"/>
            <w:shd w:val="clear" w:color="auto" w:fill="auto"/>
            <w:vAlign w:val="center"/>
          </w:tcPr>
          <w:p w14:paraId="3B190B72" w14:textId="77777777"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theme="minorHAnsi"/>
                <w:b/>
                <w:bCs/>
                <w:sz w:val="16"/>
                <w:szCs w:val="16"/>
                <w:lang w:val="es-CR" w:eastAsia="es-CR"/>
              </w:rPr>
              <w:t xml:space="preserve">Área </w:t>
            </w:r>
            <w:proofErr w:type="spellStart"/>
            <w:r w:rsidRPr="0026502B">
              <w:rPr>
                <w:rFonts w:ascii="Arial Narrow" w:hAnsi="Arial Narrow" w:cstheme="minorHAnsi"/>
                <w:b/>
                <w:bCs/>
                <w:sz w:val="16"/>
                <w:szCs w:val="16"/>
                <w:lang w:val="es-CR" w:eastAsia="es-CR"/>
              </w:rPr>
              <w:t>cons-trucción</w:t>
            </w:r>
            <w:proofErr w:type="spellEnd"/>
            <w:r w:rsidRPr="0026502B">
              <w:rPr>
                <w:rFonts w:ascii="Arial Narrow" w:hAnsi="Arial Narrow" w:cstheme="minorHAnsi"/>
                <w:b/>
                <w:bCs/>
                <w:sz w:val="16"/>
                <w:szCs w:val="16"/>
                <w:lang w:val="es-CR" w:eastAsia="es-CR"/>
              </w:rPr>
              <w:t xml:space="preserve"> (m</w:t>
            </w:r>
            <w:r w:rsidRPr="0026502B">
              <w:rPr>
                <w:rFonts w:ascii="Arial Narrow" w:hAnsi="Arial Narrow" w:cstheme="minorHAnsi"/>
                <w:b/>
                <w:bCs/>
                <w:sz w:val="16"/>
                <w:szCs w:val="16"/>
                <w:vertAlign w:val="superscript"/>
                <w:lang w:val="es-CR" w:eastAsia="es-CR"/>
              </w:rPr>
              <w:t>2</w:t>
            </w:r>
            <w:r w:rsidRPr="0026502B">
              <w:rPr>
                <w:rFonts w:ascii="Arial Narrow" w:hAnsi="Arial Narrow" w:cstheme="minorHAnsi"/>
                <w:b/>
                <w:bCs/>
                <w:sz w:val="16"/>
                <w:szCs w:val="16"/>
                <w:lang w:val="es-CR" w:eastAsia="es-CR"/>
              </w:rPr>
              <w:t>)</w:t>
            </w:r>
          </w:p>
        </w:tc>
        <w:tc>
          <w:tcPr>
            <w:tcW w:w="634" w:type="pct"/>
            <w:shd w:val="clear" w:color="auto" w:fill="auto"/>
            <w:vAlign w:val="center"/>
          </w:tcPr>
          <w:p w14:paraId="4AD8D8AC" w14:textId="2AE2D8E6"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theme="minorHAnsi"/>
                <w:b/>
                <w:bCs/>
                <w:sz w:val="16"/>
                <w:szCs w:val="16"/>
                <w:lang w:val="es-CR" w:eastAsia="es-CR"/>
              </w:rPr>
              <w:t>Monto de la construcción (¢)</w:t>
            </w:r>
          </w:p>
        </w:tc>
        <w:tc>
          <w:tcPr>
            <w:tcW w:w="555" w:type="pct"/>
            <w:shd w:val="clear" w:color="auto" w:fill="auto"/>
            <w:vAlign w:val="center"/>
          </w:tcPr>
          <w:p w14:paraId="7BFD2A87" w14:textId="2E682464"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theme="minorHAnsi"/>
                <w:b/>
                <w:bCs/>
                <w:sz w:val="16"/>
                <w:szCs w:val="16"/>
                <w:lang w:val="es-CR" w:eastAsia="es-CR"/>
              </w:rPr>
              <w:t>Monto de transporte (¢)</w:t>
            </w:r>
          </w:p>
        </w:tc>
        <w:tc>
          <w:tcPr>
            <w:tcW w:w="555" w:type="pct"/>
            <w:shd w:val="clear" w:color="auto" w:fill="auto"/>
          </w:tcPr>
          <w:p w14:paraId="3A557A66" w14:textId="443B0612"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Calibri"/>
                <w:b/>
                <w:bCs/>
                <w:color w:val="000000"/>
                <w:sz w:val="16"/>
                <w:szCs w:val="16"/>
                <w:lang w:val="es-CR" w:eastAsia="es-CR"/>
              </w:rPr>
              <w:t>Gastos de inspección y kilometraje (¢)</w:t>
            </w:r>
          </w:p>
        </w:tc>
        <w:tc>
          <w:tcPr>
            <w:tcW w:w="555" w:type="pct"/>
            <w:shd w:val="clear" w:color="auto" w:fill="auto"/>
            <w:vAlign w:val="center"/>
          </w:tcPr>
          <w:p w14:paraId="7C45708B" w14:textId="77777777"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theme="minorHAnsi"/>
                <w:b/>
                <w:bCs/>
                <w:sz w:val="16"/>
                <w:szCs w:val="16"/>
                <w:lang w:val="es-CR" w:eastAsia="es-CR"/>
              </w:rPr>
              <w:t>Monto de gastos (¢)</w:t>
            </w:r>
          </w:p>
        </w:tc>
        <w:tc>
          <w:tcPr>
            <w:tcW w:w="611" w:type="pct"/>
            <w:shd w:val="clear" w:color="auto" w:fill="auto"/>
            <w:vAlign w:val="center"/>
          </w:tcPr>
          <w:p w14:paraId="0EFB8E5E" w14:textId="77777777" w:rsidR="00F46604" w:rsidRPr="0026502B" w:rsidRDefault="00F46604" w:rsidP="00E06511">
            <w:pPr>
              <w:jc w:val="center"/>
              <w:rPr>
                <w:rFonts w:ascii="Arial Narrow" w:hAnsi="Arial Narrow" w:cstheme="minorHAnsi"/>
                <w:color w:val="000000"/>
                <w:sz w:val="16"/>
                <w:szCs w:val="16"/>
                <w:lang w:val="es-CR" w:eastAsia="es-CR"/>
              </w:rPr>
            </w:pPr>
            <w:r w:rsidRPr="0026502B">
              <w:rPr>
                <w:rFonts w:ascii="Arial Narrow" w:hAnsi="Arial Narrow" w:cstheme="minorHAnsi"/>
                <w:b/>
                <w:bCs/>
                <w:sz w:val="16"/>
                <w:szCs w:val="16"/>
                <w:lang w:val="es-CR" w:eastAsia="es-CR"/>
              </w:rPr>
              <w:t>Monto del Bono (¢)</w:t>
            </w:r>
          </w:p>
        </w:tc>
      </w:tr>
      <w:tr w:rsidR="0026502B" w:rsidRPr="00E06511" w14:paraId="40EA7B0C" w14:textId="77777777" w:rsidTr="0026502B">
        <w:trPr>
          <w:trHeight w:val="340"/>
          <w:jc w:val="center"/>
        </w:trPr>
        <w:tc>
          <w:tcPr>
            <w:tcW w:w="1059" w:type="pct"/>
            <w:shd w:val="clear" w:color="auto" w:fill="auto"/>
            <w:vAlign w:val="center"/>
          </w:tcPr>
          <w:p w14:paraId="5C504050"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Digna Edith Rojas Figueroa </w:t>
            </w:r>
          </w:p>
        </w:tc>
        <w:tc>
          <w:tcPr>
            <w:tcW w:w="635" w:type="pct"/>
            <w:shd w:val="clear" w:color="auto" w:fill="auto"/>
            <w:vAlign w:val="center"/>
          </w:tcPr>
          <w:p w14:paraId="0DC0154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1-1725-0297</w:t>
            </w:r>
          </w:p>
        </w:tc>
        <w:tc>
          <w:tcPr>
            <w:tcW w:w="396" w:type="pct"/>
            <w:shd w:val="clear" w:color="auto" w:fill="auto"/>
            <w:vAlign w:val="center"/>
          </w:tcPr>
          <w:p w14:paraId="1CFC307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11DAF9A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18A841A7"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09EB702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283B0CE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7C6B716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51F25F24" w14:textId="77777777" w:rsidTr="0026502B">
        <w:trPr>
          <w:trHeight w:val="340"/>
          <w:jc w:val="center"/>
        </w:trPr>
        <w:tc>
          <w:tcPr>
            <w:tcW w:w="1059" w:type="pct"/>
            <w:shd w:val="clear" w:color="auto" w:fill="auto"/>
            <w:vAlign w:val="center"/>
          </w:tcPr>
          <w:p w14:paraId="7E7F544C"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Arelys Rosales Cabrera </w:t>
            </w:r>
          </w:p>
        </w:tc>
        <w:tc>
          <w:tcPr>
            <w:tcW w:w="635" w:type="pct"/>
            <w:shd w:val="clear" w:color="auto" w:fill="auto"/>
            <w:vAlign w:val="center"/>
          </w:tcPr>
          <w:p w14:paraId="75D1D8C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1-1633-0748</w:t>
            </w:r>
          </w:p>
        </w:tc>
        <w:tc>
          <w:tcPr>
            <w:tcW w:w="396" w:type="pct"/>
            <w:shd w:val="clear" w:color="auto" w:fill="auto"/>
            <w:vAlign w:val="center"/>
          </w:tcPr>
          <w:p w14:paraId="0E75226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3EB4BAF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675FD8F"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678D30A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2E8FC75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CDE29B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CF48017" w14:textId="77777777" w:rsidTr="0026502B">
        <w:trPr>
          <w:trHeight w:val="340"/>
          <w:jc w:val="center"/>
        </w:trPr>
        <w:tc>
          <w:tcPr>
            <w:tcW w:w="1059" w:type="pct"/>
            <w:shd w:val="clear" w:color="auto" w:fill="auto"/>
            <w:vAlign w:val="center"/>
          </w:tcPr>
          <w:p w14:paraId="5A38BADF"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Hilda Del Carmen Ortiz Delgado </w:t>
            </w:r>
          </w:p>
        </w:tc>
        <w:tc>
          <w:tcPr>
            <w:tcW w:w="635" w:type="pct"/>
            <w:shd w:val="clear" w:color="auto" w:fill="auto"/>
            <w:vAlign w:val="center"/>
          </w:tcPr>
          <w:p w14:paraId="4D65F233"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9-0066-0031</w:t>
            </w:r>
          </w:p>
        </w:tc>
        <w:tc>
          <w:tcPr>
            <w:tcW w:w="396" w:type="pct"/>
            <w:shd w:val="clear" w:color="auto" w:fill="auto"/>
            <w:vAlign w:val="center"/>
          </w:tcPr>
          <w:p w14:paraId="5B096BA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13742A2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6A8117DE"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757D7E5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6A6559A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4D2E1BF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131C70B" w14:textId="77777777" w:rsidTr="0026502B">
        <w:trPr>
          <w:trHeight w:val="340"/>
          <w:jc w:val="center"/>
        </w:trPr>
        <w:tc>
          <w:tcPr>
            <w:tcW w:w="1059" w:type="pct"/>
            <w:shd w:val="clear" w:color="auto" w:fill="auto"/>
            <w:vAlign w:val="center"/>
          </w:tcPr>
          <w:p w14:paraId="4AE2E1A0"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Nieves Rojas Morales </w:t>
            </w:r>
          </w:p>
        </w:tc>
        <w:tc>
          <w:tcPr>
            <w:tcW w:w="635" w:type="pct"/>
            <w:shd w:val="clear" w:color="auto" w:fill="auto"/>
            <w:vAlign w:val="center"/>
          </w:tcPr>
          <w:p w14:paraId="7CF686EC"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6-0098-1301</w:t>
            </w:r>
          </w:p>
        </w:tc>
        <w:tc>
          <w:tcPr>
            <w:tcW w:w="396" w:type="pct"/>
            <w:shd w:val="clear" w:color="auto" w:fill="auto"/>
            <w:vAlign w:val="center"/>
          </w:tcPr>
          <w:p w14:paraId="18A2F6BC"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50</w:t>
            </w:r>
          </w:p>
        </w:tc>
        <w:tc>
          <w:tcPr>
            <w:tcW w:w="634" w:type="pct"/>
            <w:shd w:val="clear" w:color="auto" w:fill="auto"/>
            <w:vAlign w:val="center"/>
          </w:tcPr>
          <w:p w14:paraId="3EE04C7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13.306.133,96</w:t>
            </w:r>
          </w:p>
        </w:tc>
        <w:tc>
          <w:tcPr>
            <w:tcW w:w="555" w:type="pct"/>
            <w:shd w:val="clear" w:color="auto" w:fill="auto"/>
            <w:vAlign w:val="center"/>
          </w:tcPr>
          <w:p w14:paraId="3DE20D41"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4234DE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125.485,21</w:t>
            </w:r>
          </w:p>
        </w:tc>
        <w:tc>
          <w:tcPr>
            <w:tcW w:w="555" w:type="pct"/>
            <w:shd w:val="clear" w:color="auto" w:fill="auto"/>
            <w:vAlign w:val="center"/>
          </w:tcPr>
          <w:p w14:paraId="7970883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176.346,59</w:t>
            </w:r>
          </w:p>
        </w:tc>
        <w:tc>
          <w:tcPr>
            <w:tcW w:w="611" w:type="pct"/>
            <w:shd w:val="clear" w:color="auto" w:fill="auto"/>
            <w:vAlign w:val="center"/>
          </w:tcPr>
          <w:p w14:paraId="6D264BA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14.157.965,76</w:t>
            </w:r>
          </w:p>
        </w:tc>
      </w:tr>
      <w:tr w:rsidR="0026502B" w:rsidRPr="00E06511" w14:paraId="232630A2" w14:textId="77777777" w:rsidTr="0026502B">
        <w:trPr>
          <w:trHeight w:val="340"/>
          <w:jc w:val="center"/>
        </w:trPr>
        <w:tc>
          <w:tcPr>
            <w:tcW w:w="1059" w:type="pct"/>
            <w:shd w:val="clear" w:color="auto" w:fill="auto"/>
            <w:vAlign w:val="center"/>
          </w:tcPr>
          <w:p w14:paraId="1DADEECE"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Lizbeth Lázaro Torres </w:t>
            </w:r>
          </w:p>
        </w:tc>
        <w:tc>
          <w:tcPr>
            <w:tcW w:w="635" w:type="pct"/>
            <w:shd w:val="clear" w:color="auto" w:fill="auto"/>
            <w:vAlign w:val="center"/>
          </w:tcPr>
          <w:p w14:paraId="34AF076A"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1-1823-0329</w:t>
            </w:r>
          </w:p>
        </w:tc>
        <w:tc>
          <w:tcPr>
            <w:tcW w:w="396" w:type="pct"/>
            <w:shd w:val="clear" w:color="auto" w:fill="auto"/>
            <w:vAlign w:val="center"/>
          </w:tcPr>
          <w:p w14:paraId="39BC384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04C82D0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E7322BC"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72082F94"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3F16443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442D65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51C4E897" w14:textId="77777777" w:rsidTr="0026502B">
        <w:trPr>
          <w:trHeight w:val="340"/>
          <w:jc w:val="center"/>
        </w:trPr>
        <w:tc>
          <w:tcPr>
            <w:tcW w:w="1059" w:type="pct"/>
            <w:shd w:val="clear" w:color="auto" w:fill="auto"/>
            <w:vAlign w:val="center"/>
          </w:tcPr>
          <w:p w14:paraId="0B248CF3" w14:textId="38870218"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lastRenderedPageBreak/>
              <w:t xml:space="preserve">Daniela Rodriguez </w:t>
            </w:r>
            <w:r w:rsidR="0026502B" w:rsidRPr="0026502B">
              <w:rPr>
                <w:rFonts w:ascii="Arial Narrow" w:hAnsi="Arial Narrow"/>
                <w:color w:val="000000"/>
                <w:sz w:val="18"/>
                <w:szCs w:val="18"/>
                <w:lang w:val="es-CR" w:eastAsia="es-CR"/>
              </w:rPr>
              <w:t>Calderón</w:t>
            </w:r>
            <w:r w:rsidRPr="0026502B">
              <w:rPr>
                <w:rFonts w:ascii="Arial Narrow" w:hAnsi="Arial Narrow"/>
                <w:color w:val="000000"/>
                <w:sz w:val="18"/>
                <w:szCs w:val="18"/>
                <w:lang w:val="es-CR" w:eastAsia="es-CR"/>
              </w:rPr>
              <w:t xml:space="preserve"> </w:t>
            </w:r>
          </w:p>
        </w:tc>
        <w:tc>
          <w:tcPr>
            <w:tcW w:w="635" w:type="pct"/>
            <w:shd w:val="clear" w:color="auto" w:fill="auto"/>
            <w:vAlign w:val="center"/>
          </w:tcPr>
          <w:p w14:paraId="143FEE71"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1-1831-0677</w:t>
            </w:r>
          </w:p>
        </w:tc>
        <w:tc>
          <w:tcPr>
            <w:tcW w:w="396" w:type="pct"/>
            <w:shd w:val="clear" w:color="auto" w:fill="auto"/>
            <w:vAlign w:val="center"/>
          </w:tcPr>
          <w:p w14:paraId="73AB264F"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07E9ACE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2A9B95E7"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DD2934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0269459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1B9F852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3751E13F" w14:textId="77777777" w:rsidTr="0026502B">
        <w:trPr>
          <w:trHeight w:val="340"/>
          <w:jc w:val="center"/>
        </w:trPr>
        <w:tc>
          <w:tcPr>
            <w:tcW w:w="1059" w:type="pct"/>
            <w:shd w:val="clear" w:color="auto" w:fill="auto"/>
            <w:vAlign w:val="center"/>
          </w:tcPr>
          <w:p w14:paraId="0A1BC027"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Paola Figueroa Leiva </w:t>
            </w:r>
          </w:p>
        </w:tc>
        <w:tc>
          <w:tcPr>
            <w:tcW w:w="635" w:type="pct"/>
            <w:shd w:val="clear" w:color="auto" w:fill="auto"/>
            <w:vAlign w:val="center"/>
          </w:tcPr>
          <w:p w14:paraId="65A73CB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1-1812-0070</w:t>
            </w:r>
          </w:p>
        </w:tc>
        <w:tc>
          <w:tcPr>
            <w:tcW w:w="396" w:type="pct"/>
            <w:shd w:val="clear" w:color="auto" w:fill="auto"/>
            <w:vAlign w:val="center"/>
          </w:tcPr>
          <w:p w14:paraId="5BD1C45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1966722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A37457A"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057108F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5C72266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22371CA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BC7032C" w14:textId="77777777" w:rsidTr="0026502B">
        <w:trPr>
          <w:trHeight w:val="340"/>
          <w:jc w:val="center"/>
        </w:trPr>
        <w:tc>
          <w:tcPr>
            <w:tcW w:w="1059" w:type="pct"/>
            <w:shd w:val="clear" w:color="auto" w:fill="auto"/>
            <w:vAlign w:val="center"/>
          </w:tcPr>
          <w:p w14:paraId="5B3AED6D"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Diana Reyes Figueroa </w:t>
            </w:r>
          </w:p>
        </w:tc>
        <w:tc>
          <w:tcPr>
            <w:tcW w:w="635" w:type="pct"/>
            <w:shd w:val="clear" w:color="auto" w:fill="auto"/>
            <w:vAlign w:val="center"/>
          </w:tcPr>
          <w:p w14:paraId="7EB349A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6-0465-0794</w:t>
            </w:r>
          </w:p>
        </w:tc>
        <w:tc>
          <w:tcPr>
            <w:tcW w:w="396" w:type="pct"/>
            <w:shd w:val="clear" w:color="auto" w:fill="auto"/>
            <w:vAlign w:val="center"/>
          </w:tcPr>
          <w:p w14:paraId="3F1CC04A"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4D09BB36"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95FE8C7"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F71CBD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0BA5139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6EDCC64"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6B3B8EA" w14:textId="77777777" w:rsidTr="0026502B">
        <w:trPr>
          <w:trHeight w:val="340"/>
          <w:jc w:val="center"/>
        </w:trPr>
        <w:tc>
          <w:tcPr>
            <w:tcW w:w="1059" w:type="pct"/>
            <w:shd w:val="clear" w:color="auto" w:fill="auto"/>
            <w:vAlign w:val="center"/>
          </w:tcPr>
          <w:p w14:paraId="1CD1AFF0"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Stefanny</w:t>
            </w:r>
            <w:proofErr w:type="spellEnd"/>
            <w:r w:rsidRPr="0026502B">
              <w:rPr>
                <w:rFonts w:ascii="Arial Narrow" w:hAnsi="Arial Narrow"/>
                <w:color w:val="000000"/>
                <w:sz w:val="18"/>
                <w:szCs w:val="18"/>
                <w:lang w:val="es-CR" w:eastAsia="es-CR"/>
              </w:rPr>
              <w:t xml:space="preserve"> Angelica Figueroa Rojas </w:t>
            </w:r>
          </w:p>
        </w:tc>
        <w:tc>
          <w:tcPr>
            <w:tcW w:w="635" w:type="pct"/>
            <w:shd w:val="clear" w:color="auto" w:fill="auto"/>
            <w:vAlign w:val="center"/>
          </w:tcPr>
          <w:p w14:paraId="335754E4"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1-1792-0370</w:t>
            </w:r>
          </w:p>
        </w:tc>
        <w:tc>
          <w:tcPr>
            <w:tcW w:w="396" w:type="pct"/>
            <w:shd w:val="clear" w:color="auto" w:fill="auto"/>
            <w:vAlign w:val="center"/>
          </w:tcPr>
          <w:p w14:paraId="38608C57"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AF4B374"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48955EC7"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561D90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35CFA82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7A71B18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1C77D8FA" w14:textId="77777777" w:rsidTr="0026502B">
        <w:trPr>
          <w:trHeight w:val="340"/>
          <w:jc w:val="center"/>
        </w:trPr>
        <w:tc>
          <w:tcPr>
            <w:tcW w:w="1059" w:type="pct"/>
            <w:shd w:val="clear" w:color="auto" w:fill="auto"/>
            <w:vAlign w:val="center"/>
          </w:tcPr>
          <w:p w14:paraId="67C9F067"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Laura Juanita Vargas Calderón </w:t>
            </w:r>
          </w:p>
        </w:tc>
        <w:tc>
          <w:tcPr>
            <w:tcW w:w="635" w:type="pct"/>
            <w:shd w:val="clear" w:color="auto" w:fill="auto"/>
            <w:vAlign w:val="center"/>
          </w:tcPr>
          <w:p w14:paraId="491881F3"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1-1795-0764</w:t>
            </w:r>
          </w:p>
        </w:tc>
        <w:tc>
          <w:tcPr>
            <w:tcW w:w="396" w:type="pct"/>
            <w:shd w:val="clear" w:color="auto" w:fill="auto"/>
            <w:vAlign w:val="center"/>
          </w:tcPr>
          <w:p w14:paraId="4C3E1BA5"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05B77704"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6A5D8168"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03A726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D43004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0E6D919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6A3CB939" w14:textId="77777777" w:rsidTr="0026502B">
        <w:trPr>
          <w:trHeight w:val="340"/>
          <w:jc w:val="center"/>
        </w:trPr>
        <w:tc>
          <w:tcPr>
            <w:tcW w:w="1059" w:type="pct"/>
            <w:shd w:val="clear" w:color="auto" w:fill="auto"/>
            <w:vAlign w:val="center"/>
          </w:tcPr>
          <w:p w14:paraId="3CCBB75A"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Yerly</w:t>
            </w:r>
            <w:proofErr w:type="spellEnd"/>
            <w:r w:rsidRPr="0026502B">
              <w:rPr>
                <w:rFonts w:ascii="Arial Narrow" w:hAnsi="Arial Narrow"/>
                <w:color w:val="000000"/>
                <w:sz w:val="18"/>
                <w:szCs w:val="18"/>
                <w:lang w:val="es-CR" w:eastAsia="es-CR"/>
              </w:rPr>
              <w:t xml:space="preserve"> Adriana Figueroa </w:t>
            </w:r>
            <w:proofErr w:type="spellStart"/>
            <w:r w:rsidRPr="0026502B">
              <w:rPr>
                <w:rFonts w:ascii="Arial Narrow" w:hAnsi="Arial Narrow"/>
                <w:color w:val="000000"/>
                <w:sz w:val="18"/>
                <w:szCs w:val="18"/>
                <w:lang w:val="es-CR" w:eastAsia="es-CR"/>
              </w:rPr>
              <w:t>Figueroa</w:t>
            </w:r>
            <w:proofErr w:type="spellEnd"/>
            <w:r w:rsidRPr="0026502B">
              <w:rPr>
                <w:rFonts w:ascii="Arial Narrow" w:hAnsi="Arial Narrow"/>
                <w:color w:val="000000"/>
                <w:sz w:val="18"/>
                <w:szCs w:val="18"/>
                <w:lang w:val="es-CR" w:eastAsia="es-CR"/>
              </w:rPr>
              <w:t xml:space="preserve"> </w:t>
            </w:r>
          </w:p>
        </w:tc>
        <w:tc>
          <w:tcPr>
            <w:tcW w:w="635" w:type="pct"/>
            <w:shd w:val="clear" w:color="auto" w:fill="auto"/>
            <w:vAlign w:val="center"/>
          </w:tcPr>
          <w:p w14:paraId="6E45CAF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1-1744-0393</w:t>
            </w:r>
          </w:p>
        </w:tc>
        <w:tc>
          <w:tcPr>
            <w:tcW w:w="396" w:type="pct"/>
            <w:shd w:val="clear" w:color="auto" w:fill="auto"/>
            <w:vAlign w:val="center"/>
          </w:tcPr>
          <w:p w14:paraId="068751D3"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105AD03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6F2892D"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18549D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116F2D7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71306FC4"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802AC51" w14:textId="77777777" w:rsidTr="0026502B">
        <w:trPr>
          <w:trHeight w:val="340"/>
          <w:jc w:val="center"/>
        </w:trPr>
        <w:tc>
          <w:tcPr>
            <w:tcW w:w="1059" w:type="pct"/>
            <w:shd w:val="clear" w:color="auto" w:fill="auto"/>
            <w:vAlign w:val="center"/>
          </w:tcPr>
          <w:p w14:paraId="369AA5D6"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Karla María Rojas Ortiz </w:t>
            </w:r>
          </w:p>
        </w:tc>
        <w:tc>
          <w:tcPr>
            <w:tcW w:w="635" w:type="pct"/>
            <w:shd w:val="clear" w:color="auto" w:fill="auto"/>
            <w:vAlign w:val="center"/>
          </w:tcPr>
          <w:p w14:paraId="65D8CC5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1-1763-0222</w:t>
            </w:r>
          </w:p>
        </w:tc>
        <w:tc>
          <w:tcPr>
            <w:tcW w:w="396" w:type="pct"/>
            <w:shd w:val="clear" w:color="auto" w:fill="auto"/>
            <w:vAlign w:val="center"/>
          </w:tcPr>
          <w:p w14:paraId="49234DDD"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A6EFC96"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EDCF683"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DE9C84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4CB4E03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20BC14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024A85FA" w14:textId="77777777" w:rsidTr="0026502B">
        <w:trPr>
          <w:trHeight w:val="340"/>
          <w:jc w:val="center"/>
        </w:trPr>
        <w:tc>
          <w:tcPr>
            <w:tcW w:w="1059" w:type="pct"/>
            <w:shd w:val="clear" w:color="auto" w:fill="auto"/>
            <w:vAlign w:val="center"/>
          </w:tcPr>
          <w:p w14:paraId="09996C02"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Keilyn</w:t>
            </w:r>
            <w:proofErr w:type="spellEnd"/>
            <w:r w:rsidRPr="0026502B">
              <w:rPr>
                <w:rFonts w:ascii="Arial Narrow" w:hAnsi="Arial Narrow"/>
                <w:color w:val="000000"/>
                <w:sz w:val="18"/>
                <w:szCs w:val="18"/>
                <w:lang w:val="es-CR" w:eastAsia="es-CR"/>
              </w:rPr>
              <w:t xml:space="preserve"> Alejandra Delgado Figueroa</w:t>
            </w:r>
          </w:p>
        </w:tc>
        <w:tc>
          <w:tcPr>
            <w:tcW w:w="635" w:type="pct"/>
            <w:shd w:val="clear" w:color="auto" w:fill="auto"/>
            <w:vAlign w:val="center"/>
          </w:tcPr>
          <w:p w14:paraId="5DD12E44"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1-1754-0788</w:t>
            </w:r>
          </w:p>
        </w:tc>
        <w:tc>
          <w:tcPr>
            <w:tcW w:w="396" w:type="pct"/>
            <w:shd w:val="clear" w:color="auto" w:fill="auto"/>
            <w:vAlign w:val="center"/>
          </w:tcPr>
          <w:p w14:paraId="3CE8C09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4832460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4BB5C2E7"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1702E68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6552448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201C8C9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7B72D98" w14:textId="77777777" w:rsidTr="0026502B">
        <w:trPr>
          <w:trHeight w:val="340"/>
          <w:jc w:val="center"/>
        </w:trPr>
        <w:tc>
          <w:tcPr>
            <w:tcW w:w="1059" w:type="pct"/>
            <w:shd w:val="clear" w:color="auto" w:fill="auto"/>
            <w:vAlign w:val="center"/>
          </w:tcPr>
          <w:p w14:paraId="00028ABC"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Ana </w:t>
            </w:r>
            <w:proofErr w:type="spellStart"/>
            <w:r w:rsidRPr="0026502B">
              <w:rPr>
                <w:rFonts w:ascii="Arial Narrow" w:hAnsi="Arial Narrow"/>
                <w:color w:val="000000"/>
                <w:sz w:val="18"/>
                <w:szCs w:val="18"/>
                <w:lang w:val="es-CR" w:eastAsia="es-CR"/>
              </w:rPr>
              <w:t>Yisseth</w:t>
            </w:r>
            <w:proofErr w:type="spellEnd"/>
            <w:r w:rsidRPr="0026502B">
              <w:rPr>
                <w:rFonts w:ascii="Arial Narrow" w:hAnsi="Arial Narrow"/>
                <w:color w:val="000000"/>
                <w:sz w:val="18"/>
                <w:szCs w:val="18"/>
                <w:lang w:val="es-CR" w:eastAsia="es-CR"/>
              </w:rPr>
              <w:t xml:space="preserve"> Rojas Ortiz </w:t>
            </w:r>
          </w:p>
        </w:tc>
        <w:tc>
          <w:tcPr>
            <w:tcW w:w="635" w:type="pct"/>
            <w:shd w:val="clear" w:color="auto" w:fill="auto"/>
            <w:vAlign w:val="center"/>
          </w:tcPr>
          <w:p w14:paraId="7C9109A4"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1-1756-0514</w:t>
            </w:r>
          </w:p>
        </w:tc>
        <w:tc>
          <w:tcPr>
            <w:tcW w:w="396" w:type="pct"/>
            <w:shd w:val="clear" w:color="auto" w:fill="auto"/>
            <w:vAlign w:val="center"/>
          </w:tcPr>
          <w:p w14:paraId="632BC405"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210BCF0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5D113560"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78397FC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50E9238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1B04F1A6"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486C8B7F" w14:textId="77777777" w:rsidTr="0026502B">
        <w:trPr>
          <w:trHeight w:val="340"/>
          <w:jc w:val="center"/>
        </w:trPr>
        <w:tc>
          <w:tcPr>
            <w:tcW w:w="1059" w:type="pct"/>
            <w:shd w:val="clear" w:color="auto" w:fill="auto"/>
            <w:vAlign w:val="center"/>
          </w:tcPr>
          <w:p w14:paraId="395CF437"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Grace Esmeralda Delgado Ortiz </w:t>
            </w:r>
          </w:p>
        </w:tc>
        <w:tc>
          <w:tcPr>
            <w:tcW w:w="635" w:type="pct"/>
            <w:shd w:val="clear" w:color="auto" w:fill="auto"/>
            <w:vAlign w:val="center"/>
          </w:tcPr>
          <w:p w14:paraId="3E11AD35"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6-0453-0728</w:t>
            </w:r>
          </w:p>
        </w:tc>
        <w:tc>
          <w:tcPr>
            <w:tcW w:w="396" w:type="pct"/>
            <w:shd w:val="clear" w:color="auto" w:fill="auto"/>
            <w:vAlign w:val="center"/>
          </w:tcPr>
          <w:p w14:paraId="472EB22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576661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A36DF2A"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761C163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2E8C17A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4F74A1B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9205479" w14:textId="77777777" w:rsidTr="0026502B">
        <w:trPr>
          <w:trHeight w:val="340"/>
          <w:jc w:val="center"/>
        </w:trPr>
        <w:tc>
          <w:tcPr>
            <w:tcW w:w="1059" w:type="pct"/>
            <w:shd w:val="clear" w:color="auto" w:fill="auto"/>
            <w:vAlign w:val="center"/>
          </w:tcPr>
          <w:p w14:paraId="073072D0"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Laura Figueroa Leiva </w:t>
            </w:r>
          </w:p>
        </w:tc>
        <w:tc>
          <w:tcPr>
            <w:tcW w:w="635" w:type="pct"/>
            <w:shd w:val="clear" w:color="auto" w:fill="auto"/>
            <w:vAlign w:val="center"/>
          </w:tcPr>
          <w:p w14:paraId="68B149B6"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1-1718-0012</w:t>
            </w:r>
          </w:p>
        </w:tc>
        <w:tc>
          <w:tcPr>
            <w:tcW w:w="396" w:type="pct"/>
            <w:shd w:val="clear" w:color="auto" w:fill="auto"/>
            <w:vAlign w:val="center"/>
          </w:tcPr>
          <w:p w14:paraId="7465B523"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7CE300B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2BA04AC6"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F61480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1213F91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234715E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3AEDF3B" w14:textId="77777777" w:rsidTr="0026502B">
        <w:trPr>
          <w:trHeight w:val="340"/>
          <w:jc w:val="center"/>
        </w:trPr>
        <w:tc>
          <w:tcPr>
            <w:tcW w:w="1059" w:type="pct"/>
            <w:shd w:val="clear" w:color="auto" w:fill="auto"/>
            <w:vAlign w:val="center"/>
          </w:tcPr>
          <w:p w14:paraId="68559513"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Roxana Figueroa Torres </w:t>
            </w:r>
          </w:p>
        </w:tc>
        <w:tc>
          <w:tcPr>
            <w:tcW w:w="635" w:type="pct"/>
            <w:shd w:val="clear" w:color="auto" w:fill="auto"/>
            <w:vAlign w:val="center"/>
          </w:tcPr>
          <w:p w14:paraId="3644E221"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6-0483-0199</w:t>
            </w:r>
          </w:p>
        </w:tc>
        <w:tc>
          <w:tcPr>
            <w:tcW w:w="396" w:type="pct"/>
            <w:shd w:val="clear" w:color="auto" w:fill="auto"/>
            <w:vAlign w:val="center"/>
          </w:tcPr>
          <w:p w14:paraId="0BA3D8D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27C37E1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11C7F53F"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F1825A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1C69B1F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1DDC337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CF1B077" w14:textId="77777777" w:rsidTr="0026502B">
        <w:trPr>
          <w:trHeight w:val="340"/>
          <w:jc w:val="center"/>
        </w:trPr>
        <w:tc>
          <w:tcPr>
            <w:tcW w:w="1059" w:type="pct"/>
            <w:shd w:val="clear" w:color="auto" w:fill="auto"/>
            <w:vAlign w:val="center"/>
          </w:tcPr>
          <w:p w14:paraId="06B6981A"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Annia</w:t>
            </w:r>
            <w:proofErr w:type="spellEnd"/>
            <w:r w:rsidRPr="0026502B">
              <w:rPr>
                <w:rFonts w:ascii="Arial Narrow" w:hAnsi="Arial Narrow"/>
                <w:color w:val="000000"/>
                <w:sz w:val="18"/>
                <w:szCs w:val="18"/>
                <w:lang w:val="es-CR" w:eastAsia="es-CR"/>
              </w:rPr>
              <w:t xml:space="preserve"> Torres Mayorga </w:t>
            </w:r>
          </w:p>
        </w:tc>
        <w:tc>
          <w:tcPr>
            <w:tcW w:w="635" w:type="pct"/>
            <w:shd w:val="clear" w:color="auto" w:fill="auto"/>
            <w:vAlign w:val="center"/>
          </w:tcPr>
          <w:p w14:paraId="25F5E3B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1-1728-0127</w:t>
            </w:r>
          </w:p>
        </w:tc>
        <w:tc>
          <w:tcPr>
            <w:tcW w:w="396" w:type="pct"/>
            <w:shd w:val="clear" w:color="auto" w:fill="auto"/>
            <w:vAlign w:val="center"/>
          </w:tcPr>
          <w:p w14:paraId="652E3EF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3A31A4B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1D89531B"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845FCF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007490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6288960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1AB73ACA" w14:textId="77777777" w:rsidTr="0026502B">
        <w:trPr>
          <w:trHeight w:val="340"/>
          <w:jc w:val="center"/>
        </w:trPr>
        <w:tc>
          <w:tcPr>
            <w:tcW w:w="1059" w:type="pct"/>
            <w:shd w:val="clear" w:color="auto" w:fill="auto"/>
            <w:vAlign w:val="center"/>
          </w:tcPr>
          <w:p w14:paraId="4F0B981A"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Daisy Lizbeth Delgado Ortiz </w:t>
            </w:r>
          </w:p>
        </w:tc>
        <w:tc>
          <w:tcPr>
            <w:tcW w:w="635" w:type="pct"/>
            <w:shd w:val="clear" w:color="auto" w:fill="auto"/>
            <w:vAlign w:val="center"/>
          </w:tcPr>
          <w:p w14:paraId="0AD6F33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1-1688-0950</w:t>
            </w:r>
          </w:p>
        </w:tc>
        <w:tc>
          <w:tcPr>
            <w:tcW w:w="396" w:type="pct"/>
            <w:shd w:val="clear" w:color="auto" w:fill="auto"/>
            <w:vAlign w:val="center"/>
          </w:tcPr>
          <w:p w14:paraId="733E442C"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36CA441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8A32D28"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7708023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094ACC8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1595465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082255C8" w14:textId="77777777" w:rsidTr="0026502B">
        <w:trPr>
          <w:trHeight w:val="340"/>
          <w:jc w:val="center"/>
        </w:trPr>
        <w:tc>
          <w:tcPr>
            <w:tcW w:w="1059" w:type="pct"/>
            <w:shd w:val="clear" w:color="auto" w:fill="auto"/>
            <w:vAlign w:val="center"/>
          </w:tcPr>
          <w:p w14:paraId="0257150E"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Arleny Mayorga Figueroa </w:t>
            </w:r>
          </w:p>
        </w:tc>
        <w:tc>
          <w:tcPr>
            <w:tcW w:w="635" w:type="pct"/>
            <w:shd w:val="clear" w:color="auto" w:fill="auto"/>
            <w:vAlign w:val="center"/>
          </w:tcPr>
          <w:p w14:paraId="61CF5A01"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1-1674-0503</w:t>
            </w:r>
          </w:p>
        </w:tc>
        <w:tc>
          <w:tcPr>
            <w:tcW w:w="396" w:type="pct"/>
            <w:shd w:val="clear" w:color="auto" w:fill="auto"/>
            <w:vAlign w:val="center"/>
          </w:tcPr>
          <w:p w14:paraId="6ABCC0BD"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63B047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12792CB"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66371A6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6AFC1AF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64A424B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6A7AAA31" w14:textId="77777777" w:rsidTr="0026502B">
        <w:trPr>
          <w:trHeight w:val="340"/>
          <w:jc w:val="center"/>
        </w:trPr>
        <w:tc>
          <w:tcPr>
            <w:tcW w:w="1059" w:type="pct"/>
            <w:shd w:val="clear" w:color="auto" w:fill="auto"/>
            <w:vAlign w:val="center"/>
          </w:tcPr>
          <w:p w14:paraId="28419B72"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Adita </w:t>
            </w:r>
            <w:proofErr w:type="spellStart"/>
            <w:r w:rsidRPr="0026502B">
              <w:rPr>
                <w:rFonts w:ascii="Arial Narrow" w:hAnsi="Arial Narrow"/>
                <w:color w:val="000000"/>
                <w:sz w:val="18"/>
                <w:szCs w:val="18"/>
                <w:lang w:val="es-CR" w:eastAsia="es-CR"/>
              </w:rPr>
              <w:t>Jeanory</w:t>
            </w:r>
            <w:proofErr w:type="spellEnd"/>
            <w:r w:rsidRPr="0026502B">
              <w:rPr>
                <w:rFonts w:ascii="Arial Narrow" w:hAnsi="Arial Narrow"/>
                <w:color w:val="000000"/>
                <w:sz w:val="18"/>
                <w:szCs w:val="18"/>
                <w:lang w:val="es-CR" w:eastAsia="es-CR"/>
              </w:rPr>
              <w:t xml:space="preserve"> Ortiz Figueroa </w:t>
            </w:r>
          </w:p>
        </w:tc>
        <w:tc>
          <w:tcPr>
            <w:tcW w:w="635" w:type="pct"/>
            <w:shd w:val="clear" w:color="auto" w:fill="auto"/>
            <w:vAlign w:val="center"/>
          </w:tcPr>
          <w:p w14:paraId="77F52A5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6-0431-0280</w:t>
            </w:r>
          </w:p>
        </w:tc>
        <w:tc>
          <w:tcPr>
            <w:tcW w:w="396" w:type="pct"/>
            <w:shd w:val="clear" w:color="auto" w:fill="auto"/>
            <w:vAlign w:val="center"/>
          </w:tcPr>
          <w:p w14:paraId="136577B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36AD63F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4E1E4EF"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5918809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1C0ACE1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6590438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0498BC00" w14:textId="77777777" w:rsidTr="0026502B">
        <w:trPr>
          <w:trHeight w:val="340"/>
          <w:jc w:val="center"/>
        </w:trPr>
        <w:tc>
          <w:tcPr>
            <w:tcW w:w="1059" w:type="pct"/>
            <w:shd w:val="clear" w:color="auto" w:fill="auto"/>
            <w:vAlign w:val="center"/>
          </w:tcPr>
          <w:p w14:paraId="7EDFFD14"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Auxiliadora Rojas Figueroa </w:t>
            </w:r>
          </w:p>
        </w:tc>
        <w:tc>
          <w:tcPr>
            <w:tcW w:w="635" w:type="pct"/>
            <w:shd w:val="clear" w:color="auto" w:fill="auto"/>
            <w:vAlign w:val="center"/>
          </w:tcPr>
          <w:p w14:paraId="71FCDBF4"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1-1644-0442</w:t>
            </w:r>
          </w:p>
        </w:tc>
        <w:tc>
          <w:tcPr>
            <w:tcW w:w="396" w:type="pct"/>
            <w:shd w:val="clear" w:color="auto" w:fill="auto"/>
            <w:vAlign w:val="center"/>
          </w:tcPr>
          <w:p w14:paraId="0C8F0AD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6A0976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9DE13F4"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17B04BF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615DF6E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6CD6B98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0B123F5F" w14:textId="77777777" w:rsidTr="0026502B">
        <w:trPr>
          <w:trHeight w:val="340"/>
          <w:jc w:val="center"/>
        </w:trPr>
        <w:tc>
          <w:tcPr>
            <w:tcW w:w="1059" w:type="pct"/>
            <w:shd w:val="clear" w:color="auto" w:fill="auto"/>
            <w:vAlign w:val="center"/>
          </w:tcPr>
          <w:p w14:paraId="72710FF5"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Yancy</w:t>
            </w:r>
            <w:proofErr w:type="spellEnd"/>
            <w:r w:rsidRPr="0026502B">
              <w:rPr>
                <w:rFonts w:ascii="Arial Narrow" w:hAnsi="Arial Narrow"/>
                <w:color w:val="000000"/>
                <w:sz w:val="18"/>
                <w:szCs w:val="18"/>
                <w:lang w:val="es-CR" w:eastAsia="es-CR"/>
              </w:rPr>
              <w:t xml:space="preserve"> </w:t>
            </w:r>
            <w:proofErr w:type="spellStart"/>
            <w:r w:rsidRPr="0026502B">
              <w:rPr>
                <w:rFonts w:ascii="Arial Narrow" w:hAnsi="Arial Narrow"/>
                <w:color w:val="000000"/>
                <w:sz w:val="18"/>
                <w:szCs w:val="18"/>
                <w:lang w:val="es-CR" w:eastAsia="es-CR"/>
              </w:rPr>
              <w:t>Esterlita</w:t>
            </w:r>
            <w:proofErr w:type="spellEnd"/>
            <w:r w:rsidRPr="0026502B">
              <w:rPr>
                <w:rFonts w:ascii="Arial Narrow" w:hAnsi="Arial Narrow"/>
                <w:color w:val="000000"/>
                <w:sz w:val="18"/>
                <w:szCs w:val="18"/>
                <w:lang w:val="es-CR" w:eastAsia="es-CR"/>
              </w:rPr>
              <w:t xml:space="preserve"> Delgado Ortiz </w:t>
            </w:r>
          </w:p>
        </w:tc>
        <w:tc>
          <w:tcPr>
            <w:tcW w:w="635" w:type="pct"/>
            <w:shd w:val="clear" w:color="auto" w:fill="auto"/>
            <w:vAlign w:val="center"/>
          </w:tcPr>
          <w:p w14:paraId="767E208A"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6-0428-0032</w:t>
            </w:r>
          </w:p>
        </w:tc>
        <w:tc>
          <w:tcPr>
            <w:tcW w:w="396" w:type="pct"/>
            <w:shd w:val="clear" w:color="auto" w:fill="auto"/>
            <w:vAlign w:val="center"/>
          </w:tcPr>
          <w:p w14:paraId="5FB335C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7922356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067C022"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17429AD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139FBD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87E947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54C146F" w14:textId="77777777" w:rsidTr="0026502B">
        <w:trPr>
          <w:trHeight w:val="340"/>
          <w:jc w:val="center"/>
        </w:trPr>
        <w:tc>
          <w:tcPr>
            <w:tcW w:w="1059" w:type="pct"/>
            <w:shd w:val="clear" w:color="auto" w:fill="auto"/>
            <w:vAlign w:val="center"/>
          </w:tcPr>
          <w:p w14:paraId="5615E472"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María Felicia Rojas Delgado </w:t>
            </w:r>
          </w:p>
        </w:tc>
        <w:tc>
          <w:tcPr>
            <w:tcW w:w="635" w:type="pct"/>
            <w:shd w:val="clear" w:color="auto" w:fill="auto"/>
            <w:vAlign w:val="center"/>
          </w:tcPr>
          <w:p w14:paraId="20E9C774"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1-1624-0284</w:t>
            </w:r>
          </w:p>
        </w:tc>
        <w:tc>
          <w:tcPr>
            <w:tcW w:w="396" w:type="pct"/>
            <w:shd w:val="clear" w:color="auto" w:fill="auto"/>
            <w:vAlign w:val="center"/>
          </w:tcPr>
          <w:p w14:paraId="43955F0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546C01C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4E8D5F39"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08AFA6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0EB616F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7A9AF23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789131A" w14:textId="77777777" w:rsidTr="0026502B">
        <w:trPr>
          <w:trHeight w:val="340"/>
          <w:jc w:val="center"/>
        </w:trPr>
        <w:tc>
          <w:tcPr>
            <w:tcW w:w="1059" w:type="pct"/>
            <w:shd w:val="clear" w:color="auto" w:fill="auto"/>
            <w:vAlign w:val="center"/>
          </w:tcPr>
          <w:p w14:paraId="72B8ACFB"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Seidy Picado </w:t>
            </w:r>
            <w:proofErr w:type="spellStart"/>
            <w:r w:rsidRPr="0026502B">
              <w:rPr>
                <w:rFonts w:ascii="Arial Narrow" w:hAnsi="Arial Narrow"/>
                <w:color w:val="000000"/>
                <w:sz w:val="18"/>
                <w:szCs w:val="18"/>
                <w:lang w:val="es-CR" w:eastAsia="es-CR"/>
              </w:rPr>
              <w:t>Beita</w:t>
            </w:r>
            <w:proofErr w:type="spellEnd"/>
            <w:r w:rsidRPr="0026502B">
              <w:rPr>
                <w:rFonts w:ascii="Arial Narrow" w:hAnsi="Arial Narrow"/>
                <w:color w:val="000000"/>
                <w:sz w:val="18"/>
                <w:szCs w:val="18"/>
                <w:lang w:val="es-CR" w:eastAsia="es-CR"/>
              </w:rPr>
              <w:t xml:space="preserve"> </w:t>
            </w:r>
          </w:p>
        </w:tc>
        <w:tc>
          <w:tcPr>
            <w:tcW w:w="635" w:type="pct"/>
            <w:shd w:val="clear" w:color="auto" w:fill="auto"/>
            <w:vAlign w:val="center"/>
          </w:tcPr>
          <w:p w14:paraId="31D0FE0A"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6-0387-0607</w:t>
            </w:r>
          </w:p>
        </w:tc>
        <w:tc>
          <w:tcPr>
            <w:tcW w:w="396" w:type="pct"/>
            <w:shd w:val="clear" w:color="auto" w:fill="auto"/>
            <w:vAlign w:val="center"/>
          </w:tcPr>
          <w:p w14:paraId="39AE8BF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783D584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646F8C4E"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6666C5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4256536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04CAEA3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6DA48632" w14:textId="77777777" w:rsidTr="0026502B">
        <w:trPr>
          <w:trHeight w:val="340"/>
          <w:jc w:val="center"/>
        </w:trPr>
        <w:tc>
          <w:tcPr>
            <w:tcW w:w="1059" w:type="pct"/>
            <w:shd w:val="clear" w:color="auto" w:fill="auto"/>
            <w:vAlign w:val="center"/>
          </w:tcPr>
          <w:p w14:paraId="60AED0B1"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Gladys Delgado Morales </w:t>
            </w:r>
          </w:p>
        </w:tc>
        <w:tc>
          <w:tcPr>
            <w:tcW w:w="635" w:type="pct"/>
            <w:shd w:val="clear" w:color="auto" w:fill="auto"/>
            <w:vAlign w:val="center"/>
          </w:tcPr>
          <w:p w14:paraId="2D89071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6-0277-0789</w:t>
            </w:r>
          </w:p>
        </w:tc>
        <w:tc>
          <w:tcPr>
            <w:tcW w:w="396" w:type="pct"/>
            <w:shd w:val="clear" w:color="auto" w:fill="auto"/>
            <w:vAlign w:val="center"/>
          </w:tcPr>
          <w:p w14:paraId="7CE0FF2C"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5EAA3FA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4459EA6D"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488326D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6A77199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761DBB3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4C312A54" w14:textId="77777777" w:rsidTr="0026502B">
        <w:trPr>
          <w:trHeight w:val="340"/>
          <w:jc w:val="center"/>
        </w:trPr>
        <w:tc>
          <w:tcPr>
            <w:tcW w:w="1059" w:type="pct"/>
            <w:shd w:val="clear" w:color="auto" w:fill="auto"/>
            <w:vAlign w:val="center"/>
          </w:tcPr>
          <w:p w14:paraId="5BBD1C2E"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Keilin</w:t>
            </w:r>
            <w:proofErr w:type="spellEnd"/>
            <w:r w:rsidRPr="0026502B">
              <w:rPr>
                <w:rFonts w:ascii="Arial Narrow" w:hAnsi="Arial Narrow"/>
                <w:color w:val="000000"/>
                <w:sz w:val="18"/>
                <w:szCs w:val="18"/>
                <w:lang w:val="es-CR" w:eastAsia="es-CR"/>
              </w:rPr>
              <w:t xml:space="preserve"> Rebeca Torres Morales </w:t>
            </w:r>
          </w:p>
        </w:tc>
        <w:tc>
          <w:tcPr>
            <w:tcW w:w="635" w:type="pct"/>
            <w:shd w:val="clear" w:color="auto" w:fill="auto"/>
            <w:vAlign w:val="center"/>
          </w:tcPr>
          <w:p w14:paraId="00EEFFD5"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6-0454-0874</w:t>
            </w:r>
          </w:p>
        </w:tc>
        <w:tc>
          <w:tcPr>
            <w:tcW w:w="396" w:type="pct"/>
            <w:shd w:val="clear" w:color="auto" w:fill="auto"/>
            <w:vAlign w:val="center"/>
          </w:tcPr>
          <w:p w14:paraId="6BD9502A"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0AE5478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18F5FD8E"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00CFF9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DB4FC0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23353B5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B7E4FEC" w14:textId="77777777" w:rsidTr="0026502B">
        <w:trPr>
          <w:trHeight w:val="340"/>
          <w:jc w:val="center"/>
        </w:trPr>
        <w:tc>
          <w:tcPr>
            <w:tcW w:w="1059" w:type="pct"/>
            <w:shd w:val="clear" w:color="auto" w:fill="auto"/>
            <w:vAlign w:val="center"/>
          </w:tcPr>
          <w:p w14:paraId="1531B02F"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María Natalia Rojas </w:t>
            </w:r>
            <w:proofErr w:type="spellStart"/>
            <w:r w:rsidRPr="0026502B">
              <w:rPr>
                <w:rFonts w:ascii="Arial Narrow" w:hAnsi="Arial Narrow"/>
                <w:color w:val="000000"/>
                <w:sz w:val="18"/>
                <w:szCs w:val="18"/>
                <w:lang w:val="es-CR" w:eastAsia="es-CR"/>
              </w:rPr>
              <w:t>Rojas</w:t>
            </w:r>
            <w:proofErr w:type="spellEnd"/>
            <w:r w:rsidRPr="0026502B">
              <w:rPr>
                <w:rFonts w:ascii="Arial Narrow" w:hAnsi="Arial Narrow"/>
                <w:color w:val="000000"/>
                <w:sz w:val="18"/>
                <w:szCs w:val="18"/>
                <w:lang w:val="es-CR" w:eastAsia="es-CR"/>
              </w:rPr>
              <w:t xml:space="preserve"> </w:t>
            </w:r>
          </w:p>
        </w:tc>
        <w:tc>
          <w:tcPr>
            <w:tcW w:w="635" w:type="pct"/>
            <w:shd w:val="clear" w:color="auto" w:fill="auto"/>
            <w:vAlign w:val="center"/>
          </w:tcPr>
          <w:p w14:paraId="2E40C27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6-0453-0862</w:t>
            </w:r>
          </w:p>
        </w:tc>
        <w:tc>
          <w:tcPr>
            <w:tcW w:w="396" w:type="pct"/>
            <w:shd w:val="clear" w:color="auto" w:fill="auto"/>
            <w:vAlign w:val="center"/>
          </w:tcPr>
          <w:p w14:paraId="0571C67F"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78D8B97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2D51224B"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1C9D531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5A8A5E6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095420E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3252937B" w14:textId="77777777" w:rsidTr="0026502B">
        <w:trPr>
          <w:trHeight w:val="340"/>
          <w:jc w:val="center"/>
        </w:trPr>
        <w:tc>
          <w:tcPr>
            <w:tcW w:w="1059" w:type="pct"/>
            <w:shd w:val="clear" w:color="auto" w:fill="auto"/>
            <w:vAlign w:val="center"/>
          </w:tcPr>
          <w:p w14:paraId="37CCF810"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Darlyn Andrea Morales Ortiz </w:t>
            </w:r>
          </w:p>
        </w:tc>
        <w:tc>
          <w:tcPr>
            <w:tcW w:w="635" w:type="pct"/>
            <w:shd w:val="clear" w:color="auto" w:fill="auto"/>
            <w:vAlign w:val="center"/>
          </w:tcPr>
          <w:p w14:paraId="4D5543DF"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1-1694-0501</w:t>
            </w:r>
          </w:p>
        </w:tc>
        <w:tc>
          <w:tcPr>
            <w:tcW w:w="396" w:type="pct"/>
            <w:shd w:val="clear" w:color="auto" w:fill="auto"/>
            <w:vAlign w:val="center"/>
          </w:tcPr>
          <w:p w14:paraId="5B19957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7F8876D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144B455"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3C6F5A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2C9BF4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40BD1EC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3F9E3FD6" w14:textId="77777777" w:rsidTr="0026502B">
        <w:trPr>
          <w:trHeight w:val="340"/>
          <w:jc w:val="center"/>
        </w:trPr>
        <w:tc>
          <w:tcPr>
            <w:tcW w:w="1059" w:type="pct"/>
            <w:shd w:val="clear" w:color="auto" w:fill="auto"/>
            <w:vAlign w:val="center"/>
          </w:tcPr>
          <w:p w14:paraId="24F0B1B3"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Samady</w:t>
            </w:r>
            <w:proofErr w:type="spellEnd"/>
            <w:r w:rsidRPr="0026502B">
              <w:rPr>
                <w:rFonts w:ascii="Arial Narrow" w:hAnsi="Arial Narrow"/>
                <w:color w:val="000000"/>
                <w:sz w:val="18"/>
                <w:szCs w:val="18"/>
                <w:lang w:val="es-CR" w:eastAsia="es-CR"/>
              </w:rPr>
              <w:t xml:space="preserve"> </w:t>
            </w:r>
            <w:proofErr w:type="spellStart"/>
            <w:r w:rsidRPr="0026502B">
              <w:rPr>
                <w:rFonts w:ascii="Arial Narrow" w:hAnsi="Arial Narrow"/>
                <w:color w:val="000000"/>
                <w:sz w:val="18"/>
                <w:szCs w:val="18"/>
                <w:lang w:val="es-CR" w:eastAsia="es-CR"/>
              </w:rPr>
              <w:t>Sulay</w:t>
            </w:r>
            <w:proofErr w:type="spellEnd"/>
            <w:r w:rsidRPr="0026502B">
              <w:rPr>
                <w:rFonts w:ascii="Arial Narrow" w:hAnsi="Arial Narrow"/>
                <w:color w:val="000000"/>
                <w:sz w:val="18"/>
                <w:szCs w:val="18"/>
                <w:lang w:val="es-CR" w:eastAsia="es-CR"/>
              </w:rPr>
              <w:t xml:space="preserve"> Morales Mayorga </w:t>
            </w:r>
          </w:p>
        </w:tc>
        <w:tc>
          <w:tcPr>
            <w:tcW w:w="635" w:type="pct"/>
            <w:shd w:val="clear" w:color="auto" w:fill="auto"/>
            <w:vAlign w:val="center"/>
          </w:tcPr>
          <w:p w14:paraId="40DDD59A"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7-0170-0460</w:t>
            </w:r>
          </w:p>
        </w:tc>
        <w:tc>
          <w:tcPr>
            <w:tcW w:w="396" w:type="pct"/>
            <w:shd w:val="clear" w:color="auto" w:fill="auto"/>
            <w:vAlign w:val="center"/>
          </w:tcPr>
          <w:p w14:paraId="195849E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B186F1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236AEACD"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57BE705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3FE8D0D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619F842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369B0C78" w14:textId="77777777" w:rsidTr="0026502B">
        <w:trPr>
          <w:trHeight w:val="340"/>
          <w:jc w:val="center"/>
        </w:trPr>
        <w:tc>
          <w:tcPr>
            <w:tcW w:w="1059" w:type="pct"/>
            <w:shd w:val="clear" w:color="auto" w:fill="auto"/>
            <w:vAlign w:val="center"/>
          </w:tcPr>
          <w:p w14:paraId="3503C2E5"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María Bitinia Ortiz Rojas </w:t>
            </w:r>
          </w:p>
        </w:tc>
        <w:tc>
          <w:tcPr>
            <w:tcW w:w="635" w:type="pct"/>
            <w:shd w:val="clear" w:color="auto" w:fill="auto"/>
            <w:vAlign w:val="center"/>
          </w:tcPr>
          <w:p w14:paraId="6C588FF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6-0350-0024</w:t>
            </w:r>
          </w:p>
        </w:tc>
        <w:tc>
          <w:tcPr>
            <w:tcW w:w="396" w:type="pct"/>
            <w:shd w:val="clear" w:color="auto" w:fill="auto"/>
            <w:vAlign w:val="center"/>
          </w:tcPr>
          <w:p w14:paraId="1C9839EC"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16F2CCF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7BAD8BA5"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4BD3456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031B7CF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09671D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AF03021" w14:textId="77777777" w:rsidTr="0026502B">
        <w:trPr>
          <w:trHeight w:val="340"/>
          <w:jc w:val="center"/>
        </w:trPr>
        <w:tc>
          <w:tcPr>
            <w:tcW w:w="1059" w:type="pct"/>
            <w:shd w:val="clear" w:color="auto" w:fill="auto"/>
            <w:vAlign w:val="center"/>
          </w:tcPr>
          <w:p w14:paraId="753A389F"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Jesenia Gabriela Rojas </w:t>
            </w:r>
            <w:proofErr w:type="spellStart"/>
            <w:r w:rsidRPr="0026502B">
              <w:rPr>
                <w:rFonts w:ascii="Arial Narrow" w:hAnsi="Arial Narrow"/>
                <w:color w:val="000000"/>
                <w:sz w:val="18"/>
                <w:szCs w:val="18"/>
                <w:lang w:val="es-CR" w:eastAsia="es-CR"/>
              </w:rPr>
              <w:t>Rojas</w:t>
            </w:r>
            <w:proofErr w:type="spellEnd"/>
            <w:r w:rsidRPr="0026502B">
              <w:rPr>
                <w:rFonts w:ascii="Arial Narrow" w:hAnsi="Arial Narrow"/>
                <w:color w:val="000000"/>
                <w:sz w:val="18"/>
                <w:szCs w:val="18"/>
                <w:lang w:val="es-CR" w:eastAsia="es-CR"/>
              </w:rPr>
              <w:t xml:space="preserve"> </w:t>
            </w:r>
          </w:p>
        </w:tc>
        <w:tc>
          <w:tcPr>
            <w:tcW w:w="635" w:type="pct"/>
            <w:shd w:val="clear" w:color="auto" w:fill="auto"/>
            <w:vAlign w:val="center"/>
          </w:tcPr>
          <w:p w14:paraId="559B3494"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1-1800-0400</w:t>
            </w:r>
          </w:p>
        </w:tc>
        <w:tc>
          <w:tcPr>
            <w:tcW w:w="396" w:type="pct"/>
            <w:shd w:val="clear" w:color="auto" w:fill="auto"/>
            <w:vAlign w:val="center"/>
          </w:tcPr>
          <w:p w14:paraId="3E3D05A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460FBDF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64F7EA86"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15ECF43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3E60C9A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2224DAF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A9C8D71" w14:textId="77777777" w:rsidTr="0026502B">
        <w:trPr>
          <w:trHeight w:val="340"/>
          <w:jc w:val="center"/>
        </w:trPr>
        <w:tc>
          <w:tcPr>
            <w:tcW w:w="1059" w:type="pct"/>
            <w:shd w:val="clear" w:color="auto" w:fill="auto"/>
            <w:vAlign w:val="center"/>
          </w:tcPr>
          <w:p w14:paraId="6B73675C"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María </w:t>
            </w:r>
            <w:proofErr w:type="spellStart"/>
            <w:r w:rsidRPr="0026502B">
              <w:rPr>
                <w:rFonts w:ascii="Arial Narrow" w:hAnsi="Arial Narrow"/>
                <w:color w:val="000000"/>
                <w:sz w:val="18"/>
                <w:szCs w:val="18"/>
                <w:lang w:val="es-CR" w:eastAsia="es-CR"/>
              </w:rPr>
              <w:t>Noimar</w:t>
            </w:r>
            <w:proofErr w:type="spellEnd"/>
            <w:r w:rsidRPr="0026502B">
              <w:rPr>
                <w:rFonts w:ascii="Arial Narrow" w:hAnsi="Arial Narrow"/>
                <w:color w:val="000000"/>
                <w:sz w:val="18"/>
                <w:szCs w:val="18"/>
                <w:lang w:val="es-CR" w:eastAsia="es-CR"/>
              </w:rPr>
              <w:t xml:space="preserve"> Delgado Figueroa </w:t>
            </w:r>
          </w:p>
        </w:tc>
        <w:tc>
          <w:tcPr>
            <w:tcW w:w="635" w:type="pct"/>
            <w:shd w:val="clear" w:color="auto" w:fill="auto"/>
            <w:vAlign w:val="center"/>
          </w:tcPr>
          <w:p w14:paraId="45511A8D"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6-0400-0996</w:t>
            </w:r>
          </w:p>
        </w:tc>
        <w:tc>
          <w:tcPr>
            <w:tcW w:w="396" w:type="pct"/>
            <w:shd w:val="clear" w:color="auto" w:fill="auto"/>
            <w:vAlign w:val="center"/>
          </w:tcPr>
          <w:p w14:paraId="53745CE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321BEC6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7449A60D"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4874311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2C8D110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3AD4390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14A858EB" w14:textId="77777777" w:rsidTr="0026502B">
        <w:trPr>
          <w:trHeight w:val="340"/>
          <w:jc w:val="center"/>
        </w:trPr>
        <w:tc>
          <w:tcPr>
            <w:tcW w:w="1059" w:type="pct"/>
            <w:shd w:val="clear" w:color="auto" w:fill="auto"/>
            <w:vAlign w:val="center"/>
          </w:tcPr>
          <w:p w14:paraId="62EB2854"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Mayela Torres Figueroa </w:t>
            </w:r>
          </w:p>
        </w:tc>
        <w:tc>
          <w:tcPr>
            <w:tcW w:w="635" w:type="pct"/>
            <w:shd w:val="clear" w:color="auto" w:fill="auto"/>
            <w:vAlign w:val="center"/>
          </w:tcPr>
          <w:p w14:paraId="7276F727"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1-1596-0065</w:t>
            </w:r>
          </w:p>
        </w:tc>
        <w:tc>
          <w:tcPr>
            <w:tcW w:w="396" w:type="pct"/>
            <w:shd w:val="clear" w:color="auto" w:fill="auto"/>
            <w:vAlign w:val="center"/>
          </w:tcPr>
          <w:p w14:paraId="58F48ECC"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39171D3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46C8E9E0"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4C10BD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1CF1272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6A77E566"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97E7616" w14:textId="77777777" w:rsidTr="0026502B">
        <w:trPr>
          <w:trHeight w:val="340"/>
          <w:jc w:val="center"/>
        </w:trPr>
        <w:tc>
          <w:tcPr>
            <w:tcW w:w="1059" w:type="pct"/>
            <w:shd w:val="clear" w:color="auto" w:fill="auto"/>
            <w:vAlign w:val="center"/>
          </w:tcPr>
          <w:p w14:paraId="1967E133" w14:textId="77777777" w:rsidR="00F46604" w:rsidRPr="0026502B" w:rsidRDefault="00F46604" w:rsidP="00E06511">
            <w:pPr>
              <w:rPr>
                <w:rFonts w:ascii="Arial Narrow" w:hAnsi="Arial Narrow" w:cstheme="minorHAnsi"/>
                <w:color w:val="000000"/>
                <w:sz w:val="18"/>
                <w:szCs w:val="18"/>
                <w:lang w:val="es-CR" w:eastAsia="es-CR"/>
              </w:rPr>
            </w:pPr>
            <w:proofErr w:type="spellStart"/>
            <w:r w:rsidRPr="0026502B">
              <w:rPr>
                <w:rFonts w:ascii="Arial Narrow" w:hAnsi="Arial Narrow"/>
                <w:color w:val="000000"/>
                <w:sz w:val="18"/>
                <w:szCs w:val="18"/>
                <w:lang w:val="es-CR" w:eastAsia="es-CR"/>
              </w:rPr>
              <w:t>Deyli</w:t>
            </w:r>
            <w:proofErr w:type="spellEnd"/>
            <w:r w:rsidRPr="0026502B">
              <w:rPr>
                <w:rFonts w:ascii="Arial Narrow" w:hAnsi="Arial Narrow"/>
                <w:color w:val="000000"/>
                <w:sz w:val="18"/>
                <w:szCs w:val="18"/>
                <w:lang w:val="es-CR" w:eastAsia="es-CR"/>
              </w:rPr>
              <w:t xml:space="preserve"> Vivian Zurdo Morales </w:t>
            </w:r>
          </w:p>
        </w:tc>
        <w:tc>
          <w:tcPr>
            <w:tcW w:w="635" w:type="pct"/>
            <w:shd w:val="clear" w:color="auto" w:fill="auto"/>
            <w:vAlign w:val="center"/>
          </w:tcPr>
          <w:p w14:paraId="4137335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1-1563-0606</w:t>
            </w:r>
          </w:p>
        </w:tc>
        <w:tc>
          <w:tcPr>
            <w:tcW w:w="396" w:type="pct"/>
            <w:shd w:val="clear" w:color="auto" w:fill="auto"/>
            <w:vAlign w:val="center"/>
          </w:tcPr>
          <w:p w14:paraId="7DB9C4A8"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5ABA4D6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8374EE4"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CDA53B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1EC9CFD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3F36844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8D90567" w14:textId="77777777" w:rsidTr="0026502B">
        <w:trPr>
          <w:trHeight w:val="340"/>
          <w:jc w:val="center"/>
        </w:trPr>
        <w:tc>
          <w:tcPr>
            <w:tcW w:w="1059" w:type="pct"/>
            <w:shd w:val="clear" w:color="auto" w:fill="auto"/>
            <w:vAlign w:val="center"/>
          </w:tcPr>
          <w:p w14:paraId="7384E3FC"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Blanca Rosa Mayorga Rojas </w:t>
            </w:r>
          </w:p>
        </w:tc>
        <w:tc>
          <w:tcPr>
            <w:tcW w:w="635" w:type="pct"/>
            <w:shd w:val="clear" w:color="auto" w:fill="auto"/>
            <w:vAlign w:val="center"/>
          </w:tcPr>
          <w:p w14:paraId="4C2B2B04"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6-0421-0549</w:t>
            </w:r>
          </w:p>
        </w:tc>
        <w:tc>
          <w:tcPr>
            <w:tcW w:w="396" w:type="pct"/>
            <w:shd w:val="clear" w:color="auto" w:fill="auto"/>
            <w:vAlign w:val="center"/>
          </w:tcPr>
          <w:p w14:paraId="2F1E04A8"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2DA5707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ED800A9"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7F9E2A2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1C44DC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12E8678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4800F36" w14:textId="77777777" w:rsidTr="0026502B">
        <w:trPr>
          <w:trHeight w:val="340"/>
          <w:jc w:val="center"/>
        </w:trPr>
        <w:tc>
          <w:tcPr>
            <w:tcW w:w="1059" w:type="pct"/>
            <w:shd w:val="clear" w:color="auto" w:fill="auto"/>
            <w:vAlign w:val="center"/>
          </w:tcPr>
          <w:p w14:paraId="38B12C51"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María Gloria Figueroa </w:t>
            </w:r>
            <w:proofErr w:type="spellStart"/>
            <w:r w:rsidRPr="0026502B">
              <w:rPr>
                <w:rFonts w:ascii="Arial Narrow" w:hAnsi="Arial Narrow"/>
                <w:color w:val="000000"/>
                <w:sz w:val="18"/>
                <w:szCs w:val="18"/>
                <w:lang w:val="es-CR" w:eastAsia="es-CR"/>
              </w:rPr>
              <w:t>Figueroa</w:t>
            </w:r>
            <w:proofErr w:type="spellEnd"/>
            <w:r w:rsidRPr="0026502B">
              <w:rPr>
                <w:rFonts w:ascii="Arial Narrow" w:hAnsi="Arial Narrow"/>
                <w:color w:val="000000"/>
                <w:sz w:val="18"/>
                <w:szCs w:val="18"/>
                <w:lang w:val="es-CR" w:eastAsia="es-CR"/>
              </w:rPr>
              <w:t xml:space="preserve"> </w:t>
            </w:r>
          </w:p>
        </w:tc>
        <w:tc>
          <w:tcPr>
            <w:tcW w:w="635" w:type="pct"/>
            <w:shd w:val="clear" w:color="auto" w:fill="auto"/>
            <w:vAlign w:val="center"/>
          </w:tcPr>
          <w:p w14:paraId="7FFDE87A"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6-0364-0234</w:t>
            </w:r>
          </w:p>
        </w:tc>
        <w:tc>
          <w:tcPr>
            <w:tcW w:w="396" w:type="pct"/>
            <w:shd w:val="clear" w:color="auto" w:fill="auto"/>
            <w:vAlign w:val="center"/>
          </w:tcPr>
          <w:p w14:paraId="4ACC9458"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2563CFE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12BCC41"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08478C5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3BDFBE5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1195378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9F658A7" w14:textId="77777777" w:rsidTr="0026502B">
        <w:trPr>
          <w:trHeight w:val="340"/>
          <w:jc w:val="center"/>
        </w:trPr>
        <w:tc>
          <w:tcPr>
            <w:tcW w:w="1059" w:type="pct"/>
            <w:shd w:val="clear" w:color="auto" w:fill="auto"/>
            <w:vAlign w:val="center"/>
          </w:tcPr>
          <w:p w14:paraId="5FD443F0"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Adriana Mayorga Rojas </w:t>
            </w:r>
          </w:p>
        </w:tc>
        <w:tc>
          <w:tcPr>
            <w:tcW w:w="635" w:type="pct"/>
            <w:shd w:val="clear" w:color="auto" w:fill="auto"/>
            <w:vAlign w:val="center"/>
          </w:tcPr>
          <w:p w14:paraId="6D3F264D"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6-0434-0496</w:t>
            </w:r>
          </w:p>
        </w:tc>
        <w:tc>
          <w:tcPr>
            <w:tcW w:w="396" w:type="pct"/>
            <w:shd w:val="clear" w:color="auto" w:fill="auto"/>
            <w:vAlign w:val="center"/>
          </w:tcPr>
          <w:p w14:paraId="2AAD4931"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50</w:t>
            </w:r>
          </w:p>
        </w:tc>
        <w:tc>
          <w:tcPr>
            <w:tcW w:w="634" w:type="pct"/>
            <w:shd w:val="clear" w:color="auto" w:fill="auto"/>
            <w:vAlign w:val="center"/>
          </w:tcPr>
          <w:p w14:paraId="54DDA1F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13.306.133,96</w:t>
            </w:r>
          </w:p>
        </w:tc>
        <w:tc>
          <w:tcPr>
            <w:tcW w:w="555" w:type="pct"/>
            <w:shd w:val="clear" w:color="auto" w:fill="auto"/>
            <w:vAlign w:val="center"/>
          </w:tcPr>
          <w:p w14:paraId="559B26F1"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C31DDD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125.485,21</w:t>
            </w:r>
          </w:p>
        </w:tc>
        <w:tc>
          <w:tcPr>
            <w:tcW w:w="555" w:type="pct"/>
            <w:shd w:val="clear" w:color="auto" w:fill="auto"/>
            <w:vAlign w:val="center"/>
          </w:tcPr>
          <w:p w14:paraId="601774D7"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176.346,59</w:t>
            </w:r>
          </w:p>
        </w:tc>
        <w:tc>
          <w:tcPr>
            <w:tcW w:w="611" w:type="pct"/>
            <w:shd w:val="clear" w:color="auto" w:fill="auto"/>
            <w:vAlign w:val="center"/>
          </w:tcPr>
          <w:p w14:paraId="7EEA34B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14.157.965,76</w:t>
            </w:r>
          </w:p>
        </w:tc>
      </w:tr>
      <w:tr w:rsidR="0026502B" w:rsidRPr="00E06511" w14:paraId="4540C9AB" w14:textId="77777777" w:rsidTr="0026502B">
        <w:trPr>
          <w:trHeight w:val="340"/>
          <w:jc w:val="center"/>
        </w:trPr>
        <w:tc>
          <w:tcPr>
            <w:tcW w:w="1059" w:type="pct"/>
            <w:shd w:val="clear" w:color="auto" w:fill="auto"/>
            <w:vAlign w:val="center"/>
          </w:tcPr>
          <w:p w14:paraId="7AB3F3C7"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lastRenderedPageBreak/>
              <w:t xml:space="preserve">Shirley Vargas Zúñiga </w:t>
            </w:r>
          </w:p>
        </w:tc>
        <w:tc>
          <w:tcPr>
            <w:tcW w:w="635" w:type="pct"/>
            <w:shd w:val="clear" w:color="auto" w:fill="auto"/>
            <w:vAlign w:val="center"/>
          </w:tcPr>
          <w:p w14:paraId="649C15E6"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6-0406-0476</w:t>
            </w:r>
          </w:p>
        </w:tc>
        <w:tc>
          <w:tcPr>
            <w:tcW w:w="396" w:type="pct"/>
            <w:shd w:val="clear" w:color="auto" w:fill="auto"/>
            <w:vAlign w:val="center"/>
          </w:tcPr>
          <w:p w14:paraId="5300F517"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50</w:t>
            </w:r>
          </w:p>
        </w:tc>
        <w:tc>
          <w:tcPr>
            <w:tcW w:w="634" w:type="pct"/>
            <w:shd w:val="clear" w:color="auto" w:fill="auto"/>
            <w:vAlign w:val="center"/>
          </w:tcPr>
          <w:p w14:paraId="66C759B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13.306.133,96</w:t>
            </w:r>
          </w:p>
        </w:tc>
        <w:tc>
          <w:tcPr>
            <w:tcW w:w="555" w:type="pct"/>
            <w:shd w:val="clear" w:color="auto" w:fill="auto"/>
            <w:vAlign w:val="center"/>
          </w:tcPr>
          <w:p w14:paraId="08C9533E"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E8B26E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125.485,21</w:t>
            </w:r>
          </w:p>
        </w:tc>
        <w:tc>
          <w:tcPr>
            <w:tcW w:w="555" w:type="pct"/>
            <w:shd w:val="clear" w:color="auto" w:fill="auto"/>
            <w:vAlign w:val="center"/>
          </w:tcPr>
          <w:p w14:paraId="2B5F1F7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176.346,59</w:t>
            </w:r>
          </w:p>
        </w:tc>
        <w:tc>
          <w:tcPr>
            <w:tcW w:w="611" w:type="pct"/>
            <w:shd w:val="clear" w:color="auto" w:fill="auto"/>
            <w:vAlign w:val="center"/>
          </w:tcPr>
          <w:p w14:paraId="7B45F12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14.157.965,76</w:t>
            </w:r>
          </w:p>
        </w:tc>
      </w:tr>
      <w:tr w:rsidR="0026502B" w:rsidRPr="00E06511" w14:paraId="73575CE5" w14:textId="77777777" w:rsidTr="0026502B">
        <w:trPr>
          <w:trHeight w:val="340"/>
          <w:jc w:val="center"/>
        </w:trPr>
        <w:tc>
          <w:tcPr>
            <w:tcW w:w="1059" w:type="pct"/>
            <w:shd w:val="clear" w:color="auto" w:fill="auto"/>
            <w:vAlign w:val="center"/>
          </w:tcPr>
          <w:p w14:paraId="61858BFF"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Seidy Morales Rojas </w:t>
            </w:r>
          </w:p>
        </w:tc>
        <w:tc>
          <w:tcPr>
            <w:tcW w:w="635" w:type="pct"/>
            <w:shd w:val="clear" w:color="auto" w:fill="auto"/>
            <w:vAlign w:val="center"/>
          </w:tcPr>
          <w:p w14:paraId="5B589E8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1-1358-0032</w:t>
            </w:r>
          </w:p>
        </w:tc>
        <w:tc>
          <w:tcPr>
            <w:tcW w:w="396" w:type="pct"/>
            <w:shd w:val="clear" w:color="auto" w:fill="auto"/>
            <w:vAlign w:val="center"/>
          </w:tcPr>
          <w:p w14:paraId="71C6D2FF"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50</w:t>
            </w:r>
          </w:p>
        </w:tc>
        <w:tc>
          <w:tcPr>
            <w:tcW w:w="634" w:type="pct"/>
            <w:shd w:val="clear" w:color="auto" w:fill="auto"/>
            <w:vAlign w:val="center"/>
          </w:tcPr>
          <w:p w14:paraId="739969A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13.306.133,96</w:t>
            </w:r>
          </w:p>
        </w:tc>
        <w:tc>
          <w:tcPr>
            <w:tcW w:w="555" w:type="pct"/>
            <w:shd w:val="clear" w:color="auto" w:fill="auto"/>
            <w:vAlign w:val="center"/>
          </w:tcPr>
          <w:p w14:paraId="5F7851E3"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5EA604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125.485,21</w:t>
            </w:r>
          </w:p>
        </w:tc>
        <w:tc>
          <w:tcPr>
            <w:tcW w:w="555" w:type="pct"/>
            <w:shd w:val="clear" w:color="auto" w:fill="auto"/>
            <w:vAlign w:val="center"/>
          </w:tcPr>
          <w:p w14:paraId="2B7C9CC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176.346,59</w:t>
            </w:r>
          </w:p>
        </w:tc>
        <w:tc>
          <w:tcPr>
            <w:tcW w:w="611" w:type="pct"/>
            <w:shd w:val="clear" w:color="auto" w:fill="auto"/>
            <w:vAlign w:val="center"/>
          </w:tcPr>
          <w:p w14:paraId="6698148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14.157.965,76</w:t>
            </w:r>
          </w:p>
        </w:tc>
      </w:tr>
      <w:tr w:rsidR="0026502B" w:rsidRPr="00E06511" w14:paraId="7B3F8593" w14:textId="77777777" w:rsidTr="0026502B">
        <w:trPr>
          <w:trHeight w:val="340"/>
          <w:jc w:val="center"/>
        </w:trPr>
        <w:tc>
          <w:tcPr>
            <w:tcW w:w="1059" w:type="pct"/>
            <w:shd w:val="clear" w:color="auto" w:fill="auto"/>
            <w:vAlign w:val="center"/>
          </w:tcPr>
          <w:p w14:paraId="7993BAB1"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Pedro Ortiz </w:t>
            </w:r>
            <w:proofErr w:type="spellStart"/>
            <w:r w:rsidRPr="0026502B">
              <w:rPr>
                <w:rFonts w:ascii="Arial Narrow" w:hAnsi="Arial Narrow"/>
                <w:color w:val="000000"/>
                <w:sz w:val="18"/>
                <w:szCs w:val="18"/>
                <w:lang w:val="es-CR" w:eastAsia="es-CR"/>
              </w:rPr>
              <w:t>Ortiz</w:t>
            </w:r>
            <w:proofErr w:type="spellEnd"/>
            <w:r w:rsidRPr="0026502B">
              <w:rPr>
                <w:rFonts w:ascii="Arial Narrow" w:hAnsi="Arial Narrow"/>
                <w:color w:val="000000"/>
                <w:sz w:val="18"/>
                <w:szCs w:val="18"/>
                <w:lang w:val="es-CR" w:eastAsia="es-CR"/>
              </w:rPr>
              <w:t xml:space="preserve"> </w:t>
            </w:r>
          </w:p>
        </w:tc>
        <w:tc>
          <w:tcPr>
            <w:tcW w:w="635" w:type="pct"/>
            <w:shd w:val="clear" w:color="auto" w:fill="auto"/>
            <w:vAlign w:val="center"/>
          </w:tcPr>
          <w:p w14:paraId="336E2218"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6-0070-0237</w:t>
            </w:r>
          </w:p>
        </w:tc>
        <w:tc>
          <w:tcPr>
            <w:tcW w:w="396" w:type="pct"/>
            <w:shd w:val="clear" w:color="auto" w:fill="auto"/>
            <w:vAlign w:val="center"/>
          </w:tcPr>
          <w:p w14:paraId="231ECE0F"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FD3D90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2D3A01F7"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256A3686"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6BA8BB1"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6D8DFD6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C691BB3" w14:textId="77777777" w:rsidTr="0026502B">
        <w:trPr>
          <w:trHeight w:val="340"/>
          <w:jc w:val="center"/>
        </w:trPr>
        <w:tc>
          <w:tcPr>
            <w:tcW w:w="1059" w:type="pct"/>
            <w:shd w:val="clear" w:color="auto" w:fill="auto"/>
            <w:vAlign w:val="center"/>
          </w:tcPr>
          <w:p w14:paraId="4EF44FEA"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Angelica María Hidalgo Morales </w:t>
            </w:r>
          </w:p>
        </w:tc>
        <w:tc>
          <w:tcPr>
            <w:tcW w:w="635" w:type="pct"/>
            <w:shd w:val="clear" w:color="auto" w:fill="auto"/>
            <w:vAlign w:val="center"/>
          </w:tcPr>
          <w:p w14:paraId="0DAA931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1-1636-0763</w:t>
            </w:r>
          </w:p>
        </w:tc>
        <w:tc>
          <w:tcPr>
            <w:tcW w:w="396" w:type="pct"/>
            <w:shd w:val="clear" w:color="auto" w:fill="auto"/>
            <w:vAlign w:val="center"/>
          </w:tcPr>
          <w:p w14:paraId="63D8722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019F210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50C1BBA4"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34856B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7933DBD5"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585786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540C5D05" w14:textId="77777777" w:rsidTr="0026502B">
        <w:trPr>
          <w:trHeight w:val="340"/>
          <w:jc w:val="center"/>
        </w:trPr>
        <w:tc>
          <w:tcPr>
            <w:tcW w:w="1059" w:type="pct"/>
            <w:shd w:val="clear" w:color="auto" w:fill="auto"/>
            <w:vAlign w:val="center"/>
          </w:tcPr>
          <w:p w14:paraId="67588DC6"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Evaristo De Jesús Figueroa Leiva </w:t>
            </w:r>
          </w:p>
        </w:tc>
        <w:tc>
          <w:tcPr>
            <w:tcW w:w="635" w:type="pct"/>
            <w:shd w:val="clear" w:color="auto" w:fill="auto"/>
            <w:vAlign w:val="center"/>
          </w:tcPr>
          <w:p w14:paraId="4B43C69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6-0051-0026</w:t>
            </w:r>
          </w:p>
        </w:tc>
        <w:tc>
          <w:tcPr>
            <w:tcW w:w="396" w:type="pct"/>
            <w:shd w:val="clear" w:color="auto" w:fill="auto"/>
            <w:vAlign w:val="center"/>
          </w:tcPr>
          <w:p w14:paraId="02254FC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C72CB2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0AE9728B"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8DBE5F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6712C3D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55EF2FD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28FA8A24" w14:textId="77777777" w:rsidTr="0026502B">
        <w:trPr>
          <w:trHeight w:val="340"/>
          <w:jc w:val="center"/>
        </w:trPr>
        <w:tc>
          <w:tcPr>
            <w:tcW w:w="1059" w:type="pct"/>
            <w:shd w:val="clear" w:color="auto" w:fill="auto"/>
            <w:vAlign w:val="center"/>
          </w:tcPr>
          <w:p w14:paraId="79596EF1"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Adilia Villanueva Ortiz </w:t>
            </w:r>
          </w:p>
        </w:tc>
        <w:tc>
          <w:tcPr>
            <w:tcW w:w="635" w:type="pct"/>
            <w:shd w:val="clear" w:color="auto" w:fill="auto"/>
            <w:vAlign w:val="center"/>
          </w:tcPr>
          <w:p w14:paraId="7702037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1-1672-0302</w:t>
            </w:r>
          </w:p>
        </w:tc>
        <w:tc>
          <w:tcPr>
            <w:tcW w:w="396" w:type="pct"/>
            <w:shd w:val="clear" w:color="auto" w:fill="auto"/>
            <w:vAlign w:val="center"/>
          </w:tcPr>
          <w:p w14:paraId="234CE100"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576089F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2D991E06"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6621917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30D742E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4D2F41C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75E9F131" w14:textId="77777777" w:rsidTr="0026502B">
        <w:trPr>
          <w:trHeight w:val="340"/>
          <w:jc w:val="center"/>
        </w:trPr>
        <w:tc>
          <w:tcPr>
            <w:tcW w:w="1059" w:type="pct"/>
            <w:shd w:val="clear" w:color="auto" w:fill="auto"/>
            <w:vAlign w:val="center"/>
          </w:tcPr>
          <w:p w14:paraId="2E9258AD"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María Lucila Zúñiga Vargas </w:t>
            </w:r>
          </w:p>
        </w:tc>
        <w:tc>
          <w:tcPr>
            <w:tcW w:w="635" w:type="pct"/>
            <w:shd w:val="clear" w:color="auto" w:fill="auto"/>
            <w:vAlign w:val="center"/>
          </w:tcPr>
          <w:p w14:paraId="3F60B745"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6-0438-0266</w:t>
            </w:r>
          </w:p>
        </w:tc>
        <w:tc>
          <w:tcPr>
            <w:tcW w:w="396" w:type="pct"/>
            <w:shd w:val="clear" w:color="auto" w:fill="auto"/>
            <w:vAlign w:val="center"/>
          </w:tcPr>
          <w:p w14:paraId="7C63A46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50</w:t>
            </w:r>
          </w:p>
        </w:tc>
        <w:tc>
          <w:tcPr>
            <w:tcW w:w="634" w:type="pct"/>
            <w:shd w:val="clear" w:color="auto" w:fill="auto"/>
            <w:vAlign w:val="center"/>
          </w:tcPr>
          <w:p w14:paraId="15A741E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13.306.133,96</w:t>
            </w:r>
          </w:p>
        </w:tc>
        <w:tc>
          <w:tcPr>
            <w:tcW w:w="555" w:type="pct"/>
            <w:shd w:val="clear" w:color="auto" w:fill="auto"/>
            <w:vAlign w:val="center"/>
          </w:tcPr>
          <w:p w14:paraId="4C97711D"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68DB429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125.485,21</w:t>
            </w:r>
          </w:p>
        </w:tc>
        <w:tc>
          <w:tcPr>
            <w:tcW w:w="555" w:type="pct"/>
            <w:shd w:val="clear" w:color="auto" w:fill="auto"/>
            <w:vAlign w:val="center"/>
          </w:tcPr>
          <w:p w14:paraId="3E96B1F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176.346,59</w:t>
            </w:r>
          </w:p>
        </w:tc>
        <w:tc>
          <w:tcPr>
            <w:tcW w:w="611" w:type="pct"/>
            <w:shd w:val="clear" w:color="auto" w:fill="auto"/>
            <w:vAlign w:val="center"/>
          </w:tcPr>
          <w:p w14:paraId="3636F88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14.157.965,76</w:t>
            </w:r>
          </w:p>
        </w:tc>
      </w:tr>
      <w:tr w:rsidR="0026502B" w:rsidRPr="00E06511" w14:paraId="30757673" w14:textId="77777777" w:rsidTr="0026502B">
        <w:trPr>
          <w:trHeight w:val="340"/>
          <w:jc w:val="center"/>
        </w:trPr>
        <w:tc>
          <w:tcPr>
            <w:tcW w:w="1059" w:type="pct"/>
            <w:shd w:val="clear" w:color="auto" w:fill="auto"/>
            <w:vAlign w:val="center"/>
          </w:tcPr>
          <w:p w14:paraId="2AD6D8F1"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Berta Margarita Figueroa Rojas </w:t>
            </w:r>
          </w:p>
        </w:tc>
        <w:tc>
          <w:tcPr>
            <w:tcW w:w="635" w:type="pct"/>
            <w:shd w:val="clear" w:color="auto" w:fill="auto"/>
            <w:vAlign w:val="center"/>
          </w:tcPr>
          <w:p w14:paraId="0F4D5E02"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6-0279-0568</w:t>
            </w:r>
          </w:p>
        </w:tc>
        <w:tc>
          <w:tcPr>
            <w:tcW w:w="396" w:type="pct"/>
            <w:shd w:val="clear" w:color="auto" w:fill="auto"/>
            <w:vAlign w:val="center"/>
          </w:tcPr>
          <w:p w14:paraId="261C3F01"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50</w:t>
            </w:r>
          </w:p>
        </w:tc>
        <w:tc>
          <w:tcPr>
            <w:tcW w:w="634" w:type="pct"/>
            <w:shd w:val="clear" w:color="auto" w:fill="auto"/>
            <w:vAlign w:val="center"/>
          </w:tcPr>
          <w:p w14:paraId="24A9DFC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13.306.133,96</w:t>
            </w:r>
          </w:p>
        </w:tc>
        <w:tc>
          <w:tcPr>
            <w:tcW w:w="555" w:type="pct"/>
            <w:shd w:val="clear" w:color="auto" w:fill="auto"/>
            <w:vAlign w:val="center"/>
          </w:tcPr>
          <w:p w14:paraId="23F9D983"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431A4DB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125.485,21</w:t>
            </w:r>
          </w:p>
        </w:tc>
        <w:tc>
          <w:tcPr>
            <w:tcW w:w="555" w:type="pct"/>
            <w:shd w:val="clear" w:color="auto" w:fill="auto"/>
            <w:vAlign w:val="center"/>
          </w:tcPr>
          <w:p w14:paraId="6324E24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176.346,59</w:t>
            </w:r>
          </w:p>
        </w:tc>
        <w:tc>
          <w:tcPr>
            <w:tcW w:w="611" w:type="pct"/>
            <w:shd w:val="clear" w:color="auto" w:fill="auto"/>
            <w:vAlign w:val="center"/>
          </w:tcPr>
          <w:p w14:paraId="190A052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14.157.965,76</w:t>
            </w:r>
          </w:p>
        </w:tc>
      </w:tr>
      <w:tr w:rsidR="0026502B" w:rsidRPr="00E06511" w14:paraId="71EF9142" w14:textId="77777777" w:rsidTr="0026502B">
        <w:trPr>
          <w:trHeight w:val="340"/>
          <w:jc w:val="center"/>
        </w:trPr>
        <w:tc>
          <w:tcPr>
            <w:tcW w:w="1059" w:type="pct"/>
            <w:shd w:val="clear" w:color="auto" w:fill="auto"/>
            <w:vAlign w:val="center"/>
          </w:tcPr>
          <w:p w14:paraId="254DF138"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Melania Grace Iglesias Figueroa </w:t>
            </w:r>
          </w:p>
        </w:tc>
        <w:tc>
          <w:tcPr>
            <w:tcW w:w="635" w:type="pct"/>
            <w:shd w:val="clear" w:color="auto" w:fill="auto"/>
            <w:vAlign w:val="center"/>
          </w:tcPr>
          <w:p w14:paraId="3A2BCA36"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1-1677-0672</w:t>
            </w:r>
          </w:p>
        </w:tc>
        <w:tc>
          <w:tcPr>
            <w:tcW w:w="396" w:type="pct"/>
            <w:shd w:val="clear" w:color="auto" w:fill="auto"/>
            <w:vAlign w:val="center"/>
          </w:tcPr>
          <w:p w14:paraId="3CF93D6E"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40B6673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0A1D8E2"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4C0A2946"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3CDE2DBC"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328D4DD4"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027F92A0" w14:textId="77777777" w:rsidTr="0026502B">
        <w:trPr>
          <w:trHeight w:val="340"/>
          <w:jc w:val="center"/>
        </w:trPr>
        <w:tc>
          <w:tcPr>
            <w:tcW w:w="1059" w:type="pct"/>
            <w:shd w:val="clear" w:color="auto" w:fill="auto"/>
            <w:vAlign w:val="center"/>
          </w:tcPr>
          <w:p w14:paraId="0EA4899D"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Rojas Mayorga Alicia</w:t>
            </w:r>
          </w:p>
        </w:tc>
        <w:tc>
          <w:tcPr>
            <w:tcW w:w="635" w:type="pct"/>
            <w:shd w:val="clear" w:color="auto" w:fill="auto"/>
            <w:vAlign w:val="center"/>
          </w:tcPr>
          <w:p w14:paraId="59401098"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6-0429-0103</w:t>
            </w:r>
          </w:p>
        </w:tc>
        <w:tc>
          <w:tcPr>
            <w:tcW w:w="396" w:type="pct"/>
            <w:shd w:val="clear" w:color="auto" w:fill="auto"/>
            <w:vAlign w:val="center"/>
          </w:tcPr>
          <w:p w14:paraId="09C978C7"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112B30CE"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40FBFF64"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1E816DC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665D4BF3"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24378F4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672A28FB" w14:textId="77777777" w:rsidTr="0026502B">
        <w:trPr>
          <w:trHeight w:val="340"/>
          <w:jc w:val="center"/>
        </w:trPr>
        <w:tc>
          <w:tcPr>
            <w:tcW w:w="1059" w:type="pct"/>
            <w:shd w:val="clear" w:color="auto" w:fill="auto"/>
            <w:vAlign w:val="center"/>
          </w:tcPr>
          <w:p w14:paraId="7328A7B7"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María Dolores Morales Hidalgo </w:t>
            </w:r>
          </w:p>
        </w:tc>
        <w:tc>
          <w:tcPr>
            <w:tcW w:w="635" w:type="pct"/>
            <w:shd w:val="clear" w:color="auto" w:fill="auto"/>
            <w:vAlign w:val="center"/>
          </w:tcPr>
          <w:p w14:paraId="79B6FC09"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1-1421-0060</w:t>
            </w:r>
          </w:p>
        </w:tc>
        <w:tc>
          <w:tcPr>
            <w:tcW w:w="396" w:type="pct"/>
            <w:shd w:val="clear" w:color="auto" w:fill="auto"/>
            <w:vAlign w:val="center"/>
          </w:tcPr>
          <w:p w14:paraId="7BEFCD0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399A0EDD"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66391577"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36F966A0"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18E2CD49"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4FEA361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r w:rsidR="0026502B" w:rsidRPr="00E06511" w14:paraId="412DDBB4" w14:textId="77777777" w:rsidTr="0026502B">
        <w:trPr>
          <w:trHeight w:val="340"/>
          <w:jc w:val="center"/>
        </w:trPr>
        <w:tc>
          <w:tcPr>
            <w:tcW w:w="1059" w:type="pct"/>
            <w:shd w:val="clear" w:color="auto" w:fill="auto"/>
            <w:vAlign w:val="center"/>
          </w:tcPr>
          <w:p w14:paraId="57732576"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Nidia María Figueroa Morales </w:t>
            </w:r>
          </w:p>
        </w:tc>
        <w:tc>
          <w:tcPr>
            <w:tcW w:w="635" w:type="pct"/>
            <w:shd w:val="clear" w:color="auto" w:fill="auto"/>
            <w:vAlign w:val="center"/>
          </w:tcPr>
          <w:p w14:paraId="7770F881"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6-0401-0473</w:t>
            </w:r>
          </w:p>
        </w:tc>
        <w:tc>
          <w:tcPr>
            <w:tcW w:w="396" w:type="pct"/>
            <w:shd w:val="clear" w:color="auto" w:fill="auto"/>
            <w:vAlign w:val="center"/>
          </w:tcPr>
          <w:p w14:paraId="43FA687F"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50</w:t>
            </w:r>
          </w:p>
        </w:tc>
        <w:tc>
          <w:tcPr>
            <w:tcW w:w="634" w:type="pct"/>
            <w:shd w:val="clear" w:color="auto" w:fill="auto"/>
            <w:vAlign w:val="center"/>
          </w:tcPr>
          <w:p w14:paraId="78879EE2"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13.306.133,96</w:t>
            </w:r>
          </w:p>
        </w:tc>
        <w:tc>
          <w:tcPr>
            <w:tcW w:w="555" w:type="pct"/>
            <w:shd w:val="clear" w:color="auto" w:fill="auto"/>
            <w:vAlign w:val="center"/>
          </w:tcPr>
          <w:p w14:paraId="05E740A3"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13A75C7F"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125.485,21</w:t>
            </w:r>
          </w:p>
        </w:tc>
        <w:tc>
          <w:tcPr>
            <w:tcW w:w="555" w:type="pct"/>
            <w:shd w:val="clear" w:color="auto" w:fill="auto"/>
            <w:vAlign w:val="center"/>
          </w:tcPr>
          <w:p w14:paraId="16943F3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176.346,59</w:t>
            </w:r>
          </w:p>
        </w:tc>
        <w:tc>
          <w:tcPr>
            <w:tcW w:w="611" w:type="pct"/>
            <w:shd w:val="clear" w:color="auto" w:fill="auto"/>
            <w:vAlign w:val="center"/>
          </w:tcPr>
          <w:p w14:paraId="5049FAF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14.157.965,76</w:t>
            </w:r>
          </w:p>
        </w:tc>
      </w:tr>
      <w:tr w:rsidR="0026502B" w:rsidRPr="00E06511" w14:paraId="5D2732FB" w14:textId="77777777" w:rsidTr="0026502B">
        <w:trPr>
          <w:trHeight w:val="340"/>
          <w:jc w:val="center"/>
        </w:trPr>
        <w:tc>
          <w:tcPr>
            <w:tcW w:w="1059" w:type="pct"/>
            <w:shd w:val="clear" w:color="auto" w:fill="auto"/>
            <w:vAlign w:val="center"/>
          </w:tcPr>
          <w:p w14:paraId="1752598A" w14:textId="77777777" w:rsidR="00F46604" w:rsidRPr="0026502B" w:rsidRDefault="00F46604" w:rsidP="00E06511">
            <w:pP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 xml:space="preserve">Marianela Figueroa Rojas </w:t>
            </w:r>
          </w:p>
        </w:tc>
        <w:tc>
          <w:tcPr>
            <w:tcW w:w="635" w:type="pct"/>
            <w:shd w:val="clear" w:color="auto" w:fill="auto"/>
            <w:vAlign w:val="center"/>
          </w:tcPr>
          <w:p w14:paraId="4D41D21B"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1-1476-0581</w:t>
            </w:r>
          </w:p>
        </w:tc>
        <w:tc>
          <w:tcPr>
            <w:tcW w:w="396" w:type="pct"/>
            <w:shd w:val="clear" w:color="auto" w:fill="auto"/>
            <w:vAlign w:val="center"/>
          </w:tcPr>
          <w:p w14:paraId="712640E1" w14:textId="77777777" w:rsidR="00F46604" w:rsidRPr="0026502B" w:rsidRDefault="00F46604" w:rsidP="00E06511">
            <w:pPr>
              <w:jc w:val="center"/>
              <w:rPr>
                <w:rFonts w:ascii="Arial Narrow" w:hAnsi="Arial Narrow" w:cstheme="minorHAnsi"/>
                <w:color w:val="000000"/>
                <w:sz w:val="18"/>
                <w:szCs w:val="18"/>
                <w:lang w:val="es-CR" w:eastAsia="es-CR"/>
              </w:rPr>
            </w:pPr>
            <w:r w:rsidRPr="0026502B">
              <w:rPr>
                <w:rFonts w:ascii="Arial Narrow" w:hAnsi="Arial Narrow"/>
                <w:color w:val="000000"/>
                <w:sz w:val="18"/>
                <w:szCs w:val="18"/>
                <w:lang w:val="es-CR" w:eastAsia="es-CR"/>
              </w:rPr>
              <w:t>45</w:t>
            </w:r>
          </w:p>
        </w:tc>
        <w:tc>
          <w:tcPr>
            <w:tcW w:w="634" w:type="pct"/>
            <w:shd w:val="clear" w:color="auto" w:fill="auto"/>
            <w:vAlign w:val="center"/>
          </w:tcPr>
          <w:p w14:paraId="6393E73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12.368.632,29</w:t>
            </w:r>
          </w:p>
        </w:tc>
        <w:tc>
          <w:tcPr>
            <w:tcW w:w="555" w:type="pct"/>
            <w:shd w:val="clear" w:color="auto" w:fill="auto"/>
            <w:vAlign w:val="center"/>
          </w:tcPr>
          <w:p w14:paraId="3C1AA710" w14:textId="77777777" w:rsidR="00F46604" w:rsidRPr="0026502B" w:rsidRDefault="00F46604" w:rsidP="0026502B">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550.000,00</w:t>
            </w:r>
          </w:p>
        </w:tc>
        <w:tc>
          <w:tcPr>
            <w:tcW w:w="555" w:type="pct"/>
            <w:shd w:val="clear" w:color="auto" w:fill="auto"/>
            <w:vAlign w:val="center"/>
          </w:tcPr>
          <w:p w14:paraId="6587E87A"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118.453,95</w:t>
            </w:r>
          </w:p>
        </w:tc>
        <w:tc>
          <w:tcPr>
            <w:tcW w:w="555" w:type="pct"/>
            <w:shd w:val="clear" w:color="auto" w:fill="auto"/>
            <w:vAlign w:val="center"/>
          </w:tcPr>
          <w:p w14:paraId="29EE7E18"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166.548,00</w:t>
            </w:r>
          </w:p>
        </w:tc>
        <w:tc>
          <w:tcPr>
            <w:tcW w:w="611" w:type="pct"/>
            <w:shd w:val="clear" w:color="auto" w:fill="auto"/>
            <w:vAlign w:val="center"/>
          </w:tcPr>
          <w:p w14:paraId="3D68162B" w14:textId="77777777" w:rsidR="00F46604" w:rsidRPr="0026502B" w:rsidRDefault="00F46604" w:rsidP="00E06511">
            <w:pPr>
              <w:jc w:val="right"/>
              <w:rPr>
                <w:rFonts w:ascii="Arial Narrow" w:hAnsi="Arial Narrow" w:cstheme="minorHAnsi"/>
                <w:color w:val="000000"/>
                <w:sz w:val="18"/>
                <w:szCs w:val="18"/>
                <w:lang w:val="es-CR" w:eastAsia="es-CR"/>
              </w:rPr>
            </w:pPr>
            <w:r w:rsidRPr="0026502B">
              <w:rPr>
                <w:rFonts w:ascii="Arial Narrow" w:hAnsi="Arial Narrow" w:cstheme="minorHAnsi"/>
                <w:color w:val="000000"/>
                <w:sz w:val="18"/>
                <w:szCs w:val="18"/>
                <w:lang w:val="es-CR" w:eastAsia="es-CR"/>
              </w:rPr>
              <w:t>13.203.634,24</w:t>
            </w:r>
          </w:p>
        </w:tc>
      </w:tr>
    </w:tbl>
    <w:p w14:paraId="43DBAC56" w14:textId="77777777" w:rsidR="00F46604" w:rsidRDefault="00F46604" w:rsidP="00F46604">
      <w:pPr>
        <w:spacing w:line="360" w:lineRule="auto"/>
        <w:jc w:val="both"/>
        <w:rPr>
          <w:rFonts w:cs="Arial"/>
          <w:color w:val="000000"/>
          <w:sz w:val="22"/>
          <w:szCs w:val="22"/>
        </w:rPr>
      </w:pPr>
    </w:p>
    <w:p w14:paraId="5D6F4152" w14:textId="77777777" w:rsidR="00F46604" w:rsidRDefault="00F46604" w:rsidP="00F46604">
      <w:pPr>
        <w:spacing w:line="360" w:lineRule="auto"/>
        <w:jc w:val="both"/>
        <w:rPr>
          <w:rFonts w:cs="Arial"/>
          <w:color w:val="000000"/>
          <w:sz w:val="22"/>
          <w:szCs w:val="22"/>
        </w:rPr>
      </w:pPr>
      <w:r w:rsidRPr="001C0CEE">
        <w:rPr>
          <w:rFonts w:cs="Arial"/>
          <w:b/>
          <w:bCs/>
          <w:color w:val="000000"/>
          <w:sz w:val="22"/>
          <w:szCs w:val="22"/>
        </w:rPr>
        <w:t>3)</w:t>
      </w:r>
      <w:r>
        <w:rPr>
          <w:rFonts w:cs="Arial"/>
          <w:color w:val="000000"/>
          <w:sz w:val="22"/>
          <w:szCs w:val="22"/>
        </w:rPr>
        <w:t xml:space="preserve"> </w:t>
      </w:r>
      <w:r w:rsidRPr="00FA7DEA">
        <w:rPr>
          <w:rFonts w:cs="Arial"/>
          <w:color w:val="000000"/>
          <w:sz w:val="22"/>
          <w:szCs w:val="22"/>
          <w:lang w:val="es-CR"/>
        </w:rPr>
        <w:t>Los gastos de formalizaci</w:t>
      </w:r>
      <w:r>
        <w:rPr>
          <w:rFonts w:cs="Arial"/>
          <w:color w:val="000000"/>
          <w:sz w:val="22"/>
          <w:szCs w:val="22"/>
          <w:lang w:val="es-CR"/>
        </w:rPr>
        <w:t>ón</w:t>
      </w:r>
      <w:r w:rsidRPr="00FA7DEA">
        <w:rPr>
          <w:rFonts w:cs="Arial"/>
          <w:color w:val="000000"/>
          <w:sz w:val="22"/>
          <w:szCs w:val="22"/>
          <w:lang w:val="es-CR"/>
        </w:rPr>
        <w:t xml:space="preserve"> incluyen el monto correspondiente </w:t>
      </w:r>
      <w:r>
        <w:rPr>
          <w:rFonts w:cs="Arial"/>
          <w:color w:val="000000"/>
          <w:sz w:val="22"/>
          <w:szCs w:val="22"/>
          <w:lang w:val="es-CR"/>
        </w:rPr>
        <w:t xml:space="preserve">al </w:t>
      </w:r>
      <w:r w:rsidRPr="00FA7DEA">
        <w:rPr>
          <w:rFonts w:cs="Arial"/>
          <w:color w:val="000000"/>
          <w:sz w:val="22"/>
          <w:szCs w:val="22"/>
          <w:lang w:val="es-CR"/>
        </w:rPr>
        <w:t xml:space="preserve">IVA por gastos </w:t>
      </w:r>
      <w:r>
        <w:rPr>
          <w:rFonts w:cs="Arial"/>
          <w:color w:val="000000"/>
          <w:sz w:val="22"/>
          <w:szCs w:val="22"/>
          <w:lang w:val="es-CR"/>
        </w:rPr>
        <w:t>l</w:t>
      </w:r>
      <w:r w:rsidRPr="00FA7DEA">
        <w:rPr>
          <w:rFonts w:cs="Arial"/>
          <w:color w:val="000000"/>
          <w:sz w:val="22"/>
          <w:szCs w:val="22"/>
          <w:lang w:val="es-CR"/>
        </w:rPr>
        <w:t>egales</w:t>
      </w:r>
      <w:r>
        <w:rPr>
          <w:rFonts w:cs="Arial"/>
          <w:color w:val="000000"/>
          <w:sz w:val="22"/>
          <w:szCs w:val="22"/>
          <w:lang w:val="es-CR"/>
        </w:rPr>
        <w:t>.</w:t>
      </w:r>
    </w:p>
    <w:p w14:paraId="1029DE14" w14:textId="77777777" w:rsidR="00F46604" w:rsidRDefault="00F46604" w:rsidP="00F46604">
      <w:pPr>
        <w:spacing w:line="360" w:lineRule="auto"/>
        <w:jc w:val="both"/>
        <w:rPr>
          <w:rFonts w:cs="Arial"/>
          <w:color w:val="000000"/>
          <w:sz w:val="22"/>
          <w:szCs w:val="22"/>
        </w:rPr>
      </w:pPr>
    </w:p>
    <w:p w14:paraId="31395F56" w14:textId="77777777" w:rsidR="00F46604" w:rsidRDefault="00F46604" w:rsidP="00F46604">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010B3752" w14:textId="77777777" w:rsidR="00F46604" w:rsidRDefault="00F46604" w:rsidP="00F46604">
      <w:pPr>
        <w:spacing w:line="360" w:lineRule="auto"/>
        <w:jc w:val="both"/>
        <w:rPr>
          <w:sz w:val="22"/>
          <w:szCs w:val="22"/>
          <w:lang w:val="es-ES_tradnl"/>
        </w:rPr>
      </w:pPr>
    </w:p>
    <w:p w14:paraId="2655E66F" w14:textId="77777777" w:rsidR="00F46604" w:rsidRPr="009A1F27" w:rsidRDefault="00F46604" w:rsidP="00F46604">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4875F928" w14:textId="77777777" w:rsidR="00F46604" w:rsidRDefault="00F46604" w:rsidP="00F46604">
      <w:pPr>
        <w:spacing w:line="360" w:lineRule="auto"/>
        <w:jc w:val="both"/>
        <w:rPr>
          <w:sz w:val="22"/>
          <w:szCs w:val="22"/>
          <w:lang w:val="es-CR"/>
        </w:rPr>
      </w:pPr>
    </w:p>
    <w:p w14:paraId="70E447C9" w14:textId="77777777" w:rsidR="00F46604" w:rsidRDefault="00F46604" w:rsidP="00F46604">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00A2E0DC" w14:textId="77777777" w:rsidR="00F46604" w:rsidRDefault="00F46604" w:rsidP="00F46604">
      <w:pPr>
        <w:spacing w:line="360" w:lineRule="auto"/>
        <w:jc w:val="both"/>
        <w:rPr>
          <w:sz w:val="22"/>
          <w:szCs w:val="22"/>
          <w:lang w:val="es-CR"/>
        </w:rPr>
      </w:pPr>
    </w:p>
    <w:p w14:paraId="03990EB3" w14:textId="77777777" w:rsidR="00F46604" w:rsidRDefault="00F46604" w:rsidP="00F46604">
      <w:pPr>
        <w:spacing w:line="360" w:lineRule="auto"/>
        <w:jc w:val="both"/>
        <w:rPr>
          <w:sz w:val="22"/>
          <w:szCs w:val="22"/>
          <w:lang w:val="es-CR"/>
        </w:rPr>
      </w:pPr>
      <w:r>
        <w:rPr>
          <w:b/>
          <w:bCs/>
          <w:sz w:val="22"/>
          <w:szCs w:val="22"/>
          <w:lang w:val="es-CR"/>
        </w:rPr>
        <w:lastRenderedPageBreak/>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21D5940A" w14:textId="77777777" w:rsidR="00F46604" w:rsidRPr="009A1F27" w:rsidRDefault="00F46604" w:rsidP="00F46604">
      <w:pPr>
        <w:spacing w:line="360" w:lineRule="auto"/>
        <w:jc w:val="both"/>
        <w:rPr>
          <w:sz w:val="22"/>
          <w:szCs w:val="22"/>
          <w:lang w:val="es-CR"/>
        </w:rPr>
      </w:pPr>
    </w:p>
    <w:p w14:paraId="199D0CA6" w14:textId="77777777" w:rsidR="00F46604" w:rsidRDefault="00F46604" w:rsidP="00F46604">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38FAFBA8" w14:textId="77777777" w:rsidR="00F46604" w:rsidRDefault="00F46604" w:rsidP="00F46604">
      <w:pPr>
        <w:spacing w:line="360" w:lineRule="auto"/>
        <w:jc w:val="both"/>
        <w:rPr>
          <w:sz w:val="22"/>
          <w:szCs w:val="22"/>
          <w:lang w:val="es-CR"/>
        </w:rPr>
      </w:pPr>
    </w:p>
    <w:p w14:paraId="0F9538D5" w14:textId="77777777" w:rsidR="00F46604" w:rsidRPr="009A1F27" w:rsidRDefault="00F46604" w:rsidP="00F46604">
      <w:pPr>
        <w:spacing w:line="360" w:lineRule="auto"/>
        <w:jc w:val="both"/>
        <w:rPr>
          <w:sz w:val="22"/>
          <w:szCs w:val="22"/>
          <w:lang w:val="es-CR"/>
        </w:rPr>
      </w:pPr>
      <w:r>
        <w:rPr>
          <w:b/>
          <w:bCs/>
          <w:sz w:val="22"/>
          <w:szCs w:val="22"/>
          <w:lang w:val="es-CR"/>
        </w:rPr>
        <w:t>9</w:t>
      </w:r>
      <w:r w:rsidRPr="00256A23">
        <w:rPr>
          <w:b/>
          <w:bCs/>
          <w:sz w:val="22"/>
          <w:szCs w:val="22"/>
          <w:lang w:val="es-CR"/>
        </w:rPr>
        <w:t>)</w:t>
      </w:r>
      <w:r w:rsidRPr="009A1F27">
        <w:rPr>
          <w:sz w:val="22"/>
          <w:szCs w:val="22"/>
          <w:lang w:val="es-CR"/>
        </w:rPr>
        <w:t xml:space="preserve"> El plazo </w:t>
      </w:r>
      <w:r>
        <w:rPr>
          <w:sz w:val="22"/>
          <w:szCs w:val="22"/>
          <w:lang w:val="es-CR"/>
        </w:rPr>
        <w:t xml:space="preserve">máximo estimado </w:t>
      </w:r>
      <w:r w:rsidRPr="009A1F27">
        <w:rPr>
          <w:sz w:val="22"/>
          <w:szCs w:val="22"/>
          <w:lang w:val="es-CR"/>
        </w:rPr>
        <w:t xml:space="preserve">para la </w:t>
      </w:r>
      <w:r>
        <w:rPr>
          <w:sz w:val="22"/>
          <w:szCs w:val="22"/>
          <w:lang w:val="es-CR"/>
        </w:rPr>
        <w:t xml:space="preserve">formalización, </w:t>
      </w:r>
      <w:r w:rsidRPr="009A1F27">
        <w:rPr>
          <w:sz w:val="22"/>
          <w:szCs w:val="22"/>
          <w:lang w:val="es-CR"/>
        </w:rPr>
        <w:t>construcción y ejecución de la</w:t>
      </w:r>
      <w:r>
        <w:rPr>
          <w:sz w:val="22"/>
          <w:szCs w:val="22"/>
          <w:lang w:val="es-CR"/>
        </w:rPr>
        <w:t>s</w:t>
      </w:r>
      <w:r w:rsidRPr="009A1F27">
        <w:rPr>
          <w:sz w:val="22"/>
          <w:szCs w:val="22"/>
          <w:lang w:val="es-CR"/>
        </w:rPr>
        <w:t xml:space="preserve"> vivienda</w:t>
      </w:r>
      <w:r>
        <w:rPr>
          <w:sz w:val="22"/>
          <w:szCs w:val="22"/>
          <w:lang w:val="es-CR"/>
        </w:rPr>
        <w:t>s,</w:t>
      </w:r>
      <w:r w:rsidRPr="009A1F27">
        <w:rPr>
          <w:sz w:val="22"/>
          <w:szCs w:val="22"/>
          <w:lang w:val="es-CR"/>
        </w:rPr>
        <w:t xml:space="preserve"> es de </w:t>
      </w:r>
      <w:r>
        <w:rPr>
          <w:sz w:val="22"/>
          <w:szCs w:val="22"/>
          <w:lang w:val="es-CR"/>
        </w:rPr>
        <w:t>10</w:t>
      </w:r>
      <w:r w:rsidRPr="009A1F27">
        <w:rPr>
          <w:sz w:val="22"/>
          <w:szCs w:val="22"/>
          <w:lang w:val="es-CR"/>
        </w:rPr>
        <w:t xml:space="preserve"> meses</w:t>
      </w:r>
      <w:r>
        <w:rPr>
          <w:sz w:val="22"/>
          <w:szCs w:val="22"/>
          <w:lang w:val="es-CR"/>
        </w:rPr>
        <w:t>.  P</w:t>
      </w:r>
      <w:r w:rsidRPr="009A1F27">
        <w:rPr>
          <w:sz w:val="22"/>
          <w:szCs w:val="22"/>
          <w:lang w:val="es-CR"/>
        </w:rPr>
        <w:t xml:space="preserve">osteriormente se realizará el cierre técnico y financiero en cada expediente con el aval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la recepción de la vivienda por parte del beneficiario.</w:t>
      </w:r>
    </w:p>
    <w:p w14:paraId="6AB2089C" w14:textId="77777777" w:rsidR="00F46604" w:rsidRDefault="00F46604" w:rsidP="00F46604">
      <w:pPr>
        <w:spacing w:line="360" w:lineRule="auto"/>
        <w:jc w:val="both"/>
        <w:rPr>
          <w:sz w:val="22"/>
          <w:szCs w:val="22"/>
          <w:lang w:val="es-CR"/>
        </w:rPr>
      </w:pPr>
    </w:p>
    <w:p w14:paraId="4B014294" w14:textId="77777777" w:rsidR="00F46604" w:rsidRDefault="00F46604" w:rsidP="00F46604">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deberá ser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0A6415EA" w14:textId="77777777" w:rsidR="00F46604" w:rsidRDefault="00F46604" w:rsidP="00F46604">
      <w:pPr>
        <w:spacing w:line="360" w:lineRule="auto"/>
        <w:jc w:val="both"/>
        <w:rPr>
          <w:sz w:val="22"/>
          <w:szCs w:val="22"/>
          <w:lang w:val="es-CR"/>
        </w:rPr>
      </w:pPr>
    </w:p>
    <w:p w14:paraId="3CA965EF" w14:textId="77777777" w:rsidR="00F46604" w:rsidRDefault="00F46604" w:rsidP="00F46604">
      <w:pPr>
        <w:spacing w:line="360" w:lineRule="auto"/>
        <w:jc w:val="both"/>
        <w:rPr>
          <w:rFonts w:cs="Arial"/>
          <w:sz w:val="22"/>
          <w:szCs w:val="22"/>
        </w:rPr>
      </w:pPr>
      <w:r w:rsidRPr="00256A23">
        <w:rPr>
          <w:b/>
          <w:bCs/>
          <w:sz w:val="22"/>
          <w:szCs w:val="22"/>
          <w:lang w:val="es-CR"/>
        </w:rPr>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DF-DT-IN-08</w:t>
      </w:r>
      <w:r>
        <w:rPr>
          <w:sz w:val="22"/>
          <w:szCs w:val="22"/>
          <w:lang w:val="es-CR"/>
        </w:rPr>
        <w:t>80</w:t>
      </w:r>
      <w:r w:rsidRPr="009A1F27">
        <w:rPr>
          <w:sz w:val="22"/>
          <w:szCs w:val="22"/>
          <w:lang w:val="es-CR"/>
        </w:rPr>
        <w:t>-2020.</w:t>
      </w:r>
      <w:r w:rsidRPr="009A1F27">
        <w:rPr>
          <w:b/>
          <w:bCs/>
          <w:sz w:val="22"/>
          <w:szCs w:val="22"/>
          <w:lang w:val="es-CR"/>
        </w:rPr>
        <w:t xml:space="preserve"> </w:t>
      </w:r>
    </w:p>
    <w:p w14:paraId="49B856F1" w14:textId="77777777" w:rsidR="00F46604" w:rsidRPr="00AB2826" w:rsidRDefault="00F46604" w:rsidP="00F4660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EC4294" w14:textId="77777777" w:rsidR="00F46604" w:rsidRPr="00D14EAF" w:rsidRDefault="00F46604" w:rsidP="00F46604">
      <w:pPr>
        <w:spacing w:line="360" w:lineRule="auto"/>
        <w:jc w:val="both"/>
        <w:rPr>
          <w:rFonts w:cs="Arial"/>
          <w:b/>
          <w:sz w:val="22"/>
        </w:rPr>
      </w:pPr>
      <w:r w:rsidRPr="00D14EAF">
        <w:rPr>
          <w:rFonts w:cs="Arial"/>
          <w:b/>
          <w:sz w:val="22"/>
        </w:rPr>
        <w:t>************</w:t>
      </w:r>
    </w:p>
    <w:p w14:paraId="65C2F83D" w14:textId="77777777" w:rsidR="00F46604" w:rsidRDefault="00F46604" w:rsidP="00F46604">
      <w:pPr>
        <w:spacing w:line="360" w:lineRule="auto"/>
        <w:jc w:val="both"/>
        <w:rPr>
          <w:rFonts w:cs="Arial"/>
          <w:sz w:val="22"/>
          <w:lang w:val="es-ES_tradnl"/>
        </w:rPr>
      </w:pPr>
    </w:p>
    <w:p w14:paraId="03BA1926" w14:textId="77777777" w:rsidR="00F46604" w:rsidRPr="00AB2826" w:rsidRDefault="00F46604" w:rsidP="00F46604">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15638A3E" w14:textId="77777777" w:rsidR="00F46604" w:rsidRDefault="00F46604" w:rsidP="00F46604">
      <w:pPr>
        <w:spacing w:line="360" w:lineRule="auto"/>
        <w:jc w:val="both"/>
        <w:rPr>
          <w:rFonts w:cs="Arial"/>
          <w:b/>
          <w:bCs/>
          <w:sz w:val="22"/>
          <w:szCs w:val="22"/>
        </w:rPr>
      </w:pPr>
      <w:r>
        <w:rPr>
          <w:rFonts w:cs="Arial"/>
          <w:b/>
          <w:bCs/>
          <w:sz w:val="22"/>
          <w:szCs w:val="22"/>
        </w:rPr>
        <w:t>Considerando:</w:t>
      </w:r>
    </w:p>
    <w:p w14:paraId="26BB3249" w14:textId="77777777" w:rsidR="00F46604" w:rsidRDefault="00F46604" w:rsidP="00F4660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GG-ME-1395-2020 del 19 de noviembre de 2020, la Gerencia General remite y avala el informe </w:t>
      </w:r>
      <w:r>
        <w:rPr>
          <w:rFonts w:cs="Arial"/>
          <w:sz w:val="22"/>
          <w:szCs w:val="22"/>
        </w:rPr>
        <w:t>DF</w:t>
      </w:r>
      <w:r w:rsidRPr="00B35EAF">
        <w:rPr>
          <w:rFonts w:cs="Arial"/>
          <w:sz w:val="22"/>
          <w:szCs w:val="22"/>
        </w:rPr>
        <w:t>-OF-</w:t>
      </w:r>
      <w:r>
        <w:rPr>
          <w:rFonts w:cs="Arial"/>
          <w:sz w:val="22"/>
          <w:szCs w:val="22"/>
        </w:rPr>
        <w:t>1339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Coopealianza R.L. y </w:t>
      </w:r>
      <w:proofErr w:type="spellStart"/>
      <w:r>
        <w:rPr>
          <w:rFonts w:cs="Arial"/>
          <w:bCs/>
          <w:sz w:val="22"/>
        </w:rPr>
        <w:t>Coopeuna</w:t>
      </w:r>
      <w:proofErr w:type="spellEnd"/>
      <w:r>
        <w:rPr>
          <w:rFonts w:cs="Arial"/>
          <w:bCs/>
          <w:sz w:val="22"/>
        </w:rPr>
        <w:t xml:space="preserve"> R.L., para financiar veinticinco operaciones individuales de Bono Familiar de Vivienda, por </w:t>
      </w:r>
      <w:r>
        <w:rPr>
          <w:rFonts w:cs="Arial"/>
          <w:bCs/>
          <w:sz w:val="22"/>
        </w:rPr>
        <w:lastRenderedPageBreak/>
        <w:t>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684D21D" w14:textId="77777777" w:rsidR="00F46604" w:rsidRDefault="00F46604" w:rsidP="00F46604">
      <w:pPr>
        <w:spacing w:line="360" w:lineRule="auto"/>
        <w:jc w:val="both"/>
        <w:rPr>
          <w:rFonts w:cs="Arial"/>
          <w:bCs/>
          <w:sz w:val="22"/>
        </w:rPr>
      </w:pPr>
    </w:p>
    <w:p w14:paraId="607D9A32" w14:textId="77777777" w:rsidR="00F46604" w:rsidRDefault="00F46604" w:rsidP="00F4660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D914D26" w14:textId="77777777" w:rsidR="00F46604" w:rsidRPr="009344DA" w:rsidRDefault="00F46604" w:rsidP="00F46604">
      <w:pPr>
        <w:spacing w:line="360" w:lineRule="auto"/>
        <w:jc w:val="both"/>
        <w:rPr>
          <w:rFonts w:cs="Arial"/>
          <w:bCs/>
          <w:sz w:val="22"/>
          <w:szCs w:val="22"/>
        </w:rPr>
      </w:pPr>
    </w:p>
    <w:p w14:paraId="5A49949A" w14:textId="77777777" w:rsidR="00F46604" w:rsidRPr="009344DA" w:rsidRDefault="00F46604" w:rsidP="00F4660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1339</w:t>
      </w:r>
      <w:r w:rsidRPr="009344DA">
        <w:rPr>
          <w:rFonts w:cs="Arial"/>
          <w:sz w:val="22"/>
          <w:szCs w:val="22"/>
        </w:rPr>
        <w:t>-2020</w:t>
      </w:r>
      <w:r w:rsidRPr="009344DA">
        <w:rPr>
          <w:rFonts w:cs="Arial"/>
          <w:bCs/>
          <w:sz w:val="22"/>
          <w:szCs w:val="22"/>
        </w:rPr>
        <w:t>.</w:t>
      </w:r>
    </w:p>
    <w:p w14:paraId="53D6C411" w14:textId="77777777" w:rsidR="00F46604" w:rsidRPr="009344DA" w:rsidRDefault="00F46604" w:rsidP="00F46604">
      <w:pPr>
        <w:spacing w:line="360" w:lineRule="auto"/>
        <w:jc w:val="both"/>
        <w:rPr>
          <w:rFonts w:cs="Arial"/>
          <w:bCs/>
          <w:sz w:val="22"/>
          <w:szCs w:val="22"/>
          <w:lang w:val="es-ES_tradnl"/>
        </w:rPr>
      </w:pPr>
    </w:p>
    <w:p w14:paraId="712C9E22" w14:textId="77777777" w:rsidR="00F46604" w:rsidRDefault="00F46604" w:rsidP="00F46604">
      <w:pPr>
        <w:spacing w:line="360" w:lineRule="auto"/>
        <w:jc w:val="both"/>
        <w:rPr>
          <w:rFonts w:cs="Arial"/>
          <w:b/>
          <w:bCs/>
          <w:sz w:val="22"/>
          <w:szCs w:val="22"/>
        </w:rPr>
      </w:pPr>
      <w:r>
        <w:rPr>
          <w:rFonts w:cs="Arial"/>
          <w:b/>
          <w:bCs/>
          <w:sz w:val="22"/>
          <w:szCs w:val="22"/>
        </w:rPr>
        <w:t>Por tanto, se acuerda:</w:t>
      </w:r>
    </w:p>
    <w:p w14:paraId="57BB7603" w14:textId="77777777" w:rsidR="00F46604" w:rsidRDefault="00F46604" w:rsidP="00F4660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veinticinco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1339-2020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DAB2E13" w14:textId="77777777" w:rsidR="00F46604" w:rsidRDefault="00F46604" w:rsidP="00F4660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46604" w:rsidRPr="0008063E" w14:paraId="750A5725" w14:textId="77777777" w:rsidTr="00E0651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1378B4" w14:textId="77777777" w:rsidR="00F46604" w:rsidRPr="0008063E" w:rsidRDefault="00F46604" w:rsidP="00E0651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46604" w:rsidRPr="00142DB9" w14:paraId="4DD5C6F4" w14:textId="77777777" w:rsidTr="00E0651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8BE2AC4"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27B72A7"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4EA3526"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805F3C1"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765242D" w14:textId="77777777" w:rsidR="00F46604" w:rsidRDefault="00F46604" w:rsidP="00E0651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E29D638" w14:textId="77777777" w:rsidR="00F46604"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60C168F"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8CA3B4D"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151BA29" w14:textId="77777777" w:rsidR="00F46604" w:rsidRPr="00142DB9" w:rsidRDefault="00F46604" w:rsidP="00E0651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75F91C8"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8688C29"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46604" w:rsidRPr="006308C1" w14:paraId="7B2DD460"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D3E521D" w14:textId="77777777" w:rsidR="00F46604" w:rsidRPr="006308C1" w:rsidRDefault="00F46604" w:rsidP="00E06511">
            <w:pPr>
              <w:rPr>
                <w:rFonts w:ascii="Arial Narrow" w:hAnsi="Arial Narrow" w:cs="Arial"/>
                <w:sz w:val="16"/>
                <w:szCs w:val="16"/>
                <w:lang w:val="es-CR" w:eastAsia="es-CR"/>
              </w:rPr>
            </w:pPr>
            <w:proofErr w:type="spellStart"/>
            <w:r>
              <w:rPr>
                <w:rFonts w:ascii="Arial Narrow" w:hAnsi="Arial Narrow" w:cs="Arial"/>
                <w:sz w:val="16"/>
                <w:szCs w:val="16"/>
                <w:lang w:val="es-CR" w:eastAsia="es-CR"/>
              </w:rPr>
              <w:t>Aderith</w:t>
            </w:r>
            <w:proofErr w:type="spellEnd"/>
            <w:r>
              <w:rPr>
                <w:rFonts w:ascii="Arial Narrow" w:hAnsi="Arial Narrow" w:cs="Arial"/>
                <w:sz w:val="16"/>
                <w:szCs w:val="16"/>
                <w:lang w:val="es-CR" w:eastAsia="es-CR"/>
              </w:rPr>
              <w:t xml:space="preserve"> Alfaro </w:t>
            </w:r>
            <w:proofErr w:type="spellStart"/>
            <w:r>
              <w:rPr>
                <w:rFonts w:ascii="Arial Narrow" w:hAnsi="Arial Narrow" w:cs="Arial"/>
                <w:sz w:val="16"/>
                <w:szCs w:val="16"/>
                <w:lang w:val="es-CR" w:eastAsia="es-CR"/>
              </w:rPr>
              <w:t>Alfaro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E0E358"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2-0335-0240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7EABBE"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5-190082</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F6CC5"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Liberia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C85C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B3FBD5"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8.816.800,00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D0CF21"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A6FA09"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114.395,76</w:t>
            </w:r>
          </w:p>
        </w:tc>
        <w:tc>
          <w:tcPr>
            <w:tcW w:w="837" w:type="dxa"/>
            <w:tcBorders>
              <w:top w:val="single" w:sz="4" w:space="0" w:color="auto"/>
              <w:left w:val="nil"/>
              <w:bottom w:val="single" w:sz="4" w:space="0" w:color="auto"/>
              <w:right w:val="single" w:sz="4" w:space="0" w:color="auto"/>
            </w:tcBorders>
            <w:shd w:val="clear" w:color="auto" w:fill="auto"/>
            <w:vAlign w:val="center"/>
          </w:tcPr>
          <w:p w14:paraId="7DD2E4F6"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381.319,20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A6AC54"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16.937.723,44</w:t>
            </w:r>
          </w:p>
        </w:tc>
      </w:tr>
      <w:tr w:rsidR="00F46604" w:rsidRPr="006308C1" w14:paraId="22EB00EE"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395A1E"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María Paula Arias Molina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42F276"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2-0760-0827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25C703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2-521849</w:t>
            </w:r>
          </w:p>
        </w:tc>
        <w:tc>
          <w:tcPr>
            <w:tcW w:w="851" w:type="dxa"/>
            <w:tcBorders>
              <w:top w:val="single" w:sz="4" w:space="0" w:color="auto"/>
              <w:left w:val="nil"/>
              <w:bottom w:val="single" w:sz="4" w:space="0" w:color="auto"/>
              <w:right w:val="single" w:sz="4" w:space="0" w:color="auto"/>
            </w:tcBorders>
            <w:shd w:val="clear" w:color="auto" w:fill="auto"/>
            <w:vAlign w:val="center"/>
          </w:tcPr>
          <w:p w14:paraId="7F4A7FB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19798"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18A73"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59044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0672A8"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54.681,95</w:t>
            </w:r>
          </w:p>
        </w:tc>
        <w:tc>
          <w:tcPr>
            <w:tcW w:w="837" w:type="dxa"/>
            <w:tcBorders>
              <w:top w:val="single" w:sz="4" w:space="0" w:color="auto"/>
              <w:left w:val="nil"/>
              <w:bottom w:val="single" w:sz="4" w:space="0" w:color="auto"/>
              <w:right w:val="single" w:sz="4" w:space="0" w:color="auto"/>
            </w:tcBorders>
            <w:shd w:val="clear" w:color="auto" w:fill="auto"/>
            <w:vAlign w:val="center"/>
          </w:tcPr>
          <w:p w14:paraId="0A6986D4"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546.819,53</w:t>
            </w:r>
          </w:p>
        </w:tc>
        <w:tc>
          <w:tcPr>
            <w:tcW w:w="992" w:type="dxa"/>
            <w:tcBorders>
              <w:top w:val="single" w:sz="4" w:space="0" w:color="auto"/>
              <w:left w:val="nil"/>
              <w:bottom w:val="single" w:sz="4" w:space="0" w:color="auto"/>
              <w:right w:val="single" w:sz="4" w:space="0" w:color="auto"/>
            </w:tcBorders>
            <w:shd w:val="clear" w:color="auto" w:fill="auto"/>
            <w:vAlign w:val="center"/>
          </w:tcPr>
          <w:p w14:paraId="0D6626C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19.522.137,58</w:t>
            </w:r>
          </w:p>
        </w:tc>
      </w:tr>
      <w:tr w:rsidR="00F46604" w:rsidRPr="006308C1" w14:paraId="5B792908"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C8F735E"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Tania Paola Obando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49ACE0"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1-1297-0542</w:t>
            </w:r>
          </w:p>
        </w:tc>
        <w:tc>
          <w:tcPr>
            <w:tcW w:w="709" w:type="dxa"/>
            <w:tcBorders>
              <w:top w:val="single" w:sz="4" w:space="0" w:color="auto"/>
              <w:left w:val="nil"/>
              <w:bottom w:val="single" w:sz="4" w:space="0" w:color="auto"/>
              <w:right w:val="single" w:sz="4" w:space="0" w:color="auto"/>
            </w:tcBorders>
            <w:shd w:val="clear" w:color="auto" w:fill="auto"/>
            <w:vAlign w:val="center"/>
          </w:tcPr>
          <w:p w14:paraId="2379CB0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1-695526</w:t>
            </w:r>
          </w:p>
        </w:tc>
        <w:tc>
          <w:tcPr>
            <w:tcW w:w="851" w:type="dxa"/>
            <w:tcBorders>
              <w:top w:val="single" w:sz="4" w:space="0" w:color="auto"/>
              <w:left w:val="nil"/>
              <w:bottom w:val="single" w:sz="4" w:space="0" w:color="auto"/>
              <w:right w:val="single" w:sz="4" w:space="0" w:color="auto"/>
            </w:tcBorders>
            <w:shd w:val="clear" w:color="auto" w:fill="auto"/>
            <w:vAlign w:val="center"/>
          </w:tcPr>
          <w:p w14:paraId="126F2B48" w14:textId="34204EED" w:rsidR="00F46604" w:rsidRPr="006308C1" w:rsidRDefault="00F46604" w:rsidP="00E06511">
            <w:pPr>
              <w:jc w:val="center"/>
              <w:rPr>
                <w:rFonts w:ascii="Arial Narrow" w:hAnsi="Arial Narrow" w:cs="Arial"/>
                <w:sz w:val="16"/>
                <w:szCs w:val="16"/>
                <w:lang w:val="es-CR" w:eastAsia="es-CR"/>
              </w:rPr>
            </w:pPr>
            <w:proofErr w:type="spellStart"/>
            <w:r>
              <w:rPr>
                <w:rFonts w:ascii="Arial Narrow" w:hAnsi="Arial Narrow" w:cs="Arial"/>
                <w:sz w:val="16"/>
                <w:szCs w:val="16"/>
                <w:lang w:val="es-CR" w:eastAsia="es-CR"/>
              </w:rPr>
              <w:t>Desampa</w:t>
            </w:r>
            <w:r w:rsidR="0067671E">
              <w:rPr>
                <w:rFonts w:ascii="Arial Narrow" w:hAnsi="Arial Narrow" w:cs="Arial"/>
                <w:sz w:val="16"/>
                <w:szCs w:val="16"/>
                <w:lang w:val="es-CR" w:eastAsia="es-CR"/>
              </w:rPr>
              <w:t>-</w:t>
            </w:r>
            <w:r>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C2B2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0EB70"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04E0DC"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8.222.744,48</w:t>
            </w:r>
          </w:p>
        </w:tc>
        <w:tc>
          <w:tcPr>
            <w:tcW w:w="851" w:type="dxa"/>
            <w:tcBorders>
              <w:top w:val="single" w:sz="4" w:space="0" w:color="auto"/>
              <w:left w:val="nil"/>
              <w:bottom w:val="single" w:sz="4" w:space="0" w:color="auto"/>
              <w:right w:val="single" w:sz="4" w:space="0" w:color="auto"/>
            </w:tcBorders>
            <w:shd w:val="clear" w:color="auto" w:fill="auto"/>
            <w:vAlign w:val="center"/>
          </w:tcPr>
          <w:p w14:paraId="0333221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64.640,80</w:t>
            </w:r>
          </w:p>
        </w:tc>
        <w:tc>
          <w:tcPr>
            <w:tcW w:w="837" w:type="dxa"/>
            <w:tcBorders>
              <w:top w:val="single" w:sz="4" w:space="0" w:color="auto"/>
              <w:left w:val="nil"/>
              <w:bottom w:val="single" w:sz="4" w:space="0" w:color="auto"/>
              <w:right w:val="single" w:sz="4" w:space="0" w:color="auto"/>
            </w:tcBorders>
            <w:shd w:val="clear" w:color="auto" w:fill="auto"/>
            <w:vAlign w:val="center"/>
          </w:tcPr>
          <w:p w14:paraId="5BB0128A"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646.407,99</w:t>
            </w:r>
          </w:p>
        </w:tc>
        <w:tc>
          <w:tcPr>
            <w:tcW w:w="992" w:type="dxa"/>
            <w:tcBorders>
              <w:top w:val="single" w:sz="4" w:space="0" w:color="auto"/>
              <w:left w:val="nil"/>
              <w:bottom w:val="single" w:sz="4" w:space="0" w:color="auto"/>
              <w:right w:val="single" w:sz="4" w:space="0" w:color="auto"/>
            </w:tcBorders>
            <w:shd w:val="clear" w:color="auto" w:fill="auto"/>
            <w:vAlign w:val="center"/>
          </w:tcPr>
          <w:p w14:paraId="0CC422D6"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18.804.511,67</w:t>
            </w:r>
          </w:p>
        </w:tc>
      </w:tr>
      <w:tr w:rsidR="00F46604" w:rsidRPr="006308C1" w14:paraId="2DAB5B02"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280813"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José Belén Loría Venegas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CA9784"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7-0030-0118</w:t>
            </w:r>
          </w:p>
        </w:tc>
        <w:tc>
          <w:tcPr>
            <w:tcW w:w="709" w:type="dxa"/>
            <w:tcBorders>
              <w:top w:val="single" w:sz="4" w:space="0" w:color="auto"/>
              <w:left w:val="nil"/>
              <w:bottom w:val="single" w:sz="4" w:space="0" w:color="auto"/>
              <w:right w:val="single" w:sz="4" w:space="0" w:color="auto"/>
            </w:tcBorders>
            <w:shd w:val="clear" w:color="auto" w:fill="auto"/>
            <w:vAlign w:val="center"/>
          </w:tcPr>
          <w:p w14:paraId="4B23A242"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2-568483</w:t>
            </w:r>
          </w:p>
        </w:tc>
        <w:tc>
          <w:tcPr>
            <w:tcW w:w="851" w:type="dxa"/>
            <w:tcBorders>
              <w:top w:val="single" w:sz="4" w:space="0" w:color="auto"/>
              <w:left w:val="nil"/>
              <w:bottom w:val="single" w:sz="4" w:space="0" w:color="auto"/>
              <w:right w:val="single" w:sz="4" w:space="0" w:color="auto"/>
            </w:tcBorders>
            <w:shd w:val="clear" w:color="auto" w:fill="auto"/>
            <w:vAlign w:val="center"/>
          </w:tcPr>
          <w:p w14:paraId="311488C2"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San Mateo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F3897"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AE8F2"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8781ED"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10.649.999,63</w:t>
            </w:r>
          </w:p>
        </w:tc>
        <w:tc>
          <w:tcPr>
            <w:tcW w:w="851" w:type="dxa"/>
            <w:tcBorders>
              <w:top w:val="single" w:sz="4" w:space="0" w:color="auto"/>
              <w:left w:val="nil"/>
              <w:bottom w:val="single" w:sz="4" w:space="0" w:color="auto"/>
              <w:right w:val="single" w:sz="4" w:space="0" w:color="auto"/>
            </w:tcBorders>
            <w:shd w:val="clear" w:color="auto" w:fill="auto"/>
            <w:vAlign w:val="center"/>
          </w:tcPr>
          <w:p w14:paraId="41903E29"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281.785,34</w:t>
            </w:r>
          </w:p>
        </w:tc>
        <w:tc>
          <w:tcPr>
            <w:tcW w:w="837" w:type="dxa"/>
            <w:tcBorders>
              <w:top w:val="single" w:sz="4" w:space="0" w:color="auto"/>
              <w:left w:val="nil"/>
              <w:bottom w:val="single" w:sz="4" w:space="0" w:color="auto"/>
              <w:right w:val="single" w:sz="4" w:space="0" w:color="auto"/>
            </w:tcBorders>
            <w:shd w:val="clear" w:color="auto" w:fill="auto"/>
            <w:vAlign w:val="center"/>
          </w:tcPr>
          <w:p w14:paraId="55AD754C"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563.570,67</w:t>
            </w:r>
          </w:p>
        </w:tc>
        <w:tc>
          <w:tcPr>
            <w:tcW w:w="992" w:type="dxa"/>
            <w:tcBorders>
              <w:top w:val="single" w:sz="4" w:space="0" w:color="auto"/>
              <w:left w:val="nil"/>
              <w:bottom w:val="single" w:sz="4" w:space="0" w:color="auto"/>
              <w:right w:val="single" w:sz="4" w:space="0" w:color="auto"/>
            </w:tcBorders>
            <w:shd w:val="clear" w:color="auto" w:fill="auto"/>
            <w:vAlign w:val="center"/>
          </w:tcPr>
          <w:p w14:paraId="7A79CC9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18.431.784,97</w:t>
            </w:r>
          </w:p>
        </w:tc>
      </w:tr>
      <w:tr w:rsidR="00F46604" w:rsidRPr="006308C1" w14:paraId="5F79457A"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1CF2994"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Alice Alvarado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7AE20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1-0292-0492</w:t>
            </w:r>
          </w:p>
        </w:tc>
        <w:tc>
          <w:tcPr>
            <w:tcW w:w="709" w:type="dxa"/>
            <w:tcBorders>
              <w:top w:val="single" w:sz="4" w:space="0" w:color="auto"/>
              <w:left w:val="nil"/>
              <w:bottom w:val="single" w:sz="4" w:space="0" w:color="auto"/>
              <w:right w:val="single" w:sz="4" w:space="0" w:color="auto"/>
            </w:tcBorders>
            <w:shd w:val="clear" w:color="auto" w:fill="auto"/>
            <w:vAlign w:val="center"/>
          </w:tcPr>
          <w:p w14:paraId="3C3E7A37"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1-485650</w:t>
            </w:r>
          </w:p>
        </w:tc>
        <w:tc>
          <w:tcPr>
            <w:tcW w:w="851" w:type="dxa"/>
            <w:tcBorders>
              <w:top w:val="single" w:sz="4" w:space="0" w:color="auto"/>
              <w:left w:val="nil"/>
              <w:bottom w:val="single" w:sz="4" w:space="0" w:color="auto"/>
              <w:right w:val="single" w:sz="4" w:space="0" w:color="auto"/>
            </w:tcBorders>
            <w:shd w:val="clear" w:color="auto" w:fill="auto"/>
            <w:vAlign w:val="center"/>
          </w:tcPr>
          <w:p w14:paraId="43E36EF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25C60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B3736"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1.970.188,13</w:t>
            </w:r>
          </w:p>
        </w:tc>
        <w:tc>
          <w:tcPr>
            <w:tcW w:w="992" w:type="dxa"/>
            <w:tcBorders>
              <w:top w:val="single" w:sz="4" w:space="0" w:color="auto"/>
              <w:left w:val="nil"/>
              <w:bottom w:val="single" w:sz="4" w:space="0" w:color="auto"/>
              <w:right w:val="single" w:sz="4" w:space="0" w:color="auto"/>
            </w:tcBorders>
            <w:shd w:val="clear" w:color="auto" w:fill="auto"/>
            <w:vAlign w:val="center"/>
          </w:tcPr>
          <w:p w14:paraId="47F1FAB1"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92B3D9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163.982,68</w:t>
            </w:r>
          </w:p>
        </w:tc>
        <w:tc>
          <w:tcPr>
            <w:tcW w:w="837" w:type="dxa"/>
            <w:tcBorders>
              <w:top w:val="single" w:sz="4" w:space="0" w:color="auto"/>
              <w:left w:val="nil"/>
              <w:bottom w:val="single" w:sz="4" w:space="0" w:color="auto"/>
              <w:right w:val="single" w:sz="4" w:space="0" w:color="auto"/>
            </w:tcBorders>
            <w:shd w:val="clear" w:color="auto" w:fill="auto"/>
            <w:vAlign w:val="center"/>
          </w:tcPr>
          <w:p w14:paraId="7AE72CF6"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546.608,94</w:t>
            </w:r>
          </w:p>
        </w:tc>
        <w:tc>
          <w:tcPr>
            <w:tcW w:w="992" w:type="dxa"/>
            <w:tcBorders>
              <w:top w:val="single" w:sz="4" w:space="0" w:color="auto"/>
              <w:left w:val="nil"/>
              <w:bottom w:val="single" w:sz="4" w:space="0" w:color="auto"/>
              <w:right w:val="single" w:sz="4" w:space="0" w:color="auto"/>
            </w:tcBorders>
            <w:shd w:val="clear" w:color="auto" w:fill="auto"/>
            <w:vAlign w:val="center"/>
          </w:tcPr>
          <w:p w14:paraId="11B4C86A"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14.502.814.39</w:t>
            </w:r>
          </w:p>
        </w:tc>
      </w:tr>
      <w:tr w:rsidR="00F46604" w:rsidRPr="006308C1" w14:paraId="7F7F807F"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A6B3149" w14:textId="77777777" w:rsidR="00F46604" w:rsidRPr="006308C1" w:rsidRDefault="00F46604" w:rsidP="00E06511">
            <w:pPr>
              <w:rPr>
                <w:rFonts w:ascii="Arial Narrow" w:hAnsi="Arial Narrow" w:cs="Arial"/>
                <w:sz w:val="16"/>
                <w:szCs w:val="16"/>
                <w:lang w:val="es-CR" w:eastAsia="es-CR"/>
              </w:rPr>
            </w:pPr>
            <w:proofErr w:type="spellStart"/>
            <w:r>
              <w:rPr>
                <w:rFonts w:ascii="Arial Narrow" w:hAnsi="Arial Narrow" w:cs="Arial"/>
                <w:sz w:val="16"/>
                <w:szCs w:val="16"/>
                <w:lang w:val="es-CR" w:eastAsia="es-CR"/>
              </w:rPr>
              <w:t>Grettel</w:t>
            </w:r>
            <w:proofErr w:type="spellEnd"/>
            <w:r>
              <w:rPr>
                <w:rFonts w:ascii="Arial Narrow" w:hAnsi="Arial Narrow" w:cs="Arial"/>
                <w:sz w:val="16"/>
                <w:szCs w:val="16"/>
                <w:lang w:val="es-CR" w:eastAsia="es-CR"/>
              </w:rPr>
              <w:t xml:space="preserve"> Barboza Molina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4EA0CE"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2-0673-0854</w:t>
            </w:r>
          </w:p>
        </w:tc>
        <w:tc>
          <w:tcPr>
            <w:tcW w:w="709" w:type="dxa"/>
            <w:tcBorders>
              <w:top w:val="single" w:sz="4" w:space="0" w:color="auto"/>
              <w:left w:val="nil"/>
              <w:bottom w:val="single" w:sz="4" w:space="0" w:color="auto"/>
              <w:right w:val="single" w:sz="4" w:space="0" w:color="auto"/>
            </w:tcBorders>
            <w:shd w:val="clear" w:color="auto" w:fill="auto"/>
            <w:vAlign w:val="center"/>
          </w:tcPr>
          <w:p w14:paraId="1C7BA5C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2-556022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E946E55"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5989F2"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DE54E"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4.257.000,00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229363"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7D23B1"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36.688,79</w:t>
            </w:r>
          </w:p>
        </w:tc>
        <w:tc>
          <w:tcPr>
            <w:tcW w:w="837" w:type="dxa"/>
            <w:tcBorders>
              <w:top w:val="single" w:sz="4" w:space="0" w:color="auto"/>
              <w:left w:val="nil"/>
              <w:bottom w:val="single" w:sz="4" w:space="0" w:color="auto"/>
              <w:right w:val="single" w:sz="4" w:space="0" w:color="auto"/>
            </w:tcBorders>
            <w:shd w:val="clear" w:color="auto" w:fill="auto"/>
            <w:vAlign w:val="center"/>
          </w:tcPr>
          <w:p w14:paraId="0DCF1844"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366.887,90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E2AFCF"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12.441.199,11</w:t>
            </w:r>
          </w:p>
        </w:tc>
      </w:tr>
      <w:tr w:rsidR="00F46604" w:rsidRPr="006308C1" w14:paraId="6F362159"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718258"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 xml:space="preserve">Angely </w:t>
            </w:r>
            <w:proofErr w:type="spellStart"/>
            <w:r>
              <w:rPr>
                <w:rFonts w:ascii="Arial Narrow" w:hAnsi="Arial Narrow" w:cs="Arial"/>
                <w:sz w:val="16"/>
                <w:szCs w:val="16"/>
                <w:lang w:val="es-CR" w:eastAsia="es-CR"/>
              </w:rPr>
              <w:t>Damayanty</w:t>
            </w:r>
            <w:proofErr w:type="spellEnd"/>
            <w:r>
              <w:rPr>
                <w:rFonts w:ascii="Arial Narrow" w:hAnsi="Arial Narrow" w:cs="Arial"/>
                <w:sz w:val="16"/>
                <w:szCs w:val="16"/>
                <w:lang w:val="es-CR" w:eastAsia="es-CR"/>
              </w:rPr>
              <w:t xml:space="preserve"> Pérez Barrantes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A24DB2"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1-1234-0770</w:t>
            </w:r>
          </w:p>
        </w:tc>
        <w:tc>
          <w:tcPr>
            <w:tcW w:w="709" w:type="dxa"/>
            <w:tcBorders>
              <w:top w:val="single" w:sz="4" w:space="0" w:color="auto"/>
              <w:left w:val="nil"/>
              <w:bottom w:val="single" w:sz="4" w:space="0" w:color="auto"/>
              <w:right w:val="single" w:sz="4" w:space="0" w:color="auto"/>
            </w:tcBorders>
            <w:shd w:val="clear" w:color="auto" w:fill="auto"/>
            <w:vAlign w:val="center"/>
          </w:tcPr>
          <w:p w14:paraId="578B9CC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1-690343</w:t>
            </w:r>
          </w:p>
        </w:tc>
        <w:tc>
          <w:tcPr>
            <w:tcW w:w="851" w:type="dxa"/>
            <w:tcBorders>
              <w:top w:val="single" w:sz="4" w:space="0" w:color="auto"/>
              <w:left w:val="nil"/>
              <w:bottom w:val="single" w:sz="4" w:space="0" w:color="auto"/>
              <w:right w:val="single" w:sz="4" w:space="0" w:color="auto"/>
            </w:tcBorders>
            <w:shd w:val="clear" w:color="auto" w:fill="auto"/>
            <w:vAlign w:val="center"/>
          </w:tcPr>
          <w:p w14:paraId="220B371F"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E6127"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1D430"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5.280.000,00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65DFB3"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439A96"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147.009,62</w:t>
            </w:r>
          </w:p>
        </w:tc>
        <w:tc>
          <w:tcPr>
            <w:tcW w:w="837" w:type="dxa"/>
            <w:tcBorders>
              <w:top w:val="single" w:sz="4" w:space="0" w:color="auto"/>
              <w:left w:val="nil"/>
              <w:bottom w:val="single" w:sz="4" w:space="0" w:color="auto"/>
              <w:right w:val="single" w:sz="4" w:space="0" w:color="auto"/>
            </w:tcBorders>
            <w:shd w:val="clear" w:color="auto" w:fill="auto"/>
            <w:vAlign w:val="center"/>
          </w:tcPr>
          <w:p w14:paraId="278E4E0D"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490.032,06</w:t>
            </w:r>
          </w:p>
        </w:tc>
        <w:tc>
          <w:tcPr>
            <w:tcW w:w="992" w:type="dxa"/>
            <w:tcBorders>
              <w:top w:val="single" w:sz="4" w:space="0" w:color="auto"/>
              <w:left w:val="nil"/>
              <w:bottom w:val="single" w:sz="4" w:space="0" w:color="auto"/>
              <w:right w:val="single" w:sz="4" w:space="0" w:color="auto"/>
            </w:tcBorders>
            <w:shd w:val="clear" w:color="auto" w:fill="auto"/>
            <w:vAlign w:val="center"/>
          </w:tcPr>
          <w:p w14:paraId="19550F3C"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14.653.022,44</w:t>
            </w:r>
          </w:p>
        </w:tc>
      </w:tr>
      <w:tr w:rsidR="00F46604" w:rsidRPr="006308C1" w14:paraId="4DE85CAB"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AAA4826" w14:textId="77777777" w:rsidR="00F46604" w:rsidRPr="006308C1" w:rsidRDefault="00F46604" w:rsidP="00E06511">
            <w:pPr>
              <w:rPr>
                <w:rFonts w:ascii="Arial Narrow" w:hAnsi="Arial Narrow" w:cs="Arial"/>
                <w:sz w:val="16"/>
                <w:szCs w:val="16"/>
                <w:lang w:val="es-CR" w:eastAsia="es-CR"/>
              </w:rPr>
            </w:pPr>
            <w:proofErr w:type="spellStart"/>
            <w:r>
              <w:rPr>
                <w:rFonts w:ascii="Arial Narrow" w:hAnsi="Arial Narrow" w:cs="Arial"/>
                <w:sz w:val="16"/>
                <w:szCs w:val="16"/>
                <w:lang w:val="es-CR" w:eastAsia="es-CR"/>
              </w:rPr>
              <w:t>Karol</w:t>
            </w:r>
            <w:proofErr w:type="spellEnd"/>
            <w:r>
              <w:rPr>
                <w:rFonts w:ascii="Arial Narrow" w:hAnsi="Arial Narrow" w:cs="Arial"/>
                <w:sz w:val="16"/>
                <w:szCs w:val="16"/>
                <w:lang w:val="es-CR" w:eastAsia="es-CR"/>
              </w:rPr>
              <w:t xml:space="preserve"> Vanessa Recio Bravo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9E942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6-0293-0787</w:t>
            </w:r>
          </w:p>
        </w:tc>
        <w:tc>
          <w:tcPr>
            <w:tcW w:w="709" w:type="dxa"/>
            <w:tcBorders>
              <w:top w:val="single" w:sz="4" w:space="0" w:color="auto"/>
              <w:left w:val="nil"/>
              <w:bottom w:val="single" w:sz="4" w:space="0" w:color="auto"/>
              <w:right w:val="single" w:sz="4" w:space="0" w:color="auto"/>
            </w:tcBorders>
            <w:shd w:val="clear" w:color="auto" w:fill="auto"/>
            <w:vAlign w:val="center"/>
          </w:tcPr>
          <w:p w14:paraId="7BA748E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2-583092</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5B058"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B10B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DE44C"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8.400.000,00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DC15F2"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7.851.086,41</w:t>
            </w:r>
          </w:p>
        </w:tc>
        <w:tc>
          <w:tcPr>
            <w:tcW w:w="851" w:type="dxa"/>
            <w:tcBorders>
              <w:top w:val="single" w:sz="4" w:space="0" w:color="auto"/>
              <w:left w:val="nil"/>
              <w:bottom w:val="single" w:sz="4" w:space="0" w:color="auto"/>
              <w:right w:val="single" w:sz="4" w:space="0" w:color="auto"/>
            </w:tcBorders>
            <w:shd w:val="clear" w:color="auto" w:fill="auto"/>
            <w:vAlign w:val="center"/>
          </w:tcPr>
          <w:p w14:paraId="6C42B2C3"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38.296,00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5D0D87A"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382.960,00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0DA10D"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16.595.750,41</w:t>
            </w:r>
          </w:p>
        </w:tc>
      </w:tr>
      <w:tr w:rsidR="00F46604" w:rsidRPr="006308C1" w14:paraId="77E7655F"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37EA01"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lastRenderedPageBreak/>
              <w:t>Ana Lorena Araya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19190F"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2-0588-0190</w:t>
            </w:r>
          </w:p>
        </w:tc>
        <w:tc>
          <w:tcPr>
            <w:tcW w:w="709" w:type="dxa"/>
            <w:tcBorders>
              <w:top w:val="single" w:sz="4" w:space="0" w:color="auto"/>
              <w:left w:val="nil"/>
              <w:bottom w:val="single" w:sz="4" w:space="0" w:color="auto"/>
              <w:right w:val="single" w:sz="4" w:space="0" w:color="auto"/>
            </w:tcBorders>
            <w:shd w:val="clear" w:color="auto" w:fill="auto"/>
            <w:vAlign w:val="center"/>
          </w:tcPr>
          <w:p w14:paraId="7FE30F1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2-557595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4C7D45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A749C"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85E70"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6.210.000,00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DBB964"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9640ED7"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111.405,00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E9A1BF5"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371.350,00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2F5548"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16.675.945,00</w:t>
            </w:r>
          </w:p>
        </w:tc>
      </w:tr>
      <w:tr w:rsidR="00F46604" w:rsidRPr="006308C1" w14:paraId="0C5CDCB7"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28F2E3"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 xml:space="preserve">José </w:t>
            </w:r>
            <w:proofErr w:type="spellStart"/>
            <w:r>
              <w:rPr>
                <w:rFonts w:ascii="Arial Narrow" w:hAnsi="Arial Narrow" w:cs="Arial"/>
                <w:sz w:val="16"/>
                <w:szCs w:val="16"/>
                <w:lang w:val="es-CR" w:eastAsia="es-CR"/>
              </w:rPr>
              <w:t>Johel</w:t>
            </w:r>
            <w:proofErr w:type="spellEnd"/>
            <w:r>
              <w:rPr>
                <w:rFonts w:ascii="Arial Narrow" w:hAnsi="Arial Narrow" w:cs="Arial"/>
                <w:sz w:val="16"/>
                <w:szCs w:val="16"/>
                <w:lang w:val="es-CR" w:eastAsia="es-CR"/>
              </w:rPr>
              <w:t xml:space="preserve"> Parra Mesén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FAAE3A"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5-0373-0716</w:t>
            </w:r>
          </w:p>
        </w:tc>
        <w:tc>
          <w:tcPr>
            <w:tcW w:w="709" w:type="dxa"/>
            <w:tcBorders>
              <w:top w:val="single" w:sz="4" w:space="0" w:color="auto"/>
              <w:left w:val="nil"/>
              <w:bottom w:val="single" w:sz="4" w:space="0" w:color="auto"/>
              <w:right w:val="single" w:sz="4" w:space="0" w:color="auto"/>
            </w:tcBorders>
            <w:shd w:val="clear" w:color="auto" w:fill="auto"/>
            <w:vAlign w:val="center"/>
          </w:tcPr>
          <w:p w14:paraId="2FFAD704"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6-232681</w:t>
            </w:r>
          </w:p>
        </w:tc>
        <w:tc>
          <w:tcPr>
            <w:tcW w:w="851" w:type="dxa"/>
            <w:tcBorders>
              <w:top w:val="single" w:sz="4" w:space="0" w:color="auto"/>
              <w:left w:val="nil"/>
              <w:bottom w:val="single" w:sz="4" w:space="0" w:color="auto"/>
              <w:right w:val="single" w:sz="4" w:space="0" w:color="auto"/>
            </w:tcBorders>
            <w:shd w:val="clear" w:color="auto" w:fill="auto"/>
            <w:vAlign w:val="center"/>
          </w:tcPr>
          <w:p w14:paraId="45178D2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8F86DC"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57067"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3.480.000,00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25E806"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430865"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47.512,73</w:t>
            </w:r>
          </w:p>
        </w:tc>
        <w:tc>
          <w:tcPr>
            <w:tcW w:w="837" w:type="dxa"/>
            <w:tcBorders>
              <w:top w:val="single" w:sz="4" w:space="0" w:color="auto"/>
              <w:left w:val="nil"/>
              <w:bottom w:val="single" w:sz="4" w:space="0" w:color="auto"/>
              <w:right w:val="single" w:sz="4" w:space="0" w:color="auto"/>
            </w:tcBorders>
            <w:shd w:val="clear" w:color="auto" w:fill="auto"/>
            <w:vAlign w:val="center"/>
          </w:tcPr>
          <w:p w14:paraId="24A5D8D8"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475.127,31</w:t>
            </w:r>
          </w:p>
        </w:tc>
        <w:tc>
          <w:tcPr>
            <w:tcW w:w="992" w:type="dxa"/>
            <w:tcBorders>
              <w:top w:val="single" w:sz="4" w:space="0" w:color="auto"/>
              <w:left w:val="nil"/>
              <w:bottom w:val="single" w:sz="4" w:space="0" w:color="auto"/>
              <w:right w:val="single" w:sz="4" w:space="0" w:color="auto"/>
            </w:tcBorders>
            <w:shd w:val="clear" w:color="auto" w:fill="auto"/>
            <w:vAlign w:val="center"/>
          </w:tcPr>
          <w:p w14:paraId="097C9B42"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14.113.614,58</w:t>
            </w:r>
          </w:p>
        </w:tc>
      </w:tr>
      <w:tr w:rsidR="00F46604" w:rsidRPr="006308C1" w14:paraId="2BBFB2DF"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18C12A0" w14:textId="77777777" w:rsidR="00F46604" w:rsidRPr="006308C1" w:rsidRDefault="00F46604" w:rsidP="00E06511">
            <w:pPr>
              <w:rPr>
                <w:rFonts w:ascii="Arial Narrow" w:hAnsi="Arial Narrow" w:cs="Arial"/>
                <w:sz w:val="16"/>
                <w:szCs w:val="16"/>
                <w:lang w:val="es-CR" w:eastAsia="es-CR"/>
              </w:rPr>
            </w:pPr>
            <w:proofErr w:type="spellStart"/>
            <w:r>
              <w:rPr>
                <w:rFonts w:ascii="Arial Narrow" w:hAnsi="Arial Narrow" w:cs="Arial"/>
                <w:sz w:val="16"/>
                <w:szCs w:val="16"/>
                <w:lang w:val="es-CR" w:eastAsia="es-CR"/>
              </w:rPr>
              <w:t>Krisbel</w:t>
            </w:r>
            <w:proofErr w:type="spellEnd"/>
            <w:r>
              <w:rPr>
                <w:rFonts w:ascii="Arial Narrow" w:hAnsi="Arial Narrow" w:cs="Arial"/>
                <w:sz w:val="16"/>
                <w:szCs w:val="16"/>
                <w:lang w:val="es-CR" w:eastAsia="es-CR"/>
              </w:rPr>
              <w:t xml:space="preserve"> Johana Chavarría </w:t>
            </w:r>
            <w:proofErr w:type="spellStart"/>
            <w:r>
              <w:rPr>
                <w:rFonts w:ascii="Arial Narrow" w:hAnsi="Arial Narrow" w:cs="Arial"/>
                <w:sz w:val="16"/>
                <w:szCs w:val="16"/>
                <w:lang w:val="es-CR" w:eastAsia="es-CR"/>
              </w:rPr>
              <w:t>Beita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B35C2A"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1-1429-0862</w:t>
            </w:r>
          </w:p>
        </w:tc>
        <w:tc>
          <w:tcPr>
            <w:tcW w:w="709" w:type="dxa"/>
            <w:tcBorders>
              <w:top w:val="single" w:sz="4" w:space="0" w:color="auto"/>
              <w:left w:val="nil"/>
              <w:bottom w:val="single" w:sz="4" w:space="0" w:color="auto"/>
              <w:right w:val="single" w:sz="4" w:space="0" w:color="auto"/>
            </w:tcBorders>
            <w:shd w:val="clear" w:color="auto" w:fill="auto"/>
            <w:vAlign w:val="center"/>
          </w:tcPr>
          <w:p w14:paraId="5CE3A18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6-112409</w:t>
            </w:r>
          </w:p>
        </w:tc>
        <w:tc>
          <w:tcPr>
            <w:tcW w:w="851" w:type="dxa"/>
            <w:tcBorders>
              <w:top w:val="single" w:sz="4" w:space="0" w:color="auto"/>
              <w:left w:val="nil"/>
              <w:bottom w:val="single" w:sz="4" w:space="0" w:color="auto"/>
              <w:right w:val="single" w:sz="4" w:space="0" w:color="auto"/>
            </w:tcBorders>
            <w:shd w:val="clear" w:color="auto" w:fill="auto"/>
            <w:vAlign w:val="center"/>
          </w:tcPr>
          <w:p w14:paraId="23B7C16F"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84848E"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E3580"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4.700.000,00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B710E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10E1A8"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47.856,26</w:t>
            </w:r>
          </w:p>
        </w:tc>
        <w:tc>
          <w:tcPr>
            <w:tcW w:w="837" w:type="dxa"/>
            <w:tcBorders>
              <w:top w:val="single" w:sz="4" w:space="0" w:color="auto"/>
              <w:left w:val="nil"/>
              <w:bottom w:val="single" w:sz="4" w:space="0" w:color="auto"/>
              <w:right w:val="single" w:sz="4" w:space="0" w:color="auto"/>
            </w:tcBorders>
            <w:shd w:val="clear" w:color="auto" w:fill="auto"/>
            <w:vAlign w:val="center"/>
          </w:tcPr>
          <w:p w14:paraId="3CADE583"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478.562,56</w:t>
            </w:r>
          </w:p>
        </w:tc>
        <w:tc>
          <w:tcPr>
            <w:tcW w:w="992" w:type="dxa"/>
            <w:tcBorders>
              <w:top w:val="single" w:sz="4" w:space="0" w:color="auto"/>
              <w:left w:val="nil"/>
              <w:bottom w:val="single" w:sz="4" w:space="0" w:color="auto"/>
              <w:right w:val="single" w:sz="4" w:space="0" w:color="auto"/>
            </w:tcBorders>
            <w:shd w:val="clear" w:color="auto" w:fill="auto"/>
            <w:vAlign w:val="center"/>
          </w:tcPr>
          <w:p w14:paraId="764AB99D"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14.160.706,30</w:t>
            </w:r>
          </w:p>
        </w:tc>
      </w:tr>
      <w:tr w:rsidR="00F46604" w:rsidRPr="006308C1" w14:paraId="68C0481D"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43DF225"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Francisco Román Gutiérrez Palomino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7F6D2E"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1-0308-0697</w:t>
            </w:r>
          </w:p>
        </w:tc>
        <w:tc>
          <w:tcPr>
            <w:tcW w:w="709" w:type="dxa"/>
            <w:tcBorders>
              <w:top w:val="single" w:sz="4" w:space="0" w:color="auto"/>
              <w:left w:val="nil"/>
              <w:bottom w:val="single" w:sz="4" w:space="0" w:color="auto"/>
              <w:right w:val="single" w:sz="4" w:space="0" w:color="auto"/>
            </w:tcBorders>
            <w:shd w:val="clear" w:color="auto" w:fill="auto"/>
            <w:vAlign w:val="center"/>
          </w:tcPr>
          <w:p w14:paraId="3E8C3B6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7-170779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EBE86"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FDCB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24D1E"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5.200.000,000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53111"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3849B8" w14:textId="25FE2B99"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w:t>
            </w:r>
            <w:r w:rsidR="00E35E3A">
              <w:rPr>
                <w:rFonts w:ascii="Arial Narrow" w:hAnsi="Arial Narrow" w:cs="Arial"/>
                <w:sz w:val="16"/>
                <w:szCs w:val="16"/>
                <w:lang w:val="es-CR" w:eastAsia="es-CR"/>
              </w:rPr>
              <w:t>3</w:t>
            </w:r>
            <w:r>
              <w:rPr>
                <w:rFonts w:ascii="Arial Narrow" w:hAnsi="Arial Narrow" w:cs="Arial"/>
                <w:sz w:val="16"/>
                <w:szCs w:val="16"/>
                <w:lang w:val="es-CR" w:eastAsia="es-CR"/>
              </w:rPr>
              <w:t>.287,50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6070EAF0"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506.575,00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F1E3E2"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16.103.287,50</w:t>
            </w:r>
          </w:p>
        </w:tc>
      </w:tr>
      <w:tr w:rsidR="00F46604" w:rsidRPr="006308C1" w14:paraId="7034E986"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39B79C5" w14:textId="77777777" w:rsidR="00F46604" w:rsidRPr="006308C1" w:rsidRDefault="00F46604" w:rsidP="00E06511">
            <w:pPr>
              <w:rPr>
                <w:rFonts w:ascii="Arial Narrow" w:hAnsi="Arial Narrow" w:cs="Arial"/>
                <w:sz w:val="16"/>
                <w:szCs w:val="16"/>
                <w:lang w:val="es-CR" w:eastAsia="es-CR"/>
              </w:rPr>
            </w:pPr>
            <w:proofErr w:type="spellStart"/>
            <w:r>
              <w:rPr>
                <w:rFonts w:ascii="Arial Narrow" w:hAnsi="Arial Narrow" w:cs="Arial"/>
                <w:sz w:val="16"/>
                <w:szCs w:val="16"/>
                <w:lang w:val="es-CR" w:eastAsia="es-CR"/>
              </w:rPr>
              <w:t>Jeime</w:t>
            </w:r>
            <w:proofErr w:type="spellEnd"/>
            <w:r>
              <w:rPr>
                <w:rFonts w:ascii="Arial Narrow" w:hAnsi="Arial Narrow" w:cs="Arial"/>
                <w:sz w:val="16"/>
                <w:szCs w:val="16"/>
                <w:lang w:val="es-CR" w:eastAsia="es-CR"/>
              </w:rPr>
              <w:t xml:space="preserve"> María Duarte Rivera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9B505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1-1173-0571</w:t>
            </w:r>
          </w:p>
        </w:tc>
        <w:tc>
          <w:tcPr>
            <w:tcW w:w="709" w:type="dxa"/>
            <w:tcBorders>
              <w:top w:val="single" w:sz="4" w:space="0" w:color="auto"/>
              <w:left w:val="nil"/>
              <w:bottom w:val="single" w:sz="4" w:space="0" w:color="auto"/>
              <w:right w:val="single" w:sz="4" w:space="0" w:color="auto"/>
            </w:tcBorders>
            <w:shd w:val="clear" w:color="auto" w:fill="auto"/>
            <w:vAlign w:val="center"/>
          </w:tcPr>
          <w:p w14:paraId="5766B270"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7-95688</w:t>
            </w:r>
          </w:p>
        </w:tc>
        <w:tc>
          <w:tcPr>
            <w:tcW w:w="851" w:type="dxa"/>
            <w:tcBorders>
              <w:top w:val="single" w:sz="4" w:space="0" w:color="auto"/>
              <w:left w:val="nil"/>
              <w:bottom w:val="single" w:sz="4" w:space="0" w:color="auto"/>
              <w:right w:val="single" w:sz="4" w:space="0" w:color="auto"/>
            </w:tcBorders>
            <w:shd w:val="clear" w:color="auto" w:fill="auto"/>
            <w:vAlign w:val="center"/>
          </w:tcPr>
          <w:p w14:paraId="19D84470"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C636AF"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2CA1AF"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4.350.000,00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435C56"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13A3E0F"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176.403,59</w:t>
            </w:r>
          </w:p>
        </w:tc>
        <w:tc>
          <w:tcPr>
            <w:tcW w:w="837" w:type="dxa"/>
            <w:tcBorders>
              <w:top w:val="single" w:sz="4" w:space="0" w:color="auto"/>
              <w:left w:val="nil"/>
              <w:bottom w:val="single" w:sz="4" w:space="0" w:color="auto"/>
              <w:right w:val="single" w:sz="4" w:space="0" w:color="auto"/>
            </w:tcBorders>
            <w:shd w:val="clear" w:color="auto" w:fill="auto"/>
            <w:vAlign w:val="center"/>
          </w:tcPr>
          <w:p w14:paraId="626BB816"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514.174,30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8220E5"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13.549.770,71</w:t>
            </w:r>
          </w:p>
        </w:tc>
      </w:tr>
      <w:tr w:rsidR="00F46604" w:rsidRPr="006308C1" w14:paraId="0548CFB4" w14:textId="77777777" w:rsidTr="00E0651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8EFAEF1"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 xml:space="preserve">María Aurora Hernández </w:t>
            </w:r>
            <w:proofErr w:type="spellStart"/>
            <w:r>
              <w:rPr>
                <w:rFonts w:ascii="Arial Narrow" w:hAnsi="Arial Narrow" w:cs="Arial"/>
                <w:sz w:val="16"/>
                <w:szCs w:val="16"/>
                <w:lang w:val="es-CR" w:eastAsia="es-CR"/>
              </w:rPr>
              <w:t>Hernández</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1737BA" w14:textId="70143140"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122201</w:t>
            </w:r>
            <w:r w:rsidR="002D0AA8">
              <w:rPr>
                <w:rFonts w:ascii="Arial Narrow" w:hAnsi="Arial Narrow" w:cs="Arial"/>
                <w:sz w:val="16"/>
                <w:szCs w:val="16"/>
                <w:lang w:val="es-CR" w:eastAsia="es-CR"/>
              </w:rPr>
              <w:t>-</w:t>
            </w:r>
          </w:p>
          <w:p w14:paraId="3BC1D527"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168026</w:t>
            </w:r>
          </w:p>
        </w:tc>
        <w:tc>
          <w:tcPr>
            <w:tcW w:w="709" w:type="dxa"/>
            <w:tcBorders>
              <w:top w:val="single" w:sz="4" w:space="0" w:color="auto"/>
              <w:left w:val="nil"/>
              <w:bottom w:val="single" w:sz="4" w:space="0" w:color="auto"/>
              <w:right w:val="single" w:sz="4" w:space="0" w:color="auto"/>
            </w:tcBorders>
            <w:shd w:val="clear" w:color="auto" w:fill="auto"/>
            <w:vAlign w:val="center"/>
          </w:tcPr>
          <w:p w14:paraId="161B194E"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2-531756</w:t>
            </w:r>
          </w:p>
        </w:tc>
        <w:tc>
          <w:tcPr>
            <w:tcW w:w="851" w:type="dxa"/>
            <w:tcBorders>
              <w:top w:val="single" w:sz="4" w:space="0" w:color="auto"/>
              <w:left w:val="nil"/>
              <w:bottom w:val="single" w:sz="4" w:space="0" w:color="auto"/>
              <w:right w:val="single" w:sz="4" w:space="0" w:color="auto"/>
            </w:tcBorders>
            <w:shd w:val="clear" w:color="auto" w:fill="auto"/>
            <w:vAlign w:val="center"/>
          </w:tcPr>
          <w:p w14:paraId="28A67A89"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B7B243"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E7BAC"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9.680.000,00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1B4C53"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11.114.162,93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54BF9FF"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59.380,81</w:t>
            </w:r>
          </w:p>
        </w:tc>
        <w:tc>
          <w:tcPr>
            <w:tcW w:w="837" w:type="dxa"/>
            <w:tcBorders>
              <w:top w:val="single" w:sz="4" w:space="0" w:color="auto"/>
              <w:left w:val="nil"/>
              <w:bottom w:val="single" w:sz="4" w:space="0" w:color="auto"/>
              <w:right w:val="single" w:sz="4" w:space="0" w:color="auto"/>
            </w:tcBorders>
            <w:shd w:val="clear" w:color="auto" w:fill="auto"/>
            <w:vAlign w:val="center"/>
          </w:tcPr>
          <w:p w14:paraId="2EC2906B"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593.808,11</w:t>
            </w:r>
          </w:p>
        </w:tc>
        <w:tc>
          <w:tcPr>
            <w:tcW w:w="992" w:type="dxa"/>
            <w:tcBorders>
              <w:top w:val="single" w:sz="4" w:space="0" w:color="auto"/>
              <w:left w:val="nil"/>
              <w:bottom w:val="single" w:sz="4" w:space="0" w:color="auto"/>
              <w:right w:val="single" w:sz="4" w:space="0" w:color="auto"/>
            </w:tcBorders>
            <w:shd w:val="clear" w:color="auto" w:fill="auto"/>
            <w:vAlign w:val="center"/>
          </w:tcPr>
          <w:p w14:paraId="792B181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21.328.590,23</w:t>
            </w:r>
          </w:p>
        </w:tc>
      </w:tr>
      <w:tr w:rsidR="00F46604" w:rsidRPr="0008063E" w14:paraId="34D5110B" w14:textId="77777777" w:rsidTr="00E0651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4E4A9" w14:textId="77777777" w:rsidR="00F46604" w:rsidRPr="0008063E" w:rsidRDefault="00F46604" w:rsidP="00E0651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F46604" w:rsidRPr="00142DB9" w14:paraId="6C51391D" w14:textId="77777777" w:rsidTr="00E0651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CFBB12E"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EC917EB"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3A73C8E"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1CAF78A"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2874ECF" w14:textId="77777777" w:rsidR="00F46604" w:rsidRDefault="00F46604" w:rsidP="00E0651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BE747B2" w14:textId="77777777" w:rsidR="00F46604"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2B6521B"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7789281"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7991749" w14:textId="77777777" w:rsidR="00F46604" w:rsidRPr="00142DB9" w:rsidRDefault="00F46604" w:rsidP="00E0651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71F33BF"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310F343"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46604" w:rsidRPr="006308C1" w14:paraId="586C2642"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08FD68"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Kimberly Inés Angulo Anchia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EE399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6-0437-0701</w:t>
            </w:r>
          </w:p>
        </w:tc>
        <w:tc>
          <w:tcPr>
            <w:tcW w:w="709" w:type="dxa"/>
            <w:tcBorders>
              <w:top w:val="single" w:sz="4" w:space="0" w:color="auto"/>
              <w:left w:val="nil"/>
              <w:bottom w:val="single" w:sz="4" w:space="0" w:color="auto"/>
              <w:right w:val="single" w:sz="4" w:space="0" w:color="auto"/>
            </w:tcBorders>
            <w:shd w:val="clear" w:color="auto" w:fill="auto"/>
            <w:vAlign w:val="center"/>
          </w:tcPr>
          <w:p w14:paraId="702492F9"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6-198881</w:t>
            </w:r>
          </w:p>
        </w:tc>
        <w:tc>
          <w:tcPr>
            <w:tcW w:w="851" w:type="dxa"/>
            <w:tcBorders>
              <w:top w:val="single" w:sz="4" w:space="0" w:color="auto"/>
              <w:left w:val="nil"/>
              <w:bottom w:val="single" w:sz="4" w:space="0" w:color="auto"/>
              <w:right w:val="single" w:sz="4" w:space="0" w:color="auto"/>
            </w:tcBorders>
            <w:shd w:val="clear" w:color="auto" w:fill="auto"/>
            <w:vAlign w:val="center"/>
          </w:tcPr>
          <w:p w14:paraId="46275CF9"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6973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8331BB"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3.300.000,00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17A162"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F970D42"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39.805,01</w:t>
            </w:r>
          </w:p>
        </w:tc>
        <w:tc>
          <w:tcPr>
            <w:tcW w:w="837" w:type="dxa"/>
            <w:tcBorders>
              <w:top w:val="single" w:sz="4" w:space="0" w:color="auto"/>
              <w:left w:val="nil"/>
              <w:bottom w:val="single" w:sz="4" w:space="0" w:color="auto"/>
              <w:right w:val="single" w:sz="4" w:space="0" w:color="auto"/>
            </w:tcBorders>
            <w:shd w:val="clear" w:color="auto" w:fill="auto"/>
            <w:vAlign w:val="center"/>
          </w:tcPr>
          <w:p w14:paraId="20E482F5"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398.050,06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7980ACA5"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12.688.245,05</w:t>
            </w:r>
          </w:p>
        </w:tc>
      </w:tr>
      <w:tr w:rsidR="00F46604" w:rsidRPr="006308C1" w14:paraId="00E29BBD"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804969B" w14:textId="77777777" w:rsidR="00F46604"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Liseth Cordero Villanueva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128FF9"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1-1491-0627</w:t>
            </w:r>
          </w:p>
        </w:tc>
        <w:tc>
          <w:tcPr>
            <w:tcW w:w="709" w:type="dxa"/>
            <w:tcBorders>
              <w:top w:val="single" w:sz="4" w:space="0" w:color="auto"/>
              <w:left w:val="nil"/>
              <w:bottom w:val="single" w:sz="4" w:space="0" w:color="auto"/>
              <w:right w:val="single" w:sz="4" w:space="0" w:color="auto"/>
            </w:tcBorders>
            <w:shd w:val="clear" w:color="auto" w:fill="auto"/>
            <w:vAlign w:val="center"/>
          </w:tcPr>
          <w:p w14:paraId="2A2A313B"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6-174129</w:t>
            </w:r>
          </w:p>
        </w:tc>
        <w:tc>
          <w:tcPr>
            <w:tcW w:w="851" w:type="dxa"/>
            <w:tcBorders>
              <w:top w:val="single" w:sz="4" w:space="0" w:color="auto"/>
              <w:left w:val="nil"/>
              <w:bottom w:val="single" w:sz="4" w:space="0" w:color="auto"/>
              <w:right w:val="single" w:sz="4" w:space="0" w:color="auto"/>
            </w:tcBorders>
            <w:shd w:val="clear" w:color="auto" w:fill="auto"/>
            <w:vAlign w:val="center"/>
          </w:tcPr>
          <w:p w14:paraId="2FAF5BF5"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79054"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8EDEA" w14:textId="77777777" w:rsidR="00F46604"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6BE62D"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6A20B7"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126.534,02</w:t>
            </w:r>
          </w:p>
        </w:tc>
        <w:tc>
          <w:tcPr>
            <w:tcW w:w="837" w:type="dxa"/>
            <w:tcBorders>
              <w:top w:val="single" w:sz="4" w:space="0" w:color="auto"/>
              <w:left w:val="nil"/>
              <w:bottom w:val="single" w:sz="4" w:space="0" w:color="auto"/>
              <w:right w:val="single" w:sz="4" w:space="0" w:color="auto"/>
            </w:tcBorders>
            <w:shd w:val="clear" w:color="auto" w:fill="auto"/>
            <w:vAlign w:val="center"/>
          </w:tcPr>
          <w:p w14:paraId="6475FA8C" w14:textId="77777777" w:rsidR="00F46604"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421.780,06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1D19C68C"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13.825.246,04</w:t>
            </w:r>
          </w:p>
        </w:tc>
      </w:tr>
      <w:tr w:rsidR="00F46604" w:rsidRPr="006308C1" w14:paraId="6A37DEBC"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7D61F4" w14:textId="77777777" w:rsidR="00F46604"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Eliana Lizeth Figueroa Ortiz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237B46"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7-0173-0730</w:t>
            </w:r>
          </w:p>
        </w:tc>
        <w:tc>
          <w:tcPr>
            <w:tcW w:w="709" w:type="dxa"/>
            <w:tcBorders>
              <w:top w:val="single" w:sz="4" w:space="0" w:color="auto"/>
              <w:left w:val="nil"/>
              <w:bottom w:val="single" w:sz="4" w:space="0" w:color="auto"/>
              <w:right w:val="single" w:sz="4" w:space="0" w:color="auto"/>
            </w:tcBorders>
            <w:shd w:val="clear" w:color="auto" w:fill="auto"/>
            <w:vAlign w:val="center"/>
          </w:tcPr>
          <w:p w14:paraId="2D3D0329"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1-688915</w:t>
            </w:r>
          </w:p>
        </w:tc>
        <w:tc>
          <w:tcPr>
            <w:tcW w:w="851" w:type="dxa"/>
            <w:tcBorders>
              <w:top w:val="single" w:sz="4" w:space="0" w:color="auto"/>
              <w:left w:val="nil"/>
              <w:bottom w:val="single" w:sz="4" w:space="0" w:color="auto"/>
              <w:right w:val="single" w:sz="4" w:space="0" w:color="auto"/>
            </w:tcBorders>
            <w:shd w:val="clear" w:color="auto" w:fill="auto"/>
            <w:vAlign w:val="center"/>
          </w:tcPr>
          <w:p w14:paraId="18AF0C1C"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03F97"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444289" w14:textId="77777777" w:rsidR="00F46604"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B94637"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C79645"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43.166,76</w:t>
            </w:r>
          </w:p>
        </w:tc>
        <w:tc>
          <w:tcPr>
            <w:tcW w:w="837" w:type="dxa"/>
            <w:tcBorders>
              <w:top w:val="single" w:sz="4" w:space="0" w:color="auto"/>
              <w:left w:val="nil"/>
              <w:bottom w:val="single" w:sz="4" w:space="0" w:color="auto"/>
              <w:right w:val="single" w:sz="4" w:space="0" w:color="auto"/>
            </w:tcBorders>
            <w:shd w:val="clear" w:color="auto" w:fill="auto"/>
            <w:vAlign w:val="center"/>
          </w:tcPr>
          <w:p w14:paraId="75DCA59D" w14:textId="77777777" w:rsidR="00F46604"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431.667,56</w:t>
            </w:r>
          </w:p>
        </w:tc>
        <w:tc>
          <w:tcPr>
            <w:tcW w:w="992" w:type="dxa"/>
            <w:tcBorders>
              <w:top w:val="single" w:sz="4" w:space="0" w:color="auto"/>
              <w:left w:val="nil"/>
              <w:bottom w:val="single" w:sz="4" w:space="0" w:color="auto"/>
              <w:right w:val="single" w:sz="4" w:space="0" w:color="auto"/>
            </w:tcBorders>
            <w:shd w:val="clear" w:color="auto" w:fill="auto"/>
            <w:vAlign w:val="center"/>
          </w:tcPr>
          <w:p w14:paraId="2CCA5BFE"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14.418.500,80</w:t>
            </w:r>
          </w:p>
        </w:tc>
      </w:tr>
      <w:tr w:rsidR="00F46604" w:rsidRPr="006308C1" w14:paraId="2D5C41D0"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68CCBA" w14:textId="77777777" w:rsidR="00F46604"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María de los Ángeles Ureña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82F421"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6-0325-0677</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C79DE"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1-685926</w:t>
            </w:r>
          </w:p>
        </w:tc>
        <w:tc>
          <w:tcPr>
            <w:tcW w:w="851" w:type="dxa"/>
            <w:tcBorders>
              <w:top w:val="single" w:sz="4" w:space="0" w:color="auto"/>
              <w:left w:val="nil"/>
              <w:bottom w:val="single" w:sz="4" w:space="0" w:color="auto"/>
              <w:right w:val="single" w:sz="4" w:space="0" w:color="auto"/>
            </w:tcBorders>
            <w:shd w:val="clear" w:color="auto" w:fill="auto"/>
            <w:vAlign w:val="center"/>
          </w:tcPr>
          <w:p w14:paraId="2A3C185C"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F4BAD"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8705E9" w14:textId="77777777" w:rsidR="00F46604"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5.368.542,39</w:t>
            </w:r>
          </w:p>
        </w:tc>
        <w:tc>
          <w:tcPr>
            <w:tcW w:w="992" w:type="dxa"/>
            <w:tcBorders>
              <w:top w:val="single" w:sz="4" w:space="0" w:color="auto"/>
              <w:left w:val="nil"/>
              <w:bottom w:val="single" w:sz="4" w:space="0" w:color="auto"/>
              <w:right w:val="single" w:sz="4" w:space="0" w:color="auto"/>
            </w:tcBorders>
            <w:shd w:val="clear" w:color="auto" w:fill="auto"/>
            <w:vAlign w:val="center"/>
          </w:tcPr>
          <w:p w14:paraId="5AFAA238"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9.011.544,25</w:t>
            </w:r>
          </w:p>
        </w:tc>
        <w:tc>
          <w:tcPr>
            <w:tcW w:w="851" w:type="dxa"/>
            <w:tcBorders>
              <w:top w:val="single" w:sz="4" w:space="0" w:color="auto"/>
              <w:left w:val="nil"/>
              <w:bottom w:val="single" w:sz="4" w:space="0" w:color="auto"/>
              <w:right w:val="single" w:sz="4" w:space="0" w:color="auto"/>
            </w:tcBorders>
            <w:shd w:val="clear" w:color="auto" w:fill="auto"/>
            <w:vAlign w:val="center"/>
          </w:tcPr>
          <w:p w14:paraId="5C2E31BB"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43.848,67</w:t>
            </w:r>
          </w:p>
        </w:tc>
        <w:tc>
          <w:tcPr>
            <w:tcW w:w="837" w:type="dxa"/>
            <w:tcBorders>
              <w:top w:val="single" w:sz="4" w:space="0" w:color="auto"/>
              <w:left w:val="nil"/>
              <w:bottom w:val="single" w:sz="4" w:space="0" w:color="auto"/>
              <w:right w:val="single" w:sz="4" w:space="0" w:color="auto"/>
            </w:tcBorders>
            <w:shd w:val="clear" w:color="auto" w:fill="auto"/>
            <w:vAlign w:val="center"/>
          </w:tcPr>
          <w:p w14:paraId="7336C8A5" w14:textId="77777777" w:rsidR="00F46604"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438.486,67</w:t>
            </w:r>
          </w:p>
        </w:tc>
        <w:tc>
          <w:tcPr>
            <w:tcW w:w="992" w:type="dxa"/>
            <w:tcBorders>
              <w:top w:val="single" w:sz="4" w:space="0" w:color="auto"/>
              <w:left w:val="nil"/>
              <w:bottom w:val="single" w:sz="4" w:space="0" w:color="auto"/>
              <w:right w:val="single" w:sz="4" w:space="0" w:color="auto"/>
            </w:tcBorders>
            <w:shd w:val="clear" w:color="auto" w:fill="auto"/>
            <w:vAlign w:val="center"/>
          </w:tcPr>
          <w:p w14:paraId="17BC497F"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14.774.724,64</w:t>
            </w:r>
          </w:p>
        </w:tc>
      </w:tr>
      <w:tr w:rsidR="00F46604" w:rsidRPr="0008063E" w14:paraId="3980CF65" w14:textId="77777777" w:rsidTr="00E0651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596A3" w14:textId="77777777" w:rsidR="00F46604" w:rsidRPr="0008063E" w:rsidRDefault="00F46604" w:rsidP="00E06511">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Coopeuna</w:t>
            </w:r>
            <w:proofErr w:type="spellEnd"/>
            <w:r>
              <w:rPr>
                <w:rFonts w:cs="Arial"/>
                <w:b/>
                <w:bCs/>
                <w:iCs/>
                <w:sz w:val="20"/>
                <w:szCs w:val="20"/>
                <w:lang w:val="es-CR" w:eastAsia="es-CR"/>
              </w:rPr>
              <w:t xml:space="preserve"> R.L. </w:t>
            </w:r>
          </w:p>
        </w:tc>
      </w:tr>
      <w:tr w:rsidR="00F46604" w:rsidRPr="00142DB9" w14:paraId="32FE9715" w14:textId="77777777" w:rsidTr="00E0651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DA129EA"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AD1AFC7"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95140DA"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D31EA0C"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EECBC0E" w14:textId="77777777" w:rsidR="00F46604" w:rsidRDefault="00F46604" w:rsidP="00E0651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AF73BED" w14:textId="77777777" w:rsidR="00F46604"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9C2E0F2"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43C6255" w14:textId="77777777" w:rsidR="00F46604" w:rsidRPr="00142DB9" w:rsidRDefault="00F46604" w:rsidP="00E0651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B95161E" w14:textId="77777777" w:rsidR="00F46604" w:rsidRPr="00142DB9" w:rsidRDefault="00F46604" w:rsidP="00E0651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17E626D"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892CE3B" w14:textId="77777777" w:rsidR="00F46604" w:rsidRPr="00142DB9" w:rsidRDefault="00F46604" w:rsidP="00E0651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46604" w:rsidRPr="006308C1" w14:paraId="5A2A5C7A"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F6DEF6"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Rosa María Bonilla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D47781" w14:textId="1C25778F"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155811</w:t>
            </w:r>
            <w:r w:rsidR="002D0AA8">
              <w:rPr>
                <w:rFonts w:ascii="Arial Narrow" w:hAnsi="Arial Narrow" w:cs="Arial"/>
                <w:sz w:val="16"/>
                <w:szCs w:val="16"/>
                <w:lang w:val="es-CR" w:eastAsia="es-CR"/>
              </w:rPr>
              <w:t>-</w:t>
            </w:r>
          </w:p>
          <w:p w14:paraId="09F97EB0"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624135</w:t>
            </w:r>
          </w:p>
        </w:tc>
        <w:tc>
          <w:tcPr>
            <w:tcW w:w="709" w:type="dxa"/>
            <w:tcBorders>
              <w:top w:val="single" w:sz="4" w:space="0" w:color="auto"/>
              <w:left w:val="nil"/>
              <w:bottom w:val="single" w:sz="4" w:space="0" w:color="auto"/>
              <w:right w:val="single" w:sz="4" w:space="0" w:color="auto"/>
            </w:tcBorders>
            <w:shd w:val="clear" w:color="auto" w:fill="auto"/>
            <w:vAlign w:val="center"/>
          </w:tcPr>
          <w:p w14:paraId="437DCBE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4-258511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C052075"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BB0EC7"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2E62C"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B505D2"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D08FB"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49.302,13</w:t>
            </w:r>
          </w:p>
        </w:tc>
        <w:tc>
          <w:tcPr>
            <w:tcW w:w="837" w:type="dxa"/>
            <w:tcBorders>
              <w:top w:val="single" w:sz="4" w:space="0" w:color="auto"/>
              <w:left w:val="nil"/>
              <w:bottom w:val="single" w:sz="4" w:space="0" w:color="auto"/>
              <w:right w:val="single" w:sz="4" w:space="0" w:color="auto"/>
            </w:tcBorders>
            <w:shd w:val="clear" w:color="auto" w:fill="auto"/>
            <w:vAlign w:val="center"/>
          </w:tcPr>
          <w:p w14:paraId="653E47CB"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493.021,28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215522F2"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21.193.719,15</w:t>
            </w:r>
          </w:p>
        </w:tc>
      </w:tr>
      <w:tr w:rsidR="00F46604" w:rsidRPr="006308C1" w14:paraId="6DB2A886"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2AA7DD"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Simeón Adrián López Meza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768035" w14:textId="51B2632E"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155813</w:t>
            </w:r>
            <w:r w:rsidR="002D0AA8">
              <w:rPr>
                <w:rFonts w:ascii="Arial Narrow" w:hAnsi="Arial Narrow" w:cs="Arial"/>
                <w:sz w:val="16"/>
                <w:szCs w:val="16"/>
                <w:lang w:val="es-CR" w:eastAsia="es-CR"/>
              </w:rPr>
              <w:t>-</w:t>
            </w:r>
          </w:p>
          <w:p w14:paraId="56215090"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652107</w:t>
            </w:r>
          </w:p>
        </w:tc>
        <w:tc>
          <w:tcPr>
            <w:tcW w:w="709" w:type="dxa"/>
            <w:tcBorders>
              <w:top w:val="single" w:sz="4" w:space="0" w:color="auto"/>
              <w:left w:val="nil"/>
              <w:bottom w:val="single" w:sz="4" w:space="0" w:color="auto"/>
              <w:right w:val="single" w:sz="4" w:space="0" w:color="auto"/>
            </w:tcBorders>
            <w:shd w:val="clear" w:color="auto" w:fill="auto"/>
            <w:vAlign w:val="center"/>
          </w:tcPr>
          <w:p w14:paraId="571C7FF3"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4-258510</w:t>
            </w:r>
          </w:p>
        </w:tc>
        <w:tc>
          <w:tcPr>
            <w:tcW w:w="851" w:type="dxa"/>
            <w:tcBorders>
              <w:top w:val="single" w:sz="4" w:space="0" w:color="auto"/>
              <w:left w:val="nil"/>
              <w:bottom w:val="single" w:sz="4" w:space="0" w:color="auto"/>
              <w:right w:val="single" w:sz="4" w:space="0" w:color="auto"/>
            </w:tcBorders>
            <w:shd w:val="clear" w:color="auto" w:fill="auto"/>
            <w:vAlign w:val="center"/>
          </w:tcPr>
          <w:p w14:paraId="7B656CBC"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951DE"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96AF4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4D00E57"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C2F2A0"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49.302,13</w:t>
            </w:r>
          </w:p>
        </w:tc>
        <w:tc>
          <w:tcPr>
            <w:tcW w:w="837" w:type="dxa"/>
            <w:tcBorders>
              <w:top w:val="single" w:sz="4" w:space="0" w:color="auto"/>
              <w:left w:val="nil"/>
              <w:bottom w:val="single" w:sz="4" w:space="0" w:color="auto"/>
              <w:right w:val="single" w:sz="4" w:space="0" w:color="auto"/>
            </w:tcBorders>
            <w:shd w:val="clear" w:color="auto" w:fill="auto"/>
            <w:vAlign w:val="center"/>
          </w:tcPr>
          <w:p w14:paraId="6DE2C7DA"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493.021,28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3019ED55"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21.193.719,15</w:t>
            </w:r>
          </w:p>
        </w:tc>
      </w:tr>
      <w:tr w:rsidR="00F46604" w:rsidRPr="006308C1" w14:paraId="7D4B613B"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F803ED"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 xml:space="preserve">Kendra </w:t>
            </w:r>
            <w:proofErr w:type="spellStart"/>
            <w:r>
              <w:rPr>
                <w:rFonts w:ascii="Arial Narrow" w:hAnsi="Arial Narrow" w:cs="Arial"/>
                <w:sz w:val="16"/>
                <w:szCs w:val="16"/>
                <w:lang w:val="es-CR" w:eastAsia="es-CR"/>
              </w:rPr>
              <w:t>Magally</w:t>
            </w:r>
            <w:proofErr w:type="spellEnd"/>
            <w:r>
              <w:rPr>
                <w:rFonts w:ascii="Arial Narrow" w:hAnsi="Arial Narrow" w:cs="Arial"/>
                <w:sz w:val="16"/>
                <w:szCs w:val="16"/>
                <w:lang w:val="es-CR" w:eastAsia="es-CR"/>
              </w:rPr>
              <w:t xml:space="preserve"> Smith </w:t>
            </w:r>
            <w:proofErr w:type="spellStart"/>
            <w:r>
              <w:rPr>
                <w:rFonts w:ascii="Arial Narrow" w:hAnsi="Arial Narrow" w:cs="Arial"/>
                <w:sz w:val="16"/>
                <w:szCs w:val="16"/>
                <w:lang w:val="es-CR" w:eastAsia="es-CR"/>
              </w:rPr>
              <w:t>Ewers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BBA6FD"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7-0177-0807</w:t>
            </w:r>
          </w:p>
        </w:tc>
        <w:tc>
          <w:tcPr>
            <w:tcW w:w="709" w:type="dxa"/>
            <w:tcBorders>
              <w:top w:val="single" w:sz="4" w:space="0" w:color="auto"/>
              <w:left w:val="nil"/>
              <w:bottom w:val="single" w:sz="4" w:space="0" w:color="auto"/>
              <w:right w:val="single" w:sz="4" w:space="0" w:color="auto"/>
            </w:tcBorders>
            <w:shd w:val="clear" w:color="auto" w:fill="auto"/>
            <w:vAlign w:val="center"/>
          </w:tcPr>
          <w:p w14:paraId="4C02168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4-189390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27BC26"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69B5A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69A153"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35EE410"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601DC5"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49.302,13</w:t>
            </w:r>
          </w:p>
        </w:tc>
        <w:tc>
          <w:tcPr>
            <w:tcW w:w="837" w:type="dxa"/>
            <w:tcBorders>
              <w:top w:val="single" w:sz="4" w:space="0" w:color="auto"/>
              <w:left w:val="nil"/>
              <w:bottom w:val="single" w:sz="4" w:space="0" w:color="auto"/>
              <w:right w:val="single" w:sz="4" w:space="0" w:color="auto"/>
            </w:tcBorders>
            <w:shd w:val="clear" w:color="auto" w:fill="auto"/>
            <w:vAlign w:val="center"/>
          </w:tcPr>
          <w:p w14:paraId="4462CDE2"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493.021,28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D811D3D"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21.193.719,15</w:t>
            </w:r>
          </w:p>
        </w:tc>
      </w:tr>
      <w:tr w:rsidR="00F46604" w:rsidRPr="006308C1" w14:paraId="5D033BF2"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DE1DDA"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Filomena del Rosario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2C1322" w14:textId="0BB9C055"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r w:rsidR="002D0AA8">
              <w:rPr>
                <w:rFonts w:ascii="Arial Narrow" w:hAnsi="Arial Narrow" w:cs="Arial"/>
                <w:sz w:val="16"/>
                <w:szCs w:val="16"/>
                <w:lang w:val="es-CR" w:eastAsia="es-CR"/>
              </w:rPr>
              <w:t>-</w:t>
            </w:r>
          </w:p>
          <w:p w14:paraId="10E6B827"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899212</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35780"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4-258512</w:t>
            </w:r>
          </w:p>
        </w:tc>
        <w:tc>
          <w:tcPr>
            <w:tcW w:w="851" w:type="dxa"/>
            <w:tcBorders>
              <w:top w:val="single" w:sz="4" w:space="0" w:color="auto"/>
              <w:left w:val="nil"/>
              <w:bottom w:val="single" w:sz="4" w:space="0" w:color="auto"/>
              <w:right w:val="single" w:sz="4" w:space="0" w:color="auto"/>
            </w:tcBorders>
            <w:shd w:val="clear" w:color="auto" w:fill="auto"/>
            <w:vAlign w:val="center"/>
          </w:tcPr>
          <w:p w14:paraId="12B0D79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A9824"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B54FA"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2B7C1A0"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8C09EA"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147.906,38</w:t>
            </w:r>
          </w:p>
        </w:tc>
        <w:tc>
          <w:tcPr>
            <w:tcW w:w="837" w:type="dxa"/>
            <w:tcBorders>
              <w:top w:val="single" w:sz="4" w:space="0" w:color="auto"/>
              <w:left w:val="nil"/>
              <w:bottom w:val="single" w:sz="4" w:space="0" w:color="auto"/>
              <w:right w:val="single" w:sz="4" w:space="0" w:color="auto"/>
            </w:tcBorders>
            <w:shd w:val="clear" w:color="auto" w:fill="auto"/>
            <w:vAlign w:val="center"/>
          </w:tcPr>
          <w:p w14:paraId="1D653A57"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493.021,28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4F7BD766"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21.095.114,90</w:t>
            </w:r>
          </w:p>
        </w:tc>
      </w:tr>
      <w:tr w:rsidR="00F46604" w:rsidRPr="006308C1" w14:paraId="7107C3AD"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01F8F39"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 xml:space="preserve">María Josefina Martínez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C67585" w14:textId="646861D1"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155811</w:t>
            </w:r>
            <w:r w:rsidR="002D0AA8">
              <w:rPr>
                <w:rFonts w:ascii="Arial Narrow" w:hAnsi="Arial Narrow" w:cs="Arial"/>
                <w:sz w:val="16"/>
                <w:szCs w:val="16"/>
                <w:lang w:val="es-CR" w:eastAsia="es-CR"/>
              </w:rPr>
              <w:t>-</w:t>
            </w:r>
          </w:p>
          <w:p w14:paraId="199733CE"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974809</w:t>
            </w:r>
          </w:p>
        </w:tc>
        <w:tc>
          <w:tcPr>
            <w:tcW w:w="709" w:type="dxa"/>
            <w:tcBorders>
              <w:top w:val="single" w:sz="4" w:space="0" w:color="auto"/>
              <w:left w:val="nil"/>
              <w:bottom w:val="single" w:sz="4" w:space="0" w:color="auto"/>
              <w:right w:val="single" w:sz="4" w:space="0" w:color="auto"/>
            </w:tcBorders>
            <w:shd w:val="clear" w:color="auto" w:fill="auto"/>
            <w:vAlign w:val="center"/>
          </w:tcPr>
          <w:p w14:paraId="58AB1A0F"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4-258509</w:t>
            </w:r>
          </w:p>
        </w:tc>
        <w:tc>
          <w:tcPr>
            <w:tcW w:w="851" w:type="dxa"/>
            <w:tcBorders>
              <w:top w:val="single" w:sz="4" w:space="0" w:color="auto"/>
              <w:left w:val="nil"/>
              <w:bottom w:val="single" w:sz="4" w:space="0" w:color="auto"/>
              <w:right w:val="single" w:sz="4" w:space="0" w:color="auto"/>
            </w:tcBorders>
            <w:shd w:val="clear" w:color="auto" w:fill="auto"/>
            <w:vAlign w:val="center"/>
          </w:tcPr>
          <w:p w14:paraId="3713A271"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B9F99"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65C30"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F7B92B3"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B7C134"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147.906,38</w:t>
            </w:r>
          </w:p>
        </w:tc>
        <w:tc>
          <w:tcPr>
            <w:tcW w:w="837" w:type="dxa"/>
            <w:tcBorders>
              <w:top w:val="single" w:sz="4" w:space="0" w:color="auto"/>
              <w:left w:val="nil"/>
              <w:bottom w:val="single" w:sz="4" w:space="0" w:color="auto"/>
              <w:right w:val="single" w:sz="4" w:space="0" w:color="auto"/>
            </w:tcBorders>
            <w:shd w:val="clear" w:color="auto" w:fill="auto"/>
            <w:vAlign w:val="center"/>
          </w:tcPr>
          <w:p w14:paraId="0E7BE28D"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493.021,28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41AEFC09"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21.095.114,90</w:t>
            </w:r>
          </w:p>
        </w:tc>
      </w:tr>
      <w:tr w:rsidR="00F46604" w:rsidRPr="006308C1" w14:paraId="611F29EF"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EABEF4" w14:textId="77777777" w:rsidR="00F46604" w:rsidRPr="006308C1"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 xml:space="preserve">Fátima del Socorro Chavarría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AC8144" w14:textId="137D89F6"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155821</w:t>
            </w:r>
            <w:r w:rsidR="002D0AA8">
              <w:rPr>
                <w:rFonts w:ascii="Arial Narrow" w:hAnsi="Arial Narrow" w:cs="Arial"/>
                <w:sz w:val="16"/>
                <w:szCs w:val="16"/>
                <w:lang w:val="es-CR" w:eastAsia="es-CR"/>
              </w:rPr>
              <w:t>-</w:t>
            </w:r>
          </w:p>
          <w:p w14:paraId="35E7D363"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811430</w:t>
            </w:r>
          </w:p>
        </w:tc>
        <w:tc>
          <w:tcPr>
            <w:tcW w:w="709" w:type="dxa"/>
            <w:tcBorders>
              <w:top w:val="single" w:sz="4" w:space="0" w:color="auto"/>
              <w:left w:val="nil"/>
              <w:bottom w:val="single" w:sz="4" w:space="0" w:color="auto"/>
              <w:right w:val="single" w:sz="4" w:space="0" w:color="auto"/>
            </w:tcBorders>
            <w:shd w:val="clear" w:color="auto" w:fill="auto"/>
            <w:vAlign w:val="center"/>
          </w:tcPr>
          <w:p w14:paraId="19A553F6"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4-258513</w:t>
            </w:r>
          </w:p>
        </w:tc>
        <w:tc>
          <w:tcPr>
            <w:tcW w:w="851" w:type="dxa"/>
            <w:tcBorders>
              <w:top w:val="single" w:sz="4" w:space="0" w:color="auto"/>
              <w:left w:val="nil"/>
              <w:bottom w:val="single" w:sz="4" w:space="0" w:color="auto"/>
              <w:right w:val="single" w:sz="4" w:space="0" w:color="auto"/>
            </w:tcBorders>
            <w:shd w:val="clear" w:color="auto" w:fill="auto"/>
            <w:vAlign w:val="center"/>
          </w:tcPr>
          <w:p w14:paraId="7692B36B"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FA12C5"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AEF5FF" w14:textId="77777777" w:rsidR="00F46604" w:rsidRPr="006308C1"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B1FF6CE"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4BF509"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49.302,13</w:t>
            </w:r>
          </w:p>
        </w:tc>
        <w:tc>
          <w:tcPr>
            <w:tcW w:w="837" w:type="dxa"/>
            <w:tcBorders>
              <w:top w:val="single" w:sz="4" w:space="0" w:color="auto"/>
              <w:left w:val="nil"/>
              <w:bottom w:val="single" w:sz="4" w:space="0" w:color="auto"/>
              <w:right w:val="single" w:sz="4" w:space="0" w:color="auto"/>
            </w:tcBorders>
            <w:shd w:val="clear" w:color="auto" w:fill="auto"/>
            <w:vAlign w:val="center"/>
          </w:tcPr>
          <w:p w14:paraId="71041696" w14:textId="77777777" w:rsidR="00F46604" w:rsidRPr="006308C1"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493.021,28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35ACC" w14:textId="77777777" w:rsidR="00F46604" w:rsidRPr="006308C1"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21.193.719,15</w:t>
            </w:r>
          </w:p>
        </w:tc>
      </w:tr>
      <w:tr w:rsidR="00F46604" w:rsidRPr="006308C1" w14:paraId="034EC4D8" w14:textId="77777777" w:rsidTr="00E35E3A">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398B043" w14:textId="77777777" w:rsidR="00F46604" w:rsidRDefault="00F46604" w:rsidP="00E06511">
            <w:pPr>
              <w:rPr>
                <w:rFonts w:ascii="Arial Narrow" w:hAnsi="Arial Narrow" w:cs="Arial"/>
                <w:sz w:val="16"/>
                <w:szCs w:val="16"/>
                <w:lang w:val="es-CR" w:eastAsia="es-CR"/>
              </w:rPr>
            </w:pPr>
            <w:r>
              <w:rPr>
                <w:rFonts w:ascii="Arial Narrow" w:hAnsi="Arial Narrow" w:cs="Arial"/>
                <w:sz w:val="16"/>
                <w:szCs w:val="16"/>
                <w:lang w:val="es-CR" w:eastAsia="es-CR"/>
              </w:rPr>
              <w:t xml:space="preserve">María Fátima </w:t>
            </w:r>
            <w:proofErr w:type="spellStart"/>
            <w:r>
              <w:rPr>
                <w:rFonts w:ascii="Arial Narrow" w:hAnsi="Arial Narrow" w:cs="Arial"/>
                <w:sz w:val="16"/>
                <w:szCs w:val="16"/>
                <w:lang w:val="es-CR" w:eastAsia="es-CR"/>
              </w:rPr>
              <w:t>Barcenas</w:t>
            </w:r>
            <w:proofErr w:type="spellEnd"/>
            <w:r>
              <w:rPr>
                <w:rFonts w:ascii="Arial Narrow" w:hAnsi="Arial Narrow" w:cs="Arial"/>
                <w:sz w:val="16"/>
                <w:szCs w:val="16"/>
                <w:lang w:val="es-CR" w:eastAsia="es-CR"/>
              </w:rPr>
              <w:t xml:space="preserve">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AEA62D" w14:textId="52225F95"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2D0AA8">
              <w:rPr>
                <w:rFonts w:ascii="Arial Narrow" w:hAnsi="Arial Narrow" w:cs="Arial"/>
                <w:sz w:val="16"/>
                <w:szCs w:val="16"/>
                <w:lang w:val="es-CR" w:eastAsia="es-CR"/>
              </w:rPr>
              <w:t>-</w:t>
            </w:r>
          </w:p>
          <w:p w14:paraId="2E29C9CA"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621922</w:t>
            </w:r>
          </w:p>
        </w:tc>
        <w:tc>
          <w:tcPr>
            <w:tcW w:w="709" w:type="dxa"/>
            <w:tcBorders>
              <w:top w:val="single" w:sz="4" w:space="0" w:color="auto"/>
              <w:left w:val="nil"/>
              <w:bottom w:val="single" w:sz="4" w:space="0" w:color="auto"/>
              <w:right w:val="single" w:sz="4" w:space="0" w:color="auto"/>
            </w:tcBorders>
            <w:shd w:val="clear" w:color="auto" w:fill="auto"/>
            <w:vAlign w:val="center"/>
          </w:tcPr>
          <w:p w14:paraId="142F2220"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4-258514</w:t>
            </w:r>
          </w:p>
        </w:tc>
        <w:tc>
          <w:tcPr>
            <w:tcW w:w="851" w:type="dxa"/>
            <w:tcBorders>
              <w:top w:val="single" w:sz="4" w:space="0" w:color="auto"/>
              <w:left w:val="nil"/>
              <w:bottom w:val="single" w:sz="4" w:space="0" w:color="auto"/>
              <w:right w:val="single" w:sz="4" w:space="0" w:color="auto"/>
            </w:tcBorders>
            <w:shd w:val="clear" w:color="auto" w:fill="auto"/>
            <w:vAlign w:val="center"/>
          </w:tcPr>
          <w:p w14:paraId="6F3CF3FF"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697DB1"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07B31D" w14:textId="77777777" w:rsidR="00F46604" w:rsidRDefault="00F46604"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46F21C5"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20.750.000,00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6F7249"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49.302,13</w:t>
            </w:r>
          </w:p>
        </w:tc>
        <w:tc>
          <w:tcPr>
            <w:tcW w:w="837" w:type="dxa"/>
            <w:tcBorders>
              <w:top w:val="single" w:sz="4" w:space="0" w:color="auto"/>
              <w:left w:val="nil"/>
              <w:bottom w:val="single" w:sz="4" w:space="0" w:color="auto"/>
              <w:right w:val="single" w:sz="4" w:space="0" w:color="auto"/>
            </w:tcBorders>
            <w:shd w:val="clear" w:color="auto" w:fill="auto"/>
            <w:vAlign w:val="center"/>
          </w:tcPr>
          <w:p w14:paraId="3C802DB1" w14:textId="77777777" w:rsidR="00F46604" w:rsidRDefault="00F46604" w:rsidP="00E06511">
            <w:pPr>
              <w:jc w:val="right"/>
              <w:rPr>
                <w:rFonts w:ascii="Arial Narrow" w:hAnsi="Arial Narrow" w:cs="Arial"/>
                <w:sz w:val="16"/>
                <w:szCs w:val="16"/>
                <w:lang w:val="es-CR" w:eastAsia="es-CR"/>
              </w:rPr>
            </w:pPr>
            <w:r>
              <w:rPr>
                <w:rFonts w:ascii="Arial Narrow" w:hAnsi="Arial Narrow" w:cs="Arial"/>
                <w:sz w:val="16"/>
                <w:szCs w:val="16"/>
                <w:lang w:val="es-CR" w:eastAsia="es-CR"/>
              </w:rPr>
              <w:t>493.021,28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5AA9B" w14:textId="77777777" w:rsidR="00F46604" w:rsidRDefault="00F46604" w:rsidP="00E0651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21.193.719,15</w:t>
            </w:r>
          </w:p>
        </w:tc>
      </w:tr>
      <w:tr w:rsidR="00F46604" w:rsidRPr="00F67547" w14:paraId="4D7AD295" w14:textId="77777777" w:rsidTr="00E0651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FE23F59" w14:textId="77777777" w:rsidR="00F46604" w:rsidRPr="00F67547" w:rsidRDefault="00F46604" w:rsidP="00E0651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5A531F9" w14:textId="77777777" w:rsidR="00F46604" w:rsidRPr="00F67547" w:rsidRDefault="00F46604" w:rsidP="00E06511">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BED6FA6" w14:textId="77777777" w:rsidR="00F46604" w:rsidRDefault="00F46604" w:rsidP="00F46604">
      <w:pPr>
        <w:spacing w:line="360" w:lineRule="auto"/>
        <w:jc w:val="both"/>
        <w:rPr>
          <w:rFonts w:cs="Arial"/>
          <w:sz w:val="22"/>
          <w:szCs w:val="22"/>
        </w:rPr>
      </w:pPr>
    </w:p>
    <w:p w14:paraId="5EE1251F" w14:textId="77777777" w:rsidR="00F46604" w:rsidRPr="00FD161B" w:rsidRDefault="00F46604" w:rsidP="00F4660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E59ECCD" w14:textId="77777777" w:rsidR="00F46604" w:rsidRPr="00FD161B" w:rsidRDefault="00F46604" w:rsidP="00F46604">
      <w:pPr>
        <w:spacing w:line="360" w:lineRule="auto"/>
        <w:jc w:val="both"/>
        <w:rPr>
          <w:rFonts w:cs="Arial"/>
          <w:bCs/>
          <w:sz w:val="22"/>
          <w:szCs w:val="22"/>
        </w:rPr>
      </w:pPr>
    </w:p>
    <w:p w14:paraId="5ADE6CCE" w14:textId="77777777" w:rsidR="00F46604" w:rsidRPr="00FD161B" w:rsidRDefault="00F46604" w:rsidP="00F4660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2011040" w14:textId="77777777" w:rsidR="00F46604" w:rsidRPr="00FD161B" w:rsidRDefault="00F46604" w:rsidP="00F46604">
      <w:pPr>
        <w:spacing w:line="360" w:lineRule="auto"/>
        <w:jc w:val="both"/>
        <w:rPr>
          <w:rFonts w:cs="Arial"/>
          <w:bCs/>
          <w:sz w:val="22"/>
          <w:szCs w:val="22"/>
        </w:rPr>
      </w:pPr>
    </w:p>
    <w:p w14:paraId="1DD932EE" w14:textId="77777777" w:rsidR="00F46604" w:rsidRPr="00FD161B" w:rsidRDefault="00F46604" w:rsidP="00F4660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0839979" w14:textId="77777777" w:rsidR="00F46604" w:rsidRPr="00FD161B" w:rsidRDefault="00F46604" w:rsidP="00F46604">
      <w:pPr>
        <w:spacing w:line="360" w:lineRule="auto"/>
        <w:jc w:val="both"/>
        <w:rPr>
          <w:rFonts w:cs="Arial"/>
          <w:bCs/>
          <w:sz w:val="22"/>
          <w:szCs w:val="22"/>
        </w:rPr>
      </w:pPr>
    </w:p>
    <w:p w14:paraId="43A37599" w14:textId="77777777" w:rsidR="00F46604" w:rsidRDefault="00F46604" w:rsidP="00F46604">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0E342B9" w14:textId="77777777" w:rsidR="00F46604" w:rsidRPr="00AB2826" w:rsidRDefault="00F46604" w:rsidP="00F4660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83B2BC" w14:textId="77777777" w:rsidR="00F46604" w:rsidRPr="00D14EAF" w:rsidRDefault="00F46604" w:rsidP="00F46604">
      <w:pPr>
        <w:spacing w:line="360" w:lineRule="auto"/>
        <w:jc w:val="both"/>
        <w:rPr>
          <w:rFonts w:cs="Arial"/>
          <w:b/>
          <w:sz w:val="22"/>
        </w:rPr>
      </w:pPr>
      <w:r w:rsidRPr="00D14EAF">
        <w:rPr>
          <w:rFonts w:cs="Arial"/>
          <w:b/>
          <w:sz w:val="22"/>
        </w:rPr>
        <w:t>************</w:t>
      </w:r>
    </w:p>
    <w:p w14:paraId="1FD7DBE4" w14:textId="77777777" w:rsidR="002B71CC" w:rsidRDefault="002B71CC" w:rsidP="002B71CC">
      <w:pPr>
        <w:spacing w:line="360" w:lineRule="auto"/>
        <w:jc w:val="both"/>
        <w:rPr>
          <w:rFonts w:cs="Arial"/>
          <w:sz w:val="22"/>
          <w:szCs w:val="22"/>
        </w:rPr>
      </w:pPr>
    </w:p>
    <w:p w14:paraId="346DA1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4C45785" w14:textId="77777777" w:rsidR="00034348" w:rsidRDefault="00034348" w:rsidP="00034348">
      <w:pPr>
        <w:spacing w:line="360" w:lineRule="auto"/>
        <w:jc w:val="both"/>
        <w:rPr>
          <w:rFonts w:cs="Arial"/>
          <w:b/>
          <w:bCs/>
          <w:sz w:val="22"/>
          <w:szCs w:val="22"/>
        </w:rPr>
      </w:pPr>
      <w:r>
        <w:rPr>
          <w:rFonts w:cs="Arial"/>
          <w:b/>
          <w:bCs/>
          <w:sz w:val="22"/>
          <w:szCs w:val="22"/>
        </w:rPr>
        <w:t>Considerando:</w:t>
      </w:r>
    </w:p>
    <w:p w14:paraId="3B5E6E8C" w14:textId="78C705FA" w:rsidR="00034348" w:rsidRDefault="00034348" w:rsidP="0003434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w:t>
      </w:r>
      <w:r w:rsidR="000461AA">
        <w:rPr>
          <w:rFonts w:cs="Arial"/>
          <w:bCs/>
          <w:sz w:val="22"/>
        </w:rPr>
        <w:t>1396</w:t>
      </w:r>
      <w:r>
        <w:rPr>
          <w:rFonts w:cs="Arial"/>
          <w:bCs/>
          <w:sz w:val="22"/>
        </w:rPr>
        <w:t xml:space="preserve">-2020 del </w:t>
      </w:r>
      <w:r w:rsidR="000461AA">
        <w:rPr>
          <w:rFonts w:cs="Arial"/>
          <w:bCs/>
          <w:sz w:val="22"/>
        </w:rPr>
        <w:t>19</w:t>
      </w:r>
      <w:r>
        <w:rPr>
          <w:rFonts w:cs="Arial"/>
          <w:bCs/>
          <w:sz w:val="22"/>
        </w:rPr>
        <w:t xml:space="preserve"> de </w:t>
      </w:r>
      <w:r w:rsidR="000461AA">
        <w:rPr>
          <w:rFonts w:cs="Arial"/>
          <w:bCs/>
          <w:sz w:val="22"/>
        </w:rPr>
        <w:t>noviembre</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sidR="000461AA">
        <w:rPr>
          <w:rFonts w:cs="Arial"/>
          <w:sz w:val="22"/>
          <w:szCs w:val="22"/>
        </w:rPr>
        <w:t>1341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w:t>
      </w:r>
      <w:r w:rsidR="000461AA">
        <w:rPr>
          <w:rFonts w:cs="Arial"/>
          <w:bCs/>
          <w:sz w:val="22"/>
        </w:rPr>
        <w:t xml:space="preserve"> Coopealianza R.L.</w:t>
      </w:r>
      <w:r>
        <w:rPr>
          <w:rFonts w:cs="Arial"/>
          <w:bCs/>
          <w:sz w:val="22"/>
          <w:szCs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por situación de emergencia</w:t>
      </w:r>
      <w:r w:rsidR="000461AA">
        <w:rPr>
          <w:rFonts w:cs="Arial"/>
          <w:bCs/>
          <w:sz w:val="22"/>
        </w:rPr>
        <w:t xml:space="preserve"> y</w:t>
      </w:r>
      <w:r>
        <w:rPr>
          <w:rFonts w:cs="Arial"/>
          <w:bCs/>
          <w:sz w:val="22"/>
        </w:rPr>
        <w:t xml:space="preserve"> para </w:t>
      </w:r>
      <w:r w:rsidR="000461AA">
        <w:rPr>
          <w:rFonts w:cs="Arial"/>
          <w:bCs/>
          <w:sz w:val="22"/>
        </w:rPr>
        <w:t xml:space="preserve">compra de lote y construcción de vivienda, a favor de la </w:t>
      </w:r>
      <w:r>
        <w:rPr>
          <w:rFonts w:cs="Arial"/>
          <w:bCs/>
          <w:sz w:val="22"/>
        </w:rPr>
        <w:t>familia</w:t>
      </w:r>
      <w:r w:rsidR="000461AA">
        <w:rPr>
          <w:rFonts w:cs="Arial"/>
          <w:bCs/>
          <w:sz w:val="22"/>
        </w:rPr>
        <w:t xml:space="preserve"> que encabeza la señora María Rosa Moya </w:t>
      </w:r>
      <w:proofErr w:type="spellStart"/>
      <w:r w:rsidR="000461AA">
        <w:rPr>
          <w:rFonts w:cs="Arial"/>
          <w:bCs/>
          <w:sz w:val="22"/>
        </w:rPr>
        <w:t>Tencio</w:t>
      </w:r>
      <w:proofErr w:type="spellEnd"/>
      <w:r w:rsidR="000461AA">
        <w:rPr>
          <w:rFonts w:cs="Arial"/>
          <w:bCs/>
          <w:sz w:val="22"/>
        </w:rPr>
        <w:t>,</w:t>
      </w:r>
      <w:r>
        <w:rPr>
          <w:rFonts w:cs="Arial"/>
          <w:bCs/>
          <w:sz w:val="22"/>
        </w:rPr>
        <w:t xml:space="preserve"> damnificada de la tormenta Nate.</w:t>
      </w:r>
    </w:p>
    <w:p w14:paraId="30C3B38C" w14:textId="77777777" w:rsidR="00034348" w:rsidRDefault="00034348" w:rsidP="00034348">
      <w:pPr>
        <w:spacing w:line="360" w:lineRule="auto"/>
        <w:jc w:val="both"/>
        <w:rPr>
          <w:rFonts w:cs="Arial"/>
          <w:bCs/>
          <w:sz w:val="22"/>
        </w:rPr>
      </w:pPr>
    </w:p>
    <w:p w14:paraId="5ECBCEA9" w14:textId="77777777" w:rsidR="00034348" w:rsidRDefault="00034348" w:rsidP="0003434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4BC40A34" w14:textId="77777777" w:rsidR="00034348" w:rsidRDefault="00034348" w:rsidP="00034348">
      <w:pPr>
        <w:spacing w:line="360" w:lineRule="auto"/>
        <w:jc w:val="both"/>
        <w:rPr>
          <w:rFonts w:cs="Arial"/>
          <w:bCs/>
          <w:sz w:val="22"/>
          <w:szCs w:val="22"/>
        </w:rPr>
      </w:pPr>
    </w:p>
    <w:p w14:paraId="3AC83A71" w14:textId="28FA1CC9" w:rsidR="00034348" w:rsidRDefault="00034348" w:rsidP="0003434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sidR="000461AA">
        <w:rPr>
          <w:rFonts w:cs="Arial"/>
          <w:sz w:val="22"/>
          <w:szCs w:val="22"/>
        </w:rPr>
        <w:t>1341</w:t>
      </w:r>
      <w:r w:rsidRPr="00B35EAF">
        <w:rPr>
          <w:rFonts w:cs="Arial"/>
          <w:sz w:val="22"/>
          <w:szCs w:val="22"/>
        </w:rPr>
        <w:t>-20</w:t>
      </w:r>
      <w:r>
        <w:rPr>
          <w:rFonts w:cs="Arial"/>
          <w:sz w:val="22"/>
          <w:szCs w:val="22"/>
        </w:rPr>
        <w:t>20</w:t>
      </w:r>
      <w:r>
        <w:rPr>
          <w:rFonts w:cs="Arial"/>
          <w:bCs/>
          <w:sz w:val="22"/>
          <w:szCs w:val="22"/>
        </w:rPr>
        <w:t>.</w:t>
      </w:r>
    </w:p>
    <w:p w14:paraId="2E76DAD1" w14:textId="77777777" w:rsidR="00034348" w:rsidRPr="00F80BE0" w:rsidRDefault="00034348" w:rsidP="00034348">
      <w:pPr>
        <w:spacing w:line="360" w:lineRule="auto"/>
        <w:jc w:val="both"/>
        <w:rPr>
          <w:rFonts w:cs="Arial"/>
          <w:bCs/>
          <w:sz w:val="16"/>
          <w:szCs w:val="16"/>
          <w:lang w:val="es-ES_tradnl"/>
        </w:rPr>
      </w:pPr>
    </w:p>
    <w:p w14:paraId="20B54EA2" w14:textId="77777777" w:rsidR="00034348" w:rsidRDefault="00034348" w:rsidP="00034348">
      <w:pPr>
        <w:spacing w:line="360" w:lineRule="auto"/>
        <w:jc w:val="both"/>
        <w:rPr>
          <w:rFonts w:cs="Arial"/>
          <w:b/>
          <w:bCs/>
          <w:sz w:val="22"/>
          <w:szCs w:val="22"/>
        </w:rPr>
      </w:pPr>
      <w:r>
        <w:rPr>
          <w:rFonts w:cs="Arial"/>
          <w:b/>
          <w:bCs/>
          <w:sz w:val="22"/>
          <w:szCs w:val="22"/>
        </w:rPr>
        <w:lastRenderedPageBreak/>
        <w:t>Por tanto, se acuerda:</w:t>
      </w:r>
    </w:p>
    <w:p w14:paraId="669653FF" w14:textId="4899808E" w:rsidR="00034348" w:rsidRDefault="00034348" w:rsidP="00034348">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sidR="000461AA">
        <w:rPr>
          <w:rFonts w:cs="Arial"/>
          <w:sz w:val="22"/>
          <w:szCs w:val="22"/>
        </w:rPr>
        <w:t>1341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302151DA" w14:textId="77777777" w:rsidR="00034348" w:rsidRDefault="00034348" w:rsidP="0003434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034348" w:rsidRPr="00655308" w14:paraId="0CB5C72E" w14:textId="77777777" w:rsidTr="006C5ED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DE779" w14:textId="07E3A782" w:rsidR="00034348" w:rsidRPr="00655308" w:rsidRDefault="00034348" w:rsidP="006C5ED2">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0461AA">
              <w:rPr>
                <w:rFonts w:cs="Arial"/>
                <w:b/>
                <w:bCs/>
                <w:iCs/>
                <w:sz w:val="20"/>
                <w:szCs w:val="20"/>
                <w:lang w:val="es-CR" w:eastAsia="es-CR"/>
              </w:rPr>
              <w:t>Coopealianza R.L.</w:t>
            </w:r>
          </w:p>
        </w:tc>
      </w:tr>
      <w:tr w:rsidR="00034348" w:rsidRPr="00655308" w14:paraId="05D7FA4C" w14:textId="77777777" w:rsidTr="006C5ED2">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34A6E85C"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022CD131"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0C61E805"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230EC988"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9563C58" w14:textId="77777777" w:rsidR="00034348" w:rsidRPr="00655308" w:rsidRDefault="00034348" w:rsidP="006C5ED2">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4C55AD4F"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DE68DC6"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60D9AD75"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19E05B1D" w14:textId="77777777" w:rsidR="00034348" w:rsidRPr="00655308" w:rsidRDefault="00034348" w:rsidP="006C5ED2">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4F1439CE"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55FA7E9C" w14:textId="77777777" w:rsidR="00034348" w:rsidRPr="00655308" w:rsidRDefault="00034348" w:rsidP="006C5ED2">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034348" w:rsidRPr="00655308" w14:paraId="5440A227" w14:textId="77777777" w:rsidTr="006C5ED2">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49A9DDFF" w14:textId="0F3FE06F" w:rsidR="00034348" w:rsidRPr="0061427A" w:rsidRDefault="000461AA" w:rsidP="006C5ED2">
            <w:pPr>
              <w:rPr>
                <w:rFonts w:ascii="Arial Narrow" w:hAnsi="Arial Narrow" w:cs="Arial"/>
                <w:sz w:val="16"/>
                <w:szCs w:val="16"/>
                <w:lang w:val="es-CR" w:eastAsia="es-CR"/>
              </w:rPr>
            </w:pPr>
            <w:r>
              <w:rPr>
                <w:rFonts w:ascii="Arial Narrow" w:hAnsi="Arial Narrow" w:cs="Arial"/>
                <w:bCs/>
                <w:sz w:val="16"/>
                <w:szCs w:val="16"/>
                <w:lang w:eastAsia="es-CR"/>
              </w:rPr>
              <w:t xml:space="preserve">María Rosa Moya </w:t>
            </w:r>
            <w:proofErr w:type="spellStart"/>
            <w:r>
              <w:rPr>
                <w:rFonts w:ascii="Arial Narrow" w:hAnsi="Arial Narrow" w:cs="Arial"/>
                <w:bCs/>
                <w:sz w:val="16"/>
                <w:szCs w:val="16"/>
                <w:lang w:eastAsia="es-CR"/>
              </w:rPr>
              <w:t>Tencio</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4B655CF" w14:textId="40EA78CD" w:rsidR="00034348" w:rsidRPr="0061427A" w:rsidRDefault="000461AA" w:rsidP="006C5ED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034348">
              <w:rPr>
                <w:rFonts w:ascii="Arial Narrow" w:hAnsi="Arial Narrow" w:cs="Arial"/>
                <w:sz w:val="16"/>
                <w:szCs w:val="16"/>
                <w:lang w:val="es-CR" w:eastAsia="es-CR"/>
              </w:rPr>
              <w:t>-0</w:t>
            </w:r>
            <w:r>
              <w:rPr>
                <w:rFonts w:ascii="Arial Narrow" w:hAnsi="Arial Narrow" w:cs="Arial"/>
                <w:sz w:val="16"/>
                <w:szCs w:val="16"/>
                <w:lang w:val="es-CR" w:eastAsia="es-CR"/>
              </w:rPr>
              <w:t>721</w:t>
            </w:r>
            <w:r w:rsidR="00034348">
              <w:rPr>
                <w:rFonts w:ascii="Arial Narrow" w:hAnsi="Arial Narrow" w:cs="Arial"/>
                <w:sz w:val="16"/>
                <w:szCs w:val="16"/>
                <w:lang w:val="es-CR" w:eastAsia="es-CR"/>
              </w:rPr>
              <w:t>-0</w:t>
            </w:r>
            <w:r>
              <w:rPr>
                <w:rFonts w:ascii="Arial Narrow" w:hAnsi="Arial Narrow" w:cs="Arial"/>
                <w:sz w:val="16"/>
                <w:szCs w:val="16"/>
                <w:lang w:val="es-CR" w:eastAsia="es-CR"/>
              </w:rPr>
              <w:t>095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2069555" w14:textId="37451143" w:rsidR="00034348" w:rsidRPr="0061427A" w:rsidRDefault="00034348" w:rsidP="006C5ED2">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0461AA">
              <w:rPr>
                <w:rFonts w:ascii="Arial Narrow" w:hAnsi="Arial Narrow" w:cs="Arial"/>
                <w:sz w:val="16"/>
                <w:szCs w:val="16"/>
                <w:lang w:val="es-CR" w:eastAsia="es-CR"/>
              </w:rPr>
              <w:t>682772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B9B05" w14:textId="77777777" w:rsidR="00034348" w:rsidRPr="0061427A" w:rsidRDefault="00034348" w:rsidP="006C5ED2">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96F10D" w14:textId="77777777" w:rsidR="00034348" w:rsidRPr="0061427A" w:rsidRDefault="00034348" w:rsidP="006C5ED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AA3837" w14:textId="6D814E2C" w:rsidR="00034348" w:rsidRPr="0061427A" w:rsidRDefault="000461AA" w:rsidP="006C5ED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w:t>
            </w:r>
            <w:r w:rsidR="00034348">
              <w:rPr>
                <w:rFonts w:ascii="Arial Narrow" w:hAnsi="Arial Narrow" w:cs="Arial"/>
                <w:sz w:val="16"/>
                <w:szCs w:val="16"/>
                <w:lang w:val="es-CR" w:eastAsia="es-CR"/>
              </w:rPr>
              <w:t>.</w:t>
            </w:r>
            <w:r>
              <w:rPr>
                <w:rFonts w:ascii="Arial Narrow" w:hAnsi="Arial Narrow" w:cs="Arial"/>
                <w:sz w:val="16"/>
                <w:szCs w:val="16"/>
                <w:lang w:val="es-CR" w:eastAsia="es-CR"/>
              </w:rPr>
              <w:t>794</w:t>
            </w:r>
            <w:r w:rsidR="00034348">
              <w:rPr>
                <w:rFonts w:ascii="Arial Narrow" w:hAnsi="Arial Narrow" w:cs="Arial"/>
                <w:sz w:val="16"/>
                <w:szCs w:val="16"/>
                <w:lang w:val="es-CR" w:eastAsia="es-CR"/>
              </w:rPr>
              <w:t>.</w:t>
            </w:r>
            <w:r>
              <w:rPr>
                <w:rFonts w:ascii="Arial Narrow" w:hAnsi="Arial Narrow" w:cs="Arial"/>
                <w:sz w:val="16"/>
                <w:szCs w:val="16"/>
                <w:lang w:val="es-CR" w:eastAsia="es-CR"/>
              </w:rPr>
              <w:t>901</w:t>
            </w:r>
            <w:r w:rsidR="00034348">
              <w:rPr>
                <w:rFonts w:ascii="Arial Narrow" w:hAnsi="Arial Narrow" w:cs="Arial"/>
                <w:sz w:val="16"/>
                <w:szCs w:val="16"/>
                <w:lang w:val="es-CR" w:eastAsia="es-CR"/>
              </w:rPr>
              <w:t>,</w:t>
            </w:r>
            <w:r>
              <w:rPr>
                <w:rFonts w:ascii="Arial Narrow" w:hAnsi="Arial Narrow" w:cs="Arial"/>
                <w:sz w:val="16"/>
                <w:szCs w:val="16"/>
                <w:lang w:val="es-CR" w:eastAsia="es-CR"/>
              </w:rPr>
              <w:t>05</w:t>
            </w:r>
          </w:p>
        </w:tc>
        <w:tc>
          <w:tcPr>
            <w:tcW w:w="993" w:type="dxa"/>
            <w:tcBorders>
              <w:top w:val="single" w:sz="4" w:space="0" w:color="auto"/>
              <w:left w:val="nil"/>
              <w:bottom w:val="single" w:sz="4" w:space="0" w:color="auto"/>
              <w:right w:val="single" w:sz="4" w:space="0" w:color="auto"/>
            </w:tcBorders>
            <w:shd w:val="clear" w:color="auto" w:fill="auto"/>
            <w:vAlign w:val="center"/>
          </w:tcPr>
          <w:p w14:paraId="633B9488" w14:textId="42326C93" w:rsidR="00034348" w:rsidRPr="0061427A" w:rsidRDefault="000461AA" w:rsidP="006C5ED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w:t>
            </w:r>
            <w:r w:rsidR="00034348">
              <w:rPr>
                <w:rFonts w:ascii="Arial Narrow" w:hAnsi="Arial Narrow" w:cs="Arial"/>
                <w:sz w:val="16"/>
                <w:szCs w:val="16"/>
                <w:lang w:val="es-CR" w:eastAsia="es-CR"/>
              </w:rPr>
              <w:t>.</w:t>
            </w:r>
            <w:r>
              <w:rPr>
                <w:rFonts w:ascii="Arial Narrow" w:hAnsi="Arial Narrow" w:cs="Arial"/>
                <w:sz w:val="16"/>
                <w:szCs w:val="16"/>
                <w:lang w:val="es-CR" w:eastAsia="es-CR"/>
              </w:rPr>
              <w:t>743</w:t>
            </w:r>
            <w:r w:rsidR="00034348">
              <w:rPr>
                <w:rFonts w:ascii="Arial Narrow" w:hAnsi="Arial Narrow" w:cs="Arial"/>
                <w:sz w:val="16"/>
                <w:szCs w:val="16"/>
                <w:lang w:val="es-CR" w:eastAsia="es-CR"/>
              </w:rPr>
              <w:t>.</w:t>
            </w:r>
            <w:r>
              <w:rPr>
                <w:rFonts w:ascii="Arial Narrow" w:hAnsi="Arial Narrow" w:cs="Arial"/>
                <w:sz w:val="16"/>
                <w:szCs w:val="16"/>
                <w:lang w:val="es-CR" w:eastAsia="es-CR"/>
              </w:rPr>
              <w:t>827</w:t>
            </w:r>
            <w:r w:rsidR="00034348">
              <w:rPr>
                <w:rFonts w:ascii="Arial Narrow" w:hAnsi="Arial Narrow" w:cs="Arial"/>
                <w:sz w:val="16"/>
                <w:szCs w:val="16"/>
                <w:lang w:val="es-CR" w:eastAsia="es-CR"/>
              </w:rPr>
              <w:t>,</w:t>
            </w:r>
            <w:r>
              <w:rPr>
                <w:rFonts w:ascii="Arial Narrow" w:hAnsi="Arial Narrow" w:cs="Arial"/>
                <w:sz w:val="16"/>
                <w:szCs w:val="16"/>
                <w:lang w:val="es-CR" w:eastAsia="es-CR"/>
              </w:rPr>
              <w:t>37</w:t>
            </w:r>
          </w:p>
        </w:tc>
        <w:tc>
          <w:tcPr>
            <w:tcW w:w="1134" w:type="dxa"/>
            <w:tcBorders>
              <w:top w:val="single" w:sz="4" w:space="0" w:color="auto"/>
              <w:left w:val="nil"/>
              <w:bottom w:val="single" w:sz="4" w:space="0" w:color="auto"/>
              <w:right w:val="single" w:sz="4" w:space="0" w:color="auto"/>
            </w:tcBorders>
            <w:vAlign w:val="center"/>
          </w:tcPr>
          <w:p w14:paraId="7FBE1DAA" w14:textId="2CFA1004" w:rsidR="00034348" w:rsidRPr="0061427A" w:rsidRDefault="00034348" w:rsidP="006C5ED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w:t>
            </w:r>
            <w:r w:rsidR="000461AA">
              <w:rPr>
                <w:rFonts w:ascii="Arial Narrow" w:hAnsi="Arial Narrow" w:cs="Arial"/>
                <w:sz w:val="16"/>
                <w:szCs w:val="16"/>
                <w:lang w:val="es-CR" w:eastAsia="es-CR"/>
              </w:rPr>
              <w:t>66</w:t>
            </w:r>
            <w:r>
              <w:rPr>
                <w:rFonts w:ascii="Arial Narrow" w:hAnsi="Arial Narrow" w:cs="Arial"/>
                <w:sz w:val="16"/>
                <w:szCs w:val="16"/>
                <w:lang w:val="es-CR" w:eastAsia="es-CR"/>
              </w:rPr>
              <w:t>.</w:t>
            </w:r>
            <w:r w:rsidR="000461AA">
              <w:rPr>
                <w:rFonts w:ascii="Arial Narrow" w:hAnsi="Arial Narrow" w:cs="Arial"/>
                <w:sz w:val="16"/>
                <w:szCs w:val="16"/>
                <w:lang w:val="es-CR" w:eastAsia="es-CR"/>
              </w:rPr>
              <w:t>052</w:t>
            </w:r>
            <w:r>
              <w:rPr>
                <w:rFonts w:ascii="Arial Narrow" w:hAnsi="Arial Narrow" w:cs="Arial"/>
                <w:sz w:val="16"/>
                <w:szCs w:val="16"/>
                <w:lang w:val="es-CR" w:eastAsia="es-CR"/>
              </w:rPr>
              <w:t>,</w:t>
            </w:r>
            <w:r w:rsidR="000461AA">
              <w:rPr>
                <w:rFonts w:ascii="Arial Narrow" w:hAnsi="Arial Narrow" w:cs="Arial"/>
                <w:sz w:val="16"/>
                <w:szCs w:val="16"/>
                <w:lang w:val="es-CR" w:eastAsia="es-CR"/>
              </w:rPr>
              <w:t>65</w:t>
            </w:r>
          </w:p>
        </w:tc>
        <w:tc>
          <w:tcPr>
            <w:tcW w:w="850" w:type="dxa"/>
            <w:tcBorders>
              <w:top w:val="single" w:sz="4" w:space="0" w:color="auto"/>
              <w:left w:val="nil"/>
              <w:bottom w:val="single" w:sz="4" w:space="0" w:color="auto"/>
              <w:right w:val="single" w:sz="4" w:space="0" w:color="auto"/>
            </w:tcBorders>
            <w:shd w:val="clear" w:color="auto" w:fill="auto"/>
            <w:vAlign w:val="center"/>
          </w:tcPr>
          <w:p w14:paraId="3B84F10E" w14:textId="5F1558FE" w:rsidR="00034348" w:rsidRPr="0061427A" w:rsidRDefault="000461AA" w:rsidP="006C5ED2">
            <w:pPr>
              <w:jc w:val="center"/>
              <w:rPr>
                <w:rFonts w:ascii="Arial Narrow" w:hAnsi="Arial Narrow" w:cs="Arial"/>
                <w:sz w:val="16"/>
                <w:szCs w:val="16"/>
                <w:lang w:val="es-CR" w:eastAsia="es-CR"/>
              </w:rPr>
            </w:pPr>
            <w:r>
              <w:rPr>
                <w:rFonts w:ascii="Arial Narrow" w:hAnsi="Arial Narrow" w:cs="Arial"/>
                <w:sz w:val="16"/>
                <w:szCs w:val="16"/>
                <w:lang w:val="es-CR" w:eastAsia="es-CR"/>
              </w:rPr>
              <w:t>490</w:t>
            </w:r>
            <w:r w:rsidR="00034348">
              <w:rPr>
                <w:rFonts w:ascii="Arial Narrow" w:hAnsi="Arial Narrow" w:cs="Arial"/>
                <w:sz w:val="16"/>
                <w:szCs w:val="16"/>
                <w:lang w:val="es-CR" w:eastAsia="es-CR"/>
              </w:rPr>
              <w:t>.</w:t>
            </w:r>
            <w:r>
              <w:rPr>
                <w:rFonts w:ascii="Arial Narrow" w:hAnsi="Arial Narrow" w:cs="Arial"/>
                <w:sz w:val="16"/>
                <w:szCs w:val="16"/>
                <w:lang w:val="es-CR" w:eastAsia="es-CR"/>
              </w:rPr>
              <w:t>866</w:t>
            </w:r>
            <w:r w:rsidR="00034348">
              <w:rPr>
                <w:rFonts w:ascii="Arial Narrow" w:hAnsi="Arial Narrow" w:cs="Arial"/>
                <w:sz w:val="16"/>
                <w:szCs w:val="16"/>
                <w:lang w:val="es-CR" w:eastAsia="es-CR"/>
              </w:rPr>
              <w:t>,</w:t>
            </w:r>
            <w:r>
              <w:rPr>
                <w:rFonts w:ascii="Arial Narrow" w:hAnsi="Arial Narrow" w:cs="Arial"/>
                <w:sz w:val="16"/>
                <w:szCs w:val="16"/>
                <w:lang w:val="es-CR" w:eastAsia="es-CR"/>
              </w:rPr>
              <w:t>68</w:t>
            </w:r>
          </w:p>
        </w:tc>
        <w:tc>
          <w:tcPr>
            <w:tcW w:w="1054" w:type="dxa"/>
            <w:tcBorders>
              <w:top w:val="single" w:sz="4" w:space="0" w:color="auto"/>
              <w:left w:val="nil"/>
              <w:bottom w:val="single" w:sz="4" w:space="0" w:color="auto"/>
              <w:right w:val="single" w:sz="4" w:space="0" w:color="auto"/>
            </w:tcBorders>
            <w:shd w:val="clear" w:color="auto" w:fill="auto"/>
            <w:vAlign w:val="center"/>
          </w:tcPr>
          <w:p w14:paraId="762067F2" w14:textId="172FE893" w:rsidR="00034348" w:rsidRPr="00655308" w:rsidRDefault="00034348" w:rsidP="006C5ED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w:t>
            </w:r>
            <w:r w:rsidR="000461AA">
              <w:rPr>
                <w:rFonts w:ascii="Arial Narrow" w:hAnsi="Arial Narrow" w:cs="Arial"/>
                <w:sz w:val="16"/>
                <w:szCs w:val="16"/>
                <w:lang w:val="es-CR" w:eastAsia="es-CR"/>
              </w:rPr>
              <w:t>8</w:t>
            </w:r>
            <w:r>
              <w:rPr>
                <w:rFonts w:ascii="Arial Narrow" w:hAnsi="Arial Narrow" w:cs="Arial"/>
                <w:sz w:val="16"/>
                <w:szCs w:val="16"/>
                <w:lang w:val="es-CR" w:eastAsia="es-CR"/>
              </w:rPr>
              <w:t>.</w:t>
            </w:r>
            <w:r w:rsidR="000461AA">
              <w:rPr>
                <w:rFonts w:ascii="Arial Narrow" w:hAnsi="Arial Narrow" w:cs="Arial"/>
                <w:sz w:val="16"/>
                <w:szCs w:val="16"/>
                <w:lang w:val="es-CR" w:eastAsia="es-CR"/>
              </w:rPr>
              <w:t>095</w:t>
            </w:r>
            <w:r>
              <w:rPr>
                <w:rFonts w:ascii="Arial Narrow" w:hAnsi="Arial Narrow" w:cs="Arial"/>
                <w:sz w:val="16"/>
                <w:szCs w:val="16"/>
                <w:lang w:val="es-CR" w:eastAsia="es-CR"/>
              </w:rPr>
              <w:t>.</w:t>
            </w:r>
            <w:r w:rsidR="000461AA">
              <w:rPr>
                <w:rFonts w:ascii="Arial Narrow" w:hAnsi="Arial Narrow" w:cs="Arial"/>
                <w:sz w:val="16"/>
                <w:szCs w:val="16"/>
                <w:lang w:val="es-CR" w:eastAsia="es-CR"/>
              </w:rPr>
              <w:t>647</w:t>
            </w:r>
            <w:r>
              <w:rPr>
                <w:rFonts w:ascii="Arial Narrow" w:hAnsi="Arial Narrow" w:cs="Arial"/>
                <w:sz w:val="16"/>
                <w:szCs w:val="16"/>
                <w:lang w:val="es-CR" w:eastAsia="es-CR"/>
              </w:rPr>
              <w:t>,</w:t>
            </w:r>
            <w:r w:rsidR="000461AA">
              <w:rPr>
                <w:rFonts w:ascii="Arial Narrow" w:hAnsi="Arial Narrow" w:cs="Arial"/>
                <w:sz w:val="16"/>
                <w:szCs w:val="16"/>
                <w:lang w:val="es-CR" w:eastAsia="es-CR"/>
              </w:rPr>
              <w:t>75</w:t>
            </w:r>
          </w:p>
        </w:tc>
      </w:tr>
      <w:tr w:rsidR="00034348" w:rsidRPr="00F67547" w14:paraId="75B96215" w14:textId="77777777" w:rsidTr="006C5ED2">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4E999A18" w14:textId="77777777" w:rsidR="00034348" w:rsidRPr="00F67547" w:rsidRDefault="00034348" w:rsidP="006C5ED2">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63F4B7E3" w14:textId="77777777" w:rsidR="00034348" w:rsidRDefault="00034348" w:rsidP="00034348">
      <w:pPr>
        <w:spacing w:line="360" w:lineRule="auto"/>
        <w:jc w:val="both"/>
        <w:rPr>
          <w:rFonts w:cs="Arial"/>
          <w:bCs/>
          <w:sz w:val="22"/>
        </w:rPr>
      </w:pPr>
    </w:p>
    <w:p w14:paraId="3E3F6DD6" w14:textId="77777777" w:rsidR="00034348" w:rsidRDefault="00034348" w:rsidP="00034348">
      <w:pPr>
        <w:spacing w:line="360" w:lineRule="auto"/>
        <w:jc w:val="both"/>
        <w:rPr>
          <w:sz w:val="22"/>
          <w:szCs w:val="22"/>
        </w:rPr>
      </w:pPr>
      <w:r>
        <w:rPr>
          <w:b/>
          <w:bCs/>
          <w:sz w:val="22"/>
          <w:szCs w:val="22"/>
        </w:rPr>
        <w:t>2)</w:t>
      </w:r>
      <w:r>
        <w:rPr>
          <w:sz w:val="22"/>
          <w:szCs w:val="22"/>
        </w:rPr>
        <w:t xml:space="preserve"> Será responsabilidad de la entidad autorizada, velar porque </w:t>
      </w:r>
      <w:r w:rsidRPr="00FD161B">
        <w:rPr>
          <w:rFonts w:cs="Arial"/>
          <w:bCs/>
          <w:sz w:val="22"/>
          <w:szCs w:val="22"/>
        </w:rPr>
        <w:t>la vivienda cumpla con las especificaciones técnicas de la Directriz Gubernamental Nº 27</w:t>
      </w:r>
      <w:r>
        <w:rPr>
          <w:rFonts w:cs="Arial"/>
          <w:bCs/>
          <w:sz w:val="22"/>
          <w:szCs w:val="22"/>
        </w:rPr>
        <w:t xml:space="preserve">, y </w:t>
      </w:r>
      <w:proofErr w:type="gramStart"/>
      <w:r>
        <w:rPr>
          <w:rFonts w:cs="Arial"/>
          <w:bCs/>
          <w:sz w:val="22"/>
          <w:szCs w:val="22"/>
        </w:rPr>
        <w:t>que</w:t>
      </w:r>
      <w:proofErr w:type="gramEnd"/>
      <w:r>
        <w:rPr>
          <w:rFonts w:cs="Arial"/>
          <w:bCs/>
          <w:sz w:val="22"/>
          <w:szCs w:val="22"/>
        </w:rPr>
        <w:t xml:space="preserve"> al </w:t>
      </w:r>
      <w:r>
        <w:rPr>
          <w:sz w:val="22"/>
          <w:szCs w:val="22"/>
        </w:rPr>
        <w:t>momento de la formalización, la familia beneficiaria reciba el bien libre de gravámenes, sin deudas y con los impuestos nacionales y municipales al día.</w:t>
      </w:r>
    </w:p>
    <w:p w14:paraId="22657393" w14:textId="77777777" w:rsidR="00034348" w:rsidRPr="00F80BE0" w:rsidRDefault="00034348" w:rsidP="00034348">
      <w:pPr>
        <w:spacing w:line="360" w:lineRule="auto"/>
        <w:jc w:val="both"/>
        <w:rPr>
          <w:rFonts w:cs="Arial"/>
          <w:bCs/>
          <w:sz w:val="16"/>
          <w:szCs w:val="16"/>
        </w:rPr>
      </w:pPr>
    </w:p>
    <w:p w14:paraId="290F9729" w14:textId="77777777" w:rsidR="00034348" w:rsidRDefault="00034348" w:rsidP="00034348">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deberán pagarse en partes iguales por parte del vendedor y la familia beneficiaria.</w:t>
      </w:r>
    </w:p>
    <w:p w14:paraId="5626C1AE" w14:textId="77777777" w:rsidR="00034348" w:rsidRDefault="00034348" w:rsidP="00034348">
      <w:pPr>
        <w:spacing w:line="360" w:lineRule="auto"/>
        <w:jc w:val="both"/>
        <w:rPr>
          <w:rFonts w:cs="Arial"/>
          <w:bCs/>
          <w:sz w:val="22"/>
          <w:szCs w:val="22"/>
        </w:rPr>
      </w:pPr>
    </w:p>
    <w:p w14:paraId="27E11C7C" w14:textId="77777777" w:rsidR="00034348" w:rsidRPr="00842C7B" w:rsidRDefault="00034348" w:rsidP="00034348">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020E8696" w14:textId="77777777" w:rsidR="00034348" w:rsidRDefault="00034348" w:rsidP="00034348">
      <w:pPr>
        <w:spacing w:line="360" w:lineRule="auto"/>
        <w:jc w:val="both"/>
        <w:rPr>
          <w:rFonts w:cs="Arial"/>
          <w:bCs/>
          <w:sz w:val="16"/>
          <w:szCs w:val="16"/>
        </w:rPr>
      </w:pPr>
    </w:p>
    <w:p w14:paraId="024DCB30" w14:textId="77777777" w:rsidR="00034348" w:rsidRDefault="00034348" w:rsidP="00034348">
      <w:pPr>
        <w:pStyle w:val="Ttulo2"/>
        <w:spacing w:line="360" w:lineRule="auto"/>
        <w:rPr>
          <w:rFonts w:cs="Arial"/>
          <w:bCs/>
          <w:sz w:val="16"/>
          <w:szCs w:val="16"/>
        </w:rPr>
      </w:pPr>
      <w:r>
        <w:rPr>
          <w:rFonts w:cs="Arial"/>
          <w:i w:val="0"/>
          <w:iCs/>
          <w:szCs w:val="22"/>
          <w:u w:val="none"/>
        </w:rPr>
        <w:t>5</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a la</w:t>
      </w:r>
      <w:r>
        <w:rPr>
          <w:rFonts w:cs="Arial"/>
          <w:b w:val="0"/>
          <w:bCs/>
          <w:i w:val="0"/>
          <w:iCs/>
          <w:u w:val="none"/>
        </w:rPr>
        <w:t>s</w:t>
      </w:r>
      <w:r w:rsidRPr="00E1723E">
        <w:rPr>
          <w:rFonts w:cs="Arial"/>
          <w:b w:val="0"/>
          <w:bCs/>
          <w:i w:val="0"/>
          <w:iCs/>
          <w:u w:val="none"/>
        </w:rPr>
        <w:t xml:space="preserve"> </w:t>
      </w:r>
      <w:r>
        <w:rPr>
          <w:rFonts w:cs="Arial"/>
          <w:b w:val="0"/>
          <w:bCs/>
          <w:i w:val="0"/>
          <w:iCs/>
          <w:u w:val="none"/>
        </w:rPr>
        <w:t xml:space="preserve">respectiva </w:t>
      </w:r>
      <w:r w:rsidRPr="00E1723E">
        <w:rPr>
          <w:rFonts w:cs="Arial"/>
          <w:b w:val="0"/>
          <w:bCs/>
          <w:i w:val="0"/>
          <w:iCs/>
          <w:u w:val="none"/>
        </w:rPr>
        <w:t xml:space="preserve">Municipalidad, tomar las acciones que correspondan para que en </w:t>
      </w:r>
      <w:r>
        <w:rPr>
          <w:rFonts w:cs="Arial"/>
          <w:b w:val="0"/>
          <w:bCs/>
          <w:i w:val="0"/>
          <w:iCs/>
          <w:u w:val="none"/>
        </w:rPr>
        <w:t xml:space="preserve">el lote que ha sido </w:t>
      </w:r>
      <w:r w:rsidRPr="00E1723E">
        <w:rPr>
          <w:rFonts w:cs="Arial"/>
          <w:b w:val="0"/>
          <w:bCs/>
          <w:i w:val="0"/>
          <w:iCs/>
          <w:u w:val="none"/>
        </w:rPr>
        <w:t>declarad</w:t>
      </w:r>
      <w:r>
        <w:rPr>
          <w:rFonts w:cs="Arial"/>
          <w:b w:val="0"/>
          <w:bCs/>
          <w:i w:val="0"/>
          <w:iCs/>
          <w:u w:val="none"/>
        </w:rPr>
        <w:t>o</w:t>
      </w:r>
      <w:r w:rsidRPr="00E1723E">
        <w:rPr>
          <w:rFonts w:cs="Arial"/>
          <w:b w:val="0"/>
          <w:bCs/>
          <w:i w:val="0"/>
          <w:iCs/>
          <w:u w:val="none"/>
        </w:rPr>
        <w:t xml:space="preserve"> inhabitable, no permita la construcción de viviendas.</w:t>
      </w:r>
    </w:p>
    <w:p w14:paraId="7D78A7BC" w14:textId="77777777" w:rsidR="00034348" w:rsidRPr="00F80BE0" w:rsidRDefault="00034348" w:rsidP="00034348">
      <w:pPr>
        <w:spacing w:line="360" w:lineRule="auto"/>
        <w:jc w:val="both"/>
        <w:rPr>
          <w:rFonts w:cs="Arial"/>
          <w:bCs/>
          <w:sz w:val="16"/>
          <w:szCs w:val="16"/>
        </w:rPr>
      </w:pPr>
    </w:p>
    <w:p w14:paraId="44F144D8" w14:textId="5584273D" w:rsidR="002B71CC" w:rsidRDefault="00034348" w:rsidP="002B71CC">
      <w:pPr>
        <w:spacing w:line="360" w:lineRule="auto"/>
        <w:jc w:val="both"/>
        <w:rPr>
          <w:rFonts w:cs="Arial"/>
          <w:sz w:val="22"/>
          <w:szCs w:val="22"/>
        </w:rPr>
      </w:pPr>
      <w:r>
        <w:rPr>
          <w:rFonts w:cs="Arial"/>
          <w:b/>
          <w:bCs/>
          <w:sz w:val="22"/>
          <w:szCs w:val="22"/>
        </w:rPr>
        <w:lastRenderedPageBreak/>
        <w:t>6)</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r w:rsidR="000461AA">
        <w:rPr>
          <w:rFonts w:cs="Arial"/>
          <w:bCs/>
          <w:sz w:val="22"/>
          <w:szCs w:val="22"/>
        </w:rPr>
        <w:t>.</w:t>
      </w:r>
    </w:p>
    <w:p w14:paraId="76EADC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283F04" w14:textId="77777777" w:rsidR="002B71CC" w:rsidRPr="00D14EAF" w:rsidRDefault="002B71CC" w:rsidP="002B71CC">
      <w:pPr>
        <w:spacing w:line="360" w:lineRule="auto"/>
        <w:jc w:val="both"/>
        <w:rPr>
          <w:rFonts w:cs="Arial"/>
          <w:b/>
          <w:sz w:val="22"/>
        </w:rPr>
      </w:pPr>
      <w:r w:rsidRPr="00D14EAF">
        <w:rPr>
          <w:rFonts w:cs="Arial"/>
          <w:b/>
          <w:sz w:val="22"/>
        </w:rPr>
        <w:t>************</w:t>
      </w:r>
    </w:p>
    <w:p w14:paraId="4206346D" w14:textId="77777777" w:rsidR="002B71CC" w:rsidRDefault="002B71CC" w:rsidP="002B71CC">
      <w:pPr>
        <w:spacing w:line="360" w:lineRule="auto"/>
        <w:jc w:val="both"/>
        <w:rPr>
          <w:rFonts w:cs="Arial"/>
          <w:sz w:val="22"/>
          <w:szCs w:val="22"/>
        </w:rPr>
      </w:pPr>
    </w:p>
    <w:p w14:paraId="7F25B6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DAA356D" w14:textId="77777777" w:rsidR="00676303" w:rsidRPr="00BB303F" w:rsidRDefault="00676303" w:rsidP="00676303">
      <w:pPr>
        <w:spacing w:line="360" w:lineRule="auto"/>
        <w:jc w:val="both"/>
        <w:rPr>
          <w:rFonts w:cs="Arial"/>
          <w:b/>
          <w:bCs/>
          <w:sz w:val="22"/>
          <w:szCs w:val="22"/>
        </w:rPr>
      </w:pPr>
      <w:r w:rsidRPr="00BB303F">
        <w:rPr>
          <w:rFonts w:cs="Arial"/>
          <w:b/>
          <w:bCs/>
          <w:sz w:val="22"/>
          <w:szCs w:val="22"/>
        </w:rPr>
        <w:t>Considerando:</w:t>
      </w:r>
    </w:p>
    <w:p w14:paraId="15D06726" w14:textId="529A3866" w:rsidR="00676303" w:rsidRPr="00BB303F" w:rsidRDefault="00676303" w:rsidP="00676303">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45</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13</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al Grupo Mutual Alajuela – La Vivienda </w:t>
      </w:r>
      <w:r w:rsidRPr="00A061A4">
        <w:rPr>
          <w:rFonts w:cs="Arial"/>
          <w:sz w:val="22"/>
          <w:szCs w:val="22"/>
          <w:lang w:val="es-ES_tradnl"/>
        </w:rPr>
        <w:t>de Ahorro y Préstamo</w:t>
      </w:r>
      <w:r>
        <w:rPr>
          <w:rFonts w:cs="Arial"/>
          <w:sz w:val="22"/>
          <w:szCs w:val="22"/>
          <w:lang w:val="es-ES_tradnl"/>
        </w:rPr>
        <w:t xml:space="preserve"> (Grupo Mutual)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 </w:t>
      </w:r>
      <w:r>
        <w:rPr>
          <w:rFonts w:cs="Arial"/>
          <w:color w:val="000000"/>
          <w:sz w:val="22"/>
          <w:szCs w:val="22"/>
        </w:rPr>
        <w:t>211</w:t>
      </w:r>
      <w:r w:rsidRPr="00FC0CF0">
        <w:rPr>
          <w:rFonts w:cs="Arial"/>
          <w:color w:val="000000"/>
          <w:sz w:val="22"/>
          <w:szCs w:val="22"/>
        </w:rPr>
        <w:t xml:space="preserve"> lote</w:t>
      </w:r>
      <w:r>
        <w:rPr>
          <w:rFonts w:cs="Arial"/>
          <w:color w:val="000000"/>
          <w:sz w:val="22"/>
          <w:szCs w:val="22"/>
        </w:rPr>
        <w:t>s</w:t>
      </w:r>
      <w:r w:rsidRPr="00FC0CF0">
        <w:rPr>
          <w:rFonts w:cs="Arial"/>
          <w:color w:val="000000"/>
          <w:sz w:val="22"/>
          <w:szCs w:val="22"/>
        </w:rPr>
        <w:t xml:space="preserve"> </w:t>
      </w:r>
      <w:r w:rsidR="00BA48FF">
        <w:rPr>
          <w:rFonts w:cs="Arial"/>
          <w:color w:val="000000"/>
          <w:sz w:val="22"/>
          <w:szCs w:val="22"/>
        </w:rPr>
        <w:t xml:space="preserve">con servicios </w:t>
      </w:r>
      <w:r w:rsidRPr="00FC0CF0">
        <w:rPr>
          <w:rFonts w:cs="Arial"/>
          <w:color w:val="000000"/>
          <w:sz w:val="22"/>
          <w:szCs w:val="22"/>
        </w:rPr>
        <w:t xml:space="preserve">y </w:t>
      </w:r>
      <w:r>
        <w:rPr>
          <w:rFonts w:cs="Arial"/>
          <w:color w:val="000000"/>
          <w:sz w:val="22"/>
          <w:szCs w:val="22"/>
        </w:rPr>
        <w:t xml:space="preserve">la </w:t>
      </w:r>
      <w:r w:rsidRPr="00FC0CF0">
        <w:rPr>
          <w:rFonts w:cs="Arial"/>
          <w:color w:val="000000"/>
          <w:sz w:val="22"/>
          <w:szCs w:val="22"/>
        </w:rPr>
        <w:t>construcción de</w:t>
      </w:r>
      <w:r w:rsidR="00BA48FF">
        <w:rPr>
          <w:rFonts w:cs="Arial"/>
          <w:color w:val="000000"/>
          <w:sz w:val="22"/>
          <w:szCs w:val="22"/>
        </w:rPr>
        <w:t xml:space="preserve"> igual número de </w:t>
      </w:r>
      <w:r w:rsidRPr="00FC0CF0">
        <w:rPr>
          <w:rFonts w:cs="Arial"/>
          <w:color w:val="000000"/>
          <w:sz w:val="22"/>
          <w:szCs w:val="22"/>
        </w:rPr>
        <w:t>vivienda</w:t>
      </w:r>
      <w:r w:rsidR="00BA48FF">
        <w:rPr>
          <w:rFonts w:cs="Arial"/>
          <w:color w:val="000000"/>
          <w:sz w:val="22"/>
          <w:szCs w:val="22"/>
        </w:rPr>
        <w:t>s</w:t>
      </w:r>
      <w:r w:rsidRPr="00FC0CF0">
        <w:rPr>
          <w:rFonts w:cs="Arial"/>
          <w:color w:val="000000"/>
          <w:sz w:val="22"/>
          <w:szCs w:val="22"/>
        </w:rPr>
        <w:t xml:space="preserve">, en el proyecto habitacional </w:t>
      </w:r>
      <w:r>
        <w:rPr>
          <w:rFonts w:cs="Arial"/>
          <w:sz w:val="22"/>
          <w:szCs w:val="22"/>
        </w:rPr>
        <w:t xml:space="preserve">Santa Luisa II etapa, </w:t>
      </w:r>
      <w:r w:rsidRPr="00FC0CF0">
        <w:rPr>
          <w:rFonts w:cs="Arial"/>
          <w:sz w:val="22"/>
          <w:szCs w:val="22"/>
        </w:rPr>
        <w:t xml:space="preserve">ubicado en el distrito </w:t>
      </w:r>
      <w:r>
        <w:rPr>
          <w:rFonts w:cs="Arial"/>
          <w:sz w:val="22"/>
          <w:szCs w:val="22"/>
        </w:rPr>
        <w:t xml:space="preserve">y </w:t>
      </w:r>
      <w:r w:rsidRPr="00FC0CF0">
        <w:rPr>
          <w:rFonts w:cs="Arial"/>
          <w:sz w:val="22"/>
          <w:szCs w:val="22"/>
        </w:rPr>
        <w:t xml:space="preserve">cantón de </w:t>
      </w:r>
      <w:r>
        <w:rPr>
          <w:rFonts w:cs="Arial"/>
          <w:sz w:val="22"/>
          <w:szCs w:val="22"/>
        </w:rPr>
        <w:t>Liberia</w:t>
      </w:r>
      <w:r w:rsidRPr="00FC0CF0">
        <w:rPr>
          <w:rFonts w:cs="Arial"/>
          <w:sz w:val="22"/>
          <w:szCs w:val="22"/>
        </w:rPr>
        <w:t xml:space="preserve">, provincia de </w:t>
      </w:r>
      <w:r>
        <w:rPr>
          <w:rFonts w:cs="Arial"/>
          <w:sz w:val="22"/>
          <w:szCs w:val="22"/>
        </w:rPr>
        <w:t>Guanacaste.</w:t>
      </w:r>
    </w:p>
    <w:p w14:paraId="7711DA65" w14:textId="77777777" w:rsidR="00676303" w:rsidRPr="00BB303F" w:rsidRDefault="00676303" w:rsidP="00676303">
      <w:pPr>
        <w:spacing w:line="360" w:lineRule="auto"/>
        <w:jc w:val="both"/>
        <w:rPr>
          <w:rFonts w:cs="Arial"/>
          <w:sz w:val="22"/>
          <w:szCs w:val="22"/>
        </w:rPr>
      </w:pPr>
    </w:p>
    <w:p w14:paraId="02F43A60" w14:textId="436CFA4E" w:rsidR="00676303" w:rsidRPr="00BB303F" w:rsidRDefault="00676303" w:rsidP="00676303">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2604AD">
        <w:rPr>
          <w:rFonts w:cs="Arial"/>
          <w:sz w:val="22"/>
          <w:szCs w:val="22"/>
          <w:lang w:val="es-CR"/>
        </w:rPr>
        <w:t>C-</w:t>
      </w:r>
      <w:r w:rsidR="00BA48FF">
        <w:rPr>
          <w:rFonts w:cs="Arial"/>
          <w:sz w:val="22"/>
          <w:szCs w:val="22"/>
          <w:lang w:val="es-CR"/>
        </w:rPr>
        <w:t>217</w:t>
      </w:r>
      <w:r w:rsidRPr="002604AD">
        <w:rPr>
          <w:rFonts w:cs="Arial"/>
          <w:sz w:val="22"/>
          <w:szCs w:val="22"/>
          <w:lang w:val="es-CR"/>
        </w:rPr>
        <w:t>-SCB-2020</w:t>
      </w:r>
      <w:r w:rsidRPr="002604AD">
        <w:rPr>
          <w:rFonts w:cs="Arial"/>
          <w:b/>
          <w:bCs/>
          <w:sz w:val="22"/>
          <w:szCs w:val="22"/>
          <w:lang w:val="es-CR"/>
        </w:rPr>
        <w:t xml:space="preserve"> </w:t>
      </w:r>
      <w:r w:rsidRPr="002604AD">
        <w:rPr>
          <w:rFonts w:cs="Arial"/>
          <w:sz w:val="22"/>
          <w:szCs w:val="22"/>
          <w:lang w:val="es-CR"/>
        </w:rPr>
        <w:t xml:space="preserve">del </w:t>
      </w:r>
      <w:r w:rsidR="00BA48FF">
        <w:rPr>
          <w:rFonts w:cs="Arial"/>
          <w:sz w:val="22"/>
          <w:szCs w:val="22"/>
          <w:lang w:val="es-CR"/>
        </w:rPr>
        <w:t>0</w:t>
      </w:r>
      <w:r w:rsidRPr="002604AD">
        <w:rPr>
          <w:rFonts w:cs="Arial"/>
          <w:sz w:val="22"/>
          <w:szCs w:val="22"/>
          <w:lang w:val="es-CR"/>
        </w:rPr>
        <w:t>4 de agosto de 2020</w:t>
      </w:r>
      <w:r>
        <w:rPr>
          <w:rFonts w:cs="Arial"/>
          <w:sz w:val="22"/>
          <w:szCs w:val="22"/>
          <w:lang w:val="es-CR"/>
        </w:rPr>
        <w:t>, el Grupo Mutual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seis núcleos familiares</w:t>
      </w:r>
      <w:r w:rsidRPr="00BB303F">
        <w:rPr>
          <w:rFonts w:cs="Arial"/>
          <w:sz w:val="22"/>
          <w:szCs w:val="22"/>
        </w:rPr>
        <w:t xml:space="preserve"> del citado proyecto de vivienda, como consecuencia de</w:t>
      </w:r>
      <w:r w:rsidR="00BA48FF">
        <w:rPr>
          <w:rFonts w:cs="Arial"/>
          <w:sz w:val="22"/>
          <w:szCs w:val="22"/>
        </w:rPr>
        <w:t xml:space="preserve">l incumplimiento de requisitos o </w:t>
      </w:r>
      <w:r>
        <w:rPr>
          <w:rFonts w:cs="Arial"/>
          <w:sz w:val="22"/>
          <w:szCs w:val="22"/>
        </w:rPr>
        <w:t xml:space="preserve">la renuncia </w:t>
      </w:r>
      <w:r w:rsidRPr="00BB303F">
        <w:rPr>
          <w:rFonts w:cs="Arial"/>
          <w:sz w:val="22"/>
          <w:szCs w:val="22"/>
        </w:rPr>
        <w:t xml:space="preserve">por parte de los </w:t>
      </w:r>
      <w:r w:rsidRPr="00BB303F">
        <w:rPr>
          <w:rFonts w:cs="Arial"/>
          <w:color w:val="000000"/>
          <w:sz w:val="22"/>
          <w:szCs w:val="22"/>
        </w:rPr>
        <w:t>beneficiarios originales.</w:t>
      </w:r>
    </w:p>
    <w:p w14:paraId="6E7014B8" w14:textId="77777777" w:rsidR="00676303" w:rsidRPr="00BB303F" w:rsidRDefault="00676303" w:rsidP="00676303">
      <w:pPr>
        <w:spacing w:line="360" w:lineRule="auto"/>
        <w:jc w:val="both"/>
        <w:rPr>
          <w:rFonts w:cs="Arial"/>
          <w:sz w:val="22"/>
          <w:szCs w:val="22"/>
        </w:rPr>
      </w:pPr>
    </w:p>
    <w:p w14:paraId="5CD7B840" w14:textId="781155D9" w:rsidR="00676303" w:rsidRPr="00BB303F" w:rsidRDefault="00676303" w:rsidP="00676303">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BA48FF">
        <w:rPr>
          <w:rFonts w:cs="Arial"/>
          <w:sz w:val="22"/>
          <w:szCs w:val="22"/>
        </w:rPr>
        <w:t>317</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BA48FF">
        <w:rPr>
          <w:rFonts w:cs="Arial"/>
          <w:sz w:val="22"/>
          <w:szCs w:val="22"/>
        </w:rPr>
        <w:t>16</w:t>
      </w:r>
      <w:r w:rsidRPr="00BB303F">
        <w:rPr>
          <w:rFonts w:cs="Arial"/>
          <w:sz w:val="22"/>
          <w:szCs w:val="22"/>
        </w:rPr>
        <w:t xml:space="preserve"> de </w:t>
      </w:r>
      <w:r w:rsidR="00BA48FF">
        <w:rPr>
          <w:rFonts w:cs="Arial"/>
          <w:sz w:val="22"/>
          <w:szCs w:val="22"/>
        </w:rPr>
        <w:t>noviembre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w:t>
      </w:r>
      <w:r w:rsidR="00BA48FF">
        <w:rPr>
          <w:rFonts w:cs="Arial"/>
          <w:sz w:val="22"/>
          <w:szCs w:val="22"/>
        </w:rPr>
        <w:t>379</w:t>
      </w:r>
      <w:r w:rsidRPr="00BB303F">
        <w:rPr>
          <w:rFonts w:cs="Arial"/>
          <w:sz w:val="22"/>
          <w:szCs w:val="22"/>
        </w:rPr>
        <w:t>-20</w:t>
      </w:r>
      <w:r>
        <w:rPr>
          <w:rFonts w:cs="Arial"/>
          <w:sz w:val="22"/>
          <w:szCs w:val="22"/>
        </w:rPr>
        <w:t>20</w:t>
      </w:r>
      <w:r w:rsidRPr="00BB303F">
        <w:rPr>
          <w:rFonts w:cs="Arial"/>
          <w:sz w:val="22"/>
          <w:szCs w:val="22"/>
        </w:rPr>
        <w:t>, de</w:t>
      </w:r>
      <w:r w:rsidR="00BA48FF">
        <w:rPr>
          <w:rFonts w:cs="Arial"/>
          <w:sz w:val="22"/>
          <w:szCs w:val="22"/>
        </w:rPr>
        <w:t>l 17 de noviembre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5AC46543" w14:textId="77777777" w:rsidR="00676303" w:rsidRDefault="00676303" w:rsidP="00676303">
      <w:pPr>
        <w:spacing w:line="360" w:lineRule="auto"/>
        <w:jc w:val="both"/>
        <w:rPr>
          <w:rFonts w:cs="Arial"/>
          <w:sz w:val="22"/>
          <w:szCs w:val="22"/>
        </w:rPr>
      </w:pPr>
    </w:p>
    <w:p w14:paraId="3B6D9867" w14:textId="0879D8C8" w:rsidR="00676303" w:rsidRDefault="00676303" w:rsidP="0067630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DF-OF-1</w:t>
      </w:r>
      <w:r w:rsidR="00BA48FF">
        <w:rPr>
          <w:rFonts w:cs="Arial"/>
          <w:sz w:val="22"/>
          <w:szCs w:val="22"/>
        </w:rPr>
        <w:t>317</w:t>
      </w:r>
      <w:r>
        <w:rPr>
          <w:rFonts w:cs="Arial"/>
          <w:sz w:val="22"/>
          <w:szCs w:val="22"/>
        </w:rPr>
        <w:t>-2020.</w:t>
      </w:r>
    </w:p>
    <w:p w14:paraId="767C71D2" w14:textId="5B2A5BC9" w:rsidR="00676303" w:rsidRDefault="00676303" w:rsidP="00676303">
      <w:pPr>
        <w:spacing w:line="360" w:lineRule="auto"/>
        <w:jc w:val="both"/>
        <w:rPr>
          <w:rFonts w:cs="Arial"/>
          <w:sz w:val="22"/>
          <w:szCs w:val="22"/>
        </w:rPr>
      </w:pPr>
    </w:p>
    <w:p w14:paraId="3B15A3A3" w14:textId="77777777" w:rsidR="00F46604" w:rsidRPr="00BB303F" w:rsidRDefault="00F46604" w:rsidP="00F46604">
      <w:pPr>
        <w:spacing w:line="360" w:lineRule="auto"/>
        <w:jc w:val="both"/>
        <w:rPr>
          <w:rFonts w:cs="Arial"/>
          <w:b/>
          <w:bCs/>
          <w:sz w:val="22"/>
          <w:szCs w:val="22"/>
        </w:rPr>
      </w:pPr>
      <w:r w:rsidRPr="00BB303F">
        <w:rPr>
          <w:rFonts w:cs="Arial"/>
          <w:b/>
          <w:bCs/>
          <w:sz w:val="22"/>
          <w:szCs w:val="22"/>
        </w:rPr>
        <w:t>Por tanto, se acuerda:</w:t>
      </w:r>
    </w:p>
    <w:p w14:paraId="4833846C" w14:textId="77777777" w:rsidR="00F46604" w:rsidRPr="00BB303F" w:rsidRDefault="00F46604" w:rsidP="00F4660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seis </w:t>
      </w:r>
      <w:r w:rsidRPr="00BB303F">
        <w:rPr>
          <w:rFonts w:cs="Arial"/>
          <w:sz w:val="22"/>
          <w:szCs w:val="22"/>
        </w:rPr>
        <w:t xml:space="preserve">beneficiarios del proyecto </w:t>
      </w:r>
      <w:r>
        <w:rPr>
          <w:rFonts w:cs="Arial"/>
          <w:sz w:val="22"/>
          <w:szCs w:val="22"/>
        </w:rPr>
        <w:t>habitacional Santa Luisa II</w:t>
      </w:r>
      <w:r w:rsidRPr="00BB303F">
        <w:rPr>
          <w:rFonts w:cs="Arial"/>
          <w:sz w:val="22"/>
          <w:szCs w:val="22"/>
        </w:rPr>
        <w:t>:</w:t>
      </w:r>
    </w:p>
    <w:p w14:paraId="7B6C05C3" w14:textId="77777777" w:rsidR="00F46604" w:rsidRPr="00BB303F" w:rsidRDefault="00F46604" w:rsidP="00F4660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F46604" w:rsidRPr="00BB303F" w14:paraId="074E8F0B"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260492" w14:textId="77777777" w:rsidR="00F46604" w:rsidRPr="00BB303F" w:rsidRDefault="00F46604" w:rsidP="00E0651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F8A4343" w14:textId="77777777" w:rsidR="00F46604" w:rsidRPr="00BB303F" w:rsidRDefault="00F46604" w:rsidP="00E0651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6431C50" w14:textId="77777777" w:rsidR="00F46604" w:rsidRPr="00BB303F" w:rsidRDefault="00F46604" w:rsidP="00E0651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7A1DAAB" w14:textId="77777777" w:rsidR="00F46604" w:rsidRPr="00BB303F" w:rsidRDefault="00F46604" w:rsidP="00E06511">
            <w:pPr>
              <w:jc w:val="center"/>
              <w:rPr>
                <w:rFonts w:cs="Arial"/>
                <w:b/>
                <w:bCs/>
                <w:sz w:val="20"/>
                <w:szCs w:val="20"/>
              </w:rPr>
            </w:pPr>
            <w:r w:rsidRPr="00BB303F">
              <w:rPr>
                <w:rFonts w:cs="Arial"/>
                <w:b/>
                <w:bCs/>
                <w:sz w:val="20"/>
                <w:szCs w:val="20"/>
              </w:rPr>
              <w:t>Cédula</w:t>
            </w:r>
          </w:p>
        </w:tc>
      </w:tr>
      <w:tr w:rsidR="00F46604" w:rsidRPr="00BB303F" w14:paraId="02C637A0"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BD23FF5" w14:textId="77777777" w:rsidR="00F46604" w:rsidRPr="00BB303F" w:rsidRDefault="00F46604" w:rsidP="00E06511">
            <w:pPr>
              <w:rPr>
                <w:rFonts w:ascii="Arial Narrow" w:hAnsi="Arial Narrow" w:cs="Arial"/>
                <w:bCs/>
                <w:sz w:val="20"/>
                <w:szCs w:val="20"/>
              </w:rPr>
            </w:pPr>
            <w:r>
              <w:rPr>
                <w:rFonts w:ascii="Arial Narrow" w:hAnsi="Arial Narrow" w:cs="Arial"/>
                <w:bCs/>
                <w:sz w:val="20"/>
                <w:szCs w:val="20"/>
              </w:rPr>
              <w:t>María Gabriela Vega Zamora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BEC8539" w14:textId="77777777" w:rsidR="00F46604" w:rsidRPr="00BB303F" w:rsidRDefault="00F46604" w:rsidP="00E06511">
            <w:pPr>
              <w:jc w:val="center"/>
              <w:rPr>
                <w:rFonts w:ascii="Arial Narrow" w:hAnsi="Arial Narrow" w:cs="Arial"/>
                <w:bCs/>
                <w:sz w:val="20"/>
                <w:szCs w:val="20"/>
              </w:rPr>
            </w:pPr>
            <w:r>
              <w:rPr>
                <w:rFonts w:ascii="Arial Narrow" w:hAnsi="Arial Narrow" w:cs="Arial"/>
                <w:bCs/>
                <w:sz w:val="20"/>
                <w:szCs w:val="20"/>
              </w:rPr>
              <w:t>5-0376-0045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BBFD936" w14:textId="77777777" w:rsidR="00F46604" w:rsidRPr="00BB303F" w:rsidRDefault="00F46604" w:rsidP="00E06511">
            <w:pPr>
              <w:rPr>
                <w:rFonts w:ascii="Arial Narrow" w:hAnsi="Arial Narrow" w:cs="Arial"/>
                <w:bCs/>
                <w:sz w:val="20"/>
                <w:szCs w:val="20"/>
              </w:rPr>
            </w:pPr>
            <w:r>
              <w:rPr>
                <w:rFonts w:ascii="Arial Narrow" w:hAnsi="Arial Narrow" w:cs="Arial"/>
                <w:bCs/>
                <w:sz w:val="20"/>
                <w:szCs w:val="20"/>
              </w:rPr>
              <w:t>Aura Isabel Ibarra Gómez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49FCD00C" w14:textId="77777777" w:rsidR="00F46604" w:rsidRPr="00BB303F" w:rsidRDefault="00F46604" w:rsidP="00E06511">
            <w:pPr>
              <w:jc w:val="center"/>
              <w:rPr>
                <w:rFonts w:ascii="Arial Narrow" w:hAnsi="Arial Narrow" w:cs="Arial"/>
                <w:bCs/>
                <w:sz w:val="20"/>
                <w:szCs w:val="20"/>
              </w:rPr>
            </w:pPr>
            <w:r>
              <w:rPr>
                <w:rFonts w:ascii="Arial Narrow" w:hAnsi="Arial Narrow" w:cs="Arial"/>
                <w:bCs/>
                <w:sz w:val="20"/>
                <w:szCs w:val="20"/>
              </w:rPr>
              <w:t>5-0371-0163</w:t>
            </w:r>
          </w:p>
        </w:tc>
      </w:tr>
      <w:tr w:rsidR="00F46604" w:rsidRPr="00BB303F" w14:paraId="5897686E"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950B1BF" w14:textId="77777777" w:rsidR="00F46604" w:rsidRDefault="00F46604" w:rsidP="00E06511">
            <w:pPr>
              <w:rPr>
                <w:rFonts w:ascii="Arial Narrow" w:hAnsi="Arial Narrow" w:cs="Arial"/>
                <w:bCs/>
                <w:sz w:val="20"/>
                <w:szCs w:val="20"/>
              </w:rPr>
            </w:pPr>
            <w:r>
              <w:rPr>
                <w:rFonts w:ascii="Arial Narrow" w:hAnsi="Arial Narrow" w:cs="Arial"/>
                <w:bCs/>
                <w:sz w:val="20"/>
                <w:szCs w:val="20"/>
              </w:rPr>
              <w:t>Carlos Luis Valladares Monge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7BF9DD7"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2-0444-0448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D172D72" w14:textId="77777777" w:rsidR="00F46604" w:rsidRDefault="00F46604" w:rsidP="00E06511">
            <w:pPr>
              <w:rPr>
                <w:rFonts w:ascii="Arial Narrow" w:hAnsi="Arial Narrow" w:cs="Arial"/>
                <w:bCs/>
                <w:sz w:val="20"/>
                <w:szCs w:val="20"/>
              </w:rPr>
            </w:pPr>
            <w:r>
              <w:rPr>
                <w:rFonts w:ascii="Arial Narrow" w:hAnsi="Arial Narrow" w:cs="Arial"/>
                <w:bCs/>
                <w:sz w:val="20"/>
                <w:szCs w:val="20"/>
              </w:rPr>
              <w:t>Vilma Arely Acosta Cortes</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4D372BC8"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155820446131</w:t>
            </w:r>
          </w:p>
        </w:tc>
      </w:tr>
      <w:tr w:rsidR="00F46604" w:rsidRPr="00BB303F" w14:paraId="43E5ABE6"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38E1675" w14:textId="77777777" w:rsidR="00F46604" w:rsidRDefault="00F46604" w:rsidP="00E06511">
            <w:pPr>
              <w:rPr>
                <w:rFonts w:ascii="Arial Narrow" w:hAnsi="Arial Narrow" w:cs="Arial"/>
                <w:bCs/>
                <w:sz w:val="20"/>
                <w:szCs w:val="20"/>
              </w:rPr>
            </w:pPr>
            <w:r>
              <w:rPr>
                <w:rFonts w:ascii="Arial Narrow" w:hAnsi="Arial Narrow" w:cs="Arial"/>
                <w:bCs/>
                <w:sz w:val="20"/>
                <w:szCs w:val="20"/>
              </w:rPr>
              <w:t>Rosa Elena López Hernández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D005FD2"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5-0337-0331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268C28C" w14:textId="77777777" w:rsidR="00F46604" w:rsidRDefault="00F46604" w:rsidP="00E06511">
            <w:pPr>
              <w:rPr>
                <w:rFonts w:ascii="Arial Narrow" w:hAnsi="Arial Narrow" w:cs="Arial"/>
                <w:bCs/>
                <w:sz w:val="20"/>
                <w:szCs w:val="20"/>
              </w:rPr>
            </w:pPr>
            <w:proofErr w:type="spellStart"/>
            <w:r>
              <w:rPr>
                <w:rFonts w:ascii="Arial Narrow" w:hAnsi="Arial Narrow" w:cs="Arial"/>
                <w:bCs/>
                <w:sz w:val="20"/>
                <w:szCs w:val="20"/>
              </w:rPr>
              <w:t>Gendri</w:t>
            </w:r>
            <w:proofErr w:type="spellEnd"/>
            <w:r>
              <w:rPr>
                <w:rFonts w:ascii="Arial Narrow" w:hAnsi="Arial Narrow" w:cs="Arial"/>
                <w:bCs/>
                <w:sz w:val="20"/>
                <w:szCs w:val="20"/>
              </w:rPr>
              <w:t xml:space="preserve"> Cristina Tenorio Álvarez</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7FC44BC"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5-0409-0853</w:t>
            </w:r>
          </w:p>
        </w:tc>
      </w:tr>
    </w:tbl>
    <w:p w14:paraId="5D007AF5" w14:textId="77777777" w:rsidR="00F46604" w:rsidRPr="00BB303F" w:rsidRDefault="00F46604" w:rsidP="00F46604">
      <w:pPr>
        <w:spacing w:line="360" w:lineRule="auto"/>
        <w:jc w:val="both"/>
        <w:rPr>
          <w:rFonts w:cs="Arial"/>
          <w:sz w:val="22"/>
          <w:szCs w:val="22"/>
        </w:rPr>
      </w:pPr>
    </w:p>
    <w:p w14:paraId="7679F220" w14:textId="77777777" w:rsidR="00F46604" w:rsidRPr="00BB303F" w:rsidRDefault="00F46604" w:rsidP="00F4660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seis</w:t>
      </w:r>
      <w:r w:rsidRPr="00BB303F">
        <w:rPr>
          <w:rFonts w:cs="Arial"/>
          <w:sz w:val="22"/>
          <w:szCs w:val="22"/>
        </w:rPr>
        <w:t xml:space="preserve"> beneficiarios del proyecto </w:t>
      </w:r>
      <w:r>
        <w:rPr>
          <w:rFonts w:cs="Arial"/>
          <w:sz w:val="22"/>
          <w:szCs w:val="22"/>
        </w:rPr>
        <w:t>Santa Luisa II</w:t>
      </w:r>
      <w:r w:rsidRPr="00BB303F">
        <w:rPr>
          <w:rFonts w:cs="Arial"/>
          <w:sz w:val="22"/>
          <w:szCs w:val="22"/>
        </w:rPr>
        <w:t>:</w:t>
      </w:r>
    </w:p>
    <w:p w14:paraId="3F4AAFC2" w14:textId="77777777" w:rsidR="00F46604" w:rsidRPr="00BB303F" w:rsidRDefault="00F46604" w:rsidP="00F4660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F46604" w:rsidRPr="00BB303F" w14:paraId="620C7D96"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F458250" w14:textId="77777777" w:rsidR="00F46604" w:rsidRPr="00BB303F" w:rsidRDefault="00F46604" w:rsidP="00E06511">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8A512ED" w14:textId="77777777" w:rsidR="00F46604" w:rsidRPr="00BB303F" w:rsidRDefault="00F46604" w:rsidP="00E06511">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FD3DC1A" w14:textId="77777777" w:rsidR="00F46604" w:rsidRPr="00BB303F" w:rsidRDefault="00F46604" w:rsidP="00E06511">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4DAF884B" w14:textId="77777777" w:rsidR="00F46604" w:rsidRPr="00BB303F" w:rsidRDefault="00F46604" w:rsidP="00E06511">
            <w:pPr>
              <w:jc w:val="center"/>
              <w:rPr>
                <w:rFonts w:cs="Arial"/>
                <w:b/>
                <w:bCs/>
                <w:sz w:val="20"/>
                <w:szCs w:val="20"/>
              </w:rPr>
            </w:pPr>
            <w:r w:rsidRPr="00BB303F">
              <w:rPr>
                <w:rFonts w:cs="Arial"/>
                <w:b/>
                <w:bCs/>
                <w:sz w:val="20"/>
                <w:szCs w:val="20"/>
              </w:rPr>
              <w:t>Cédula</w:t>
            </w:r>
          </w:p>
        </w:tc>
      </w:tr>
      <w:tr w:rsidR="00F46604" w:rsidRPr="00BB303F" w14:paraId="1F388A3F"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43AC341" w14:textId="77777777" w:rsidR="00F46604" w:rsidRPr="00BB303F" w:rsidRDefault="00F46604" w:rsidP="00E06511">
            <w:pPr>
              <w:rPr>
                <w:rFonts w:ascii="Arial Narrow" w:hAnsi="Arial Narrow" w:cs="Arial"/>
                <w:bCs/>
                <w:sz w:val="20"/>
                <w:szCs w:val="20"/>
              </w:rPr>
            </w:pPr>
            <w:r>
              <w:rPr>
                <w:rFonts w:ascii="Arial Narrow" w:hAnsi="Arial Narrow" w:cs="Arial"/>
                <w:bCs/>
                <w:sz w:val="20"/>
                <w:szCs w:val="20"/>
              </w:rPr>
              <w:t>Marco Antonio Rodríguez González</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D614D56" w14:textId="77777777" w:rsidR="00F46604" w:rsidRPr="00BB303F" w:rsidRDefault="00F46604" w:rsidP="00E06511">
            <w:pPr>
              <w:jc w:val="center"/>
              <w:rPr>
                <w:rFonts w:ascii="Arial Narrow" w:hAnsi="Arial Narrow" w:cs="Arial"/>
                <w:bCs/>
                <w:sz w:val="20"/>
                <w:szCs w:val="20"/>
              </w:rPr>
            </w:pPr>
            <w:r>
              <w:rPr>
                <w:rFonts w:ascii="Arial Narrow" w:hAnsi="Arial Narrow" w:cs="Arial"/>
                <w:bCs/>
                <w:sz w:val="20"/>
                <w:szCs w:val="20"/>
              </w:rPr>
              <w:t>5-0369-0273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08E0A2FA" w14:textId="77777777" w:rsidR="00F46604" w:rsidRPr="00BB303F" w:rsidRDefault="00F46604" w:rsidP="00E06511">
            <w:pPr>
              <w:rPr>
                <w:rFonts w:ascii="Arial Narrow" w:hAnsi="Arial Narrow" w:cs="Arial"/>
                <w:bCs/>
                <w:sz w:val="20"/>
                <w:szCs w:val="20"/>
              </w:rPr>
            </w:pPr>
            <w:r>
              <w:rPr>
                <w:rFonts w:ascii="Arial Narrow" w:hAnsi="Arial Narrow" w:cs="Arial"/>
                <w:bCs/>
                <w:sz w:val="20"/>
                <w:szCs w:val="20"/>
              </w:rPr>
              <w:t>María Vanessa Aburto Martínez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2CD91648" w14:textId="77777777" w:rsidR="00F46604" w:rsidRPr="00BB303F" w:rsidRDefault="00F46604" w:rsidP="00E06511">
            <w:pPr>
              <w:jc w:val="center"/>
              <w:rPr>
                <w:rFonts w:ascii="Arial Narrow" w:hAnsi="Arial Narrow" w:cs="Arial"/>
                <w:bCs/>
                <w:sz w:val="20"/>
                <w:szCs w:val="20"/>
              </w:rPr>
            </w:pPr>
            <w:r>
              <w:rPr>
                <w:rFonts w:ascii="Arial Narrow" w:hAnsi="Arial Narrow" w:cs="Arial"/>
                <w:bCs/>
                <w:sz w:val="20"/>
                <w:szCs w:val="20"/>
              </w:rPr>
              <w:t>5-0376-0858</w:t>
            </w:r>
          </w:p>
        </w:tc>
      </w:tr>
      <w:tr w:rsidR="00F46604" w:rsidRPr="00BB303F" w14:paraId="0F75389C"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71C4E4E" w14:textId="77777777" w:rsidR="00F46604" w:rsidRDefault="00F46604" w:rsidP="00E06511">
            <w:pPr>
              <w:rPr>
                <w:rFonts w:ascii="Arial Narrow" w:hAnsi="Arial Narrow" w:cs="Arial"/>
                <w:bCs/>
                <w:sz w:val="20"/>
                <w:szCs w:val="20"/>
              </w:rPr>
            </w:pPr>
            <w:r>
              <w:rPr>
                <w:rFonts w:ascii="Arial Narrow" w:hAnsi="Arial Narrow" w:cs="Arial"/>
                <w:bCs/>
                <w:sz w:val="20"/>
                <w:szCs w:val="20"/>
              </w:rPr>
              <w:t xml:space="preserve">María </w:t>
            </w:r>
            <w:proofErr w:type="spellStart"/>
            <w:r>
              <w:rPr>
                <w:rFonts w:ascii="Arial Narrow" w:hAnsi="Arial Narrow" w:cs="Arial"/>
                <w:bCs/>
                <w:sz w:val="20"/>
                <w:szCs w:val="20"/>
              </w:rPr>
              <w:t>Lizett</w:t>
            </w:r>
            <w:proofErr w:type="spellEnd"/>
            <w:r>
              <w:rPr>
                <w:rFonts w:ascii="Arial Narrow" w:hAnsi="Arial Narrow" w:cs="Arial"/>
                <w:bCs/>
                <w:sz w:val="20"/>
                <w:szCs w:val="20"/>
              </w:rPr>
              <w:t xml:space="preserve"> Chávez Bustos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3F4E1BF"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2-0517-0823</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4854D4E" w14:textId="77777777" w:rsidR="00F46604" w:rsidRDefault="00F46604" w:rsidP="00E06511">
            <w:pPr>
              <w:rPr>
                <w:rFonts w:ascii="Arial Narrow" w:hAnsi="Arial Narrow" w:cs="Arial"/>
                <w:bCs/>
                <w:sz w:val="20"/>
                <w:szCs w:val="20"/>
              </w:rPr>
            </w:pPr>
            <w:r>
              <w:rPr>
                <w:rFonts w:ascii="Arial Narrow" w:hAnsi="Arial Narrow" w:cs="Arial"/>
                <w:bCs/>
                <w:sz w:val="20"/>
                <w:szCs w:val="20"/>
              </w:rPr>
              <w:t xml:space="preserve">Randall Eduardo Gómez </w:t>
            </w:r>
            <w:proofErr w:type="spellStart"/>
            <w:r>
              <w:rPr>
                <w:rFonts w:ascii="Arial Narrow" w:hAnsi="Arial Narrow" w:cs="Arial"/>
                <w:bCs/>
                <w:sz w:val="20"/>
                <w:szCs w:val="20"/>
              </w:rPr>
              <w:t>Lepiz</w:t>
            </w:r>
            <w:proofErr w:type="spellEnd"/>
          </w:p>
        </w:tc>
        <w:tc>
          <w:tcPr>
            <w:tcW w:w="1285" w:type="dxa"/>
            <w:tcBorders>
              <w:top w:val="single" w:sz="4" w:space="0" w:color="auto"/>
              <w:left w:val="nil"/>
              <w:bottom w:val="single" w:sz="4" w:space="0" w:color="auto"/>
              <w:right w:val="single" w:sz="4" w:space="0" w:color="auto"/>
            </w:tcBorders>
            <w:shd w:val="clear" w:color="auto" w:fill="auto"/>
            <w:vAlign w:val="center"/>
          </w:tcPr>
          <w:p w14:paraId="58F378FC"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1-1404-0546</w:t>
            </w:r>
          </w:p>
        </w:tc>
      </w:tr>
      <w:tr w:rsidR="00F46604" w:rsidRPr="00BB303F" w14:paraId="558A52A2"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F098314" w14:textId="77777777" w:rsidR="00F46604" w:rsidRDefault="00F46604" w:rsidP="00E06511">
            <w:pPr>
              <w:rPr>
                <w:rFonts w:ascii="Arial Narrow" w:hAnsi="Arial Narrow" w:cs="Arial"/>
                <w:bCs/>
                <w:sz w:val="20"/>
                <w:szCs w:val="20"/>
              </w:rPr>
            </w:pPr>
            <w:r>
              <w:rPr>
                <w:rFonts w:ascii="Arial Narrow" w:hAnsi="Arial Narrow" w:cs="Arial"/>
                <w:bCs/>
                <w:sz w:val="20"/>
                <w:szCs w:val="20"/>
              </w:rPr>
              <w:t>Mayela Quesada Soto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AF657E7"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5-0373-0027</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7971740" w14:textId="77777777" w:rsidR="00F46604" w:rsidRDefault="00F46604" w:rsidP="00E06511">
            <w:pPr>
              <w:rPr>
                <w:rFonts w:ascii="Arial Narrow" w:hAnsi="Arial Narrow" w:cs="Arial"/>
                <w:bCs/>
                <w:sz w:val="20"/>
                <w:szCs w:val="20"/>
              </w:rPr>
            </w:pPr>
            <w:r>
              <w:rPr>
                <w:rFonts w:ascii="Arial Narrow" w:hAnsi="Arial Narrow" w:cs="Arial"/>
                <w:bCs/>
                <w:sz w:val="20"/>
                <w:szCs w:val="20"/>
              </w:rPr>
              <w:t>Silvia Elena Cajina Peña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A63E664" w14:textId="77777777" w:rsidR="00F46604" w:rsidRDefault="00F46604" w:rsidP="00E06511">
            <w:pPr>
              <w:jc w:val="center"/>
              <w:rPr>
                <w:rFonts w:ascii="Arial Narrow" w:hAnsi="Arial Narrow" w:cs="Arial"/>
                <w:bCs/>
                <w:sz w:val="20"/>
                <w:szCs w:val="20"/>
              </w:rPr>
            </w:pPr>
            <w:r>
              <w:rPr>
                <w:rFonts w:ascii="Arial Narrow" w:hAnsi="Arial Narrow" w:cs="Arial"/>
                <w:bCs/>
                <w:sz w:val="20"/>
                <w:szCs w:val="20"/>
              </w:rPr>
              <w:t>5-0364-0131</w:t>
            </w:r>
          </w:p>
        </w:tc>
      </w:tr>
    </w:tbl>
    <w:p w14:paraId="5475701D" w14:textId="77777777" w:rsidR="00676303" w:rsidRPr="00565CE4" w:rsidRDefault="00676303" w:rsidP="00676303">
      <w:pPr>
        <w:spacing w:line="360" w:lineRule="auto"/>
        <w:jc w:val="both"/>
        <w:rPr>
          <w:rFonts w:cs="Arial"/>
          <w:sz w:val="16"/>
          <w:szCs w:val="16"/>
        </w:rPr>
      </w:pPr>
    </w:p>
    <w:p w14:paraId="51B993C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766B2A0" w14:textId="77777777" w:rsidR="002B71CC" w:rsidRPr="00D14EAF" w:rsidRDefault="002B71CC" w:rsidP="002B71CC">
      <w:pPr>
        <w:spacing w:line="360" w:lineRule="auto"/>
        <w:jc w:val="both"/>
        <w:rPr>
          <w:rFonts w:cs="Arial"/>
          <w:b/>
          <w:sz w:val="22"/>
        </w:rPr>
      </w:pPr>
      <w:r w:rsidRPr="00D14EAF">
        <w:rPr>
          <w:rFonts w:cs="Arial"/>
          <w:b/>
          <w:sz w:val="22"/>
        </w:rPr>
        <w:t>************</w:t>
      </w:r>
    </w:p>
    <w:p w14:paraId="19DF7799" w14:textId="77777777" w:rsidR="002B71CC" w:rsidRDefault="002B71CC" w:rsidP="002B71CC">
      <w:pPr>
        <w:spacing w:line="360" w:lineRule="auto"/>
        <w:jc w:val="both"/>
        <w:rPr>
          <w:rFonts w:cs="Arial"/>
          <w:sz w:val="22"/>
          <w:szCs w:val="22"/>
        </w:rPr>
      </w:pPr>
    </w:p>
    <w:p w14:paraId="5735A6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B7A89A0" w14:textId="77777777" w:rsidR="006C5ED2" w:rsidRPr="00BB303F" w:rsidRDefault="006C5ED2" w:rsidP="006C5ED2">
      <w:pPr>
        <w:spacing w:line="360" w:lineRule="auto"/>
        <w:jc w:val="both"/>
        <w:rPr>
          <w:rFonts w:cs="Arial"/>
          <w:b/>
          <w:bCs/>
          <w:sz w:val="22"/>
          <w:szCs w:val="22"/>
        </w:rPr>
      </w:pPr>
      <w:r w:rsidRPr="00BB303F">
        <w:rPr>
          <w:rFonts w:cs="Arial"/>
          <w:b/>
          <w:bCs/>
          <w:sz w:val="22"/>
          <w:szCs w:val="22"/>
        </w:rPr>
        <w:t>Considerando:</w:t>
      </w:r>
    </w:p>
    <w:p w14:paraId="66FE86D4" w14:textId="77777777" w:rsidR="006C5ED2" w:rsidRDefault="006C5ED2" w:rsidP="006C5ED2">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la</w:t>
      </w:r>
      <w:r w:rsidRPr="00BB303F">
        <w:rPr>
          <w:rFonts w:cs="Arial"/>
          <w:sz w:val="22"/>
          <w:szCs w:val="22"/>
        </w:rPr>
        <w:t xml:space="preserve"> Junta Directiva de este Banco otorgó </w:t>
      </w:r>
      <w:r>
        <w:rPr>
          <w:rFonts w:cs="Arial"/>
          <w:sz w:val="22"/>
          <w:szCs w:val="22"/>
        </w:rPr>
        <w:t xml:space="preserve">al Grupo Mutual Alajuela – La Vivienda </w:t>
      </w:r>
      <w:r w:rsidRPr="001F774F">
        <w:rPr>
          <w:rFonts w:cs="Arial"/>
          <w:sz w:val="22"/>
          <w:szCs w:val="22"/>
          <w:lang w:val="es-ES_tradnl"/>
        </w:rPr>
        <w:t>de Ahorro y Préstamo</w:t>
      </w:r>
      <w:r>
        <w:rPr>
          <w:rFonts w:cs="Arial"/>
          <w:sz w:val="22"/>
          <w:szCs w:val="22"/>
        </w:rPr>
        <w:t xml:space="preserve"> (Grupo Mutual)</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Pr>
          <w:rFonts w:cs="Arial"/>
          <w:sz w:val="22"/>
          <w:szCs w:val="22"/>
        </w:rPr>
        <w:t xml:space="preserve">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Caña Real</w:t>
      </w:r>
      <w:r w:rsidRPr="009C1F77">
        <w:rPr>
          <w:rFonts w:cs="Arial"/>
          <w:sz w:val="22"/>
          <w:szCs w:val="22"/>
        </w:rPr>
        <w:t xml:space="preserve">, ubicado en </w:t>
      </w:r>
      <w:r>
        <w:rPr>
          <w:rFonts w:cs="Arial"/>
          <w:sz w:val="22"/>
          <w:szCs w:val="22"/>
        </w:rPr>
        <w:t>el distrito</w:t>
      </w:r>
      <w:r w:rsidRPr="001F774F">
        <w:rPr>
          <w:rFonts w:cs="Arial"/>
          <w:sz w:val="22"/>
          <w:szCs w:val="22"/>
        </w:rPr>
        <w:t xml:space="preserve"> </w:t>
      </w:r>
      <w:r>
        <w:rPr>
          <w:rFonts w:cs="Arial"/>
          <w:sz w:val="22"/>
          <w:szCs w:val="22"/>
        </w:rPr>
        <w:t>Juan Viñas del cantón de Jiménez, p</w:t>
      </w:r>
      <w:r w:rsidRPr="009C1F77">
        <w:rPr>
          <w:rFonts w:cs="Arial"/>
          <w:sz w:val="22"/>
          <w:szCs w:val="22"/>
        </w:rPr>
        <w:t xml:space="preserve">rovincia de </w:t>
      </w:r>
      <w:r>
        <w:rPr>
          <w:rFonts w:cs="Arial"/>
          <w:sz w:val="22"/>
          <w:szCs w:val="22"/>
        </w:rPr>
        <w:t>Cartago</w:t>
      </w:r>
      <w:r w:rsidRPr="00BB303F">
        <w:rPr>
          <w:rFonts w:cs="Arial"/>
          <w:sz w:val="22"/>
          <w:szCs w:val="22"/>
        </w:rPr>
        <w:t>.</w:t>
      </w:r>
    </w:p>
    <w:p w14:paraId="4D876CB3" w14:textId="77777777" w:rsidR="006C5ED2" w:rsidRPr="00BB303F" w:rsidRDefault="006C5ED2" w:rsidP="006C5ED2">
      <w:pPr>
        <w:spacing w:line="360" w:lineRule="auto"/>
        <w:jc w:val="both"/>
        <w:rPr>
          <w:rFonts w:cs="Arial"/>
          <w:sz w:val="22"/>
          <w:szCs w:val="22"/>
        </w:rPr>
      </w:pPr>
    </w:p>
    <w:p w14:paraId="5F61E844" w14:textId="3DBE1E32" w:rsidR="006C5ED2" w:rsidRPr="00BB303F" w:rsidRDefault="006C5ED2" w:rsidP="006C5ED2">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C-162-SBC-2020</w:t>
      </w:r>
      <w:r>
        <w:rPr>
          <w:rFonts w:cs="Arial"/>
          <w:sz w:val="22"/>
          <w:szCs w:val="22"/>
          <w:lang w:val="es-CR"/>
        </w:rPr>
        <w:t>,</w:t>
      </w:r>
      <w:r w:rsidRPr="00B11DE9">
        <w:rPr>
          <w:rFonts w:cs="Arial"/>
          <w:sz w:val="22"/>
          <w:szCs w:val="22"/>
          <w:lang w:val="es-CR"/>
        </w:rPr>
        <w:t xml:space="preserve"> del 0</w:t>
      </w:r>
      <w:r>
        <w:rPr>
          <w:rFonts w:cs="Arial"/>
          <w:sz w:val="22"/>
          <w:szCs w:val="22"/>
          <w:lang w:val="es-CR"/>
        </w:rPr>
        <w:t>3</w:t>
      </w:r>
      <w:r w:rsidRPr="00B11DE9">
        <w:rPr>
          <w:rFonts w:cs="Arial"/>
          <w:sz w:val="22"/>
          <w:szCs w:val="22"/>
          <w:lang w:val="es-CR"/>
        </w:rPr>
        <w:t xml:space="preserve"> de </w:t>
      </w:r>
      <w:r>
        <w:rPr>
          <w:rFonts w:cs="Arial"/>
          <w:sz w:val="22"/>
          <w:szCs w:val="22"/>
          <w:lang w:val="es-CR"/>
        </w:rPr>
        <w:t>setiembre</w:t>
      </w:r>
      <w:r w:rsidRPr="00B11DE9">
        <w:rPr>
          <w:rFonts w:cs="Arial"/>
          <w:sz w:val="22"/>
          <w:szCs w:val="22"/>
          <w:lang w:val="es-CR"/>
        </w:rPr>
        <w:t xml:space="preserve"> de 2020</w:t>
      </w:r>
      <w:r>
        <w:rPr>
          <w:rFonts w:cs="Arial"/>
          <w:sz w:val="22"/>
          <w:szCs w:val="22"/>
          <w:lang w:val="es-CR"/>
        </w:rPr>
        <w:t xml:space="preserve">, el Grupo Mutual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9B5562">
        <w:rPr>
          <w:rFonts w:cs="Arial"/>
          <w:sz w:val="22"/>
          <w:szCs w:val="22"/>
        </w:rPr>
        <w:t>seis</w:t>
      </w:r>
      <w:r>
        <w:rPr>
          <w:rFonts w:cs="Arial"/>
          <w:sz w:val="22"/>
          <w:szCs w:val="22"/>
        </w:rPr>
        <w:t xml:space="preserve"> núcleos familiares</w:t>
      </w:r>
      <w:r w:rsidRPr="00BB303F">
        <w:rPr>
          <w:rFonts w:cs="Arial"/>
          <w:sz w:val="22"/>
          <w:szCs w:val="22"/>
        </w:rPr>
        <w:t xml:space="preserve"> del citado proyecto de vivienda, como consecuencia del incumplimiento de requisitos o el desinterés por parte de los </w:t>
      </w:r>
      <w:r w:rsidRPr="00BB303F">
        <w:rPr>
          <w:rFonts w:cs="Arial"/>
          <w:color w:val="000000"/>
          <w:sz w:val="22"/>
          <w:szCs w:val="22"/>
        </w:rPr>
        <w:t>beneficiarios originales.</w:t>
      </w:r>
    </w:p>
    <w:p w14:paraId="4A185F5B" w14:textId="77777777" w:rsidR="006C5ED2" w:rsidRPr="00BB303F" w:rsidRDefault="006C5ED2" w:rsidP="006C5ED2">
      <w:pPr>
        <w:spacing w:line="360" w:lineRule="auto"/>
        <w:jc w:val="both"/>
        <w:rPr>
          <w:rFonts w:cs="Arial"/>
          <w:sz w:val="22"/>
          <w:szCs w:val="22"/>
        </w:rPr>
      </w:pPr>
    </w:p>
    <w:p w14:paraId="240EFA0E" w14:textId="64FA304F" w:rsidR="006C5ED2" w:rsidRPr="00BB303F" w:rsidRDefault="006C5ED2" w:rsidP="006C5ED2">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9B5562">
        <w:rPr>
          <w:rFonts w:cs="Arial"/>
          <w:sz w:val="22"/>
          <w:szCs w:val="22"/>
        </w:rPr>
        <w:t>346</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9B5562">
        <w:rPr>
          <w:rFonts w:cs="Arial"/>
          <w:sz w:val="22"/>
          <w:szCs w:val="22"/>
        </w:rPr>
        <w:t>19</w:t>
      </w:r>
      <w:r w:rsidRPr="00BB303F">
        <w:rPr>
          <w:rFonts w:cs="Arial"/>
          <w:sz w:val="22"/>
          <w:szCs w:val="22"/>
        </w:rPr>
        <w:t xml:space="preserve"> de </w:t>
      </w:r>
      <w:r>
        <w:rPr>
          <w:rFonts w:cs="Arial"/>
          <w:sz w:val="22"/>
          <w:szCs w:val="22"/>
        </w:rPr>
        <w:t>noviembre</w:t>
      </w:r>
      <w:r w:rsidRPr="00BB303F">
        <w:rPr>
          <w:rFonts w:cs="Arial"/>
          <w:sz w:val="22"/>
          <w:szCs w:val="22"/>
        </w:rPr>
        <w:t xml:space="preserve"> 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13</w:t>
      </w:r>
      <w:r w:rsidR="009B5562">
        <w:rPr>
          <w:rFonts w:cs="Arial"/>
          <w:sz w:val="22"/>
          <w:szCs w:val="22"/>
        </w:rPr>
        <w:t>93</w:t>
      </w:r>
      <w:r w:rsidRPr="00BB303F">
        <w:rPr>
          <w:rFonts w:cs="Arial"/>
          <w:sz w:val="22"/>
          <w:szCs w:val="22"/>
        </w:rPr>
        <w:t>-20</w:t>
      </w:r>
      <w:r>
        <w:rPr>
          <w:rFonts w:cs="Arial"/>
          <w:sz w:val="22"/>
          <w:szCs w:val="22"/>
        </w:rPr>
        <w:t>20</w:t>
      </w:r>
      <w:r w:rsidRPr="00BB303F">
        <w:rPr>
          <w:rFonts w:cs="Arial"/>
          <w:sz w:val="22"/>
          <w:szCs w:val="22"/>
        </w:rPr>
        <w:t>, de</w:t>
      </w:r>
      <w:r w:rsidR="009B5562">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6D9BB650" w14:textId="77777777" w:rsidR="006C5ED2" w:rsidRDefault="006C5ED2" w:rsidP="006C5ED2">
      <w:pPr>
        <w:spacing w:line="360" w:lineRule="auto"/>
        <w:jc w:val="both"/>
        <w:rPr>
          <w:rFonts w:cs="Arial"/>
          <w:sz w:val="22"/>
          <w:szCs w:val="22"/>
        </w:rPr>
      </w:pPr>
    </w:p>
    <w:p w14:paraId="09AE02FE" w14:textId="4E6E563B" w:rsidR="006C5ED2" w:rsidRDefault="006C5ED2" w:rsidP="006C5ED2">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1</w:t>
      </w:r>
      <w:r w:rsidR="009B5562">
        <w:rPr>
          <w:rFonts w:cs="Arial"/>
          <w:bCs/>
          <w:sz w:val="22"/>
          <w:szCs w:val="22"/>
        </w:rPr>
        <w:t>393</w:t>
      </w:r>
      <w:r w:rsidRPr="00707F21">
        <w:rPr>
          <w:rFonts w:cs="Arial"/>
          <w:bCs/>
          <w:sz w:val="22"/>
          <w:szCs w:val="22"/>
        </w:rPr>
        <w:t>-20</w:t>
      </w:r>
      <w:r>
        <w:rPr>
          <w:rFonts w:cs="Arial"/>
          <w:bCs/>
          <w:sz w:val="22"/>
          <w:szCs w:val="22"/>
        </w:rPr>
        <w:t>20</w:t>
      </w:r>
      <w:r w:rsidRPr="00707F21">
        <w:rPr>
          <w:rFonts w:cs="Arial"/>
          <w:sz w:val="22"/>
          <w:szCs w:val="22"/>
        </w:rPr>
        <w:t>.</w:t>
      </w:r>
    </w:p>
    <w:p w14:paraId="73B57B59" w14:textId="0AC177CC" w:rsidR="006C5ED2" w:rsidRDefault="006C5ED2" w:rsidP="006C5ED2">
      <w:pPr>
        <w:spacing w:line="360" w:lineRule="auto"/>
        <w:jc w:val="both"/>
        <w:rPr>
          <w:rFonts w:cs="Arial"/>
          <w:sz w:val="22"/>
          <w:szCs w:val="22"/>
        </w:rPr>
      </w:pPr>
    </w:p>
    <w:p w14:paraId="43CE8411" w14:textId="77777777" w:rsidR="0076274C" w:rsidRPr="00BB303F" w:rsidRDefault="0076274C" w:rsidP="0076274C">
      <w:pPr>
        <w:spacing w:line="360" w:lineRule="auto"/>
        <w:jc w:val="both"/>
        <w:rPr>
          <w:rFonts w:cs="Arial"/>
          <w:b/>
          <w:bCs/>
          <w:sz w:val="22"/>
          <w:szCs w:val="22"/>
        </w:rPr>
      </w:pPr>
      <w:r w:rsidRPr="00BB303F">
        <w:rPr>
          <w:rFonts w:cs="Arial"/>
          <w:b/>
          <w:bCs/>
          <w:sz w:val="22"/>
          <w:szCs w:val="22"/>
        </w:rPr>
        <w:t>Por tanto, se acuerda:</w:t>
      </w:r>
    </w:p>
    <w:p w14:paraId="64AD4B07" w14:textId="77777777" w:rsidR="0076274C" w:rsidRPr="00BB303F" w:rsidRDefault="0076274C" w:rsidP="0076274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seis </w:t>
      </w:r>
      <w:r w:rsidRPr="00BB303F">
        <w:rPr>
          <w:rFonts w:cs="Arial"/>
          <w:sz w:val="22"/>
          <w:szCs w:val="22"/>
        </w:rPr>
        <w:t>beneficiarios del proyecto</w:t>
      </w:r>
      <w:r>
        <w:rPr>
          <w:rFonts w:cs="Arial"/>
          <w:sz w:val="22"/>
          <w:szCs w:val="22"/>
        </w:rPr>
        <w:t xml:space="preserve"> Caña Real</w:t>
      </w:r>
      <w:r w:rsidRPr="00BB303F">
        <w:rPr>
          <w:rFonts w:cs="Arial"/>
          <w:sz w:val="22"/>
          <w:szCs w:val="22"/>
        </w:rPr>
        <w:t>:</w:t>
      </w:r>
    </w:p>
    <w:p w14:paraId="672436FD" w14:textId="77777777" w:rsidR="0076274C" w:rsidRPr="00BB303F" w:rsidRDefault="0076274C" w:rsidP="0076274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76274C" w:rsidRPr="00BB303F" w14:paraId="25C1F3BF"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35E73E1" w14:textId="77777777" w:rsidR="0076274C" w:rsidRPr="00BB303F" w:rsidRDefault="0076274C" w:rsidP="00E0651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9907521" w14:textId="77777777" w:rsidR="0076274C" w:rsidRPr="00BB303F" w:rsidRDefault="0076274C" w:rsidP="00E0651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5EA262B" w14:textId="77777777" w:rsidR="0076274C" w:rsidRPr="00BB303F" w:rsidRDefault="0076274C" w:rsidP="00E0651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2C6F56C" w14:textId="77777777" w:rsidR="0076274C" w:rsidRPr="00BB303F" w:rsidRDefault="0076274C" w:rsidP="00E06511">
            <w:pPr>
              <w:jc w:val="center"/>
              <w:rPr>
                <w:rFonts w:cs="Arial"/>
                <w:b/>
                <w:bCs/>
                <w:sz w:val="20"/>
                <w:szCs w:val="20"/>
              </w:rPr>
            </w:pPr>
            <w:r w:rsidRPr="00BB303F">
              <w:rPr>
                <w:rFonts w:cs="Arial"/>
                <w:b/>
                <w:bCs/>
                <w:sz w:val="20"/>
                <w:szCs w:val="20"/>
              </w:rPr>
              <w:t>Cédula</w:t>
            </w:r>
          </w:p>
        </w:tc>
      </w:tr>
      <w:tr w:rsidR="0076274C" w:rsidRPr="00BB303F" w14:paraId="2AC988BA"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CB0B31E" w14:textId="77777777" w:rsidR="0076274C" w:rsidRDefault="0076274C" w:rsidP="00E06511">
            <w:pPr>
              <w:rPr>
                <w:rFonts w:ascii="Arial Narrow" w:hAnsi="Arial Narrow" w:cs="Arial"/>
                <w:bCs/>
                <w:sz w:val="20"/>
                <w:szCs w:val="20"/>
              </w:rPr>
            </w:pPr>
            <w:r>
              <w:rPr>
                <w:rFonts w:ascii="Arial Narrow" w:hAnsi="Arial Narrow" w:cs="Arial"/>
                <w:bCs/>
                <w:sz w:val="20"/>
                <w:szCs w:val="20"/>
              </w:rPr>
              <w:t>Maritza Mayela Chacón Mesén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1D45061"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3-0194-0829</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91C61D9" w14:textId="77777777" w:rsidR="0076274C" w:rsidRDefault="0076274C" w:rsidP="00E06511">
            <w:pPr>
              <w:rPr>
                <w:rFonts w:ascii="Arial Narrow" w:hAnsi="Arial Narrow" w:cs="Arial"/>
                <w:bCs/>
                <w:sz w:val="20"/>
                <w:szCs w:val="20"/>
              </w:rPr>
            </w:pPr>
            <w:r>
              <w:rPr>
                <w:rFonts w:ascii="Arial Narrow" w:hAnsi="Arial Narrow" w:cs="Arial"/>
                <w:bCs/>
                <w:sz w:val="20"/>
                <w:szCs w:val="20"/>
              </w:rPr>
              <w:t>Adolfo Arias Marín</w:t>
            </w:r>
          </w:p>
        </w:tc>
        <w:tc>
          <w:tcPr>
            <w:tcW w:w="1427" w:type="dxa"/>
            <w:tcBorders>
              <w:top w:val="single" w:sz="4" w:space="0" w:color="auto"/>
              <w:left w:val="nil"/>
              <w:bottom w:val="single" w:sz="4" w:space="0" w:color="auto"/>
              <w:right w:val="single" w:sz="4" w:space="0" w:color="auto"/>
            </w:tcBorders>
            <w:shd w:val="clear" w:color="auto" w:fill="auto"/>
            <w:vAlign w:val="center"/>
          </w:tcPr>
          <w:p w14:paraId="20E275AF"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3-0352-0191</w:t>
            </w:r>
          </w:p>
        </w:tc>
      </w:tr>
      <w:tr w:rsidR="0076274C" w:rsidRPr="00BB303F" w14:paraId="2EB36DCF"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08F0C5C" w14:textId="77777777" w:rsidR="0076274C" w:rsidRDefault="0076274C" w:rsidP="00E06511">
            <w:pPr>
              <w:rPr>
                <w:rFonts w:ascii="Arial Narrow" w:hAnsi="Arial Narrow" w:cs="Arial"/>
                <w:bCs/>
                <w:sz w:val="20"/>
                <w:szCs w:val="20"/>
              </w:rPr>
            </w:pPr>
            <w:r>
              <w:rPr>
                <w:rFonts w:ascii="Arial Narrow" w:hAnsi="Arial Narrow" w:cs="Arial"/>
                <w:bCs/>
                <w:sz w:val="20"/>
                <w:szCs w:val="20"/>
              </w:rPr>
              <w:t>María del Carmen Ramírez Blanco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AD9CF28"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3-0402-0411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0ED1209" w14:textId="77777777" w:rsidR="0076274C" w:rsidRDefault="0076274C" w:rsidP="00E06511">
            <w:pPr>
              <w:rPr>
                <w:rFonts w:ascii="Arial Narrow" w:hAnsi="Arial Narrow" w:cs="Arial"/>
                <w:bCs/>
                <w:sz w:val="20"/>
                <w:szCs w:val="20"/>
              </w:rPr>
            </w:pPr>
            <w:r>
              <w:rPr>
                <w:rFonts w:ascii="Arial Narrow" w:hAnsi="Arial Narrow" w:cs="Arial"/>
                <w:bCs/>
                <w:sz w:val="20"/>
                <w:szCs w:val="20"/>
              </w:rPr>
              <w:t>Natalia González Mata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1D9E1AC"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3-0360-0400</w:t>
            </w:r>
          </w:p>
        </w:tc>
      </w:tr>
      <w:tr w:rsidR="0076274C" w:rsidRPr="00BB303F" w14:paraId="0B3DCE44"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886E60" w14:textId="77777777" w:rsidR="0076274C" w:rsidRDefault="0076274C" w:rsidP="00E06511">
            <w:pPr>
              <w:rPr>
                <w:rFonts w:ascii="Arial Narrow" w:hAnsi="Arial Narrow" w:cs="Arial"/>
                <w:bCs/>
                <w:sz w:val="20"/>
                <w:szCs w:val="20"/>
              </w:rPr>
            </w:pPr>
            <w:r>
              <w:rPr>
                <w:rFonts w:ascii="Arial Narrow" w:hAnsi="Arial Narrow" w:cs="Arial"/>
                <w:bCs/>
                <w:sz w:val="20"/>
                <w:szCs w:val="20"/>
              </w:rPr>
              <w:t>María Elieth Cartín Brenes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0FF19FC"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3-0259-0073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594D2D5" w14:textId="77777777" w:rsidR="0076274C" w:rsidRDefault="0076274C" w:rsidP="00E06511">
            <w:pPr>
              <w:rPr>
                <w:rFonts w:ascii="Arial Narrow" w:hAnsi="Arial Narrow" w:cs="Arial"/>
                <w:bCs/>
                <w:sz w:val="20"/>
                <w:szCs w:val="20"/>
              </w:rPr>
            </w:pPr>
            <w:r>
              <w:rPr>
                <w:rFonts w:ascii="Arial Narrow" w:hAnsi="Arial Narrow" w:cs="Arial"/>
                <w:bCs/>
                <w:sz w:val="20"/>
                <w:szCs w:val="20"/>
              </w:rPr>
              <w:t>Rosibel Quesada Badilla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968F9A4"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3-0381-0404</w:t>
            </w:r>
          </w:p>
        </w:tc>
      </w:tr>
    </w:tbl>
    <w:p w14:paraId="5D1EB755" w14:textId="77777777" w:rsidR="0076274C" w:rsidRPr="00BB303F" w:rsidRDefault="0076274C" w:rsidP="0076274C">
      <w:pPr>
        <w:spacing w:line="360" w:lineRule="auto"/>
        <w:jc w:val="both"/>
        <w:rPr>
          <w:rFonts w:cs="Arial"/>
          <w:sz w:val="22"/>
          <w:szCs w:val="22"/>
        </w:rPr>
      </w:pPr>
    </w:p>
    <w:p w14:paraId="7E6C0D4B" w14:textId="77777777" w:rsidR="0076274C" w:rsidRDefault="0076274C" w:rsidP="0076274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seis</w:t>
      </w:r>
      <w:r w:rsidRPr="00BB303F">
        <w:rPr>
          <w:rFonts w:cs="Arial"/>
          <w:sz w:val="22"/>
          <w:szCs w:val="22"/>
        </w:rPr>
        <w:t xml:space="preserve"> beneficiarios del proyecto </w:t>
      </w:r>
      <w:r>
        <w:rPr>
          <w:rFonts w:cs="Arial"/>
          <w:sz w:val="22"/>
          <w:szCs w:val="22"/>
        </w:rPr>
        <w:t>Caña Real</w:t>
      </w:r>
      <w:r w:rsidRPr="00BB303F">
        <w:rPr>
          <w:rFonts w:cs="Arial"/>
          <w:sz w:val="22"/>
          <w:szCs w:val="22"/>
        </w:rPr>
        <w:t>:</w:t>
      </w:r>
    </w:p>
    <w:p w14:paraId="1246F926" w14:textId="77777777" w:rsidR="0076274C" w:rsidRPr="00BB303F" w:rsidRDefault="0076274C" w:rsidP="0076274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76274C" w:rsidRPr="00BB303F" w14:paraId="5036D178"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7D0E6DE" w14:textId="77777777" w:rsidR="0076274C" w:rsidRPr="00BB303F" w:rsidRDefault="0076274C" w:rsidP="00E06511">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435B81A" w14:textId="77777777" w:rsidR="0076274C" w:rsidRPr="00BB303F" w:rsidRDefault="0076274C" w:rsidP="00E06511">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BE4950A" w14:textId="77777777" w:rsidR="0076274C" w:rsidRPr="00BB303F" w:rsidRDefault="0076274C" w:rsidP="00E06511">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B366112" w14:textId="77777777" w:rsidR="0076274C" w:rsidRPr="00BB303F" w:rsidRDefault="0076274C" w:rsidP="00E06511">
            <w:pPr>
              <w:jc w:val="center"/>
              <w:rPr>
                <w:rFonts w:cs="Arial"/>
                <w:b/>
                <w:bCs/>
                <w:sz w:val="20"/>
                <w:szCs w:val="20"/>
              </w:rPr>
            </w:pPr>
            <w:r w:rsidRPr="00BB303F">
              <w:rPr>
                <w:rFonts w:cs="Arial"/>
                <w:b/>
                <w:bCs/>
                <w:sz w:val="20"/>
                <w:szCs w:val="20"/>
              </w:rPr>
              <w:t>Cédula</w:t>
            </w:r>
          </w:p>
        </w:tc>
      </w:tr>
      <w:tr w:rsidR="0076274C" w:rsidRPr="00BB303F" w14:paraId="6809D9B3"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20ED1F1" w14:textId="77777777" w:rsidR="0076274C" w:rsidRDefault="0076274C" w:rsidP="00E06511">
            <w:pPr>
              <w:rPr>
                <w:rFonts w:ascii="Arial Narrow" w:hAnsi="Arial Narrow" w:cs="Arial"/>
                <w:bCs/>
                <w:sz w:val="20"/>
                <w:szCs w:val="20"/>
              </w:rPr>
            </w:pPr>
            <w:r>
              <w:rPr>
                <w:rFonts w:ascii="Arial Narrow" w:hAnsi="Arial Narrow" w:cs="Arial"/>
                <w:bCs/>
                <w:sz w:val="20"/>
                <w:szCs w:val="20"/>
              </w:rPr>
              <w:t>Luis Alejandro Badilla Chacón</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D98F339"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3-0469-0240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FB7C865" w14:textId="77777777" w:rsidR="0076274C" w:rsidRDefault="0076274C" w:rsidP="00E06511">
            <w:pPr>
              <w:rPr>
                <w:rFonts w:ascii="Arial Narrow" w:hAnsi="Arial Narrow" w:cs="Arial"/>
                <w:bCs/>
                <w:sz w:val="20"/>
                <w:szCs w:val="20"/>
              </w:rPr>
            </w:pPr>
            <w:r>
              <w:rPr>
                <w:rFonts w:ascii="Arial Narrow" w:hAnsi="Arial Narrow" w:cs="Arial"/>
                <w:bCs/>
                <w:sz w:val="20"/>
                <w:szCs w:val="20"/>
              </w:rPr>
              <w:t>Fabián Sandoval Aguilar</w:t>
            </w:r>
          </w:p>
        </w:tc>
        <w:tc>
          <w:tcPr>
            <w:tcW w:w="1427" w:type="dxa"/>
            <w:tcBorders>
              <w:top w:val="single" w:sz="4" w:space="0" w:color="auto"/>
              <w:left w:val="nil"/>
              <w:bottom w:val="single" w:sz="4" w:space="0" w:color="auto"/>
              <w:right w:val="single" w:sz="4" w:space="0" w:color="auto"/>
            </w:tcBorders>
            <w:shd w:val="clear" w:color="auto" w:fill="auto"/>
            <w:vAlign w:val="center"/>
          </w:tcPr>
          <w:p w14:paraId="688F99BD"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3-0499-0840</w:t>
            </w:r>
          </w:p>
        </w:tc>
      </w:tr>
      <w:tr w:rsidR="0076274C" w:rsidRPr="00BB303F" w14:paraId="36848349"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CF19366" w14:textId="77777777" w:rsidR="0076274C" w:rsidRDefault="0076274C" w:rsidP="00E06511">
            <w:pPr>
              <w:rPr>
                <w:rFonts w:ascii="Arial Narrow" w:hAnsi="Arial Narrow" w:cs="Arial"/>
                <w:bCs/>
                <w:sz w:val="20"/>
                <w:szCs w:val="20"/>
              </w:rPr>
            </w:pPr>
            <w:r>
              <w:rPr>
                <w:rFonts w:ascii="Arial Narrow" w:hAnsi="Arial Narrow" w:cs="Arial"/>
                <w:bCs/>
                <w:sz w:val="20"/>
                <w:szCs w:val="20"/>
              </w:rPr>
              <w:t>Jimmy Porras Hernández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AB0950F"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3-0453-0122</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3533499" w14:textId="77777777" w:rsidR="0076274C" w:rsidRDefault="0076274C" w:rsidP="00E06511">
            <w:pPr>
              <w:rPr>
                <w:rFonts w:ascii="Arial Narrow" w:hAnsi="Arial Narrow" w:cs="Arial"/>
                <w:bCs/>
                <w:sz w:val="20"/>
                <w:szCs w:val="20"/>
              </w:rPr>
            </w:pPr>
            <w:r>
              <w:rPr>
                <w:rFonts w:ascii="Arial Narrow" w:hAnsi="Arial Narrow" w:cs="Arial"/>
                <w:bCs/>
                <w:sz w:val="20"/>
                <w:szCs w:val="20"/>
              </w:rPr>
              <w:t>Juan Pablo Ulloa Cordero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4A158462"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3-0429-0837</w:t>
            </w:r>
          </w:p>
        </w:tc>
      </w:tr>
      <w:tr w:rsidR="0076274C" w:rsidRPr="00BB303F" w14:paraId="25197552" w14:textId="77777777" w:rsidTr="00E06511">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4AD5FA3" w14:textId="77777777" w:rsidR="0076274C" w:rsidRDefault="0076274C" w:rsidP="00E06511">
            <w:pPr>
              <w:rPr>
                <w:rFonts w:ascii="Arial Narrow" w:hAnsi="Arial Narrow" w:cs="Arial"/>
                <w:bCs/>
                <w:sz w:val="20"/>
                <w:szCs w:val="20"/>
              </w:rPr>
            </w:pPr>
            <w:r>
              <w:rPr>
                <w:rFonts w:ascii="Arial Narrow" w:hAnsi="Arial Narrow" w:cs="Arial"/>
                <w:bCs/>
                <w:sz w:val="20"/>
                <w:szCs w:val="20"/>
              </w:rPr>
              <w:t>Johana Cordero Vega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5A3ABB11"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3-0402-0864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A2766A0" w14:textId="77777777" w:rsidR="0076274C" w:rsidRDefault="0076274C" w:rsidP="00E06511">
            <w:pPr>
              <w:rPr>
                <w:rFonts w:ascii="Arial Narrow" w:hAnsi="Arial Narrow" w:cs="Arial"/>
                <w:bCs/>
                <w:sz w:val="20"/>
                <w:szCs w:val="20"/>
              </w:rPr>
            </w:pPr>
            <w:r>
              <w:rPr>
                <w:rFonts w:ascii="Arial Narrow" w:hAnsi="Arial Narrow" w:cs="Arial"/>
                <w:bCs/>
                <w:sz w:val="20"/>
                <w:szCs w:val="20"/>
              </w:rPr>
              <w:t>Kevin Jesús Paniagua Segura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498CDBB" w14:textId="77777777" w:rsidR="0076274C" w:rsidRDefault="0076274C" w:rsidP="00E06511">
            <w:pPr>
              <w:jc w:val="center"/>
              <w:rPr>
                <w:rFonts w:ascii="Arial Narrow" w:hAnsi="Arial Narrow" w:cs="Arial"/>
                <w:bCs/>
                <w:sz w:val="20"/>
                <w:szCs w:val="20"/>
              </w:rPr>
            </w:pPr>
            <w:r>
              <w:rPr>
                <w:rFonts w:ascii="Arial Narrow" w:hAnsi="Arial Narrow" w:cs="Arial"/>
                <w:bCs/>
                <w:sz w:val="20"/>
                <w:szCs w:val="20"/>
              </w:rPr>
              <w:t>3-0498-0874</w:t>
            </w:r>
          </w:p>
        </w:tc>
      </w:tr>
    </w:tbl>
    <w:p w14:paraId="306E383D" w14:textId="77777777" w:rsidR="002B71CC" w:rsidRDefault="002B71CC" w:rsidP="002B71CC">
      <w:pPr>
        <w:spacing w:line="360" w:lineRule="auto"/>
        <w:jc w:val="both"/>
        <w:rPr>
          <w:rFonts w:cs="Arial"/>
          <w:sz w:val="22"/>
          <w:szCs w:val="22"/>
        </w:rPr>
      </w:pPr>
    </w:p>
    <w:p w14:paraId="0F70513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E817F2" w14:textId="77777777" w:rsidR="002B71CC" w:rsidRPr="00D14EAF" w:rsidRDefault="002B71CC" w:rsidP="002B71CC">
      <w:pPr>
        <w:spacing w:line="360" w:lineRule="auto"/>
        <w:jc w:val="both"/>
        <w:rPr>
          <w:rFonts w:cs="Arial"/>
          <w:b/>
          <w:sz w:val="22"/>
        </w:rPr>
      </w:pPr>
      <w:r w:rsidRPr="00D14EAF">
        <w:rPr>
          <w:rFonts w:cs="Arial"/>
          <w:b/>
          <w:sz w:val="22"/>
        </w:rPr>
        <w:t>************</w:t>
      </w:r>
    </w:p>
    <w:p w14:paraId="7CEB99DE" w14:textId="77777777" w:rsidR="002B71CC" w:rsidRDefault="002B71CC" w:rsidP="002B71CC">
      <w:pPr>
        <w:spacing w:line="360" w:lineRule="auto"/>
        <w:jc w:val="both"/>
        <w:rPr>
          <w:rFonts w:cs="Arial"/>
          <w:sz w:val="22"/>
          <w:szCs w:val="22"/>
        </w:rPr>
      </w:pPr>
    </w:p>
    <w:p w14:paraId="056EAD1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DFD2B75" w14:textId="507C9EAC" w:rsidR="00030611" w:rsidRDefault="00030611" w:rsidP="00030611">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 xml:space="preserve">3, la </w:t>
      </w:r>
      <w:r w:rsidRPr="00FD0B7A">
        <w:rPr>
          <w:rFonts w:cs="Arial"/>
          <w:sz w:val="22"/>
          <w:szCs w:val="22"/>
        </w:rPr>
        <w:t>Junta Directiva</w:t>
      </w:r>
      <w:r>
        <w:rPr>
          <w:rFonts w:cs="Arial"/>
          <w:sz w:val="22"/>
          <w:szCs w:val="22"/>
        </w:rPr>
        <w:t xml:space="preserve"> de este Banco otorgó a la Fundación para la Vivienda Rural Costa Rica – Canadá</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001A3020">
        <w:rPr>
          <w:rFonts w:cs="Arial"/>
          <w:sz w:val="22"/>
          <w:szCs w:val="22"/>
        </w:rPr>
        <w:t xml:space="preserve">la compra del terreno, el desarrollo de obras de infraestructura y la </w:t>
      </w:r>
      <w:r w:rsidR="001A3020" w:rsidRPr="002114E6">
        <w:rPr>
          <w:rFonts w:cs="Arial"/>
          <w:sz w:val="22"/>
          <w:szCs w:val="22"/>
        </w:rPr>
        <w:t xml:space="preserve">construcción de </w:t>
      </w:r>
      <w:r w:rsidR="001A3020">
        <w:rPr>
          <w:rFonts w:cs="Arial"/>
          <w:sz w:val="22"/>
          <w:szCs w:val="22"/>
        </w:rPr>
        <w:t xml:space="preserve">230 </w:t>
      </w:r>
      <w:r w:rsidR="001A3020" w:rsidRPr="002114E6">
        <w:rPr>
          <w:rFonts w:cs="Arial"/>
          <w:sz w:val="22"/>
          <w:szCs w:val="22"/>
        </w:rPr>
        <w:t>viviendas</w:t>
      </w:r>
      <w:r w:rsidRPr="001A4838">
        <w:rPr>
          <w:rFonts w:cs="Arial"/>
          <w:sz w:val="22"/>
          <w:szCs w:val="22"/>
        </w:rPr>
        <w:t xml:space="preserve">, en el proyecto habitacional </w:t>
      </w:r>
      <w:r w:rsidR="001A3020">
        <w:rPr>
          <w:rFonts w:cs="Arial"/>
          <w:color w:val="000000"/>
          <w:sz w:val="22"/>
          <w:szCs w:val="22"/>
          <w:lang w:val="es-CR" w:eastAsia="es-CR"/>
        </w:rPr>
        <w:t>El Porvenir</w:t>
      </w:r>
      <w:r w:rsidR="001A3020" w:rsidRPr="009F7291">
        <w:rPr>
          <w:rFonts w:cs="Arial"/>
          <w:sz w:val="22"/>
          <w:szCs w:val="22"/>
          <w:lang w:val="es-CR" w:eastAsia="es-CR"/>
        </w:rPr>
        <w:t xml:space="preserve">, </w:t>
      </w:r>
      <w:r w:rsidR="001A3020" w:rsidRPr="00BB303F">
        <w:rPr>
          <w:rFonts w:cs="Arial"/>
          <w:bCs/>
          <w:sz w:val="22"/>
          <w:szCs w:val="22"/>
        </w:rPr>
        <w:t xml:space="preserve">ubicado </w:t>
      </w:r>
      <w:r w:rsidR="001A3020" w:rsidRPr="002114E6">
        <w:rPr>
          <w:rFonts w:cs="Arial"/>
          <w:sz w:val="22"/>
          <w:szCs w:val="22"/>
        </w:rPr>
        <w:t xml:space="preserve">en el distrito </w:t>
      </w:r>
      <w:r w:rsidR="001A3020">
        <w:rPr>
          <w:rFonts w:cs="Arial"/>
          <w:sz w:val="22"/>
          <w:szCs w:val="22"/>
        </w:rPr>
        <w:t>Batán del</w:t>
      </w:r>
      <w:r w:rsidR="001A3020" w:rsidRPr="002114E6">
        <w:rPr>
          <w:rFonts w:cs="Arial"/>
          <w:sz w:val="22"/>
          <w:szCs w:val="22"/>
        </w:rPr>
        <w:t xml:space="preserve"> cantón </w:t>
      </w:r>
      <w:r w:rsidR="001A3020">
        <w:rPr>
          <w:rFonts w:cs="Arial"/>
          <w:sz w:val="22"/>
          <w:szCs w:val="22"/>
        </w:rPr>
        <w:t>de Matina, provincia de Limón</w:t>
      </w:r>
      <w:r>
        <w:rPr>
          <w:rFonts w:cs="Arial"/>
          <w:sz w:val="22"/>
          <w:szCs w:val="22"/>
        </w:rPr>
        <w:t>.</w:t>
      </w:r>
    </w:p>
    <w:p w14:paraId="54790337" w14:textId="77777777" w:rsidR="00030611" w:rsidRPr="00BB303F" w:rsidRDefault="00030611" w:rsidP="00030611">
      <w:pPr>
        <w:spacing w:line="360" w:lineRule="auto"/>
        <w:jc w:val="both"/>
        <w:rPr>
          <w:rFonts w:cs="Arial"/>
          <w:sz w:val="22"/>
          <w:szCs w:val="22"/>
        </w:rPr>
      </w:pPr>
    </w:p>
    <w:p w14:paraId="417D3B68" w14:textId="64D046E0" w:rsidR="00030611" w:rsidRPr="00BB303F" w:rsidRDefault="00030611" w:rsidP="00030611">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001A3020">
        <w:rPr>
          <w:rFonts w:cs="Arial"/>
          <w:sz w:val="22"/>
          <w:szCs w:val="22"/>
        </w:rPr>
        <w:t>FVR-GO-245-2020 del 12 de noviembre de 2020</w:t>
      </w:r>
      <w:r>
        <w:rPr>
          <w:rFonts w:cs="Arial"/>
          <w:sz w:val="22"/>
          <w:szCs w:val="22"/>
        </w:rPr>
        <w:t>,</w:t>
      </w:r>
      <w:r w:rsidR="001A3020">
        <w:rPr>
          <w:rFonts w:cs="Arial"/>
          <w:sz w:val="22"/>
          <w:szCs w:val="22"/>
        </w:rPr>
        <w:t xml:space="preserve"> la Fundación para la Vivienda Rural Costa Rica – Canadá</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w:t>
      </w:r>
      <w:r w:rsidR="001A3020">
        <w:rPr>
          <w:rFonts w:cs="Arial"/>
          <w:sz w:val="22"/>
          <w:szCs w:val="22"/>
        </w:rPr>
        <w:t xml:space="preserve">desinterés </w:t>
      </w:r>
      <w:r w:rsidRPr="00BB303F">
        <w:rPr>
          <w:rFonts w:cs="Arial"/>
          <w:sz w:val="22"/>
          <w:szCs w:val="22"/>
        </w:rPr>
        <w:t xml:space="preserve">por parte del </w:t>
      </w:r>
      <w:r w:rsidRPr="00BB303F">
        <w:rPr>
          <w:rFonts w:cs="Arial"/>
          <w:color w:val="000000"/>
          <w:sz w:val="22"/>
          <w:szCs w:val="22"/>
        </w:rPr>
        <w:t>beneficiario original.</w:t>
      </w:r>
    </w:p>
    <w:p w14:paraId="7C5CEA3B" w14:textId="77777777" w:rsidR="00030611" w:rsidRPr="00BB303F" w:rsidRDefault="00030611" w:rsidP="00030611">
      <w:pPr>
        <w:spacing w:line="360" w:lineRule="auto"/>
        <w:jc w:val="both"/>
        <w:rPr>
          <w:rFonts w:cs="Arial"/>
          <w:sz w:val="22"/>
          <w:szCs w:val="22"/>
        </w:rPr>
      </w:pPr>
    </w:p>
    <w:p w14:paraId="1392D764" w14:textId="207FEEA0" w:rsidR="00030611" w:rsidRPr="00BB303F" w:rsidRDefault="00030611" w:rsidP="00030611">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1A3020">
        <w:rPr>
          <w:rFonts w:cs="Arial"/>
          <w:sz w:val="22"/>
          <w:szCs w:val="22"/>
        </w:rPr>
        <w:t>323</w:t>
      </w:r>
      <w:r w:rsidRPr="00BB303F">
        <w:rPr>
          <w:rFonts w:cs="Arial"/>
          <w:sz w:val="22"/>
          <w:szCs w:val="22"/>
        </w:rPr>
        <w:t>-20</w:t>
      </w:r>
      <w:r>
        <w:rPr>
          <w:rFonts w:cs="Arial"/>
          <w:sz w:val="22"/>
          <w:szCs w:val="22"/>
        </w:rPr>
        <w:t xml:space="preserve">20 </w:t>
      </w:r>
      <w:r w:rsidRPr="00BB303F">
        <w:rPr>
          <w:rFonts w:cs="Arial"/>
          <w:sz w:val="22"/>
          <w:szCs w:val="22"/>
        </w:rPr>
        <w:t xml:space="preserve">del </w:t>
      </w:r>
      <w:r w:rsidR="001A3020">
        <w:rPr>
          <w:rFonts w:cs="Arial"/>
          <w:sz w:val="22"/>
          <w:szCs w:val="22"/>
        </w:rPr>
        <w:t>18</w:t>
      </w:r>
      <w:r>
        <w:rPr>
          <w:rFonts w:cs="Arial"/>
          <w:sz w:val="22"/>
          <w:szCs w:val="22"/>
        </w:rPr>
        <w:t xml:space="preserve"> de </w:t>
      </w:r>
      <w:r w:rsidR="001A3020">
        <w:rPr>
          <w:rFonts w:cs="Arial"/>
          <w:sz w:val="22"/>
          <w:szCs w:val="22"/>
        </w:rPr>
        <w:t>noviembre</w:t>
      </w:r>
      <w:r>
        <w:rPr>
          <w:rFonts w:cs="Arial"/>
          <w:sz w:val="22"/>
          <w:szCs w:val="22"/>
        </w:rPr>
        <w:t xml:space="preserve"> </w:t>
      </w:r>
      <w:r w:rsidRPr="00BB303F">
        <w:rPr>
          <w:rFonts w:cs="Arial"/>
          <w:sz w:val="22"/>
          <w:szCs w:val="22"/>
        </w:rPr>
        <w:t>de 20</w:t>
      </w:r>
      <w:r>
        <w:rPr>
          <w:rFonts w:cs="Arial"/>
          <w:sz w:val="22"/>
          <w:szCs w:val="22"/>
        </w:rPr>
        <w:t>20</w:t>
      </w:r>
      <w:r w:rsidRPr="00BB303F">
        <w:rPr>
          <w:rFonts w:cs="Arial"/>
          <w:sz w:val="22"/>
          <w:szCs w:val="22"/>
        </w:rPr>
        <w:t xml:space="preserve"> –el cual es avalado por la Gerencia General con la nota GG-ME-</w:t>
      </w:r>
      <w:r>
        <w:rPr>
          <w:rFonts w:cs="Arial"/>
          <w:sz w:val="22"/>
          <w:szCs w:val="22"/>
        </w:rPr>
        <w:t>1</w:t>
      </w:r>
      <w:r w:rsidR="001A3020">
        <w:rPr>
          <w:rFonts w:cs="Arial"/>
          <w:sz w:val="22"/>
          <w:szCs w:val="22"/>
        </w:rPr>
        <w:t>382</w:t>
      </w:r>
      <w:r w:rsidRPr="00BB303F">
        <w:rPr>
          <w:rFonts w:cs="Arial"/>
          <w:sz w:val="22"/>
          <w:szCs w:val="22"/>
        </w:rPr>
        <w:t>-20</w:t>
      </w:r>
      <w:r>
        <w:rPr>
          <w:rFonts w:cs="Arial"/>
          <w:sz w:val="22"/>
          <w:szCs w:val="22"/>
        </w:rPr>
        <w:t>20</w:t>
      </w:r>
      <w:r w:rsidRPr="00BB303F">
        <w:rPr>
          <w:rFonts w:cs="Arial"/>
          <w:sz w:val="22"/>
          <w:szCs w:val="22"/>
        </w:rPr>
        <w:t>, de</w:t>
      </w:r>
      <w:r w:rsidR="001A3020">
        <w:rPr>
          <w:rFonts w:cs="Arial"/>
          <w:sz w:val="22"/>
          <w:szCs w:val="22"/>
        </w:rPr>
        <w:t xml:space="preserve"> esa misma fecha</w:t>
      </w:r>
      <w:r w:rsidRPr="00BB303F">
        <w:rPr>
          <w:rFonts w:cs="Arial"/>
          <w:sz w:val="22"/>
          <w:szCs w:val="22"/>
        </w:rPr>
        <w:t xml:space="preserve">–, </w:t>
      </w:r>
      <w:r w:rsidRPr="00BB303F">
        <w:rPr>
          <w:rFonts w:cs="Arial"/>
          <w:sz w:val="22"/>
          <w:szCs w:val="22"/>
        </w:rPr>
        <w:lastRenderedPageBreak/>
        <w:t>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035DD7D8" w14:textId="77777777" w:rsidR="00030611" w:rsidRDefault="00030611" w:rsidP="00030611">
      <w:pPr>
        <w:spacing w:line="360" w:lineRule="auto"/>
        <w:jc w:val="both"/>
        <w:rPr>
          <w:rFonts w:cs="Arial"/>
          <w:sz w:val="22"/>
          <w:szCs w:val="22"/>
        </w:rPr>
      </w:pPr>
    </w:p>
    <w:p w14:paraId="422E3C01" w14:textId="3EBFA891" w:rsidR="00030611" w:rsidRPr="00707F21" w:rsidRDefault="00030611" w:rsidP="00030611">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 sustituci</w:t>
      </w:r>
      <w:r>
        <w:rPr>
          <w:rFonts w:cs="Arial"/>
          <w:sz w:val="22"/>
          <w:szCs w:val="22"/>
        </w:rPr>
        <w:t>ón</w:t>
      </w:r>
      <w:r w:rsidRPr="00707F21">
        <w:rPr>
          <w:rFonts w:cs="Arial"/>
          <w:sz w:val="22"/>
          <w:szCs w:val="22"/>
        </w:rPr>
        <w:t xml:space="preserve"> indicada en el citado informe </w:t>
      </w:r>
      <w:r w:rsidRPr="00707F21">
        <w:rPr>
          <w:rFonts w:cs="Arial"/>
          <w:bCs/>
          <w:sz w:val="22"/>
          <w:szCs w:val="22"/>
        </w:rPr>
        <w:t>DF-OF-</w:t>
      </w:r>
      <w:r>
        <w:rPr>
          <w:rFonts w:cs="Arial"/>
          <w:bCs/>
          <w:sz w:val="22"/>
          <w:szCs w:val="22"/>
        </w:rPr>
        <w:t>1</w:t>
      </w:r>
      <w:r w:rsidR="001A3020">
        <w:rPr>
          <w:rFonts w:cs="Arial"/>
          <w:bCs/>
          <w:sz w:val="22"/>
          <w:szCs w:val="22"/>
        </w:rPr>
        <w:t>323</w:t>
      </w:r>
      <w:r w:rsidRPr="00707F21">
        <w:rPr>
          <w:rFonts w:cs="Arial"/>
          <w:bCs/>
          <w:sz w:val="22"/>
          <w:szCs w:val="22"/>
        </w:rPr>
        <w:t>-20</w:t>
      </w:r>
      <w:r>
        <w:rPr>
          <w:rFonts w:cs="Arial"/>
          <w:bCs/>
          <w:sz w:val="22"/>
          <w:szCs w:val="22"/>
        </w:rPr>
        <w:t>20</w:t>
      </w:r>
      <w:r w:rsidRPr="00707F21">
        <w:rPr>
          <w:rFonts w:cs="Arial"/>
          <w:sz w:val="22"/>
          <w:szCs w:val="22"/>
        </w:rPr>
        <w:t>.</w:t>
      </w:r>
    </w:p>
    <w:p w14:paraId="02C0D798" w14:textId="77777777" w:rsidR="00030611" w:rsidRDefault="00030611" w:rsidP="00030611">
      <w:pPr>
        <w:spacing w:line="360" w:lineRule="auto"/>
        <w:jc w:val="both"/>
        <w:rPr>
          <w:rFonts w:cs="Arial"/>
          <w:sz w:val="22"/>
          <w:szCs w:val="22"/>
        </w:rPr>
      </w:pPr>
    </w:p>
    <w:p w14:paraId="3B1BA4E8" w14:textId="77777777" w:rsidR="00030611" w:rsidRPr="00BB303F" w:rsidRDefault="00030611" w:rsidP="00030611">
      <w:pPr>
        <w:spacing w:line="360" w:lineRule="auto"/>
        <w:jc w:val="both"/>
        <w:rPr>
          <w:rFonts w:cs="Arial"/>
          <w:b/>
          <w:bCs/>
          <w:sz w:val="22"/>
          <w:szCs w:val="22"/>
        </w:rPr>
      </w:pPr>
      <w:r w:rsidRPr="00BB303F">
        <w:rPr>
          <w:rFonts w:cs="Arial"/>
          <w:b/>
          <w:bCs/>
          <w:sz w:val="22"/>
          <w:szCs w:val="22"/>
        </w:rPr>
        <w:t>Por tanto, se acuerda:</w:t>
      </w:r>
    </w:p>
    <w:p w14:paraId="3E53CE92" w14:textId="1804F9C2" w:rsidR="002B71CC" w:rsidRDefault="00030611"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l señor </w:t>
      </w:r>
      <w:r w:rsidR="001A3020">
        <w:rPr>
          <w:rFonts w:cs="Arial"/>
          <w:sz w:val="22"/>
          <w:szCs w:val="22"/>
        </w:rPr>
        <w:t xml:space="preserve">José Santiago Juárez </w:t>
      </w:r>
      <w:r>
        <w:rPr>
          <w:rFonts w:cs="Arial"/>
          <w:sz w:val="22"/>
          <w:szCs w:val="22"/>
        </w:rPr>
        <w:t>Ba</w:t>
      </w:r>
      <w:r w:rsidR="001A3020">
        <w:rPr>
          <w:rFonts w:cs="Arial"/>
          <w:sz w:val="22"/>
          <w:szCs w:val="22"/>
        </w:rPr>
        <w:t>ltodano</w:t>
      </w:r>
      <w:r>
        <w:rPr>
          <w:rFonts w:cs="Arial"/>
          <w:sz w:val="22"/>
          <w:szCs w:val="22"/>
        </w:rPr>
        <w:t xml:space="preserve">, </w:t>
      </w:r>
      <w:r w:rsidRPr="0062363E">
        <w:rPr>
          <w:rFonts w:cs="Arial"/>
          <w:sz w:val="22"/>
          <w:szCs w:val="22"/>
        </w:rPr>
        <w:t xml:space="preserve">cédula N° </w:t>
      </w:r>
      <w:r>
        <w:rPr>
          <w:rFonts w:cs="Arial"/>
          <w:sz w:val="22"/>
          <w:szCs w:val="22"/>
        </w:rPr>
        <w:t>5-0</w:t>
      </w:r>
      <w:r w:rsidR="001A3020">
        <w:rPr>
          <w:rFonts w:cs="Arial"/>
          <w:sz w:val="22"/>
          <w:szCs w:val="22"/>
        </w:rPr>
        <w:t>252</w:t>
      </w:r>
      <w:r>
        <w:rPr>
          <w:rFonts w:cs="Arial"/>
          <w:sz w:val="22"/>
          <w:szCs w:val="22"/>
        </w:rPr>
        <w:t>-0</w:t>
      </w:r>
      <w:r w:rsidR="001A3020">
        <w:rPr>
          <w:rFonts w:cs="Arial"/>
          <w:sz w:val="22"/>
          <w:szCs w:val="22"/>
        </w:rPr>
        <w:t>960</w:t>
      </w:r>
      <w:r>
        <w:rPr>
          <w:rFonts w:cs="Arial"/>
          <w:sz w:val="22"/>
          <w:szCs w:val="22"/>
        </w:rPr>
        <w:t>,</w:t>
      </w:r>
      <w:r w:rsidRPr="0062363E">
        <w:rPr>
          <w:rFonts w:cs="Arial"/>
          <w:sz w:val="22"/>
          <w:szCs w:val="22"/>
        </w:rPr>
        <w:t xml:space="preserve"> como beneficiari</w:t>
      </w:r>
      <w:r>
        <w:rPr>
          <w:rFonts w:cs="Arial"/>
          <w:sz w:val="22"/>
          <w:szCs w:val="22"/>
        </w:rPr>
        <w:t>o</w:t>
      </w:r>
      <w:r w:rsidRPr="0062363E">
        <w:rPr>
          <w:rFonts w:cs="Arial"/>
          <w:sz w:val="22"/>
          <w:szCs w:val="22"/>
        </w:rPr>
        <w:t xml:space="preserve"> del proyecto habitacional </w:t>
      </w:r>
      <w:r w:rsidR="001A3020">
        <w:rPr>
          <w:rFonts w:cs="Arial"/>
          <w:sz w:val="22"/>
          <w:szCs w:val="22"/>
        </w:rPr>
        <w:t>El Porvenir</w:t>
      </w:r>
      <w:r>
        <w:rPr>
          <w:rFonts w:cs="Arial"/>
          <w:sz w:val="22"/>
          <w:szCs w:val="22"/>
        </w:rPr>
        <w:t xml:space="preserve">, </w:t>
      </w:r>
      <w:r w:rsidRPr="0062363E">
        <w:rPr>
          <w:rFonts w:cs="Arial"/>
          <w:sz w:val="22"/>
          <w:szCs w:val="22"/>
        </w:rPr>
        <w:t>e incluir como beneficiari</w:t>
      </w:r>
      <w:r w:rsidR="001A3020">
        <w:rPr>
          <w:rFonts w:cs="Arial"/>
          <w:sz w:val="22"/>
          <w:szCs w:val="22"/>
        </w:rPr>
        <w:t>a</w:t>
      </w:r>
      <w:r>
        <w:rPr>
          <w:rFonts w:cs="Arial"/>
          <w:sz w:val="22"/>
          <w:szCs w:val="22"/>
        </w:rPr>
        <w:t xml:space="preserve">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1A3020">
        <w:rPr>
          <w:rFonts w:cs="Arial"/>
          <w:sz w:val="22"/>
          <w:szCs w:val="22"/>
        </w:rPr>
        <w:t>el</w:t>
      </w:r>
      <w:r>
        <w:rPr>
          <w:rFonts w:cs="Arial"/>
          <w:sz w:val="22"/>
          <w:szCs w:val="22"/>
        </w:rPr>
        <w:t xml:space="preserve"> señor </w:t>
      </w:r>
      <w:r w:rsidR="001A3020">
        <w:rPr>
          <w:rFonts w:cs="Arial"/>
          <w:sz w:val="22"/>
          <w:szCs w:val="22"/>
        </w:rPr>
        <w:t>Lidio Ocampo Mata</w:t>
      </w:r>
      <w:r w:rsidRPr="0062363E">
        <w:rPr>
          <w:rFonts w:cs="Arial"/>
          <w:sz w:val="22"/>
          <w:szCs w:val="22"/>
        </w:rPr>
        <w:t xml:space="preserve">, </w:t>
      </w:r>
      <w:r>
        <w:rPr>
          <w:rFonts w:cs="Arial"/>
          <w:sz w:val="22"/>
          <w:szCs w:val="22"/>
        </w:rPr>
        <w:t>con cédula N° 5-0</w:t>
      </w:r>
      <w:r w:rsidR="001A3020">
        <w:rPr>
          <w:rFonts w:cs="Arial"/>
          <w:sz w:val="22"/>
          <w:szCs w:val="22"/>
        </w:rPr>
        <w:t>136</w:t>
      </w:r>
      <w:r>
        <w:rPr>
          <w:rFonts w:cs="Arial"/>
          <w:sz w:val="22"/>
          <w:szCs w:val="22"/>
        </w:rPr>
        <w:t>-0</w:t>
      </w:r>
      <w:r w:rsidR="001A3020">
        <w:rPr>
          <w:rFonts w:cs="Arial"/>
          <w:sz w:val="22"/>
          <w:szCs w:val="22"/>
        </w:rPr>
        <w:t>298</w:t>
      </w:r>
      <w:r>
        <w:rPr>
          <w:rFonts w:cs="Arial"/>
          <w:sz w:val="22"/>
          <w:szCs w:val="22"/>
        </w:rPr>
        <w:t>.</w:t>
      </w:r>
    </w:p>
    <w:p w14:paraId="302883F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5C6FA8" w14:textId="77777777" w:rsidR="002B71CC" w:rsidRPr="00D14EAF" w:rsidRDefault="002B71CC" w:rsidP="002B71CC">
      <w:pPr>
        <w:spacing w:line="360" w:lineRule="auto"/>
        <w:jc w:val="both"/>
        <w:rPr>
          <w:rFonts w:cs="Arial"/>
          <w:b/>
          <w:sz w:val="22"/>
        </w:rPr>
      </w:pPr>
      <w:r w:rsidRPr="00D14EAF">
        <w:rPr>
          <w:rFonts w:cs="Arial"/>
          <w:b/>
          <w:sz w:val="22"/>
        </w:rPr>
        <w:t>************</w:t>
      </w:r>
    </w:p>
    <w:p w14:paraId="3654F51F" w14:textId="77777777" w:rsidR="002B71CC" w:rsidRDefault="002B71CC" w:rsidP="002B71CC">
      <w:pPr>
        <w:spacing w:line="360" w:lineRule="auto"/>
        <w:jc w:val="both"/>
        <w:rPr>
          <w:rFonts w:cs="Arial"/>
          <w:sz w:val="22"/>
          <w:lang w:val="es-ES_tradnl"/>
        </w:rPr>
      </w:pPr>
    </w:p>
    <w:p w14:paraId="744C69E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B2899F1" w14:textId="77777777" w:rsidR="000C3237" w:rsidRDefault="000C3237" w:rsidP="000C3237">
      <w:pPr>
        <w:spacing w:line="360" w:lineRule="auto"/>
        <w:jc w:val="both"/>
        <w:rPr>
          <w:rFonts w:cs="Arial"/>
          <w:b/>
          <w:bCs/>
          <w:sz w:val="22"/>
          <w:szCs w:val="22"/>
        </w:rPr>
      </w:pPr>
      <w:r>
        <w:rPr>
          <w:rFonts w:cs="Arial"/>
          <w:b/>
          <w:bCs/>
          <w:sz w:val="22"/>
          <w:szCs w:val="22"/>
        </w:rPr>
        <w:t>Considerando:</w:t>
      </w:r>
    </w:p>
    <w:p w14:paraId="5FA6A93C" w14:textId="14535323" w:rsidR="000C3237" w:rsidRDefault="000C3237" w:rsidP="000C3237">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GG-ME-1394-2020, del 19 de noviembre de 2020, el asistente de la Gerencia General remite y avala el informe </w:t>
      </w:r>
      <w:r>
        <w:rPr>
          <w:rFonts w:cs="Arial"/>
          <w:sz w:val="22"/>
          <w:szCs w:val="22"/>
        </w:rPr>
        <w:t>DF</w:t>
      </w:r>
      <w:r w:rsidRPr="00B35EAF">
        <w:rPr>
          <w:rFonts w:cs="Arial"/>
          <w:sz w:val="22"/>
          <w:szCs w:val="22"/>
        </w:rPr>
        <w:t>-OF-</w:t>
      </w:r>
      <w:r>
        <w:rPr>
          <w:rFonts w:cs="Arial"/>
          <w:sz w:val="22"/>
          <w:szCs w:val="22"/>
        </w:rPr>
        <w:t>1340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 solicitud de la Mutual Cartago de Ahorro y Préstamo, para financiar una operación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7B75836" w14:textId="77777777" w:rsidR="000C3237" w:rsidRDefault="000C3237" w:rsidP="000C3237">
      <w:pPr>
        <w:spacing w:line="360" w:lineRule="auto"/>
        <w:jc w:val="both"/>
        <w:rPr>
          <w:rFonts w:cs="Arial"/>
          <w:bCs/>
          <w:sz w:val="22"/>
        </w:rPr>
      </w:pPr>
    </w:p>
    <w:p w14:paraId="6FBFDB4B" w14:textId="77777777" w:rsidR="000C3237" w:rsidRDefault="000C3237" w:rsidP="000C3237">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2E4CB79F" w14:textId="77777777" w:rsidR="000C3237" w:rsidRDefault="000C3237" w:rsidP="000C3237">
      <w:pPr>
        <w:spacing w:line="360" w:lineRule="auto"/>
        <w:jc w:val="both"/>
        <w:rPr>
          <w:rFonts w:cs="Arial"/>
          <w:bCs/>
          <w:sz w:val="22"/>
          <w:szCs w:val="22"/>
        </w:rPr>
      </w:pPr>
    </w:p>
    <w:p w14:paraId="502D0D7A" w14:textId="6363465F" w:rsidR="000C3237" w:rsidRDefault="000C3237" w:rsidP="000C323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w:t>
      </w:r>
      <w:r>
        <w:rPr>
          <w:rFonts w:cs="Arial"/>
          <w:bCs/>
          <w:sz w:val="22"/>
          <w:szCs w:val="22"/>
          <w:lang w:val="es-ES_tradnl"/>
        </w:rPr>
        <w:lastRenderedPageBreak/>
        <w:t xml:space="preserve">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1340</w:t>
      </w:r>
      <w:r w:rsidRPr="00B35EAF">
        <w:rPr>
          <w:rFonts w:cs="Arial"/>
          <w:sz w:val="22"/>
          <w:szCs w:val="22"/>
        </w:rPr>
        <w:t>-20</w:t>
      </w:r>
      <w:r>
        <w:rPr>
          <w:rFonts w:cs="Arial"/>
          <w:sz w:val="22"/>
          <w:szCs w:val="22"/>
        </w:rPr>
        <w:t>20</w:t>
      </w:r>
      <w:r>
        <w:rPr>
          <w:rFonts w:cs="Arial"/>
          <w:bCs/>
          <w:sz w:val="22"/>
          <w:szCs w:val="22"/>
        </w:rPr>
        <w:t>.</w:t>
      </w:r>
    </w:p>
    <w:p w14:paraId="6B6ADC6E" w14:textId="77777777" w:rsidR="000C3237" w:rsidRPr="00F80BE0" w:rsidRDefault="000C3237" w:rsidP="000C3237">
      <w:pPr>
        <w:spacing w:line="360" w:lineRule="auto"/>
        <w:jc w:val="both"/>
        <w:rPr>
          <w:rFonts w:cs="Arial"/>
          <w:bCs/>
          <w:sz w:val="16"/>
          <w:szCs w:val="16"/>
          <w:lang w:val="es-ES_tradnl"/>
        </w:rPr>
      </w:pPr>
    </w:p>
    <w:p w14:paraId="7D97635D" w14:textId="77777777" w:rsidR="000C3237" w:rsidRDefault="000C3237" w:rsidP="000C3237">
      <w:pPr>
        <w:spacing w:line="360" w:lineRule="auto"/>
        <w:jc w:val="both"/>
        <w:rPr>
          <w:rFonts w:cs="Arial"/>
          <w:b/>
          <w:bCs/>
          <w:sz w:val="22"/>
          <w:szCs w:val="22"/>
        </w:rPr>
      </w:pPr>
      <w:r>
        <w:rPr>
          <w:rFonts w:cs="Arial"/>
          <w:b/>
          <w:bCs/>
          <w:sz w:val="22"/>
          <w:szCs w:val="22"/>
        </w:rPr>
        <w:t>Por tanto, se acuerda:</w:t>
      </w:r>
    </w:p>
    <w:p w14:paraId="33CBED48" w14:textId="16E1CA53" w:rsidR="000C3237" w:rsidRDefault="000C3237" w:rsidP="000C323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1340</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315ABECB" w14:textId="77777777" w:rsidR="000C3237" w:rsidRDefault="000C3237" w:rsidP="000C3237">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C3237" w:rsidRPr="008143C3" w14:paraId="67762176" w14:textId="77777777" w:rsidTr="00E0651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565135" w14:textId="77777777" w:rsidR="000C3237" w:rsidRPr="008143C3" w:rsidRDefault="000C3237" w:rsidP="00E06511">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0C3237" w:rsidRPr="008143C3" w14:paraId="2BC64616" w14:textId="77777777" w:rsidTr="00E0651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9EEA973"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3E77034"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0C8430C"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DC0FA21"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F488480" w14:textId="77777777" w:rsidR="000C3237" w:rsidRPr="008143C3" w:rsidRDefault="000C3237" w:rsidP="00E06511">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C100B66"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E922D48"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8E00C34"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6411A35" w14:textId="77777777" w:rsidR="000C3237" w:rsidRPr="008143C3" w:rsidRDefault="000C3237" w:rsidP="00E06511">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A972BB6"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74B165" w14:textId="77777777" w:rsidR="000C3237" w:rsidRPr="008143C3" w:rsidRDefault="000C3237" w:rsidP="00E06511">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C3237" w:rsidRPr="006D5FE0" w14:paraId="62880441" w14:textId="77777777" w:rsidTr="00E0651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7B7E06" w14:textId="50626E36" w:rsidR="000C3237" w:rsidRDefault="000C3237" w:rsidP="00E06511">
            <w:pPr>
              <w:rPr>
                <w:rFonts w:ascii="Arial Narrow" w:hAnsi="Arial Narrow" w:cs="Arial"/>
                <w:sz w:val="16"/>
                <w:szCs w:val="16"/>
                <w:lang w:val="es-CR" w:eastAsia="es-CR"/>
              </w:rPr>
            </w:pPr>
            <w:r>
              <w:rPr>
                <w:rFonts w:ascii="Arial Narrow" w:hAnsi="Arial Narrow" w:cs="Arial"/>
                <w:sz w:val="16"/>
                <w:szCs w:val="16"/>
                <w:lang w:val="es-CR" w:eastAsia="es-CR"/>
              </w:rPr>
              <w:t>Wendy Patricia Gamboa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9EA9AF" w14:textId="4030F29A" w:rsidR="000C3237" w:rsidRDefault="000C3237"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7-0218-0952</w:t>
            </w:r>
          </w:p>
        </w:tc>
        <w:tc>
          <w:tcPr>
            <w:tcW w:w="709" w:type="dxa"/>
            <w:tcBorders>
              <w:top w:val="single" w:sz="4" w:space="0" w:color="auto"/>
              <w:left w:val="nil"/>
              <w:bottom w:val="single" w:sz="4" w:space="0" w:color="auto"/>
              <w:right w:val="single" w:sz="4" w:space="0" w:color="auto"/>
            </w:tcBorders>
            <w:shd w:val="clear" w:color="auto" w:fill="auto"/>
            <w:vAlign w:val="center"/>
          </w:tcPr>
          <w:p w14:paraId="7DE08200" w14:textId="4F779BC7" w:rsidR="000C3237" w:rsidRDefault="000C3237"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7-171709</w:t>
            </w:r>
          </w:p>
        </w:tc>
        <w:tc>
          <w:tcPr>
            <w:tcW w:w="851" w:type="dxa"/>
            <w:tcBorders>
              <w:top w:val="single" w:sz="4" w:space="0" w:color="auto"/>
              <w:left w:val="nil"/>
              <w:bottom w:val="single" w:sz="4" w:space="0" w:color="auto"/>
              <w:right w:val="single" w:sz="4" w:space="0" w:color="auto"/>
            </w:tcBorders>
            <w:shd w:val="clear" w:color="auto" w:fill="auto"/>
            <w:vAlign w:val="center"/>
          </w:tcPr>
          <w:p w14:paraId="28E83BA1" w14:textId="2F9B58B4" w:rsidR="000C3237" w:rsidRDefault="000C3237"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444C41" w14:textId="33771A74" w:rsidR="000C3237" w:rsidRDefault="000C3237"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2E3F5F" w14:textId="321C629C" w:rsidR="000C3237" w:rsidRDefault="000C3237"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41C667" w14:textId="35887939" w:rsidR="000C3237" w:rsidRDefault="000C3237" w:rsidP="00E065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651B4F" w14:textId="4F5C3110" w:rsidR="000C3237" w:rsidRDefault="000C3237" w:rsidP="00E065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3D580E3" w14:textId="33B9BD28" w:rsidR="000C3237" w:rsidRDefault="000C3237" w:rsidP="00E06511">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BE607A" w14:textId="3AA319D4" w:rsidR="000C3237" w:rsidRDefault="000C3237" w:rsidP="00E0651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13.261.550,00</w:t>
            </w:r>
          </w:p>
        </w:tc>
      </w:tr>
      <w:tr w:rsidR="000C3237" w:rsidRPr="00F67547" w14:paraId="14A91415" w14:textId="77777777" w:rsidTr="00E0651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7182CF3" w14:textId="623C4266" w:rsidR="000C3237" w:rsidRPr="00F67547" w:rsidRDefault="000C3237" w:rsidP="00E06511">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5811902" w14:textId="77777777" w:rsidR="000C3237" w:rsidRPr="00F67547" w:rsidRDefault="000C3237" w:rsidP="00E06511">
            <w:pPr>
              <w:jc w:val="both"/>
              <w:rPr>
                <w:rFonts w:ascii="Arial Narrow" w:hAnsi="Arial Narrow" w:cs="Arial"/>
                <w:sz w:val="16"/>
                <w:szCs w:val="16"/>
                <w:lang w:val="es-CR"/>
              </w:rPr>
            </w:pPr>
          </w:p>
        </w:tc>
      </w:tr>
    </w:tbl>
    <w:p w14:paraId="35741F81" w14:textId="77777777" w:rsidR="000C3237" w:rsidRDefault="000C3237" w:rsidP="000C3237">
      <w:pPr>
        <w:spacing w:line="360" w:lineRule="auto"/>
        <w:jc w:val="both"/>
        <w:rPr>
          <w:rFonts w:cs="Arial"/>
          <w:sz w:val="22"/>
          <w:szCs w:val="22"/>
        </w:rPr>
      </w:pPr>
    </w:p>
    <w:p w14:paraId="6ADEA8D4" w14:textId="3FEE1ABD" w:rsidR="000C3237" w:rsidRDefault="000C3237" w:rsidP="000C3237">
      <w:pPr>
        <w:spacing w:line="360" w:lineRule="auto"/>
        <w:jc w:val="both"/>
        <w:rPr>
          <w:sz w:val="22"/>
          <w:szCs w:val="22"/>
        </w:rPr>
      </w:pPr>
      <w:r>
        <w:rPr>
          <w:b/>
          <w:bCs/>
          <w:sz w:val="22"/>
          <w:szCs w:val="22"/>
        </w:rPr>
        <w:t>2)</w:t>
      </w:r>
      <w:r>
        <w:rPr>
          <w:sz w:val="22"/>
          <w:szCs w:val="22"/>
        </w:rPr>
        <w:t xml:space="preserve"> Será responsabilidad de la entidad autorizada, velar porque </w:t>
      </w:r>
      <w:r w:rsidRPr="00FD161B">
        <w:rPr>
          <w:rFonts w:cs="Arial"/>
          <w:bCs/>
          <w:sz w:val="22"/>
          <w:szCs w:val="22"/>
        </w:rPr>
        <w:t>la vivienda cumpla con las especificaciones técnicas de la Directriz Gubernamental Nº 27</w:t>
      </w:r>
      <w:r>
        <w:rPr>
          <w:rFonts w:cs="Arial"/>
          <w:bCs/>
          <w:sz w:val="22"/>
          <w:szCs w:val="22"/>
        </w:rPr>
        <w:t xml:space="preserve">, y </w:t>
      </w:r>
      <w:proofErr w:type="gramStart"/>
      <w:r>
        <w:rPr>
          <w:rFonts w:cs="Arial"/>
          <w:bCs/>
          <w:sz w:val="22"/>
          <w:szCs w:val="22"/>
        </w:rPr>
        <w:t>que</w:t>
      </w:r>
      <w:proofErr w:type="gramEnd"/>
      <w:r>
        <w:rPr>
          <w:rFonts w:cs="Arial"/>
          <w:bCs/>
          <w:sz w:val="22"/>
          <w:szCs w:val="22"/>
        </w:rPr>
        <w:t xml:space="preserve"> al </w:t>
      </w:r>
      <w:r>
        <w:rPr>
          <w:sz w:val="22"/>
          <w:szCs w:val="22"/>
        </w:rPr>
        <w:t>momento de la formalización, la familia beneficiaria reciba el bien libre de gravámenes, sin deudas y con los impuestos nacionales y municipales al día.</w:t>
      </w:r>
    </w:p>
    <w:p w14:paraId="2C84AAA4" w14:textId="77777777" w:rsidR="000C3237" w:rsidRDefault="000C3237" w:rsidP="000C3237">
      <w:pPr>
        <w:spacing w:line="360" w:lineRule="auto"/>
        <w:jc w:val="both"/>
        <w:rPr>
          <w:sz w:val="22"/>
          <w:szCs w:val="22"/>
        </w:rPr>
      </w:pPr>
    </w:p>
    <w:p w14:paraId="42F9EB9E" w14:textId="77777777" w:rsidR="000C3237" w:rsidRPr="00FD161B" w:rsidRDefault="000C3237" w:rsidP="000C3237">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8D0DA8D" w14:textId="77777777" w:rsidR="000C3237" w:rsidRPr="00FD161B" w:rsidRDefault="000C3237" w:rsidP="000C3237">
      <w:pPr>
        <w:spacing w:line="360" w:lineRule="auto"/>
        <w:jc w:val="both"/>
        <w:rPr>
          <w:rFonts w:cs="Arial"/>
          <w:bCs/>
          <w:sz w:val="22"/>
          <w:szCs w:val="22"/>
        </w:rPr>
      </w:pPr>
    </w:p>
    <w:p w14:paraId="0D27287D" w14:textId="0A631507" w:rsidR="002B71CC" w:rsidRDefault="000C3237"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248E92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262BCE" w14:textId="77777777" w:rsidR="002B71CC" w:rsidRPr="00D14EAF" w:rsidRDefault="002B71CC" w:rsidP="002B71CC">
      <w:pPr>
        <w:spacing w:line="360" w:lineRule="auto"/>
        <w:jc w:val="both"/>
        <w:rPr>
          <w:rFonts w:cs="Arial"/>
          <w:b/>
          <w:sz w:val="22"/>
        </w:rPr>
      </w:pPr>
      <w:r w:rsidRPr="00D14EAF">
        <w:rPr>
          <w:rFonts w:cs="Arial"/>
          <w:b/>
          <w:sz w:val="22"/>
        </w:rPr>
        <w:t>************</w:t>
      </w:r>
    </w:p>
    <w:p w14:paraId="180710EE" w14:textId="77777777" w:rsidR="002B71CC" w:rsidRDefault="002B71CC" w:rsidP="002B71CC">
      <w:pPr>
        <w:spacing w:line="360" w:lineRule="auto"/>
        <w:jc w:val="both"/>
        <w:rPr>
          <w:rFonts w:cs="Arial"/>
          <w:sz w:val="22"/>
          <w:lang w:val="es-ES_tradnl"/>
        </w:rPr>
      </w:pPr>
    </w:p>
    <w:p w14:paraId="62213E9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F1198D9" w14:textId="77777777" w:rsidR="00CA4E31" w:rsidRPr="002F0FBB" w:rsidRDefault="00CA4E31" w:rsidP="00CA4E31">
      <w:pPr>
        <w:spacing w:line="360" w:lineRule="auto"/>
        <w:ind w:right="51"/>
        <w:jc w:val="both"/>
        <w:rPr>
          <w:rFonts w:cs="Arial"/>
          <w:b/>
          <w:sz w:val="22"/>
          <w:szCs w:val="22"/>
        </w:rPr>
      </w:pPr>
      <w:r w:rsidRPr="002F0FBB">
        <w:rPr>
          <w:rFonts w:cs="Arial"/>
          <w:b/>
          <w:sz w:val="22"/>
          <w:szCs w:val="22"/>
        </w:rPr>
        <w:t>Considerando:</w:t>
      </w:r>
    </w:p>
    <w:p w14:paraId="4121AD60" w14:textId="41172FA8" w:rsidR="00CA4E31" w:rsidRPr="002F0FBB" w:rsidRDefault="00CA4E31" w:rsidP="00CA4E31">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1390</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1</w:t>
      </w:r>
      <w:r w:rsidR="00447F9D">
        <w:rPr>
          <w:rFonts w:cs="Arial"/>
          <w:sz w:val="22"/>
          <w:szCs w:val="22"/>
        </w:rPr>
        <w:t>9</w:t>
      </w:r>
      <w:r w:rsidRPr="00EA7ADB">
        <w:rPr>
          <w:rFonts w:cs="Arial"/>
          <w:sz w:val="22"/>
          <w:szCs w:val="22"/>
        </w:rPr>
        <w:t xml:space="preserve"> de </w:t>
      </w:r>
      <w:r w:rsidR="00447F9D">
        <w:rPr>
          <w:rFonts w:cs="Arial"/>
          <w:sz w:val="22"/>
          <w:szCs w:val="22"/>
        </w:rPr>
        <w:t>noviembre</w:t>
      </w:r>
      <w:r w:rsidRPr="00EA7ADB">
        <w:rPr>
          <w:rFonts w:cs="Arial"/>
          <w:sz w:val="22"/>
          <w:szCs w:val="22"/>
        </w:rPr>
        <w:t xml:space="preserve"> de 20</w:t>
      </w:r>
      <w:r w:rsidR="00447F9D">
        <w:rPr>
          <w:rFonts w:cs="Arial"/>
          <w:sz w:val="22"/>
          <w:szCs w:val="22"/>
        </w:rPr>
        <w:t>20</w:t>
      </w:r>
      <w:r w:rsidRPr="00EA7ADB">
        <w:rPr>
          <w:rFonts w:cs="Arial"/>
          <w:sz w:val="22"/>
          <w:szCs w:val="22"/>
        </w:rPr>
        <w:t xml:space="preserve">, </w:t>
      </w:r>
      <w:r w:rsidR="00447F9D">
        <w:rPr>
          <w:rFonts w:cs="Arial"/>
          <w:sz w:val="22"/>
          <w:szCs w:val="22"/>
        </w:rPr>
        <w:t xml:space="preserve">el asistente de la </w:t>
      </w:r>
      <w:r w:rsidRPr="00EA7ADB">
        <w:rPr>
          <w:rFonts w:cs="Arial"/>
          <w:sz w:val="22"/>
          <w:szCs w:val="22"/>
        </w:rPr>
        <w:t xml:space="preserve">Gerencia General </w:t>
      </w:r>
      <w:r>
        <w:rPr>
          <w:rFonts w:cs="Arial"/>
          <w:sz w:val="22"/>
          <w:szCs w:val="22"/>
        </w:rPr>
        <w:t xml:space="preserve">avala y </w:t>
      </w:r>
      <w:r w:rsidRPr="00EA7ADB">
        <w:rPr>
          <w:rFonts w:cs="Arial"/>
          <w:sz w:val="22"/>
          <w:szCs w:val="22"/>
        </w:rPr>
        <w:t>somete a la consideración de esta Junta Directiva</w:t>
      </w:r>
      <w:r w:rsidR="00447F9D">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447F9D">
        <w:rPr>
          <w:rFonts w:cs="Arial"/>
          <w:color w:val="000000"/>
          <w:sz w:val="22"/>
          <w:szCs w:val="22"/>
        </w:rPr>
        <w:t>343</w:t>
      </w:r>
      <w:r w:rsidRPr="00EA7ADB">
        <w:rPr>
          <w:rFonts w:cs="Arial"/>
          <w:color w:val="000000"/>
          <w:sz w:val="22"/>
          <w:szCs w:val="22"/>
        </w:rPr>
        <w:t>-20</w:t>
      </w:r>
      <w:r w:rsidR="00447F9D">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 xml:space="preserve">los resultados del </w:t>
      </w:r>
      <w:r w:rsidRPr="002F0FBB">
        <w:rPr>
          <w:rFonts w:cs="Arial"/>
          <w:color w:val="000000"/>
          <w:sz w:val="22"/>
          <w:szCs w:val="22"/>
        </w:rPr>
        <w:lastRenderedPageBreak/>
        <w:t>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w:t>
      </w:r>
      <w:r w:rsidR="00E149C1">
        <w:rPr>
          <w:rFonts w:cs="Arial"/>
          <w:sz w:val="22"/>
          <w:szCs w:val="22"/>
          <w:lang w:val="es-ES_tradnl"/>
        </w:rPr>
        <w:t>e la consultoría para el diseño d</w:t>
      </w:r>
      <w:r>
        <w:rPr>
          <w:rFonts w:cs="Arial"/>
          <w:sz w:val="22"/>
          <w:szCs w:val="22"/>
          <w:lang w:val="es-ES_tradnl"/>
        </w:rPr>
        <w:t xml:space="preserve">el </w:t>
      </w:r>
      <w:r w:rsidRPr="001726C4">
        <w:rPr>
          <w:rFonts w:cs="Arial"/>
          <w:bCs/>
          <w:sz w:val="22"/>
          <w:szCs w:val="22"/>
        </w:rPr>
        <w:t xml:space="preserve">proyecto </w:t>
      </w:r>
      <w:r w:rsidR="0092433E">
        <w:rPr>
          <w:rFonts w:cs="Arial"/>
          <w:bCs/>
          <w:sz w:val="22"/>
          <w:szCs w:val="22"/>
        </w:rPr>
        <w:t>Juan Pablo II</w:t>
      </w:r>
      <w:r w:rsidRPr="001726C4">
        <w:rPr>
          <w:rFonts w:cs="Arial"/>
          <w:bCs/>
          <w:sz w:val="22"/>
          <w:szCs w:val="22"/>
        </w:rPr>
        <w:t>, ubicado en el distrito</w:t>
      </w:r>
      <w:r w:rsidR="0092433E">
        <w:rPr>
          <w:rFonts w:cs="Arial"/>
          <w:bCs/>
          <w:sz w:val="22"/>
          <w:szCs w:val="22"/>
        </w:rPr>
        <w:t xml:space="preserve"> y cantón de Turrialba</w:t>
      </w:r>
      <w:r w:rsidRPr="001726C4">
        <w:rPr>
          <w:rFonts w:cs="Arial"/>
          <w:color w:val="000000"/>
          <w:sz w:val="22"/>
          <w:szCs w:val="22"/>
        </w:rPr>
        <w:t>, financiad</w:t>
      </w:r>
      <w:r w:rsidR="00E149C1">
        <w:rPr>
          <w:rFonts w:cs="Arial"/>
          <w:color w:val="000000"/>
          <w:sz w:val="22"/>
          <w:szCs w:val="22"/>
        </w:rPr>
        <w:t>a</w:t>
      </w:r>
      <w:r w:rsidRPr="001726C4">
        <w:rPr>
          <w:rFonts w:cs="Arial"/>
          <w:color w:val="000000"/>
          <w:sz w:val="22"/>
          <w:szCs w:val="22"/>
        </w:rPr>
        <w:t xml:space="preserve"> al amparo del artículo 59 de la Ley del Sistema Financiero Nacional para la Vivienda, por medio del acuerdo </w:t>
      </w:r>
      <w:r w:rsidR="0092433E">
        <w:rPr>
          <w:rFonts w:cs="Arial"/>
          <w:color w:val="000000"/>
          <w:sz w:val="22"/>
          <w:szCs w:val="22"/>
        </w:rPr>
        <w:t>N°</w:t>
      </w:r>
      <w:r w:rsidRPr="001726C4">
        <w:rPr>
          <w:rFonts w:cs="Arial"/>
          <w:sz w:val="22"/>
          <w:szCs w:val="22"/>
        </w:rPr>
        <w:t xml:space="preserve"> </w:t>
      </w:r>
      <w:r w:rsidR="00E149C1">
        <w:rPr>
          <w:rFonts w:cs="Arial"/>
          <w:sz w:val="22"/>
          <w:szCs w:val="22"/>
        </w:rPr>
        <w:t>8</w:t>
      </w:r>
      <w:r w:rsidRPr="001726C4">
        <w:rPr>
          <w:rFonts w:cs="Arial"/>
          <w:color w:val="000000"/>
          <w:sz w:val="22"/>
          <w:szCs w:val="22"/>
        </w:rPr>
        <w:t xml:space="preserve"> de la sesión </w:t>
      </w:r>
      <w:r w:rsidR="00E149C1">
        <w:rPr>
          <w:rFonts w:cs="Arial"/>
          <w:color w:val="000000"/>
          <w:sz w:val="22"/>
          <w:szCs w:val="22"/>
        </w:rPr>
        <w:t>40</w:t>
      </w:r>
      <w:r w:rsidRPr="001726C4">
        <w:rPr>
          <w:rFonts w:cs="Arial"/>
          <w:color w:val="000000"/>
          <w:sz w:val="22"/>
          <w:szCs w:val="22"/>
        </w:rPr>
        <w:t>-20</w:t>
      </w:r>
      <w:r w:rsidR="00E149C1">
        <w:rPr>
          <w:rFonts w:cs="Arial"/>
          <w:color w:val="000000"/>
          <w:sz w:val="22"/>
          <w:szCs w:val="22"/>
        </w:rPr>
        <w:t>20</w:t>
      </w:r>
      <w:r w:rsidRPr="001726C4">
        <w:rPr>
          <w:rFonts w:cs="Arial"/>
          <w:color w:val="000000"/>
          <w:sz w:val="22"/>
          <w:szCs w:val="22"/>
        </w:rPr>
        <w:t xml:space="preserve"> del </w:t>
      </w:r>
      <w:r>
        <w:rPr>
          <w:rFonts w:cs="Arial"/>
          <w:color w:val="000000"/>
          <w:sz w:val="22"/>
          <w:szCs w:val="22"/>
        </w:rPr>
        <w:t>1</w:t>
      </w:r>
      <w:r w:rsidR="00E149C1">
        <w:rPr>
          <w:rFonts w:cs="Arial"/>
          <w:color w:val="000000"/>
          <w:sz w:val="22"/>
          <w:szCs w:val="22"/>
        </w:rPr>
        <w:t>°</w:t>
      </w:r>
      <w:r w:rsidRPr="001726C4">
        <w:rPr>
          <w:rFonts w:cs="Arial"/>
          <w:color w:val="000000"/>
          <w:sz w:val="22"/>
          <w:szCs w:val="22"/>
        </w:rPr>
        <w:t xml:space="preserve"> de </w:t>
      </w:r>
      <w:r w:rsidR="00E149C1">
        <w:rPr>
          <w:rFonts w:cs="Arial"/>
          <w:color w:val="000000"/>
          <w:sz w:val="22"/>
          <w:szCs w:val="22"/>
        </w:rPr>
        <w:t>junio</w:t>
      </w:r>
      <w:r w:rsidRPr="001726C4">
        <w:rPr>
          <w:rFonts w:cs="Arial"/>
          <w:color w:val="000000"/>
          <w:sz w:val="22"/>
          <w:szCs w:val="22"/>
        </w:rPr>
        <w:t xml:space="preserve"> de 20</w:t>
      </w:r>
      <w:r w:rsidR="00E149C1">
        <w:rPr>
          <w:rFonts w:cs="Arial"/>
          <w:color w:val="000000"/>
          <w:sz w:val="22"/>
          <w:szCs w:val="22"/>
        </w:rPr>
        <w:t>20</w:t>
      </w:r>
      <w:r>
        <w:rPr>
          <w:rFonts w:cs="Arial"/>
          <w:sz w:val="22"/>
          <w:szCs w:val="22"/>
        </w:rPr>
        <w:t>.</w:t>
      </w:r>
    </w:p>
    <w:p w14:paraId="44050EF8" w14:textId="77777777" w:rsidR="00CA4E31" w:rsidRDefault="00CA4E31" w:rsidP="00CA4E31">
      <w:pPr>
        <w:spacing w:line="360" w:lineRule="auto"/>
        <w:jc w:val="both"/>
        <w:rPr>
          <w:rFonts w:cs="Arial"/>
          <w:sz w:val="22"/>
          <w:szCs w:val="22"/>
        </w:rPr>
      </w:pPr>
    </w:p>
    <w:p w14:paraId="111C2ACB" w14:textId="67B7E6F3" w:rsidR="00CA4E31" w:rsidRDefault="00CA4E31" w:rsidP="00CA4E31">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por la suma de ¢</w:t>
      </w:r>
      <w:r w:rsidR="00595193">
        <w:rPr>
          <w:rFonts w:cs="Arial"/>
          <w:sz w:val="22"/>
          <w:szCs w:val="22"/>
          <w:lang w:val="es-ES_tradnl"/>
        </w:rPr>
        <w:t>1</w:t>
      </w:r>
      <w:r>
        <w:rPr>
          <w:rFonts w:cs="Arial"/>
          <w:sz w:val="22"/>
          <w:szCs w:val="22"/>
          <w:lang w:val="es-ES_tradnl"/>
        </w:rPr>
        <w:t>.</w:t>
      </w:r>
      <w:r w:rsidR="00595193">
        <w:rPr>
          <w:rFonts w:cs="Arial"/>
          <w:sz w:val="22"/>
          <w:szCs w:val="22"/>
          <w:lang w:val="es-ES_tradnl"/>
        </w:rPr>
        <w:t>182</w:t>
      </w:r>
      <w:r>
        <w:rPr>
          <w:rFonts w:cs="Arial"/>
          <w:sz w:val="22"/>
          <w:szCs w:val="22"/>
          <w:lang w:val="es-ES_tradnl"/>
        </w:rPr>
        <w:t>.</w:t>
      </w:r>
      <w:r w:rsidR="00595193">
        <w:rPr>
          <w:rFonts w:cs="Arial"/>
          <w:sz w:val="22"/>
          <w:szCs w:val="22"/>
          <w:lang w:val="es-ES_tradnl"/>
        </w:rPr>
        <w:t>500</w:t>
      </w:r>
      <w:r>
        <w:rPr>
          <w:rFonts w:cs="Arial"/>
          <w:sz w:val="22"/>
          <w:szCs w:val="22"/>
          <w:lang w:val="es-ES_tradnl"/>
        </w:rPr>
        <w:t>,</w:t>
      </w:r>
      <w:r w:rsidR="00595193">
        <w:rPr>
          <w:rFonts w:cs="Arial"/>
          <w:sz w:val="22"/>
          <w:szCs w:val="22"/>
          <w:lang w:val="es-ES_tradnl"/>
        </w:rPr>
        <w:t>00</w:t>
      </w:r>
      <w:r>
        <w:rPr>
          <w:rFonts w:cs="Arial"/>
          <w:sz w:val="22"/>
          <w:szCs w:val="22"/>
          <w:lang w:val="es-ES_tradnl"/>
        </w:rPr>
        <w:t xml:space="preserve"> </w:t>
      </w:r>
      <w:r w:rsidR="00595193">
        <w:rPr>
          <w:rFonts w:cs="Arial"/>
          <w:sz w:val="22"/>
          <w:szCs w:val="22"/>
          <w:lang w:val="es-ES_tradnl"/>
        </w:rPr>
        <w:t xml:space="preserve">para realizar un estudio hidrológico, </w:t>
      </w:r>
      <w:r>
        <w:rPr>
          <w:rFonts w:cs="Arial"/>
          <w:sz w:val="22"/>
          <w:szCs w:val="22"/>
          <w:lang w:val="es-ES_tradnl"/>
        </w:rPr>
        <w:t xml:space="preserve">y autorizar un </w:t>
      </w:r>
      <w:r w:rsidRPr="00AA6479">
        <w:rPr>
          <w:rFonts w:cs="Arial"/>
          <w:sz w:val="22"/>
          <w:szCs w:val="22"/>
          <w:lang w:val="es-ES_tradnl"/>
        </w:rPr>
        <w:t xml:space="preserve">financiamiento adicional </w:t>
      </w:r>
      <w:r>
        <w:rPr>
          <w:rFonts w:cs="Arial"/>
          <w:sz w:val="22"/>
          <w:szCs w:val="22"/>
          <w:lang w:val="es-ES_tradnl"/>
        </w:rPr>
        <w:t>por un monto de ¢</w:t>
      </w:r>
      <w:r w:rsidR="00595193">
        <w:rPr>
          <w:rFonts w:cs="Arial"/>
          <w:sz w:val="22"/>
          <w:szCs w:val="22"/>
          <w:lang w:val="es-ES_tradnl"/>
        </w:rPr>
        <w:t>4</w:t>
      </w:r>
      <w:r>
        <w:rPr>
          <w:rFonts w:cs="Arial"/>
          <w:sz w:val="22"/>
          <w:szCs w:val="22"/>
          <w:lang w:val="es-ES_tradnl"/>
        </w:rPr>
        <w:t>.</w:t>
      </w:r>
      <w:r w:rsidR="00595193">
        <w:rPr>
          <w:rFonts w:cs="Arial"/>
          <w:sz w:val="22"/>
          <w:szCs w:val="22"/>
          <w:lang w:val="es-ES_tradnl"/>
        </w:rPr>
        <w:t>310</w:t>
      </w:r>
      <w:r>
        <w:rPr>
          <w:rFonts w:cs="Arial"/>
          <w:sz w:val="22"/>
          <w:szCs w:val="22"/>
          <w:lang w:val="es-ES_tradnl"/>
        </w:rPr>
        <w:t>.</w:t>
      </w:r>
      <w:r w:rsidR="00595193">
        <w:rPr>
          <w:rFonts w:cs="Arial"/>
          <w:sz w:val="22"/>
          <w:szCs w:val="22"/>
          <w:lang w:val="es-ES_tradnl"/>
        </w:rPr>
        <w:t>950</w:t>
      </w:r>
      <w:r>
        <w:rPr>
          <w:rFonts w:cs="Arial"/>
          <w:sz w:val="22"/>
          <w:szCs w:val="22"/>
          <w:lang w:val="es-ES_tradnl"/>
        </w:rPr>
        <w:t>,</w:t>
      </w:r>
      <w:r w:rsidR="00595193">
        <w:rPr>
          <w:rFonts w:cs="Arial"/>
          <w:sz w:val="22"/>
          <w:szCs w:val="22"/>
          <w:lang w:val="es-ES_tradnl"/>
        </w:rPr>
        <w:t>00</w:t>
      </w:r>
      <w:r>
        <w:rPr>
          <w:rFonts w:cs="Arial"/>
          <w:sz w:val="22"/>
          <w:szCs w:val="22"/>
          <w:lang w:val="es-ES_tradnl"/>
        </w:rPr>
        <w:t xml:space="preserve">, con el propósito de costear </w:t>
      </w:r>
      <w:r w:rsidR="00595193">
        <w:rPr>
          <w:rFonts w:cs="Arial"/>
          <w:sz w:val="22"/>
          <w:szCs w:val="22"/>
          <w:lang w:val="es-ES_tradnl"/>
        </w:rPr>
        <w:t>los servicios de consultoría ambiental. Lo</w:t>
      </w:r>
      <w:r>
        <w:rPr>
          <w:rFonts w:cs="Arial"/>
          <w:sz w:val="22"/>
          <w:szCs w:val="22"/>
          <w:lang w:val="es-ES_tradnl"/>
        </w:rPr>
        <w:t xml:space="preserve"> anterior, según lo dictaminado por el Departamento Técnico.</w:t>
      </w:r>
    </w:p>
    <w:p w14:paraId="00A27A67" w14:textId="77777777" w:rsidR="00CA4E31" w:rsidRDefault="00CA4E31" w:rsidP="00CA4E31">
      <w:pPr>
        <w:spacing w:line="360" w:lineRule="auto"/>
        <w:jc w:val="both"/>
        <w:rPr>
          <w:rFonts w:cs="Arial"/>
          <w:sz w:val="22"/>
          <w:szCs w:val="22"/>
        </w:rPr>
      </w:pPr>
    </w:p>
    <w:p w14:paraId="743E6DEC" w14:textId="345AB2E8" w:rsidR="00CA4E31" w:rsidRDefault="00CA4E31" w:rsidP="00CA4E31">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MUCAP</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1</w:t>
      </w:r>
      <w:r w:rsidR="00595193">
        <w:rPr>
          <w:rFonts w:cs="Arial"/>
          <w:color w:val="000000"/>
          <w:sz w:val="22"/>
          <w:szCs w:val="22"/>
        </w:rPr>
        <w:t>343</w:t>
      </w:r>
      <w:r w:rsidRPr="00EA7ADB">
        <w:rPr>
          <w:rFonts w:cs="Arial"/>
          <w:color w:val="000000"/>
          <w:sz w:val="22"/>
          <w:szCs w:val="22"/>
        </w:rPr>
        <w:t>-20</w:t>
      </w:r>
      <w:r w:rsidR="00595193">
        <w:rPr>
          <w:rFonts w:cs="Arial"/>
          <w:color w:val="000000"/>
          <w:sz w:val="22"/>
          <w:szCs w:val="22"/>
        </w:rPr>
        <w:t>20</w:t>
      </w:r>
      <w:r w:rsidRPr="00EA7ADB">
        <w:rPr>
          <w:rFonts w:cs="Arial"/>
          <w:sz w:val="22"/>
          <w:szCs w:val="22"/>
        </w:rPr>
        <w:t>.</w:t>
      </w:r>
    </w:p>
    <w:p w14:paraId="1A0BF2E5" w14:textId="77777777" w:rsidR="00CA4E31" w:rsidRDefault="00CA4E31" w:rsidP="00CA4E31">
      <w:pPr>
        <w:spacing w:line="360" w:lineRule="auto"/>
        <w:jc w:val="both"/>
        <w:rPr>
          <w:rFonts w:cs="Arial"/>
          <w:sz w:val="22"/>
          <w:szCs w:val="22"/>
          <w:lang w:val="es-ES_tradnl"/>
        </w:rPr>
      </w:pPr>
    </w:p>
    <w:p w14:paraId="5771F975" w14:textId="77777777" w:rsidR="00CA4E31" w:rsidRPr="002F0FBB" w:rsidRDefault="00CA4E31" w:rsidP="00CA4E31">
      <w:pPr>
        <w:spacing w:line="360" w:lineRule="auto"/>
        <w:jc w:val="both"/>
        <w:rPr>
          <w:rFonts w:cs="Arial"/>
          <w:b/>
          <w:sz w:val="22"/>
          <w:szCs w:val="22"/>
        </w:rPr>
      </w:pPr>
      <w:r w:rsidRPr="002F0FBB">
        <w:rPr>
          <w:rFonts w:cs="Arial"/>
          <w:b/>
          <w:sz w:val="22"/>
          <w:szCs w:val="22"/>
        </w:rPr>
        <w:t>Por tanto, se acuerda:</w:t>
      </w:r>
    </w:p>
    <w:p w14:paraId="7315A0C5" w14:textId="7DD70D2D" w:rsidR="00E149C1" w:rsidRDefault="00CA4E31" w:rsidP="00886E01">
      <w:pPr>
        <w:autoSpaceDE w:val="0"/>
        <w:autoSpaceDN w:val="0"/>
        <w:adjustRightInd w:val="0"/>
        <w:spacing w:line="360" w:lineRule="auto"/>
        <w:jc w:val="both"/>
        <w:rPr>
          <w:rFonts w:cs="Arial"/>
          <w:color w:val="000000"/>
          <w:sz w:val="22"/>
          <w:szCs w:val="22"/>
          <w:lang w:val="es-ES_tradnl"/>
        </w:rPr>
      </w:pPr>
      <w:r>
        <w:rPr>
          <w:rFonts w:cs="Arial"/>
          <w:sz w:val="22"/>
          <w:szCs w:val="22"/>
          <w:lang w:val="es-ES_tradnl"/>
        </w:rPr>
        <w:t xml:space="preserve">Autorizar a la Mutual Cartago </w:t>
      </w:r>
      <w:r w:rsidRPr="003A7279">
        <w:rPr>
          <w:rFonts w:cs="Arial"/>
          <w:color w:val="000000"/>
          <w:sz w:val="22"/>
          <w:szCs w:val="22"/>
          <w:lang w:val="es-ES_tradnl"/>
        </w:rPr>
        <w:t>de Ahorro y Préstamo</w:t>
      </w:r>
      <w:r>
        <w:rPr>
          <w:rFonts w:cs="Arial"/>
          <w:color w:val="000000"/>
          <w:sz w:val="22"/>
          <w:szCs w:val="22"/>
          <w:lang w:val="es-ES_tradnl"/>
        </w:rPr>
        <w:t xml:space="preserve">, para el proyecto </w:t>
      </w:r>
      <w:r w:rsidR="00595193">
        <w:rPr>
          <w:rFonts w:cs="Arial"/>
          <w:color w:val="000000"/>
          <w:sz w:val="22"/>
          <w:szCs w:val="22"/>
          <w:lang w:val="es-ES_tradnl"/>
        </w:rPr>
        <w:t>Juan Pablo II</w:t>
      </w:r>
      <w:r>
        <w:rPr>
          <w:rFonts w:cs="Arial"/>
          <w:color w:val="000000"/>
          <w:sz w:val="22"/>
          <w:szCs w:val="22"/>
          <w:lang w:val="es-ES_tradnl"/>
        </w:rPr>
        <w:t xml:space="preserve">, </w:t>
      </w:r>
      <w:r w:rsidR="00E149C1">
        <w:rPr>
          <w:rFonts w:cs="Arial"/>
          <w:color w:val="000000"/>
          <w:sz w:val="22"/>
          <w:szCs w:val="22"/>
          <w:lang w:val="es-ES_tradnl"/>
        </w:rPr>
        <w:t>lo siguiente:</w:t>
      </w:r>
    </w:p>
    <w:p w14:paraId="5AF6DAE3" w14:textId="77777777" w:rsidR="00E149C1" w:rsidRDefault="00E149C1" w:rsidP="00886E01">
      <w:pPr>
        <w:autoSpaceDE w:val="0"/>
        <w:autoSpaceDN w:val="0"/>
        <w:adjustRightInd w:val="0"/>
        <w:spacing w:line="360" w:lineRule="auto"/>
        <w:jc w:val="both"/>
        <w:rPr>
          <w:rFonts w:cs="Arial"/>
          <w:sz w:val="22"/>
          <w:szCs w:val="22"/>
          <w:lang w:val="es-CR"/>
        </w:rPr>
      </w:pPr>
      <w:r>
        <w:rPr>
          <w:rFonts w:cs="Arial"/>
          <w:sz w:val="22"/>
          <w:szCs w:val="22"/>
          <w:lang w:val="es-ES_tradnl"/>
        </w:rPr>
        <w:t>a) L</w:t>
      </w:r>
      <w:r w:rsidR="00CA4E31">
        <w:rPr>
          <w:rFonts w:cs="Arial"/>
          <w:sz w:val="22"/>
          <w:szCs w:val="22"/>
          <w:lang w:val="es-ES_tradnl"/>
        </w:rPr>
        <w:t>a reasignación de saldos presupuestarios por la suma de ¢</w:t>
      </w:r>
      <w:r w:rsidR="00595193">
        <w:rPr>
          <w:rFonts w:cs="Arial"/>
          <w:sz w:val="22"/>
          <w:szCs w:val="22"/>
          <w:lang w:val="es-ES_tradnl"/>
        </w:rPr>
        <w:t>1.182.500,00</w:t>
      </w:r>
      <w:r w:rsidR="00CA4E31">
        <w:rPr>
          <w:rFonts w:cs="Arial"/>
          <w:sz w:val="22"/>
          <w:szCs w:val="22"/>
          <w:lang w:val="es-ES_tradnl"/>
        </w:rPr>
        <w:t xml:space="preserve"> (</w:t>
      </w:r>
      <w:r w:rsidR="00595193">
        <w:rPr>
          <w:rFonts w:cs="Arial"/>
          <w:sz w:val="22"/>
          <w:szCs w:val="22"/>
          <w:lang w:val="es-ES_tradnl"/>
        </w:rPr>
        <w:t xml:space="preserve">un </w:t>
      </w:r>
      <w:r w:rsidR="00CA4E31">
        <w:rPr>
          <w:rFonts w:cs="Arial"/>
          <w:sz w:val="22"/>
          <w:szCs w:val="22"/>
          <w:lang w:val="es-ES_tradnl"/>
        </w:rPr>
        <w:t>mill</w:t>
      </w:r>
      <w:r w:rsidR="00595193">
        <w:rPr>
          <w:rFonts w:cs="Arial"/>
          <w:sz w:val="22"/>
          <w:szCs w:val="22"/>
          <w:lang w:val="es-ES_tradnl"/>
        </w:rPr>
        <w:t xml:space="preserve">ón ciento ochenta y dos mil quinientos </w:t>
      </w:r>
      <w:r w:rsidR="00CA4E31">
        <w:rPr>
          <w:rFonts w:cs="Arial"/>
          <w:sz w:val="22"/>
          <w:szCs w:val="22"/>
          <w:lang w:val="es-ES_tradnl"/>
        </w:rPr>
        <w:t xml:space="preserve">colones), </w:t>
      </w:r>
      <w:r w:rsidR="00886E01" w:rsidRPr="00886E01">
        <w:rPr>
          <w:rFonts w:cs="Arial"/>
          <w:sz w:val="22"/>
          <w:szCs w:val="22"/>
          <w:lang w:val="es-CR"/>
        </w:rPr>
        <w:t>perteneciente al rubro de “Estudio hidrogeol</w:t>
      </w:r>
      <w:r w:rsidR="00886E01">
        <w:rPr>
          <w:rFonts w:cs="Arial"/>
          <w:sz w:val="22"/>
          <w:szCs w:val="22"/>
          <w:lang w:val="es-CR"/>
        </w:rPr>
        <w:t>ó</w:t>
      </w:r>
      <w:r w:rsidR="00886E01" w:rsidRPr="00886E01">
        <w:rPr>
          <w:rFonts w:cs="Arial"/>
          <w:sz w:val="22"/>
          <w:szCs w:val="22"/>
          <w:lang w:val="es-CR"/>
        </w:rPr>
        <w:t>gico”</w:t>
      </w:r>
      <w:r>
        <w:rPr>
          <w:rFonts w:cs="Arial"/>
          <w:sz w:val="22"/>
          <w:szCs w:val="22"/>
          <w:lang w:val="es-CR"/>
        </w:rPr>
        <w:t>,</w:t>
      </w:r>
      <w:r w:rsidR="00886E01" w:rsidRPr="00886E01">
        <w:rPr>
          <w:rFonts w:cs="Arial"/>
          <w:sz w:val="22"/>
          <w:szCs w:val="22"/>
          <w:lang w:val="es-CR"/>
        </w:rPr>
        <w:t xml:space="preserve"> para el</w:t>
      </w:r>
      <w:r w:rsidR="00886E01">
        <w:rPr>
          <w:rFonts w:cs="Arial"/>
          <w:sz w:val="22"/>
          <w:szCs w:val="22"/>
          <w:lang w:val="es-CR"/>
        </w:rPr>
        <w:t xml:space="preserve"> </w:t>
      </w:r>
      <w:r w:rsidR="00886E01" w:rsidRPr="00886E01">
        <w:rPr>
          <w:rFonts w:cs="Arial"/>
          <w:sz w:val="22"/>
          <w:szCs w:val="22"/>
          <w:lang w:val="es-CR"/>
        </w:rPr>
        <w:t>financiamiento del estudio hidro</w:t>
      </w:r>
      <w:r w:rsidR="00886E01">
        <w:rPr>
          <w:rFonts w:cs="Arial"/>
          <w:sz w:val="22"/>
          <w:szCs w:val="22"/>
          <w:lang w:val="es-CR"/>
        </w:rPr>
        <w:t>ló</w:t>
      </w:r>
      <w:r w:rsidR="00886E01" w:rsidRPr="00886E01">
        <w:rPr>
          <w:rFonts w:cs="Arial"/>
          <w:sz w:val="22"/>
          <w:szCs w:val="22"/>
          <w:lang w:val="es-CR"/>
        </w:rPr>
        <w:t>gico</w:t>
      </w:r>
      <w:r>
        <w:rPr>
          <w:rFonts w:cs="Arial"/>
          <w:sz w:val="22"/>
          <w:szCs w:val="22"/>
          <w:lang w:val="es-CR"/>
        </w:rPr>
        <w:t>.</w:t>
      </w:r>
    </w:p>
    <w:p w14:paraId="656865A8" w14:textId="6BECD7B0" w:rsidR="00886E01" w:rsidRDefault="00E149C1" w:rsidP="00886E01">
      <w:pPr>
        <w:autoSpaceDE w:val="0"/>
        <w:autoSpaceDN w:val="0"/>
        <w:adjustRightInd w:val="0"/>
        <w:spacing w:line="360" w:lineRule="auto"/>
        <w:jc w:val="both"/>
        <w:rPr>
          <w:rFonts w:cs="Arial"/>
          <w:sz w:val="22"/>
          <w:szCs w:val="22"/>
          <w:lang w:val="es-CR"/>
        </w:rPr>
      </w:pPr>
      <w:r>
        <w:rPr>
          <w:rFonts w:cs="Arial"/>
          <w:sz w:val="22"/>
          <w:szCs w:val="22"/>
          <w:lang w:val="es-CR"/>
        </w:rPr>
        <w:t xml:space="preserve">b) Un </w:t>
      </w:r>
      <w:r w:rsidR="00CA4E31">
        <w:rPr>
          <w:rFonts w:cs="Arial"/>
          <w:sz w:val="22"/>
          <w:szCs w:val="22"/>
          <w:lang w:val="es-ES_tradnl"/>
        </w:rPr>
        <w:t>financiamiento adicional de ¢</w:t>
      </w:r>
      <w:r w:rsidR="00595193">
        <w:rPr>
          <w:rFonts w:cs="Arial"/>
          <w:sz w:val="22"/>
          <w:szCs w:val="22"/>
          <w:lang w:val="es-ES_tradnl"/>
        </w:rPr>
        <w:t>4</w:t>
      </w:r>
      <w:r w:rsidR="00CA4E31">
        <w:rPr>
          <w:rFonts w:cs="Arial"/>
          <w:sz w:val="22"/>
          <w:szCs w:val="22"/>
          <w:lang w:val="es-ES_tradnl"/>
        </w:rPr>
        <w:t>.</w:t>
      </w:r>
      <w:r w:rsidR="00595193">
        <w:rPr>
          <w:rFonts w:cs="Arial"/>
          <w:sz w:val="22"/>
          <w:szCs w:val="22"/>
          <w:lang w:val="es-ES_tradnl"/>
        </w:rPr>
        <w:t>310</w:t>
      </w:r>
      <w:r w:rsidR="00CA4E31">
        <w:rPr>
          <w:rFonts w:cs="Arial"/>
          <w:sz w:val="22"/>
          <w:szCs w:val="22"/>
          <w:lang w:val="es-ES_tradnl"/>
        </w:rPr>
        <w:t>.</w:t>
      </w:r>
      <w:r w:rsidR="00595193">
        <w:rPr>
          <w:rFonts w:cs="Arial"/>
          <w:sz w:val="22"/>
          <w:szCs w:val="22"/>
          <w:lang w:val="es-ES_tradnl"/>
        </w:rPr>
        <w:t>950</w:t>
      </w:r>
      <w:r w:rsidR="00CA4E31">
        <w:rPr>
          <w:rFonts w:cs="Arial"/>
          <w:sz w:val="22"/>
          <w:szCs w:val="22"/>
          <w:lang w:val="es-ES_tradnl"/>
        </w:rPr>
        <w:t>,</w:t>
      </w:r>
      <w:r w:rsidR="00595193">
        <w:rPr>
          <w:rFonts w:cs="Arial"/>
          <w:sz w:val="22"/>
          <w:szCs w:val="22"/>
          <w:lang w:val="es-ES_tradnl"/>
        </w:rPr>
        <w:t>00</w:t>
      </w:r>
      <w:r w:rsidR="00CA4E31">
        <w:rPr>
          <w:rFonts w:cs="Arial"/>
          <w:sz w:val="22"/>
          <w:szCs w:val="22"/>
          <w:lang w:val="es-ES_tradnl"/>
        </w:rPr>
        <w:t xml:space="preserve"> (</w:t>
      </w:r>
      <w:r w:rsidR="00595193">
        <w:rPr>
          <w:rFonts w:cs="Arial"/>
          <w:sz w:val="22"/>
          <w:szCs w:val="22"/>
          <w:lang w:val="es-ES_tradnl"/>
        </w:rPr>
        <w:t>cuatro</w:t>
      </w:r>
      <w:r w:rsidR="00CA4E31">
        <w:rPr>
          <w:rFonts w:cs="Arial"/>
          <w:sz w:val="22"/>
          <w:szCs w:val="22"/>
          <w:lang w:val="es-ES_tradnl"/>
        </w:rPr>
        <w:t xml:space="preserve"> millones </w:t>
      </w:r>
      <w:r w:rsidR="00595193">
        <w:rPr>
          <w:rFonts w:cs="Arial"/>
          <w:sz w:val="22"/>
          <w:szCs w:val="22"/>
          <w:lang w:val="es-ES_tradnl"/>
        </w:rPr>
        <w:t>trescientos diez mil novecientos cincuenta colones</w:t>
      </w:r>
      <w:r w:rsidR="00CA4E31">
        <w:rPr>
          <w:rFonts w:cs="Arial"/>
          <w:sz w:val="22"/>
          <w:szCs w:val="22"/>
          <w:lang w:val="es-ES_tradnl"/>
        </w:rPr>
        <w:t xml:space="preserve">), </w:t>
      </w:r>
      <w:r w:rsidR="00886E01">
        <w:rPr>
          <w:rFonts w:cs="Arial"/>
          <w:sz w:val="22"/>
          <w:szCs w:val="22"/>
          <w:lang w:val="es-ES_tradnl"/>
        </w:rPr>
        <w:t xml:space="preserve">con IVA </w:t>
      </w:r>
      <w:r w:rsidR="00886E01" w:rsidRPr="00886E01">
        <w:rPr>
          <w:rFonts w:cs="Arial"/>
          <w:sz w:val="22"/>
          <w:szCs w:val="22"/>
          <w:lang w:val="es-CR"/>
        </w:rPr>
        <w:t>incluido</w:t>
      </w:r>
      <w:r w:rsidR="00886E01">
        <w:rPr>
          <w:rFonts w:cs="Arial"/>
          <w:sz w:val="22"/>
          <w:szCs w:val="22"/>
          <w:lang w:val="es-CR"/>
        </w:rPr>
        <w:t xml:space="preserve">, para costear los servicios de consultoría ambiental, con un plazo de </w:t>
      </w:r>
      <w:r w:rsidR="00886E01" w:rsidRPr="00886E01">
        <w:rPr>
          <w:rFonts w:cs="Arial"/>
          <w:sz w:val="22"/>
          <w:szCs w:val="22"/>
          <w:lang w:val="es-CR"/>
        </w:rPr>
        <w:t>45 d</w:t>
      </w:r>
      <w:r w:rsidR="00886E01">
        <w:rPr>
          <w:rFonts w:cs="Arial"/>
          <w:sz w:val="22"/>
          <w:szCs w:val="22"/>
          <w:lang w:val="es-CR"/>
        </w:rPr>
        <w:t>í</w:t>
      </w:r>
      <w:r w:rsidR="00886E01" w:rsidRPr="00886E01">
        <w:rPr>
          <w:rFonts w:cs="Arial"/>
          <w:sz w:val="22"/>
          <w:szCs w:val="22"/>
          <w:lang w:val="es-CR"/>
        </w:rPr>
        <w:t>as</w:t>
      </w:r>
      <w:r w:rsidR="00886E01">
        <w:rPr>
          <w:rFonts w:cs="Arial"/>
          <w:sz w:val="22"/>
          <w:szCs w:val="22"/>
          <w:lang w:val="es-CR"/>
        </w:rPr>
        <w:t xml:space="preserve"> </w:t>
      </w:r>
      <w:r w:rsidR="00886E01" w:rsidRPr="00886E01">
        <w:rPr>
          <w:rFonts w:cs="Arial"/>
          <w:sz w:val="22"/>
          <w:szCs w:val="22"/>
          <w:lang w:val="es-CR"/>
        </w:rPr>
        <w:t>h</w:t>
      </w:r>
      <w:r w:rsidR="00886E01">
        <w:rPr>
          <w:rFonts w:cs="Arial"/>
          <w:sz w:val="22"/>
          <w:szCs w:val="22"/>
          <w:lang w:val="es-CR"/>
        </w:rPr>
        <w:t>á</w:t>
      </w:r>
      <w:r w:rsidR="00886E01" w:rsidRPr="00886E01">
        <w:rPr>
          <w:rFonts w:cs="Arial"/>
          <w:sz w:val="22"/>
          <w:szCs w:val="22"/>
          <w:lang w:val="es-CR"/>
        </w:rPr>
        <w:t xml:space="preserve">biles para </w:t>
      </w:r>
      <w:r w:rsidR="00886E01">
        <w:rPr>
          <w:rFonts w:cs="Arial"/>
          <w:sz w:val="22"/>
          <w:szCs w:val="22"/>
          <w:lang w:val="es-CR"/>
        </w:rPr>
        <w:t xml:space="preserve">la </w:t>
      </w:r>
      <w:r w:rsidR="00886E01" w:rsidRPr="00886E01">
        <w:rPr>
          <w:rFonts w:cs="Arial"/>
          <w:sz w:val="22"/>
          <w:szCs w:val="22"/>
          <w:lang w:val="es-CR"/>
        </w:rPr>
        <w:t>entrega ante SETENA</w:t>
      </w:r>
      <w:r w:rsidR="00886E01">
        <w:rPr>
          <w:rFonts w:cs="Arial"/>
          <w:sz w:val="22"/>
          <w:szCs w:val="22"/>
          <w:lang w:val="es-CR"/>
        </w:rPr>
        <w:t>.</w:t>
      </w:r>
    </w:p>
    <w:p w14:paraId="05A3812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9EFAC0" w14:textId="77777777" w:rsidR="002B71CC" w:rsidRPr="00D14EAF" w:rsidRDefault="002B71CC" w:rsidP="002B71CC">
      <w:pPr>
        <w:spacing w:line="360" w:lineRule="auto"/>
        <w:jc w:val="both"/>
        <w:rPr>
          <w:rFonts w:cs="Arial"/>
          <w:b/>
          <w:sz w:val="22"/>
        </w:rPr>
      </w:pPr>
      <w:r w:rsidRPr="00D14EAF">
        <w:rPr>
          <w:rFonts w:cs="Arial"/>
          <w:b/>
          <w:sz w:val="22"/>
        </w:rPr>
        <w:t>************</w:t>
      </w:r>
    </w:p>
    <w:p w14:paraId="59EC1E37" w14:textId="77777777" w:rsidR="002B71CC" w:rsidRDefault="002B71CC" w:rsidP="002B71CC">
      <w:pPr>
        <w:spacing w:line="360" w:lineRule="auto"/>
        <w:jc w:val="both"/>
        <w:rPr>
          <w:rFonts w:cs="Arial"/>
          <w:sz w:val="22"/>
          <w:lang w:val="es-ES_tradnl"/>
        </w:rPr>
      </w:pPr>
    </w:p>
    <w:p w14:paraId="52501A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60AA1F2" w14:textId="4090496B" w:rsidR="002B71CC" w:rsidRPr="00581B6C" w:rsidRDefault="00581B6C" w:rsidP="002B71CC">
      <w:pPr>
        <w:spacing w:line="360" w:lineRule="auto"/>
        <w:jc w:val="both"/>
        <w:rPr>
          <w:rFonts w:cs="Arial"/>
          <w:b/>
          <w:bCs/>
          <w:sz w:val="22"/>
          <w:szCs w:val="22"/>
        </w:rPr>
      </w:pPr>
      <w:r w:rsidRPr="00581B6C">
        <w:rPr>
          <w:rFonts w:cs="Arial"/>
          <w:b/>
          <w:bCs/>
          <w:sz w:val="22"/>
          <w:szCs w:val="22"/>
        </w:rPr>
        <w:t>Considerando:</w:t>
      </w:r>
    </w:p>
    <w:p w14:paraId="5E19FD8C" w14:textId="5F0D39F9" w:rsidR="002B71CC" w:rsidRDefault="00581B6C" w:rsidP="00581B6C">
      <w:pPr>
        <w:spacing w:line="360" w:lineRule="auto"/>
        <w:jc w:val="both"/>
        <w:rPr>
          <w:rFonts w:cs="Arial"/>
          <w:sz w:val="22"/>
          <w:szCs w:val="22"/>
          <w:lang w:val="es-CR"/>
        </w:rPr>
      </w:pPr>
      <w:r w:rsidRPr="00581B6C">
        <w:rPr>
          <w:rFonts w:cs="Arial"/>
          <w:b/>
          <w:bCs/>
          <w:sz w:val="22"/>
          <w:szCs w:val="22"/>
        </w:rPr>
        <w:t>Primero:</w:t>
      </w:r>
      <w:r>
        <w:rPr>
          <w:rFonts w:cs="Arial"/>
          <w:sz w:val="22"/>
          <w:szCs w:val="22"/>
        </w:rPr>
        <w:t xml:space="preserve"> Que por medio del oficio GG-ME-1403-2020, del 20 de noviembre de 2020, y atendiendo lo requerido en la sesión 91-2020 del 19 de noviembre del año en curso, el </w:t>
      </w:r>
      <w:r>
        <w:rPr>
          <w:rFonts w:cs="Arial"/>
          <w:sz w:val="22"/>
          <w:szCs w:val="22"/>
        </w:rPr>
        <w:lastRenderedPageBreak/>
        <w:t xml:space="preserve">asistente de la </w:t>
      </w:r>
      <w:r w:rsidRPr="00581B6C">
        <w:rPr>
          <w:rFonts w:cs="Arial"/>
          <w:sz w:val="22"/>
          <w:szCs w:val="22"/>
          <w:lang w:val="es-ES_tradnl"/>
        </w:rPr>
        <w:t>Gerencia General</w:t>
      </w:r>
      <w:r>
        <w:rPr>
          <w:rFonts w:cs="Arial"/>
          <w:sz w:val="22"/>
          <w:szCs w:val="22"/>
          <w:lang w:val="es-ES_tradnl"/>
        </w:rPr>
        <w:t xml:space="preserve"> somete a la consideración de esta </w:t>
      </w:r>
      <w:r w:rsidRPr="00581B6C">
        <w:rPr>
          <w:rFonts w:cs="Arial"/>
          <w:sz w:val="22"/>
          <w:szCs w:val="22"/>
          <w:lang w:val="es-ES_tradnl"/>
        </w:rPr>
        <w:t>Junta Directiva</w:t>
      </w:r>
      <w:r>
        <w:rPr>
          <w:rFonts w:cs="Arial"/>
          <w:sz w:val="22"/>
          <w:szCs w:val="22"/>
          <w:lang w:val="es-ES_tradnl"/>
        </w:rPr>
        <w:t>, el informe DF-DT-OF-1022-2020 del Departamento Técnico de la Dirección FOSUVI, que contiene los resultados del estudio efectuado a</w:t>
      </w:r>
      <w:r w:rsidR="008C1A44">
        <w:rPr>
          <w:rFonts w:cs="Arial"/>
          <w:sz w:val="22"/>
          <w:szCs w:val="22"/>
          <w:lang w:val="es-ES_tradnl"/>
        </w:rPr>
        <w:t xml:space="preserve"> las dos propuestas de </w:t>
      </w:r>
      <w:r>
        <w:rPr>
          <w:rFonts w:cs="Arial"/>
          <w:sz w:val="22"/>
          <w:szCs w:val="22"/>
          <w:lang w:val="es-ES_tradnl"/>
        </w:rPr>
        <w:t>anteproyecto presentad</w:t>
      </w:r>
      <w:r w:rsidR="008C1A44">
        <w:rPr>
          <w:rFonts w:cs="Arial"/>
          <w:sz w:val="22"/>
          <w:szCs w:val="22"/>
          <w:lang w:val="es-ES_tradnl"/>
        </w:rPr>
        <w:t>as</w:t>
      </w:r>
      <w:r>
        <w:rPr>
          <w:rFonts w:cs="Arial"/>
          <w:sz w:val="22"/>
          <w:szCs w:val="22"/>
          <w:lang w:val="es-ES_tradnl"/>
        </w:rPr>
        <w:t xml:space="preserve"> por </w:t>
      </w:r>
      <w:r>
        <w:rPr>
          <w:rFonts w:cs="Arial"/>
          <w:sz w:val="22"/>
          <w:szCs w:val="22"/>
        </w:rPr>
        <w:t xml:space="preserve">Mutual Cartago </w:t>
      </w:r>
      <w:r w:rsidRPr="00581B6C">
        <w:rPr>
          <w:rFonts w:cs="Arial"/>
          <w:sz w:val="22"/>
          <w:szCs w:val="22"/>
          <w:lang w:val="es-ES_tradnl"/>
        </w:rPr>
        <w:t>de Ahorro y Préstamo</w:t>
      </w:r>
      <w:r>
        <w:rPr>
          <w:rFonts w:cs="Arial"/>
          <w:sz w:val="22"/>
          <w:szCs w:val="22"/>
          <w:lang w:val="es-ES_tradnl"/>
        </w:rPr>
        <w:t xml:space="preserve"> (MUCAP), con el </w:t>
      </w:r>
      <w:r w:rsidRPr="00581B6C">
        <w:rPr>
          <w:rFonts w:cs="Arial"/>
          <w:sz w:val="22"/>
          <w:szCs w:val="22"/>
          <w:lang w:val="es-CR"/>
        </w:rPr>
        <w:t>oficio DIP-0471-2020</w:t>
      </w:r>
      <w:r>
        <w:rPr>
          <w:rFonts w:cs="Arial"/>
          <w:sz w:val="22"/>
          <w:szCs w:val="22"/>
          <w:lang w:val="es-CR"/>
        </w:rPr>
        <w:t>, para el</w:t>
      </w:r>
      <w:r w:rsidRPr="00581B6C">
        <w:rPr>
          <w:rFonts w:cs="Arial"/>
          <w:sz w:val="22"/>
          <w:szCs w:val="22"/>
          <w:lang w:val="es-CR"/>
        </w:rPr>
        <w:t xml:space="preserve"> desarrollo del proyecto Juan Pablo </w:t>
      </w:r>
      <w:proofErr w:type="spellStart"/>
      <w:r w:rsidRPr="00581B6C">
        <w:rPr>
          <w:rFonts w:cs="Arial"/>
          <w:sz w:val="22"/>
          <w:szCs w:val="22"/>
          <w:lang w:val="es-CR"/>
        </w:rPr>
        <w:t>Il</w:t>
      </w:r>
      <w:proofErr w:type="spellEnd"/>
      <w:r>
        <w:rPr>
          <w:rFonts w:cs="Arial"/>
          <w:sz w:val="22"/>
          <w:szCs w:val="22"/>
          <w:lang w:val="es-CR"/>
        </w:rPr>
        <w:t>,</w:t>
      </w:r>
      <w:r w:rsidRPr="00581B6C">
        <w:rPr>
          <w:rFonts w:cs="Arial"/>
          <w:sz w:val="22"/>
          <w:szCs w:val="22"/>
          <w:lang w:val="es-CR"/>
        </w:rPr>
        <w:t xml:space="preserve"> ubicado en </w:t>
      </w:r>
      <w:r>
        <w:rPr>
          <w:rFonts w:cs="Arial"/>
          <w:sz w:val="22"/>
          <w:szCs w:val="22"/>
          <w:lang w:val="es-CR"/>
        </w:rPr>
        <w:t xml:space="preserve">el cantón </w:t>
      </w:r>
      <w:r w:rsidRPr="00581B6C">
        <w:rPr>
          <w:rFonts w:cs="Arial"/>
          <w:sz w:val="22"/>
          <w:szCs w:val="22"/>
          <w:lang w:val="es-CR"/>
        </w:rPr>
        <w:t>Turrialba</w:t>
      </w:r>
      <w:r>
        <w:rPr>
          <w:rFonts w:cs="Arial"/>
          <w:sz w:val="22"/>
          <w:szCs w:val="22"/>
          <w:lang w:val="es-CR"/>
        </w:rPr>
        <w:t>.</w:t>
      </w:r>
    </w:p>
    <w:p w14:paraId="777086CD" w14:textId="32F062A1" w:rsidR="00581B6C" w:rsidRDefault="00581B6C" w:rsidP="00581B6C">
      <w:pPr>
        <w:spacing w:line="360" w:lineRule="auto"/>
        <w:jc w:val="both"/>
        <w:rPr>
          <w:rFonts w:cs="Arial"/>
          <w:sz w:val="22"/>
          <w:szCs w:val="22"/>
          <w:lang w:val="es-CR"/>
        </w:rPr>
      </w:pPr>
    </w:p>
    <w:p w14:paraId="7DA18CC6" w14:textId="54742BFE" w:rsidR="008C1A44" w:rsidRDefault="00581B6C" w:rsidP="00581B6C">
      <w:pPr>
        <w:spacing w:line="360" w:lineRule="auto"/>
        <w:jc w:val="both"/>
        <w:rPr>
          <w:rFonts w:cs="Arial"/>
          <w:sz w:val="22"/>
          <w:szCs w:val="22"/>
          <w:lang w:val="es-CR"/>
        </w:rPr>
      </w:pPr>
      <w:r w:rsidRPr="008C1A44">
        <w:rPr>
          <w:rFonts w:cs="Arial"/>
          <w:b/>
          <w:bCs/>
          <w:sz w:val="22"/>
          <w:szCs w:val="22"/>
          <w:lang w:val="es-CR"/>
        </w:rPr>
        <w:t>Segundo:</w:t>
      </w:r>
      <w:r>
        <w:rPr>
          <w:rFonts w:cs="Arial"/>
          <w:sz w:val="22"/>
          <w:szCs w:val="22"/>
          <w:lang w:val="es-CR"/>
        </w:rPr>
        <w:t xml:space="preserve"> </w:t>
      </w:r>
      <w:proofErr w:type="gramStart"/>
      <w:r w:rsidR="008C1A44">
        <w:rPr>
          <w:rFonts w:cs="Arial"/>
          <w:sz w:val="22"/>
          <w:szCs w:val="22"/>
          <w:lang w:val="es-CR"/>
        </w:rPr>
        <w:t>Que</w:t>
      </w:r>
      <w:proofErr w:type="gramEnd"/>
      <w:r w:rsidR="008C1A44">
        <w:rPr>
          <w:rFonts w:cs="Arial"/>
          <w:sz w:val="22"/>
          <w:szCs w:val="22"/>
          <w:lang w:val="es-CR"/>
        </w:rPr>
        <w:t xml:space="preserve"> en dicho informe, el Departamento Técnico recomienda acoger la propuesta A del anteproyecto, </w:t>
      </w:r>
      <w:r w:rsidR="004123B3">
        <w:rPr>
          <w:rFonts w:cs="Arial"/>
          <w:sz w:val="22"/>
          <w:szCs w:val="22"/>
          <w:lang w:val="es-CR"/>
        </w:rPr>
        <w:t xml:space="preserve">fundamentalmente por </w:t>
      </w:r>
      <w:r w:rsidR="008C1A44">
        <w:rPr>
          <w:rFonts w:cs="Arial"/>
          <w:sz w:val="22"/>
          <w:szCs w:val="22"/>
          <w:lang w:val="es-CR"/>
        </w:rPr>
        <w:t>las siguientes razones:</w:t>
      </w:r>
    </w:p>
    <w:p w14:paraId="3B1D7BB1" w14:textId="413B2ABF" w:rsidR="008C1A44" w:rsidRPr="008C1A44" w:rsidRDefault="008C1A44" w:rsidP="008C1A44">
      <w:pPr>
        <w:spacing w:line="360" w:lineRule="auto"/>
        <w:jc w:val="both"/>
        <w:rPr>
          <w:rFonts w:cs="Arial"/>
          <w:sz w:val="22"/>
          <w:szCs w:val="22"/>
          <w:lang w:val="es-CR"/>
        </w:rPr>
      </w:pPr>
      <w:r>
        <w:rPr>
          <w:rFonts w:cs="Arial"/>
          <w:sz w:val="22"/>
          <w:szCs w:val="22"/>
          <w:lang w:val="es-CR"/>
        </w:rPr>
        <w:t xml:space="preserve">1) </w:t>
      </w:r>
      <w:r w:rsidRPr="008C1A44">
        <w:rPr>
          <w:rFonts w:cs="Arial"/>
          <w:sz w:val="22"/>
          <w:szCs w:val="22"/>
          <w:lang w:val="es-CR"/>
        </w:rPr>
        <w:t>Contempla un total de 397 lotes t</w:t>
      </w:r>
      <w:r>
        <w:rPr>
          <w:rFonts w:cs="Arial"/>
          <w:sz w:val="22"/>
          <w:szCs w:val="22"/>
          <w:lang w:val="es-CR"/>
        </w:rPr>
        <w:t>í</w:t>
      </w:r>
      <w:r w:rsidRPr="008C1A44">
        <w:rPr>
          <w:rFonts w:cs="Arial"/>
          <w:sz w:val="22"/>
          <w:szCs w:val="22"/>
          <w:lang w:val="es-CR"/>
        </w:rPr>
        <w:t>picos y 26 de huella peque</w:t>
      </w:r>
      <w:r>
        <w:rPr>
          <w:rFonts w:cs="Arial"/>
          <w:sz w:val="22"/>
          <w:szCs w:val="22"/>
          <w:lang w:val="es-CR"/>
        </w:rPr>
        <w:t>ñ</w:t>
      </w:r>
      <w:r w:rsidRPr="008C1A44">
        <w:rPr>
          <w:rFonts w:cs="Arial"/>
          <w:sz w:val="22"/>
          <w:szCs w:val="22"/>
          <w:lang w:val="es-CR"/>
        </w:rPr>
        <w:t>a, para un total</w:t>
      </w:r>
      <w:r w:rsidR="004123B3">
        <w:rPr>
          <w:rFonts w:cs="Arial"/>
          <w:sz w:val="22"/>
          <w:szCs w:val="22"/>
          <w:lang w:val="es-CR"/>
        </w:rPr>
        <w:t xml:space="preserve"> </w:t>
      </w:r>
      <w:r w:rsidRPr="008C1A44">
        <w:rPr>
          <w:rFonts w:cs="Arial"/>
          <w:sz w:val="22"/>
          <w:szCs w:val="22"/>
          <w:lang w:val="es-CR"/>
        </w:rPr>
        <w:t xml:space="preserve">de 423 viviendas, mayor a </w:t>
      </w:r>
      <w:r w:rsidR="004123B3">
        <w:rPr>
          <w:rFonts w:cs="Arial"/>
          <w:sz w:val="22"/>
          <w:szCs w:val="22"/>
          <w:lang w:val="es-CR"/>
        </w:rPr>
        <w:t>l</w:t>
      </w:r>
      <w:r w:rsidRPr="008C1A44">
        <w:rPr>
          <w:rFonts w:cs="Arial"/>
          <w:sz w:val="22"/>
          <w:szCs w:val="22"/>
          <w:lang w:val="es-CR"/>
        </w:rPr>
        <w:t>a segunda propuesta</w:t>
      </w:r>
      <w:r w:rsidR="004123B3">
        <w:rPr>
          <w:rFonts w:cs="Arial"/>
          <w:sz w:val="22"/>
          <w:szCs w:val="22"/>
          <w:lang w:val="es-CR"/>
        </w:rPr>
        <w:t xml:space="preserve"> (B)</w:t>
      </w:r>
      <w:r w:rsidRPr="008C1A44">
        <w:rPr>
          <w:rFonts w:cs="Arial"/>
          <w:sz w:val="22"/>
          <w:szCs w:val="22"/>
          <w:lang w:val="es-CR"/>
        </w:rPr>
        <w:t>.</w:t>
      </w:r>
    </w:p>
    <w:p w14:paraId="428955C7" w14:textId="589BE76D" w:rsidR="008C1A44" w:rsidRPr="008C1A44" w:rsidRDefault="008C1A44" w:rsidP="008C1A44">
      <w:pPr>
        <w:spacing w:line="360" w:lineRule="auto"/>
        <w:jc w:val="both"/>
        <w:rPr>
          <w:rFonts w:cs="Arial"/>
          <w:sz w:val="22"/>
          <w:szCs w:val="22"/>
          <w:lang w:val="es-CR"/>
        </w:rPr>
      </w:pPr>
      <w:r w:rsidRPr="008C1A44">
        <w:rPr>
          <w:rFonts w:cs="Arial"/>
          <w:sz w:val="22"/>
          <w:szCs w:val="22"/>
          <w:lang w:val="es-CR"/>
        </w:rPr>
        <w:t>2</w:t>
      </w:r>
      <w:r w:rsidR="007505D1">
        <w:rPr>
          <w:rFonts w:cs="Arial"/>
          <w:sz w:val="22"/>
          <w:szCs w:val="22"/>
          <w:lang w:val="es-CR"/>
        </w:rPr>
        <w:t>)</w:t>
      </w:r>
      <w:r w:rsidRPr="008C1A44">
        <w:rPr>
          <w:rFonts w:cs="Arial"/>
          <w:sz w:val="22"/>
          <w:szCs w:val="22"/>
          <w:lang w:val="es-CR"/>
        </w:rPr>
        <w:t xml:space="preserve"> Se logra una alta densidad</w:t>
      </w:r>
      <w:r w:rsidR="007505D1">
        <w:rPr>
          <w:rFonts w:cs="Arial"/>
          <w:sz w:val="22"/>
          <w:szCs w:val="22"/>
          <w:lang w:val="es-CR"/>
        </w:rPr>
        <w:t xml:space="preserve"> (</w:t>
      </w:r>
      <w:r w:rsidRPr="008C1A44">
        <w:rPr>
          <w:rFonts w:cs="Arial"/>
          <w:sz w:val="22"/>
          <w:szCs w:val="22"/>
          <w:lang w:val="es-CR"/>
        </w:rPr>
        <w:t>423 viviendas en 91.140 m</w:t>
      </w:r>
      <w:r w:rsidR="007505D1">
        <w:rPr>
          <w:rFonts w:cs="Arial"/>
          <w:sz w:val="22"/>
          <w:szCs w:val="22"/>
          <w:lang w:val="es-CR"/>
        </w:rPr>
        <w:t>²), lo</w:t>
      </w:r>
      <w:r w:rsidRPr="008C1A44">
        <w:rPr>
          <w:rFonts w:cs="Arial"/>
          <w:sz w:val="22"/>
          <w:szCs w:val="22"/>
          <w:lang w:val="es-CR"/>
        </w:rPr>
        <w:t xml:space="preserve"> que da como</w:t>
      </w:r>
      <w:r w:rsidR="007505D1">
        <w:rPr>
          <w:rFonts w:cs="Arial"/>
          <w:sz w:val="22"/>
          <w:szCs w:val="22"/>
          <w:lang w:val="es-CR"/>
        </w:rPr>
        <w:t xml:space="preserve"> </w:t>
      </w:r>
      <w:r w:rsidRPr="008C1A44">
        <w:rPr>
          <w:rFonts w:cs="Arial"/>
          <w:sz w:val="22"/>
          <w:szCs w:val="22"/>
          <w:lang w:val="es-CR"/>
        </w:rPr>
        <w:t>resultado unas 46 unidades habitacionales por hect</w:t>
      </w:r>
      <w:r w:rsidR="007505D1">
        <w:rPr>
          <w:rFonts w:cs="Arial"/>
          <w:sz w:val="22"/>
          <w:szCs w:val="22"/>
          <w:lang w:val="es-CR"/>
        </w:rPr>
        <w:t>á</w:t>
      </w:r>
      <w:r w:rsidRPr="008C1A44">
        <w:rPr>
          <w:rFonts w:cs="Arial"/>
          <w:sz w:val="22"/>
          <w:szCs w:val="22"/>
          <w:lang w:val="es-CR"/>
        </w:rPr>
        <w:t>rea.</w:t>
      </w:r>
    </w:p>
    <w:p w14:paraId="5B926451" w14:textId="21D0D721" w:rsidR="008C1A44" w:rsidRPr="008C1A44" w:rsidRDefault="008C1A44" w:rsidP="008C1A44">
      <w:pPr>
        <w:spacing w:line="360" w:lineRule="auto"/>
        <w:jc w:val="both"/>
        <w:rPr>
          <w:rFonts w:cs="Arial"/>
          <w:sz w:val="22"/>
          <w:szCs w:val="22"/>
          <w:lang w:val="es-CR"/>
        </w:rPr>
      </w:pPr>
      <w:r w:rsidRPr="008C1A44">
        <w:rPr>
          <w:rFonts w:cs="Arial"/>
          <w:sz w:val="22"/>
          <w:szCs w:val="22"/>
          <w:lang w:val="es-CR"/>
        </w:rPr>
        <w:t>3</w:t>
      </w:r>
      <w:r w:rsidR="007505D1">
        <w:rPr>
          <w:rFonts w:cs="Arial"/>
          <w:sz w:val="22"/>
          <w:szCs w:val="22"/>
          <w:lang w:val="es-CR"/>
        </w:rPr>
        <w:t xml:space="preserve">) </w:t>
      </w:r>
      <w:r w:rsidRPr="008C1A44">
        <w:rPr>
          <w:rFonts w:cs="Arial"/>
          <w:sz w:val="22"/>
          <w:szCs w:val="22"/>
          <w:lang w:val="es-CR"/>
        </w:rPr>
        <w:t>Presenta una mayor continuidad vial, no posee calles sin salida (martillos)</w:t>
      </w:r>
      <w:r w:rsidR="007505D1">
        <w:rPr>
          <w:rFonts w:cs="Arial"/>
          <w:sz w:val="22"/>
          <w:szCs w:val="22"/>
          <w:lang w:val="es-CR"/>
        </w:rPr>
        <w:t>, como sí tiene la opción B</w:t>
      </w:r>
      <w:r w:rsidRPr="008C1A44">
        <w:rPr>
          <w:rFonts w:cs="Arial"/>
          <w:sz w:val="22"/>
          <w:szCs w:val="22"/>
          <w:lang w:val="es-CR"/>
        </w:rPr>
        <w:t>.</w:t>
      </w:r>
    </w:p>
    <w:p w14:paraId="3ED96B3D" w14:textId="79516AF8" w:rsidR="008C1A44" w:rsidRPr="008C1A44" w:rsidRDefault="008C1A44" w:rsidP="008C1A44">
      <w:pPr>
        <w:spacing w:line="360" w:lineRule="auto"/>
        <w:jc w:val="both"/>
        <w:rPr>
          <w:rFonts w:cs="Arial"/>
          <w:sz w:val="22"/>
          <w:szCs w:val="22"/>
          <w:lang w:val="es-CR"/>
        </w:rPr>
      </w:pPr>
      <w:r w:rsidRPr="008C1A44">
        <w:rPr>
          <w:rFonts w:cs="Arial"/>
          <w:sz w:val="22"/>
          <w:szCs w:val="22"/>
          <w:lang w:val="es-CR"/>
        </w:rPr>
        <w:t>4</w:t>
      </w:r>
      <w:r w:rsidR="007505D1">
        <w:rPr>
          <w:rFonts w:cs="Arial"/>
          <w:sz w:val="22"/>
          <w:szCs w:val="22"/>
          <w:lang w:val="es-CR"/>
        </w:rPr>
        <w:t>)</w:t>
      </w:r>
      <w:r w:rsidRPr="008C1A44">
        <w:rPr>
          <w:rFonts w:cs="Arial"/>
          <w:sz w:val="22"/>
          <w:szCs w:val="22"/>
          <w:lang w:val="es-CR"/>
        </w:rPr>
        <w:t xml:space="preserve"> </w:t>
      </w:r>
      <w:r w:rsidR="007505D1">
        <w:rPr>
          <w:rFonts w:cs="Arial"/>
          <w:sz w:val="22"/>
          <w:szCs w:val="22"/>
          <w:lang w:val="es-CR"/>
        </w:rPr>
        <w:t>Presenta</w:t>
      </w:r>
      <w:r w:rsidRPr="008C1A44">
        <w:rPr>
          <w:rFonts w:cs="Arial"/>
          <w:sz w:val="22"/>
          <w:szCs w:val="22"/>
          <w:lang w:val="es-CR"/>
        </w:rPr>
        <w:t xml:space="preserve"> menos </w:t>
      </w:r>
      <w:r w:rsidR="007505D1">
        <w:rPr>
          <w:rFonts w:cs="Arial"/>
          <w:sz w:val="22"/>
          <w:szCs w:val="22"/>
          <w:lang w:val="es-CR"/>
        </w:rPr>
        <w:t>á</w:t>
      </w:r>
      <w:r w:rsidRPr="008C1A44">
        <w:rPr>
          <w:rFonts w:cs="Arial"/>
          <w:sz w:val="22"/>
          <w:szCs w:val="22"/>
          <w:lang w:val="es-CR"/>
        </w:rPr>
        <w:t>rea de calles (asfaltado), aceras y</w:t>
      </w:r>
      <w:r w:rsidR="007505D1">
        <w:rPr>
          <w:rFonts w:cs="Arial"/>
          <w:sz w:val="22"/>
          <w:szCs w:val="22"/>
          <w:lang w:val="es-CR"/>
        </w:rPr>
        <w:t xml:space="preserve"> </w:t>
      </w:r>
      <w:r w:rsidRPr="008C1A44">
        <w:rPr>
          <w:rFonts w:cs="Arial"/>
          <w:sz w:val="22"/>
          <w:szCs w:val="22"/>
          <w:lang w:val="es-CR"/>
        </w:rPr>
        <w:t>cord</w:t>
      </w:r>
      <w:r w:rsidR="007505D1">
        <w:rPr>
          <w:rFonts w:cs="Arial"/>
          <w:sz w:val="22"/>
          <w:szCs w:val="22"/>
          <w:lang w:val="es-CR"/>
        </w:rPr>
        <w:t>ó</w:t>
      </w:r>
      <w:r w:rsidRPr="008C1A44">
        <w:rPr>
          <w:rFonts w:cs="Arial"/>
          <w:sz w:val="22"/>
          <w:szCs w:val="22"/>
          <w:lang w:val="es-CR"/>
        </w:rPr>
        <w:t>n de ca</w:t>
      </w:r>
      <w:r w:rsidR="007505D1">
        <w:rPr>
          <w:rFonts w:cs="Arial"/>
          <w:sz w:val="22"/>
          <w:szCs w:val="22"/>
          <w:lang w:val="es-CR"/>
        </w:rPr>
        <w:t>ñ</w:t>
      </w:r>
      <w:r w:rsidRPr="008C1A44">
        <w:rPr>
          <w:rFonts w:cs="Arial"/>
          <w:sz w:val="22"/>
          <w:szCs w:val="22"/>
          <w:lang w:val="es-CR"/>
        </w:rPr>
        <w:t xml:space="preserve">o, lo que </w:t>
      </w:r>
      <w:r w:rsidR="00946C27">
        <w:rPr>
          <w:rFonts w:cs="Arial"/>
          <w:sz w:val="22"/>
          <w:szCs w:val="22"/>
          <w:lang w:val="es-CR"/>
        </w:rPr>
        <w:t>constituye</w:t>
      </w:r>
      <w:r w:rsidR="00946C27" w:rsidRPr="008C1A44">
        <w:rPr>
          <w:rFonts w:cs="Arial"/>
          <w:sz w:val="22"/>
          <w:szCs w:val="22"/>
          <w:lang w:val="es-CR"/>
        </w:rPr>
        <w:t xml:space="preserve"> </w:t>
      </w:r>
      <w:r w:rsidRPr="008C1A44">
        <w:rPr>
          <w:rFonts w:cs="Arial"/>
          <w:sz w:val="22"/>
          <w:szCs w:val="22"/>
          <w:lang w:val="es-CR"/>
        </w:rPr>
        <w:t>menos costos en el presupuesto.</w:t>
      </w:r>
    </w:p>
    <w:p w14:paraId="19087DF7" w14:textId="382B333E" w:rsidR="008C1A44" w:rsidRPr="008C1A44" w:rsidRDefault="008C1A44" w:rsidP="008C1A44">
      <w:pPr>
        <w:spacing w:line="360" w:lineRule="auto"/>
        <w:jc w:val="both"/>
        <w:rPr>
          <w:rFonts w:cs="Arial"/>
          <w:sz w:val="22"/>
          <w:szCs w:val="22"/>
          <w:lang w:val="es-CR"/>
        </w:rPr>
      </w:pPr>
      <w:r w:rsidRPr="008C1A44">
        <w:rPr>
          <w:rFonts w:cs="Arial"/>
          <w:sz w:val="22"/>
          <w:szCs w:val="22"/>
          <w:lang w:val="es-CR"/>
        </w:rPr>
        <w:t>5</w:t>
      </w:r>
      <w:r w:rsidR="007505D1">
        <w:rPr>
          <w:rFonts w:cs="Arial"/>
          <w:sz w:val="22"/>
          <w:szCs w:val="22"/>
          <w:lang w:val="es-CR"/>
        </w:rPr>
        <w:t>)</w:t>
      </w:r>
      <w:r w:rsidRPr="008C1A44">
        <w:rPr>
          <w:rFonts w:cs="Arial"/>
          <w:sz w:val="22"/>
          <w:szCs w:val="22"/>
          <w:lang w:val="es-CR"/>
        </w:rPr>
        <w:t xml:space="preserve"> Las zonas de parques y juegos infantiles se encuentran mejor distribuidas por</w:t>
      </w:r>
      <w:r w:rsidR="00946C27">
        <w:rPr>
          <w:rFonts w:cs="Arial"/>
          <w:sz w:val="22"/>
          <w:szCs w:val="22"/>
          <w:lang w:val="es-CR"/>
        </w:rPr>
        <w:t xml:space="preserve"> </w:t>
      </w:r>
      <w:r w:rsidRPr="008C1A44">
        <w:rPr>
          <w:rFonts w:cs="Arial"/>
          <w:sz w:val="22"/>
          <w:szCs w:val="22"/>
          <w:lang w:val="es-CR"/>
        </w:rPr>
        <w:t xml:space="preserve">todos los bloques de viviendas, </w:t>
      </w:r>
      <w:r w:rsidR="00946C27">
        <w:rPr>
          <w:rFonts w:cs="Arial"/>
          <w:sz w:val="22"/>
          <w:szCs w:val="22"/>
          <w:lang w:val="es-CR"/>
        </w:rPr>
        <w:t xml:space="preserve">y </w:t>
      </w:r>
      <w:r w:rsidRPr="008C1A44">
        <w:rPr>
          <w:rFonts w:cs="Arial"/>
          <w:sz w:val="22"/>
          <w:szCs w:val="22"/>
          <w:lang w:val="es-CR"/>
        </w:rPr>
        <w:t>esto permite que</w:t>
      </w:r>
      <w:r w:rsidR="00946C27">
        <w:rPr>
          <w:rFonts w:cs="Arial"/>
          <w:sz w:val="22"/>
          <w:szCs w:val="22"/>
          <w:lang w:val="es-CR"/>
        </w:rPr>
        <w:t xml:space="preserve"> sean menores</w:t>
      </w:r>
      <w:r w:rsidRPr="008C1A44">
        <w:rPr>
          <w:rFonts w:cs="Arial"/>
          <w:sz w:val="22"/>
          <w:szCs w:val="22"/>
          <w:lang w:val="es-CR"/>
        </w:rPr>
        <w:t xml:space="preserve"> las distancias que los</w:t>
      </w:r>
      <w:r w:rsidR="00946C27">
        <w:rPr>
          <w:rFonts w:cs="Arial"/>
          <w:sz w:val="22"/>
          <w:szCs w:val="22"/>
          <w:lang w:val="es-CR"/>
        </w:rPr>
        <w:t xml:space="preserve"> </w:t>
      </w:r>
      <w:r w:rsidRPr="008C1A44">
        <w:rPr>
          <w:rFonts w:cs="Arial"/>
          <w:sz w:val="22"/>
          <w:szCs w:val="22"/>
          <w:lang w:val="es-CR"/>
        </w:rPr>
        <w:t>usuarios tengan que recorrer desde sus viviendas para utilizar estas zonas.</w:t>
      </w:r>
    </w:p>
    <w:p w14:paraId="508EF9B8" w14:textId="0CA1263A" w:rsidR="008C1A44" w:rsidRPr="008C1A44" w:rsidRDefault="008C1A44" w:rsidP="008C1A44">
      <w:pPr>
        <w:spacing w:line="360" w:lineRule="auto"/>
        <w:jc w:val="both"/>
        <w:rPr>
          <w:rFonts w:cs="Arial"/>
          <w:sz w:val="22"/>
          <w:szCs w:val="22"/>
          <w:lang w:val="es-CR"/>
        </w:rPr>
      </w:pPr>
      <w:r w:rsidRPr="008C1A44">
        <w:rPr>
          <w:rFonts w:cs="Arial"/>
          <w:sz w:val="22"/>
          <w:szCs w:val="22"/>
          <w:lang w:val="es-CR"/>
        </w:rPr>
        <w:t>6</w:t>
      </w:r>
      <w:r w:rsidR="00946C27">
        <w:rPr>
          <w:rFonts w:cs="Arial"/>
          <w:sz w:val="22"/>
          <w:szCs w:val="22"/>
          <w:lang w:val="es-CR"/>
        </w:rPr>
        <w:t>)</w:t>
      </w:r>
      <w:r w:rsidRPr="008C1A44">
        <w:rPr>
          <w:rFonts w:cs="Arial"/>
          <w:sz w:val="22"/>
          <w:szCs w:val="22"/>
          <w:lang w:val="es-CR"/>
        </w:rPr>
        <w:t xml:space="preserve"> Se plantean dos zonas con canchas multiusos distribuidas entre los bloques</w:t>
      </w:r>
      <w:r w:rsidR="00946C27">
        <w:rPr>
          <w:rFonts w:cs="Arial"/>
          <w:sz w:val="22"/>
          <w:szCs w:val="22"/>
          <w:lang w:val="es-CR"/>
        </w:rPr>
        <w:t xml:space="preserve"> </w:t>
      </w:r>
      <w:r w:rsidRPr="008C1A44">
        <w:rPr>
          <w:rFonts w:cs="Arial"/>
          <w:sz w:val="22"/>
          <w:szCs w:val="22"/>
          <w:lang w:val="es-CR"/>
        </w:rPr>
        <w:t>de las viviendas y no concentradas al costado norte</w:t>
      </w:r>
      <w:r w:rsidR="00946C27">
        <w:rPr>
          <w:rFonts w:cs="Arial"/>
          <w:sz w:val="22"/>
          <w:szCs w:val="22"/>
          <w:lang w:val="es-CR"/>
        </w:rPr>
        <w:t>,</w:t>
      </w:r>
      <w:r w:rsidRPr="008C1A44">
        <w:rPr>
          <w:rFonts w:cs="Arial"/>
          <w:sz w:val="22"/>
          <w:szCs w:val="22"/>
          <w:lang w:val="es-CR"/>
        </w:rPr>
        <w:t xml:space="preserve"> como s</w:t>
      </w:r>
      <w:r w:rsidR="00946C27">
        <w:rPr>
          <w:rFonts w:cs="Arial"/>
          <w:sz w:val="22"/>
          <w:szCs w:val="22"/>
          <w:lang w:val="es-CR"/>
        </w:rPr>
        <w:t>í</w:t>
      </w:r>
      <w:r w:rsidRPr="008C1A44">
        <w:rPr>
          <w:rFonts w:cs="Arial"/>
          <w:sz w:val="22"/>
          <w:szCs w:val="22"/>
          <w:lang w:val="es-CR"/>
        </w:rPr>
        <w:t xml:space="preserve"> sucede en </w:t>
      </w:r>
      <w:r w:rsidR="00946C27">
        <w:rPr>
          <w:rFonts w:cs="Arial"/>
          <w:sz w:val="22"/>
          <w:szCs w:val="22"/>
          <w:lang w:val="es-CR"/>
        </w:rPr>
        <w:t>l</w:t>
      </w:r>
      <w:r w:rsidRPr="008C1A44">
        <w:rPr>
          <w:rFonts w:cs="Arial"/>
          <w:sz w:val="22"/>
          <w:szCs w:val="22"/>
          <w:lang w:val="es-CR"/>
        </w:rPr>
        <w:t>a</w:t>
      </w:r>
      <w:r w:rsidR="00946C27">
        <w:rPr>
          <w:rFonts w:cs="Arial"/>
          <w:sz w:val="22"/>
          <w:szCs w:val="22"/>
          <w:lang w:val="es-CR"/>
        </w:rPr>
        <w:t xml:space="preserve"> </w:t>
      </w:r>
      <w:r w:rsidRPr="008C1A44">
        <w:rPr>
          <w:rFonts w:cs="Arial"/>
          <w:sz w:val="22"/>
          <w:szCs w:val="22"/>
          <w:lang w:val="es-CR"/>
        </w:rPr>
        <w:t>propuesta</w:t>
      </w:r>
      <w:r w:rsidR="00946C27">
        <w:rPr>
          <w:rFonts w:cs="Arial"/>
          <w:sz w:val="22"/>
          <w:szCs w:val="22"/>
          <w:lang w:val="es-CR"/>
        </w:rPr>
        <w:t xml:space="preserve"> B</w:t>
      </w:r>
      <w:r w:rsidRPr="008C1A44">
        <w:rPr>
          <w:rFonts w:cs="Arial"/>
          <w:sz w:val="22"/>
          <w:szCs w:val="22"/>
          <w:lang w:val="es-CR"/>
        </w:rPr>
        <w:t>.</w:t>
      </w:r>
    </w:p>
    <w:p w14:paraId="58EF8855" w14:textId="4CBB7C6B" w:rsidR="008C1A44" w:rsidRPr="008C1A44" w:rsidRDefault="008C1A44" w:rsidP="008C1A44">
      <w:pPr>
        <w:spacing w:line="360" w:lineRule="auto"/>
        <w:jc w:val="both"/>
        <w:rPr>
          <w:rFonts w:cs="Arial"/>
          <w:sz w:val="22"/>
          <w:szCs w:val="22"/>
          <w:lang w:val="es-CR"/>
        </w:rPr>
      </w:pPr>
      <w:r w:rsidRPr="008C1A44">
        <w:rPr>
          <w:rFonts w:cs="Arial"/>
          <w:sz w:val="22"/>
          <w:szCs w:val="22"/>
          <w:lang w:val="es-CR"/>
        </w:rPr>
        <w:t>7</w:t>
      </w:r>
      <w:r w:rsidR="00946C27">
        <w:rPr>
          <w:rFonts w:cs="Arial"/>
          <w:sz w:val="22"/>
          <w:szCs w:val="22"/>
          <w:lang w:val="es-CR"/>
        </w:rPr>
        <w:t>)</w:t>
      </w:r>
      <w:r w:rsidRPr="008C1A44">
        <w:rPr>
          <w:rFonts w:cs="Arial"/>
          <w:sz w:val="22"/>
          <w:szCs w:val="22"/>
          <w:lang w:val="es-CR"/>
        </w:rPr>
        <w:t xml:space="preserve"> Las zonas de arborizaci</w:t>
      </w:r>
      <w:r w:rsidR="00946C27">
        <w:rPr>
          <w:rFonts w:cs="Arial"/>
          <w:sz w:val="22"/>
          <w:szCs w:val="22"/>
          <w:lang w:val="es-CR"/>
        </w:rPr>
        <w:t xml:space="preserve">ón </w:t>
      </w:r>
      <w:r w:rsidRPr="008C1A44">
        <w:rPr>
          <w:rFonts w:cs="Arial"/>
          <w:sz w:val="22"/>
          <w:szCs w:val="22"/>
          <w:lang w:val="es-CR"/>
        </w:rPr>
        <w:t>entre los bloques de viviendas</w:t>
      </w:r>
      <w:r w:rsidR="00946C27">
        <w:rPr>
          <w:rFonts w:cs="Arial"/>
          <w:sz w:val="22"/>
          <w:szCs w:val="22"/>
          <w:lang w:val="es-CR"/>
        </w:rPr>
        <w:t>,</w:t>
      </w:r>
      <w:r w:rsidRPr="008C1A44">
        <w:rPr>
          <w:rFonts w:cs="Arial"/>
          <w:sz w:val="22"/>
          <w:szCs w:val="22"/>
          <w:lang w:val="es-CR"/>
        </w:rPr>
        <w:t xml:space="preserve"> debido a los parques</w:t>
      </w:r>
      <w:r w:rsidR="00946C27">
        <w:rPr>
          <w:rFonts w:cs="Arial"/>
          <w:sz w:val="22"/>
          <w:szCs w:val="22"/>
          <w:lang w:val="es-CR"/>
        </w:rPr>
        <w:t xml:space="preserve"> </w:t>
      </w:r>
      <w:r w:rsidRPr="008C1A44">
        <w:rPr>
          <w:rFonts w:cs="Arial"/>
          <w:sz w:val="22"/>
          <w:szCs w:val="22"/>
          <w:lang w:val="es-CR"/>
        </w:rPr>
        <w:t>y</w:t>
      </w:r>
      <w:r w:rsidR="00946C27">
        <w:rPr>
          <w:rFonts w:cs="Arial"/>
          <w:sz w:val="22"/>
          <w:szCs w:val="22"/>
          <w:lang w:val="es-CR"/>
        </w:rPr>
        <w:t xml:space="preserve"> </w:t>
      </w:r>
      <w:r w:rsidRPr="008C1A44">
        <w:rPr>
          <w:rFonts w:cs="Arial"/>
          <w:sz w:val="22"/>
          <w:szCs w:val="22"/>
          <w:lang w:val="es-CR"/>
        </w:rPr>
        <w:t>juegos infantiles</w:t>
      </w:r>
      <w:r w:rsidR="00946C27">
        <w:rPr>
          <w:rFonts w:cs="Arial"/>
          <w:sz w:val="22"/>
          <w:szCs w:val="22"/>
          <w:lang w:val="es-CR"/>
        </w:rPr>
        <w:t>,</w:t>
      </w:r>
      <w:r w:rsidRPr="008C1A44">
        <w:rPr>
          <w:rFonts w:cs="Arial"/>
          <w:sz w:val="22"/>
          <w:szCs w:val="22"/>
          <w:lang w:val="es-CR"/>
        </w:rPr>
        <w:t xml:space="preserve"> generan una percepci</w:t>
      </w:r>
      <w:r w:rsidR="00946C27">
        <w:rPr>
          <w:rFonts w:cs="Arial"/>
          <w:sz w:val="22"/>
          <w:szCs w:val="22"/>
          <w:lang w:val="es-CR"/>
        </w:rPr>
        <w:t xml:space="preserve">ón </w:t>
      </w:r>
      <w:r w:rsidRPr="008C1A44">
        <w:rPr>
          <w:rFonts w:cs="Arial"/>
          <w:sz w:val="22"/>
          <w:szCs w:val="22"/>
          <w:lang w:val="es-CR"/>
        </w:rPr>
        <w:t>del espacio menos densificado que</w:t>
      </w:r>
      <w:r w:rsidR="00946C27">
        <w:rPr>
          <w:rFonts w:cs="Arial"/>
          <w:sz w:val="22"/>
          <w:szCs w:val="22"/>
          <w:lang w:val="es-CR"/>
        </w:rPr>
        <w:t xml:space="preserve"> </w:t>
      </w:r>
      <w:r w:rsidRPr="008C1A44">
        <w:rPr>
          <w:rFonts w:cs="Arial"/>
          <w:sz w:val="22"/>
          <w:szCs w:val="22"/>
          <w:lang w:val="es-CR"/>
        </w:rPr>
        <w:t xml:space="preserve">lo mostrado en </w:t>
      </w:r>
      <w:r w:rsidR="00946C27">
        <w:rPr>
          <w:rFonts w:cs="Arial"/>
          <w:sz w:val="22"/>
          <w:szCs w:val="22"/>
          <w:lang w:val="es-CR"/>
        </w:rPr>
        <w:t>l</w:t>
      </w:r>
      <w:r w:rsidRPr="008C1A44">
        <w:rPr>
          <w:rFonts w:cs="Arial"/>
          <w:sz w:val="22"/>
          <w:szCs w:val="22"/>
          <w:lang w:val="es-CR"/>
        </w:rPr>
        <w:t>a opci</w:t>
      </w:r>
      <w:r w:rsidR="00946C27">
        <w:rPr>
          <w:rFonts w:cs="Arial"/>
          <w:sz w:val="22"/>
          <w:szCs w:val="22"/>
          <w:lang w:val="es-CR"/>
        </w:rPr>
        <w:t xml:space="preserve">ón </w:t>
      </w:r>
      <w:r w:rsidRPr="008C1A44">
        <w:rPr>
          <w:rFonts w:cs="Arial"/>
          <w:sz w:val="22"/>
          <w:szCs w:val="22"/>
          <w:lang w:val="es-CR"/>
        </w:rPr>
        <w:t>B.</w:t>
      </w:r>
    </w:p>
    <w:p w14:paraId="544CA4AD" w14:textId="208A5014" w:rsidR="008C1A44" w:rsidRPr="008C1A44" w:rsidRDefault="008C1A44" w:rsidP="008C1A44">
      <w:pPr>
        <w:spacing w:line="360" w:lineRule="auto"/>
        <w:jc w:val="both"/>
        <w:rPr>
          <w:rFonts w:cs="Arial"/>
          <w:sz w:val="22"/>
          <w:szCs w:val="22"/>
          <w:lang w:val="es-CR"/>
        </w:rPr>
      </w:pPr>
      <w:r w:rsidRPr="008C1A44">
        <w:rPr>
          <w:rFonts w:cs="Arial"/>
          <w:sz w:val="22"/>
          <w:szCs w:val="22"/>
          <w:lang w:val="es-CR"/>
        </w:rPr>
        <w:t>8</w:t>
      </w:r>
      <w:r w:rsidR="00946C27">
        <w:rPr>
          <w:rFonts w:cs="Arial"/>
          <w:sz w:val="22"/>
          <w:szCs w:val="22"/>
          <w:lang w:val="es-CR"/>
        </w:rPr>
        <w:t xml:space="preserve">) </w:t>
      </w:r>
      <w:r w:rsidRPr="008C1A44">
        <w:rPr>
          <w:rFonts w:cs="Arial"/>
          <w:sz w:val="22"/>
          <w:szCs w:val="22"/>
          <w:lang w:val="es-CR"/>
        </w:rPr>
        <w:t xml:space="preserve">Ubica las zonas comunes mucho mejor distribuidas y cerca de </w:t>
      </w:r>
      <w:r w:rsidR="00946C27">
        <w:rPr>
          <w:rFonts w:cs="Arial"/>
          <w:sz w:val="22"/>
          <w:szCs w:val="22"/>
          <w:lang w:val="es-CR"/>
        </w:rPr>
        <w:t>l</w:t>
      </w:r>
      <w:r w:rsidRPr="008C1A44">
        <w:rPr>
          <w:rFonts w:cs="Arial"/>
          <w:sz w:val="22"/>
          <w:szCs w:val="22"/>
          <w:lang w:val="es-CR"/>
        </w:rPr>
        <w:t>a l</w:t>
      </w:r>
      <w:r w:rsidR="00946C27">
        <w:rPr>
          <w:rFonts w:cs="Arial"/>
          <w:sz w:val="22"/>
          <w:szCs w:val="22"/>
          <w:lang w:val="es-CR"/>
        </w:rPr>
        <w:t>í</w:t>
      </w:r>
      <w:r w:rsidRPr="008C1A44">
        <w:rPr>
          <w:rFonts w:cs="Arial"/>
          <w:sz w:val="22"/>
          <w:szCs w:val="22"/>
          <w:lang w:val="es-CR"/>
        </w:rPr>
        <w:t>nea f</w:t>
      </w:r>
      <w:r w:rsidR="00946C27">
        <w:rPr>
          <w:rFonts w:cs="Arial"/>
          <w:sz w:val="22"/>
          <w:szCs w:val="22"/>
          <w:lang w:val="es-CR"/>
        </w:rPr>
        <w:t>é</w:t>
      </w:r>
      <w:r w:rsidRPr="008C1A44">
        <w:rPr>
          <w:rFonts w:cs="Arial"/>
          <w:sz w:val="22"/>
          <w:szCs w:val="22"/>
          <w:lang w:val="es-CR"/>
        </w:rPr>
        <w:t>rrea,</w:t>
      </w:r>
      <w:r w:rsidR="00946C27">
        <w:rPr>
          <w:rFonts w:cs="Arial"/>
          <w:sz w:val="22"/>
          <w:szCs w:val="22"/>
          <w:lang w:val="es-CR"/>
        </w:rPr>
        <w:t xml:space="preserve"> </w:t>
      </w:r>
      <w:r w:rsidRPr="008C1A44">
        <w:rPr>
          <w:rFonts w:cs="Arial"/>
          <w:sz w:val="22"/>
          <w:szCs w:val="22"/>
          <w:lang w:val="es-CR"/>
        </w:rPr>
        <w:t xml:space="preserve">pudiendo desarrollar un espacio de apertura visual hacia esa </w:t>
      </w:r>
      <w:r w:rsidR="00946C27">
        <w:rPr>
          <w:rFonts w:cs="Arial"/>
          <w:sz w:val="22"/>
          <w:szCs w:val="22"/>
          <w:lang w:val="es-CR"/>
        </w:rPr>
        <w:t>á</w:t>
      </w:r>
      <w:r w:rsidRPr="008C1A44">
        <w:rPr>
          <w:rFonts w:cs="Arial"/>
          <w:sz w:val="22"/>
          <w:szCs w:val="22"/>
          <w:lang w:val="es-CR"/>
        </w:rPr>
        <w:t>rea, donde se</w:t>
      </w:r>
      <w:r w:rsidR="00946C27">
        <w:rPr>
          <w:rFonts w:cs="Arial"/>
          <w:sz w:val="22"/>
          <w:szCs w:val="22"/>
          <w:lang w:val="es-CR"/>
        </w:rPr>
        <w:t xml:space="preserve"> </w:t>
      </w:r>
      <w:r w:rsidRPr="008C1A44">
        <w:rPr>
          <w:rFonts w:cs="Arial"/>
          <w:sz w:val="22"/>
          <w:szCs w:val="22"/>
          <w:lang w:val="es-CR"/>
        </w:rPr>
        <w:t>tiene el punto focal del puente del ferrocarril.</w:t>
      </w:r>
    </w:p>
    <w:p w14:paraId="4BA75E8D" w14:textId="331BA684" w:rsidR="00946C27" w:rsidRDefault="008C1A44" w:rsidP="008C1A44">
      <w:pPr>
        <w:spacing w:line="360" w:lineRule="auto"/>
        <w:jc w:val="both"/>
        <w:rPr>
          <w:rFonts w:cs="Arial"/>
          <w:sz w:val="22"/>
          <w:szCs w:val="22"/>
          <w:lang w:val="es-CR"/>
        </w:rPr>
      </w:pPr>
      <w:r w:rsidRPr="008C1A44">
        <w:rPr>
          <w:rFonts w:cs="Arial"/>
          <w:sz w:val="22"/>
          <w:szCs w:val="22"/>
          <w:lang w:val="es-CR"/>
        </w:rPr>
        <w:t>9</w:t>
      </w:r>
      <w:r w:rsidR="00946C27">
        <w:rPr>
          <w:rFonts w:cs="Arial"/>
          <w:sz w:val="22"/>
          <w:szCs w:val="22"/>
          <w:lang w:val="es-CR"/>
        </w:rPr>
        <w:t>)</w:t>
      </w:r>
      <w:r w:rsidRPr="008C1A44">
        <w:rPr>
          <w:rFonts w:cs="Arial"/>
          <w:sz w:val="22"/>
          <w:szCs w:val="22"/>
          <w:lang w:val="es-CR"/>
        </w:rPr>
        <w:t xml:space="preserve"> Se presenta una distribuc</w:t>
      </w:r>
      <w:r w:rsidR="00946C27">
        <w:rPr>
          <w:rFonts w:cs="Arial"/>
          <w:sz w:val="22"/>
          <w:szCs w:val="22"/>
          <w:lang w:val="es-CR"/>
        </w:rPr>
        <w:t>ión</w:t>
      </w:r>
      <w:r w:rsidRPr="008C1A44">
        <w:rPr>
          <w:rFonts w:cs="Arial"/>
          <w:sz w:val="22"/>
          <w:szCs w:val="22"/>
          <w:lang w:val="es-CR"/>
        </w:rPr>
        <w:t xml:space="preserve"> mucho m</w:t>
      </w:r>
      <w:r w:rsidR="00946C27">
        <w:rPr>
          <w:rFonts w:cs="Arial"/>
          <w:sz w:val="22"/>
          <w:szCs w:val="22"/>
          <w:lang w:val="es-CR"/>
        </w:rPr>
        <w:t>á</w:t>
      </w:r>
      <w:r w:rsidRPr="008C1A44">
        <w:rPr>
          <w:rFonts w:cs="Arial"/>
          <w:sz w:val="22"/>
          <w:szCs w:val="22"/>
          <w:lang w:val="es-CR"/>
        </w:rPr>
        <w:t>s org</w:t>
      </w:r>
      <w:r w:rsidR="00946C27">
        <w:rPr>
          <w:rFonts w:cs="Arial"/>
          <w:sz w:val="22"/>
          <w:szCs w:val="22"/>
          <w:lang w:val="es-CR"/>
        </w:rPr>
        <w:t>á</w:t>
      </w:r>
      <w:r w:rsidRPr="008C1A44">
        <w:rPr>
          <w:rFonts w:cs="Arial"/>
          <w:sz w:val="22"/>
          <w:szCs w:val="22"/>
          <w:lang w:val="es-CR"/>
        </w:rPr>
        <w:t>nica de los bloques de viviendas, ya</w:t>
      </w:r>
      <w:r w:rsidR="00946C27">
        <w:rPr>
          <w:rFonts w:cs="Arial"/>
          <w:sz w:val="22"/>
          <w:szCs w:val="22"/>
          <w:lang w:val="es-CR"/>
        </w:rPr>
        <w:t xml:space="preserve"> </w:t>
      </w:r>
      <w:r w:rsidRPr="008C1A44">
        <w:rPr>
          <w:rFonts w:cs="Arial"/>
          <w:sz w:val="22"/>
          <w:szCs w:val="22"/>
          <w:lang w:val="es-CR"/>
        </w:rPr>
        <w:t>que se van desarrollado en diferentes direcciones y no tan paralelos como sucede</w:t>
      </w:r>
      <w:r w:rsidR="00946C27">
        <w:rPr>
          <w:rFonts w:cs="Arial"/>
          <w:sz w:val="22"/>
          <w:szCs w:val="22"/>
          <w:lang w:val="es-CR"/>
        </w:rPr>
        <w:t xml:space="preserve"> </w:t>
      </w:r>
      <w:r w:rsidRPr="008C1A44">
        <w:rPr>
          <w:rFonts w:cs="Arial"/>
          <w:sz w:val="22"/>
          <w:szCs w:val="22"/>
          <w:lang w:val="es-CR"/>
        </w:rPr>
        <w:t xml:space="preserve">con </w:t>
      </w:r>
      <w:r w:rsidR="00946C27">
        <w:rPr>
          <w:rFonts w:cs="Arial"/>
          <w:sz w:val="22"/>
          <w:szCs w:val="22"/>
          <w:lang w:val="es-CR"/>
        </w:rPr>
        <w:t>l</w:t>
      </w:r>
      <w:r w:rsidRPr="008C1A44">
        <w:rPr>
          <w:rFonts w:cs="Arial"/>
          <w:sz w:val="22"/>
          <w:szCs w:val="22"/>
          <w:lang w:val="es-CR"/>
        </w:rPr>
        <w:t xml:space="preserve">a </w:t>
      </w:r>
      <w:r w:rsidR="00946C27">
        <w:rPr>
          <w:rFonts w:cs="Arial"/>
          <w:sz w:val="22"/>
          <w:szCs w:val="22"/>
          <w:lang w:val="es-CR"/>
        </w:rPr>
        <w:t>propuesta B.</w:t>
      </w:r>
    </w:p>
    <w:p w14:paraId="3E897080" w14:textId="68C4E9A9" w:rsidR="008C1A44" w:rsidRDefault="008C1A44" w:rsidP="008C1A44">
      <w:pPr>
        <w:spacing w:line="360" w:lineRule="auto"/>
        <w:jc w:val="both"/>
        <w:rPr>
          <w:rFonts w:cs="Arial"/>
          <w:sz w:val="22"/>
          <w:szCs w:val="22"/>
          <w:lang w:val="es-CR"/>
        </w:rPr>
      </w:pPr>
    </w:p>
    <w:p w14:paraId="72A7CB7C" w14:textId="4AFB393D" w:rsidR="00662239" w:rsidRDefault="00662239" w:rsidP="0066223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estima pertinente actuar de la forma que recomienda la Administración, en los términos planteados en el informe </w:t>
      </w:r>
      <w:r>
        <w:rPr>
          <w:rFonts w:cs="Arial"/>
          <w:sz w:val="22"/>
          <w:szCs w:val="22"/>
          <w:lang w:val="es-ES_tradnl"/>
        </w:rPr>
        <w:t>DF-DT-OF-1022-2020</w:t>
      </w:r>
      <w:r>
        <w:rPr>
          <w:rFonts w:cs="Arial"/>
          <w:bCs/>
          <w:sz w:val="22"/>
          <w:szCs w:val="22"/>
        </w:rPr>
        <w:t>.</w:t>
      </w:r>
    </w:p>
    <w:p w14:paraId="572FA2AA" w14:textId="59804B31" w:rsidR="008C1A44" w:rsidRDefault="008C1A44" w:rsidP="00581B6C">
      <w:pPr>
        <w:spacing w:line="360" w:lineRule="auto"/>
        <w:jc w:val="both"/>
        <w:rPr>
          <w:rFonts w:cs="Arial"/>
          <w:sz w:val="22"/>
          <w:szCs w:val="22"/>
          <w:lang w:val="es-CR"/>
        </w:rPr>
      </w:pPr>
    </w:p>
    <w:p w14:paraId="29D1852C" w14:textId="7C879960" w:rsidR="008C1A44" w:rsidRPr="00662239" w:rsidRDefault="00662239" w:rsidP="00581B6C">
      <w:pPr>
        <w:spacing w:line="360" w:lineRule="auto"/>
        <w:jc w:val="both"/>
        <w:rPr>
          <w:rFonts w:cs="Arial"/>
          <w:b/>
          <w:bCs/>
          <w:sz w:val="22"/>
          <w:szCs w:val="22"/>
          <w:lang w:val="es-CR"/>
        </w:rPr>
      </w:pPr>
      <w:r w:rsidRPr="00662239">
        <w:rPr>
          <w:rFonts w:cs="Arial"/>
          <w:b/>
          <w:bCs/>
          <w:sz w:val="22"/>
          <w:szCs w:val="22"/>
          <w:lang w:val="es-CR"/>
        </w:rPr>
        <w:t>Por tanto, se acuerda:</w:t>
      </w:r>
    </w:p>
    <w:p w14:paraId="4EC0722E" w14:textId="7E8B4E02" w:rsidR="00CE4523" w:rsidRPr="00CE4523" w:rsidRDefault="00662239" w:rsidP="00CE4523">
      <w:pPr>
        <w:spacing w:line="360" w:lineRule="auto"/>
        <w:jc w:val="both"/>
        <w:rPr>
          <w:rFonts w:cs="Arial"/>
          <w:sz w:val="22"/>
          <w:szCs w:val="22"/>
          <w:lang w:val="es-CR"/>
        </w:rPr>
      </w:pPr>
      <w:r>
        <w:rPr>
          <w:rFonts w:cs="Arial"/>
          <w:sz w:val="22"/>
          <w:szCs w:val="22"/>
          <w:lang w:val="es-CR"/>
        </w:rPr>
        <w:t>Autorizar</w:t>
      </w:r>
      <w:r w:rsidR="005F3BB5">
        <w:rPr>
          <w:rFonts w:cs="Arial"/>
          <w:sz w:val="22"/>
          <w:szCs w:val="22"/>
          <w:lang w:val="es-CR"/>
        </w:rPr>
        <w:t xml:space="preserve">, conforme lo recomendado en el informe </w:t>
      </w:r>
      <w:r w:rsidR="005F3BB5">
        <w:rPr>
          <w:rFonts w:cs="Arial"/>
          <w:sz w:val="22"/>
          <w:szCs w:val="22"/>
          <w:lang w:val="es-ES_tradnl"/>
        </w:rPr>
        <w:t xml:space="preserve">DF-DT-OF-1022-2020 de la Dirección FOSUVI, </w:t>
      </w:r>
      <w:r w:rsidR="00CE4523">
        <w:rPr>
          <w:rFonts w:cs="Arial"/>
          <w:sz w:val="22"/>
          <w:szCs w:val="22"/>
          <w:lang w:val="es-CR"/>
        </w:rPr>
        <w:t xml:space="preserve">el </w:t>
      </w:r>
      <w:r w:rsidR="00CE4523" w:rsidRPr="00946C27">
        <w:rPr>
          <w:rFonts w:cs="Arial"/>
          <w:sz w:val="22"/>
          <w:szCs w:val="22"/>
          <w:lang w:val="es-CR"/>
        </w:rPr>
        <w:t>desarroll</w:t>
      </w:r>
      <w:r w:rsidR="00CE4523">
        <w:rPr>
          <w:rFonts w:cs="Arial"/>
          <w:sz w:val="22"/>
          <w:szCs w:val="22"/>
          <w:lang w:val="es-CR"/>
        </w:rPr>
        <w:t>o de</w:t>
      </w:r>
      <w:r w:rsidR="00CE4523" w:rsidRPr="00946C27">
        <w:rPr>
          <w:rFonts w:cs="Arial"/>
          <w:sz w:val="22"/>
          <w:szCs w:val="22"/>
          <w:lang w:val="es-CR"/>
        </w:rPr>
        <w:t xml:space="preserve"> </w:t>
      </w:r>
      <w:r w:rsidR="00CE4523">
        <w:rPr>
          <w:rFonts w:cs="Arial"/>
          <w:sz w:val="22"/>
          <w:szCs w:val="22"/>
          <w:lang w:val="es-CR"/>
        </w:rPr>
        <w:t>l</w:t>
      </w:r>
      <w:r w:rsidR="00CE4523" w:rsidRPr="00946C27">
        <w:rPr>
          <w:rFonts w:cs="Arial"/>
          <w:sz w:val="22"/>
          <w:szCs w:val="22"/>
          <w:lang w:val="es-CR"/>
        </w:rPr>
        <w:t>a propuesta de anteproyecto</w:t>
      </w:r>
      <w:r w:rsidR="00CE4523">
        <w:rPr>
          <w:rFonts w:cs="Arial"/>
          <w:sz w:val="22"/>
          <w:szCs w:val="22"/>
          <w:lang w:val="es-CR"/>
        </w:rPr>
        <w:t xml:space="preserve"> </w:t>
      </w:r>
      <w:r w:rsidR="00CE4523" w:rsidRPr="00CE4523">
        <w:rPr>
          <w:rFonts w:cs="Arial"/>
          <w:sz w:val="22"/>
          <w:szCs w:val="22"/>
          <w:lang w:val="es-CR"/>
        </w:rPr>
        <w:t>para el dise</w:t>
      </w:r>
      <w:r w:rsidR="00CE4523">
        <w:rPr>
          <w:rFonts w:cs="Arial"/>
          <w:sz w:val="22"/>
          <w:szCs w:val="22"/>
          <w:lang w:val="es-CR"/>
        </w:rPr>
        <w:t>ñ</w:t>
      </w:r>
      <w:r w:rsidR="00CE4523" w:rsidRPr="00CE4523">
        <w:rPr>
          <w:rFonts w:cs="Arial"/>
          <w:sz w:val="22"/>
          <w:szCs w:val="22"/>
          <w:lang w:val="es-CR"/>
        </w:rPr>
        <w:t>o de sitio</w:t>
      </w:r>
      <w:r w:rsidR="005F3BB5">
        <w:rPr>
          <w:rFonts w:cs="Arial"/>
          <w:sz w:val="22"/>
          <w:szCs w:val="22"/>
          <w:lang w:val="es-CR"/>
        </w:rPr>
        <w:t>,</w:t>
      </w:r>
      <w:r w:rsidR="00CE4523" w:rsidRPr="00CE4523">
        <w:rPr>
          <w:rFonts w:cs="Arial"/>
          <w:sz w:val="22"/>
          <w:szCs w:val="22"/>
          <w:lang w:val="es-CR"/>
        </w:rPr>
        <w:t xml:space="preserve"> denominada Opci</w:t>
      </w:r>
      <w:r w:rsidR="00CE4523">
        <w:rPr>
          <w:rFonts w:cs="Arial"/>
          <w:sz w:val="22"/>
          <w:szCs w:val="22"/>
          <w:lang w:val="es-CR"/>
        </w:rPr>
        <w:t>ó</w:t>
      </w:r>
      <w:r w:rsidR="00CE4523" w:rsidRPr="00CE4523">
        <w:rPr>
          <w:rFonts w:cs="Arial"/>
          <w:sz w:val="22"/>
          <w:szCs w:val="22"/>
          <w:lang w:val="es-CR"/>
        </w:rPr>
        <w:t xml:space="preserve">n A, para </w:t>
      </w:r>
      <w:r w:rsidR="00CE4523">
        <w:rPr>
          <w:rFonts w:cs="Arial"/>
          <w:sz w:val="22"/>
          <w:szCs w:val="22"/>
          <w:lang w:val="es-CR"/>
        </w:rPr>
        <w:t>l</w:t>
      </w:r>
      <w:r w:rsidR="00CE4523" w:rsidRPr="00CE4523">
        <w:rPr>
          <w:rFonts w:cs="Arial"/>
          <w:sz w:val="22"/>
          <w:szCs w:val="22"/>
          <w:lang w:val="es-CR"/>
        </w:rPr>
        <w:t>a</w:t>
      </w:r>
      <w:r w:rsidR="00CE4523">
        <w:rPr>
          <w:rFonts w:cs="Arial"/>
          <w:sz w:val="22"/>
          <w:szCs w:val="22"/>
          <w:lang w:val="es-CR"/>
        </w:rPr>
        <w:t xml:space="preserve"> </w:t>
      </w:r>
      <w:r w:rsidR="00CE4523" w:rsidRPr="00CE4523">
        <w:rPr>
          <w:rFonts w:cs="Arial"/>
          <w:sz w:val="22"/>
          <w:szCs w:val="22"/>
          <w:lang w:val="es-CR"/>
        </w:rPr>
        <w:t>maduraci</w:t>
      </w:r>
      <w:r w:rsidR="00CE4523">
        <w:rPr>
          <w:rFonts w:cs="Arial"/>
          <w:sz w:val="22"/>
          <w:szCs w:val="22"/>
          <w:lang w:val="es-CR"/>
        </w:rPr>
        <w:t>ó</w:t>
      </w:r>
      <w:r w:rsidR="00CE4523" w:rsidRPr="00CE4523">
        <w:rPr>
          <w:rFonts w:cs="Arial"/>
          <w:sz w:val="22"/>
          <w:szCs w:val="22"/>
          <w:lang w:val="es-CR"/>
        </w:rPr>
        <w:t>n del proyecto Juan Pablo II.</w:t>
      </w:r>
    </w:p>
    <w:p w14:paraId="55F135F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AFEC4B" w14:textId="77777777" w:rsidR="002B71CC" w:rsidRPr="00D14EAF" w:rsidRDefault="002B71CC" w:rsidP="002B71CC">
      <w:pPr>
        <w:spacing w:line="360" w:lineRule="auto"/>
        <w:jc w:val="both"/>
        <w:rPr>
          <w:rFonts w:cs="Arial"/>
          <w:b/>
          <w:sz w:val="22"/>
        </w:rPr>
      </w:pPr>
      <w:r w:rsidRPr="00D14EAF">
        <w:rPr>
          <w:rFonts w:cs="Arial"/>
          <w:b/>
          <w:sz w:val="22"/>
        </w:rPr>
        <w:t>************</w:t>
      </w:r>
    </w:p>
    <w:p w14:paraId="69339291" w14:textId="77777777" w:rsidR="000D714B" w:rsidRDefault="000D714B" w:rsidP="002B71CC">
      <w:pPr>
        <w:spacing w:line="360" w:lineRule="auto"/>
        <w:jc w:val="both"/>
        <w:rPr>
          <w:rFonts w:cs="Arial"/>
          <w:sz w:val="22"/>
          <w:lang w:val="es-ES_tradnl"/>
        </w:rPr>
      </w:pPr>
    </w:p>
    <w:p w14:paraId="7BCFAC8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691B411C" w14:textId="0F405E66" w:rsidR="002B71CC" w:rsidRPr="004F6089" w:rsidRDefault="004F6089" w:rsidP="002B71CC">
      <w:pPr>
        <w:spacing w:line="360" w:lineRule="auto"/>
        <w:jc w:val="both"/>
        <w:rPr>
          <w:rFonts w:cs="Arial"/>
          <w:b/>
          <w:bCs/>
          <w:sz w:val="22"/>
          <w:szCs w:val="22"/>
        </w:rPr>
      </w:pPr>
      <w:r w:rsidRPr="004F6089">
        <w:rPr>
          <w:rFonts w:cs="Arial"/>
          <w:b/>
          <w:bCs/>
          <w:sz w:val="22"/>
          <w:szCs w:val="22"/>
        </w:rPr>
        <w:t>Considerando:</w:t>
      </w:r>
    </w:p>
    <w:p w14:paraId="5E1D9DED" w14:textId="761FE327" w:rsidR="00D6488D" w:rsidRDefault="00D6488D" w:rsidP="00D6488D">
      <w:pPr>
        <w:spacing w:line="360" w:lineRule="auto"/>
        <w:jc w:val="both"/>
        <w:rPr>
          <w:rFonts w:cs="Arial"/>
          <w:sz w:val="22"/>
          <w:szCs w:val="22"/>
        </w:rPr>
      </w:pPr>
      <w:r>
        <w:rPr>
          <w:rFonts w:cs="Arial"/>
          <w:b/>
          <w:bCs/>
          <w:sz w:val="22"/>
        </w:rPr>
        <w:t>Primero:</w:t>
      </w:r>
      <w:r>
        <w:rPr>
          <w:rFonts w:cs="Arial"/>
          <w:sz w:val="22"/>
        </w:rPr>
        <w:t xml:space="preserve"> Que mediante el acuerdo N° 1 de la sesión 89-2020 del 12 de noviembre de 2020, esta Junta Directiva declaró la no objeción del Banco Hipotecario de la Vivienda, a la adjudicación realizada por Mutual Cartago </w:t>
      </w:r>
      <w:r w:rsidRPr="00C12E3B">
        <w:rPr>
          <w:rFonts w:cs="Arial"/>
          <w:sz w:val="22"/>
          <w:lang w:val="es-ES_tradnl"/>
        </w:rPr>
        <w:t>de Ahorro y Préstamo</w:t>
      </w:r>
      <w:r>
        <w:rPr>
          <w:rFonts w:cs="Arial"/>
          <w:sz w:val="22"/>
          <w:lang w:val="es-ES_tradnl"/>
        </w:rPr>
        <w:t xml:space="preserve"> (MUCAP),</w:t>
      </w:r>
      <w:r>
        <w:rPr>
          <w:rFonts w:cs="Arial"/>
          <w:sz w:val="22"/>
          <w:szCs w:val="22"/>
        </w:rPr>
        <w:t xml:space="preserve"> a la </w:t>
      </w:r>
      <w:r w:rsidRPr="00D00446">
        <w:rPr>
          <w:rFonts w:cs="Arial"/>
          <w:sz w:val="22"/>
          <w:szCs w:val="22"/>
          <w:lang w:val="es-CR"/>
        </w:rPr>
        <w:t xml:space="preserve">empresa Consorcio </w:t>
      </w:r>
      <w:proofErr w:type="spellStart"/>
      <w:r w:rsidRPr="00D00446">
        <w:rPr>
          <w:rFonts w:cs="Arial"/>
          <w:sz w:val="22"/>
          <w:szCs w:val="22"/>
          <w:lang w:val="es-CR"/>
        </w:rPr>
        <w:t>Proyekta</w:t>
      </w:r>
      <w:proofErr w:type="spellEnd"/>
      <w:r w:rsidRPr="00D00446">
        <w:rPr>
          <w:rFonts w:cs="Arial"/>
          <w:sz w:val="22"/>
          <w:szCs w:val="22"/>
          <w:lang w:val="es-CR"/>
        </w:rPr>
        <w:t xml:space="preserve">-Leiva, </w:t>
      </w:r>
      <w:r w:rsidRPr="00D47B06">
        <w:rPr>
          <w:rFonts w:cs="Arial"/>
          <w:color w:val="000000"/>
          <w:sz w:val="22"/>
          <w:szCs w:val="22"/>
          <w:lang w:val="es-CR"/>
        </w:rPr>
        <w:t xml:space="preserve">para la tramitología y construcción de las obras </w:t>
      </w:r>
      <w:r>
        <w:rPr>
          <w:rFonts w:cs="Arial"/>
          <w:color w:val="000000"/>
          <w:sz w:val="22"/>
          <w:szCs w:val="22"/>
          <w:lang w:val="es-CR"/>
        </w:rPr>
        <w:t xml:space="preserve">del </w:t>
      </w:r>
      <w:r w:rsidRPr="00D47B06">
        <w:rPr>
          <w:rFonts w:cs="Arial"/>
          <w:color w:val="000000"/>
          <w:sz w:val="22"/>
          <w:szCs w:val="22"/>
          <w:lang w:val="es-CR"/>
        </w:rPr>
        <w:t>proyecto</w:t>
      </w:r>
      <w:r w:rsidRPr="00EA5530">
        <w:rPr>
          <w:rFonts w:cs="Arial"/>
          <w:color w:val="000000"/>
          <w:sz w:val="22"/>
          <w:szCs w:val="22"/>
          <w:lang w:val="es-CR"/>
        </w:rPr>
        <w:t xml:space="preserve"> </w:t>
      </w:r>
      <w:r w:rsidRPr="00D00446">
        <w:rPr>
          <w:rFonts w:cs="Arial"/>
          <w:b/>
          <w:bCs/>
          <w:color w:val="000000"/>
          <w:sz w:val="22"/>
          <w:szCs w:val="22"/>
          <w:lang w:val="es-CR"/>
        </w:rPr>
        <w:t>Parque Recreativo Jorge Debravo</w:t>
      </w:r>
      <w:r w:rsidRPr="00D00446">
        <w:rPr>
          <w:rFonts w:cs="Arial"/>
          <w:color w:val="000000"/>
          <w:sz w:val="22"/>
          <w:szCs w:val="22"/>
          <w:lang w:val="es-CR"/>
        </w:rPr>
        <w:t>,</w:t>
      </w:r>
      <w:r>
        <w:rPr>
          <w:rFonts w:cs="Arial"/>
          <w:color w:val="000000"/>
          <w:sz w:val="22"/>
          <w:szCs w:val="22"/>
          <w:lang w:val="es-CR"/>
        </w:rPr>
        <w:t xml:space="preserve"> ubicado en el cantón de Turrialba, por un monto total de </w:t>
      </w:r>
      <w:r w:rsidRPr="00EA5530">
        <w:rPr>
          <w:rFonts w:cs="Arial"/>
          <w:color w:val="000000"/>
          <w:sz w:val="22"/>
          <w:szCs w:val="22"/>
          <w:lang w:val="es-CR"/>
        </w:rPr>
        <w:t>¢</w:t>
      </w:r>
      <w:r w:rsidRPr="00D00446">
        <w:rPr>
          <w:rFonts w:cs="Arial"/>
          <w:color w:val="000000"/>
          <w:sz w:val="22"/>
          <w:szCs w:val="22"/>
          <w:lang w:val="es-CR"/>
        </w:rPr>
        <w:t>575.453.697,75.</w:t>
      </w:r>
    </w:p>
    <w:p w14:paraId="1858A7E2" w14:textId="314086EF" w:rsidR="00D6488D" w:rsidRDefault="00D6488D" w:rsidP="00D6488D">
      <w:pPr>
        <w:spacing w:line="360" w:lineRule="auto"/>
        <w:jc w:val="both"/>
        <w:rPr>
          <w:rFonts w:cs="Arial"/>
          <w:sz w:val="22"/>
          <w:szCs w:val="22"/>
        </w:rPr>
      </w:pPr>
    </w:p>
    <w:p w14:paraId="118A8822" w14:textId="5296A65E" w:rsidR="00D6488D" w:rsidRDefault="00D6488D" w:rsidP="00D6488D">
      <w:pPr>
        <w:spacing w:line="360" w:lineRule="auto"/>
        <w:jc w:val="both"/>
        <w:rPr>
          <w:rFonts w:cs="Arial"/>
          <w:sz w:val="22"/>
          <w:szCs w:val="22"/>
          <w:lang w:val="es-ES_tradnl"/>
        </w:rPr>
      </w:pPr>
      <w:r w:rsidRPr="00D6488D">
        <w:rPr>
          <w:rFonts w:cs="Arial"/>
          <w:b/>
          <w:bCs/>
          <w:sz w:val="22"/>
          <w:szCs w:val="22"/>
        </w:rPr>
        <w:t>Segundo:</w:t>
      </w:r>
      <w:r>
        <w:rPr>
          <w:rFonts w:cs="Arial"/>
          <w:sz w:val="22"/>
          <w:szCs w:val="22"/>
        </w:rPr>
        <w:t xml:space="preserve"> Que por medio del oficio </w:t>
      </w:r>
      <w:r w:rsidR="00F87F86">
        <w:rPr>
          <w:rFonts w:cs="Arial"/>
          <w:sz w:val="22"/>
          <w:szCs w:val="22"/>
        </w:rPr>
        <w:t xml:space="preserve">DF-OF-1345-2020 del 19 de noviembre de 2020 –el cual es avalado por el asistente de la </w:t>
      </w:r>
      <w:r w:rsidR="00F87F86" w:rsidRPr="00F87F86">
        <w:rPr>
          <w:rFonts w:cs="Arial"/>
          <w:sz w:val="22"/>
          <w:szCs w:val="22"/>
          <w:lang w:val="es-ES_tradnl"/>
        </w:rPr>
        <w:t>Gerencia General</w:t>
      </w:r>
      <w:r w:rsidR="00F87F86">
        <w:rPr>
          <w:rFonts w:cs="Arial"/>
          <w:sz w:val="22"/>
          <w:szCs w:val="22"/>
          <w:lang w:val="es-ES_tradnl"/>
        </w:rPr>
        <w:t xml:space="preserve">, con la nota GG-ME-1392-2020 de esa misma fecha– la Dirección FOSUVI </w:t>
      </w:r>
      <w:r w:rsidR="00E76336">
        <w:rPr>
          <w:rFonts w:cs="Arial"/>
          <w:sz w:val="22"/>
          <w:szCs w:val="22"/>
          <w:lang w:val="es-ES_tradnl"/>
        </w:rPr>
        <w:t>solicita modificar y adicionar dicha resolución, para corregir la distribución del monto del financiamiento y agregar condiciones adicionales con respecto al contrato de administración de recursos.</w:t>
      </w:r>
    </w:p>
    <w:p w14:paraId="78794960" w14:textId="6000D0EC" w:rsidR="00E76336" w:rsidRDefault="00E76336" w:rsidP="00D6488D">
      <w:pPr>
        <w:spacing w:line="360" w:lineRule="auto"/>
        <w:jc w:val="both"/>
        <w:rPr>
          <w:rFonts w:cs="Arial"/>
          <w:sz w:val="22"/>
          <w:szCs w:val="22"/>
          <w:lang w:val="es-ES_tradnl"/>
        </w:rPr>
      </w:pPr>
    </w:p>
    <w:p w14:paraId="1A5BE10D" w14:textId="45EE7BF7" w:rsidR="00E76336" w:rsidRDefault="00E76336" w:rsidP="00D6488D">
      <w:pPr>
        <w:spacing w:line="360" w:lineRule="auto"/>
        <w:jc w:val="both"/>
        <w:rPr>
          <w:rFonts w:cs="Arial"/>
          <w:sz w:val="22"/>
          <w:szCs w:val="22"/>
        </w:rPr>
      </w:pPr>
      <w:r w:rsidRPr="00E76336">
        <w:rPr>
          <w:rFonts w:cs="Arial"/>
          <w:b/>
          <w:bCs/>
          <w:sz w:val="22"/>
          <w:szCs w:val="22"/>
          <w:lang w:val="es-ES_tradnl"/>
        </w:rPr>
        <w:t>Tercero:</w:t>
      </w:r>
      <w:r>
        <w:rPr>
          <w:rFonts w:cs="Arial"/>
          <w:sz w:val="22"/>
          <w:szCs w:val="22"/>
          <w:lang w:val="es-ES_tradnl"/>
        </w:rPr>
        <w:t xml:space="preserve"> Que esta </w:t>
      </w:r>
      <w:r w:rsidRPr="00E76336">
        <w:rPr>
          <w:rFonts w:cs="Arial"/>
          <w:sz w:val="22"/>
          <w:szCs w:val="22"/>
          <w:lang w:val="es-ES_tradnl"/>
        </w:rPr>
        <w:t>Junta Directiva</w:t>
      </w:r>
      <w:r>
        <w:rPr>
          <w:rFonts w:cs="Arial"/>
          <w:sz w:val="22"/>
          <w:szCs w:val="22"/>
          <w:lang w:val="es-ES_tradnl"/>
        </w:rPr>
        <w:t xml:space="preserve"> estima pertinente actuar de la forma que recomienda la </w:t>
      </w:r>
      <w:r w:rsidRPr="00E76336">
        <w:rPr>
          <w:rFonts w:cs="Arial"/>
          <w:sz w:val="22"/>
          <w:szCs w:val="22"/>
          <w:lang w:val="es-ES_tradnl"/>
        </w:rPr>
        <w:t>Administración</w:t>
      </w:r>
      <w:r>
        <w:rPr>
          <w:rFonts w:cs="Arial"/>
          <w:sz w:val="22"/>
          <w:szCs w:val="22"/>
          <w:lang w:val="es-ES_tradnl"/>
        </w:rPr>
        <w:t xml:space="preserve"> y, complementariamente, </w:t>
      </w:r>
      <w:r w:rsidR="00F50CF7">
        <w:rPr>
          <w:rFonts w:cs="Arial"/>
          <w:sz w:val="22"/>
          <w:szCs w:val="22"/>
          <w:lang w:val="es-ES_tradnl"/>
        </w:rPr>
        <w:t xml:space="preserve">con vista de lo indicado por la MUCAP en el oficio GG-158-2020 del 19 de noviembre de 2020, se considera oportuno </w:t>
      </w:r>
      <w:r>
        <w:rPr>
          <w:rFonts w:cs="Arial"/>
          <w:sz w:val="22"/>
          <w:szCs w:val="22"/>
          <w:lang w:val="es-ES_tradnl"/>
        </w:rPr>
        <w:t xml:space="preserve">aclarar los alcances del punto 4 del citado acuerdo. </w:t>
      </w:r>
    </w:p>
    <w:p w14:paraId="6560DF19" w14:textId="23F97B18" w:rsidR="00E06511" w:rsidRDefault="00E06511" w:rsidP="002B71CC">
      <w:pPr>
        <w:spacing w:line="360" w:lineRule="auto"/>
        <w:jc w:val="both"/>
        <w:rPr>
          <w:rFonts w:cs="Arial"/>
          <w:sz w:val="22"/>
          <w:szCs w:val="22"/>
        </w:rPr>
      </w:pPr>
    </w:p>
    <w:p w14:paraId="34F412DF" w14:textId="73B7D328" w:rsidR="00F87F86" w:rsidRPr="00E76336" w:rsidRDefault="00E76336" w:rsidP="002B71CC">
      <w:pPr>
        <w:spacing w:line="360" w:lineRule="auto"/>
        <w:jc w:val="both"/>
        <w:rPr>
          <w:rFonts w:cs="Arial"/>
          <w:b/>
          <w:bCs/>
          <w:sz w:val="22"/>
          <w:szCs w:val="22"/>
        </w:rPr>
      </w:pPr>
      <w:r w:rsidRPr="00E76336">
        <w:rPr>
          <w:rFonts w:cs="Arial"/>
          <w:b/>
          <w:bCs/>
          <w:sz w:val="22"/>
          <w:szCs w:val="22"/>
        </w:rPr>
        <w:t>Por tanto, se acuerda:</w:t>
      </w:r>
    </w:p>
    <w:p w14:paraId="786B89FA" w14:textId="2BF7350F" w:rsidR="00E76336" w:rsidRDefault="00E76336" w:rsidP="002B71CC">
      <w:pPr>
        <w:spacing w:line="360" w:lineRule="auto"/>
        <w:jc w:val="both"/>
        <w:rPr>
          <w:rFonts w:cs="Arial"/>
          <w:sz w:val="22"/>
        </w:rPr>
      </w:pPr>
      <w:r>
        <w:rPr>
          <w:rFonts w:cs="Arial"/>
          <w:sz w:val="22"/>
          <w:szCs w:val="22"/>
        </w:rPr>
        <w:t>Realizar l</w:t>
      </w:r>
      <w:r w:rsidR="00F50CF7">
        <w:rPr>
          <w:rFonts w:cs="Arial"/>
          <w:sz w:val="22"/>
          <w:szCs w:val="22"/>
        </w:rPr>
        <w:t xml:space="preserve">as siguientes reformas </w:t>
      </w:r>
      <w:r>
        <w:rPr>
          <w:rFonts w:cs="Arial"/>
          <w:sz w:val="22"/>
          <w:szCs w:val="22"/>
        </w:rPr>
        <w:t xml:space="preserve">al acuerdo </w:t>
      </w:r>
      <w:r>
        <w:rPr>
          <w:rFonts w:cs="Arial"/>
          <w:sz w:val="22"/>
        </w:rPr>
        <w:t>N° 1 de la sesión 89-2020, del 12 de noviembre de 2020:</w:t>
      </w:r>
    </w:p>
    <w:p w14:paraId="1E228C13" w14:textId="77777777" w:rsidR="00E76336" w:rsidRDefault="00E76336" w:rsidP="002B71CC">
      <w:pPr>
        <w:spacing w:line="360" w:lineRule="auto"/>
        <w:jc w:val="both"/>
        <w:rPr>
          <w:rFonts w:cs="Arial"/>
          <w:sz w:val="22"/>
        </w:rPr>
      </w:pPr>
    </w:p>
    <w:p w14:paraId="5F4CA8A8" w14:textId="3C858F8D" w:rsidR="00E76336" w:rsidRDefault="00E76336" w:rsidP="002B71CC">
      <w:pPr>
        <w:spacing w:line="360" w:lineRule="auto"/>
        <w:jc w:val="both"/>
        <w:rPr>
          <w:rFonts w:cs="Arial"/>
          <w:sz w:val="22"/>
        </w:rPr>
      </w:pPr>
      <w:r w:rsidRPr="00F50CF7">
        <w:rPr>
          <w:rFonts w:cs="Arial"/>
          <w:b/>
          <w:bCs/>
          <w:sz w:val="22"/>
        </w:rPr>
        <w:t>A)</w:t>
      </w:r>
      <w:r>
        <w:rPr>
          <w:rFonts w:cs="Arial"/>
          <w:sz w:val="22"/>
        </w:rPr>
        <w:t xml:space="preserve"> Corregir el punto 2, para que se lea de la siguiente forma:</w:t>
      </w:r>
    </w:p>
    <w:p w14:paraId="6125A6A8" w14:textId="6AE0F2A1" w:rsidR="00E76336" w:rsidRPr="00516BF7" w:rsidRDefault="00E76336" w:rsidP="002F7E29">
      <w:pPr>
        <w:spacing w:line="360" w:lineRule="auto"/>
        <w:ind w:left="284" w:right="193"/>
        <w:jc w:val="both"/>
        <w:rPr>
          <w:rFonts w:cs="Arial"/>
          <w:sz w:val="16"/>
          <w:szCs w:val="16"/>
        </w:rPr>
      </w:pPr>
    </w:p>
    <w:p w14:paraId="47757B0A" w14:textId="2619E89A" w:rsidR="00E76336" w:rsidRPr="00D00446" w:rsidRDefault="00E76336" w:rsidP="002F7E29">
      <w:pPr>
        <w:spacing w:line="360" w:lineRule="auto"/>
        <w:ind w:left="284" w:right="193"/>
        <w:jc w:val="both"/>
        <w:rPr>
          <w:rFonts w:cs="Arial"/>
          <w:color w:val="000000"/>
          <w:sz w:val="22"/>
          <w:szCs w:val="22"/>
          <w:lang w:val="es-CR"/>
        </w:rPr>
      </w:pPr>
      <w:r>
        <w:rPr>
          <w:rFonts w:cs="Arial"/>
          <w:sz w:val="22"/>
        </w:rPr>
        <w:lastRenderedPageBreak/>
        <w:t>“</w:t>
      </w:r>
      <w:r w:rsidRPr="00154E98">
        <w:rPr>
          <w:rFonts w:cs="Arial"/>
          <w:b/>
          <w:bCs/>
          <w:sz w:val="22"/>
          <w:szCs w:val="22"/>
        </w:rPr>
        <w:t>2.</w:t>
      </w:r>
      <w:r>
        <w:rPr>
          <w:rFonts w:cs="Arial"/>
          <w:sz w:val="22"/>
          <w:szCs w:val="22"/>
        </w:rPr>
        <w:t xml:space="preserve"> Consecuentemente, se otorga a la MUCAP, en</w:t>
      </w:r>
      <w:r w:rsidRPr="00D00446">
        <w:rPr>
          <w:rFonts w:cs="Arial"/>
          <w:color w:val="000000"/>
          <w:sz w:val="22"/>
          <w:szCs w:val="22"/>
          <w:lang w:val="es-CR"/>
        </w:rPr>
        <w:t xml:space="preserve"> administración</w:t>
      </w:r>
      <w:r>
        <w:rPr>
          <w:rFonts w:cs="Arial"/>
          <w:color w:val="000000"/>
          <w:sz w:val="22"/>
          <w:szCs w:val="22"/>
          <w:lang w:val="es-CR"/>
        </w:rPr>
        <w:t>,</w:t>
      </w:r>
      <w:r w:rsidRPr="00D00446">
        <w:rPr>
          <w:rFonts w:cs="Arial"/>
          <w:color w:val="000000"/>
          <w:sz w:val="22"/>
          <w:szCs w:val="22"/>
          <w:lang w:val="es-CR"/>
        </w:rPr>
        <w:t xml:space="preserve"> el monto total de </w:t>
      </w:r>
      <w:r w:rsidRPr="00D00446">
        <w:rPr>
          <w:rFonts w:cs="Arial"/>
          <w:b/>
          <w:bCs/>
          <w:color w:val="000000"/>
          <w:sz w:val="22"/>
          <w:szCs w:val="22"/>
          <w:lang w:val="es-CR"/>
        </w:rPr>
        <w:t xml:space="preserve">₡575.453.697,75 </w:t>
      </w:r>
      <w:r w:rsidRPr="00D00446">
        <w:rPr>
          <w:rFonts w:cs="Arial"/>
          <w:color w:val="000000"/>
          <w:sz w:val="22"/>
          <w:szCs w:val="22"/>
          <w:lang w:val="es-CR"/>
        </w:rPr>
        <w:t>(quinientos setenta y cinco millones cuatrocientos cincuenta y tres mil seiscientos noventa y siete colones con 75/100),</w:t>
      </w:r>
      <w:r w:rsidRPr="00D00446">
        <w:rPr>
          <w:rFonts w:cs="Arial"/>
          <w:b/>
          <w:bCs/>
          <w:color w:val="000000"/>
          <w:sz w:val="22"/>
          <w:szCs w:val="22"/>
          <w:lang w:val="es-CR"/>
        </w:rPr>
        <w:t xml:space="preserve"> </w:t>
      </w:r>
      <w:r w:rsidRPr="00D00446">
        <w:rPr>
          <w:rFonts w:cs="Arial"/>
          <w:color w:val="000000"/>
          <w:sz w:val="22"/>
          <w:szCs w:val="22"/>
          <w:lang w:val="es-CR"/>
        </w:rPr>
        <w:t>con el objetivo de sufragar los costos de</w:t>
      </w:r>
      <w:r>
        <w:rPr>
          <w:rFonts w:cs="Arial"/>
          <w:color w:val="000000"/>
          <w:sz w:val="22"/>
          <w:szCs w:val="22"/>
          <w:lang w:val="es-CR"/>
        </w:rPr>
        <w:t xml:space="preserve">l citado </w:t>
      </w:r>
      <w:r w:rsidRPr="00D00446">
        <w:rPr>
          <w:rFonts w:cs="Arial"/>
          <w:color w:val="000000"/>
          <w:sz w:val="22"/>
          <w:szCs w:val="22"/>
          <w:lang w:val="es-CR"/>
        </w:rPr>
        <w:t>proyecto, según el siguiente detalle</w:t>
      </w:r>
      <w:r>
        <w:rPr>
          <w:rFonts w:cs="Arial"/>
          <w:color w:val="000000"/>
          <w:sz w:val="22"/>
          <w:szCs w:val="22"/>
          <w:lang w:val="es-CR"/>
        </w:rPr>
        <w:t>:</w:t>
      </w:r>
      <w:r w:rsidRPr="00D00446">
        <w:rPr>
          <w:rFonts w:cs="Arial"/>
          <w:color w:val="000000"/>
          <w:sz w:val="22"/>
          <w:szCs w:val="22"/>
          <w:lang w:val="es-CR"/>
        </w:rPr>
        <w:t xml:space="preserve"> </w:t>
      </w:r>
    </w:p>
    <w:p w14:paraId="00FE0B06" w14:textId="5D88F662" w:rsidR="00E76336" w:rsidRPr="00D00446" w:rsidRDefault="00E76336" w:rsidP="002F7E29">
      <w:pPr>
        <w:spacing w:line="360" w:lineRule="auto"/>
        <w:ind w:left="284" w:right="193"/>
        <w:jc w:val="both"/>
        <w:rPr>
          <w:rFonts w:cs="Arial"/>
          <w:color w:val="000000"/>
          <w:sz w:val="22"/>
          <w:szCs w:val="22"/>
          <w:lang w:val="es-CR"/>
        </w:rPr>
      </w:pPr>
      <w:r>
        <w:rPr>
          <w:rFonts w:cs="Arial"/>
          <w:color w:val="000000"/>
          <w:sz w:val="22"/>
          <w:szCs w:val="22"/>
          <w:lang w:val="es-CR"/>
        </w:rPr>
        <w:t xml:space="preserve">a) </w:t>
      </w:r>
      <w:r w:rsidRPr="00D00446">
        <w:rPr>
          <w:rFonts w:cs="Arial"/>
          <w:color w:val="000000"/>
          <w:sz w:val="22"/>
          <w:szCs w:val="22"/>
          <w:lang w:val="es-CR"/>
        </w:rPr>
        <w:t>Costos directos e indirectos en la oferta adjudicada</w:t>
      </w:r>
      <w:r>
        <w:rPr>
          <w:rFonts w:cs="Arial"/>
          <w:color w:val="000000"/>
          <w:sz w:val="22"/>
          <w:szCs w:val="22"/>
          <w:lang w:val="es-CR"/>
        </w:rPr>
        <w:t>,</w:t>
      </w:r>
      <w:r w:rsidRPr="00D00446">
        <w:rPr>
          <w:rFonts w:cs="Arial"/>
          <w:color w:val="000000"/>
          <w:sz w:val="22"/>
          <w:szCs w:val="22"/>
          <w:lang w:val="es-CR"/>
        </w:rPr>
        <w:t xml:space="preserve"> por un monto de ₡</w:t>
      </w:r>
      <w:r>
        <w:rPr>
          <w:rFonts w:cs="Arial"/>
          <w:color w:val="000000"/>
          <w:sz w:val="22"/>
          <w:szCs w:val="22"/>
          <w:lang w:val="es-CR"/>
        </w:rPr>
        <w:t>536</w:t>
      </w:r>
      <w:r w:rsidRPr="00D00446">
        <w:rPr>
          <w:rFonts w:cs="Arial"/>
          <w:color w:val="000000"/>
          <w:sz w:val="22"/>
          <w:szCs w:val="22"/>
          <w:lang w:val="es-CR"/>
        </w:rPr>
        <w:t>.</w:t>
      </w:r>
      <w:r>
        <w:rPr>
          <w:rFonts w:cs="Arial"/>
          <w:color w:val="000000"/>
          <w:sz w:val="22"/>
          <w:szCs w:val="22"/>
          <w:lang w:val="es-CR"/>
        </w:rPr>
        <w:t>032</w:t>
      </w:r>
      <w:r w:rsidRPr="00D00446">
        <w:rPr>
          <w:rFonts w:cs="Arial"/>
          <w:color w:val="000000"/>
          <w:sz w:val="22"/>
          <w:szCs w:val="22"/>
          <w:lang w:val="es-CR"/>
        </w:rPr>
        <w:t>.</w:t>
      </w:r>
      <w:r>
        <w:rPr>
          <w:rFonts w:cs="Arial"/>
          <w:color w:val="000000"/>
          <w:sz w:val="22"/>
          <w:szCs w:val="22"/>
          <w:lang w:val="es-CR"/>
        </w:rPr>
        <w:t>237</w:t>
      </w:r>
      <w:r w:rsidRPr="00D00446">
        <w:rPr>
          <w:rFonts w:cs="Arial"/>
          <w:color w:val="000000"/>
          <w:sz w:val="22"/>
          <w:szCs w:val="22"/>
          <w:lang w:val="es-CR"/>
        </w:rPr>
        <w:t>,</w:t>
      </w:r>
      <w:r>
        <w:rPr>
          <w:rFonts w:cs="Arial"/>
          <w:color w:val="000000"/>
          <w:sz w:val="22"/>
          <w:szCs w:val="22"/>
          <w:lang w:val="es-CR"/>
        </w:rPr>
        <w:t>51</w:t>
      </w:r>
      <w:r w:rsidRPr="00D00446">
        <w:rPr>
          <w:rFonts w:cs="Arial"/>
          <w:color w:val="000000"/>
          <w:sz w:val="22"/>
          <w:szCs w:val="22"/>
          <w:lang w:val="es-CR"/>
        </w:rPr>
        <w:t xml:space="preserve">. </w:t>
      </w:r>
    </w:p>
    <w:p w14:paraId="2CF9973C" w14:textId="7133D288" w:rsidR="00E76336" w:rsidRPr="00D00446" w:rsidRDefault="00E76336" w:rsidP="002F7E29">
      <w:pPr>
        <w:spacing w:line="360" w:lineRule="auto"/>
        <w:ind w:left="284" w:right="193"/>
        <w:jc w:val="both"/>
        <w:rPr>
          <w:rFonts w:cs="Arial"/>
          <w:color w:val="000000"/>
          <w:sz w:val="22"/>
          <w:szCs w:val="22"/>
          <w:lang w:val="es-CR"/>
        </w:rPr>
      </w:pPr>
      <w:r>
        <w:rPr>
          <w:rFonts w:cs="Arial"/>
          <w:color w:val="000000"/>
          <w:sz w:val="22"/>
          <w:szCs w:val="22"/>
          <w:lang w:val="es-CR"/>
        </w:rPr>
        <w:t xml:space="preserve">b) </w:t>
      </w:r>
      <w:r w:rsidRPr="00D00446">
        <w:rPr>
          <w:rFonts w:cs="Arial"/>
          <w:color w:val="000000"/>
          <w:sz w:val="22"/>
          <w:szCs w:val="22"/>
          <w:lang w:val="es-CR"/>
        </w:rPr>
        <w:t>Costos indirectos de la entidad autorizada</w:t>
      </w:r>
      <w:r>
        <w:rPr>
          <w:rFonts w:cs="Arial"/>
          <w:color w:val="000000"/>
          <w:sz w:val="22"/>
          <w:szCs w:val="22"/>
          <w:lang w:val="es-CR"/>
        </w:rPr>
        <w:t>,</w:t>
      </w:r>
      <w:r w:rsidRPr="00D00446">
        <w:rPr>
          <w:rFonts w:cs="Arial"/>
          <w:color w:val="000000"/>
          <w:sz w:val="22"/>
          <w:szCs w:val="22"/>
          <w:lang w:val="es-CR"/>
        </w:rPr>
        <w:t xml:space="preserve"> por</w:t>
      </w:r>
      <w:r>
        <w:rPr>
          <w:rFonts w:cs="Arial"/>
          <w:color w:val="000000"/>
          <w:sz w:val="22"/>
          <w:szCs w:val="22"/>
          <w:lang w:val="es-CR"/>
        </w:rPr>
        <w:t xml:space="preserve"> la suma </w:t>
      </w:r>
      <w:r w:rsidRPr="00D00446">
        <w:rPr>
          <w:rFonts w:cs="Arial"/>
          <w:color w:val="000000"/>
          <w:sz w:val="22"/>
          <w:szCs w:val="22"/>
          <w:lang w:val="es-CR"/>
        </w:rPr>
        <w:t>de ₡</w:t>
      </w:r>
      <w:r>
        <w:rPr>
          <w:rFonts w:cs="Arial"/>
          <w:color w:val="000000"/>
          <w:sz w:val="22"/>
          <w:szCs w:val="22"/>
          <w:lang w:val="es-CR"/>
        </w:rPr>
        <w:t>17</w:t>
      </w:r>
      <w:r w:rsidRPr="00D00446">
        <w:rPr>
          <w:rFonts w:cs="Arial"/>
          <w:color w:val="000000"/>
          <w:sz w:val="22"/>
          <w:szCs w:val="22"/>
          <w:lang w:val="es-CR"/>
        </w:rPr>
        <w:t>.</w:t>
      </w:r>
      <w:r>
        <w:rPr>
          <w:rFonts w:cs="Arial"/>
          <w:color w:val="000000"/>
          <w:sz w:val="22"/>
          <w:szCs w:val="22"/>
          <w:lang w:val="es-CR"/>
        </w:rPr>
        <w:t>288</w:t>
      </w:r>
      <w:r w:rsidRPr="00D00446">
        <w:rPr>
          <w:rFonts w:cs="Arial"/>
          <w:color w:val="000000"/>
          <w:sz w:val="22"/>
          <w:szCs w:val="22"/>
          <w:lang w:val="es-CR"/>
        </w:rPr>
        <w:t>.</w:t>
      </w:r>
      <w:r>
        <w:rPr>
          <w:rFonts w:cs="Arial"/>
          <w:color w:val="000000"/>
          <w:sz w:val="22"/>
          <w:szCs w:val="22"/>
          <w:lang w:val="es-CR"/>
        </w:rPr>
        <w:t>625</w:t>
      </w:r>
      <w:r w:rsidRPr="00D00446">
        <w:rPr>
          <w:rFonts w:cs="Arial"/>
          <w:color w:val="000000"/>
          <w:sz w:val="22"/>
          <w:szCs w:val="22"/>
          <w:lang w:val="es-CR"/>
        </w:rPr>
        <w:t>,</w:t>
      </w:r>
      <w:r>
        <w:rPr>
          <w:rFonts w:cs="Arial"/>
          <w:color w:val="000000"/>
          <w:sz w:val="22"/>
          <w:szCs w:val="22"/>
          <w:lang w:val="es-CR"/>
        </w:rPr>
        <w:t>72</w:t>
      </w:r>
      <w:r w:rsidRPr="00D00446">
        <w:rPr>
          <w:rFonts w:cs="Arial"/>
          <w:color w:val="000000"/>
          <w:sz w:val="22"/>
          <w:szCs w:val="22"/>
          <w:lang w:val="es-CR"/>
        </w:rPr>
        <w:t xml:space="preserve">. </w:t>
      </w:r>
    </w:p>
    <w:p w14:paraId="7E2B9928" w14:textId="4C8283E6" w:rsidR="00E76336" w:rsidRPr="00D00446" w:rsidRDefault="00E76336" w:rsidP="002F7E29">
      <w:pPr>
        <w:spacing w:line="360" w:lineRule="auto"/>
        <w:ind w:left="284" w:right="193"/>
        <w:jc w:val="both"/>
        <w:rPr>
          <w:rFonts w:cs="Arial"/>
          <w:color w:val="000000"/>
          <w:sz w:val="22"/>
          <w:szCs w:val="22"/>
          <w:lang w:val="es-CR"/>
        </w:rPr>
      </w:pPr>
      <w:r>
        <w:rPr>
          <w:rFonts w:cs="Arial"/>
          <w:color w:val="000000"/>
          <w:sz w:val="22"/>
          <w:szCs w:val="22"/>
          <w:lang w:val="es-CR"/>
        </w:rPr>
        <w:t xml:space="preserve">c) </w:t>
      </w:r>
      <w:r w:rsidRPr="00D00446">
        <w:rPr>
          <w:rFonts w:cs="Arial"/>
          <w:color w:val="000000"/>
          <w:sz w:val="22"/>
          <w:szCs w:val="22"/>
          <w:lang w:val="es-CR"/>
        </w:rPr>
        <w:t>Gastos administrativos de la entidad autorizada</w:t>
      </w:r>
      <w:r>
        <w:rPr>
          <w:rFonts w:cs="Arial"/>
          <w:color w:val="000000"/>
          <w:sz w:val="22"/>
          <w:szCs w:val="22"/>
          <w:lang w:val="es-CR"/>
        </w:rPr>
        <w:t>,</w:t>
      </w:r>
      <w:r w:rsidRPr="00D00446">
        <w:rPr>
          <w:rFonts w:cs="Arial"/>
          <w:color w:val="000000"/>
          <w:sz w:val="22"/>
          <w:szCs w:val="22"/>
          <w:lang w:val="es-CR"/>
        </w:rPr>
        <w:t xml:space="preserve"> por un monto de ₡22.132.834,53.</w:t>
      </w:r>
      <w:r>
        <w:rPr>
          <w:rFonts w:cs="Arial"/>
          <w:color w:val="000000"/>
          <w:sz w:val="22"/>
          <w:szCs w:val="22"/>
          <w:lang w:val="es-CR"/>
        </w:rPr>
        <w:t>”</w:t>
      </w:r>
      <w:r w:rsidRPr="00D00446">
        <w:rPr>
          <w:rFonts w:cs="Arial"/>
          <w:color w:val="000000"/>
          <w:sz w:val="22"/>
          <w:szCs w:val="22"/>
          <w:lang w:val="es-CR"/>
        </w:rPr>
        <w:t xml:space="preserve"> </w:t>
      </w:r>
    </w:p>
    <w:p w14:paraId="0D116696" w14:textId="1FD6993D" w:rsidR="00F87F86" w:rsidRDefault="00F87F86" w:rsidP="002B71CC">
      <w:pPr>
        <w:spacing w:line="360" w:lineRule="auto"/>
        <w:jc w:val="both"/>
        <w:rPr>
          <w:rFonts w:cs="Arial"/>
          <w:sz w:val="22"/>
          <w:szCs w:val="22"/>
        </w:rPr>
      </w:pPr>
    </w:p>
    <w:p w14:paraId="1E1F6D15" w14:textId="44B6628C" w:rsidR="00F50CF7" w:rsidRDefault="00F50CF7" w:rsidP="00F50CF7">
      <w:pPr>
        <w:spacing w:line="360" w:lineRule="auto"/>
        <w:jc w:val="both"/>
        <w:rPr>
          <w:rFonts w:cs="Arial"/>
          <w:sz w:val="22"/>
        </w:rPr>
      </w:pPr>
      <w:r w:rsidRPr="00C86EDB">
        <w:rPr>
          <w:rFonts w:cs="Arial"/>
          <w:b/>
          <w:bCs/>
          <w:sz w:val="22"/>
        </w:rPr>
        <w:t>B)</w:t>
      </w:r>
      <w:r w:rsidRPr="00C86EDB">
        <w:rPr>
          <w:rFonts w:cs="Arial"/>
          <w:sz w:val="22"/>
        </w:rPr>
        <w:t xml:space="preserve"> </w:t>
      </w:r>
      <w:r w:rsidR="00C86EDB" w:rsidRPr="00C86EDB">
        <w:rPr>
          <w:rFonts w:cs="Arial"/>
          <w:sz w:val="22"/>
        </w:rPr>
        <w:t>Incorporar</w:t>
      </w:r>
      <w:r>
        <w:rPr>
          <w:rFonts w:cs="Arial"/>
          <w:sz w:val="22"/>
        </w:rPr>
        <w:t xml:space="preserve"> un apartado 5, que se leerá como sigue:</w:t>
      </w:r>
    </w:p>
    <w:p w14:paraId="1C3C5538" w14:textId="23EF810F" w:rsidR="00F50CF7" w:rsidRPr="00516BF7" w:rsidRDefault="00F50CF7" w:rsidP="002F7E29">
      <w:pPr>
        <w:spacing w:line="360" w:lineRule="auto"/>
        <w:ind w:left="284"/>
        <w:jc w:val="both"/>
        <w:rPr>
          <w:rFonts w:cs="Arial"/>
          <w:sz w:val="16"/>
          <w:szCs w:val="16"/>
        </w:rPr>
      </w:pPr>
    </w:p>
    <w:p w14:paraId="5FA69275" w14:textId="0D8A4D88" w:rsidR="00E06511" w:rsidRPr="0019390A" w:rsidRDefault="00C86EDB" w:rsidP="002F7E29">
      <w:pPr>
        <w:spacing w:line="360" w:lineRule="auto"/>
        <w:ind w:left="284"/>
        <w:jc w:val="both"/>
        <w:rPr>
          <w:rFonts w:cs="Arial"/>
          <w:sz w:val="22"/>
          <w:szCs w:val="22"/>
          <w:lang w:val="es-CR"/>
        </w:rPr>
      </w:pPr>
      <w:r>
        <w:rPr>
          <w:rFonts w:cs="Arial"/>
          <w:sz w:val="22"/>
        </w:rPr>
        <w:t>“</w:t>
      </w:r>
      <w:r w:rsidRPr="00C86EDB">
        <w:rPr>
          <w:rFonts w:cs="Arial"/>
          <w:b/>
          <w:bCs/>
          <w:sz w:val="22"/>
        </w:rPr>
        <w:t>5</w:t>
      </w:r>
      <w:r w:rsidR="00E06511" w:rsidRPr="00C86EDB">
        <w:rPr>
          <w:rFonts w:cs="Arial"/>
          <w:b/>
          <w:bCs/>
          <w:sz w:val="22"/>
          <w:szCs w:val="22"/>
          <w:lang w:val="es-CR"/>
        </w:rPr>
        <w:t>.</w:t>
      </w:r>
      <w:r w:rsidR="00E06511">
        <w:rPr>
          <w:rFonts w:cs="Arial"/>
          <w:sz w:val="22"/>
          <w:szCs w:val="22"/>
          <w:lang w:val="es-CR"/>
        </w:rPr>
        <w:t xml:space="preserve"> El contrato de administración de recursos se </w:t>
      </w:r>
      <w:r w:rsidR="00E06511" w:rsidRPr="00C94A04">
        <w:rPr>
          <w:rFonts w:cs="Arial"/>
          <w:bCs/>
          <w:sz w:val="22"/>
          <w:szCs w:val="22"/>
        </w:rPr>
        <w:t>tramitará bajo las siguientes condiciones</w:t>
      </w:r>
      <w:r w:rsidR="00E06511">
        <w:rPr>
          <w:rFonts w:cs="Arial"/>
          <w:bCs/>
          <w:sz w:val="22"/>
          <w:szCs w:val="22"/>
        </w:rPr>
        <w:t xml:space="preserve"> adicionales</w:t>
      </w:r>
      <w:r w:rsidR="00E06511" w:rsidRPr="00C94A04">
        <w:rPr>
          <w:rFonts w:cs="Arial"/>
          <w:bCs/>
          <w:sz w:val="22"/>
          <w:szCs w:val="22"/>
        </w:rPr>
        <w:t>:</w:t>
      </w:r>
    </w:p>
    <w:p w14:paraId="144D6DD8" w14:textId="637D1717" w:rsidR="00E06511" w:rsidRPr="0019390A" w:rsidRDefault="0078633A" w:rsidP="002F7E29">
      <w:pPr>
        <w:spacing w:line="360" w:lineRule="auto"/>
        <w:ind w:left="284"/>
        <w:jc w:val="both"/>
        <w:rPr>
          <w:rFonts w:cs="Arial"/>
          <w:sz w:val="22"/>
          <w:szCs w:val="22"/>
          <w:lang w:val="es-CR"/>
        </w:rPr>
      </w:pPr>
      <w:r>
        <w:rPr>
          <w:rFonts w:cs="Arial"/>
          <w:b/>
          <w:bCs/>
          <w:sz w:val="22"/>
          <w:szCs w:val="22"/>
          <w:lang w:val="es-CR"/>
        </w:rPr>
        <w:t>5</w:t>
      </w:r>
      <w:r w:rsidR="00E06511" w:rsidRPr="0019390A">
        <w:rPr>
          <w:rFonts w:cs="Arial"/>
          <w:b/>
          <w:bCs/>
          <w:sz w:val="22"/>
          <w:szCs w:val="22"/>
          <w:lang w:val="es-CR"/>
        </w:rPr>
        <w:t>.1.</w:t>
      </w:r>
      <w:r w:rsidR="00E06511" w:rsidRPr="0019390A">
        <w:rPr>
          <w:rFonts w:cs="Arial"/>
          <w:bCs/>
          <w:sz w:val="22"/>
          <w:szCs w:val="22"/>
          <w:lang w:val="es-CR"/>
        </w:rPr>
        <w:t xml:space="preserve"> </w:t>
      </w:r>
      <w:r w:rsidR="00E06511" w:rsidRPr="00E274CA">
        <w:rPr>
          <w:rFonts w:cs="Arial"/>
          <w:b/>
          <w:bCs/>
          <w:sz w:val="22"/>
          <w:szCs w:val="22"/>
          <w:lang w:val="es-CR"/>
        </w:rPr>
        <w:t>Entidad Autorizada:</w:t>
      </w:r>
      <w:r w:rsidR="00E06511" w:rsidRPr="0019390A">
        <w:rPr>
          <w:rFonts w:cs="Arial"/>
          <w:bCs/>
          <w:sz w:val="22"/>
          <w:szCs w:val="22"/>
          <w:lang w:val="es-CR"/>
        </w:rPr>
        <w:t xml:space="preserve"> </w:t>
      </w:r>
      <w:r w:rsidR="00C86EDB">
        <w:rPr>
          <w:rFonts w:cs="Arial"/>
          <w:bCs/>
          <w:sz w:val="22"/>
          <w:szCs w:val="22"/>
          <w:lang w:val="es-CR"/>
        </w:rPr>
        <w:t xml:space="preserve">Mutual Cartago </w:t>
      </w:r>
      <w:r w:rsidR="00C86EDB" w:rsidRPr="00C86EDB">
        <w:rPr>
          <w:rFonts w:cs="Arial"/>
          <w:bCs/>
          <w:sz w:val="22"/>
          <w:szCs w:val="22"/>
          <w:lang w:val="es-ES_tradnl"/>
        </w:rPr>
        <w:t>de Ahorro y Préstamo</w:t>
      </w:r>
      <w:r w:rsidR="00E06511" w:rsidRPr="0019390A">
        <w:rPr>
          <w:rFonts w:cs="Arial"/>
          <w:sz w:val="22"/>
          <w:szCs w:val="22"/>
          <w:lang w:val="es-CR"/>
        </w:rPr>
        <w:t>.</w:t>
      </w:r>
    </w:p>
    <w:p w14:paraId="797BBB0D" w14:textId="0020054D" w:rsidR="00E06511" w:rsidRPr="0019390A" w:rsidRDefault="0078633A" w:rsidP="002F7E29">
      <w:pPr>
        <w:spacing w:line="360" w:lineRule="auto"/>
        <w:ind w:left="284"/>
        <w:jc w:val="both"/>
        <w:rPr>
          <w:rFonts w:cs="Arial"/>
          <w:sz w:val="22"/>
          <w:szCs w:val="22"/>
          <w:lang w:val="es-CR"/>
        </w:rPr>
      </w:pPr>
      <w:r>
        <w:rPr>
          <w:rFonts w:cs="Arial"/>
          <w:b/>
          <w:bCs/>
          <w:sz w:val="22"/>
          <w:szCs w:val="22"/>
          <w:lang w:val="es-CR"/>
        </w:rPr>
        <w:t>5</w:t>
      </w:r>
      <w:r w:rsidR="00E06511" w:rsidRPr="0019390A">
        <w:rPr>
          <w:rFonts w:cs="Arial"/>
          <w:b/>
          <w:bCs/>
          <w:sz w:val="22"/>
          <w:szCs w:val="22"/>
          <w:lang w:val="es-CR"/>
        </w:rPr>
        <w:t>.2.</w:t>
      </w:r>
      <w:r w:rsidR="00E06511" w:rsidRPr="0019390A">
        <w:rPr>
          <w:rFonts w:cs="Arial"/>
          <w:bCs/>
          <w:sz w:val="22"/>
          <w:szCs w:val="22"/>
          <w:lang w:val="es-CR"/>
        </w:rPr>
        <w:t xml:space="preserve"> </w:t>
      </w:r>
      <w:r w:rsidR="00E06511" w:rsidRPr="00E274CA">
        <w:rPr>
          <w:rFonts w:cs="Arial"/>
          <w:b/>
          <w:bCs/>
          <w:sz w:val="22"/>
          <w:szCs w:val="22"/>
          <w:lang w:val="es-CR"/>
        </w:rPr>
        <w:t>Constructor:</w:t>
      </w:r>
      <w:r w:rsidR="00E06511" w:rsidRPr="0019390A">
        <w:rPr>
          <w:rFonts w:cs="Arial"/>
          <w:bCs/>
          <w:sz w:val="22"/>
          <w:szCs w:val="22"/>
          <w:lang w:val="es-CR"/>
        </w:rPr>
        <w:t xml:space="preserve"> </w:t>
      </w:r>
      <w:r w:rsidR="00C86EDB" w:rsidRPr="00E5704E">
        <w:rPr>
          <w:rFonts w:cs="Arial"/>
          <w:color w:val="000000"/>
          <w:sz w:val="22"/>
          <w:szCs w:val="22"/>
          <w:lang w:val="es-CR"/>
        </w:rPr>
        <w:t xml:space="preserve">Consorcio </w:t>
      </w:r>
      <w:proofErr w:type="spellStart"/>
      <w:r w:rsidR="00C86EDB" w:rsidRPr="00E5704E">
        <w:rPr>
          <w:rFonts w:cs="Arial"/>
          <w:color w:val="000000"/>
          <w:sz w:val="22"/>
          <w:szCs w:val="22"/>
          <w:lang w:val="es-CR"/>
        </w:rPr>
        <w:t>Proyekta</w:t>
      </w:r>
      <w:proofErr w:type="spellEnd"/>
      <w:r w:rsidR="00C86EDB" w:rsidRPr="00E5704E">
        <w:rPr>
          <w:rFonts w:cs="Arial"/>
          <w:color w:val="000000"/>
          <w:sz w:val="22"/>
          <w:szCs w:val="22"/>
          <w:lang w:val="es-CR"/>
        </w:rPr>
        <w:t>-Leiva, cédula jurídica número 3-101-553931</w:t>
      </w:r>
      <w:r w:rsidR="00E06511">
        <w:rPr>
          <w:rFonts w:cs="Arial"/>
          <w:bCs/>
          <w:sz w:val="22"/>
          <w:szCs w:val="22"/>
          <w:lang w:val="es-CR"/>
        </w:rPr>
        <w:t xml:space="preserve">, </w:t>
      </w:r>
      <w:r>
        <w:rPr>
          <w:rFonts w:cs="Arial"/>
          <w:sz w:val="22"/>
          <w:szCs w:val="22"/>
          <w:lang w:val="es-CR"/>
        </w:rPr>
        <w:t xml:space="preserve">cuyo representante legal es el señor </w:t>
      </w:r>
      <w:r w:rsidR="00C86EDB">
        <w:rPr>
          <w:rFonts w:cs="Arial"/>
          <w:bCs/>
          <w:sz w:val="22"/>
          <w:szCs w:val="22"/>
          <w:lang w:val="es-CR"/>
        </w:rPr>
        <w:t>Roberto Gerardo Arguedas Loaiza</w:t>
      </w:r>
      <w:r w:rsidR="00E06511">
        <w:rPr>
          <w:rFonts w:cs="Arial"/>
          <w:sz w:val="22"/>
          <w:szCs w:val="22"/>
          <w:lang w:val="es-CR"/>
        </w:rPr>
        <w:t>, cédula de identidad N° 1-</w:t>
      </w:r>
      <w:r>
        <w:rPr>
          <w:rFonts w:cs="Arial"/>
          <w:sz w:val="22"/>
          <w:szCs w:val="22"/>
          <w:lang w:val="es-CR"/>
        </w:rPr>
        <w:t>0994</w:t>
      </w:r>
      <w:r w:rsidR="00E06511">
        <w:rPr>
          <w:rFonts w:cs="Arial"/>
          <w:sz w:val="22"/>
          <w:szCs w:val="22"/>
          <w:lang w:val="es-CR"/>
        </w:rPr>
        <w:t>-0</w:t>
      </w:r>
      <w:r>
        <w:rPr>
          <w:rFonts w:cs="Arial"/>
          <w:sz w:val="22"/>
          <w:szCs w:val="22"/>
          <w:lang w:val="es-CR"/>
        </w:rPr>
        <w:t>839</w:t>
      </w:r>
      <w:r w:rsidR="00E06511">
        <w:rPr>
          <w:rFonts w:cs="Arial"/>
          <w:sz w:val="22"/>
          <w:szCs w:val="22"/>
          <w:lang w:val="es-CR"/>
        </w:rPr>
        <w:t xml:space="preserve">, </w:t>
      </w:r>
      <w:r>
        <w:rPr>
          <w:rFonts w:cs="Arial"/>
          <w:sz w:val="22"/>
          <w:szCs w:val="22"/>
          <w:lang w:val="es-CR"/>
        </w:rPr>
        <w:t xml:space="preserve">y como </w:t>
      </w:r>
      <w:r w:rsidRPr="0078633A">
        <w:rPr>
          <w:rFonts w:cs="Arial"/>
          <w:sz w:val="22"/>
          <w:szCs w:val="22"/>
          <w:lang w:val="es-CR"/>
        </w:rPr>
        <w:t>parte del consorcio el Arq.</w:t>
      </w:r>
      <w:r>
        <w:rPr>
          <w:rFonts w:cs="Arial"/>
          <w:sz w:val="22"/>
          <w:szCs w:val="22"/>
          <w:lang w:val="es-CR"/>
        </w:rPr>
        <w:t xml:space="preserve"> </w:t>
      </w:r>
      <w:r w:rsidRPr="0078633A">
        <w:rPr>
          <w:rFonts w:cs="Arial"/>
          <w:sz w:val="22"/>
          <w:szCs w:val="22"/>
          <w:lang w:val="es-CR"/>
        </w:rPr>
        <w:t>Mario Le</w:t>
      </w:r>
      <w:r>
        <w:rPr>
          <w:rFonts w:cs="Arial"/>
          <w:sz w:val="22"/>
          <w:szCs w:val="22"/>
          <w:lang w:val="es-CR"/>
        </w:rPr>
        <w:t>iva</w:t>
      </w:r>
      <w:r w:rsidRPr="0078633A">
        <w:rPr>
          <w:rFonts w:cs="Arial"/>
          <w:sz w:val="22"/>
          <w:szCs w:val="22"/>
          <w:lang w:val="es-CR"/>
        </w:rPr>
        <w:t xml:space="preserve"> Soto, cedula de identidad 3-0232-0743; bajo</w:t>
      </w:r>
      <w:r>
        <w:rPr>
          <w:rFonts w:cs="Arial"/>
          <w:sz w:val="22"/>
          <w:szCs w:val="22"/>
          <w:lang w:val="es-CR"/>
        </w:rPr>
        <w:t xml:space="preserve"> </w:t>
      </w:r>
      <w:r w:rsidR="00E06511" w:rsidRPr="0019390A">
        <w:rPr>
          <w:rFonts w:cs="Arial"/>
          <w:sz w:val="22"/>
          <w:szCs w:val="22"/>
          <w:lang w:val="es-CR"/>
        </w:rPr>
        <w:t xml:space="preserve">el modelo contrato de obra determinada para </w:t>
      </w:r>
      <w:r w:rsidR="00E06511">
        <w:rPr>
          <w:rFonts w:cs="Arial"/>
          <w:sz w:val="22"/>
          <w:szCs w:val="22"/>
          <w:lang w:val="es-CR"/>
        </w:rPr>
        <w:t xml:space="preserve">el diseño y </w:t>
      </w:r>
      <w:r w:rsidR="00E06511" w:rsidRPr="0019390A">
        <w:rPr>
          <w:rFonts w:cs="Arial"/>
          <w:sz w:val="22"/>
          <w:szCs w:val="22"/>
          <w:lang w:val="es-CR"/>
        </w:rPr>
        <w:t xml:space="preserve">la construcción de todas las obras y a firmar entre la </w:t>
      </w:r>
      <w:r w:rsidR="00E06511">
        <w:rPr>
          <w:rFonts w:cs="Arial"/>
          <w:sz w:val="22"/>
          <w:szCs w:val="22"/>
          <w:lang w:val="es-CR"/>
        </w:rPr>
        <w:t>e</w:t>
      </w:r>
      <w:r w:rsidR="00E06511" w:rsidRPr="0019390A">
        <w:rPr>
          <w:rFonts w:cs="Arial"/>
          <w:sz w:val="22"/>
          <w:szCs w:val="22"/>
          <w:lang w:val="es-CR"/>
        </w:rPr>
        <w:t xml:space="preserve">ntidad </w:t>
      </w:r>
      <w:r w:rsidR="00E06511">
        <w:rPr>
          <w:rFonts w:cs="Arial"/>
          <w:sz w:val="22"/>
          <w:szCs w:val="22"/>
          <w:lang w:val="es-CR"/>
        </w:rPr>
        <w:t>a</w:t>
      </w:r>
      <w:r w:rsidR="00E06511" w:rsidRPr="0019390A">
        <w:rPr>
          <w:rFonts w:cs="Arial"/>
          <w:sz w:val="22"/>
          <w:szCs w:val="22"/>
          <w:lang w:val="es-CR"/>
        </w:rPr>
        <w:t xml:space="preserve">utorizada y </w:t>
      </w:r>
      <w:r w:rsidR="00E06511">
        <w:rPr>
          <w:rFonts w:cs="Arial"/>
          <w:sz w:val="22"/>
          <w:szCs w:val="22"/>
          <w:lang w:val="es-CR"/>
        </w:rPr>
        <w:t>el c</w:t>
      </w:r>
      <w:r w:rsidR="00E06511" w:rsidRPr="0019390A">
        <w:rPr>
          <w:rFonts w:cs="Arial"/>
          <w:sz w:val="22"/>
          <w:szCs w:val="22"/>
          <w:lang w:val="es-CR"/>
        </w:rPr>
        <w:t>onstructor, mediante la Ley del Sistema Financiero Nacional para la Vivienda.</w:t>
      </w:r>
    </w:p>
    <w:p w14:paraId="1AC3DBC9" w14:textId="01064387" w:rsidR="00E06511" w:rsidRPr="0019390A" w:rsidRDefault="0078633A" w:rsidP="002F7E29">
      <w:pPr>
        <w:spacing w:line="360" w:lineRule="auto"/>
        <w:ind w:left="284"/>
        <w:jc w:val="both"/>
        <w:rPr>
          <w:rFonts w:cs="Arial"/>
          <w:sz w:val="22"/>
          <w:szCs w:val="22"/>
          <w:lang w:val="es-CR"/>
        </w:rPr>
      </w:pPr>
      <w:r>
        <w:rPr>
          <w:rFonts w:cs="Arial"/>
          <w:b/>
          <w:bCs/>
          <w:sz w:val="22"/>
          <w:szCs w:val="22"/>
          <w:lang w:val="es-CR"/>
        </w:rPr>
        <w:t>5</w:t>
      </w:r>
      <w:r w:rsidR="00E06511" w:rsidRPr="0019390A">
        <w:rPr>
          <w:rFonts w:cs="Arial"/>
          <w:b/>
          <w:bCs/>
          <w:sz w:val="22"/>
          <w:szCs w:val="22"/>
          <w:lang w:val="es-CR"/>
        </w:rPr>
        <w:t>.3.</w:t>
      </w:r>
      <w:r w:rsidR="00E06511" w:rsidRPr="0019390A">
        <w:rPr>
          <w:rFonts w:cs="Arial"/>
          <w:bCs/>
          <w:sz w:val="22"/>
          <w:szCs w:val="22"/>
          <w:lang w:val="es-CR"/>
        </w:rPr>
        <w:t xml:space="preserve"> </w:t>
      </w:r>
      <w:r w:rsidR="00E06511" w:rsidRPr="00E274CA">
        <w:rPr>
          <w:rFonts w:cs="Arial"/>
          <w:b/>
          <w:bCs/>
          <w:sz w:val="22"/>
          <w:szCs w:val="22"/>
          <w:lang w:val="es-CR"/>
        </w:rPr>
        <w:t>Alcance de los contratos:</w:t>
      </w:r>
      <w:r w:rsidR="00E06511" w:rsidRPr="0019390A">
        <w:rPr>
          <w:rFonts w:cs="Arial"/>
          <w:bCs/>
          <w:sz w:val="22"/>
          <w:szCs w:val="22"/>
          <w:lang w:val="es-CR"/>
        </w:rPr>
        <w:t xml:space="preserve"> </w:t>
      </w:r>
      <w:r w:rsidR="00E06511" w:rsidRPr="0019390A">
        <w:rPr>
          <w:rFonts w:cs="Arial"/>
          <w:sz w:val="22"/>
          <w:szCs w:val="22"/>
          <w:lang w:val="es-CR"/>
        </w:rPr>
        <w:t>Según los lineamientos y modelos ya establecidos</w:t>
      </w:r>
      <w:r w:rsidR="00E06511">
        <w:rPr>
          <w:rFonts w:cs="Arial"/>
          <w:sz w:val="22"/>
          <w:szCs w:val="22"/>
          <w:lang w:val="es-CR"/>
        </w:rPr>
        <w:t xml:space="preserve"> </w:t>
      </w:r>
      <w:r w:rsidR="00E06511" w:rsidRPr="0019390A">
        <w:rPr>
          <w:rFonts w:cs="Arial"/>
          <w:sz w:val="22"/>
          <w:szCs w:val="22"/>
          <w:lang w:val="es-CR"/>
        </w:rPr>
        <w:t>y aprobados por es</w:t>
      </w:r>
      <w:r w:rsidR="00E06511">
        <w:rPr>
          <w:rFonts w:cs="Arial"/>
          <w:sz w:val="22"/>
          <w:szCs w:val="22"/>
          <w:lang w:val="es-CR"/>
        </w:rPr>
        <w:t>t</w:t>
      </w:r>
      <w:r w:rsidR="00E06511" w:rsidRPr="0019390A">
        <w:rPr>
          <w:rFonts w:cs="Arial"/>
          <w:sz w:val="22"/>
          <w:szCs w:val="22"/>
          <w:lang w:val="es-CR"/>
        </w:rPr>
        <w:t>a Junta Directiva. El giro de recursos quedará sujeto a la</w:t>
      </w:r>
      <w:r w:rsidR="00E06511">
        <w:rPr>
          <w:rFonts w:cs="Arial"/>
          <w:sz w:val="22"/>
          <w:szCs w:val="22"/>
          <w:lang w:val="es-CR"/>
        </w:rPr>
        <w:t xml:space="preserve"> </w:t>
      </w:r>
      <w:r w:rsidR="00E06511" w:rsidRPr="0019390A">
        <w:rPr>
          <w:rFonts w:cs="Arial"/>
          <w:sz w:val="22"/>
          <w:szCs w:val="22"/>
          <w:lang w:val="es-CR"/>
        </w:rPr>
        <w:t>verificación de que los contratos se ajusten a cabalidad con lo solicitad</w:t>
      </w:r>
      <w:r w:rsidR="00E06511">
        <w:rPr>
          <w:rFonts w:cs="Arial"/>
          <w:sz w:val="22"/>
          <w:szCs w:val="22"/>
          <w:lang w:val="es-CR"/>
        </w:rPr>
        <w:t>o</w:t>
      </w:r>
      <w:r w:rsidR="00E06511" w:rsidRPr="0019390A">
        <w:rPr>
          <w:rFonts w:cs="Arial"/>
          <w:sz w:val="22"/>
          <w:szCs w:val="22"/>
          <w:lang w:val="es-CR"/>
        </w:rPr>
        <w:t xml:space="preserve"> por la</w:t>
      </w:r>
      <w:r w:rsidR="00E06511">
        <w:rPr>
          <w:rFonts w:cs="Arial"/>
          <w:sz w:val="22"/>
          <w:szCs w:val="22"/>
          <w:lang w:val="es-CR"/>
        </w:rPr>
        <w:t xml:space="preserve"> </w:t>
      </w:r>
      <w:r w:rsidR="00E06511" w:rsidRPr="0019390A">
        <w:rPr>
          <w:rFonts w:cs="Arial"/>
          <w:sz w:val="22"/>
          <w:szCs w:val="22"/>
          <w:lang w:val="es-CR"/>
        </w:rPr>
        <w:t xml:space="preserve">Junta Directiva de este Banco en </w:t>
      </w:r>
      <w:r w:rsidR="00E06511">
        <w:rPr>
          <w:rFonts w:cs="Arial"/>
          <w:sz w:val="22"/>
          <w:szCs w:val="22"/>
          <w:lang w:val="es-CR"/>
        </w:rPr>
        <w:t xml:space="preserve">el </w:t>
      </w:r>
      <w:r w:rsidR="00E06511" w:rsidRPr="0019390A">
        <w:rPr>
          <w:rFonts w:cs="Arial"/>
          <w:sz w:val="22"/>
          <w:szCs w:val="22"/>
          <w:lang w:val="es-CR"/>
        </w:rPr>
        <w:t>acuerdo N°1 de la sesión 47-2008</w:t>
      </w:r>
      <w:r w:rsidR="00E06511">
        <w:rPr>
          <w:rFonts w:cs="Arial"/>
          <w:sz w:val="22"/>
          <w:szCs w:val="22"/>
          <w:lang w:val="es-CR"/>
        </w:rPr>
        <w:t>, de</w:t>
      </w:r>
      <w:r w:rsidR="00E06511" w:rsidRPr="0019390A">
        <w:rPr>
          <w:rFonts w:cs="Arial"/>
          <w:sz w:val="22"/>
          <w:szCs w:val="22"/>
          <w:lang w:val="es-CR"/>
        </w:rPr>
        <w:t xml:space="preserve"> fecha 30 de junio de 2008.</w:t>
      </w:r>
    </w:p>
    <w:p w14:paraId="66D35D72" w14:textId="2E052123" w:rsidR="00E06511" w:rsidRPr="00F054D0" w:rsidRDefault="0078633A" w:rsidP="002F7E29">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spacing w:val="-3"/>
          <w:sz w:val="22"/>
          <w:szCs w:val="22"/>
        </w:rPr>
        <w:t>5</w:t>
      </w:r>
      <w:r w:rsidR="00E06511" w:rsidRPr="00F054D0">
        <w:rPr>
          <w:rFonts w:cs="Arial"/>
          <w:b/>
          <w:spacing w:val="-3"/>
          <w:sz w:val="22"/>
          <w:szCs w:val="22"/>
        </w:rPr>
        <w:t>.4.</w:t>
      </w:r>
      <w:r w:rsidR="00E06511" w:rsidRPr="00F054D0">
        <w:rPr>
          <w:rFonts w:cs="Arial"/>
          <w:spacing w:val="-3"/>
          <w:sz w:val="22"/>
          <w:szCs w:val="22"/>
        </w:rPr>
        <w:t xml:space="preserve"> </w:t>
      </w:r>
      <w:r w:rsidR="00E06511" w:rsidRPr="00E274CA">
        <w:rPr>
          <w:rFonts w:cs="Arial"/>
          <w:b/>
          <w:spacing w:val="-3"/>
          <w:sz w:val="22"/>
          <w:szCs w:val="22"/>
        </w:rPr>
        <w:t>Garantías fiduciarias a otorgar por la entidad autorizada:</w:t>
      </w:r>
      <w:r w:rsidR="00E06511" w:rsidRPr="00F054D0">
        <w:rPr>
          <w:rFonts w:cs="Arial"/>
          <w:spacing w:val="-3"/>
          <w:sz w:val="22"/>
          <w:szCs w:val="22"/>
        </w:rPr>
        <w:t xml:space="preserve"> Según lo dispuesto en el acuerdo N°13 de la sesión 32-2012, de fecha 22 de mayo de 2012, la entidad autorizada deberá aportar una garantía </w:t>
      </w:r>
      <w:r w:rsidR="00A515DD">
        <w:rPr>
          <w:rFonts w:cs="Arial"/>
          <w:spacing w:val="-3"/>
          <w:sz w:val="22"/>
          <w:szCs w:val="22"/>
        </w:rPr>
        <w:t>equivalente al</w:t>
      </w:r>
      <w:r w:rsidR="00E06511" w:rsidRPr="00F054D0">
        <w:rPr>
          <w:rFonts w:cs="Arial"/>
          <w:spacing w:val="-3"/>
          <w:sz w:val="22"/>
          <w:szCs w:val="22"/>
        </w:rPr>
        <w:t xml:space="preserve"> </w:t>
      </w:r>
      <w:r w:rsidR="00A515DD">
        <w:rPr>
          <w:rFonts w:cs="Arial"/>
          <w:spacing w:val="-3"/>
          <w:sz w:val="22"/>
          <w:szCs w:val="22"/>
        </w:rPr>
        <w:t>6</w:t>
      </w:r>
      <w:r w:rsidR="00E06511" w:rsidRPr="00F054D0">
        <w:rPr>
          <w:rFonts w:cs="Arial"/>
          <w:spacing w:val="-3"/>
          <w:sz w:val="22"/>
          <w:szCs w:val="22"/>
        </w:rPr>
        <w:t xml:space="preserve">% sobre el monto </w:t>
      </w:r>
      <w:r w:rsidR="00E06511">
        <w:rPr>
          <w:rFonts w:cs="Arial"/>
          <w:spacing w:val="-3"/>
          <w:sz w:val="22"/>
          <w:szCs w:val="22"/>
        </w:rPr>
        <w:t xml:space="preserve">del financiamiento de las obras de infraestructura, </w:t>
      </w:r>
      <w:r w:rsidR="00E06511" w:rsidRPr="00F054D0">
        <w:rPr>
          <w:rFonts w:cs="Arial"/>
          <w:spacing w:val="-3"/>
          <w:sz w:val="22"/>
          <w:szCs w:val="22"/>
          <w:lang w:val="es-CR"/>
        </w:rPr>
        <w:t xml:space="preserve">y </w:t>
      </w:r>
      <w:r w:rsidR="00E06511" w:rsidRPr="00F054D0">
        <w:rPr>
          <w:rFonts w:cs="Arial"/>
          <w:bCs/>
          <w:spacing w:val="-3"/>
          <w:sz w:val="22"/>
          <w:szCs w:val="22"/>
          <w:lang w:val="es-CR"/>
        </w:rPr>
        <w:t xml:space="preserve">mediante garantía fiduciaria (un pagaré en el cual </w:t>
      </w:r>
      <w:r w:rsidR="00E06511">
        <w:rPr>
          <w:rFonts w:cs="Arial"/>
          <w:bCs/>
          <w:spacing w:val="-3"/>
          <w:sz w:val="22"/>
          <w:szCs w:val="22"/>
          <w:lang w:val="es-CR"/>
        </w:rPr>
        <w:t xml:space="preserve">la </w:t>
      </w:r>
      <w:r w:rsidR="00A515DD">
        <w:rPr>
          <w:rFonts w:cs="Arial"/>
          <w:bCs/>
          <w:spacing w:val="-3"/>
          <w:sz w:val="22"/>
          <w:szCs w:val="22"/>
          <w:lang w:val="es-CR"/>
        </w:rPr>
        <w:t>MUCAP</w:t>
      </w:r>
      <w:r w:rsidR="00E06511" w:rsidRPr="00F054D0">
        <w:rPr>
          <w:rFonts w:cs="Arial"/>
          <w:bCs/>
          <w:spacing w:val="-3"/>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w:t>
      </w:r>
      <w:r w:rsidR="00A515DD">
        <w:rPr>
          <w:rFonts w:cs="Arial"/>
          <w:bCs/>
          <w:spacing w:val="-3"/>
          <w:sz w:val="22"/>
          <w:szCs w:val="22"/>
          <w:lang w:val="es-CR"/>
        </w:rPr>
        <w:t>, sin considerar el valor del terreno</w:t>
      </w:r>
      <w:r w:rsidR="00E06511" w:rsidRPr="00F054D0">
        <w:rPr>
          <w:rFonts w:cs="Arial"/>
          <w:bCs/>
          <w:spacing w:val="-3"/>
          <w:sz w:val="22"/>
          <w:szCs w:val="22"/>
          <w:lang w:val="es-CR"/>
        </w:rPr>
        <w:t xml:space="preserve">.  El plazo de la garantía no será inferior al plazo del contrato más seis meses adicionales.  El BANHVI también podrá hacer exigible el cobro de cualquier suma </w:t>
      </w:r>
      <w:r w:rsidR="00E06511" w:rsidRPr="00F054D0">
        <w:rPr>
          <w:rFonts w:cs="Arial"/>
          <w:bCs/>
          <w:spacing w:val="-3"/>
          <w:sz w:val="22"/>
          <w:szCs w:val="22"/>
          <w:lang w:val="es-CR"/>
        </w:rPr>
        <w:lastRenderedPageBreak/>
        <w:t>que se le adeudare, mediante la emisión de la certificación con carácter de título ejecutivo prevista en el artículo 38 de la Ley del Sistema Financiero Nacional para la Vivienda.</w:t>
      </w:r>
    </w:p>
    <w:p w14:paraId="55B4DDCB" w14:textId="0352C5BB" w:rsidR="00E06511" w:rsidRDefault="00A515DD" w:rsidP="002F7E29">
      <w:pPr>
        <w:widowControl w:val="0"/>
        <w:tabs>
          <w:tab w:val="left" w:pos="0"/>
        </w:tabs>
        <w:suppressAutoHyphens/>
        <w:autoSpaceDE w:val="0"/>
        <w:autoSpaceDN w:val="0"/>
        <w:adjustRightInd w:val="0"/>
        <w:spacing w:line="360" w:lineRule="auto"/>
        <w:ind w:left="284"/>
        <w:contextualSpacing/>
        <w:jc w:val="both"/>
        <w:rPr>
          <w:rFonts w:cs="Arial"/>
          <w:spacing w:val="-3"/>
          <w:sz w:val="22"/>
          <w:szCs w:val="22"/>
        </w:rPr>
      </w:pPr>
      <w:r>
        <w:rPr>
          <w:rFonts w:cs="Arial"/>
          <w:b/>
          <w:spacing w:val="-3"/>
          <w:sz w:val="22"/>
          <w:szCs w:val="22"/>
        </w:rPr>
        <w:t>5</w:t>
      </w:r>
      <w:r w:rsidR="00E06511">
        <w:rPr>
          <w:rFonts w:cs="Arial"/>
          <w:b/>
          <w:spacing w:val="-3"/>
          <w:sz w:val="22"/>
          <w:szCs w:val="22"/>
        </w:rPr>
        <w:t>.5</w:t>
      </w:r>
      <w:r w:rsidR="00E06511" w:rsidRPr="00FF6F8A">
        <w:rPr>
          <w:rFonts w:cs="Arial"/>
          <w:b/>
          <w:spacing w:val="-3"/>
          <w:sz w:val="22"/>
          <w:szCs w:val="22"/>
        </w:rPr>
        <w:t xml:space="preserve">. </w:t>
      </w:r>
      <w:r w:rsidR="00E06511" w:rsidRPr="00E274CA">
        <w:rPr>
          <w:rFonts w:cs="Arial"/>
          <w:b/>
          <w:spacing w:val="-3"/>
          <w:sz w:val="22"/>
          <w:szCs w:val="22"/>
        </w:rPr>
        <w:t>Garantías del desarrollador:</w:t>
      </w:r>
      <w:r w:rsidR="00E06511" w:rsidRPr="008A2839">
        <w:rPr>
          <w:rFonts w:cs="Arial"/>
          <w:spacing w:val="-3"/>
          <w:sz w:val="22"/>
          <w:szCs w:val="22"/>
        </w:rPr>
        <w:t xml:space="preserve"> El desarrollador deberá rendir garantías según lo establecido en el</w:t>
      </w:r>
      <w:r>
        <w:rPr>
          <w:rFonts w:cs="Arial"/>
          <w:spacing w:val="-3"/>
          <w:sz w:val="22"/>
          <w:szCs w:val="22"/>
        </w:rPr>
        <w:t xml:space="preserve"> cartel de licitación</w:t>
      </w:r>
      <w:r w:rsidR="00E06511" w:rsidRPr="008A2839">
        <w:rPr>
          <w:rFonts w:cs="Arial"/>
          <w:spacing w:val="-3"/>
          <w:sz w:val="22"/>
          <w:szCs w:val="22"/>
        </w:rPr>
        <w:t xml:space="preserve"> </w:t>
      </w:r>
      <w:r w:rsidR="00E06511" w:rsidRPr="00953724">
        <w:rPr>
          <w:rFonts w:cs="Arial"/>
          <w:spacing w:val="-3"/>
          <w:sz w:val="22"/>
          <w:szCs w:val="22"/>
          <w:lang w:val="es-CR"/>
        </w:rPr>
        <w:t>“</w:t>
      </w:r>
      <w:r>
        <w:rPr>
          <w:rFonts w:cs="Arial"/>
          <w:spacing w:val="-3"/>
          <w:sz w:val="22"/>
          <w:szCs w:val="22"/>
          <w:lang w:val="es-CR"/>
        </w:rPr>
        <w:t>Parque Recreativo Jorge Debravo</w:t>
      </w:r>
      <w:r w:rsidR="00E06511" w:rsidRPr="00953724">
        <w:rPr>
          <w:rFonts w:cs="Arial"/>
          <w:spacing w:val="-3"/>
          <w:sz w:val="22"/>
          <w:szCs w:val="22"/>
          <w:lang w:val="es-CR"/>
        </w:rPr>
        <w:t xml:space="preserve">”, </w:t>
      </w:r>
      <w:r>
        <w:rPr>
          <w:rFonts w:cs="Arial"/>
          <w:spacing w:val="-3"/>
          <w:sz w:val="22"/>
          <w:szCs w:val="22"/>
          <w:lang w:val="es-CR"/>
        </w:rPr>
        <w:t>ubicado en el distrito y cantón de Turrialba</w:t>
      </w:r>
      <w:r w:rsidR="00E06511">
        <w:rPr>
          <w:rFonts w:cs="Arial"/>
          <w:spacing w:val="-3"/>
          <w:sz w:val="22"/>
          <w:szCs w:val="22"/>
          <w:lang w:val="es-CR"/>
        </w:rPr>
        <w:t xml:space="preserve">, </w:t>
      </w:r>
      <w:r>
        <w:rPr>
          <w:rFonts w:cs="Arial"/>
          <w:spacing w:val="-3"/>
          <w:sz w:val="22"/>
          <w:szCs w:val="22"/>
          <w:lang w:val="es-CR"/>
        </w:rPr>
        <w:t xml:space="preserve">provincia de Cartago, </w:t>
      </w:r>
      <w:r w:rsidR="00E06511" w:rsidRPr="00953724">
        <w:rPr>
          <w:rFonts w:cs="Arial"/>
          <w:spacing w:val="-3"/>
          <w:sz w:val="22"/>
          <w:szCs w:val="22"/>
          <w:lang w:val="es-CR"/>
        </w:rPr>
        <w:t xml:space="preserve">en el que </w:t>
      </w:r>
      <w:r w:rsidR="00E06511">
        <w:rPr>
          <w:rFonts w:cs="Arial"/>
          <w:spacing w:val="-3"/>
          <w:sz w:val="22"/>
          <w:szCs w:val="22"/>
          <w:lang w:val="es-CR"/>
        </w:rPr>
        <w:t xml:space="preserve">actúa la </w:t>
      </w:r>
      <w:r>
        <w:rPr>
          <w:rFonts w:cs="Arial"/>
          <w:spacing w:val="-3"/>
          <w:sz w:val="22"/>
          <w:szCs w:val="22"/>
          <w:lang w:val="es-CR"/>
        </w:rPr>
        <w:t>MUCAP</w:t>
      </w:r>
      <w:r w:rsidR="00E06511">
        <w:rPr>
          <w:rFonts w:cs="Arial"/>
          <w:spacing w:val="-3"/>
          <w:sz w:val="22"/>
          <w:szCs w:val="22"/>
          <w:lang w:val="es-CR"/>
        </w:rPr>
        <w:t xml:space="preserve"> </w:t>
      </w:r>
      <w:r w:rsidR="00E06511" w:rsidRPr="00953724">
        <w:rPr>
          <w:rFonts w:cs="Arial"/>
          <w:spacing w:val="-3"/>
          <w:sz w:val="22"/>
          <w:szCs w:val="22"/>
          <w:lang w:val="es-CR"/>
        </w:rPr>
        <w:t xml:space="preserve">en calidad </w:t>
      </w:r>
      <w:r w:rsidR="00E06511">
        <w:rPr>
          <w:rFonts w:cs="Arial"/>
          <w:spacing w:val="-3"/>
          <w:sz w:val="22"/>
          <w:szCs w:val="22"/>
          <w:lang w:val="es-CR"/>
        </w:rPr>
        <w:t>de</w:t>
      </w:r>
      <w:r w:rsidR="00E06511" w:rsidRPr="00953724">
        <w:rPr>
          <w:rFonts w:cs="Arial"/>
          <w:spacing w:val="-3"/>
          <w:sz w:val="22"/>
          <w:szCs w:val="22"/>
          <w:lang w:val="es-CR"/>
        </w:rPr>
        <w:t xml:space="preserve"> </w:t>
      </w:r>
      <w:r w:rsidR="00E06511">
        <w:rPr>
          <w:rFonts w:cs="Arial"/>
          <w:spacing w:val="-3"/>
          <w:sz w:val="22"/>
          <w:szCs w:val="22"/>
          <w:lang w:val="es-CR"/>
        </w:rPr>
        <w:t>e</w:t>
      </w:r>
      <w:r w:rsidR="00E06511" w:rsidRPr="00953724">
        <w:rPr>
          <w:rFonts w:cs="Arial"/>
          <w:spacing w:val="-3"/>
          <w:sz w:val="22"/>
          <w:szCs w:val="22"/>
          <w:lang w:val="es-CR"/>
        </w:rPr>
        <w:t xml:space="preserve">ntidad </w:t>
      </w:r>
      <w:r w:rsidR="00E06511">
        <w:rPr>
          <w:rFonts w:cs="Arial"/>
          <w:spacing w:val="-3"/>
          <w:sz w:val="22"/>
          <w:szCs w:val="22"/>
          <w:lang w:val="es-CR"/>
        </w:rPr>
        <w:t>a</w:t>
      </w:r>
      <w:r w:rsidR="00E06511" w:rsidRPr="00953724">
        <w:rPr>
          <w:rFonts w:cs="Arial"/>
          <w:spacing w:val="-3"/>
          <w:sz w:val="22"/>
          <w:szCs w:val="22"/>
          <w:lang w:val="es-CR"/>
        </w:rPr>
        <w:t>utorizada</w:t>
      </w:r>
      <w:r w:rsidR="00E06511">
        <w:rPr>
          <w:rFonts w:cs="Arial"/>
          <w:spacing w:val="-3"/>
          <w:sz w:val="22"/>
          <w:szCs w:val="22"/>
          <w:lang w:val="es-CR"/>
        </w:rPr>
        <w:t>.</w:t>
      </w:r>
    </w:p>
    <w:p w14:paraId="5A49354E" w14:textId="73C75F02" w:rsidR="00E06511" w:rsidRDefault="00A515DD" w:rsidP="002F7E29">
      <w:pPr>
        <w:spacing w:line="360" w:lineRule="auto"/>
        <w:ind w:left="284"/>
        <w:jc w:val="both"/>
        <w:rPr>
          <w:rFonts w:cs="Arial"/>
          <w:iCs/>
          <w:color w:val="000000"/>
          <w:sz w:val="22"/>
          <w:szCs w:val="22"/>
          <w:lang w:val="es-CR"/>
        </w:rPr>
      </w:pPr>
      <w:r>
        <w:rPr>
          <w:rFonts w:cs="Arial"/>
          <w:b/>
          <w:iCs/>
          <w:color w:val="000000"/>
          <w:sz w:val="22"/>
          <w:szCs w:val="22"/>
          <w:lang w:val="es-CR"/>
        </w:rPr>
        <w:t>5.6</w:t>
      </w:r>
      <w:r w:rsidR="00E06511" w:rsidRPr="00341B48">
        <w:rPr>
          <w:rFonts w:cs="Arial"/>
          <w:b/>
          <w:iCs/>
          <w:color w:val="000000"/>
          <w:sz w:val="22"/>
          <w:szCs w:val="22"/>
          <w:lang w:val="es-CR"/>
        </w:rPr>
        <w:t>.</w:t>
      </w:r>
      <w:r w:rsidR="00E06511" w:rsidRPr="001B17FC">
        <w:rPr>
          <w:rFonts w:cs="Arial"/>
          <w:iCs/>
          <w:color w:val="000000"/>
          <w:sz w:val="22"/>
          <w:szCs w:val="22"/>
          <w:lang w:val="es-CR"/>
        </w:rPr>
        <w:t xml:space="preserve"> En caso de requerirse la realización de obras extras o modificaciones</w:t>
      </w:r>
      <w:r w:rsidR="00E06511">
        <w:rPr>
          <w:rFonts w:cs="Arial"/>
          <w:iCs/>
          <w:color w:val="000000"/>
          <w:sz w:val="22"/>
          <w:szCs w:val="22"/>
          <w:lang w:val="es-CR"/>
        </w:rPr>
        <w:t xml:space="preserve"> </w:t>
      </w:r>
      <w:r w:rsidR="00E06511" w:rsidRPr="001B17FC">
        <w:rPr>
          <w:rFonts w:cs="Arial"/>
          <w:iCs/>
          <w:color w:val="000000"/>
          <w:sz w:val="22"/>
          <w:szCs w:val="22"/>
          <w:lang w:val="es-CR"/>
        </w:rPr>
        <w:t>de las obras proyectadas inicialmente, se deberá cumplir con el acuerdo</w:t>
      </w:r>
      <w:r w:rsidR="00E06511">
        <w:rPr>
          <w:rFonts w:cs="Arial"/>
          <w:iCs/>
          <w:color w:val="000000"/>
          <w:sz w:val="22"/>
          <w:szCs w:val="22"/>
          <w:lang w:val="es-CR"/>
        </w:rPr>
        <w:t xml:space="preserve"> </w:t>
      </w:r>
      <w:r w:rsidR="00E06511" w:rsidRPr="001B17FC">
        <w:rPr>
          <w:rFonts w:cs="Arial"/>
          <w:iCs/>
          <w:color w:val="000000"/>
          <w:sz w:val="22"/>
          <w:szCs w:val="22"/>
          <w:lang w:val="es-CR"/>
        </w:rPr>
        <w:t>N°</w:t>
      </w:r>
      <w:r>
        <w:rPr>
          <w:rFonts w:cs="Arial"/>
          <w:iCs/>
          <w:color w:val="000000"/>
          <w:sz w:val="22"/>
          <w:szCs w:val="22"/>
          <w:lang w:val="es-CR"/>
        </w:rPr>
        <w:t xml:space="preserve"> </w:t>
      </w:r>
      <w:r w:rsidR="00E06511" w:rsidRPr="001B17FC">
        <w:rPr>
          <w:rFonts w:cs="Arial"/>
          <w:iCs/>
          <w:color w:val="000000"/>
          <w:sz w:val="22"/>
          <w:szCs w:val="22"/>
          <w:lang w:val="es-CR"/>
        </w:rPr>
        <w:t>9 de la sesión 71-2011</w:t>
      </w:r>
      <w:r w:rsidR="00E06511">
        <w:rPr>
          <w:rFonts w:cs="Arial"/>
          <w:iCs/>
          <w:color w:val="000000"/>
          <w:sz w:val="22"/>
          <w:szCs w:val="22"/>
          <w:lang w:val="es-CR"/>
        </w:rPr>
        <w:t>,</w:t>
      </w:r>
      <w:r w:rsidR="00E06511" w:rsidRPr="001B17FC">
        <w:rPr>
          <w:rFonts w:cs="Arial"/>
          <w:iCs/>
          <w:color w:val="000000"/>
          <w:sz w:val="22"/>
          <w:szCs w:val="22"/>
          <w:lang w:val="es-CR"/>
        </w:rPr>
        <w:t xml:space="preserve"> emitido por la Junta Directiva de</w:t>
      </w:r>
      <w:r w:rsidR="00E06511">
        <w:rPr>
          <w:rFonts w:cs="Arial"/>
          <w:iCs/>
          <w:color w:val="000000"/>
          <w:sz w:val="22"/>
          <w:szCs w:val="22"/>
          <w:lang w:val="es-CR"/>
        </w:rPr>
        <w:t xml:space="preserve"> este Banco</w:t>
      </w:r>
      <w:r w:rsidR="00E06511" w:rsidRPr="001B17FC">
        <w:rPr>
          <w:rFonts w:cs="Arial"/>
          <w:iCs/>
          <w:color w:val="000000"/>
          <w:sz w:val="22"/>
          <w:szCs w:val="22"/>
          <w:lang w:val="es-CR"/>
        </w:rPr>
        <w:t xml:space="preserve"> y la</w:t>
      </w:r>
      <w:r w:rsidR="00E06511">
        <w:rPr>
          <w:rFonts w:cs="Arial"/>
          <w:iCs/>
          <w:color w:val="000000"/>
          <w:sz w:val="22"/>
          <w:szCs w:val="22"/>
          <w:lang w:val="es-CR"/>
        </w:rPr>
        <w:t xml:space="preserve"> </w:t>
      </w:r>
      <w:r w:rsidR="00E06511" w:rsidRPr="001B17FC">
        <w:rPr>
          <w:rFonts w:cs="Arial"/>
          <w:iCs/>
          <w:color w:val="000000"/>
          <w:sz w:val="22"/>
          <w:szCs w:val="22"/>
          <w:lang w:val="es-CR"/>
        </w:rPr>
        <w:t>circular DF-C1-1085-2011 de fecha 05 de julio de 2011, emitida por la</w:t>
      </w:r>
      <w:r w:rsidR="00E06511">
        <w:rPr>
          <w:rFonts w:cs="Arial"/>
          <w:iCs/>
          <w:color w:val="000000"/>
          <w:sz w:val="22"/>
          <w:szCs w:val="22"/>
          <w:lang w:val="es-CR"/>
        </w:rPr>
        <w:t xml:space="preserve"> </w:t>
      </w:r>
      <w:r w:rsidR="00E06511" w:rsidRPr="001B17FC">
        <w:rPr>
          <w:rFonts w:cs="Arial"/>
          <w:iCs/>
          <w:color w:val="000000"/>
          <w:sz w:val="22"/>
          <w:szCs w:val="22"/>
          <w:lang w:val="es-CR"/>
        </w:rPr>
        <w:t>Dirección FOSUVI.</w:t>
      </w:r>
    </w:p>
    <w:p w14:paraId="15CCC437" w14:textId="172B5775" w:rsidR="00E06511" w:rsidRPr="001B17FC" w:rsidRDefault="00A515DD" w:rsidP="002F7E29">
      <w:pPr>
        <w:spacing w:line="360" w:lineRule="auto"/>
        <w:ind w:left="284"/>
        <w:jc w:val="both"/>
        <w:rPr>
          <w:rFonts w:cs="Arial"/>
          <w:color w:val="000000"/>
          <w:sz w:val="22"/>
          <w:szCs w:val="22"/>
        </w:rPr>
      </w:pPr>
      <w:r>
        <w:rPr>
          <w:rFonts w:cs="Arial"/>
          <w:b/>
          <w:iCs/>
          <w:color w:val="000000"/>
          <w:sz w:val="22"/>
          <w:szCs w:val="22"/>
          <w:lang w:val="es-CR"/>
        </w:rPr>
        <w:t>5.7.</w:t>
      </w:r>
      <w:r w:rsidR="00E06511" w:rsidRPr="001B17FC">
        <w:rPr>
          <w:rFonts w:cs="Arial"/>
          <w:iCs/>
          <w:color w:val="000000"/>
          <w:sz w:val="22"/>
          <w:szCs w:val="22"/>
          <w:lang w:val="es-CR"/>
        </w:rPr>
        <w:t xml:space="preserve"> </w:t>
      </w:r>
      <w:r w:rsidR="00E06511">
        <w:rPr>
          <w:rFonts w:cs="Arial"/>
          <w:iCs/>
          <w:color w:val="000000"/>
          <w:sz w:val="22"/>
          <w:szCs w:val="22"/>
          <w:lang w:val="es-CR"/>
        </w:rPr>
        <w:t>Cada</w:t>
      </w:r>
      <w:r w:rsidR="00E06511" w:rsidRPr="001B17FC">
        <w:rPr>
          <w:rFonts w:cs="Arial"/>
          <w:iCs/>
          <w:color w:val="000000"/>
          <w:sz w:val="22"/>
          <w:szCs w:val="22"/>
          <w:lang w:val="es-CR"/>
        </w:rPr>
        <w:t xml:space="preserve"> uno los aspectos indicados</w:t>
      </w:r>
      <w:r w:rsidR="00E06511">
        <w:rPr>
          <w:rFonts w:cs="Arial"/>
          <w:iCs/>
          <w:color w:val="000000"/>
          <w:sz w:val="22"/>
          <w:szCs w:val="22"/>
          <w:lang w:val="es-CR"/>
        </w:rPr>
        <w:t xml:space="preserve"> </w:t>
      </w:r>
      <w:r w:rsidR="00E06511" w:rsidRPr="001B17FC">
        <w:rPr>
          <w:rFonts w:cs="Arial"/>
          <w:iCs/>
          <w:color w:val="000000"/>
          <w:sz w:val="22"/>
          <w:szCs w:val="22"/>
          <w:lang w:val="es-CR"/>
        </w:rPr>
        <w:t>anterior</w:t>
      </w:r>
      <w:r w:rsidR="00E06511">
        <w:rPr>
          <w:rFonts w:cs="Arial"/>
          <w:iCs/>
          <w:color w:val="000000"/>
          <w:sz w:val="22"/>
          <w:szCs w:val="22"/>
          <w:lang w:val="es-CR"/>
        </w:rPr>
        <w:t xml:space="preserve">mente, </w:t>
      </w:r>
      <w:r w:rsidR="00E06511" w:rsidRPr="001B17FC">
        <w:rPr>
          <w:rFonts w:cs="Arial"/>
          <w:iCs/>
          <w:color w:val="000000"/>
          <w:sz w:val="22"/>
          <w:szCs w:val="22"/>
          <w:lang w:val="es-CR"/>
        </w:rPr>
        <w:t>deberán ser verificados y sustentados en el informe de cierre de</w:t>
      </w:r>
      <w:r w:rsidR="00E06511">
        <w:rPr>
          <w:rFonts w:cs="Arial"/>
          <w:iCs/>
          <w:color w:val="000000"/>
          <w:sz w:val="22"/>
          <w:szCs w:val="22"/>
          <w:lang w:val="es-CR"/>
        </w:rPr>
        <w:t xml:space="preserve"> </w:t>
      </w:r>
      <w:r w:rsidR="00E06511" w:rsidRPr="001B17FC">
        <w:rPr>
          <w:rFonts w:cs="Arial"/>
          <w:iCs/>
          <w:color w:val="000000"/>
          <w:sz w:val="22"/>
          <w:szCs w:val="22"/>
          <w:lang w:val="es-CR"/>
        </w:rPr>
        <w:t xml:space="preserve">liquidación del proyecto, que para tal efecto debe preparar </w:t>
      </w:r>
      <w:r w:rsidR="00E06511">
        <w:rPr>
          <w:rFonts w:cs="Arial"/>
          <w:iCs/>
          <w:color w:val="000000"/>
          <w:sz w:val="22"/>
          <w:szCs w:val="22"/>
          <w:lang w:val="es-CR"/>
        </w:rPr>
        <w:t>la</w:t>
      </w:r>
      <w:r>
        <w:rPr>
          <w:rFonts w:cs="Arial"/>
          <w:iCs/>
          <w:color w:val="000000"/>
          <w:sz w:val="22"/>
          <w:szCs w:val="22"/>
          <w:lang w:val="es-CR"/>
        </w:rPr>
        <w:t xml:space="preserve"> MUCAP</w:t>
      </w:r>
      <w:r w:rsidR="00E06511">
        <w:rPr>
          <w:rFonts w:cs="Arial"/>
          <w:iCs/>
          <w:color w:val="000000"/>
          <w:sz w:val="22"/>
          <w:szCs w:val="22"/>
          <w:lang w:val="es-CR"/>
        </w:rPr>
        <w:t xml:space="preserve">, </w:t>
      </w:r>
      <w:r w:rsidR="00E06511" w:rsidRPr="001B17FC">
        <w:rPr>
          <w:rFonts w:cs="Arial"/>
          <w:iCs/>
          <w:color w:val="000000"/>
          <w:sz w:val="22"/>
          <w:szCs w:val="22"/>
          <w:lang w:val="es-CR"/>
        </w:rPr>
        <w:t xml:space="preserve">en su </w:t>
      </w:r>
      <w:r w:rsidR="00E06511">
        <w:rPr>
          <w:rFonts w:cs="Arial"/>
          <w:iCs/>
          <w:color w:val="000000"/>
          <w:sz w:val="22"/>
          <w:szCs w:val="22"/>
          <w:lang w:val="es-CR"/>
        </w:rPr>
        <w:t>condición</w:t>
      </w:r>
      <w:r w:rsidR="00E06511" w:rsidRPr="001B17FC">
        <w:rPr>
          <w:rFonts w:cs="Arial"/>
          <w:iCs/>
          <w:color w:val="000000"/>
          <w:sz w:val="22"/>
          <w:szCs w:val="22"/>
          <w:lang w:val="es-CR"/>
        </w:rPr>
        <w:t xml:space="preserve"> de </w:t>
      </w:r>
      <w:r w:rsidR="00E06511">
        <w:rPr>
          <w:rFonts w:cs="Arial"/>
          <w:iCs/>
          <w:color w:val="000000"/>
          <w:sz w:val="22"/>
          <w:szCs w:val="22"/>
          <w:lang w:val="es-CR"/>
        </w:rPr>
        <w:t>e</w:t>
      </w:r>
      <w:r w:rsidR="00E06511" w:rsidRPr="001B17FC">
        <w:rPr>
          <w:rFonts w:cs="Arial"/>
          <w:iCs/>
          <w:color w:val="000000"/>
          <w:sz w:val="22"/>
          <w:szCs w:val="22"/>
          <w:lang w:val="es-CR"/>
        </w:rPr>
        <w:t>ntidad</w:t>
      </w:r>
      <w:r w:rsidR="00E06511">
        <w:rPr>
          <w:rFonts w:cs="Arial"/>
          <w:iCs/>
          <w:color w:val="000000"/>
          <w:sz w:val="22"/>
          <w:szCs w:val="22"/>
          <w:lang w:val="es-CR"/>
        </w:rPr>
        <w:t xml:space="preserve"> a</w:t>
      </w:r>
      <w:r w:rsidR="00E06511" w:rsidRPr="001B17FC">
        <w:rPr>
          <w:rFonts w:cs="Arial"/>
          <w:iCs/>
          <w:color w:val="000000"/>
          <w:sz w:val="22"/>
          <w:szCs w:val="22"/>
          <w:lang w:val="es-CR"/>
        </w:rPr>
        <w:t>utorizada.</w:t>
      </w:r>
    </w:p>
    <w:p w14:paraId="16750E99" w14:textId="05EA1FE8" w:rsidR="00E06511" w:rsidRDefault="00A515DD" w:rsidP="002F7E29">
      <w:pPr>
        <w:spacing w:line="360" w:lineRule="auto"/>
        <w:ind w:left="284"/>
        <w:jc w:val="both"/>
        <w:rPr>
          <w:rFonts w:cs="Arial"/>
          <w:color w:val="000000"/>
          <w:sz w:val="22"/>
          <w:szCs w:val="22"/>
          <w:lang w:val="es-CR"/>
        </w:rPr>
      </w:pPr>
      <w:r>
        <w:rPr>
          <w:rFonts w:cs="Arial"/>
          <w:b/>
          <w:color w:val="000000"/>
          <w:sz w:val="22"/>
          <w:szCs w:val="22"/>
          <w:lang w:val="es-CR"/>
        </w:rPr>
        <w:t>5.8</w:t>
      </w:r>
      <w:r w:rsidR="00E06511" w:rsidRPr="00B94B21">
        <w:rPr>
          <w:rFonts w:cs="Arial"/>
          <w:b/>
          <w:color w:val="000000"/>
          <w:sz w:val="22"/>
          <w:szCs w:val="22"/>
          <w:lang w:val="es-CR"/>
        </w:rPr>
        <w:t>.</w:t>
      </w:r>
      <w:r w:rsidR="00E06511" w:rsidRPr="00B94B21">
        <w:rPr>
          <w:rFonts w:cs="Arial"/>
          <w:color w:val="000000"/>
          <w:sz w:val="22"/>
          <w:szCs w:val="22"/>
          <w:lang w:val="es-CR"/>
        </w:rPr>
        <w:t xml:space="preserve"> El giro de los montos previstos p</w:t>
      </w:r>
      <w:r w:rsidR="00E06511">
        <w:rPr>
          <w:rFonts w:cs="Arial"/>
          <w:color w:val="000000"/>
          <w:sz w:val="22"/>
          <w:szCs w:val="22"/>
          <w:lang w:val="es-CR"/>
        </w:rPr>
        <w:t>ara</w:t>
      </w:r>
      <w:r w:rsidR="00E06511" w:rsidRPr="00B94B21">
        <w:rPr>
          <w:rFonts w:cs="Arial"/>
          <w:color w:val="000000"/>
          <w:sz w:val="22"/>
          <w:szCs w:val="22"/>
          <w:lang w:val="es-CR"/>
        </w:rPr>
        <w:t xml:space="preserve"> posibles aumentos en el precio de</w:t>
      </w:r>
      <w:r w:rsidR="00E06511">
        <w:rPr>
          <w:rFonts w:cs="Arial"/>
          <w:color w:val="000000"/>
          <w:sz w:val="22"/>
          <w:szCs w:val="22"/>
          <w:lang w:val="es-CR"/>
        </w:rPr>
        <w:t xml:space="preserve"> </w:t>
      </w:r>
      <w:r w:rsidR="00E06511" w:rsidRPr="00B94B21">
        <w:rPr>
          <w:rFonts w:cs="Arial"/>
          <w:color w:val="000000"/>
          <w:sz w:val="22"/>
          <w:szCs w:val="22"/>
          <w:lang w:val="es-CR"/>
        </w:rPr>
        <w:t xml:space="preserve">materiales y mano de </w:t>
      </w:r>
      <w:proofErr w:type="gramStart"/>
      <w:r w:rsidR="00E06511" w:rsidRPr="00B94B21">
        <w:rPr>
          <w:rFonts w:cs="Arial"/>
          <w:color w:val="000000"/>
          <w:sz w:val="22"/>
          <w:szCs w:val="22"/>
          <w:lang w:val="es-CR"/>
        </w:rPr>
        <w:t>obra</w:t>
      </w:r>
      <w:r w:rsidR="00E06511">
        <w:rPr>
          <w:rFonts w:cs="Arial"/>
          <w:color w:val="000000"/>
          <w:sz w:val="22"/>
          <w:szCs w:val="22"/>
          <w:lang w:val="es-CR"/>
        </w:rPr>
        <w:t>,</w:t>
      </w:r>
      <w:proofErr w:type="gramEnd"/>
      <w:r w:rsidR="00E06511" w:rsidRPr="00B94B21">
        <w:rPr>
          <w:rFonts w:cs="Arial"/>
          <w:color w:val="000000"/>
          <w:sz w:val="22"/>
          <w:szCs w:val="22"/>
          <w:lang w:val="es-CR"/>
        </w:rPr>
        <w:t xml:space="preserve"> se realizará mensualmente o al final del proceso</w:t>
      </w:r>
      <w:r w:rsidR="00E06511">
        <w:rPr>
          <w:rFonts w:cs="Arial"/>
          <w:color w:val="000000"/>
          <w:sz w:val="22"/>
          <w:szCs w:val="22"/>
          <w:lang w:val="es-CR"/>
        </w:rPr>
        <w:t xml:space="preserve"> </w:t>
      </w:r>
      <w:r w:rsidR="00E06511" w:rsidRPr="00B94B21">
        <w:rPr>
          <w:rFonts w:cs="Arial"/>
          <w:color w:val="000000"/>
          <w:sz w:val="22"/>
          <w:szCs w:val="22"/>
          <w:lang w:val="es-CR"/>
        </w:rPr>
        <w:t>constructivo</w:t>
      </w:r>
      <w:r w:rsidR="00E06511">
        <w:rPr>
          <w:rFonts w:cs="Arial"/>
          <w:color w:val="000000"/>
          <w:sz w:val="22"/>
          <w:szCs w:val="22"/>
          <w:lang w:val="es-CR"/>
        </w:rPr>
        <w:t>,</w:t>
      </w:r>
      <w:r w:rsidR="00E06511" w:rsidRPr="00B94B21">
        <w:rPr>
          <w:rFonts w:cs="Arial"/>
          <w:color w:val="000000"/>
          <w:sz w:val="22"/>
          <w:szCs w:val="22"/>
          <w:lang w:val="es-CR"/>
        </w:rPr>
        <w:t xml:space="preserve"> con previa solicitud por parte de la </w:t>
      </w:r>
      <w:r w:rsidR="00E06511">
        <w:rPr>
          <w:rFonts w:cs="Arial"/>
          <w:color w:val="000000"/>
          <w:sz w:val="22"/>
          <w:szCs w:val="22"/>
          <w:lang w:val="es-CR"/>
        </w:rPr>
        <w:t>e</w:t>
      </w:r>
      <w:r w:rsidR="00E06511" w:rsidRPr="00B94B21">
        <w:rPr>
          <w:rFonts w:cs="Arial"/>
          <w:color w:val="000000"/>
          <w:sz w:val="22"/>
          <w:szCs w:val="22"/>
          <w:lang w:val="es-CR"/>
        </w:rPr>
        <w:t xml:space="preserve">ntidad </w:t>
      </w:r>
      <w:r w:rsidR="00E06511">
        <w:rPr>
          <w:rFonts w:cs="Arial"/>
          <w:color w:val="000000"/>
          <w:sz w:val="22"/>
          <w:szCs w:val="22"/>
          <w:lang w:val="es-CR"/>
        </w:rPr>
        <w:t>a</w:t>
      </w:r>
      <w:r w:rsidR="00E06511" w:rsidRPr="00B94B21">
        <w:rPr>
          <w:rFonts w:cs="Arial"/>
          <w:color w:val="000000"/>
          <w:sz w:val="22"/>
          <w:szCs w:val="22"/>
          <w:lang w:val="es-CR"/>
        </w:rPr>
        <w:t>utorizada y según</w:t>
      </w:r>
      <w:r w:rsidR="00E06511">
        <w:rPr>
          <w:rFonts w:cs="Arial"/>
          <w:color w:val="000000"/>
          <w:sz w:val="22"/>
          <w:szCs w:val="22"/>
          <w:lang w:val="es-CR"/>
        </w:rPr>
        <w:t xml:space="preserve"> </w:t>
      </w:r>
      <w:r w:rsidR="00E06511" w:rsidRPr="00B94B21">
        <w:rPr>
          <w:rFonts w:cs="Arial"/>
          <w:color w:val="000000"/>
          <w:sz w:val="22"/>
          <w:szCs w:val="22"/>
          <w:lang w:val="es-CR"/>
        </w:rPr>
        <w:t>los cálculos re</w:t>
      </w:r>
      <w:r w:rsidR="00E06511">
        <w:rPr>
          <w:rFonts w:cs="Arial"/>
          <w:color w:val="000000"/>
          <w:sz w:val="22"/>
          <w:szCs w:val="22"/>
          <w:lang w:val="es-CR"/>
        </w:rPr>
        <w:t>visados</w:t>
      </w:r>
      <w:r w:rsidR="00E06511" w:rsidRPr="00B94B21">
        <w:rPr>
          <w:rFonts w:cs="Arial"/>
          <w:color w:val="000000"/>
          <w:sz w:val="22"/>
          <w:szCs w:val="22"/>
          <w:lang w:val="es-CR"/>
        </w:rPr>
        <w:t xml:space="preserve"> por parte de </w:t>
      </w:r>
      <w:r w:rsidR="00E06511">
        <w:rPr>
          <w:rFonts w:cs="Arial"/>
          <w:color w:val="000000"/>
          <w:sz w:val="22"/>
          <w:szCs w:val="22"/>
          <w:lang w:val="es-CR"/>
        </w:rPr>
        <w:t>la</w:t>
      </w:r>
      <w:r w:rsidR="00E06511" w:rsidRPr="00B94B21">
        <w:rPr>
          <w:rFonts w:cs="Arial"/>
          <w:color w:val="000000"/>
          <w:sz w:val="22"/>
          <w:szCs w:val="22"/>
          <w:lang w:val="es-CR"/>
        </w:rPr>
        <w:t xml:space="preserve"> Dirección</w:t>
      </w:r>
      <w:r w:rsidR="00E06511">
        <w:rPr>
          <w:rFonts w:cs="Arial"/>
          <w:color w:val="000000"/>
          <w:sz w:val="22"/>
          <w:szCs w:val="22"/>
          <w:lang w:val="es-CR"/>
        </w:rPr>
        <w:t xml:space="preserve"> FOSUVI,</w:t>
      </w:r>
      <w:r w:rsidR="00E06511" w:rsidRPr="00B94B21">
        <w:rPr>
          <w:rFonts w:cs="Arial"/>
          <w:color w:val="000000"/>
          <w:sz w:val="22"/>
          <w:szCs w:val="22"/>
          <w:lang w:val="es-CR"/>
        </w:rPr>
        <w:t xml:space="preserve"> con los índices reales</w:t>
      </w:r>
      <w:r w:rsidR="00E06511">
        <w:rPr>
          <w:rFonts w:cs="Arial"/>
          <w:color w:val="000000"/>
          <w:sz w:val="22"/>
          <w:szCs w:val="22"/>
          <w:lang w:val="es-CR"/>
        </w:rPr>
        <w:t xml:space="preserve"> </w:t>
      </w:r>
      <w:r w:rsidR="00E06511" w:rsidRPr="00B94B21">
        <w:rPr>
          <w:rFonts w:cs="Arial"/>
          <w:color w:val="000000"/>
          <w:sz w:val="22"/>
          <w:szCs w:val="22"/>
          <w:lang w:val="es-CR"/>
        </w:rPr>
        <w:t>publicados por el INEC</w:t>
      </w:r>
      <w:r w:rsidR="00E06511">
        <w:rPr>
          <w:rFonts w:cs="Arial"/>
          <w:color w:val="000000"/>
          <w:sz w:val="22"/>
          <w:szCs w:val="22"/>
          <w:lang w:val="es-CR"/>
        </w:rPr>
        <w:t>,</w:t>
      </w:r>
      <w:r w:rsidR="00E06511" w:rsidRPr="00B94B21">
        <w:rPr>
          <w:rFonts w:cs="Arial"/>
          <w:color w:val="000000"/>
          <w:sz w:val="22"/>
          <w:szCs w:val="22"/>
          <w:lang w:val="es-CR"/>
        </w:rPr>
        <w:t xml:space="preserve"> hasta agotar el monto previsto.</w:t>
      </w:r>
    </w:p>
    <w:p w14:paraId="41947B91" w14:textId="5FD1FD18" w:rsidR="00E06511" w:rsidRDefault="004B7547" w:rsidP="002F7E29">
      <w:pPr>
        <w:spacing w:line="360" w:lineRule="auto"/>
        <w:ind w:left="284"/>
        <w:jc w:val="both"/>
        <w:rPr>
          <w:rFonts w:cs="Arial"/>
          <w:color w:val="000000"/>
          <w:sz w:val="22"/>
          <w:szCs w:val="22"/>
        </w:rPr>
      </w:pPr>
      <w:r>
        <w:rPr>
          <w:rFonts w:cs="Arial"/>
          <w:b/>
          <w:color w:val="000000"/>
          <w:sz w:val="22"/>
          <w:szCs w:val="22"/>
          <w:lang w:val="es-CR"/>
        </w:rPr>
        <w:t>5.9</w:t>
      </w:r>
      <w:r w:rsidR="00E06511" w:rsidRPr="007618C2">
        <w:rPr>
          <w:rFonts w:cs="Arial"/>
          <w:b/>
          <w:color w:val="000000"/>
          <w:sz w:val="22"/>
          <w:szCs w:val="22"/>
          <w:lang w:val="es-CR"/>
        </w:rPr>
        <w:t>.</w:t>
      </w:r>
      <w:r w:rsidR="00E06511" w:rsidRPr="00B94B21">
        <w:rPr>
          <w:rFonts w:cs="Arial"/>
          <w:color w:val="000000"/>
          <w:sz w:val="22"/>
          <w:szCs w:val="22"/>
          <w:lang w:val="es-CR"/>
        </w:rPr>
        <w:t xml:space="preserve"> El rubro de kilometraje de inspección de obras de la entidad autorizada</w:t>
      </w:r>
      <w:r>
        <w:rPr>
          <w:rFonts w:cs="Arial"/>
          <w:color w:val="000000"/>
          <w:sz w:val="22"/>
          <w:szCs w:val="22"/>
          <w:lang w:val="es-CR"/>
        </w:rPr>
        <w:t xml:space="preserve"> y los gastos administrativos</w:t>
      </w:r>
      <w:r w:rsidR="00E06511">
        <w:rPr>
          <w:rFonts w:cs="Arial"/>
          <w:color w:val="000000"/>
          <w:sz w:val="22"/>
          <w:szCs w:val="22"/>
          <w:lang w:val="es-CR"/>
        </w:rPr>
        <w:t>,</w:t>
      </w:r>
      <w:r>
        <w:rPr>
          <w:rFonts w:cs="Arial"/>
          <w:color w:val="000000"/>
          <w:sz w:val="22"/>
          <w:szCs w:val="22"/>
          <w:lang w:val="es-CR"/>
        </w:rPr>
        <w:t xml:space="preserve"> son</w:t>
      </w:r>
      <w:r w:rsidR="00E06511">
        <w:rPr>
          <w:rFonts w:cs="Arial"/>
          <w:color w:val="000000"/>
          <w:sz w:val="22"/>
          <w:szCs w:val="22"/>
          <w:lang w:val="es-CR"/>
        </w:rPr>
        <w:t xml:space="preserve"> </w:t>
      </w:r>
      <w:r w:rsidR="00E06511" w:rsidRPr="00B94B21">
        <w:rPr>
          <w:rFonts w:cs="Arial"/>
          <w:color w:val="000000"/>
          <w:sz w:val="22"/>
          <w:szCs w:val="22"/>
          <w:lang w:val="es-CR"/>
        </w:rPr>
        <w:t>liquidable</w:t>
      </w:r>
      <w:r>
        <w:rPr>
          <w:rFonts w:cs="Arial"/>
          <w:color w:val="000000"/>
          <w:sz w:val="22"/>
          <w:szCs w:val="22"/>
          <w:lang w:val="es-CR"/>
        </w:rPr>
        <w:t>s</w:t>
      </w:r>
      <w:r w:rsidR="00E06511" w:rsidRPr="00B94B21">
        <w:rPr>
          <w:rFonts w:cs="Arial"/>
          <w:color w:val="000000"/>
          <w:sz w:val="22"/>
          <w:szCs w:val="22"/>
          <w:lang w:val="es-CR"/>
        </w:rPr>
        <w:t xml:space="preserve"> por parte de la </w:t>
      </w:r>
      <w:r w:rsidR="00E06511">
        <w:rPr>
          <w:rFonts w:cs="Arial"/>
          <w:color w:val="000000"/>
          <w:sz w:val="22"/>
          <w:szCs w:val="22"/>
          <w:lang w:val="es-CR"/>
        </w:rPr>
        <w:t>e</w:t>
      </w:r>
      <w:r w:rsidR="00E06511" w:rsidRPr="00B94B21">
        <w:rPr>
          <w:rFonts w:cs="Arial"/>
          <w:color w:val="000000"/>
          <w:sz w:val="22"/>
          <w:szCs w:val="22"/>
          <w:lang w:val="es-CR"/>
        </w:rPr>
        <w:t xml:space="preserve">ntidad </w:t>
      </w:r>
      <w:r w:rsidR="00E06511">
        <w:rPr>
          <w:rFonts w:cs="Arial"/>
          <w:color w:val="000000"/>
          <w:sz w:val="22"/>
          <w:szCs w:val="22"/>
          <w:lang w:val="es-CR"/>
        </w:rPr>
        <w:t>a</w:t>
      </w:r>
      <w:r w:rsidR="00E06511" w:rsidRPr="00B94B21">
        <w:rPr>
          <w:rFonts w:cs="Arial"/>
          <w:color w:val="000000"/>
          <w:sz w:val="22"/>
          <w:szCs w:val="22"/>
          <w:lang w:val="es-CR"/>
        </w:rPr>
        <w:t>utorizada, la cual deberá presentar un</w:t>
      </w:r>
      <w:r w:rsidR="00E06511">
        <w:rPr>
          <w:rFonts w:cs="Arial"/>
          <w:color w:val="000000"/>
          <w:sz w:val="22"/>
          <w:szCs w:val="22"/>
          <w:lang w:val="es-CR"/>
        </w:rPr>
        <w:t xml:space="preserve"> </w:t>
      </w:r>
      <w:r w:rsidR="00E06511" w:rsidRPr="00B94B21">
        <w:rPr>
          <w:rFonts w:cs="Arial"/>
          <w:color w:val="000000"/>
          <w:sz w:val="22"/>
          <w:szCs w:val="22"/>
          <w:lang w:val="es-CR"/>
        </w:rPr>
        <w:t>informe de liquidación con la justificación del número de visitas realizas por</w:t>
      </w:r>
      <w:r w:rsidR="00E06511">
        <w:rPr>
          <w:rFonts w:cs="Arial"/>
          <w:color w:val="000000"/>
          <w:sz w:val="22"/>
          <w:szCs w:val="22"/>
          <w:lang w:val="es-CR"/>
        </w:rPr>
        <w:t xml:space="preserve"> </w:t>
      </w:r>
      <w:r w:rsidR="00E06511" w:rsidRPr="00B94B21">
        <w:rPr>
          <w:rFonts w:cs="Arial"/>
          <w:color w:val="000000"/>
          <w:sz w:val="22"/>
          <w:szCs w:val="22"/>
          <w:lang w:val="es-CR"/>
        </w:rPr>
        <w:t>el inspector de obras</w:t>
      </w:r>
      <w:r>
        <w:rPr>
          <w:rFonts w:cs="Arial"/>
          <w:color w:val="000000"/>
          <w:sz w:val="22"/>
          <w:szCs w:val="22"/>
          <w:lang w:val="es-CR"/>
        </w:rPr>
        <w:t>, así como el monto correspondiente a los gastos administrativos que se deben actualizar según el costo total del proyecto.</w:t>
      </w:r>
    </w:p>
    <w:p w14:paraId="7B6AA0D8" w14:textId="4ED81898" w:rsidR="00E06511" w:rsidRDefault="004B7547" w:rsidP="002F7E29">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spacing w:val="-3"/>
          <w:sz w:val="22"/>
          <w:szCs w:val="22"/>
          <w:lang w:val="es-CR"/>
        </w:rPr>
        <w:t>5.10</w:t>
      </w:r>
      <w:r w:rsidR="00E06511" w:rsidRPr="007618C2">
        <w:rPr>
          <w:rFonts w:cs="Arial"/>
          <w:b/>
          <w:spacing w:val="-3"/>
          <w:sz w:val="22"/>
          <w:szCs w:val="22"/>
          <w:lang w:val="es-CR"/>
        </w:rPr>
        <w:t>.</w:t>
      </w:r>
      <w:r w:rsidR="00E06511" w:rsidRPr="007618C2">
        <w:rPr>
          <w:rFonts w:cs="Arial"/>
          <w:spacing w:val="-3"/>
          <w:sz w:val="22"/>
          <w:szCs w:val="22"/>
          <w:lang w:val="es-CR"/>
        </w:rPr>
        <w:t xml:space="preserve"> Según lo establecido por la Junta Directiva </w:t>
      </w:r>
      <w:r w:rsidR="00E06511">
        <w:rPr>
          <w:rFonts w:cs="Arial"/>
          <w:spacing w:val="-3"/>
          <w:sz w:val="22"/>
          <w:szCs w:val="22"/>
          <w:lang w:val="es-CR"/>
        </w:rPr>
        <w:t>de este Banco</w:t>
      </w:r>
      <w:r w:rsidR="00E54DD1">
        <w:rPr>
          <w:rFonts w:cs="Arial"/>
          <w:spacing w:val="-3"/>
          <w:sz w:val="22"/>
          <w:szCs w:val="22"/>
          <w:lang w:val="es-CR"/>
        </w:rPr>
        <w:t>,</w:t>
      </w:r>
      <w:r w:rsidR="00E06511">
        <w:rPr>
          <w:rFonts w:cs="Arial"/>
          <w:spacing w:val="-3"/>
          <w:sz w:val="22"/>
          <w:szCs w:val="22"/>
          <w:lang w:val="es-CR"/>
        </w:rPr>
        <w:t xml:space="preserve"> en el a</w:t>
      </w:r>
      <w:r w:rsidR="00E06511" w:rsidRPr="007618C2">
        <w:rPr>
          <w:rFonts w:cs="Arial"/>
          <w:spacing w:val="-3"/>
          <w:sz w:val="22"/>
          <w:szCs w:val="22"/>
          <w:lang w:val="es-CR"/>
        </w:rPr>
        <w:t xml:space="preserve">cuerdo </w:t>
      </w:r>
      <w:r w:rsidR="00E06511">
        <w:rPr>
          <w:rFonts w:cs="Arial"/>
          <w:spacing w:val="-3"/>
          <w:sz w:val="22"/>
          <w:szCs w:val="22"/>
          <w:lang w:val="es-CR"/>
        </w:rPr>
        <w:t xml:space="preserve">N° </w:t>
      </w:r>
      <w:r w:rsidR="00E06511" w:rsidRPr="007618C2">
        <w:rPr>
          <w:rFonts w:cs="Arial"/>
          <w:spacing w:val="-3"/>
          <w:sz w:val="22"/>
          <w:szCs w:val="22"/>
          <w:lang w:val="es-CR"/>
        </w:rPr>
        <w:t>12 de la sesión 04-2012</w:t>
      </w:r>
      <w:r w:rsidR="00E06511">
        <w:rPr>
          <w:rFonts w:cs="Arial"/>
          <w:spacing w:val="-3"/>
          <w:sz w:val="22"/>
          <w:szCs w:val="22"/>
          <w:lang w:val="es-CR"/>
        </w:rPr>
        <w:t xml:space="preserve"> </w:t>
      </w:r>
      <w:r w:rsidR="00E06511" w:rsidRPr="007618C2">
        <w:rPr>
          <w:rFonts w:cs="Arial"/>
          <w:spacing w:val="-3"/>
          <w:sz w:val="22"/>
          <w:szCs w:val="22"/>
          <w:lang w:val="es-CR"/>
        </w:rPr>
        <w:t xml:space="preserve">del 23 de enero del 2012, con respecto a las disposiciones </w:t>
      </w:r>
      <w:r w:rsidR="00E54DD1">
        <w:rPr>
          <w:rFonts w:cs="Arial"/>
          <w:spacing w:val="-3"/>
          <w:sz w:val="22"/>
          <w:szCs w:val="22"/>
          <w:lang w:val="es-CR"/>
        </w:rPr>
        <w:t xml:space="preserve">del informe </w:t>
      </w:r>
      <w:r w:rsidR="00E06511" w:rsidRPr="007618C2">
        <w:rPr>
          <w:rFonts w:cs="Arial"/>
          <w:spacing w:val="-3"/>
          <w:sz w:val="22"/>
          <w:szCs w:val="22"/>
          <w:lang w:val="es-CR"/>
        </w:rPr>
        <w:t xml:space="preserve">N° DFOE-SOC-IF-10-2011, </w:t>
      </w:r>
      <w:r w:rsidR="00E54DD1" w:rsidRPr="007618C2">
        <w:rPr>
          <w:rFonts w:cs="Arial"/>
          <w:spacing w:val="-3"/>
          <w:sz w:val="22"/>
          <w:szCs w:val="22"/>
          <w:lang w:val="es-CR"/>
        </w:rPr>
        <w:t>de la Contraloría</w:t>
      </w:r>
      <w:r w:rsidR="00E54DD1">
        <w:rPr>
          <w:rFonts w:cs="Arial"/>
          <w:spacing w:val="-3"/>
          <w:sz w:val="22"/>
          <w:szCs w:val="22"/>
          <w:lang w:val="es-CR"/>
        </w:rPr>
        <w:t xml:space="preserve"> </w:t>
      </w:r>
      <w:r w:rsidR="00E54DD1" w:rsidRPr="007618C2">
        <w:rPr>
          <w:rFonts w:cs="Arial"/>
          <w:spacing w:val="-3"/>
          <w:sz w:val="22"/>
          <w:szCs w:val="22"/>
          <w:lang w:val="es-CR"/>
        </w:rPr>
        <w:t>General de la República</w:t>
      </w:r>
      <w:r w:rsidR="00E54DD1">
        <w:rPr>
          <w:rFonts w:cs="Arial"/>
          <w:spacing w:val="-3"/>
          <w:sz w:val="22"/>
          <w:szCs w:val="22"/>
          <w:lang w:val="es-CR"/>
        </w:rPr>
        <w:t>,</w:t>
      </w:r>
      <w:r w:rsidR="00E54DD1" w:rsidRPr="007618C2">
        <w:rPr>
          <w:rFonts w:cs="Arial"/>
          <w:spacing w:val="-3"/>
          <w:sz w:val="22"/>
          <w:szCs w:val="22"/>
          <w:lang w:val="es-CR"/>
        </w:rPr>
        <w:t xml:space="preserve"> </w:t>
      </w:r>
      <w:r w:rsidR="00E06511" w:rsidRPr="007618C2">
        <w:rPr>
          <w:rFonts w:cs="Arial"/>
          <w:spacing w:val="-3"/>
          <w:sz w:val="22"/>
          <w:szCs w:val="22"/>
          <w:lang w:val="es-CR"/>
        </w:rPr>
        <w:t>la</w:t>
      </w:r>
      <w:r w:rsidR="00E06511">
        <w:rPr>
          <w:rFonts w:cs="Arial"/>
          <w:spacing w:val="-3"/>
          <w:sz w:val="22"/>
          <w:szCs w:val="22"/>
          <w:lang w:val="es-CR"/>
        </w:rPr>
        <w:t xml:space="preserve"> </w:t>
      </w:r>
      <w:r w:rsidR="00E06511" w:rsidRPr="007618C2">
        <w:rPr>
          <w:rFonts w:cs="Arial"/>
          <w:spacing w:val="-3"/>
          <w:sz w:val="22"/>
          <w:szCs w:val="22"/>
          <w:lang w:val="es-CR"/>
        </w:rPr>
        <w:t>Dirección FOSUVI deberá realizar la inspección de la calidad del proyecto.</w:t>
      </w:r>
    </w:p>
    <w:p w14:paraId="34C0E5FE" w14:textId="1CAEDD0F" w:rsidR="00E06511" w:rsidRDefault="004B7547" w:rsidP="002F7E29">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spacing w:val="-3"/>
          <w:sz w:val="22"/>
          <w:szCs w:val="22"/>
          <w:lang w:val="es-CR"/>
        </w:rPr>
        <w:t>5.11.</w:t>
      </w:r>
      <w:r w:rsidR="00E06511" w:rsidRPr="007618C2">
        <w:rPr>
          <w:rFonts w:cs="Arial"/>
          <w:spacing w:val="-3"/>
          <w:sz w:val="22"/>
          <w:szCs w:val="22"/>
          <w:lang w:val="es-CR"/>
        </w:rPr>
        <w:t xml:space="preserve"> Para el desarrollo de este proyecto se deberá cumplir con todas las</w:t>
      </w:r>
      <w:r w:rsidR="00E06511">
        <w:rPr>
          <w:rFonts w:cs="Arial"/>
          <w:spacing w:val="-3"/>
          <w:sz w:val="22"/>
          <w:szCs w:val="22"/>
          <w:lang w:val="es-CR"/>
        </w:rPr>
        <w:t xml:space="preserve"> </w:t>
      </w:r>
      <w:r w:rsidR="00E06511" w:rsidRPr="007618C2">
        <w:rPr>
          <w:rFonts w:cs="Arial"/>
          <w:spacing w:val="-3"/>
          <w:sz w:val="22"/>
          <w:szCs w:val="22"/>
          <w:lang w:val="es-CR"/>
        </w:rPr>
        <w:t>disposiciones reglamentarias y regulaciones dictadas por el Sistema</w:t>
      </w:r>
      <w:r w:rsidR="00E06511">
        <w:rPr>
          <w:rFonts w:cs="Arial"/>
          <w:spacing w:val="-3"/>
          <w:sz w:val="22"/>
          <w:szCs w:val="22"/>
          <w:lang w:val="es-CR"/>
        </w:rPr>
        <w:t xml:space="preserve"> </w:t>
      </w:r>
      <w:r w:rsidR="00E06511" w:rsidRPr="007618C2">
        <w:rPr>
          <w:rFonts w:cs="Arial"/>
          <w:spacing w:val="-3"/>
          <w:sz w:val="22"/>
          <w:szCs w:val="22"/>
          <w:lang w:val="es-CR"/>
        </w:rPr>
        <w:t>Financiero Nacional para la Vivienda.</w:t>
      </w:r>
    </w:p>
    <w:p w14:paraId="4182D98B" w14:textId="34777242" w:rsidR="004B7547" w:rsidRDefault="004B7547" w:rsidP="002F7E29">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sidRPr="004B7547">
        <w:rPr>
          <w:rFonts w:cs="Arial"/>
          <w:b/>
          <w:bCs/>
          <w:spacing w:val="-3"/>
          <w:sz w:val="22"/>
          <w:szCs w:val="22"/>
          <w:lang w:val="es-CR"/>
        </w:rPr>
        <w:t>5.12.</w:t>
      </w:r>
      <w:r>
        <w:rPr>
          <w:rFonts w:cs="Arial"/>
          <w:spacing w:val="-3"/>
          <w:sz w:val="22"/>
          <w:szCs w:val="22"/>
          <w:lang w:val="es-CR"/>
        </w:rPr>
        <w:t xml:space="preserve">  En los </w:t>
      </w:r>
      <w:r w:rsidRPr="004B7547">
        <w:rPr>
          <w:rFonts w:cs="Arial"/>
          <w:spacing w:val="-3"/>
          <w:sz w:val="22"/>
          <w:szCs w:val="22"/>
          <w:lang w:val="es-CR"/>
        </w:rPr>
        <w:t>casos de proyectos de Bono Colectivo, cuyo dise</w:t>
      </w:r>
      <w:r>
        <w:rPr>
          <w:rFonts w:cs="Arial"/>
          <w:spacing w:val="-3"/>
          <w:sz w:val="22"/>
          <w:szCs w:val="22"/>
          <w:lang w:val="es-CR"/>
        </w:rPr>
        <w:t>ño</w:t>
      </w:r>
      <w:r w:rsidRPr="004B7547">
        <w:rPr>
          <w:rFonts w:cs="Arial"/>
          <w:spacing w:val="-3"/>
          <w:sz w:val="22"/>
          <w:szCs w:val="22"/>
          <w:lang w:val="es-CR"/>
        </w:rPr>
        <w:t xml:space="preserve"> sea donado por </w:t>
      </w:r>
      <w:r>
        <w:rPr>
          <w:rFonts w:cs="Arial"/>
          <w:spacing w:val="-3"/>
          <w:sz w:val="22"/>
          <w:szCs w:val="22"/>
          <w:lang w:val="es-CR"/>
        </w:rPr>
        <w:t>l</w:t>
      </w:r>
      <w:r w:rsidRPr="004B7547">
        <w:rPr>
          <w:rFonts w:cs="Arial"/>
          <w:spacing w:val="-3"/>
          <w:sz w:val="22"/>
          <w:szCs w:val="22"/>
          <w:lang w:val="es-CR"/>
        </w:rPr>
        <w:t>a</w:t>
      </w:r>
      <w:r>
        <w:rPr>
          <w:rFonts w:cs="Arial"/>
          <w:spacing w:val="-3"/>
          <w:sz w:val="22"/>
          <w:szCs w:val="22"/>
          <w:lang w:val="es-CR"/>
        </w:rPr>
        <w:t xml:space="preserve"> </w:t>
      </w:r>
      <w:r w:rsidRPr="004B7547">
        <w:rPr>
          <w:rFonts w:cs="Arial"/>
          <w:spacing w:val="-3"/>
          <w:sz w:val="22"/>
          <w:szCs w:val="22"/>
          <w:lang w:val="es-CR"/>
        </w:rPr>
        <w:t>municipalidad que ser</w:t>
      </w:r>
      <w:r>
        <w:rPr>
          <w:rFonts w:cs="Arial"/>
          <w:spacing w:val="-3"/>
          <w:sz w:val="22"/>
          <w:szCs w:val="22"/>
          <w:lang w:val="es-CR"/>
        </w:rPr>
        <w:t>á</w:t>
      </w:r>
      <w:r w:rsidRPr="004B7547">
        <w:rPr>
          <w:rFonts w:cs="Arial"/>
          <w:spacing w:val="-3"/>
          <w:sz w:val="22"/>
          <w:szCs w:val="22"/>
          <w:lang w:val="es-CR"/>
        </w:rPr>
        <w:t xml:space="preserve"> beneficiada con las obras, cualquier omisi</w:t>
      </w:r>
      <w:r>
        <w:rPr>
          <w:rFonts w:cs="Arial"/>
          <w:spacing w:val="-3"/>
          <w:sz w:val="22"/>
          <w:szCs w:val="22"/>
          <w:lang w:val="es-CR"/>
        </w:rPr>
        <w:t>ón</w:t>
      </w:r>
      <w:r w:rsidRPr="004B7547">
        <w:rPr>
          <w:rFonts w:cs="Arial"/>
          <w:spacing w:val="-3"/>
          <w:sz w:val="22"/>
          <w:szCs w:val="22"/>
          <w:lang w:val="es-CR"/>
        </w:rPr>
        <w:t xml:space="preserve"> o error</w:t>
      </w:r>
      <w:r>
        <w:rPr>
          <w:rFonts w:cs="Arial"/>
          <w:spacing w:val="-3"/>
          <w:sz w:val="22"/>
          <w:szCs w:val="22"/>
          <w:lang w:val="es-CR"/>
        </w:rPr>
        <w:t xml:space="preserve"> </w:t>
      </w:r>
      <w:r w:rsidRPr="004B7547">
        <w:rPr>
          <w:rFonts w:cs="Arial"/>
          <w:spacing w:val="-3"/>
          <w:sz w:val="22"/>
          <w:szCs w:val="22"/>
          <w:lang w:val="es-CR"/>
        </w:rPr>
        <w:t xml:space="preserve">de </w:t>
      </w:r>
      <w:r>
        <w:rPr>
          <w:rFonts w:cs="Arial"/>
          <w:spacing w:val="-3"/>
          <w:sz w:val="22"/>
          <w:szCs w:val="22"/>
          <w:lang w:val="es-CR"/>
        </w:rPr>
        <w:t xml:space="preserve">diseño </w:t>
      </w:r>
      <w:r w:rsidRPr="004B7547">
        <w:rPr>
          <w:rFonts w:cs="Arial"/>
          <w:spacing w:val="-3"/>
          <w:sz w:val="22"/>
          <w:szCs w:val="22"/>
          <w:lang w:val="es-CR"/>
        </w:rPr>
        <w:t xml:space="preserve">que genere </w:t>
      </w:r>
      <w:r>
        <w:rPr>
          <w:rFonts w:cs="Arial"/>
          <w:spacing w:val="-3"/>
          <w:sz w:val="22"/>
          <w:szCs w:val="22"/>
          <w:lang w:val="es-CR"/>
        </w:rPr>
        <w:t>l</w:t>
      </w:r>
      <w:r w:rsidRPr="004B7547">
        <w:rPr>
          <w:rFonts w:cs="Arial"/>
          <w:spacing w:val="-3"/>
          <w:sz w:val="22"/>
          <w:szCs w:val="22"/>
          <w:lang w:val="es-CR"/>
        </w:rPr>
        <w:t>a necesidad de ejecutar obras adicionales, los costos</w:t>
      </w:r>
      <w:r>
        <w:rPr>
          <w:rFonts w:cs="Arial"/>
          <w:spacing w:val="-3"/>
          <w:sz w:val="22"/>
          <w:szCs w:val="22"/>
          <w:lang w:val="es-CR"/>
        </w:rPr>
        <w:t xml:space="preserve"> </w:t>
      </w:r>
      <w:r w:rsidRPr="004B7547">
        <w:rPr>
          <w:rFonts w:cs="Arial"/>
          <w:spacing w:val="-3"/>
          <w:sz w:val="22"/>
          <w:szCs w:val="22"/>
          <w:lang w:val="es-CR"/>
        </w:rPr>
        <w:t>de dichas obras deber</w:t>
      </w:r>
      <w:r>
        <w:rPr>
          <w:rFonts w:cs="Arial"/>
          <w:spacing w:val="-3"/>
          <w:sz w:val="22"/>
          <w:szCs w:val="22"/>
          <w:lang w:val="es-CR"/>
        </w:rPr>
        <w:t>á</w:t>
      </w:r>
      <w:r w:rsidRPr="004B7547">
        <w:rPr>
          <w:rFonts w:cs="Arial"/>
          <w:spacing w:val="-3"/>
          <w:sz w:val="22"/>
          <w:szCs w:val="22"/>
          <w:lang w:val="es-CR"/>
        </w:rPr>
        <w:t xml:space="preserve">n ser cubiertos por </w:t>
      </w:r>
      <w:r>
        <w:rPr>
          <w:rFonts w:cs="Arial"/>
          <w:spacing w:val="-3"/>
          <w:sz w:val="22"/>
          <w:szCs w:val="22"/>
          <w:lang w:val="es-CR"/>
        </w:rPr>
        <w:t>l</w:t>
      </w:r>
      <w:r w:rsidRPr="004B7547">
        <w:rPr>
          <w:rFonts w:cs="Arial"/>
          <w:spacing w:val="-3"/>
          <w:sz w:val="22"/>
          <w:szCs w:val="22"/>
          <w:lang w:val="es-CR"/>
        </w:rPr>
        <w:t>a municipalidad que dona los</w:t>
      </w:r>
      <w:r>
        <w:rPr>
          <w:rFonts w:cs="Arial"/>
          <w:spacing w:val="-3"/>
          <w:sz w:val="22"/>
          <w:szCs w:val="22"/>
          <w:lang w:val="es-CR"/>
        </w:rPr>
        <w:t xml:space="preserve"> </w:t>
      </w:r>
      <w:r w:rsidRPr="004B7547">
        <w:rPr>
          <w:rFonts w:cs="Arial"/>
          <w:spacing w:val="-3"/>
          <w:sz w:val="22"/>
          <w:szCs w:val="22"/>
          <w:lang w:val="es-CR"/>
        </w:rPr>
        <w:t>dise</w:t>
      </w:r>
      <w:r>
        <w:rPr>
          <w:rFonts w:cs="Arial"/>
          <w:spacing w:val="-3"/>
          <w:sz w:val="22"/>
          <w:szCs w:val="22"/>
          <w:lang w:val="es-CR"/>
        </w:rPr>
        <w:t>ñ</w:t>
      </w:r>
      <w:r w:rsidRPr="004B7547">
        <w:rPr>
          <w:rFonts w:cs="Arial"/>
          <w:spacing w:val="-3"/>
          <w:sz w:val="22"/>
          <w:szCs w:val="22"/>
          <w:lang w:val="es-CR"/>
        </w:rPr>
        <w:t>os.</w:t>
      </w:r>
      <w:r w:rsidR="002F7E29">
        <w:rPr>
          <w:rFonts w:cs="Arial"/>
          <w:spacing w:val="-3"/>
          <w:sz w:val="22"/>
          <w:szCs w:val="22"/>
          <w:lang w:val="es-CR"/>
        </w:rPr>
        <w:t>”</w:t>
      </w:r>
    </w:p>
    <w:p w14:paraId="65B9BBD2" w14:textId="77777777" w:rsidR="004B7547" w:rsidRPr="00AB2826" w:rsidRDefault="004B7547" w:rsidP="00E06511">
      <w:pPr>
        <w:widowControl w:val="0"/>
        <w:tabs>
          <w:tab w:val="left" w:pos="0"/>
        </w:tabs>
        <w:suppressAutoHyphens/>
        <w:autoSpaceDE w:val="0"/>
        <w:autoSpaceDN w:val="0"/>
        <w:adjustRightInd w:val="0"/>
        <w:spacing w:line="360" w:lineRule="auto"/>
        <w:contextualSpacing/>
        <w:jc w:val="both"/>
        <w:rPr>
          <w:rFonts w:cs="Arial"/>
          <w:sz w:val="22"/>
          <w:szCs w:val="22"/>
        </w:rPr>
      </w:pPr>
    </w:p>
    <w:p w14:paraId="000D8E09" w14:textId="03866C9E" w:rsidR="00E76336" w:rsidRDefault="004B7547" w:rsidP="002B71CC">
      <w:pPr>
        <w:spacing w:line="360" w:lineRule="auto"/>
        <w:jc w:val="both"/>
        <w:rPr>
          <w:rFonts w:cs="Arial"/>
          <w:sz w:val="22"/>
          <w:szCs w:val="22"/>
        </w:rPr>
      </w:pPr>
      <w:r w:rsidRPr="00DE2BDA">
        <w:rPr>
          <w:rFonts w:cs="Arial"/>
          <w:b/>
          <w:bCs/>
          <w:color w:val="000000"/>
          <w:sz w:val="22"/>
          <w:szCs w:val="22"/>
        </w:rPr>
        <w:lastRenderedPageBreak/>
        <w:t>C)</w:t>
      </w:r>
      <w:r>
        <w:rPr>
          <w:rFonts w:cs="Arial"/>
          <w:color w:val="000000"/>
          <w:sz w:val="22"/>
          <w:szCs w:val="22"/>
        </w:rPr>
        <w:t xml:space="preserve"> </w:t>
      </w:r>
      <w:r w:rsidR="00E76336">
        <w:rPr>
          <w:rFonts w:cs="Arial"/>
          <w:sz w:val="22"/>
          <w:szCs w:val="22"/>
        </w:rPr>
        <w:t xml:space="preserve">Modificar </w:t>
      </w:r>
      <w:r w:rsidR="00DE2BDA">
        <w:rPr>
          <w:rFonts w:cs="Arial"/>
          <w:sz w:val="22"/>
          <w:szCs w:val="22"/>
        </w:rPr>
        <w:t xml:space="preserve">y aclarar </w:t>
      </w:r>
      <w:r w:rsidR="00E76336">
        <w:rPr>
          <w:rFonts w:cs="Arial"/>
          <w:sz w:val="22"/>
          <w:szCs w:val="22"/>
        </w:rPr>
        <w:t>el punto 4</w:t>
      </w:r>
      <w:r w:rsidR="00DE2BDA">
        <w:rPr>
          <w:rFonts w:cs="Arial"/>
          <w:sz w:val="22"/>
          <w:szCs w:val="22"/>
        </w:rPr>
        <w:t>, para que se lea de la siguiente forma</w:t>
      </w:r>
      <w:r w:rsidR="00E76336">
        <w:rPr>
          <w:rFonts w:cs="Arial"/>
          <w:sz w:val="22"/>
          <w:szCs w:val="22"/>
        </w:rPr>
        <w:t>:</w:t>
      </w:r>
    </w:p>
    <w:p w14:paraId="04CDFC52" w14:textId="57019262" w:rsidR="00E76336" w:rsidRPr="00516BF7" w:rsidRDefault="00E76336" w:rsidP="002F7E29">
      <w:pPr>
        <w:spacing w:line="360" w:lineRule="auto"/>
        <w:ind w:left="284"/>
        <w:jc w:val="both"/>
        <w:rPr>
          <w:rFonts w:cs="Arial"/>
          <w:sz w:val="16"/>
          <w:szCs w:val="16"/>
        </w:rPr>
      </w:pPr>
    </w:p>
    <w:p w14:paraId="5CD631D6" w14:textId="0640DB9C" w:rsidR="00F50CF7" w:rsidRDefault="00DE2BDA" w:rsidP="002F7E29">
      <w:pPr>
        <w:spacing w:line="360" w:lineRule="auto"/>
        <w:ind w:left="284"/>
        <w:jc w:val="both"/>
        <w:rPr>
          <w:rFonts w:cs="Arial"/>
          <w:sz w:val="22"/>
        </w:rPr>
      </w:pPr>
      <w:r>
        <w:rPr>
          <w:rFonts w:cs="Arial"/>
          <w:sz w:val="22"/>
          <w:szCs w:val="22"/>
        </w:rPr>
        <w:t>“</w:t>
      </w:r>
      <w:r w:rsidR="002F7E29" w:rsidRPr="002F7E29">
        <w:rPr>
          <w:rFonts w:cs="Arial"/>
          <w:b/>
          <w:bCs/>
          <w:sz w:val="22"/>
          <w:szCs w:val="22"/>
        </w:rPr>
        <w:t>4.</w:t>
      </w:r>
      <w:r w:rsidR="002F7E29">
        <w:rPr>
          <w:rFonts w:cs="Arial"/>
          <w:sz w:val="22"/>
          <w:szCs w:val="22"/>
        </w:rPr>
        <w:t xml:space="preserve"> </w:t>
      </w:r>
      <w:r>
        <w:rPr>
          <w:rFonts w:cs="Arial"/>
          <w:sz w:val="22"/>
          <w:szCs w:val="22"/>
        </w:rPr>
        <w:t xml:space="preserve">La entidad autorizada deberá darle un </w:t>
      </w:r>
      <w:r w:rsidR="002F7E29">
        <w:rPr>
          <w:rFonts w:cs="Arial"/>
          <w:sz w:val="22"/>
          <w:szCs w:val="22"/>
        </w:rPr>
        <w:t>riguroso</w:t>
      </w:r>
      <w:r>
        <w:rPr>
          <w:rFonts w:cs="Arial"/>
          <w:sz w:val="22"/>
          <w:szCs w:val="22"/>
        </w:rPr>
        <w:t xml:space="preserve"> seguimiento al desarrollo de las obras, considerando que los</w:t>
      </w:r>
      <w:r w:rsidR="00F50CF7">
        <w:rPr>
          <w:rFonts w:cs="Arial"/>
          <w:sz w:val="22"/>
        </w:rPr>
        <w:t xml:space="preserve"> fondos para </w:t>
      </w:r>
      <w:r>
        <w:rPr>
          <w:rFonts w:cs="Arial"/>
          <w:sz w:val="22"/>
        </w:rPr>
        <w:t xml:space="preserve">proyectos de </w:t>
      </w:r>
      <w:r w:rsidR="00F50CF7">
        <w:rPr>
          <w:rFonts w:cs="Arial"/>
          <w:sz w:val="22"/>
        </w:rPr>
        <w:t>Bono Colectivo son limitados y</w:t>
      </w:r>
      <w:r>
        <w:rPr>
          <w:rFonts w:cs="Arial"/>
          <w:sz w:val="22"/>
        </w:rPr>
        <w:t>,</w:t>
      </w:r>
      <w:r w:rsidR="00F50CF7">
        <w:rPr>
          <w:rFonts w:cs="Arial"/>
          <w:sz w:val="22"/>
        </w:rPr>
        <w:t xml:space="preserve"> por </w:t>
      </w:r>
      <w:r>
        <w:rPr>
          <w:rFonts w:cs="Arial"/>
          <w:sz w:val="22"/>
        </w:rPr>
        <w:t>consiguiente, el BANHVI no tiene</w:t>
      </w:r>
      <w:r w:rsidR="00F50CF7">
        <w:rPr>
          <w:rFonts w:cs="Arial"/>
          <w:sz w:val="22"/>
        </w:rPr>
        <w:t xml:space="preserve"> disponibilidad de recursos para incrementar el monto </w:t>
      </w:r>
      <w:r w:rsidR="00236575">
        <w:rPr>
          <w:rFonts w:cs="Arial"/>
          <w:sz w:val="22"/>
        </w:rPr>
        <w:t xml:space="preserve">del financiamiento </w:t>
      </w:r>
      <w:r>
        <w:rPr>
          <w:rFonts w:cs="Arial"/>
          <w:sz w:val="22"/>
        </w:rPr>
        <w:t>aprobado.”</w:t>
      </w:r>
    </w:p>
    <w:p w14:paraId="4596894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1D998D" w14:textId="77777777" w:rsidR="002B71CC" w:rsidRPr="00D14EAF" w:rsidRDefault="002B71CC" w:rsidP="002B71CC">
      <w:pPr>
        <w:spacing w:line="360" w:lineRule="auto"/>
        <w:jc w:val="both"/>
        <w:rPr>
          <w:rFonts w:cs="Arial"/>
          <w:b/>
          <w:sz w:val="22"/>
        </w:rPr>
      </w:pPr>
      <w:r w:rsidRPr="00D14EAF">
        <w:rPr>
          <w:rFonts w:cs="Arial"/>
          <w:b/>
          <w:sz w:val="22"/>
        </w:rPr>
        <w:t>************</w:t>
      </w:r>
    </w:p>
    <w:p w14:paraId="69ED493C" w14:textId="77777777" w:rsidR="002B71CC" w:rsidRDefault="002B71CC" w:rsidP="002B71CC">
      <w:pPr>
        <w:spacing w:line="360" w:lineRule="auto"/>
        <w:jc w:val="both"/>
        <w:rPr>
          <w:rFonts w:cs="Arial"/>
          <w:sz w:val="22"/>
          <w:lang w:val="es-ES_tradnl"/>
        </w:rPr>
      </w:pPr>
    </w:p>
    <w:p w14:paraId="4F1F84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387991E4" w14:textId="77777777" w:rsidR="00F829AE" w:rsidRPr="004F6089" w:rsidRDefault="00F829AE" w:rsidP="00F829AE">
      <w:pPr>
        <w:spacing w:line="360" w:lineRule="auto"/>
        <w:jc w:val="both"/>
        <w:rPr>
          <w:rFonts w:cs="Arial"/>
          <w:b/>
          <w:bCs/>
          <w:sz w:val="22"/>
          <w:szCs w:val="22"/>
        </w:rPr>
      </w:pPr>
      <w:r w:rsidRPr="004F6089">
        <w:rPr>
          <w:rFonts w:cs="Arial"/>
          <w:b/>
          <w:bCs/>
          <w:sz w:val="22"/>
          <w:szCs w:val="22"/>
        </w:rPr>
        <w:t>Considerando:</w:t>
      </w:r>
    </w:p>
    <w:p w14:paraId="2ADEBB8F" w14:textId="47125715" w:rsidR="00F829AE" w:rsidRDefault="00F829AE" w:rsidP="00F829AE">
      <w:pPr>
        <w:spacing w:line="360" w:lineRule="auto"/>
        <w:jc w:val="both"/>
        <w:rPr>
          <w:rFonts w:cs="Arial"/>
          <w:color w:val="000000"/>
          <w:sz w:val="22"/>
          <w:szCs w:val="22"/>
          <w:lang w:val="es-CR"/>
        </w:rPr>
      </w:pPr>
      <w:r>
        <w:rPr>
          <w:rFonts w:cs="Arial"/>
          <w:b/>
          <w:bCs/>
          <w:sz w:val="22"/>
        </w:rPr>
        <w:t>Primero:</w:t>
      </w:r>
      <w:r>
        <w:rPr>
          <w:rFonts w:cs="Arial"/>
          <w:sz w:val="22"/>
        </w:rPr>
        <w:t xml:space="preserve"> Que mediante el acuerdo N° </w:t>
      </w:r>
      <w:r w:rsidR="00A70096">
        <w:rPr>
          <w:rFonts w:cs="Arial"/>
          <w:sz w:val="22"/>
        </w:rPr>
        <w:t>3</w:t>
      </w:r>
      <w:r>
        <w:rPr>
          <w:rFonts w:cs="Arial"/>
          <w:sz w:val="22"/>
        </w:rPr>
        <w:t xml:space="preserve"> de la sesión 89-2020</w:t>
      </w:r>
      <w:r w:rsidR="00236575">
        <w:rPr>
          <w:rFonts w:cs="Arial"/>
          <w:sz w:val="22"/>
        </w:rPr>
        <w:t>,</w:t>
      </w:r>
      <w:r>
        <w:rPr>
          <w:rFonts w:cs="Arial"/>
          <w:sz w:val="22"/>
        </w:rPr>
        <w:t xml:space="preserve"> del 12 de noviembre de 2020, esta Junta Directiva declaró la no objeción del Banco Hipotecario de la Vivienda, a la adjudicación realizada por Mutual Cartago </w:t>
      </w:r>
      <w:r w:rsidRPr="00C12E3B">
        <w:rPr>
          <w:rFonts w:cs="Arial"/>
          <w:sz w:val="22"/>
          <w:lang w:val="es-ES_tradnl"/>
        </w:rPr>
        <w:t>de Ahorro y Préstamo</w:t>
      </w:r>
      <w:r>
        <w:rPr>
          <w:rFonts w:cs="Arial"/>
          <w:sz w:val="22"/>
          <w:lang w:val="es-ES_tradnl"/>
        </w:rPr>
        <w:t xml:space="preserve"> (MUCAP),</w:t>
      </w:r>
      <w:r>
        <w:rPr>
          <w:rFonts w:cs="Arial"/>
          <w:sz w:val="22"/>
          <w:szCs w:val="22"/>
        </w:rPr>
        <w:t xml:space="preserve"> a la </w:t>
      </w:r>
      <w:r w:rsidRPr="00D00446">
        <w:rPr>
          <w:rFonts w:cs="Arial"/>
          <w:sz w:val="22"/>
          <w:szCs w:val="22"/>
          <w:lang w:val="es-CR"/>
        </w:rPr>
        <w:t xml:space="preserve">empresa </w:t>
      </w:r>
      <w:r w:rsidR="00A70096" w:rsidRPr="00BB4BCA">
        <w:rPr>
          <w:rFonts w:cs="Arial"/>
          <w:color w:val="000000"/>
          <w:sz w:val="22"/>
          <w:szCs w:val="22"/>
          <w:lang w:val="es-CR"/>
        </w:rPr>
        <w:t xml:space="preserve">PAVICEN Ltda., </w:t>
      </w:r>
      <w:r w:rsidRPr="00D47B06">
        <w:rPr>
          <w:rFonts w:cs="Arial"/>
          <w:color w:val="000000"/>
          <w:sz w:val="22"/>
          <w:szCs w:val="22"/>
          <w:lang w:val="es-CR"/>
        </w:rPr>
        <w:t xml:space="preserve">para la tramitología y construcción de las obras </w:t>
      </w:r>
      <w:r>
        <w:rPr>
          <w:rFonts w:cs="Arial"/>
          <w:color w:val="000000"/>
          <w:sz w:val="22"/>
          <w:szCs w:val="22"/>
          <w:lang w:val="es-CR"/>
        </w:rPr>
        <w:t xml:space="preserve">del </w:t>
      </w:r>
      <w:r w:rsidRPr="00D47B06">
        <w:rPr>
          <w:rFonts w:cs="Arial"/>
          <w:color w:val="000000"/>
          <w:sz w:val="22"/>
          <w:szCs w:val="22"/>
          <w:lang w:val="es-CR"/>
        </w:rPr>
        <w:t>proyecto</w:t>
      </w:r>
      <w:r w:rsidRPr="00EA5530">
        <w:rPr>
          <w:rFonts w:cs="Arial"/>
          <w:color w:val="000000"/>
          <w:sz w:val="22"/>
          <w:szCs w:val="22"/>
          <w:lang w:val="es-CR"/>
        </w:rPr>
        <w:t xml:space="preserve"> </w:t>
      </w:r>
      <w:r w:rsidR="00A70096">
        <w:rPr>
          <w:rFonts w:cs="Arial"/>
          <w:sz w:val="22"/>
        </w:rPr>
        <w:t xml:space="preserve">denominado </w:t>
      </w:r>
      <w:r w:rsidR="00A70096" w:rsidRPr="00A70096">
        <w:rPr>
          <w:rFonts w:cs="Arial"/>
          <w:b/>
          <w:bCs/>
          <w:sz w:val="22"/>
        </w:rPr>
        <w:t>Poás Identidad y Progreso</w:t>
      </w:r>
      <w:r w:rsidR="00A70096" w:rsidRPr="00004302">
        <w:rPr>
          <w:rFonts w:cs="Arial"/>
          <w:sz w:val="22"/>
        </w:rPr>
        <w:t xml:space="preserve">, ubicado en el </w:t>
      </w:r>
      <w:r w:rsidR="00A70096" w:rsidRPr="001A19B9">
        <w:rPr>
          <w:sz w:val="22"/>
          <w:szCs w:val="20"/>
        </w:rPr>
        <w:t xml:space="preserve">cantón de </w:t>
      </w:r>
      <w:r w:rsidR="00A70096">
        <w:rPr>
          <w:sz w:val="22"/>
          <w:szCs w:val="20"/>
        </w:rPr>
        <w:t>Aserrí</w:t>
      </w:r>
      <w:r w:rsidR="00A70096" w:rsidRPr="001A19B9">
        <w:rPr>
          <w:sz w:val="22"/>
          <w:szCs w:val="20"/>
        </w:rPr>
        <w:t xml:space="preserve">, </w:t>
      </w:r>
      <w:r>
        <w:rPr>
          <w:rFonts w:cs="Arial"/>
          <w:color w:val="000000"/>
          <w:sz w:val="22"/>
          <w:szCs w:val="22"/>
          <w:lang w:val="es-CR"/>
        </w:rPr>
        <w:t xml:space="preserve">por un monto total de </w:t>
      </w:r>
      <w:r w:rsidR="00A70096" w:rsidRPr="00A70096">
        <w:rPr>
          <w:rFonts w:cs="Arial"/>
          <w:color w:val="000000"/>
          <w:sz w:val="22"/>
          <w:szCs w:val="22"/>
          <w:lang w:val="es-CR"/>
        </w:rPr>
        <w:t>₡304.490.350,21</w:t>
      </w:r>
      <w:r w:rsidRPr="00D00446">
        <w:rPr>
          <w:rFonts w:cs="Arial"/>
          <w:color w:val="000000"/>
          <w:sz w:val="22"/>
          <w:szCs w:val="22"/>
          <w:lang w:val="es-CR"/>
        </w:rPr>
        <w:t>.</w:t>
      </w:r>
    </w:p>
    <w:p w14:paraId="69C4B8DB" w14:textId="77777777" w:rsidR="00A70096" w:rsidRDefault="00A70096" w:rsidP="00F829AE">
      <w:pPr>
        <w:spacing w:line="360" w:lineRule="auto"/>
        <w:jc w:val="both"/>
        <w:rPr>
          <w:rFonts w:cs="Arial"/>
          <w:color w:val="000000"/>
          <w:sz w:val="22"/>
          <w:szCs w:val="22"/>
          <w:lang w:val="es-CR"/>
        </w:rPr>
      </w:pPr>
    </w:p>
    <w:p w14:paraId="29BCE4B4" w14:textId="40C275FC" w:rsidR="00F829AE" w:rsidRDefault="00F829AE" w:rsidP="00F829AE">
      <w:pPr>
        <w:spacing w:line="360" w:lineRule="auto"/>
        <w:jc w:val="both"/>
        <w:rPr>
          <w:rFonts w:cs="Arial"/>
          <w:sz w:val="22"/>
          <w:szCs w:val="22"/>
          <w:lang w:val="es-ES_tradnl"/>
        </w:rPr>
      </w:pPr>
      <w:r w:rsidRPr="00D6488D">
        <w:rPr>
          <w:rFonts w:cs="Arial"/>
          <w:b/>
          <w:bCs/>
          <w:sz w:val="22"/>
          <w:szCs w:val="22"/>
        </w:rPr>
        <w:t>Segundo:</w:t>
      </w:r>
      <w:r>
        <w:rPr>
          <w:rFonts w:cs="Arial"/>
          <w:sz w:val="22"/>
          <w:szCs w:val="22"/>
        </w:rPr>
        <w:t xml:space="preserve"> Que por medio del oficio DF-OF-134</w:t>
      </w:r>
      <w:r w:rsidR="00FF1A02">
        <w:rPr>
          <w:rFonts w:cs="Arial"/>
          <w:sz w:val="22"/>
          <w:szCs w:val="22"/>
        </w:rPr>
        <w:t>4</w:t>
      </w:r>
      <w:r>
        <w:rPr>
          <w:rFonts w:cs="Arial"/>
          <w:sz w:val="22"/>
          <w:szCs w:val="22"/>
        </w:rPr>
        <w:t xml:space="preserve">-2020 del 19 de noviembre de 2020 –el cual es avalado por el asistente de la </w:t>
      </w:r>
      <w:r w:rsidRPr="00F87F86">
        <w:rPr>
          <w:rFonts w:cs="Arial"/>
          <w:sz w:val="22"/>
          <w:szCs w:val="22"/>
          <w:lang w:val="es-ES_tradnl"/>
        </w:rPr>
        <w:t>Gerencia General</w:t>
      </w:r>
      <w:r>
        <w:rPr>
          <w:rFonts w:cs="Arial"/>
          <w:sz w:val="22"/>
          <w:szCs w:val="22"/>
          <w:lang w:val="es-ES_tradnl"/>
        </w:rPr>
        <w:t>, con la nota GG-ME-139</w:t>
      </w:r>
      <w:r w:rsidR="00FF1A02">
        <w:rPr>
          <w:rFonts w:cs="Arial"/>
          <w:sz w:val="22"/>
          <w:szCs w:val="22"/>
          <w:lang w:val="es-ES_tradnl"/>
        </w:rPr>
        <w:t>1</w:t>
      </w:r>
      <w:r>
        <w:rPr>
          <w:rFonts w:cs="Arial"/>
          <w:sz w:val="22"/>
          <w:szCs w:val="22"/>
          <w:lang w:val="es-ES_tradnl"/>
        </w:rPr>
        <w:t xml:space="preserve">-2020 de esa misma fecha– la Dirección FOSUVI solicita modificar y adicionar dicha resolución, para </w:t>
      </w:r>
      <w:r w:rsidR="00FF1A02">
        <w:rPr>
          <w:rFonts w:cs="Arial"/>
          <w:sz w:val="22"/>
          <w:szCs w:val="22"/>
          <w:lang w:val="es-ES_tradnl"/>
        </w:rPr>
        <w:t xml:space="preserve">incorporar </w:t>
      </w:r>
      <w:r w:rsidR="00475276">
        <w:rPr>
          <w:rFonts w:cs="Arial"/>
          <w:sz w:val="22"/>
          <w:szCs w:val="22"/>
          <w:lang w:val="es-ES_tradnl"/>
        </w:rPr>
        <w:t xml:space="preserve">otras </w:t>
      </w:r>
      <w:r>
        <w:rPr>
          <w:rFonts w:cs="Arial"/>
          <w:sz w:val="22"/>
          <w:szCs w:val="22"/>
          <w:lang w:val="es-ES_tradnl"/>
        </w:rPr>
        <w:t>condiciones</w:t>
      </w:r>
      <w:r w:rsidR="00FF1A02">
        <w:rPr>
          <w:rFonts w:cs="Arial"/>
          <w:sz w:val="22"/>
          <w:szCs w:val="22"/>
          <w:lang w:val="es-ES_tradnl"/>
        </w:rPr>
        <w:t xml:space="preserve"> relacionadas con el </w:t>
      </w:r>
      <w:r>
        <w:rPr>
          <w:rFonts w:cs="Arial"/>
          <w:sz w:val="22"/>
          <w:szCs w:val="22"/>
          <w:lang w:val="es-ES_tradnl"/>
        </w:rPr>
        <w:t>contrato de administración de recursos.</w:t>
      </w:r>
    </w:p>
    <w:p w14:paraId="4E9EA6B4" w14:textId="77777777" w:rsidR="00F829AE" w:rsidRDefault="00F829AE" w:rsidP="00F829AE">
      <w:pPr>
        <w:spacing w:line="360" w:lineRule="auto"/>
        <w:jc w:val="both"/>
        <w:rPr>
          <w:rFonts w:cs="Arial"/>
          <w:sz w:val="22"/>
          <w:szCs w:val="22"/>
          <w:lang w:val="es-ES_tradnl"/>
        </w:rPr>
      </w:pPr>
    </w:p>
    <w:p w14:paraId="376E3503" w14:textId="4771CB61" w:rsidR="00F829AE" w:rsidRDefault="00F829AE" w:rsidP="00F829AE">
      <w:pPr>
        <w:spacing w:line="360" w:lineRule="auto"/>
        <w:jc w:val="both"/>
        <w:rPr>
          <w:rFonts w:cs="Arial"/>
          <w:sz w:val="22"/>
          <w:szCs w:val="22"/>
        </w:rPr>
      </w:pPr>
      <w:r w:rsidRPr="00E76336">
        <w:rPr>
          <w:rFonts w:cs="Arial"/>
          <w:b/>
          <w:bCs/>
          <w:sz w:val="22"/>
          <w:szCs w:val="22"/>
          <w:lang w:val="es-ES_tradnl"/>
        </w:rPr>
        <w:t>Tercero:</w:t>
      </w:r>
      <w:r>
        <w:rPr>
          <w:rFonts w:cs="Arial"/>
          <w:sz w:val="22"/>
          <w:szCs w:val="22"/>
          <w:lang w:val="es-ES_tradnl"/>
        </w:rPr>
        <w:t xml:space="preserve"> Que esta </w:t>
      </w:r>
      <w:r w:rsidRPr="00E76336">
        <w:rPr>
          <w:rFonts w:cs="Arial"/>
          <w:sz w:val="22"/>
          <w:szCs w:val="22"/>
          <w:lang w:val="es-ES_tradnl"/>
        </w:rPr>
        <w:t>Junta Directiva</w:t>
      </w:r>
      <w:r>
        <w:rPr>
          <w:rFonts w:cs="Arial"/>
          <w:sz w:val="22"/>
          <w:szCs w:val="22"/>
          <w:lang w:val="es-ES_tradnl"/>
        </w:rPr>
        <w:t xml:space="preserve"> estima pertinente actuar de la forma que recomienda la </w:t>
      </w:r>
      <w:r w:rsidRPr="00E76336">
        <w:rPr>
          <w:rFonts w:cs="Arial"/>
          <w:sz w:val="22"/>
          <w:szCs w:val="22"/>
          <w:lang w:val="es-ES_tradnl"/>
        </w:rPr>
        <w:t>Administración</w:t>
      </w:r>
      <w:r>
        <w:rPr>
          <w:rFonts w:cs="Arial"/>
          <w:sz w:val="22"/>
          <w:szCs w:val="22"/>
          <w:lang w:val="es-ES_tradnl"/>
        </w:rPr>
        <w:t xml:space="preserve"> y, complementariamente, con vista de lo indicado por la MUCAP en el oficio GG-15</w:t>
      </w:r>
      <w:r w:rsidR="00FF1A02">
        <w:rPr>
          <w:rFonts w:cs="Arial"/>
          <w:sz w:val="22"/>
          <w:szCs w:val="22"/>
          <w:lang w:val="es-ES_tradnl"/>
        </w:rPr>
        <w:t>6</w:t>
      </w:r>
      <w:r>
        <w:rPr>
          <w:rFonts w:cs="Arial"/>
          <w:sz w:val="22"/>
          <w:szCs w:val="22"/>
          <w:lang w:val="es-ES_tradnl"/>
        </w:rPr>
        <w:t xml:space="preserve">-2020 del 19 de noviembre de 2020, se considera oportuno aclarar los alcances del punto </w:t>
      </w:r>
      <w:r w:rsidR="00FF1A02">
        <w:rPr>
          <w:rFonts w:cs="Arial"/>
          <w:sz w:val="22"/>
          <w:szCs w:val="22"/>
          <w:lang w:val="es-ES_tradnl"/>
        </w:rPr>
        <w:t>9</w:t>
      </w:r>
      <w:r>
        <w:rPr>
          <w:rFonts w:cs="Arial"/>
          <w:sz w:val="22"/>
          <w:szCs w:val="22"/>
          <w:lang w:val="es-ES_tradnl"/>
        </w:rPr>
        <w:t xml:space="preserve"> del citado acuerdo. </w:t>
      </w:r>
    </w:p>
    <w:p w14:paraId="19F483F7" w14:textId="77777777" w:rsidR="00F829AE" w:rsidRDefault="00F829AE" w:rsidP="00F829AE">
      <w:pPr>
        <w:spacing w:line="360" w:lineRule="auto"/>
        <w:jc w:val="both"/>
        <w:rPr>
          <w:rFonts w:cs="Arial"/>
          <w:sz w:val="22"/>
          <w:szCs w:val="22"/>
        </w:rPr>
      </w:pPr>
    </w:p>
    <w:p w14:paraId="54776655" w14:textId="77777777" w:rsidR="00F829AE" w:rsidRPr="00E76336" w:rsidRDefault="00F829AE" w:rsidP="00F829AE">
      <w:pPr>
        <w:spacing w:line="360" w:lineRule="auto"/>
        <w:jc w:val="both"/>
        <w:rPr>
          <w:rFonts w:cs="Arial"/>
          <w:b/>
          <w:bCs/>
          <w:sz w:val="22"/>
          <w:szCs w:val="22"/>
        </w:rPr>
      </w:pPr>
      <w:r w:rsidRPr="00E76336">
        <w:rPr>
          <w:rFonts w:cs="Arial"/>
          <w:b/>
          <w:bCs/>
          <w:sz w:val="22"/>
          <w:szCs w:val="22"/>
        </w:rPr>
        <w:t>Por tanto, se acuerda:</w:t>
      </w:r>
    </w:p>
    <w:p w14:paraId="039DAF49" w14:textId="13BB78A6" w:rsidR="00F829AE" w:rsidRDefault="00F829AE" w:rsidP="00F829AE">
      <w:pPr>
        <w:spacing w:line="360" w:lineRule="auto"/>
        <w:jc w:val="both"/>
        <w:rPr>
          <w:rFonts w:cs="Arial"/>
          <w:sz w:val="22"/>
        </w:rPr>
      </w:pPr>
      <w:r>
        <w:rPr>
          <w:rFonts w:cs="Arial"/>
          <w:sz w:val="22"/>
          <w:szCs w:val="22"/>
        </w:rPr>
        <w:t xml:space="preserve">Realizar las siguientes reformas al acuerdo </w:t>
      </w:r>
      <w:r>
        <w:rPr>
          <w:rFonts w:cs="Arial"/>
          <w:sz w:val="22"/>
        </w:rPr>
        <w:t xml:space="preserve">N° </w:t>
      </w:r>
      <w:r w:rsidR="00FF1A02">
        <w:rPr>
          <w:rFonts w:cs="Arial"/>
          <w:sz w:val="22"/>
        </w:rPr>
        <w:t>3</w:t>
      </w:r>
      <w:r>
        <w:rPr>
          <w:rFonts w:cs="Arial"/>
          <w:sz w:val="22"/>
        </w:rPr>
        <w:t xml:space="preserve"> de la sesión 89-2020, del 12 de noviembre de 2020:</w:t>
      </w:r>
    </w:p>
    <w:p w14:paraId="535A4648" w14:textId="77777777" w:rsidR="00F829AE" w:rsidRDefault="00F829AE" w:rsidP="00F829AE">
      <w:pPr>
        <w:spacing w:line="360" w:lineRule="auto"/>
        <w:jc w:val="both"/>
        <w:rPr>
          <w:rFonts w:cs="Arial"/>
          <w:sz w:val="22"/>
        </w:rPr>
      </w:pPr>
    </w:p>
    <w:p w14:paraId="61DCA18D" w14:textId="04C93AB5" w:rsidR="00F829AE" w:rsidRDefault="00FF1A02" w:rsidP="00F829AE">
      <w:pPr>
        <w:spacing w:line="360" w:lineRule="auto"/>
        <w:jc w:val="both"/>
        <w:rPr>
          <w:rFonts w:cs="Arial"/>
          <w:sz w:val="22"/>
        </w:rPr>
      </w:pPr>
      <w:r>
        <w:rPr>
          <w:rFonts w:cs="Arial"/>
          <w:b/>
          <w:bCs/>
          <w:sz w:val="22"/>
        </w:rPr>
        <w:t>A</w:t>
      </w:r>
      <w:r w:rsidR="00F829AE" w:rsidRPr="00C86EDB">
        <w:rPr>
          <w:rFonts w:cs="Arial"/>
          <w:b/>
          <w:bCs/>
          <w:sz w:val="22"/>
        </w:rPr>
        <w:t>)</w:t>
      </w:r>
      <w:r w:rsidR="00F829AE" w:rsidRPr="00C86EDB">
        <w:rPr>
          <w:rFonts w:cs="Arial"/>
          <w:sz w:val="22"/>
        </w:rPr>
        <w:t xml:space="preserve"> Incorporar</w:t>
      </w:r>
      <w:r w:rsidR="00F829AE">
        <w:rPr>
          <w:rFonts w:cs="Arial"/>
          <w:sz w:val="22"/>
        </w:rPr>
        <w:t xml:space="preserve"> un apartado </w:t>
      </w:r>
      <w:r>
        <w:rPr>
          <w:rFonts w:cs="Arial"/>
          <w:sz w:val="22"/>
        </w:rPr>
        <w:t>10</w:t>
      </w:r>
      <w:r w:rsidR="00F829AE">
        <w:rPr>
          <w:rFonts w:cs="Arial"/>
          <w:sz w:val="22"/>
        </w:rPr>
        <w:t>, que se leerá como sigue:</w:t>
      </w:r>
    </w:p>
    <w:p w14:paraId="682E882B" w14:textId="77777777" w:rsidR="00F829AE" w:rsidRPr="00516BF7" w:rsidRDefault="00F829AE" w:rsidP="00F829AE">
      <w:pPr>
        <w:spacing w:line="360" w:lineRule="auto"/>
        <w:ind w:left="284"/>
        <w:jc w:val="both"/>
        <w:rPr>
          <w:rFonts w:cs="Arial"/>
          <w:sz w:val="16"/>
          <w:szCs w:val="16"/>
        </w:rPr>
      </w:pPr>
    </w:p>
    <w:p w14:paraId="5C2AD3AE" w14:textId="2B42893B" w:rsidR="00F829AE" w:rsidRPr="0019390A" w:rsidRDefault="00F829AE" w:rsidP="00F829AE">
      <w:pPr>
        <w:spacing w:line="360" w:lineRule="auto"/>
        <w:ind w:left="284"/>
        <w:jc w:val="both"/>
        <w:rPr>
          <w:rFonts w:cs="Arial"/>
          <w:sz w:val="22"/>
          <w:szCs w:val="22"/>
          <w:lang w:val="es-CR"/>
        </w:rPr>
      </w:pPr>
      <w:r>
        <w:rPr>
          <w:rFonts w:cs="Arial"/>
          <w:sz w:val="22"/>
        </w:rPr>
        <w:lastRenderedPageBreak/>
        <w:t>“</w:t>
      </w:r>
      <w:r w:rsidR="00FF1A02">
        <w:rPr>
          <w:rFonts w:cs="Arial"/>
          <w:b/>
          <w:bCs/>
          <w:sz w:val="22"/>
        </w:rPr>
        <w:t>10</w:t>
      </w:r>
      <w:r w:rsidRPr="00C86EDB">
        <w:rPr>
          <w:rFonts w:cs="Arial"/>
          <w:b/>
          <w:bCs/>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72078FED" w14:textId="6BB19ED4" w:rsidR="00F829AE" w:rsidRPr="0019390A" w:rsidRDefault="00FF1A02" w:rsidP="00F829AE">
      <w:pPr>
        <w:spacing w:line="360" w:lineRule="auto"/>
        <w:ind w:left="284"/>
        <w:jc w:val="both"/>
        <w:rPr>
          <w:rFonts w:cs="Arial"/>
          <w:sz w:val="22"/>
          <w:szCs w:val="22"/>
          <w:lang w:val="es-CR"/>
        </w:rPr>
      </w:pPr>
      <w:r>
        <w:rPr>
          <w:rFonts w:cs="Arial"/>
          <w:b/>
          <w:bCs/>
          <w:sz w:val="22"/>
          <w:szCs w:val="22"/>
          <w:lang w:val="es-CR"/>
        </w:rPr>
        <w:t>10</w:t>
      </w:r>
      <w:r w:rsidR="00F829AE" w:rsidRPr="0019390A">
        <w:rPr>
          <w:rFonts w:cs="Arial"/>
          <w:b/>
          <w:bCs/>
          <w:sz w:val="22"/>
          <w:szCs w:val="22"/>
          <w:lang w:val="es-CR"/>
        </w:rPr>
        <w:t>.1.</w:t>
      </w:r>
      <w:r w:rsidR="00F829AE" w:rsidRPr="0019390A">
        <w:rPr>
          <w:rFonts w:cs="Arial"/>
          <w:bCs/>
          <w:sz w:val="22"/>
          <w:szCs w:val="22"/>
          <w:lang w:val="es-CR"/>
        </w:rPr>
        <w:t xml:space="preserve"> </w:t>
      </w:r>
      <w:r w:rsidR="00F829AE" w:rsidRPr="00E274CA">
        <w:rPr>
          <w:rFonts w:cs="Arial"/>
          <w:b/>
          <w:bCs/>
          <w:sz w:val="22"/>
          <w:szCs w:val="22"/>
          <w:lang w:val="es-CR"/>
        </w:rPr>
        <w:t>Entidad Autorizada:</w:t>
      </w:r>
      <w:r w:rsidR="00F829AE" w:rsidRPr="0019390A">
        <w:rPr>
          <w:rFonts w:cs="Arial"/>
          <w:bCs/>
          <w:sz w:val="22"/>
          <w:szCs w:val="22"/>
          <w:lang w:val="es-CR"/>
        </w:rPr>
        <w:t xml:space="preserve"> </w:t>
      </w:r>
      <w:r w:rsidR="00F829AE">
        <w:rPr>
          <w:rFonts w:cs="Arial"/>
          <w:bCs/>
          <w:sz w:val="22"/>
          <w:szCs w:val="22"/>
          <w:lang w:val="es-CR"/>
        </w:rPr>
        <w:t xml:space="preserve">Mutual Cartago </w:t>
      </w:r>
      <w:r w:rsidR="00F829AE" w:rsidRPr="00C86EDB">
        <w:rPr>
          <w:rFonts w:cs="Arial"/>
          <w:bCs/>
          <w:sz w:val="22"/>
          <w:szCs w:val="22"/>
          <w:lang w:val="es-ES_tradnl"/>
        </w:rPr>
        <w:t>de Ahorro y Préstamo</w:t>
      </w:r>
      <w:r w:rsidR="00F829AE" w:rsidRPr="0019390A">
        <w:rPr>
          <w:rFonts w:cs="Arial"/>
          <w:sz w:val="22"/>
          <w:szCs w:val="22"/>
          <w:lang w:val="es-CR"/>
        </w:rPr>
        <w:t>.</w:t>
      </w:r>
    </w:p>
    <w:p w14:paraId="27296F82" w14:textId="6212A09B" w:rsidR="00F829AE" w:rsidRPr="0019390A" w:rsidRDefault="00FF1A02" w:rsidP="00F829AE">
      <w:pPr>
        <w:spacing w:line="360" w:lineRule="auto"/>
        <w:ind w:left="284"/>
        <w:jc w:val="both"/>
        <w:rPr>
          <w:rFonts w:cs="Arial"/>
          <w:sz w:val="22"/>
          <w:szCs w:val="22"/>
          <w:lang w:val="es-CR"/>
        </w:rPr>
      </w:pPr>
      <w:r>
        <w:rPr>
          <w:rFonts w:cs="Arial"/>
          <w:b/>
          <w:bCs/>
          <w:sz w:val="22"/>
          <w:szCs w:val="22"/>
          <w:lang w:val="es-CR"/>
        </w:rPr>
        <w:t>10</w:t>
      </w:r>
      <w:r w:rsidR="00F829AE" w:rsidRPr="0019390A">
        <w:rPr>
          <w:rFonts w:cs="Arial"/>
          <w:b/>
          <w:bCs/>
          <w:sz w:val="22"/>
          <w:szCs w:val="22"/>
          <w:lang w:val="es-CR"/>
        </w:rPr>
        <w:t>.2.</w:t>
      </w:r>
      <w:r w:rsidR="00F829AE" w:rsidRPr="0019390A">
        <w:rPr>
          <w:rFonts w:cs="Arial"/>
          <w:bCs/>
          <w:sz w:val="22"/>
          <w:szCs w:val="22"/>
          <w:lang w:val="es-CR"/>
        </w:rPr>
        <w:t xml:space="preserve"> </w:t>
      </w:r>
      <w:r w:rsidR="00F829AE" w:rsidRPr="00E274CA">
        <w:rPr>
          <w:rFonts w:cs="Arial"/>
          <w:b/>
          <w:bCs/>
          <w:sz w:val="22"/>
          <w:szCs w:val="22"/>
          <w:lang w:val="es-CR"/>
        </w:rPr>
        <w:t>Constructor:</w:t>
      </w:r>
      <w:r w:rsidR="00F829AE" w:rsidRPr="0019390A">
        <w:rPr>
          <w:rFonts w:cs="Arial"/>
          <w:bCs/>
          <w:sz w:val="22"/>
          <w:szCs w:val="22"/>
          <w:lang w:val="es-CR"/>
        </w:rPr>
        <w:t xml:space="preserve"> </w:t>
      </w:r>
      <w:proofErr w:type="spellStart"/>
      <w:r w:rsidR="00E70733">
        <w:rPr>
          <w:rFonts w:cs="Arial"/>
          <w:bCs/>
          <w:sz w:val="22"/>
          <w:szCs w:val="22"/>
          <w:lang w:val="es-CR"/>
        </w:rPr>
        <w:t>Pavicen</w:t>
      </w:r>
      <w:proofErr w:type="spellEnd"/>
      <w:r w:rsidR="00E70733">
        <w:rPr>
          <w:rFonts w:cs="Arial"/>
          <w:bCs/>
          <w:sz w:val="22"/>
          <w:szCs w:val="22"/>
          <w:lang w:val="es-CR"/>
        </w:rPr>
        <w:t xml:space="preserve"> Limitada</w:t>
      </w:r>
      <w:r w:rsidR="00F829AE" w:rsidRPr="00E5704E">
        <w:rPr>
          <w:rFonts w:cs="Arial"/>
          <w:color w:val="000000"/>
          <w:sz w:val="22"/>
          <w:szCs w:val="22"/>
          <w:lang w:val="es-CR"/>
        </w:rPr>
        <w:t>, cédula jurídica número 3-10</w:t>
      </w:r>
      <w:r w:rsidR="00E70733">
        <w:rPr>
          <w:rFonts w:cs="Arial"/>
          <w:color w:val="000000"/>
          <w:sz w:val="22"/>
          <w:szCs w:val="22"/>
          <w:lang w:val="es-CR"/>
        </w:rPr>
        <w:t>2</w:t>
      </w:r>
      <w:r w:rsidR="00F829AE" w:rsidRPr="00E5704E">
        <w:rPr>
          <w:rFonts w:cs="Arial"/>
          <w:color w:val="000000"/>
          <w:sz w:val="22"/>
          <w:szCs w:val="22"/>
          <w:lang w:val="es-CR"/>
        </w:rPr>
        <w:t>-</w:t>
      </w:r>
      <w:r w:rsidR="00E70733">
        <w:rPr>
          <w:rFonts w:cs="Arial"/>
          <w:color w:val="000000"/>
          <w:sz w:val="22"/>
          <w:szCs w:val="22"/>
          <w:lang w:val="es-CR"/>
        </w:rPr>
        <w:t>036166</w:t>
      </w:r>
      <w:r w:rsidR="00F829AE">
        <w:rPr>
          <w:rFonts w:cs="Arial"/>
          <w:bCs/>
          <w:sz w:val="22"/>
          <w:szCs w:val="22"/>
          <w:lang w:val="es-CR"/>
        </w:rPr>
        <w:t xml:space="preserve">, </w:t>
      </w:r>
      <w:r w:rsidR="00E70733">
        <w:rPr>
          <w:rFonts w:cs="Arial"/>
          <w:bCs/>
          <w:sz w:val="22"/>
          <w:szCs w:val="22"/>
          <w:lang w:val="es-CR"/>
        </w:rPr>
        <w:t xml:space="preserve">representada por </w:t>
      </w:r>
      <w:r w:rsidR="00F829AE">
        <w:rPr>
          <w:rFonts w:cs="Arial"/>
          <w:sz w:val="22"/>
          <w:szCs w:val="22"/>
          <w:lang w:val="es-CR"/>
        </w:rPr>
        <w:t xml:space="preserve">el señor </w:t>
      </w:r>
      <w:r w:rsidR="00E70733">
        <w:rPr>
          <w:rFonts w:cs="Arial"/>
          <w:sz w:val="22"/>
          <w:szCs w:val="22"/>
          <w:lang w:val="es-CR"/>
        </w:rPr>
        <w:t xml:space="preserve">Javier </w:t>
      </w:r>
      <w:proofErr w:type="spellStart"/>
      <w:r w:rsidR="00E70733">
        <w:rPr>
          <w:rFonts w:cs="Arial"/>
          <w:sz w:val="22"/>
          <w:szCs w:val="22"/>
          <w:lang w:val="es-CR"/>
        </w:rPr>
        <w:t>Apéstegui</w:t>
      </w:r>
      <w:proofErr w:type="spellEnd"/>
      <w:r w:rsidR="00E70733">
        <w:rPr>
          <w:rFonts w:cs="Arial"/>
          <w:sz w:val="22"/>
          <w:szCs w:val="22"/>
          <w:lang w:val="es-CR"/>
        </w:rPr>
        <w:t xml:space="preserve"> Arias</w:t>
      </w:r>
      <w:r w:rsidR="00F829AE">
        <w:rPr>
          <w:rFonts w:cs="Arial"/>
          <w:sz w:val="22"/>
          <w:szCs w:val="22"/>
          <w:lang w:val="es-CR"/>
        </w:rPr>
        <w:t>, cédula de identidad N° 1-0</w:t>
      </w:r>
      <w:r w:rsidR="00E70733">
        <w:rPr>
          <w:rFonts w:cs="Arial"/>
          <w:sz w:val="22"/>
          <w:szCs w:val="22"/>
          <w:lang w:val="es-CR"/>
        </w:rPr>
        <w:t>644</w:t>
      </w:r>
      <w:r w:rsidR="00F829AE">
        <w:rPr>
          <w:rFonts w:cs="Arial"/>
          <w:sz w:val="22"/>
          <w:szCs w:val="22"/>
          <w:lang w:val="es-CR"/>
        </w:rPr>
        <w:t>-0</w:t>
      </w:r>
      <w:r w:rsidR="00E70733">
        <w:rPr>
          <w:rFonts w:cs="Arial"/>
          <w:sz w:val="22"/>
          <w:szCs w:val="22"/>
          <w:lang w:val="es-CR"/>
        </w:rPr>
        <w:t>300</w:t>
      </w:r>
      <w:r w:rsidR="00F829AE">
        <w:rPr>
          <w:rFonts w:cs="Arial"/>
          <w:sz w:val="22"/>
          <w:szCs w:val="22"/>
          <w:lang w:val="es-CR"/>
        </w:rPr>
        <w:t>,</w:t>
      </w:r>
      <w:r w:rsidR="00F829AE" w:rsidRPr="0078633A">
        <w:rPr>
          <w:rFonts w:cs="Arial"/>
          <w:sz w:val="22"/>
          <w:szCs w:val="22"/>
          <w:lang w:val="es-CR"/>
        </w:rPr>
        <w:t xml:space="preserve"> bajo</w:t>
      </w:r>
      <w:r w:rsidR="00F829AE">
        <w:rPr>
          <w:rFonts w:cs="Arial"/>
          <w:sz w:val="22"/>
          <w:szCs w:val="22"/>
          <w:lang w:val="es-CR"/>
        </w:rPr>
        <w:t xml:space="preserve"> </w:t>
      </w:r>
      <w:r w:rsidR="00F829AE" w:rsidRPr="0019390A">
        <w:rPr>
          <w:rFonts w:cs="Arial"/>
          <w:sz w:val="22"/>
          <w:szCs w:val="22"/>
          <w:lang w:val="es-CR"/>
        </w:rPr>
        <w:t xml:space="preserve">el modelo contrato de obra determinada para </w:t>
      </w:r>
      <w:r w:rsidR="00F829AE">
        <w:rPr>
          <w:rFonts w:cs="Arial"/>
          <w:sz w:val="22"/>
          <w:szCs w:val="22"/>
          <w:lang w:val="es-CR"/>
        </w:rPr>
        <w:t xml:space="preserve">el diseño y </w:t>
      </w:r>
      <w:r w:rsidR="00F829AE" w:rsidRPr="0019390A">
        <w:rPr>
          <w:rFonts w:cs="Arial"/>
          <w:sz w:val="22"/>
          <w:szCs w:val="22"/>
          <w:lang w:val="es-CR"/>
        </w:rPr>
        <w:t xml:space="preserve">la construcción de todas las obras y a firmar entre la </w:t>
      </w:r>
      <w:r w:rsidR="00F829AE">
        <w:rPr>
          <w:rFonts w:cs="Arial"/>
          <w:sz w:val="22"/>
          <w:szCs w:val="22"/>
          <w:lang w:val="es-CR"/>
        </w:rPr>
        <w:t>e</w:t>
      </w:r>
      <w:r w:rsidR="00F829AE" w:rsidRPr="0019390A">
        <w:rPr>
          <w:rFonts w:cs="Arial"/>
          <w:sz w:val="22"/>
          <w:szCs w:val="22"/>
          <w:lang w:val="es-CR"/>
        </w:rPr>
        <w:t xml:space="preserve">ntidad </w:t>
      </w:r>
      <w:r w:rsidR="00F829AE">
        <w:rPr>
          <w:rFonts w:cs="Arial"/>
          <w:sz w:val="22"/>
          <w:szCs w:val="22"/>
          <w:lang w:val="es-CR"/>
        </w:rPr>
        <w:t>a</w:t>
      </w:r>
      <w:r w:rsidR="00F829AE" w:rsidRPr="0019390A">
        <w:rPr>
          <w:rFonts w:cs="Arial"/>
          <w:sz w:val="22"/>
          <w:szCs w:val="22"/>
          <w:lang w:val="es-CR"/>
        </w:rPr>
        <w:t xml:space="preserve">utorizada y </w:t>
      </w:r>
      <w:r w:rsidR="00F829AE">
        <w:rPr>
          <w:rFonts w:cs="Arial"/>
          <w:sz w:val="22"/>
          <w:szCs w:val="22"/>
          <w:lang w:val="es-CR"/>
        </w:rPr>
        <w:t>el c</w:t>
      </w:r>
      <w:r w:rsidR="00F829AE" w:rsidRPr="0019390A">
        <w:rPr>
          <w:rFonts w:cs="Arial"/>
          <w:sz w:val="22"/>
          <w:szCs w:val="22"/>
          <w:lang w:val="es-CR"/>
        </w:rPr>
        <w:t>onstructor, mediante la Ley del Sistema Financiero Nacional para la Vivienda.</w:t>
      </w:r>
    </w:p>
    <w:p w14:paraId="7BA7A42A" w14:textId="5B3DBD88" w:rsidR="00F829AE" w:rsidRPr="0019390A" w:rsidRDefault="00FF1A02" w:rsidP="00F829AE">
      <w:pPr>
        <w:spacing w:line="360" w:lineRule="auto"/>
        <w:ind w:left="284"/>
        <w:jc w:val="both"/>
        <w:rPr>
          <w:rFonts w:cs="Arial"/>
          <w:sz w:val="22"/>
          <w:szCs w:val="22"/>
          <w:lang w:val="es-CR"/>
        </w:rPr>
      </w:pPr>
      <w:r>
        <w:rPr>
          <w:rFonts w:cs="Arial"/>
          <w:b/>
          <w:bCs/>
          <w:sz w:val="22"/>
          <w:szCs w:val="22"/>
          <w:lang w:val="es-CR"/>
        </w:rPr>
        <w:t>10</w:t>
      </w:r>
      <w:r w:rsidR="00F829AE" w:rsidRPr="0019390A">
        <w:rPr>
          <w:rFonts w:cs="Arial"/>
          <w:b/>
          <w:bCs/>
          <w:sz w:val="22"/>
          <w:szCs w:val="22"/>
          <w:lang w:val="es-CR"/>
        </w:rPr>
        <w:t>.3.</w:t>
      </w:r>
      <w:r w:rsidR="00F829AE" w:rsidRPr="0019390A">
        <w:rPr>
          <w:rFonts w:cs="Arial"/>
          <w:bCs/>
          <w:sz w:val="22"/>
          <w:szCs w:val="22"/>
          <w:lang w:val="es-CR"/>
        </w:rPr>
        <w:t xml:space="preserve"> </w:t>
      </w:r>
      <w:r w:rsidR="00F829AE" w:rsidRPr="00E274CA">
        <w:rPr>
          <w:rFonts w:cs="Arial"/>
          <w:b/>
          <w:bCs/>
          <w:sz w:val="22"/>
          <w:szCs w:val="22"/>
          <w:lang w:val="es-CR"/>
        </w:rPr>
        <w:t>Alcance de los contratos:</w:t>
      </w:r>
      <w:r w:rsidR="00F829AE" w:rsidRPr="0019390A">
        <w:rPr>
          <w:rFonts w:cs="Arial"/>
          <w:bCs/>
          <w:sz w:val="22"/>
          <w:szCs w:val="22"/>
          <w:lang w:val="es-CR"/>
        </w:rPr>
        <w:t xml:space="preserve"> </w:t>
      </w:r>
      <w:r w:rsidR="00F829AE" w:rsidRPr="0019390A">
        <w:rPr>
          <w:rFonts w:cs="Arial"/>
          <w:sz w:val="22"/>
          <w:szCs w:val="22"/>
          <w:lang w:val="es-CR"/>
        </w:rPr>
        <w:t>Según los lineamientos y modelos ya establecidos</w:t>
      </w:r>
      <w:r w:rsidR="00F829AE">
        <w:rPr>
          <w:rFonts w:cs="Arial"/>
          <w:sz w:val="22"/>
          <w:szCs w:val="22"/>
          <w:lang w:val="es-CR"/>
        </w:rPr>
        <w:t xml:space="preserve"> </w:t>
      </w:r>
      <w:r w:rsidR="00F829AE" w:rsidRPr="0019390A">
        <w:rPr>
          <w:rFonts w:cs="Arial"/>
          <w:sz w:val="22"/>
          <w:szCs w:val="22"/>
          <w:lang w:val="es-CR"/>
        </w:rPr>
        <w:t>y aprobados por es</w:t>
      </w:r>
      <w:r w:rsidR="00F829AE">
        <w:rPr>
          <w:rFonts w:cs="Arial"/>
          <w:sz w:val="22"/>
          <w:szCs w:val="22"/>
          <w:lang w:val="es-CR"/>
        </w:rPr>
        <w:t>t</w:t>
      </w:r>
      <w:r w:rsidR="00F829AE" w:rsidRPr="0019390A">
        <w:rPr>
          <w:rFonts w:cs="Arial"/>
          <w:sz w:val="22"/>
          <w:szCs w:val="22"/>
          <w:lang w:val="es-CR"/>
        </w:rPr>
        <w:t>a Junta Directiva. El giro de recursos quedará sujeto a la</w:t>
      </w:r>
      <w:r w:rsidR="00F829AE">
        <w:rPr>
          <w:rFonts w:cs="Arial"/>
          <w:sz w:val="22"/>
          <w:szCs w:val="22"/>
          <w:lang w:val="es-CR"/>
        </w:rPr>
        <w:t xml:space="preserve"> </w:t>
      </w:r>
      <w:r w:rsidR="00F829AE" w:rsidRPr="0019390A">
        <w:rPr>
          <w:rFonts w:cs="Arial"/>
          <w:sz w:val="22"/>
          <w:szCs w:val="22"/>
          <w:lang w:val="es-CR"/>
        </w:rPr>
        <w:t>verificación de que los contratos se ajusten a cabalidad con lo solicitad</w:t>
      </w:r>
      <w:r w:rsidR="00F829AE">
        <w:rPr>
          <w:rFonts w:cs="Arial"/>
          <w:sz w:val="22"/>
          <w:szCs w:val="22"/>
          <w:lang w:val="es-CR"/>
        </w:rPr>
        <w:t>o</w:t>
      </w:r>
      <w:r w:rsidR="00F829AE" w:rsidRPr="0019390A">
        <w:rPr>
          <w:rFonts w:cs="Arial"/>
          <w:sz w:val="22"/>
          <w:szCs w:val="22"/>
          <w:lang w:val="es-CR"/>
        </w:rPr>
        <w:t xml:space="preserve"> por la</w:t>
      </w:r>
      <w:r w:rsidR="00F829AE">
        <w:rPr>
          <w:rFonts w:cs="Arial"/>
          <w:sz w:val="22"/>
          <w:szCs w:val="22"/>
          <w:lang w:val="es-CR"/>
        </w:rPr>
        <w:t xml:space="preserve"> </w:t>
      </w:r>
      <w:r w:rsidR="00F829AE" w:rsidRPr="0019390A">
        <w:rPr>
          <w:rFonts w:cs="Arial"/>
          <w:sz w:val="22"/>
          <w:szCs w:val="22"/>
          <w:lang w:val="es-CR"/>
        </w:rPr>
        <w:t xml:space="preserve">Junta Directiva de este Banco en </w:t>
      </w:r>
      <w:r w:rsidR="00F829AE">
        <w:rPr>
          <w:rFonts w:cs="Arial"/>
          <w:sz w:val="22"/>
          <w:szCs w:val="22"/>
          <w:lang w:val="es-CR"/>
        </w:rPr>
        <w:t xml:space="preserve">el </w:t>
      </w:r>
      <w:r w:rsidR="00F829AE" w:rsidRPr="0019390A">
        <w:rPr>
          <w:rFonts w:cs="Arial"/>
          <w:sz w:val="22"/>
          <w:szCs w:val="22"/>
          <w:lang w:val="es-CR"/>
        </w:rPr>
        <w:t>acuerdo N°1 de la sesión 47-2008</w:t>
      </w:r>
      <w:r w:rsidR="00F829AE">
        <w:rPr>
          <w:rFonts w:cs="Arial"/>
          <w:sz w:val="22"/>
          <w:szCs w:val="22"/>
          <w:lang w:val="es-CR"/>
        </w:rPr>
        <w:t>, de</w:t>
      </w:r>
      <w:r w:rsidR="00F829AE" w:rsidRPr="0019390A">
        <w:rPr>
          <w:rFonts w:cs="Arial"/>
          <w:sz w:val="22"/>
          <w:szCs w:val="22"/>
          <w:lang w:val="es-CR"/>
        </w:rPr>
        <w:t xml:space="preserve"> fecha 30 de junio de 2008.</w:t>
      </w:r>
    </w:p>
    <w:p w14:paraId="6951EC92" w14:textId="6916D340" w:rsidR="00F829AE" w:rsidRPr="00F054D0" w:rsidRDefault="00FF1A02" w:rsidP="00F829AE">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spacing w:val="-3"/>
          <w:sz w:val="22"/>
          <w:szCs w:val="22"/>
        </w:rPr>
        <w:t>10</w:t>
      </w:r>
      <w:r w:rsidR="00F829AE" w:rsidRPr="00F054D0">
        <w:rPr>
          <w:rFonts w:cs="Arial"/>
          <w:b/>
          <w:spacing w:val="-3"/>
          <w:sz w:val="22"/>
          <w:szCs w:val="22"/>
        </w:rPr>
        <w:t>.4.</w:t>
      </w:r>
      <w:r w:rsidR="00F829AE" w:rsidRPr="00F054D0">
        <w:rPr>
          <w:rFonts w:cs="Arial"/>
          <w:spacing w:val="-3"/>
          <w:sz w:val="22"/>
          <w:szCs w:val="22"/>
        </w:rPr>
        <w:t xml:space="preserve"> </w:t>
      </w:r>
      <w:r w:rsidR="00F829AE" w:rsidRPr="00E274CA">
        <w:rPr>
          <w:rFonts w:cs="Arial"/>
          <w:b/>
          <w:spacing w:val="-3"/>
          <w:sz w:val="22"/>
          <w:szCs w:val="22"/>
        </w:rPr>
        <w:t>Garantías fiduciarias a otorgar por la entidad autorizada:</w:t>
      </w:r>
      <w:r w:rsidR="00F829AE" w:rsidRPr="00F054D0">
        <w:rPr>
          <w:rFonts w:cs="Arial"/>
          <w:spacing w:val="-3"/>
          <w:sz w:val="22"/>
          <w:szCs w:val="22"/>
        </w:rPr>
        <w:t xml:space="preserve"> Según lo dispuesto en el acuerdo N°13 de la sesión 32-2012, de fecha 22 de mayo de 2012, la entidad autorizada deberá aportar una garantía </w:t>
      </w:r>
      <w:r w:rsidR="00F829AE">
        <w:rPr>
          <w:rFonts w:cs="Arial"/>
          <w:spacing w:val="-3"/>
          <w:sz w:val="22"/>
          <w:szCs w:val="22"/>
        </w:rPr>
        <w:t>equivalente al</w:t>
      </w:r>
      <w:r w:rsidR="00F829AE" w:rsidRPr="00F054D0">
        <w:rPr>
          <w:rFonts w:cs="Arial"/>
          <w:spacing w:val="-3"/>
          <w:sz w:val="22"/>
          <w:szCs w:val="22"/>
        </w:rPr>
        <w:t xml:space="preserve"> </w:t>
      </w:r>
      <w:r w:rsidR="00F829AE">
        <w:rPr>
          <w:rFonts w:cs="Arial"/>
          <w:spacing w:val="-3"/>
          <w:sz w:val="22"/>
          <w:szCs w:val="22"/>
        </w:rPr>
        <w:t>6</w:t>
      </w:r>
      <w:r w:rsidR="00F829AE" w:rsidRPr="00F054D0">
        <w:rPr>
          <w:rFonts w:cs="Arial"/>
          <w:spacing w:val="-3"/>
          <w:sz w:val="22"/>
          <w:szCs w:val="22"/>
        </w:rPr>
        <w:t xml:space="preserve">% sobre el monto </w:t>
      </w:r>
      <w:r w:rsidR="00F829AE">
        <w:rPr>
          <w:rFonts w:cs="Arial"/>
          <w:spacing w:val="-3"/>
          <w:sz w:val="22"/>
          <w:szCs w:val="22"/>
        </w:rPr>
        <w:t xml:space="preserve">del financiamiento de las obras de infraestructura, </w:t>
      </w:r>
      <w:r w:rsidR="00F829AE" w:rsidRPr="00F054D0">
        <w:rPr>
          <w:rFonts w:cs="Arial"/>
          <w:spacing w:val="-3"/>
          <w:sz w:val="22"/>
          <w:szCs w:val="22"/>
          <w:lang w:val="es-CR"/>
        </w:rPr>
        <w:t xml:space="preserve">y </w:t>
      </w:r>
      <w:r w:rsidR="00F829AE" w:rsidRPr="00F054D0">
        <w:rPr>
          <w:rFonts w:cs="Arial"/>
          <w:bCs/>
          <w:spacing w:val="-3"/>
          <w:sz w:val="22"/>
          <w:szCs w:val="22"/>
          <w:lang w:val="es-CR"/>
        </w:rPr>
        <w:t xml:space="preserve">mediante garantía fiduciaria (un pagaré en el cual </w:t>
      </w:r>
      <w:r w:rsidR="00F829AE">
        <w:rPr>
          <w:rFonts w:cs="Arial"/>
          <w:bCs/>
          <w:spacing w:val="-3"/>
          <w:sz w:val="22"/>
          <w:szCs w:val="22"/>
          <w:lang w:val="es-CR"/>
        </w:rPr>
        <w:t>la MUCAP</w:t>
      </w:r>
      <w:r w:rsidR="00F829AE" w:rsidRPr="00F054D0">
        <w:rPr>
          <w:rFonts w:cs="Arial"/>
          <w:bCs/>
          <w:spacing w:val="-3"/>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w:t>
      </w:r>
      <w:r w:rsidR="00F829AE">
        <w:rPr>
          <w:rFonts w:cs="Arial"/>
          <w:bCs/>
          <w:spacing w:val="-3"/>
          <w:sz w:val="22"/>
          <w:szCs w:val="22"/>
          <w:lang w:val="es-CR"/>
        </w:rPr>
        <w:t>, sin considerar el valor del terreno</w:t>
      </w:r>
      <w:r w:rsidR="00F829AE" w:rsidRPr="00F054D0">
        <w:rPr>
          <w:rFonts w:cs="Arial"/>
          <w:bCs/>
          <w:spacing w:val="-3"/>
          <w:sz w:val="22"/>
          <w:szCs w:val="22"/>
          <w:lang w:val="es-CR"/>
        </w:rPr>
        <w:t>.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0A7FB0A2" w14:textId="2F6924E5" w:rsidR="00E70733" w:rsidRDefault="00FF1A02" w:rsidP="00F829AE">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spacing w:val="-3"/>
          <w:sz w:val="22"/>
          <w:szCs w:val="22"/>
        </w:rPr>
        <w:t>10</w:t>
      </w:r>
      <w:r w:rsidR="00F829AE">
        <w:rPr>
          <w:rFonts w:cs="Arial"/>
          <w:b/>
          <w:spacing w:val="-3"/>
          <w:sz w:val="22"/>
          <w:szCs w:val="22"/>
        </w:rPr>
        <w:t>.5</w:t>
      </w:r>
      <w:r w:rsidR="00F829AE" w:rsidRPr="00FF6F8A">
        <w:rPr>
          <w:rFonts w:cs="Arial"/>
          <w:b/>
          <w:spacing w:val="-3"/>
          <w:sz w:val="22"/>
          <w:szCs w:val="22"/>
        </w:rPr>
        <w:t xml:space="preserve">. </w:t>
      </w:r>
      <w:r w:rsidR="00F829AE" w:rsidRPr="00E274CA">
        <w:rPr>
          <w:rFonts w:cs="Arial"/>
          <w:b/>
          <w:spacing w:val="-3"/>
          <w:sz w:val="22"/>
          <w:szCs w:val="22"/>
        </w:rPr>
        <w:t>Garantías del desarrollador:</w:t>
      </w:r>
      <w:r w:rsidR="00F829AE" w:rsidRPr="008A2839">
        <w:rPr>
          <w:rFonts w:cs="Arial"/>
          <w:spacing w:val="-3"/>
          <w:sz w:val="22"/>
          <w:szCs w:val="22"/>
        </w:rPr>
        <w:t xml:space="preserve"> El desarrollador deberá rendir garantías según lo establecido en el</w:t>
      </w:r>
      <w:r w:rsidR="00F829AE">
        <w:rPr>
          <w:rFonts w:cs="Arial"/>
          <w:spacing w:val="-3"/>
          <w:sz w:val="22"/>
          <w:szCs w:val="22"/>
        </w:rPr>
        <w:t xml:space="preserve"> cartel de licitación</w:t>
      </w:r>
      <w:r w:rsidR="00F829AE" w:rsidRPr="008A2839">
        <w:rPr>
          <w:rFonts w:cs="Arial"/>
          <w:spacing w:val="-3"/>
          <w:sz w:val="22"/>
          <w:szCs w:val="22"/>
        </w:rPr>
        <w:t xml:space="preserve"> </w:t>
      </w:r>
      <w:r w:rsidR="00F829AE" w:rsidRPr="00953724">
        <w:rPr>
          <w:rFonts w:cs="Arial"/>
          <w:spacing w:val="-3"/>
          <w:sz w:val="22"/>
          <w:szCs w:val="22"/>
          <w:lang w:val="es-CR"/>
        </w:rPr>
        <w:t>“</w:t>
      </w:r>
      <w:r w:rsidR="00E70733">
        <w:rPr>
          <w:rFonts w:cs="Arial"/>
          <w:spacing w:val="-3"/>
          <w:sz w:val="22"/>
          <w:szCs w:val="22"/>
          <w:lang w:val="es-CR"/>
        </w:rPr>
        <w:t xml:space="preserve">Construcción de obras de infraestructura </w:t>
      </w:r>
      <w:r w:rsidR="00692598">
        <w:rPr>
          <w:rFonts w:cs="Arial"/>
          <w:spacing w:val="-3"/>
          <w:sz w:val="22"/>
          <w:szCs w:val="22"/>
          <w:lang w:val="es-CR"/>
        </w:rPr>
        <w:t xml:space="preserve">DEL Bono Colectivo Proyecto Poás Identidad y Progreso, Aserrí, San José”, ubicado en el distrito y cantón de Aserrí, provincia de San José, </w:t>
      </w:r>
      <w:r w:rsidR="00692598" w:rsidRPr="00953724">
        <w:rPr>
          <w:rFonts w:cs="Arial"/>
          <w:spacing w:val="-3"/>
          <w:sz w:val="22"/>
          <w:szCs w:val="22"/>
          <w:lang w:val="es-CR"/>
        </w:rPr>
        <w:t xml:space="preserve">en el que </w:t>
      </w:r>
      <w:r w:rsidR="00692598">
        <w:rPr>
          <w:rFonts w:cs="Arial"/>
          <w:spacing w:val="-3"/>
          <w:sz w:val="22"/>
          <w:szCs w:val="22"/>
          <w:lang w:val="es-CR"/>
        </w:rPr>
        <w:t xml:space="preserve">actúa la MUCAP </w:t>
      </w:r>
      <w:r w:rsidR="00692598" w:rsidRPr="00953724">
        <w:rPr>
          <w:rFonts w:cs="Arial"/>
          <w:spacing w:val="-3"/>
          <w:sz w:val="22"/>
          <w:szCs w:val="22"/>
          <w:lang w:val="es-CR"/>
        </w:rPr>
        <w:t xml:space="preserve">en calidad </w:t>
      </w:r>
      <w:r w:rsidR="00692598">
        <w:rPr>
          <w:rFonts w:cs="Arial"/>
          <w:spacing w:val="-3"/>
          <w:sz w:val="22"/>
          <w:szCs w:val="22"/>
          <w:lang w:val="es-CR"/>
        </w:rPr>
        <w:t>de</w:t>
      </w:r>
      <w:r w:rsidR="00692598" w:rsidRPr="00953724">
        <w:rPr>
          <w:rFonts w:cs="Arial"/>
          <w:spacing w:val="-3"/>
          <w:sz w:val="22"/>
          <w:szCs w:val="22"/>
          <w:lang w:val="es-CR"/>
        </w:rPr>
        <w:t xml:space="preserve"> </w:t>
      </w:r>
      <w:r w:rsidR="00692598">
        <w:rPr>
          <w:rFonts w:cs="Arial"/>
          <w:spacing w:val="-3"/>
          <w:sz w:val="22"/>
          <w:szCs w:val="22"/>
          <w:lang w:val="es-CR"/>
        </w:rPr>
        <w:t>e</w:t>
      </w:r>
      <w:r w:rsidR="00692598" w:rsidRPr="00953724">
        <w:rPr>
          <w:rFonts w:cs="Arial"/>
          <w:spacing w:val="-3"/>
          <w:sz w:val="22"/>
          <w:szCs w:val="22"/>
          <w:lang w:val="es-CR"/>
        </w:rPr>
        <w:t xml:space="preserve">ntidad </w:t>
      </w:r>
      <w:r w:rsidR="00692598">
        <w:rPr>
          <w:rFonts w:cs="Arial"/>
          <w:spacing w:val="-3"/>
          <w:sz w:val="22"/>
          <w:szCs w:val="22"/>
          <w:lang w:val="es-CR"/>
        </w:rPr>
        <w:t>a</w:t>
      </w:r>
      <w:r w:rsidR="00692598" w:rsidRPr="00953724">
        <w:rPr>
          <w:rFonts w:cs="Arial"/>
          <w:spacing w:val="-3"/>
          <w:sz w:val="22"/>
          <w:szCs w:val="22"/>
          <w:lang w:val="es-CR"/>
        </w:rPr>
        <w:t>utorizada</w:t>
      </w:r>
      <w:r w:rsidR="00692598">
        <w:rPr>
          <w:rFonts w:cs="Arial"/>
          <w:spacing w:val="-3"/>
          <w:sz w:val="22"/>
          <w:szCs w:val="22"/>
          <w:lang w:val="es-CR"/>
        </w:rPr>
        <w:t>.</w:t>
      </w:r>
    </w:p>
    <w:p w14:paraId="62494121" w14:textId="0F7FCB5C" w:rsidR="00F829AE" w:rsidRDefault="00FF1A02" w:rsidP="00F829AE">
      <w:pPr>
        <w:spacing w:line="360" w:lineRule="auto"/>
        <w:ind w:left="284"/>
        <w:jc w:val="both"/>
        <w:rPr>
          <w:rFonts w:cs="Arial"/>
          <w:iCs/>
          <w:color w:val="000000"/>
          <w:sz w:val="22"/>
          <w:szCs w:val="22"/>
          <w:lang w:val="es-CR"/>
        </w:rPr>
      </w:pPr>
      <w:r>
        <w:rPr>
          <w:rFonts w:cs="Arial"/>
          <w:b/>
          <w:iCs/>
          <w:color w:val="000000"/>
          <w:sz w:val="22"/>
          <w:szCs w:val="22"/>
          <w:lang w:val="es-CR"/>
        </w:rPr>
        <w:t>10</w:t>
      </w:r>
      <w:r w:rsidR="00F829AE">
        <w:rPr>
          <w:rFonts w:cs="Arial"/>
          <w:b/>
          <w:iCs/>
          <w:color w:val="000000"/>
          <w:sz w:val="22"/>
          <w:szCs w:val="22"/>
          <w:lang w:val="es-CR"/>
        </w:rPr>
        <w:t>.6</w:t>
      </w:r>
      <w:r w:rsidR="00F829AE" w:rsidRPr="00341B48">
        <w:rPr>
          <w:rFonts w:cs="Arial"/>
          <w:b/>
          <w:iCs/>
          <w:color w:val="000000"/>
          <w:sz w:val="22"/>
          <w:szCs w:val="22"/>
          <w:lang w:val="es-CR"/>
        </w:rPr>
        <w:t>.</w:t>
      </w:r>
      <w:r w:rsidR="00F829AE" w:rsidRPr="001B17FC">
        <w:rPr>
          <w:rFonts w:cs="Arial"/>
          <w:iCs/>
          <w:color w:val="000000"/>
          <w:sz w:val="22"/>
          <w:szCs w:val="22"/>
          <w:lang w:val="es-CR"/>
        </w:rPr>
        <w:t xml:space="preserve"> En caso de requerirse la realización de obras extras o modificaciones</w:t>
      </w:r>
      <w:r w:rsidR="00F829AE">
        <w:rPr>
          <w:rFonts w:cs="Arial"/>
          <w:iCs/>
          <w:color w:val="000000"/>
          <w:sz w:val="22"/>
          <w:szCs w:val="22"/>
          <w:lang w:val="es-CR"/>
        </w:rPr>
        <w:t xml:space="preserve"> </w:t>
      </w:r>
      <w:r w:rsidR="00F829AE" w:rsidRPr="001B17FC">
        <w:rPr>
          <w:rFonts w:cs="Arial"/>
          <w:iCs/>
          <w:color w:val="000000"/>
          <w:sz w:val="22"/>
          <w:szCs w:val="22"/>
          <w:lang w:val="es-CR"/>
        </w:rPr>
        <w:t>de las obras proyectadas inicialmente, se deberá cumplir con el acuerdo</w:t>
      </w:r>
      <w:r w:rsidR="00F829AE">
        <w:rPr>
          <w:rFonts w:cs="Arial"/>
          <w:iCs/>
          <w:color w:val="000000"/>
          <w:sz w:val="22"/>
          <w:szCs w:val="22"/>
          <w:lang w:val="es-CR"/>
        </w:rPr>
        <w:t xml:space="preserve"> </w:t>
      </w:r>
      <w:r w:rsidR="00F829AE" w:rsidRPr="001B17FC">
        <w:rPr>
          <w:rFonts w:cs="Arial"/>
          <w:iCs/>
          <w:color w:val="000000"/>
          <w:sz w:val="22"/>
          <w:szCs w:val="22"/>
          <w:lang w:val="es-CR"/>
        </w:rPr>
        <w:t>N°</w:t>
      </w:r>
      <w:r w:rsidR="00F829AE">
        <w:rPr>
          <w:rFonts w:cs="Arial"/>
          <w:iCs/>
          <w:color w:val="000000"/>
          <w:sz w:val="22"/>
          <w:szCs w:val="22"/>
          <w:lang w:val="es-CR"/>
        </w:rPr>
        <w:t xml:space="preserve"> </w:t>
      </w:r>
      <w:r w:rsidR="00F829AE" w:rsidRPr="001B17FC">
        <w:rPr>
          <w:rFonts w:cs="Arial"/>
          <w:iCs/>
          <w:color w:val="000000"/>
          <w:sz w:val="22"/>
          <w:szCs w:val="22"/>
          <w:lang w:val="es-CR"/>
        </w:rPr>
        <w:t>9 de la sesión 71-2011</w:t>
      </w:r>
      <w:r w:rsidR="00F829AE">
        <w:rPr>
          <w:rFonts w:cs="Arial"/>
          <w:iCs/>
          <w:color w:val="000000"/>
          <w:sz w:val="22"/>
          <w:szCs w:val="22"/>
          <w:lang w:val="es-CR"/>
        </w:rPr>
        <w:t>,</w:t>
      </w:r>
      <w:r w:rsidR="00F829AE" w:rsidRPr="001B17FC">
        <w:rPr>
          <w:rFonts w:cs="Arial"/>
          <w:iCs/>
          <w:color w:val="000000"/>
          <w:sz w:val="22"/>
          <w:szCs w:val="22"/>
          <w:lang w:val="es-CR"/>
        </w:rPr>
        <w:t xml:space="preserve"> emitido por la Junta Directiva de</w:t>
      </w:r>
      <w:r w:rsidR="00F829AE">
        <w:rPr>
          <w:rFonts w:cs="Arial"/>
          <w:iCs/>
          <w:color w:val="000000"/>
          <w:sz w:val="22"/>
          <w:szCs w:val="22"/>
          <w:lang w:val="es-CR"/>
        </w:rPr>
        <w:t xml:space="preserve"> este Banco</w:t>
      </w:r>
      <w:r w:rsidR="00F829AE" w:rsidRPr="001B17FC">
        <w:rPr>
          <w:rFonts w:cs="Arial"/>
          <w:iCs/>
          <w:color w:val="000000"/>
          <w:sz w:val="22"/>
          <w:szCs w:val="22"/>
          <w:lang w:val="es-CR"/>
        </w:rPr>
        <w:t xml:space="preserve"> y la</w:t>
      </w:r>
      <w:r w:rsidR="00F829AE">
        <w:rPr>
          <w:rFonts w:cs="Arial"/>
          <w:iCs/>
          <w:color w:val="000000"/>
          <w:sz w:val="22"/>
          <w:szCs w:val="22"/>
          <w:lang w:val="es-CR"/>
        </w:rPr>
        <w:t xml:space="preserve"> </w:t>
      </w:r>
      <w:r w:rsidR="00F829AE" w:rsidRPr="001B17FC">
        <w:rPr>
          <w:rFonts w:cs="Arial"/>
          <w:iCs/>
          <w:color w:val="000000"/>
          <w:sz w:val="22"/>
          <w:szCs w:val="22"/>
          <w:lang w:val="es-CR"/>
        </w:rPr>
        <w:t>circular DF-C1-1085-2011 de fecha 05 de julio de 2011, emitida por la</w:t>
      </w:r>
      <w:r w:rsidR="00F829AE">
        <w:rPr>
          <w:rFonts w:cs="Arial"/>
          <w:iCs/>
          <w:color w:val="000000"/>
          <w:sz w:val="22"/>
          <w:szCs w:val="22"/>
          <w:lang w:val="es-CR"/>
        </w:rPr>
        <w:t xml:space="preserve"> </w:t>
      </w:r>
      <w:r w:rsidR="00F829AE" w:rsidRPr="001B17FC">
        <w:rPr>
          <w:rFonts w:cs="Arial"/>
          <w:iCs/>
          <w:color w:val="000000"/>
          <w:sz w:val="22"/>
          <w:szCs w:val="22"/>
          <w:lang w:val="es-CR"/>
        </w:rPr>
        <w:t>Dirección FOSUVI.</w:t>
      </w:r>
    </w:p>
    <w:p w14:paraId="2F54702C" w14:textId="485641D7" w:rsidR="00F829AE" w:rsidRPr="001B17FC" w:rsidRDefault="00FF1A02" w:rsidP="00F829AE">
      <w:pPr>
        <w:spacing w:line="360" w:lineRule="auto"/>
        <w:ind w:left="284"/>
        <w:jc w:val="both"/>
        <w:rPr>
          <w:rFonts w:cs="Arial"/>
          <w:color w:val="000000"/>
          <w:sz w:val="22"/>
          <w:szCs w:val="22"/>
        </w:rPr>
      </w:pPr>
      <w:r>
        <w:rPr>
          <w:rFonts w:cs="Arial"/>
          <w:b/>
          <w:iCs/>
          <w:color w:val="000000"/>
          <w:sz w:val="22"/>
          <w:szCs w:val="22"/>
          <w:lang w:val="es-CR"/>
        </w:rPr>
        <w:lastRenderedPageBreak/>
        <w:t>10</w:t>
      </w:r>
      <w:r w:rsidR="00F829AE">
        <w:rPr>
          <w:rFonts w:cs="Arial"/>
          <w:b/>
          <w:iCs/>
          <w:color w:val="000000"/>
          <w:sz w:val="22"/>
          <w:szCs w:val="22"/>
          <w:lang w:val="es-CR"/>
        </w:rPr>
        <w:t>.7.</w:t>
      </w:r>
      <w:r w:rsidR="00F829AE" w:rsidRPr="001B17FC">
        <w:rPr>
          <w:rFonts w:cs="Arial"/>
          <w:iCs/>
          <w:color w:val="000000"/>
          <w:sz w:val="22"/>
          <w:szCs w:val="22"/>
          <w:lang w:val="es-CR"/>
        </w:rPr>
        <w:t xml:space="preserve"> </w:t>
      </w:r>
      <w:r w:rsidR="00F829AE">
        <w:rPr>
          <w:rFonts w:cs="Arial"/>
          <w:iCs/>
          <w:color w:val="000000"/>
          <w:sz w:val="22"/>
          <w:szCs w:val="22"/>
          <w:lang w:val="es-CR"/>
        </w:rPr>
        <w:t>Cada</w:t>
      </w:r>
      <w:r w:rsidR="00F829AE" w:rsidRPr="001B17FC">
        <w:rPr>
          <w:rFonts w:cs="Arial"/>
          <w:iCs/>
          <w:color w:val="000000"/>
          <w:sz w:val="22"/>
          <w:szCs w:val="22"/>
          <w:lang w:val="es-CR"/>
        </w:rPr>
        <w:t xml:space="preserve"> uno los aspectos indicados</w:t>
      </w:r>
      <w:r w:rsidR="00F829AE">
        <w:rPr>
          <w:rFonts w:cs="Arial"/>
          <w:iCs/>
          <w:color w:val="000000"/>
          <w:sz w:val="22"/>
          <w:szCs w:val="22"/>
          <w:lang w:val="es-CR"/>
        </w:rPr>
        <w:t xml:space="preserve"> </w:t>
      </w:r>
      <w:r w:rsidR="00F829AE" w:rsidRPr="001B17FC">
        <w:rPr>
          <w:rFonts w:cs="Arial"/>
          <w:iCs/>
          <w:color w:val="000000"/>
          <w:sz w:val="22"/>
          <w:szCs w:val="22"/>
          <w:lang w:val="es-CR"/>
        </w:rPr>
        <w:t>anterior</w:t>
      </w:r>
      <w:r w:rsidR="00F829AE">
        <w:rPr>
          <w:rFonts w:cs="Arial"/>
          <w:iCs/>
          <w:color w:val="000000"/>
          <w:sz w:val="22"/>
          <w:szCs w:val="22"/>
          <w:lang w:val="es-CR"/>
        </w:rPr>
        <w:t xml:space="preserve">mente, </w:t>
      </w:r>
      <w:r w:rsidR="00F829AE" w:rsidRPr="001B17FC">
        <w:rPr>
          <w:rFonts w:cs="Arial"/>
          <w:iCs/>
          <w:color w:val="000000"/>
          <w:sz w:val="22"/>
          <w:szCs w:val="22"/>
          <w:lang w:val="es-CR"/>
        </w:rPr>
        <w:t>deberán ser verificados y sustentados en el informe de cierre de</w:t>
      </w:r>
      <w:r w:rsidR="00F829AE">
        <w:rPr>
          <w:rFonts w:cs="Arial"/>
          <w:iCs/>
          <w:color w:val="000000"/>
          <w:sz w:val="22"/>
          <w:szCs w:val="22"/>
          <w:lang w:val="es-CR"/>
        </w:rPr>
        <w:t xml:space="preserve"> </w:t>
      </w:r>
      <w:r w:rsidR="00F829AE" w:rsidRPr="001B17FC">
        <w:rPr>
          <w:rFonts w:cs="Arial"/>
          <w:iCs/>
          <w:color w:val="000000"/>
          <w:sz w:val="22"/>
          <w:szCs w:val="22"/>
          <w:lang w:val="es-CR"/>
        </w:rPr>
        <w:t xml:space="preserve">liquidación del proyecto, que para tal efecto debe preparar </w:t>
      </w:r>
      <w:r w:rsidR="00F829AE">
        <w:rPr>
          <w:rFonts w:cs="Arial"/>
          <w:iCs/>
          <w:color w:val="000000"/>
          <w:sz w:val="22"/>
          <w:szCs w:val="22"/>
          <w:lang w:val="es-CR"/>
        </w:rPr>
        <w:t xml:space="preserve">la MUCAP, </w:t>
      </w:r>
      <w:r w:rsidR="00F829AE" w:rsidRPr="001B17FC">
        <w:rPr>
          <w:rFonts w:cs="Arial"/>
          <w:iCs/>
          <w:color w:val="000000"/>
          <w:sz w:val="22"/>
          <w:szCs w:val="22"/>
          <w:lang w:val="es-CR"/>
        </w:rPr>
        <w:t xml:space="preserve">en su </w:t>
      </w:r>
      <w:r w:rsidR="00F829AE">
        <w:rPr>
          <w:rFonts w:cs="Arial"/>
          <w:iCs/>
          <w:color w:val="000000"/>
          <w:sz w:val="22"/>
          <w:szCs w:val="22"/>
          <w:lang w:val="es-CR"/>
        </w:rPr>
        <w:t>condición</w:t>
      </w:r>
      <w:r w:rsidR="00F829AE" w:rsidRPr="001B17FC">
        <w:rPr>
          <w:rFonts w:cs="Arial"/>
          <w:iCs/>
          <w:color w:val="000000"/>
          <w:sz w:val="22"/>
          <w:szCs w:val="22"/>
          <w:lang w:val="es-CR"/>
        </w:rPr>
        <w:t xml:space="preserve"> de </w:t>
      </w:r>
      <w:r w:rsidR="00F829AE">
        <w:rPr>
          <w:rFonts w:cs="Arial"/>
          <w:iCs/>
          <w:color w:val="000000"/>
          <w:sz w:val="22"/>
          <w:szCs w:val="22"/>
          <w:lang w:val="es-CR"/>
        </w:rPr>
        <w:t>e</w:t>
      </w:r>
      <w:r w:rsidR="00F829AE" w:rsidRPr="001B17FC">
        <w:rPr>
          <w:rFonts w:cs="Arial"/>
          <w:iCs/>
          <w:color w:val="000000"/>
          <w:sz w:val="22"/>
          <w:szCs w:val="22"/>
          <w:lang w:val="es-CR"/>
        </w:rPr>
        <w:t>ntidad</w:t>
      </w:r>
      <w:r w:rsidR="00F829AE">
        <w:rPr>
          <w:rFonts w:cs="Arial"/>
          <w:iCs/>
          <w:color w:val="000000"/>
          <w:sz w:val="22"/>
          <w:szCs w:val="22"/>
          <w:lang w:val="es-CR"/>
        </w:rPr>
        <w:t xml:space="preserve"> a</w:t>
      </w:r>
      <w:r w:rsidR="00F829AE" w:rsidRPr="001B17FC">
        <w:rPr>
          <w:rFonts w:cs="Arial"/>
          <w:iCs/>
          <w:color w:val="000000"/>
          <w:sz w:val="22"/>
          <w:szCs w:val="22"/>
          <w:lang w:val="es-CR"/>
        </w:rPr>
        <w:t>utorizada.</w:t>
      </w:r>
    </w:p>
    <w:p w14:paraId="55601203" w14:textId="7F110AB6" w:rsidR="00F829AE" w:rsidRDefault="00FF1A02" w:rsidP="00F829AE">
      <w:pPr>
        <w:spacing w:line="360" w:lineRule="auto"/>
        <w:ind w:left="284"/>
        <w:jc w:val="both"/>
        <w:rPr>
          <w:rFonts w:cs="Arial"/>
          <w:color w:val="000000"/>
          <w:sz w:val="22"/>
          <w:szCs w:val="22"/>
          <w:lang w:val="es-CR"/>
        </w:rPr>
      </w:pPr>
      <w:r>
        <w:rPr>
          <w:rFonts w:cs="Arial"/>
          <w:b/>
          <w:color w:val="000000"/>
          <w:sz w:val="22"/>
          <w:szCs w:val="22"/>
          <w:lang w:val="es-CR"/>
        </w:rPr>
        <w:t>10</w:t>
      </w:r>
      <w:r w:rsidR="00F829AE">
        <w:rPr>
          <w:rFonts w:cs="Arial"/>
          <w:b/>
          <w:color w:val="000000"/>
          <w:sz w:val="22"/>
          <w:szCs w:val="22"/>
          <w:lang w:val="es-CR"/>
        </w:rPr>
        <w:t>.8</w:t>
      </w:r>
      <w:r w:rsidR="00F829AE" w:rsidRPr="00B94B21">
        <w:rPr>
          <w:rFonts w:cs="Arial"/>
          <w:b/>
          <w:color w:val="000000"/>
          <w:sz w:val="22"/>
          <w:szCs w:val="22"/>
          <w:lang w:val="es-CR"/>
        </w:rPr>
        <w:t>.</w:t>
      </w:r>
      <w:r w:rsidR="00F829AE" w:rsidRPr="00B94B21">
        <w:rPr>
          <w:rFonts w:cs="Arial"/>
          <w:color w:val="000000"/>
          <w:sz w:val="22"/>
          <w:szCs w:val="22"/>
          <w:lang w:val="es-CR"/>
        </w:rPr>
        <w:t xml:space="preserve"> El giro de los montos previstos p</w:t>
      </w:r>
      <w:r w:rsidR="00F829AE">
        <w:rPr>
          <w:rFonts w:cs="Arial"/>
          <w:color w:val="000000"/>
          <w:sz w:val="22"/>
          <w:szCs w:val="22"/>
          <w:lang w:val="es-CR"/>
        </w:rPr>
        <w:t>ara</w:t>
      </w:r>
      <w:r w:rsidR="00F829AE" w:rsidRPr="00B94B21">
        <w:rPr>
          <w:rFonts w:cs="Arial"/>
          <w:color w:val="000000"/>
          <w:sz w:val="22"/>
          <w:szCs w:val="22"/>
          <w:lang w:val="es-CR"/>
        </w:rPr>
        <w:t xml:space="preserve"> posibles aumentos en el precio de</w:t>
      </w:r>
      <w:r w:rsidR="00F829AE">
        <w:rPr>
          <w:rFonts w:cs="Arial"/>
          <w:color w:val="000000"/>
          <w:sz w:val="22"/>
          <w:szCs w:val="22"/>
          <w:lang w:val="es-CR"/>
        </w:rPr>
        <w:t xml:space="preserve"> </w:t>
      </w:r>
      <w:r w:rsidR="00F829AE" w:rsidRPr="00B94B21">
        <w:rPr>
          <w:rFonts w:cs="Arial"/>
          <w:color w:val="000000"/>
          <w:sz w:val="22"/>
          <w:szCs w:val="22"/>
          <w:lang w:val="es-CR"/>
        </w:rPr>
        <w:t xml:space="preserve">materiales y mano de </w:t>
      </w:r>
      <w:proofErr w:type="gramStart"/>
      <w:r w:rsidR="00F829AE" w:rsidRPr="00B94B21">
        <w:rPr>
          <w:rFonts w:cs="Arial"/>
          <w:color w:val="000000"/>
          <w:sz w:val="22"/>
          <w:szCs w:val="22"/>
          <w:lang w:val="es-CR"/>
        </w:rPr>
        <w:t>obra</w:t>
      </w:r>
      <w:r w:rsidR="00F829AE">
        <w:rPr>
          <w:rFonts w:cs="Arial"/>
          <w:color w:val="000000"/>
          <w:sz w:val="22"/>
          <w:szCs w:val="22"/>
          <w:lang w:val="es-CR"/>
        </w:rPr>
        <w:t>,</w:t>
      </w:r>
      <w:proofErr w:type="gramEnd"/>
      <w:r w:rsidR="00F829AE" w:rsidRPr="00B94B21">
        <w:rPr>
          <w:rFonts w:cs="Arial"/>
          <w:color w:val="000000"/>
          <w:sz w:val="22"/>
          <w:szCs w:val="22"/>
          <w:lang w:val="es-CR"/>
        </w:rPr>
        <w:t xml:space="preserve"> se realizará mensualmente o al final del proceso</w:t>
      </w:r>
      <w:r w:rsidR="00F829AE">
        <w:rPr>
          <w:rFonts w:cs="Arial"/>
          <w:color w:val="000000"/>
          <w:sz w:val="22"/>
          <w:szCs w:val="22"/>
          <w:lang w:val="es-CR"/>
        </w:rPr>
        <w:t xml:space="preserve"> </w:t>
      </w:r>
      <w:r w:rsidR="00F829AE" w:rsidRPr="00B94B21">
        <w:rPr>
          <w:rFonts w:cs="Arial"/>
          <w:color w:val="000000"/>
          <w:sz w:val="22"/>
          <w:szCs w:val="22"/>
          <w:lang w:val="es-CR"/>
        </w:rPr>
        <w:t>constructivo</w:t>
      </w:r>
      <w:r w:rsidR="00F829AE">
        <w:rPr>
          <w:rFonts w:cs="Arial"/>
          <w:color w:val="000000"/>
          <w:sz w:val="22"/>
          <w:szCs w:val="22"/>
          <w:lang w:val="es-CR"/>
        </w:rPr>
        <w:t>,</w:t>
      </w:r>
      <w:r w:rsidR="00F829AE" w:rsidRPr="00B94B21">
        <w:rPr>
          <w:rFonts w:cs="Arial"/>
          <w:color w:val="000000"/>
          <w:sz w:val="22"/>
          <w:szCs w:val="22"/>
          <w:lang w:val="es-CR"/>
        </w:rPr>
        <w:t xml:space="preserve"> con previa solicitud por parte de la </w:t>
      </w:r>
      <w:r w:rsidR="00F829AE">
        <w:rPr>
          <w:rFonts w:cs="Arial"/>
          <w:color w:val="000000"/>
          <w:sz w:val="22"/>
          <w:szCs w:val="22"/>
          <w:lang w:val="es-CR"/>
        </w:rPr>
        <w:t>e</w:t>
      </w:r>
      <w:r w:rsidR="00F829AE" w:rsidRPr="00B94B21">
        <w:rPr>
          <w:rFonts w:cs="Arial"/>
          <w:color w:val="000000"/>
          <w:sz w:val="22"/>
          <w:szCs w:val="22"/>
          <w:lang w:val="es-CR"/>
        </w:rPr>
        <w:t xml:space="preserve">ntidad </w:t>
      </w:r>
      <w:r w:rsidR="00F829AE">
        <w:rPr>
          <w:rFonts w:cs="Arial"/>
          <w:color w:val="000000"/>
          <w:sz w:val="22"/>
          <w:szCs w:val="22"/>
          <w:lang w:val="es-CR"/>
        </w:rPr>
        <w:t>a</w:t>
      </w:r>
      <w:r w:rsidR="00F829AE" w:rsidRPr="00B94B21">
        <w:rPr>
          <w:rFonts w:cs="Arial"/>
          <w:color w:val="000000"/>
          <w:sz w:val="22"/>
          <w:szCs w:val="22"/>
          <w:lang w:val="es-CR"/>
        </w:rPr>
        <w:t>utorizada y según</w:t>
      </w:r>
      <w:r w:rsidR="00F829AE">
        <w:rPr>
          <w:rFonts w:cs="Arial"/>
          <w:color w:val="000000"/>
          <w:sz w:val="22"/>
          <w:szCs w:val="22"/>
          <w:lang w:val="es-CR"/>
        </w:rPr>
        <w:t xml:space="preserve"> </w:t>
      </w:r>
      <w:r w:rsidR="00F829AE" w:rsidRPr="00B94B21">
        <w:rPr>
          <w:rFonts w:cs="Arial"/>
          <w:color w:val="000000"/>
          <w:sz w:val="22"/>
          <w:szCs w:val="22"/>
          <w:lang w:val="es-CR"/>
        </w:rPr>
        <w:t>los cálculos re</w:t>
      </w:r>
      <w:r w:rsidR="00F829AE">
        <w:rPr>
          <w:rFonts w:cs="Arial"/>
          <w:color w:val="000000"/>
          <w:sz w:val="22"/>
          <w:szCs w:val="22"/>
          <w:lang w:val="es-CR"/>
        </w:rPr>
        <w:t>visados</w:t>
      </w:r>
      <w:r w:rsidR="00F829AE" w:rsidRPr="00B94B21">
        <w:rPr>
          <w:rFonts w:cs="Arial"/>
          <w:color w:val="000000"/>
          <w:sz w:val="22"/>
          <w:szCs w:val="22"/>
          <w:lang w:val="es-CR"/>
        </w:rPr>
        <w:t xml:space="preserve"> por parte de </w:t>
      </w:r>
      <w:r w:rsidR="00F829AE">
        <w:rPr>
          <w:rFonts w:cs="Arial"/>
          <w:color w:val="000000"/>
          <w:sz w:val="22"/>
          <w:szCs w:val="22"/>
          <w:lang w:val="es-CR"/>
        </w:rPr>
        <w:t>la</w:t>
      </w:r>
      <w:r w:rsidR="00F829AE" w:rsidRPr="00B94B21">
        <w:rPr>
          <w:rFonts w:cs="Arial"/>
          <w:color w:val="000000"/>
          <w:sz w:val="22"/>
          <w:szCs w:val="22"/>
          <w:lang w:val="es-CR"/>
        </w:rPr>
        <w:t xml:space="preserve"> Dirección</w:t>
      </w:r>
      <w:r w:rsidR="00F829AE">
        <w:rPr>
          <w:rFonts w:cs="Arial"/>
          <w:color w:val="000000"/>
          <w:sz w:val="22"/>
          <w:szCs w:val="22"/>
          <w:lang w:val="es-CR"/>
        </w:rPr>
        <w:t xml:space="preserve"> FOSUVI,</w:t>
      </w:r>
      <w:r w:rsidR="00F829AE" w:rsidRPr="00B94B21">
        <w:rPr>
          <w:rFonts w:cs="Arial"/>
          <w:color w:val="000000"/>
          <w:sz w:val="22"/>
          <w:szCs w:val="22"/>
          <w:lang w:val="es-CR"/>
        </w:rPr>
        <w:t xml:space="preserve"> con los índices reales</w:t>
      </w:r>
      <w:r w:rsidR="00F829AE">
        <w:rPr>
          <w:rFonts w:cs="Arial"/>
          <w:color w:val="000000"/>
          <w:sz w:val="22"/>
          <w:szCs w:val="22"/>
          <w:lang w:val="es-CR"/>
        </w:rPr>
        <w:t xml:space="preserve"> </w:t>
      </w:r>
      <w:r w:rsidR="00F829AE" w:rsidRPr="00B94B21">
        <w:rPr>
          <w:rFonts w:cs="Arial"/>
          <w:color w:val="000000"/>
          <w:sz w:val="22"/>
          <w:szCs w:val="22"/>
          <w:lang w:val="es-CR"/>
        </w:rPr>
        <w:t>publicados por el INEC</w:t>
      </w:r>
      <w:r w:rsidR="00F829AE">
        <w:rPr>
          <w:rFonts w:cs="Arial"/>
          <w:color w:val="000000"/>
          <w:sz w:val="22"/>
          <w:szCs w:val="22"/>
          <w:lang w:val="es-CR"/>
        </w:rPr>
        <w:t>,</w:t>
      </w:r>
      <w:r w:rsidR="00F829AE" w:rsidRPr="00B94B21">
        <w:rPr>
          <w:rFonts w:cs="Arial"/>
          <w:color w:val="000000"/>
          <w:sz w:val="22"/>
          <w:szCs w:val="22"/>
          <w:lang w:val="es-CR"/>
        </w:rPr>
        <w:t xml:space="preserve"> hasta agotar el monto previsto.</w:t>
      </w:r>
    </w:p>
    <w:p w14:paraId="619FE89C" w14:textId="7B24D136" w:rsidR="00F829AE" w:rsidRDefault="00FF1A02" w:rsidP="00F829AE">
      <w:pPr>
        <w:spacing w:line="360" w:lineRule="auto"/>
        <w:ind w:left="284"/>
        <w:jc w:val="both"/>
        <w:rPr>
          <w:rFonts w:cs="Arial"/>
          <w:color w:val="000000"/>
          <w:sz w:val="22"/>
          <w:szCs w:val="22"/>
        </w:rPr>
      </w:pPr>
      <w:r>
        <w:rPr>
          <w:rFonts w:cs="Arial"/>
          <w:b/>
          <w:color w:val="000000"/>
          <w:sz w:val="22"/>
          <w:szCs w:val="22"/>
          <w:lang w:val="es-CR"/>
        </w:rPr>
        <w:t>10</w:t>
      </w:r>
      <w:r w:rsidR="00F829AE">
        <w:rPr>
          <w:rFonts w:cs="Arial"/>
          <w:b/>
          <w:color w:val="000000"/>
          <w:sz w:val="22"/>
          <w:szCs w:val="22"/>
          <w:lang w:val="es-CR"/>
        </w:rPr>
        <w:t>.9</w:t>
      </w:r>
      <w:r w:rsidR="00F829AE" w:rsidRPr="007618C2">
        <w:rPr>
          <w:rFonts w:cs="Arial"/>
          <w:b/>
          <w:color w:val="000000"/>
          <w:sz w:val="22"/>
          <w:szCs w:val="22"/>
          <w:lang w:val="es-CR"/>
        </w:rPr>
        <w:t>.</w:t>
      </w:r>
      <w:r w:rsidR="00F829AE" w:rsidRPr="00B94B21">
        <w:rPr>
          <w:rFonts w:cs="Arial"/>
          <w:color w:val="000000"/>
          <w:sz w:val="22"/>
          <w:szCs w:val="22"/>
          <w:lang w:val="es-CR"/>
        </w:rPr>
        <w:t xml:space="preserve"> El rubro de kilometraje de inspección de obras de la entidad autorizada</w:t>
      </w:r>
      <w:r w:rsidR="00F829AE">
        <w:rPr>
          <w:rFonts w:cs="Arial"/>
          <w:color w:val="000000"/>
          <w:sz w:val="22"/>
          <w:szCs w:val="22"/>
          <w:lang w:val="es-CR"/>
        </w:rPr>
        <w:t xml:space="preserve"> y los gastos administrativos, son </w:t>
      </w:r>
      <w:r w:rsidR="00F829AE" w:rsidRPr="00B94B21">
        <w:rPr>
          <w:rFonts w:cs="Arial"/>
          <w:color w:val="000000"/>
          <w:sz w:val="22"/>
          <w:szCs w:val="22"/>
          <w:lang w:val="es-CR"/>
        </w:rPr>
        <w:t>liquidable</w:t>
      </w:r>
      <w:r w:rsidR="00F829AE">
        <w:rPr>
          <w:rFonts w:cs="Arial"/>
          <w:color w:val="000000"/>
          <w:sz w:val="22"/>
          <w:szCs w:val="22"/>
          <w:lang w:val="es-CR"/>
        </w:rPr>
        <w:t>s</w:t>
      </w:r>
      <w:r w:rsidR="00F829AE" w:rsidRPr="00B94B21">
        <w:rPr>
          <w:rFonts w:cs="Arial"/>
          <w:color w:val="000000"/>
          <w:sz w:val="22"/>
          <w:szCs w:val="22"/>
          <w:lang w:val="es-CR"/>
        </w:rPr>
        <w:t xml:space="preserve"> por parte de la </w:t>
      </w:r>
      <w:r w:rsidR="00F829AE">
        <w:rPr>
          <w:rFonts w:cs="Arial"/>
          <w:color w:val="000000"/>
          <w:sz w:val="22"/>
          <w:szCs w:val="22"/>
          <w:lang w:val="es-CR"/>
        </w:rPr>
        <w:t>e</w:t>
      </w:r>
      <w:r w:rsidR="00F829AE" w:rsidRPr="00B94B21">
        <w:rPr>
          <w:rFonts w:cs="Arial"/>
          <w:color w:val="000000"/>
          <w:sz w:val="22"/>
          <w:szCs w:val="22"/>
          <w:lang w:val="es-CR"/>
        </w:rPr>
        <w:t xml:space="preserve">ntidad </w:t>
      </w:r>
      <w:r w:rsidR="00F829AE">
        <w:rPr>
          <w:rFonts w:cs="Arial"/>
          <w:color w:val="000000"/>
          <w:sz w:val="22"/>
          <w:szCs w:val="22"/>
          <w:lang w:val="es-CR"/>
        </w:rPr>
        <w:t>a</w:t>
      </w:r>
      <w:r w:rsidR="00F829AE" w:rsidRPr="00B94B21">
        <w:rPr>
          <w:rFonts w:cs="Arial"/>
          <w:color w:val="000000"/>
          <w:sz w:val="22"/>
          <w:szCs w:val="22"/>
          <w:lang w:val="es-CR"/>
        </w:rPr>
        <w:t>utorizada, la cual deberá presentar un</w:t>
      </w:r>
      <w:r w:rsidR="00F829AE">
        <w:rPr>
          <w:rFonts w:cs="Arial"/>
          <w:color w:val="000000"/>
          <w:sz w:val="22"/>
          <w:szCs w:val="22"/>
          <w:lang w:val="es-CR"/>
        </w:rPr>
        <w:t xml:space="preserve"> </w:t>
      </w:r>
      <w:r w:rsidR="00F829AE" w:rsidRPr="00B94B21">
        <w:rPr>
          <w:rFonts w:cs="Arial"/>
          <w:color w:val="000000"/>
          <w:sz w:val="22"/>
          <w:szCs w:val="22"/>
          <w:lang w:val="es-CR"/>
        </w:rPr>
        <w:t>informe de liquidación con la justificación del número de visitas realizas por</w:t>
      </w:r>
      <w:r w:rsidR="00F829AE">
        <w:rPr>
          <w:rFonts w:cs="Arial"/>
          <w:color w:val="000000"/>
          <w:sz w:val="22"/>
          <w:szCs w:val="22"/>
          <w:lang w:val="es-CR"/>
        </w:rPr>
        <w:t xml:space="preserve"> </w:t>
      </w:r>
      <w:r w:rsidR="00F829AE" w:rsidRPr="00B94B21">
        <w:rPr>
          <w:rFonts w:cs="Arial"/>
          <w:color w:val="000000"/>
          <w:sz w:val="22"/>
          <w:szCs w:val="22"/>
          <w:lang w:val="es-CR"/>
        </w:rPr>
        <w:t>el inspector de obras</w:t>
      </w:r>
      <w:r w:rsidR="00F829AE">
        <w:rPr>
          <w:rFonts w:cs="Arial"/>
          <w:color w:val="000000"/>
          <w:sz w:val="22"/>
          <w:szCs w:val="22"/>
          <w:lang w:val="es-CR"/>
        </w:rPr>
        <w:t>, así como el monto correspondiente a los gastos administrativos que se deben actualizar según el costo total del proyecto.</w:t>
      </w:r>
    </w:p>
    <w:p w14:paraId="4EAB9B9C" w14:textId="0BC22D10" w:rsidR="00F829AE" w:rsidRDefault="00FF1A02" w:rsidP="00F829AE">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spacing w:val="-3"/>
          <w:sz w:val="22"/>
          <w:szCs w:val="22"/>
          <w:lang w:val="es-CR"/>
        </w:rPr>
        <w:t>10</w:t>
      </w:r>
      <w:r w:rsidR="00F829AE">
        <w:rPr>
          <w:rFonts w:cs="Arial"/>
          <w:b/>
          <w:spacing w:val="-3"/>
          <w:sz w:val="22"/>
          <w:szCs w:val="22"/>
          <w:lang w:val="es-CR"/>
        </w:rPr>
        <w:t>.10</w:t>
      </w:r>
      <w:r w:rsidR="00F829AE" w:rsidRPr="007618C2">
        <w:rPr>
          <w:rFonts w:cs="Arial"/>
          <w:b/>
          <w:spacing w:val="-3"/>
          <w:sz w:val="22"/>
          <w:szCs w:val="22"/>
          <w:lang w:val="es-CR"/>
        </w:rPr>
        <w:t>.</w:t>
      </w:r>
      <w:r w:rsidR="00F829AE" w:rsidRPr="007618C2">
        <w:rPr>
          <w:rFonts w:cs="Arial"/>
          <w:spacing w:val="-3"/>
          <w:sz w:val="22"/>
          <w:szCs w:val="22"/>
          <w:lang w:val="es-CR"/>
        </w:rPr>
        <w:t xml:space="preserve"> Según lo establecido por la Junta Directiva </w:t>
      </w:r>
      <w:r w:rsidR="00F829AE">
        <w:rPr>
          <w:rFonts w:cs="Arial"/>
          <w:spacing w:val="-3"/>
          <w:sz w:val="22"/>
          <w:szCs w:val="22"/>
          <w:lang w:val="es-CR"/>
        </w:rPr>
        <w:t>de este Banco, en el a</w:t>
      </w:r>
      <w:r w:rsidR="00F829AE" w:rsidRPr="007618C2">
        <w:rPr>
          <w:rFonts w:cs="Arial"/>
          <w:spacing w:val="-3"/>
          <w:sz w:val="22"/>
          <w:szCs w:val="22"/>
          <w:lang w:val="es-CR"/>
        </w:rPr>
        <w:t xml:space="preserve">cuerdo </w:t>
      </w:r>
      <w:r w:rsidR="00F829AE">
        <w:rPr>
          <w:rFonts w:cs="Arial"/>
          <w:spacing w:val="-3"/>
          <w:sz w:val="22"/>
          <w:szCs w:val="22"/>
          <w:lang w:val="es-CR"/>
        </w:rPr>
        <w:t xml:space="preserve">N° </w:t>
      </w:r>
      <w:r w:rsidR="00F829AE" w:rsidRPr="007618C2">
        <w:rPr>
          <w:rFonts w:cs="Arial"/>
          <w:spacing w:val="-3"/>
          <w:sz w:val="22"/>
          <w:szCs w:val="22"/>
          <w:lang w:val="es-CR"/>
        </w:rPr>
        <w:t>12 de la sesión 04-2012</w:t>
      </w:r>
      <w:r w:rsidR="00F829AE">
        <w:rPr>
          <w:rFonts w:cs="Arial"/>
          <w:spacing w:val="-3"/>
          <w:sz w:val="22"/>
          <w:szCs w:val="22"/>
          <w:lang w:val="es-CR"/>
        </w:rPr>
        <w:t xml:space="preserve"> </w:t>
      </w:r>
      <w:r w:rsidR="00F829AE" w:rsidRPr="007618C2">
        <w:rPr>
          <w:rFonts w:cs="Arial"/>
          <w:spacing w:val="-3"/>
          <w:sz w:val="22"/>
          <w:szCs w:val="22"/>
          <w:lang w:val="es-CR"/>
        </w:rPr>
        <w:t xml:space="preserve">del 23 de enero del 2012, con respecto a las disposiciones </w:t>
      </w:r>
      <w:r w:rsidR="00F829AE">
        <w:rPr>
          <w:rFonts w:cs="Arial"/>
          <w:spacing w:val="-3"/>
          <w:sz w:val="22"/>
          <w:szCs w:val="22"/>
          <w:lang w:val="es-CR"/>
        </w:rPr>
        <w:t xml:space="preserve">del informe </w:t>
      </w:r>
      <w:r w:rsidR="00F829AE" w:rsidRPr="007618C2">
        <w:rPr>
          <w:rFonts w:cs="Arial"/>
          <w:spacing w:val="-3"/>
          <w:sz w:val="22"/>
          <w:szCs w:val="22"/>
          <w:lang w:val="es-CR"/>
        </w:rPr>
        <w:t>N° DFOE-SOC-IF-10-2011, de la Contraloría</w:t>
      </w:r>
      <w:r w:rsidR="00F829AE">
        <w:rPr>
          <w:rFonts w:cs="Arial"/>
          <w:spacing w:val="-3"/>
          <w:sz w:val="22"/>
          <w:szCs w:val="22"/>
          <w:lang w:val="es-CR"/>
        </w:rPr>
        <w:t xml:space="preserve"> </w:t>
      </w:r>
      <w:r w:rsidR="00F829AE" w:rsidRPr="007618C2">
        <w:rPr>
          <w:rFonts w:cs="Arial"/>
          <w:spacing w:val="-3"/>
          <w:sz w:val="22"/>
          <w:szCs w:val="22"/>
          <w:lang w:val="es-CR"/>
        </w:rPr>
        <w:t>General de la República</w:t>
      </w:r>
      <w:r w:rsidR="00F829AE">
        <w:rPr>
          <w:rFonts w:cs="Arial"/>
          <w:spacing w:val="-3"/>
          <w:sz w:val="22"/>
          <w:szCs w:val="22"/>
          <w:lang w:val="es-CR"/>
        </w:rPr>
        <w:t>,</w:t>
      </w:r>
      <w:r w:rsidR="00F829AE" w:rsidRPr="007618C2">
        <w:rPr>
          <w:rFonts w:cs="Arial"/>
          <w:spacing w:val="-3"/>
          <w:sz w:val="22"/>
          <w:szCs w:val="22"/>
          <w:lang w:val="es-CR"/>
        </w:rPr>
        <w:t xml:space="preserve"> la</w:t>
      </w:r>
      <w:r w:rsidR="00F829AE">
        <w:rPr>
          <w:rFonts w:cs="Arial"/>
          <w:spacing w:val="-3"/>
          <w:sz w:val="22"/>
          <w:szCs w:val="22"/>
          <w:lang w:val="es-CR"/>
        </w:rPr>
        <w:t xml:space="preserve"> </w:t>
      </w:r>
      <w:r w:rsidR="00F829AE" w:rsidRPr="007618C2">
        <w:rPr>
          <w:rFonts w:cs="Arial"/>
          <w:spacing w:val="-3"/>
          <w:sz w:val="22"/>
          <w:szCs w:val="22"/>
          <w:lang w:val="es-CR"/>
        </w:rPr>
        <w:t>Dirección FOSUVI deberá realizar la inspección de la calidad del proyecto.</w:t>
      </w:r>
    </w:p>
    <w:p w14:paraId="287DA1F0" w14:textId="0DDB4121" w:rsidR="00F829AE" w:rsidRDefault="00FF1A02" w:rsidP="00F829AE">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spacing w:val="-3"/>
          <w:sz w:val="22"/>
          <w:szCs w:val="22"/>
          <w:lang w:val="es-CR"/>
        </w:rPr>
        <w:t>10</w:t>
      </w:r>
      <w:r w:rsidR="00F829AE">
        <w:rPr>
          <w:rFonts w:cs="Arial"/>
          <w:b/>
          <w:spacing w:val="-3"/>
          <w:sz w:val="22"/>
          <w:szCs w:val="22"/>
          <w:lang w:val="es-CR"/>
        </w:rPr>
        <w:t>.11.</w:t>
      </w:r>
      <w:r w:rsidR="00F829AE" w:rsidRPr="007618C2">
        <w:rPr>
          <w:rFonts w:cs="Arial"/>
          <w:spacing w:val="-3"/>
          <w:sz w:val="22"/>
          <w:szCs w:val="22"/>
          <w:lang w:val="es-CR"/>
        </w:rPr>
        <w:t xml:space="preserve"> Para el desarrollo de este proyecto se deberá cumplir con todas las</w:t>
      </w:r>
      <w:r w:rsidR="00F829AE">
        <w:rPr>
          <w:rFonts w:cs="Arial"/>
          <w:spacing w:val="-3"/>
          <w:sz w:val="22"/>
          <w:szCs w:val="22"/>
          <w:lang w:val="es-CR"/>
        </w:rPr>
        <w:t xml:space="preserve"> </w:t>
      </w:r>
      <w:r w:rsidR="00F829AE" w:rsidRPr="007618C2">
        <w:rPr>
          <w:rFonts w:cs="Arial"/>
          <w:spacing w:val="-3"/>
          <w:sz w:val="22"/>
          <w:szCs w:val="22"/>
          <w:lang w:val="es-CR"/>
        </w:rPr>
        <w:t>disposiciones reglamentarias y regulaciones dictadas por el Sistema</w:t>
      </w:r>
      <w:r w:rsidR="00F829AE">
        <w:rPr>
          <w:rFonts w:cs="Arial"/>
          <w:spacing w:val="-3"/>
          <w:sz w:val="22"/>
          <w:szCs w:val="22"/>
          <w:lang w:val="es-CR"/>
        </w:rPr>
        <w:t xml:space="preserve"> </w:t>
      </w:r>
      <w:r w:rsidR="00F829AE" w:rsidRPr="007618C2">
        <w:rPr>
          <w:rFonts w:cs="Arial"/>
          <w:spacing w:val="-3"/>
          <w:sz w:val="22"/>
          <w:szCs w:val="22"/>
          <w:lang w:val="es-CR"/>
        </w:rPr>
        <w:t>Financiero Nacional para la Vivienda.</w:t>
      </w:r>
    </w:p>
    <w:p w14:paraId="76BA4E19" w14:textId="546BB90B" w:rsidR="00F829AE" w:rsidRDefault="00FF1A02" w:rsidP="00F829AE">
      <w:pPr>
        <w:widowControl w:val="0"/>
        <w:tabs>
          <w:tab w:val="left" w:pos="0"/>
        </w:tabs>
        <w:suppressAutoHyphens/>
        <w:autoSpaceDE w:val="0"/>
        <w:autoSpaceDN w:val="0"/>
        <w:adjustRightInd w:val="0"/>
        <w:spacing w:line="360" w:lineRule="auto"/>
        <w:ind w:left="284"/>
        <w:contextualSpacing/>
        <w:jc w:val="both"/>
        <w:rPr>
          <w:rFonts w:cs="Arial"/>
          <w:spacing w:val="-3"/>
          <w:sz w:val="22"/>
          <w:szCs w:val="22"/>
          <w:lang w:val="es-CR"/>
        </w:rPr>
      </w:pPr>
      <w:r>
        <w:rPr>
          <w:rFonts w:cs="Arial"/>
          <w:b/>
          <w:bCs/>
          <w:spacing w:val="-3"/>
          <w:sz w:val="22"/>
          <w:szCs w:val="22"/>
          <w:lang w:val="es-CR"/>
        </w:rPr>
        <w:t>10</w:t>
      </w:r>
      <w:r w:rsidR="00F829AE" w:rsidRPr="004B7547">
        <w:rPr>
          <w:rFonts w:cs="Arial"/>
          <w:b/>
          <w:bCs/>
          <w:spacing w:val="-3"/>
          <w:sz w:val="22"/>
          <w:szCs w:val="22"/>
          <w:lang w:val="es-CR"/>
        </w:rPr>
        <w:t>.12.</w:t>
      </w:r>
      <w:r w:rsidR="00F829AE">
        <w:rPr>
          <w:rFonts w:cs="Arial"/>
          <w:spacing w:val="-3"/>
          <w:sz w:val="22"/>
          <w:szCs w:val="22"/>
          <w:lang w:val="es-CR"/>
        </w:rPr>
        <w:t xml:space="preserve">  En los </w:t>
      </w:r>
      <w:r w:rsidR="00F829AE" w:rsidRPr="004B7547">
        <w:rPr>
          <w:rFonts w:cs="Arial"/>
          <w:spacing w:val="-3"/>
          <w:sz w:val="22"/>
          <w:szCs w:val="22"/>
          <w:lang w:val="es-CR"/>
        </w:rPr>
        <w:t>casos de proyectos de Bono Colectivo, cuyo dise</w:t>
      </w:r>
      <w:r w:rsidR="00F829AE">
        <w:rPr>
          <w:rFonts w:cs="Arial"/>
          <w:spacing w:val="-3"/>
          <w:sz w:val="22"/>
          <w:szCs w:val="22"/>
          <w:lang w:val="es-CR"/>
        </w:rPr>
        <w:t>ño</w:t>
      </w:r>
      <w:r w:rsidR="00F829AE" w:rsidRPr="004B7547">
        <w:rPr>
          <w:rFonts w:cs="Arial"/>
          <w:spacing w:val="-3"/>
          <w:sz w:val="22"/>
          <w:szCs w:val="22"/>
          <w:lang w:val="es-CR"/>
        </w:rPr>
        <w:t xml:space="preserve"> sea donado por </w:t>
      </w:r>
      <w:r w:rsidR="00F829AE">
        <w:rPr>
          <w:rFonts w:cs="Arial"/>
          <w:spacing w:val="-3"/>
          <w:sz w:val="22"/>
          <w:szCs w:val="22"/>
          <w:lang w:val="es-CR"/>
        </w:rPr>
        <w:t>l</w:t>
      </w:r>
      <w:r w:rsidR="00F829AE" w:rsidRPr="004B7547">
        <w:rPr>
          <w:rFonts w:cs="Arial"/>
          <w:spacing w:val="-3"/>
          <w:sz w:val="22"/>
          <w:szCs w:val="22"/>
          <w:lang w:val="es-CR"/>
        </w:rPr>
        <w:t>a</w:t>
      </w:r>
      <w:r w:rsidR="00F829AE">
        <w:rPr>
          <w:rFonts w:cs="Arial"/>
          <w:spacing w:val="-3"/>
          <w:sz w:val="22"/>
          <w:szCs w:val="22"/>
          <w:lang w:val="es-CR"/>
        </w:rPr>
        <w:t xml:space="preserve"> </w:t>
      </w:r>
      <w:r w:rsidR="00F829AE" w:rsidRPr="004B7547">
        <w:rPr>
          <w:rFonts w:cs="Arial"/>
          <w:spacing w:val="-3"/>
          <w:sz w:val="22"/>
          <w:szCs w:val="22"/>
          <w:lang w:val="es-CR"/>
        </w:rPr>
        <w:t>municipalidad que ser</w:t>
      </w:r>
      <w:r w:rsidR="00F829AE">
        <w:rPr>
          <w:rFonts w:cs="Arial"/>
          <w:spacing w:val="-3"/>
          <w:sz w:val="22"/>
          <w:szCs w:val="22"/>
          <w:lang w:val="es-CR"/>
        </w:rPr>
        <w:t>á</w:t>
      </w:r>
      <w:r w:rsidR="00F829AE" w:rsidRPr="004B7547">
        <w:rPr>
          <w:rFonts w:cs="Arial"/>
          <w:spacing w:val="-3"/>
          <w:sz w:val="22"/>
          <w:szCs w:val="22"/>
          <w:lang w:val="es-CR"/>
        </w:rPr>
        <w:t xml:space="preserve"> beneficiada con las obras, cualquier omisi</w:t>
      </w:r>
      <w:r w:rsidR="00F829AE">
        <w:rPr>
          <w:rFonts w:cs="Arial"/>
          <w:spacing w:val="-3"/>
          <w:sz w:val="22"/>
          <w:szCs w:val="22"/>
          <w:lang w:val="es-CR"/>
        </w:rPr>
        <w:t>ón</w:t>
      </w:r>
      <w:r w:rsidR="00F829AE" w:rsidRPr="004B7547">
        <w:rPr>
          <w:rFonts w:cs="Arial"/>
          <w:spacing w:val="-3"/>
          <w:sz w:val="22"/>
          <w:szCs w:val="22"/>
          <w:lang w:val="es-CR"/>
        </w:rPr>
        <w:t xml:space="preserve"> o error</w:t>
      </w:r>
      <w:r w:rsidR="00F829AE">
        <w:rPr>
          <w:rFonts w:cs="Arial"/>
          <w:spacing w:val="-3"/>
          <w:sz w:val="22"/>
          <w:szCs w:val="22"/>
          <w:lang w:val="es-CR"/>
        </w:rPr>
        <w:t xml:space="preserve"> </w:t>
      </w:r>
      <w:r w:rsidR="00F829AE" w:rsidRPr="004B7547">
        <w:rPr>
          <w:rFonts w:cs="Arial"/>
          <w:spacing w:val="-3"/>
          <w:sz w:val="22"/>
          <w:szCs w:val="22"/>
          <w:lang w:val="es-CR"/>
        </w:rPr>
        <w:t xml:space="preserve">de </w:t>
      </w:r>
      <w:r w:rsidR="00F829AE">
        <w:rPr>
          <w:rFonts w:cs="Arial"/>
          <w:spacing w:val="-3"/>
          <w:sz w:val="22"/>
          <w:szCs w:val="22"/>
          <w:lang w:val="es-CR"/>
        </w:rPr>
        <w:t xml:space="preserve">diseño </w:t>
      </w:r>
      <w:r w:rsidR="00F829AE" w:rsidRPr="004B7547">
        <w:rPr>
          <w:rFonts w:cs="Arial"/>
          <w:spacing w:val="-3"/>
          <w:sz w:val="22"/>
          <w:szCs w:val="22"/>
          <w:lang w:val="es-CR"/>
        </w:rPr>
        <w:t xml:space="preserve">que genere </w:t>
      </w:r>
      <w:r w:rsidR="00F829AE">
        <w:rPr>
          <w:rFonts w:cs="Arial"/>
          <w:spacing w:val="-3"/>
          <w:sz w:val="22"/>
          <w:szCs w:val="22"/>
          <w:lang w:val="es-CR"/>
        </w:rPr>
        <w:t>l</w:t>
      </w:r>
      <w:r w:rsidR="00F829AE" w:rsidRPr="004B7547">
        <w:rPr>
          <w:rFonts w:cs="Arial"/>
          <w:spacing w:val="-3"/>
          <w:sz w:val="22"/>
          <w:szCs w:val="22"/>
          <w:lang w:val="es-CR"/>
        </w:rPr>
        <w:t>a necesidad de ejecutar obras adicionales, los costos</w:t>
      </w:r>
      <w:r w:rsidR="00F829AE">
        <w:rPr>
          <w:rFonts w:cs="Arial"/>
          <w:spacing w:val="-3"/>
          <w:sz w:val="22"/>
          <w:szCs w:val="22"/>
          <w:lang w:val="es-CR"/>
        </w:rPr>
        <w:t xml:space="preserve"> </w:t>
      </w:r>
      <w:r w:rsidR="00F829AE" w:rsidRPr="004B7547">
        <w:rPr>
          <w:rFonts w:cs="Arial"/>
          <w:spacing w:val="-3"/>
          <w:sz w:val="22"/>
          <w:szCs w:val="22"/>
          <w:lang w:val="es-CR"/>
        </w:rPr>
        <w:t>de dichas obras deber</w:t>
      </w:r>
      <w:r w:rsidR="00F829AE">
        <w:rPr>
          <w:rFonts w:cs="Arial"/>
          <w:spacing w:val="-3"/>
          <w:sz w:val="22"/>
          <w:szCs w:val="22"/>
          <w:lang w:val="es-CR"/>
        </w:rPr>
        <w:t>á</w:t>
      </w:r>
      <w:r w:rsidR="00F829AE" w:rsidRPr="004B7547">
        <w:rPr>
          <w:rFonts w:cs="Arial"/>
          <w:spacing w:val="-3"/>
          <w:sz w:val="22"/>
          <w:szCs w:val="22"/>
          <w:lang w:val="es-CR"/>
        </w:rPr>
        <w:t xml:space="preserve">n ser cubiertos por </w:t>
      </w:r>
      <w:r w:rsidR="00F829AE">
        <w:rPr>
          <w:rFonts w:cs="Arial"/>
          <w:spacing w:val="-3"/>
          <w:sz w:val="22"/>
          <w:szCs w:val="22"/>
          <w:lang w:val="es-CR"/>
        </w:rPr>
        <w:t>l</w:t>
      </w:r>
      <w:r w:rsidR="00F829AE" w:rsidRPr="004B7547">
        <w:rPr>
          <w:rFonts w:cs="Arial"/>
          <w:spacing w:val="-3"/>
          <w:sz w:val="22"/>
          <w:szCs w:val="22"/>
          <w:lang w:val="es-CR"/>
        </w:rPr>
        <w:t>a municipalidad que dona los</w:t>
      </w:r>
      <w:r w:rsidR="00F829AE">
        <w:rPr>
          <w:rFonts w:cs="Arial"/>
          <w:spacing w:val="-3"/>
          <w:sz w:val="22"/>
          <w:szCs w:val="22"/>
          <w:lang w:val="es-CR"/>
        </w:rPr>
        <w:t xml:space="preserve"> </w:t>
      </w:r>
      <w:r w:rsidR="00F829AE" w:rsidRPr="004B7547">
        <w:rPr>
          <w:rFonts w:cs="Arial"/>
          <w:spacing w:val="-3"/>
          <w:sz w:val="22"/>
          <w:szCs w:val="22"/>
          <w:lang w:val="es-CR"/>
        </w:rPr>
        <w:t>dise</w:t>
      </w:r>
      <w:r w:rsidR="00F829AE">
        <w:rPr>
          <w:rFonts w:cs="Arial"/>
          <w:spacing w:val="-3"/>
          <w:sz w:val="22"/>
          <w:szCs w:val="22"/>
          <w:lang w:val="es-CR"/>
        </w:rPr>
        <w:t>ñ</w:t>
      </w:r>
      <w:r w:rsidR="00F829AE" w:rsidRPr="004B7547">
        <w:rPr>
          <w:rFonts w:cs="Arial"/>
          <w:spacing w:val="-3"/>
          <w:sz w:val="22"/>
          <w:szCs w:val="22"/>
          <w:lang w:val="es-CR"/>
        </w:rPr>
        <w:t>os.</w:t>
      </w:r>
      <w:r w:rsidR="00F829AE">
        <w:rPr>
          <w:rFonts w:cs="Arial"/>
          <w:spacing w:val="-3"/>
          <w:sz w:val="22"/>
          <w:szCs w:val="22"/>
          <w:lang w:val="es-CR"/>
        </w:rPr>
        <w:t>”</w:t>
      </w:r>
    </w:p>
    <w:p w14:paraId="64531415" w14:textId="77777777" w:rsidR="00F829AE" w:rsidRPr="00AB2826" w:rsidRDefault="00F829AE" w:rsidP="00F829AE">
      <w:pPr>
        <w:widowControl w:val="0"/>
        <w:tabs>
          <w:tab w:val="left" w:pos="0"/>
        </w:tabs>
        <w:suppressAutoHyphens/>
        <w:autoSpaceDE w:val="0"/>
        <w:autoSpaceDN w:val="0"/>
        <w:adjustRightInd w:val="0"/>
        <w:spacing w:line="360" w:lineRule="auto"/>
        <w:contextualSpacing/>
        <w:jc w:val="both"/>
        <w:rPr>
          <w:rFonts w:cs="Arial"/>
          <w:sz w:val="22"/>
          <w:szCs w:val="22"/>
        </w:rPr>
      </w:pPr>
    </w:p>
    <w:p w14:paraId="62366555" w14:textId="7E047BF6" w:rsidR="00F829AE" w:rsidRDefault="00FF1A02" w:rsidP="00F829AE">
      <w:pPr>
        <w:spacing w:line="360" w:lineRule="auto"/>
        <w:jc w:val="both"/>
        <w:rPr>
          <w:rFonts w:cs="Arial"/>
          <w:sz w:val="22"/>
          <w:szCs w:val="22"/>
        </w:rPr>
      </w:pPr>
      <w:r>
        <w:rPr>
          <w:rFonts w:cs="Arial"/>
          <w:b/>
          <w:bCs/>
          <w:color w:val="000000"/>
          <w:sz w:val="22"/>
          <w:szCs w:val="22"/>
        </w:rPr>
        <w:t>B</w:t>
      </w:r>
      <w:r w:rsidR="00F829AE" w:rsidRPr="00DE2BDA">
        <w:rPr>
          <w:rFonts w:cs="Arial"/>
          <w:b/>
          <w:bCs/>
          <w:color w:val="000000"/>
          <w:sz w:val="22"/>
          <w:szCs w:val="22"/>
        </w:rPr>
        <w:t>)</w:t>
      </w:r>
      <w:r w:rsidR="00F829AE">
        <w:rPr>
          <w:rFonts w:cs="Arial"/>
          <w:color w:val="000000"/>
          <w:sz w:val="22"/>
          <w:szCs w:val="22"/>
        </w:rPr>
        <w:t xml:space="preserve"> </w:t>
      </w:r>
      <w:r w:rsidR="00F829AE">
        <w:rPr>
          <w:rFonts w:cs="Arial"/>
          <w:sz w:val="22"/>
          <w:szCs w:val="22"/>
        </w:rPr>
        <w:t xml:space="preserve">Modificar y aclarar el punto </w:t>
      </w:r>
      <w:r>
        <w:rPr>
          <w:rFonts w:cs="Arial"/>
          <w:sz w:val="22"/>
          <w:szCs w:val="22"/>
        </w:rPr>
        <w:t>9</w:t>
      </w:r>
      <w:r w:rsidR="00F829AE">
        <w:rPr>
          <w:rFonts w:cs="Arial"/>
          <w:sz w:val="22"/>
          <w:szCs w:val="22"/>
        </w:rPr>
        <w:t>, para que se lea de la siguiente forma:</w:t>
      </w:r>
    </w:p>
    <w:p w14:paraId="5BDA69CF" w14:textId="77777777" w:rsidR="00F829AE" w:rsidRPr="00516BF7" w:rsidRDefault="00F829AE" w:rsidP="00F829AE">
      <w:pPr>
        <w:spacing w:line="360" w:lineRule="auto"/>
        <w:ind w:left="284"/>
        <w:jc w:val="both"/>
        <w:rPr>
          <w:rFonts w:cs="Arial"/>
          <w:sz w:val="16"/>
          <w:szCs w:val="16"/>
        </w:rPr>
      </w:pPr>
    </w:p>
    <w:p w14:paraId="238F0904" w14:textId="634A6BA2" w:rsidR="002B71CC" w:rsidRDefault="00F829AE" w:rsidP="00916F84">
      <w:pPr>
        <w:spacing w:line="360" w:lineRule="auto"/>
        <w:ind w:left="284"/>
        <w:jc w:val="both"/>
        <w:rPr>
          <w:rFonts w:cs="Arial"/>
          <w:sz w:val="22"/>
          <w:szCs w:val="22"/>
        </w:rPr>
      </w:pPr>
      <w:r>
        <w:rPr>
          <w:rFonts w:cs="Arial"/>
          <w:sz w:val="22"/>
          <w:szCs w:val="22"/>
        </w:rPr>
        <w:t>“</w:t>
      </w:r>
      <w:r w:rsidR="00E70733" w:rsidRPr="00E70733">
        <w:rPr>
          <w:rFonts w:cs="Arial"/>
          <w:b/>
          <w:bCs/>
          <w:sz w:val="22"/>
          <w:szCs w:val="22"/>
        </w:rPr>
        <w:t>9</w:t>
      </w:r>
      <w:r w:rsidRPr="00E70733">
        <w:rPr>
          <w:rFonts w:cs="Arial"/>
          <w:b/>
          <w:bCs/>
          <w:sz w:val="22"/>
          <w:szCs w:val="22"/>
        </w:rPr>
        <w:t>.</w:t>
      </w:r>
      <w:r>
        <w:rPr>
          <w:rFonts w:cs="Arial"/>
          <w:sz w:val="22"/>
          <w:szCs w:val="22"/>
        </w:rPr>
        <w:t xml:space="preserve"> La entidad autorizada deberá darle un riguroso seguimiento al desarrollo de las obras, considerando que los</w:t>
      </w:r>
      <w:r>
        <w:rPr>
          <w:rFonts w:cs="Arial"/>
          <w:sz w:val="22"/>
        </w:rPr>
        <w:t xml:space="preserve"> fondos para proyectos de Bono Colectivo son limitados y, por consiguiente, el BANHVI no tiene disponibilidad de recursos para incrementar el monto </w:t>
      </w:r>
      <w:r w:rsidR="00236575">
        <w:rPr>
          <w:rFonts w:cs="Arial"/>
          <w:sz w:val="22"/>
        </w:rPr>
        <w:t xml:space="preserve">del financiamiento </w:t>
      </w:r>
      <w:r>
        <w:rPr>
          <w:rFonts w:cs="Arial"/>
          <w:sz w:val="22"/>
        </w:rPr>
        <w:t>aprobado.”</w:t>
      </w:r>
    </w:p>
    <w:p w14:paraId="4159A4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062931" w14:textId="77777777" w:rsidR="002B71CC" w:rsidRPr="00D14EAF" w:rsidRDefault="002B71CC" w:rsidP="002B71CC">
      <w:pPr>
        <w:spacing w:line="360" w:lineRule="auto"/>
        <w:jc w:val="both"/>
        <w:rPr>
          <w:rFonts w:cs="Arial"/>
          <w:b/>
          <w:sz w:val="22"/>
        </w:rPr>
      </w:pPr>
      <w:r w:rsidRPr="00D14EAF">
        <w:rPr>
          <w:rFonts w:cs="Arial"/>
          <w:b/>
          <w:sz w:val="22"/>
        </w:rPr>
        <w:t>************</w:t>
      </w:r>
    </w:p>
    <w:p w14:paraId="34BA6755" w14:textId="77777777" w:rsidR="002B71CC" w:rsidRDefault="002B71CC" w:rsidP="002B71CC">
      <w:pPr>
        <w:spacing w:line="360" w:lineRule="auto"/>
        <w:jc w:val="both"/>
        <w:rPr>
          <w:rFonts w:cs="Arial"/>
          <w:sz w:val="22"/>
          <w:lang w:val="es-ES_tradnl"/>
        </w:rPr>
      </w:pPr>
    </w:p>
    <w:p w14:paraId="6E1B0024"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13</w:t>
      </w:r>
      <w:r w:rsidRPr="00AB2826">
        <w:rPr>
          <w:rFonts w:cs="Arial"/>
          <w:szCs w:val="22"/>
        </w:rPr>
        <w:t>:</w:t>
      </w:r>
    </w:p>
    <w:p w14:paraId="1CE1643C" w14:textId="621EA466" w:rsidR="002B71CC" w:rsidRDefault="000F7C31" w:rsidP="002B71CC">
      <w:pPr>
        <w:spacing w:line="360" w:lineRule="auto"/>
        <w:jc w:val="both"/>
        <w:rPr>
          <w:rFonts w:cs="Arial"/>
          <w:sz w:val="22"/>
          <w:szCs w:val="22"/>
          <w:lang w:val="es-ES_tradnl"/>
        </w:rPr>
      </w:pPr>
      <w:r>
        <w:rPr>
          <w:rFonts w:cs="Arial"/>
          <w:sz w:val="22"/>
          <w:szCs w:val="22"/>
        </w:rPr>
        <w:t xml:space="preserve">Instruir a la </w:t>
      </w:r>
      <w:r w:rsidRPr="000F7C31">
        <w:rPr>
          <w:rFonts w:cs="Arial"/>
          <w:sz w:val="22"/>
          <w:szCs w:val="22"/>
          <w:lang w:val="es-ES_tradnl"/>
        </w:rPr>
        <w:t>Administración</w:t>
      </w:r>
      <w:r>
        <w:rPr>
          <w:rFonts w:cs="Arial"/>
          <w:sz w:val="22"/>
          <w:szCs w:val="22"/>
          <w:lang w:val="es-ES_tradnl"/>
        </w:rPr>
        <w:t xml:space="preserve">, para </w:t>
      </w:r>
      <w:proofErr w:type="gramStart"/>
      <w:r>
        <w:rPr>
          <w:rFonts w:cs="Arial"/>
          <w:sz w:val="22"/>
          <w:szCs w:val="22"/>
          <w:lang w:val="es-ES_tradnl"/>
        </w:rPr>
        <w:t>que</w:t>
      </w:r>
      <w:proofErr w:type="gramEnd"/>
      <w:r>
        <w:rPr>
          <w:rFonts w:cs="Arial"/>
          <w:sz w:val="22"/>
          <w:szCs w:val="22"/>
          <w:lang w:val="es-ES_tradnl"/>
        </w:rPr>
        <w:t xml:space="preserve"> a más tardar el próximo 10 de diciembre, presente a esta </w:t>
      </w:r>
      <w:r w:rsidRPr="000F7C31">
        <w:rPr>
          <w:rFonts w:cs="Arial"/>
          <w:sz w:val="22"/>
          <w:szCs w:val="22"/>
          <w:lang w:val="es-ES_tradnl"/>
        </w:rPr>
        <w:t>Junta Directiva</w:t>
      </w:r>
      <w:r>
        <w:rPr>
          <w:rFonts w:cs="Arial"/>
          <w:sz w:val="22"/>
          <w:szCs w:val="22"/>
          <w:lang w:val="es-ES_tradnl"/>
        </w:rPr>
        <w:t xml:space="preserve"> l</w:t>
      </w:r>
      <w:r w:rsidR="009E1E5E">
        <w:rPr>
          <w:rFonts w:cs="Arial"/>
          <w:sz w:val="22"/>
          <w:szCs w:val="22"/>
          <w:lang w:val="es-ES_tradnl"/>
        </w:rPr>
        <w:t xml:space="preserve">o </w:t>
      </w:r>
      <w:r>
        <w:rPr>
          <w:rFonts w:cs="Arial"/>
          <w:sz w:val="22"/>
          <w:szCs w:val="22"/>
          <w:lang w:val="es-ES_tradnl"/>
        </w:rPr>
        <w:t>siguiente:</w:t>
      </w:r>
    </w:p>
    <w:p w14:paraId="234C9A8A" w14:textId="41B3C3C5" w:rsidR="000F7C31" w:rsidRDefault="009A31FA" w:rsidP="002B71CC">
      <w:pPr>
        <w:spacing w:line="360" w:lineRule="auto"/>
        <w:jc w:val="both"/>
        <w:rPr>
          <w:rFonts w:cs="Arial"/>
          <w:sz w:val="22"/>
          <w:szCs w:val="22"/>
        </w:rPr>
      </w:pPr>
      <w:r>
        <w:rPr>
          <w:rFonts w:cs="Arial"/>
          <w:sz w:val="22"/>
          <w:szCs w:val="22"/>
          <w:lang w:val="es-ES_tradnl"/>
        </w:rPr>
        <w:t xml:space="preserve">a) </w:t>
      </w:r>
      <w:r w:rsidR="000F7C31">
        <w:rPr>
          <w:rFonts w:cs="Arial"/>
          <w:sz w:val="22"/>
          <w:szCs w:val="22"/>
          <w:lang w:val="es-ES_tradnl"/>
        </w:rPr>
        <w:t>Un informe actualizado sobre los acuerdos emitidos por este Órgano Colegiado, que se encuentran pendientes de atender.</w:t>
      </w:r>
    </w:p>
    <w:p w14:paraId="18267D10" w14:textId="2040EC94" w:rsidR="002B71CC" w:rsidRDefault="009A31FA" w:rsidP="002B71CC">
      <w:pPr>
        <w:spacing w:line="360" w:lineRule="auto"/>
        <w:jc w:val="both"/>
        <w:rPr>
          <w:rFonts w:cs="Arial"/>
          <w:sz w:val="22"/>
          <w:szCs w:val="22"/>
        </w:rPr>
      </w:pPr>
      <w:r>
        <w:rPr>
          <w:rFonts w:cs="Arial"/>
          <w:sz w:val="22"/>
          <w:szCs w:val="22"/>
        </w:rPr>
        <w:t xml:space="preserve">b) </w:t>
      </w:r>
      <w:r w:rsidR="000F7C31">
        <w:rPr>
          <w:rFonts w:cs="Arial"/>
          <w:sz w:val="22"/>
          <w:szCs w:val="22"/>
        </w:rPr>
        <w:t>Un</w:t>
      </w:r>
      <w:r w:rsidR="000F7C31">
        <w:rPr>
          <w:rFonts w:cs="Arial"/>
          <w:sz w:val="22"/>
          <w:szCs w:val="22"/>
          <w:lang w:val="es-ES_tradnl"/>
        </w:rPr>
        <w:t xml:space="preserve"> informe consolidado sobre los procesos judiciales en los que </w:t>
      </w:r>
      <w:r w:rsidR="009E1E5E" w:rsidRPr="009E1E5E">
        <w:rPr>
          <w:rFonts w:cs="Arial"/>
          <w:sz w:val="22"/>
          <w:szCs w:val="22"/>
        </w:rPr>
        <w:t>el BANHVI es parte actora o demandada</w:t>
      </w:r>
      <w:r w:rsidR="009E1E5E">
        <w:rPr>
          <w:rFonts w:cs="Arial"/>
          <w:sz w:val="22"/>
          <w:szCs w:val="22"/>
        </w:rPr>
        <w:t>.</w:t>
      </w:r>
    </w:p>
    <w:p w14:paraId="17987F8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60C757" w14:textId="77777777" w:rsidR="002B71CC" w:rsidRPr="00D14EAF" w:rsidRDefault="002B71CC" w:rsidP="002B71CC">
      <w:pPr>
        <w:spacing w:line="360" w:lineRule="auto"/>
        <w:jc w:val="both"/>
        <w:rPr>
          <w:rFonts w:cs="Arial"/>
          <w:b/>
          <w:sz w:val="22"/>
        </w:rPr>
      </w:pPr>
      <w:r w:rsidRPr="00D14EAF">
        <w:rPr>
          <w:rFonts w:cs="Arial"/>
          <w:b/>
          <w:sz w:val="22"/>
        </w:rPr>
        <w:t>************</w:t>
      </w:r>
    </w:p>
    <w:p w14:paraId="2BCC2D06" w14:textId="77A08858" w:rsidR="002B71CC" w:rsidRDefault="002B71CC" w:rsidP="002B71CC">
      <w:pPr>
        <w:spacing w:line="360" w:lineRule="auto"/>
        <w:jc w:val="both"/>
        <w:rPr>
          <w:rFonts w:cs="Arial"/>
          <w:sz w:val="22"/>
          <w:szCs w:val="22"/>
        </w:rPr>
      </w:pPr>
    </w:p>
    <w:p w14:paraId="09462074" w14:textId="0992D425" w:rsidR="00E378AF" w:rsidRPr="00AB2826" w:rsidRDefault="00E378AF" w:rsidP="00E378AF">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72FA510B" w14:textId="1FCE812A" w:rsidR="006C416D" w:rsidRDefault="006C416D" w:rsidP="00E378AF">
      <w:pPr>
        <w:spacing w:line="360" w:lineRule="auto"/>
        <w:jc w:val="both"/>
        <w:rPr>
          <w:rFonts w:cs="Arial"/>
          <w:sz w:val="22"/>
          <w:szCs w:val="22"/>
        </w:rPr>
      </w:pPr>
      <w:r>
        <w:rPr>
          <w:rFonts w:cs="Arial"/>
          <w:sz w:val="22"/>
          <w:lang w:val="es-ES_tradnl"/>
        </w:rPr>
        <w:t xml:space="preserve">Instruir a la </w:t>
      </w:r>
      <w:r w:rsidRPr="006C416D">
        <w:rPr>
          <w:rFonts w:cs="Arial"/>
          <w:sz w:val="22"/>
          <w:lang w:val="es-ES_tradnl"/>
        </w:rPr>
        <w:t>Gerencia General</w:t>
      </w:r>
      <w:r>
        <w:rPr>
          <w:rFonts w:cs="Arial"/>
          <w:sz w:val="22"/>
          <w:lang w:val="es-ES_tradnl"/>
        </w:rPr>
        <w:t>, para que</w:t>
      </w:r>
      <w:r w:rsidRPr="00DC2208">
        <w:rPr>
          <w:rFonts w:cs="Arial"/>
          <w:sz w:val="22"/>
          <w:szCs w:val="22"/>
        </w:rPr>
        <w:t>, en el menor plazo posible, resuelva lo que corresponda e informe al interesado</w:t>
      </w:r>
      <w:r>
        <w:rPr>
          <w:rFonts w:cs="Arial"/>
          <w:sz w:val="22"/>
          <w:szCs w:val="22"/>
        </w:rPr>
        <w:t>, sobre l</w:t>
      </w:r>
      <w:r w:rsidR="00B11EA6">
        <w:rPr>
          <w:rFonts w:cs="Arial"/>
          <w:sz w:val="22"/>
          <w:szCs w:val="22"/>
        </w:rPr>
        <w:t xml:space="preserve">os hechos denunciados </w:t>
      </w:r>
      <w:r>
        <w:rPr>
          <w:rFonts w:cs="Arial"/>
          <w:sz w:val="22"/>
          <w:szCs w:val="22"/>
        </w:rPr>
        <w:t xml:space="preserve">el 17 de febrero de 2020 contra un funcionario del Banco, </w:t>
      </w:r>
      <w:r w:rsidR="00B11EA6">
        <w:rPr>
          <w:rFonts w:cs="Arial"/>
          <w:sz w:val="22"/>
          <w:szCs w:val="22"/>
        </w:rPr>
        <w:t>según lo indicado por el denunciante en escrito del 15 de noviembre de 2020.</w:t>
      </w:r>
    </w:p>
    <w:p w14:paraId="5AD39514" w14:textId="5F234AFB" w:rsidR="00E378AF" w:rsidRPr="00AB2826" w:rsidRDefault="00E378AF" w:rsidP="00E378AF">
      <w:pPr>
        <w:pStyle w:val="Ttulo2"/>
        <w:spacing w:line="360" w:lineRule="auto"/>
        <w:rPr>
          <w:rFonts w:cs="Arial"/>
          <w:szCs w:val="22"/>
          <w:lang w:val="es-ES_tradnl"/>
        </w:rPr>
      </w:pPr>
      <w:r w:rsidRPr="00AB2826">
        <w:rPr>
          <w:rFonts w:cs="Arial"/>
          <w:szCs w:val="22"/>
        </w:rPr>
        <w:t>Acuerdo Unánime.-</w:t>
      </w:r>
    </w:p>
    <w:p w14:paraId="020AF4A4" w14:textId="77777777" w:rsidR="00E378AF" w:rsidRPr="00D14EAF" w:rsidRDefault="00E378AF" w:rsidP="00E378AF">
      <w:pPr>
        <w:spacing w:line="360" w:lineRule="auto"/>
        <w:jc w:val="both"/>
        <w:rPr>
          <w:rFonts w:cs="Arial"/>
          <w:b/>
          <w:sz w:val="22"/>
        </w:rPr>
      </w:pPr>
      <w:r w:rsidRPr="00D14EAF">
        <w:rPr>
          <w:rFonts w:cs="Arial"/>
          <w:b/>
          <w:sz w:val="22"/>
        </w:rPr>
        <w:t>************</w:t>
      </w:r>
    </w:p>
    <w:p w14:paraId="7957D8EB" w14:textId="77777777" w:rsidR="00E378AF" w:rsidRDefault="00E378AF" w:rsidP="00E378AF">
      <w:pPr>
        <w:spacing w:line="360" w:lineRule="auto"/>
        <w:jc w:val="both"/>
        <w:rPr>
          <w:rFonts w:cs="Arial"/>
          <w:sz w:val="22"/>
          <w:szCs w:val="22"/>
        </w:rPr>
      </w:pPr>
    </w:p>
    <w:p w14:paraId="3A29A90F" w14:textId="3E077514" w:rsidR="00E378AF" w:rsidRPr="00AB2826" w:rsidRDefault="00E378AF" w:rsidP="00E378AF">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6B476E67" w14:textId="5CC0E3B2" w:rsidR="00E378AF" w:rsidRDefault="00E378AF" w:rsidP="00E378AF">
      <w:pPr>
        <w:spacing w:line="360" w:lineRule="auto"/>
        <w:jc w:val="both"/>
        <w:rPr>
          <w:rFonts w:cs="Arial"/>
          <w:sz w:val="22"/>
          <w:szCs w:val="22"/>
        </w:rPr>
      </w:pPr>
      <w:r w:rsidRPr="007E7376">
        <w:rPr>
          <w:rFonts w:cs="Arial"/>
          <w:sz w:val="22"/>
          <w:szCs w:val="22"/>
        </w:rPr>
        <w:t>Trasladar a la Administración para el trámite correspondiente</w:t>
      </w:r>
      <w:r>
        <w:rPr>
          <w:rFonts w:cs="Arial"/>
          <w:sz w:val="22"/>
          <w:szCs w:val="22"/>
        </w:rPr>
        <w:t>,</w:t>
      </w:r>
      <w:r>
        <w:rPr>
          <w:rFonts w:cs="Arial"/>
          <w:sz w:val="22"/>
          <w:lang w:val="es-ES_tradnl"/>
        </w:rPr>
        <w:t xml:space="preserve"> el oficio del 18 de noviembre de 2020, mediante el cual, la señora Nieves Madrigal Chaves,</w:t>
      </w:r>
      <w:r w:rsidRPr="007E7376">
        <w:rPr>
          <w:sz w:val="22"/>
          <w:szCs w:val="22"/>
        </w:rPr>
        <w:t xml:space="preserve"> </w:t>
      </w:r>
      <w:r>
        <w:rPr>
          <w:sz w:val="22"/>
          <w:szCs w:val="22"/>
        </w:rPr>
        <w:t>solicita colaboración para obtener un segundo Bono, con el fin de reparar la vivienda que fue dañada por un incendio</w:t>
      </w:r>
      <w:r w:rsidR="00AD6B83">
        <w:rPr>
          <w:sz w:val="22"/>
          <w:szCs w:val="22"/>
        </w:rPr>
        <w:t>.</w:t>
      </w:r>
    </w:p>
    <w:p w14:paraId="2E6349F9" w14:textId="132E2EE2" w:rsidR="00E378AF" w:rsidRPr="00AB2826" w:rsidRDefault="00E378AF" w:rsidP="00E378AF">
      <w:pPr>
        <w:pStyle w:val="Ttulo2"/>
        <w:spacing w:line="360" w:lineRule="auto"/>
        <w:rPr>
          <w:rFonts w:cs="Arial"/>
          <w:szCs w:val="22"/>
          <w:lang w:val="es-ES_tradnl"/>
        </w:rPr>
      </w:pPr>
      <w:r w:rsidRPr="00AB2826">
        <w:rPr>
          <w:rFonts w:cs="Arial"/>
          <w:szCs w:val="22"/>
        </w:rPr>
        <w:t>Acuerdo Unánime.-</w:t>
      </w:r>
    </w:p>
    <w:p w14:paraId="3219A64E" w14:textId="77777777" w:rsidR="00E378AF" w:rsidRPr="00D14EAF" w:rsidRDefault="00E378AF" w:rsidP="00E378AF">
      <w:pPr>
        <w:spacing w:line="360" w:lineRule="auto"/>
        <w:jc w:val="both"/>
        <w:rPr>
          <w:rFonts w:cs="Arial"/>
          <w:b/>
          <w:sz w:val="22"/>
        </w:rPr>
      </w:pPr>
      <w:r w:rsidRPr="00D14EAF">
        <w:rPr>
          <w:rFonts w:cs="Arial"/>
          <w:b/>
          <w:sz w:val="22"/>
        </w:rPr>
        <w:t>************</w:t>
      </w:r>
    </w:p>
    <w:p w14:paraId="1D0DD7CE" w14:textId="77777777" w:rsidR="00E378AF" w:rsidRDefault="00E378AF" w:rsidP="00E378AF">
      <w:pPr>
        <w:spacing w:line="360" w:lineRule="auto"/>
        <w:jc w:val="both"/>
        <w:rPr>
          <w:rFonts w:cs="Arial"/>
          <w:sz w:val="22"/>
          <w:szCs w:val="22"/>
        </w:rPr>
      </w:pPr>
    </w:p>
    <w:p w14:paraId="371CA8AB" w14:textId="46BDF817" w:rsidR="00E378AF" w:rsidRPr="00AB2826" w:rsidRDefault="00E378AF" w:rsidP="00E378AF">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617F6FC0" w14:textId="596FAB69" w:rsidR="00E378AF" w:rsidRDefault="00E378AF" w:rsidP="00E378AF">
      <w:pPr>
        <w:spacing w:line="360" w:lineRule="auto"/>
        <w:jc w:val="both"/>
        <w:rPr>
          <w:rFonts w:cs="Arial"/>
          <w:sz w:val="22"/>
          <w:szCs w:val="22"/>
        </w:rPr>
      </w:pPr>
      <w:r w:rsidRPr="00B60E98">
        <w:rPr>
          <w:rFonts w:cs="Arial"/>
          <w:sz w:val="22"/>
          <w:szCs w:val="22"/>
        </w:rPr>
        <w:t xml:space="preserve">Trasladar a la </w:t>
      </w:r>
      <w:r w:rsidRPr="00B60E98">
        <w:rPr>
          <w:rFonts w:cs="Arial"/>
          <w:sz w:val="22"/>
          <w:szCs w:val="22"/>
          <w:lang w:val="es-ES_tradnl"/>
        </w:rPr>
        <w:t>Administración, para el trámite</w:t>
      </w:r>
      <w:r>
        <w:rPr>
          <w:rFonts w:cs="Arial"/>
          <w:lang w:val="es-ES_tradnl"/>
        </w:rPr>
        <w:t xml:space="preserve"> </w:t>
      </w:r>
      <w:r w:rsidRPr="00B60E98">
        <w:rPr>
          <w:rFonts w:cs="Arial"/>
          <w:sz w:val="22"/>
          <w:szCs w:val="22"/>
          <w:lang w:val="es-ES_tradnl"/>
        </w:rPr>
        <w:t>correspondiente</w:t>
      </w:r>
      <w:r w:rsidR="00B11EA6">
        <w:rPr>
          <w:rFonts w:cs="Arial"/>
          <w:sz w:val="22"/>
          <w:szCs w:val="22"/>
          <w:lang w:val="es-ES_tradnl"/>
        </w:rPr>
        <w:t>,</w:t>
      </w:r>
      <w:r>
        <w:rPr>
          <w:rFonts w:cs="Arial"/>
          <w:sz w:val="22"/>
          <w:lang w:val="es-ES_tradnl"/>
        </w:rPr>
        <w:t xml:space="preserve"> el oficio CNE-JD-CA-228-2020 del 04 de noviembre de 2020, mediante el cual la Comisión Nacional de Prevención de Riesgos y Atención de Emergencias, </w:t>
      </w:r>
      <w:r>
        <w:rPr>
          <w:sz w:val="22"/>
          <w:szCs w:val="22"/>
        </w:rPr>
        <w:t>comunica la autorización para liberar los recursos</w:t>
      </w:r>
      <w:r w:rsidR="00B11EA6">
        <w:rPr>
          <w:sz w:val="22"/>
          <w:szCs w:val="22"/>
        </w:rPr>
        <w:t xml:space="preserve"> correspondientes a </w:t>
      </w:r>
      <w:r>
        <w:rPr>
          <w:sz w:val="22"/>
          <w:szCs w:val="22"/>
        </w:rPr>
        <w:t>cuatro bonos de vivienda aprobados por el BANHVI</w:t>
      </w:r>
      <w:r w:rsidR="00AD6B83">
        <w:rPr>
          <w:sz w:val="22"/>
          <w:szCs w:val="22"/>
        </w:rPr>
        <w:t>.</w:t>
      </w:r>
    </w:p>
    <w:p w14:paraId="70EF0B76" w14:textId="2CE9B676" w:rsidR="00E378AF" w:rsidRPr="00AB2826" w:rsidRDefault="00E378AF" w:rsidP="00E378AF">
      <w:pPr>
        <w:pStyle w:val="Ttulo2"/>
        <w:spacing w:line="360" w:lineRule="auto"/>
        <w:rPr>
          <w:rFonts w:cs="Arial"/>
          <w:szCs w:val="22"/>
          <w:lang w:val="es-ES_tradnl"/>
        </w:rPr>
      </w:pPr>
      <w:r w:rsidRPr="00AB2826">
        <w:rPr>
          <w:rFonts w:cs="Arial"/>
          <w:szCs w:val="22"/>
        </w:rPr>
        <w:t>Acuerdo Unánime.-</w:t>
      </w:r>
    </w:p>
    <w:p w14:paraId="1D97B198" w14:textId="77777777" w:rsidR="00E378AF" w:rsidRPr="00D14EAF" w:rsidRDefault="00E378AF" w:rsidP="00E378AF">
      <w:pPr>
        <w:spacing w:line="360" w:lineRule="auto"/>
        <w:jc w:val="both"/>
        <w:rPr>
          <w:rFonts w:cs="Arial"/>
          <w:b/>
          <w:sz w:val="22"/>
        </w:rPr>
      </w:pPr>
      <w:r w:rsidRPr="00D14EAF">
        <w:rPr>
          <w:rFonts w:cs="Arial"/>
          <w:b/>
          <w:sz w:val="22"/>
        </w:rPr>
        <w:t>************</w:t>
      </w:r>
    </w:p>
    <w:p w14:paraId="5C0FFAB5" w14:textId="77777777" w:rsidR="002B71CC" w:rsidRDefault="002B71CC" w:rsidP="002B71CC">
      <w:pPr>
        <w:spacing w:line="360" w:lineRule="auto"/>
        <w:jc w:val="both"/>
        <w:rPr>
          <w:rFonts w:cs="Arial"/>
          <w:sz w:val="22"/>
          <w:szCs w:val="22"/>
        </w:rPr>
      </w:pPr>
    </w:p>
    <w:p w14:paraId="05D2A8D2"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17</w:t>
      </w:r>
      <w:r w:rsidRPr="00AB2826">
        <w:rPr>
          <w:rFonts w:cs="Arial"/>
          <w:szCs w:val="22"/>
        </w:rPr>
        <w:t>:</w:t>
      </w:r>
    </w:p>
    <w:p w14:paraId="7DA32F91" w14:textId="7193E9E0" w:rsidR="002B71CC" w:rsidRDefault="008C705E" w:rsidP="002B71CC">
      <w:pPr>
        <w:spacing w:line="360" w:lineRule="auto"/>
        <w:jc w:val="both"/>
        <w:rPr>
          <w:rFonts w:cs="Arial"/>
          <w:sz w:val="22"/>
          <w:szCs w:val="22"/>
          <w:lang w:val="es-ES_tradnl"/>
        </w:rPr>
      </w:pPr>
      <w:r w:rsidRPr="008C705E">
        <w:rPr>
          <w:rFonts w:cs="Arial"/>
          <w:b/>
          <w:bCs/>
          <w:sz w:val="22"/>
          <w:szCs w:val="22"/>
        </w:rPr>
        <w:t>A)</w:t>
      </w:r>
      <w:r>
        <w:rPr>
          <w:rFonts w:cs="Arial"/>
          <w:sz w:val="22"/>
          <w:szCs w:val="22"/>
        </w:rPr>
        <w:t xml:space="preserve"> Solicitar a la Mutual Cartago </w:t>
      </w:r>
      <w:r w:rsidRPr="008C705E">
        <w:rPr>
          <w:rFonts w:cs="Arial"/>
          <w:sz w:val="22"/>
          <w:szCs w:val="22"/>
          <w:lang w:val="es-ES_tradnl"/>
        </w:rPr>
        <w:t>de Ahorro y Préstamo</w:t>
      </w:r>
      <w:r>
        <w:rPr>
          <w:rFonts w:cs="Arial"/>
          <w:sz w:val="22"/>
          <w:szCs w:val="22"/>
          <w:lang w:val="es-ES_tradnl"/>
        </w:rPr>
        <w:t xml:space="preserve">, que </w:t>
      </w:r>
      <w:r>
        <w:rPr>
          <w:rFonts w:cs="Arial"/>
          <w:sz w:val="22"/>
          <w:lang w:val="es-ES_tradnl"/>
        </w:rPr>
        <w:t xml:space="preserve">remita a este Banco, para su análisis, el denominado </w:t>
      </w:r>
      <w:r>
        <w:rPr>
          <w:rFonts w:cs="Arial"/>
          <w:sz w:val="22"/>
          <w:lang w:val="es-CR"/>
        </w:rPr>
        <w:t>“</w:t>
      </w:r>
      <w:r w:rsidRPr="008C705E">
        <w:rPr>
          <w:rFonts w:cs="Arial"/>
          <w:sz w:val="22"/>
          <w:lang w:val="es-CR"/>
        </w:rPr>
        <w:t xml:space="preserve">Manual del procedimiento para </w:t>
      </w:r>
      <w:r>
        <w:rPr>
          <w:rFonts w:cs="Arial"/>
          <w:sz w:val="22"/>
          <w:lang w:val="es-CR"/>
        </w:rPr>
        <w:t>l</w:t>
      </w:r>
      <w:r w:rsidRPr="008C705E">
        <w:rPr>
          <w:rFonts w:cs="Arial"/>
          <w:sz w:val="22"/>
          <w:lang w:val="es-CR"/>
        </w:rPr>
        <w:t>a tramitación de proyectos de construcción de obras de infraestructura de Bono Colectivo</w:t>
      </w:r>
      <w:r>
        <w:rPr>
          <w:rFonts w:cs="Arial"/>
          <w:sz w:val="22"/>
          <w:lang w:val="es-CR"/>
        </w:rPr>
        <w:t>,</w:t>
      </w:r>
      <w:r w:rsidRPr="008C705E">
        <w:rPr>
          <w:rFonts w:cs="Arial"/>
          <w:sz w:val="22"/>
          <w:lang w:val="es-CR"/>
        </w:rPr>
        <w:t xml:space="preserve"> bajo la aplicación de los </w:t>
      </w:r>
      <w:r>
        <w:rPr>
          <w:rFonts w:cs="Arial"/>
          <w:sz w:val="22"/>
          <w:lang w:val="es-CR"/>
        </w:rPr>
        <w:t>p</w:t>
      </w:r>
      <w:r w:rsidRPr="008C705E">
        <w:rPr>
          <w:rFonts w:cs="Arial"/>
          <w:sz w:val="22"/>
          <w:lang w:val="es-CR"/>
        </w:rPr>
        <w:t>rincipios de la Contratación Administrativa</w:t>
      </w:r>
      <w:r>
        <w:rPr>
          <w:rFonts w:cs="Arial"/>
          <w:sz w:val="22"/>
          <w:lang w:val="es-CR"/>
        </w:rPr>
        <w:t>”</w:t>
      </w:r>
      <w:r w:rsidRPr="008C705E">
        <w:rPr>
          <w:rFonts w:cs="Arial"/>
          <w:sz w:val="22"/>
          <w:lang w:val="es-CR"/>
        </w:rPr>
        <w:t>.</w:t>
      </w:r>
    </w:p>
    <w:p w14:paraId="64D10DFC" w14:textId="431272DC" w:rsidR="008C705E" w:rsidRDefault="008C705E" w:rsidP="002B71CC">
      <w:pPr>
        <w:spacing w:line="360" w:lineRule="auto"/>
        <w:jc w:val="both"/>
        <w:rPr>
          <w:rFonts w:cs="Arial"/>
          <w:sz w:val="22"/>
          <w:szCs w:val="22"/>
          <w:lang w:val="es-ES_tradnl"/>
        </w:rPr>
      </w:pPr>
    </w:p>
    <w:p w14:paraId="141C3762" w14:textId="77777777" w:rsidR="008C705E" w:rsidRDefault="008C705E" w:rsidP="008C705E">
      <w:pPr>
        <w:spacing w:line="360" w:lineRule="auto"/>
        <w:jc w:val="both"/>
        <w:rPr>
          <w:rFonts w:cs="Arial"/>
          <w:sz w:val="22"/>
          <w:lang w:val="es-ES_tradnl"/>
        </w:rPr>
      </w:pPr>
      <w:r w:rsidRPr="008C705E">
        <w:rPr>
          <w:rFonts w:cs="Arial"/>
          <w:b/>
          <w:bCs/>
          <w:sz w:val="22"/>
          <w:szCs w:val="22"/>
        </w:rPr>
        <w:t>B)</w:t>
      </w:r>
      <w:r>
        <w:rPr>
          <w:rFonts w:cs="Arial"/>
          <w:sz w:val="22"/>
          <w:szCs w:val="22"/>
        </w:rPr>
        <w:t xml:space="preserve"> Derogar </w:t>
      </w:r>
      <w:r>
        <w:rPr>
          <w:rFonts w:cs="Arial"/>
          <w:sz w:val="22"/>
          <w:lang w:val="es-ES_tradnl"/>
        </w:rPr>
        <w:t>el acuerdo N° 2 de la sesión 89-2020, del 12 de noviembre de 2020.</w:t>
      </w:r>
    </w:p>
    <w:p w14:paraId="004604B5" w14:textId="193E4C8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92F3925" w14:textId="77777777" w:rsidR="002B71CC" w:rsidRPr="00D14EAF" w:rsidRDefault="002B71CC" w:rsidP="002B71CC">
      <w:pPr>
        <w:spacing w:line="360" w:lineRule="auto"/>
        <w:jc w:val="both"/>
        <w:rPr>
          <w:rFonts w:cs="Arial"/>
          <w:b/>
          <w:sz w:val="22"/>
        </w:rPr>
      </w:pPr>
      <w:r w:rsidRPr="00D14EAF">
        <w:rPr>
          <w:rFonts w:cs="Arial"/>
          <w:b/>
          <w:sz w:val="22"/>
        </w:rPr>
        <w:t>************</w:t>
      </w:r>
    </w:p>
    <w:p w14:paraId="11D4FCC0" w14:textId="77777777" w:rsidR="002B71CC" w:rsidRDefault="002B71CC" w:rsidP="002B71CC">
      <w:pPr>
        <w:spacing w:line="360" w:lineRule="auto"/>
        <w:jc w:val="both"/>
        <w:rPr>
          <w:rFonts w:cs="Arial"/>
          <w:sz w:val="22"/>
          <w:lang w:val="es-ES_tradnl"/>
        </w:rPr>
      </w:pPr>
    </w:p>
    <w:p w14:paraId="61DE8926" w14:textId="77777777" w:rsidR="002B71CC" w:rsidRDefault="002B71CC" w:rsidP="002B71CC">
      <w:pPr>
        <w:spacing w:line="360" w:lineRule="auto"/>
        <w:jc w:val="both"/>
        <w:rPr>
          <w:rFonts w:cs="Arial"/>
          <w:sz w:val="22"/>
          <w:lang w:val="es-ES_tradnl"/>
        </w:rPr>
      </w:pPr>
    </w:p>
    <w:p w14:paraId="46C603AB"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5A0DF" w14:textId="77777777" w:rsidR="00D74D73" w:rsidRDefault="00D74D73">
      <w:r>
        <w:separator/>
      </w:r>
    </w:p>
  </w:endnote>
  <w:endnote w:type="continuationSeparator" w:id="0">
    <w:p w14:paraId="739A9CF7" w14:textId="77777777" w:rsidR="00D74D73" w:rsidRDefault="00D7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782CD" w14:textId="77777777" w:rsidR="00D74D73" w:rsidRDefault="00D74D73">
      <w:r>
        <w:separator/>
      </w:r>
    </w:p>
  </w:footnote>
  <w:footnote w:type="continuationSeparator" w:id="0">
    <w:p w14:paraId="7ED8CEAF" w14:textId="77777777" w:rsidR="00D74D73" w:rsidRDefault="00D7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AEB7" w14:textId="77777777" w:rsidR="00D74D73" w:rsidRDefault="00D74D73">
    <w:pPr>
      <w:pStyle w:val="Encabezado"/>
      <w:rPr>
        <w:lang w:val="es-ES"/>
      </w:rPr>
    </w:pPr>
  </w:p>
  <w:p w14:paraId="579479D9" w14:textId="08586EE2" w:rsidR="00D74D73" w:rsidRDefault="00D74D73">
    <w:pPr>
      <w:pStyle w:val="Encabezado"/>
      <w:rPr>
        <w:rStyle w:val="Nmerodepgina"/>
        <w:sz w:val="18"/>
      </w:rPr>
    </w:pPr>
    <w:r>
      <w:rPr>
        <w:sz w:val="18"/>
        <w:lang w:val="es-ES"/>
      </w:rPr>
      <w:t xml:space="preserve">    Minuta de la sesión Nº 92-2020                   23 de noviembre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6134BBA" w14:textId="77777777" w:rsidR="00D74D73" w:rsidRDefault="00D74D7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82BF0"/>
    <w:multiLevelType w:val="multilevel"/>
    <w:tmpl w:val="AE2A0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4D7D82"/>
    <w:multiLevelType w:val="hybridMultilevel"/>
    <w:tmpl w:val="577823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2812A09"/>
    <w:multiLevelType w:val="hybridMultilevel"/>
    <w:tmpl w:val="1908941E"/>
    <w:lvl w:ilvl="0" w:tplc="C396DD60">
      <w:start w:val="1"/>
      <w:numFmt w:val="lowerLetter"/>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E90825"/>
    <w:multiLevelType w:val="hybridMultilevel"/>
    <w:tmpl w:val="4DD076B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C5D4AA0"/>
    <w:multiLevelType w:val="hybridMultilevel"/>
    <w:tmpl w:val="2CB2FCC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0017E69"/>
    <w:multiLevelType w:val="hybridMultilevel"/>
    <w:tmpl w:val="B2482AD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BCF6E9E"/>
    <w:multiLevelType w:val="multilevel"/>
    <w:tmpl w:val="FEEEA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03005"/>
    <w:multiLevelType w:val="multilevel"/>
    <w:tmpl w:val="F26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46C76"/>
    <w:multiLevelType w:val="hybridMultilevel"/>
    <w:tmpl w:val="5E94EA2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6F64B1A"/>
    <w:multiLevelType w:val="hybridMultilevel"/>
    <w:tmpl w:val="F3083290"/>
    <w:lvl w:ilvl="0" w:tplc="140A000F">
      <w:start w:val="1"/>
      <w:numFmt w:val="decimal"/>
      <w:lvlText w:val="%1."/>
      <w:lvlJc w:val="left"/>
      <w:pPr>
        <w:ind w:left="92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AC43983"/>
    <w:multiLevelType w:val="hybridMultilevel"/>
    <w:tmpl w:val="4CA279DC"/>
    <w:lvl w:ilvl="0" w:tplc="140A0013">
      <w:start w:val="1"/>
      <w:numFmt w:val="upperRoman"/>
      <w:lvlText w:val="%1."/>
      <w:lvlJc w:val="righ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6B8F0A70"/>
    <w:multiLevelType w:val="hybridMultilevel"/>
    <w:tmpl w:val="281034D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E910647"/>
    <w:multiLevelType w:val="hybridMultilevel"/>
    <w:tmpl w:val="E8DCDB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5CE36C3"/>
    <w:multiLevelType w:val="hybridMultilevel"/>
    <w:tmpl w:val="2C8C73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F942D10"/>
    <w:multiLevelType w:val="hybridMultilevel"/>
    <w:tmpl w:val="FF9A4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6"/>
  </w:num>
  <w:num w:numId="7">
    <w:abstractNumId w:val="28"/>
  </w:num>
  <w:num w:numId="8">
    <w:abstractNumId w:val="11"/>
  </w:num>
  <w:num w:numId="9">
    <w:abstractNumId w:val="8"/>
  </w:num>
  <w:num w:numId="10">
    <w:abstractNumId w:val="4"/>
  </w:num>
  <w:num w:numId="11">
    <w:abstractNumId w:val="6"/>
  </w:num>
  <w:num w:numId="12">
    <w:abstractNumId w:val="29"/>
  </w:num>
  <w:num w:numId="13">
    <w:abstractNumId w:val="26"/>
  </w:num>
  <w:num w:numId="14">
    <w:abstractNumId w:val="21"/>
  </w:num>
  <w:num w:numId="15">
    <w:abstractNumId w:val="12"/>
  </w:num>
  <w:num w:numId="16">
    <w:abstractNumId w:val="17"/>
  </w:num>
  <w:num w:numId="17">
    <w:abstractNumId w:val="22"/>
  </w:num>
  <w:num w:numId="18">
    <w:abstractNumId w:val="15"/>
  </w:num>
  <w:num w:numId="19">
    <w:abstractNumId w:val="27"/>
  </w:num>
  <w:num w:numId="20">
    <w:abstractNumId w:val="30"/>
  </w:num>
  <w:num w:numId="21">
    <w:abstractNumId w:val="19"/>
  </w:num>
  <w:num w:numId="22">
    <w:abstractNumId w:val="3"/>
  </w:num>
  <w:num w:numId="23">
    <w:abstractNumId w:val="18"/>
  </w:num>
  <w:num w:numId="24">
    <w:abstractNumId w:val="14"/>
  </w:num>
  <w:num w:numId="25">
    <w:abstractNumId w:val="25"/>
  </w:num>
  <w:num w:numId="26">
    <w:abstractNumId w:val="20"/>
  </w:num>
  <w:num w:numId="27">
    <w:abstractNumId w:val="7"/>
  </w:num>
  <w:num w:numId="28">
    <w:abstractNumId w:val="23"/>
  </w:num>
  <w:num w:numId="29">
    <w:abstractNumId w:val="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6k4vze4Rrz5TGUKVSa29pWfKnQTFLoBlP2UG/kq1GkrIKZg4ttNi6VIqNDfdlqJr4SUXQbh9sJ0sTKIvCjIfA==" w:salt="t2TreR7WuyVFjLzFK/0xE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08"/>
    <w:rsid w:val="0000085A"/>
    <w:rsid w:val="00011DC1"/>
    <w:rsid w:val="0001401F"/>
    <w:rsid w:val="00026DCA"/>
    <w:rsid w:val="00027E78"/>
    <w:rsid w:val="00030611"/>
    <w:rsid w:val="0003318B"/>
    <w:rsid w:val="00034348"/>
    <w:rsid w:val="00036A8B"/>
    <w:rsid w:val="000461AA"/>
    <w:rsid w:val="00051314"/>
    <w:rsid w:val="00053A32"/>
    <w:rsid w:val="000547A2"/>
    <w:rsid w:val="0005705A"/>
    <w:rsid w:val="00067B32"/>
    <w:rsid w:val="00076A47"/>
    <w:rsid w:val="00081BB0"/>
    <w:rsid w:val="00085DF1"/>
    <w:rsid w:val="0009389D"/>
    <w:rsid w:val="000A6259"/>
    <w:rsid w:val="000B0F7B"/>
    <w:rsid w:val="000C3237"/>
    <w:rsid w:val="000C4E35"/>
    <w:rsid w:val="000C5661"/>
    <w:rsid w:val="000C798C"/>
    <w:rsid w:val="000C7F4B"/>
    <w:rsid w:val="000D284A"/>
    <w:rsid w:val="000D714B"/>
    <w:rsid w:val="000F35D8"/>
    <w:rsid w:val="000F5F31"/>
    <w:rsid w:val="000F6DBD"/>
    <w:rsid w:val="000F7C31"/>
    <w:rsid w:val="00105CCE"/>
    <w:rsid w:val="0011401E"/>
    <w:rsid w:val="001147C3"/>
    <w:rsid w:val="00117E78"/>
    <w:rsid w:val="00120DC5"/>
    <w:rsid w:val="001227FE"/>
    <w:rsid w:val="00122FDE"/>
    <w:rsid w:val="00154E36"/>
    <w:rsid w:val="00174D00"/>
    <w:rsid w:val="00183234"/>
    <w:rsid w:val="0018634C"/>
    <w:rsid w:val="001909BE"/>
    <w:rsid w:val="00193B2D"/>
    <w:rsid w:val="00195307"/>
    <w:rsid w:val="00196DD0"/>
    <w:rsid w:val="001A3020"/>
    <w:rsid w:val="001B6D7C"/>
    <w:rsid w:val="001B703A"/>
    <w:rsid w:val="001C0CEE"/>
    <w:rsid w:val="001C3F1B"/>
    <w:rsid w:val="001D524B"/>
    <w:rsid w:val="001D7E23"/>
    <w:rsid w:val="001F277B"/>
    <w:rsid w:val="001F7D2C"/>
    <w:rsid w:val="002026DC"/>
    <w:rsid w:val="00204086"/>
    <w:rsid w:val="00210B7F"/>
    <w:rsid w:val="00213FA6"/>
    <w:rsid w:val="00214849"/>
    <w:rsid w:val="002163C7"/>
    <w:rsid w:val="002364D7"/>
    <w:rsid w:val="00236575"/>
    <w:rsid w:val="00236CA9"/>
    <w:rsid w:val="00237191"/>
    <w:rsid w:val="00240946"/>
    <w:rsid w:val="00243275"/>
    <w:rsid w:val="00243461"/>
    <w:rsid w:val="00253CA2"/>
    <w:rsid w:val="00253D8D"/>
    <w:rsid w:val="00260325"/>
    <w:rsid w:val="00261C88"/>
    <w:rsid w:val="0026502B"/>
    <w:rsid w:val="00270B9C"/>
    <w:rsid w:val="00273438"/>
    <w:rsid w:val="002736F3"/>
    <w:rsid w:val="00273AB5"/>
    <w:rsid w:val="002742DB"/>
    <w:rsid w:val="002751C8"/>
    <w:rsid w:val="00277DD3"/>
    <w:rsid w:val="00282C93"/>
    <w:rsid w:val="0028301A"/>
    <w:rsid w:val="0028757E"/>
    <w:rsid w:val="002A51F3"/>
    <w:rsid w:val="002A5D79"/>
    <w:rsid w:val="002A6A4B"/>
    <w:rsid w:val="002A729F"/>
    <w:rsid w:val="002B71CC"/>
    <w:rsid w:val="002D0146"/>
    <w:rsid w:val="002D0AA8"/>
    <w:rsid w:val="002D158A"/>
    <w:rsid w:val="002E1BAC"/>
    <w:rsid w:val="002F3D41"/>
    <w:rsid w:val="002F7E29"/>
    <w:rsid w:val="003004E7"/>
    <w:rsid w:val="0030131C"/>
    <w:rsid w:val="003019B2"/>
    <w:rsid w:val="003156CD"/>
    <w:rsid w:val="00317B31"/>
    <w:rsid w:val="00320F35"/>
    <w:rsid w:val="00320F9C"/>
    <w:rsid w:val="00326B5C"/>
    <w:rsid w:val="00334BB7"/>
    <w:rsid w:val="00335993"/>
    <w:rsid w:val="00343CAA"/>
    <w:rsid w:val="00345E78"/>
    <w:rsid w:val="00346C2F"/>
    <w:rsid w:val="003473D2"/>
    <w:rsid w:val="00352AFB"/>
    <w:rsid w:val="00353979"/>
    <w:rsid w:val="00357649"/>
    <w:rsid w:val="00367B23"/>
    <w:rsid w:val="00373561"/>
    <w:rsid w:val="00373725"/>
    <w:rsid w:val="00373B50"/>
    <w:rsid w:val="00374710"/>
    <w:rsid w:val="00374864"/>
    <w:rsid w:val="003803AB"/>
    <w:rsid w:val="00380645"/>
    <w:rsid w:val="003853CD"/>
    <w:rsid w:val="00386AA9"/>
    <w:rsid w:val="003A45F8"/>
    <w:rsid w:val="003A4E5A"/>
    <w:rsid w:val="003A5204"/>
    <w:rsid w:val="003A70CE"/>
    <w:rsid w:val="003B0676"/>
    <w:rsid w:val="003B1738"/>
    <w:rsid w:val="003B20EA"/>
    <w:rsid w:val="003C6FEB"/>
    <w:rsid w:val="00407CC4"/>
    <w:rsid w:val="004123B3"/>
    <w:rsid w:val="00417AD9"/>
    <w:rsid w:val="00417E73"/>
    <w:rsid w:val="00421BEA"/>
    <w:rsid w:val="00422A96"/>
    <w:rsid w:val="00432126"/>
    <w:rsid w:val="00432C0E"/>
    <w:rsid w:val="00445673"/>
    <w:rsid w:val="00447F9D"/>
    <w:rsid w:val="00475276"/>
    <w:rsid w:val="004755F8"/>
    <w:rsid w:val="0047593B"/>
    <w:rsid w:val="004771AB"/>
    <w:rsid w:val="0048086A"/>
    <w:rsid w:val="0048746C"/>
    <w:rsid w:val="004930AA"/>
    <w:rsid w:val="00496B93"/>
    <w:rsid w:val="00497711"/>
    <w:rsid w:val="004B373F"/>
    <w:rsid w:val="004B7456"/>
    <w:rsid w:val="004B7547"/>
    <w:rsid w:val="004C0944"/>
    <w:rsid w:val="004C5B22"/>
    <w:rsid w:val="004C6484"/>
    <w:rsid w:val="004C724E"/>
    <w:rsid w:val="004D6B47"/>
    <w:rsid w:val="004E10F9"/>
    <w:rsid w:val="004E1777"/>
    <w:rsid w:val="004E5D21"/>
    <w:rsid w:val="004F5408"/>
    <w:rsid w:val="004F6089"/>
    <w:rsid w:val="005011AD"/>
    <w:rsid w:val="00513B4F"/>
    <w:rsid w:val="00516BF7"/>
    <w:rsid w:val="005255DE"/>
    <w:rsid w:val="00531B93"/>
    <w:rsid w:val="005457D6"/>
    <w:rsid w:val="005459D0"/>
    <w:rsid w:val="005504E6"/>
    <w:rsid w:val="0056253E"/>
    <w:rsid w:val="00572B28"/>
    <w:rsid w:val="0057519A"/>
    <w:rsid w:val="00581B6C"/>
    <w:rsid w:val="0058385A"/>
    <w:rsid w:val="00585347"/>
    <w:rsid w:val="00595193"/>
    <w:rsid w:val="00595395"/>
    <w:rsid w:val="0059625B"/>
    <w:rsid w:val="00596AB4"/>
    <w:rsid w:val="005A275B"/>
    <w:rsid w:val="005A32C2"/>
    <w:rsid w:val="005B45E6"/>
    <w:rsid w:val="005B67A2"/>
    <w:rsid w:val="005C18D2"/>
    <w:rsid w:val="005C6147"/>
    <w:rsid w:val="005E7559"/>
    <w:rsid w:val="005F3BB5"/>
    <w:rsid w:val="005F77BA"/>
    <w:rsid w:val="00614BA6"/>
    <w:rsid w:val="00615FBF"/>
    <w:rsid w:val="00623D36"/>
    <w:rsid w:val="006321F4"/>
    <w:rsid w:val="00646C5C"/>
    <w:rsid w:val="00653DEC"/>
    <w:rsid w:val="00662239"/>
    <w:rsid w:val="0066494B"/>
    <w:rsid w:val="0066509A"/>
    <w:rsid w:val="0066756A"/>
    <w:rsid w:val="00676303"/>
    <w:rsid w:val="0067671E"/>
    <w:rsid w:val="00681878"/>
    <w:rsid w:val="00683504"/>
    <w:rsid w:val="00692598"/>
    <w:rsid w:val="00692A55"/>
    <w:rsid w:val="006A3CC2"/>
    <w:rsid w:val="006A474B"/>
    <w:rsid w:val="006A5713"/>
    <w:rsid w:val="006A779D"/>
    <w:rsid w:val="006B7846"/>
    <w:rsid w:val="006C0086"/>
    <w:rsid w:val="006C1542"/>
    <w:rsid w:val="006C1D3B"/>
    <w:rsid w:val="006C1F07"/>
    <w:rsid w:val="006C416D"/>
    <w:rsid w:val="006C5ED2"/>
    <w:rsid w:val="006C772C"/>
    <w:rsid w:val="006D5482"/>
    <w:rsid w:val="006E31FB"/>
    <w:rsid w:val="006E7C0F"/>
    <w:rsid w:val="006F7DB3"/>
    <w:rsid w:val="007062BD"/>
    <w:rsid w:val="00711E6C"/>
    <w:rsid w:val="00723211"/>
    <w:rsid w:val="00735384"/>
    <w:rsid w:val="00736308"/>
    <w:rsid w:val="00737234"/>
    <w:rsid w:val="007505D1"/>
    <w:rsid w:val="00751002"/>
    <w:rsid w:val="007605D2"/>
    <w:rsid w:val="0076274C"/>
    <w:rsid w:val="00765327"/>
    <w:rsid w:val="007749FC"/>
    <w:rsid w:val="00774AD9"/>
    <w:rsid w:val="00780AB2"/>
    <w:rsid w:val="0078633A"/>
    <w:rsid w:val="00797660"/>
    <w:rsid w:val="007B2EB9"/>
    <w:rsid w:val="007B5EDF"/>
    <w:rsid w:val="007C2929"/>
    <w:rsid w:val="007C3229"/>
    <w:rsid w:val="007C3446"/>
    <w:rsid w:val="007C39B9"/>
    <w:rsid w:val="007D147B"/>
    <w:rsid w:val="007D2AED"/>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670AD"/>
    <w:rsid w:val="00870163"/>
    <w:rsid w:val="00886E01"/>
    <w:rsid w:val="00895A5D"/>
    <w:rsid w:val="00896BC6"/>
    <w:rsid w:val="00897696"/>
    <w:rsid w:val="008B7D0B"/>
    <w:rsid w:val="008C1A44"/>
    <w:rsid w:val="008C705E"/>
    <w:rsid w:val="008D35D8"/>
    <w:rsid w:val="008D6E0F"/>
    <w:rsid w:val="008F1B55"/>
    <w:rsid w:val="008F38A8"/>
    <w:rsid w:val="008F6C96"/>
    <w:rsid w:val="00911F06"/>
    <w:rsid w:val="00916F84"/>
    <w:rsid w:val="00922354"/>
    <w:rsid w:val="0092433E"/>
    <w:rsid w:val="00940420"/>
    <w:rsid w:val="00946C27"/>
    <w:rsid w:val="009669CF"/>
    <w:rsid w:val="00986348"/>
    <w:rsid w:val="00991BB8"/>
    <w:rsid w:val="009A31FA"/>
    <w:rsid w:val="009B5562"/>
    <w:rsid w:val="009C11C0"/>
    <w:rsid w:val="009C38E1"/>
    <w:rsid w:val="009D03FE"/>
    <w:rsid w:val="009D70A8"/>
    <w:rsid w:val="009D78B0"/>
    <w:rsid w:val="009E1B07"/>
    <w:rsid w:val="009E1E5E"/>
    <w:rsid w:val="009E6A83"/>
    <w:rsid w:val="009F2788"/>
    <w:rsid w:val="009F62A9"/>
    <w:rsid w:val="00A27A34"/>
    <w:rsid w:val="00A3046D"/>
    <w:rsid w:val="00A3146D"/>
    <w:rsid w:val="00A330FA"/>
    <w:rsid w:val="00A515DD"/>
    <w:rsid w:val="00A536DE"/>
    <w:rsid w:val="00A56F60"/>
    <w:rsid w:val="00A57ECD"/>
    <w:rsid w:val="00A70096"/>
    <w:rsid w:val="00A70A82"/>
    <w:rsid w:val="00A713FE"/>
    <w:rsid w:val="00A73AC5"/>
    <w:rsid w:val="00A73DC5"/>
    <w:rsid w:val="00A775DD"/>
    <w:rsid w:val="00A837EB"/>
    <w:rsid w:val="00AA3E49"/>
    <w:rsid w:val="00AA4E2A"/>
    <w:rsid w:val="00AB15C1"/>
    <w:rsid w:val="00AB1E41"/>
    <w:rsid w:val="00AB2826"/>
    <w:rsid w:val="00AB4B39"/>
    <w:rsid w:val="00AD4F06"/>
    <w:rsid w:val="00AD6B83"/>
    <w:rsid w:val="00AE7AB3"/>
    <w:rsid w:val="00AE7E18"/>
    <w:rsid w:val="00AF4C49"/>
    <w:rsid w:val="00B00832"/>
    <w:rsid w:val="00B019A0"/>
    <w:rsid w:val="00B06DF4"/>
    <w:rsid w:val="00B11EA6"/>
    <w:rsid w:val="00B2152C"/>
    <w:rsid w:val="00B34414"/>
    <w:rsid w:val="00B3640B"/>
    <w:rsid w:val="00B36CE6"/>
    <w:rsid w:val="00B5583C"/>
    <w:rsid w:val="00B56F87"/>
    <w:rsid w:val="00B578FE"/>
    <w:rsid w:val="00B64449"/>
    <w:rsid w:val="00B66D8C"/>
    <w:rsid w:val="00B826D4"/>
    <w:rsid w:val="00B8502D"/>
    <w:rsid w:val="00BA123C"/>
    <w:rsid w:val="00BA3517"/>
    <w:rsid w:val="00BA3C35"/>
    <w:rsid w:val="00BA48FF"/>
    <w:rsid w:val="00BA58F6"/>
    <w:rsid w:val="00BA7805"/>
    <w:rsid w:val="00BB034D"/>
    <w:rsid w:val="00BB4C2B"/>
    <w:rsid w:val="00BC1E08"/>
    <w:rsid w:val="00BC2AD8"/>
    <w:rsid w:val="00BD11AC"/>
    <w:rsid w:val="00BD4BC8"/>
    <w:rsid w:val="00BE0F52"/>
    <w:rsid w:val="00BE452A"/>
    <w:rsid w:val="00BE4847"/>
    <w:rsid w:val="00BF0C80"/>
    <w:rsid w:val="00BF124E"/>
    <w:rsid w:val="00C0084E"/>
    <w:rsid w:val="00C01425"/>
    <w:rsid w:val="00C12152"/>
    <w:rsid w:val="00C20052"/>
    <w:rsid w:val="00C21A21"/>
    <w:rsid w:val="00C308C3"/>
    <w:rsid w:val="00C36F84"/>
    <w:rsid w:val="00C42332"/>
    <w:rsid w:val="00C4730D"/>
    <w:rsid w:val="00C50AAF"/>
    <w:rsid w:val="00C676D8"/>
    <w:rsid w:val="00C77934"/>
    <w:rsid w:val="00C80B39"/>
    <w:rsid w:val="00C86EDB"/>
    <w:rsid w:val="00C940D6"/>
    <w:rsid w:val="00CA2802"/>
    <w:rsid w:val="00CA3661"/>
    <w:rsid w:val="00CA42F6"/>
    <w:rsid w:val="00CA4E31"/>
    <w:rsid w:val="00CC0A79"/>
    <w:rsid w:val="00CC60FC"/>
    <w:rsid w:val="00CC7940"/>
    <w:rsid w:val="00CD7A02"/>
    <w:rsid w:val="00CE4523"/>
    <w:rsid w:val="00CF0E50"/>
    <w:rsid w:val="00CF4BE9"/>
    <w:rsid w:val="00CF56F3"/>
    <w:rsid w:val="00D034AB"/>
    <w:rsid w:val="00D13B6B"/>
    <w:rsid w:val="00D22B80"/>
    <w:rsid w:val="00D2623C"/>
    <w:rsid w:val="00D330C4"/>
    <w:rsid w:val="00D35784"/>
    <w:rsid w:val="00D37592"/>
    <w:rsid w:val="00D41954"/>
    <w:rsid w:val="00D509A7"/>
    <w:rsid w:val="00D54758"/>
    <w:rsid w:val="00D56270"/>
    <w:rsid w:val="00D60482"/>
    <w:rsid w:val="00D61F89"/>
    <w:rsid w:val="00D6488D"/>
    <w:rsid w:val="00D65308"/>
    <w:rsid w:val="00D72C3B"/>
    <w:rsid w:val="00D74D73"/>
    <w:rsid w:val="00D868A9"/>
    <w:rsid w:val="00DA156E"/>
    <w:rsid w:val="00DA4C56"/>
    <w:rsid w:val="00DB38FB"/>
    <w:rsid w:val="00DC32CD"/>
    <w:rsid w:val="00DD30DE"/>
    <w:rsid w:val="00DE0BBA"/>
    <w:rsid w:val="00DE2BDA"/>
    <w:rsid w:val="00DE7715"/>
    <w:rsid w:val="00DF2D03"/>
    <w:rsid w:val="00DF5B3B"/>
    <w:rsid w:val="00E0071B"/>
    <w:rsid w:val="00E0460C"/>
    <w:rsid w:val="00E06511"/>
    <w:rsid w:val="00E074F3"/>
    <w:rsid w:val="00E149C1"/>
    <w:rsid w:val="00E206D5"/>
    <w:rsid w:val="00E2143B"/>
    <w:rsid w:val="00E31F79"/>
    <w:rsid w:val="00E35E3A"/>
    <w:rsid w:val="00E378AF"/>
    <w:rsid w:val="00E54DD1"/>
    <w:rsid w:val="00E61D7C"/>
    <w:rsid w:val="00E6222D"/>
    <w:rsid w:val="00E63068"/>
    <w:rsid w:val="00E63BC8"/>
    <w:rsid w:val="00E646C7"/>
    <w:rsid w:val="00E70733"/>
    <w:rsid w:val="00E76336"/>
    <w:rsid w:val="00E76C46"/>
    <w:rsid w:val="00E8788A"/>
    <w:rsid w:val="00E932F5"/>
    <w:rsid w:val="00E97960"/>
    <w:rsid w:val="00E979D2"/>
    <w:rsid w:val="00EA0ED8"/>
    <w:rsid w:val="00EA53B9"/>
    <w:rsid w:val="00EC02B6"/>
    <w:rsid w:val="00EC6324"/>
    <w:rsid w:val="00EC7E01"/>
    <w:rsid w:val="00EE139E"/>
    <w:rsid w:val="00EE228C"/>
    <w:rsid w:val="00EE4383"/>
    <w:rsid w:val="00EE491C"/>
    <w:rsid w:val="00EF7D85"/>
    <w:rsid w:val="00F00FF1"/>
    <w:rsid w:val="00F1305E"/>
    <w:rsid w:val="00F16E81"/>
    <w:rsid w:val="00F236F0"/>
    <w:rsid w:val="00F30531"/>
    <w:rsid w:val="00F31891"/>
    <w:rsid w:val="00F343EA"/>
    <w:rsid w:val="00F357CB"/>
    <w:rsid w:val="00F42278"/>
    <w:rsid w:val="00F46604"/>
    <w:rsid w:val="00F50CF7"/>
    <w:rsid w:val="00F541D9"/>
    <w:rsid w:val="00F60F0E"/>
    <w:rsid w:val="00F805A2"/>
    <w:rsid w:val="00F829AE"/>
    <w:rsid w:val="00F83C00"/>
    <w:rsid w:val="00F87F86"/>
    <w:rsid w:val="00F9130B"/>
    <w:rsid w:val="00F97718"/>
    <w:rsid w:val="00FA1809"/>
    <w:rsid w:val="00FA2104"/>
    <w:rsid w:val="00FA4A8E"/>
    <w:rsid w:val="00FA4CCB"/>
    <w:rsid w:val="00FA7DEA"/>
    <w:rsid w:val="00FC257F"/>
    <w:rsid w:val="00FD29F3"/>
    <w:rsid w:val="00FD6968"/>
    <w:rsid w:val="00FE310F"/>
    <w:rsid w:val="00FE4822"/>
    <w:rsid w:val="00FE57D3"/>
    <w:rsid w:val="00FF1A02"/>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BF6B"/>
  <w15:docId w15:val="{F6D22E09-998D-4853-95C8-2363F0D5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13FE"/>
    <w:rPr>
      <w:rFonts w:ascii="Arial" w:hAnsi="Arial"/>
      <w:b/>
      <w:sz w:val="22"/>
      <w:u w:val="single"/>
      <w:lang w:val="es-ES" w:eastAsia="es-ES"/>
    </w:r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tulo4Car">
    <w:name w:val="Título 4 Car"/>
    <w:basedOn w:val="Fuentedeprrafopredeter"/>
    <w:link w:val="Ttulo4"/>
    <w:rsid w:val="00A713FE"/>
    <w:rPr>
      <w:rFonts w:ascii="Arial" w:hAnsi="Arial"/>
      <w:b/>
      <w:sz w:val="22"/>
      <w:u w:val="single"/>
      <w:lang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A713FE"/>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link w:val="EncabezadoCar"/>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A713FE"/>
    <w:rPr>
      <w:rFonts w:ascii="Arial" w:hAnsi="Arial"/>
      <w:sz w:val="22"/>
      <w:lang w:eastAsia="es-ES"/>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A713FE"/>
    <w:rPr>
      <w:rFonts w:ascii="Arial" w:hAnsi="Arial" w:cs="Arial"/>
      <w:bCs/>
      <w:sz w:val="22"/>
      <w:szCs w:val="24"/>
      <w:lang w:val="es-ES" w:eastAsia="es-ES"/>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basedOn w:val="Fuentedeprrafopredeter"/>
    <w:link w:val="Piedepgina"/>
    <w:rsid w:val="00A713FE"/>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A713FE"/>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A713FE"/>
    <w:rPr>
      <w:sz w:val="20"/>
      <w:szCs w:val="20"/>
    </w:rPr>
  </w:style>
  <w:style w:type="character" w:customStyle="1" w:styleId="CharacterStyle2">
    <w:name w:val="Character Style 2"/>
    <w:uiPriority w:val="99"/>
    <w:rsid w:val="00A713FE"/>
    <w:rPr>
      <w:sz w:val="20"/>
      <w:szCs w:val="20"/>
    </w:rPr>
  </w:style>
  <w:style w:type="paragraph" w:customStyle="1" w:styleId="Style1">
    <w:name w:val="Style 1"/>
    <w:basedOn w:val="Normal"/>
    <w:uiPriority w:val="99"/>
    <w:rsid w:val="00A713FE"/>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A713FE"/>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4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3195</TotalTime>
  <Pages>52</Pages>
  <Words>17902</Words>
  <Characters>98039</Characters>
  <Application>Microsoft Office Word</Application>
  <DocSecurity>8</DocSecurity>
  <Lines>816</Lines>
  <Paragraphs>231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109</cp:revision>
  <cp:lastPrinted>2011-09-07T16:03:00Z</cp:lastPrinted>
  <dcterms:created xsi:type="dcterms:W3CDTF">2020-11-24T17:11:00Z</dcterms:created>
  <dcterms:modified xsi:type="dcterms:W3CDTF">2020-12-08T19:49:00Z</dcterms:modified>
</cp:coreProperties>
</file>