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1540" w14:textId="77777777" w:rsidR="00FA4CCB" w:rsidRDefault="00FA4CCB">
      <w:pPr>
        <w:pStyle w:val="Ttulo"/>
        <w:ind w:right="51"/>
        <w:rPr>
          <w:rFonts w:cs="Arial"/>
        </w:rPr>
      </w:pPr>
      <w:r>
        <w:rPr>
          <w:rFonts w:cs="Arial"/>
        </w:rPr>
        <w:t>BANCO HIPOTECARIO DE LA VIVIENDA</w:t>
      </w:r>
    </w:p>
    <w:p w14:paraId="679A22B9" w14:textId="77777777" w:rsidR="00FA4CCB" w:rsidRDefault="00FA4CCB">
      <w:pPr>
        <w:spacing w:line="360" w:lineRule="auto"/>
        <w:ind w:right="51"/>
        <w:jc w:val="center"/>
        <w:rPr>
          <w:rFonts w:cs="Arial"/>
          <w:b/>
          <w:sz w:val="22"/>
          <w:u w:val="single"/>
        </w:rPr>
      </w:pPr>
      <w:r>
        <w:rPr>
          <w:rFonts w:cs="Arial"/>
          <w:b/>
          <w:sz w:val="22"/>
          <w:u w:val="single"/>
        </w:rPr>
        <w:t>JUNTA DIRECTIVA</w:t>
      </w:r>
    </w:p>
    <w:p w14:paraId="1F32F152" w14:textId="77777777" w:rsidR="00FA4CCB" w:rsidRDefault="00FA4CCB">
      <w:pPr>
        <w:spacing w:line="360" w:lineRule="auto"/>
        <w:ind w:right="51"/>
        <w:jc w:val="center"/>
        <w:rPr>
          <w:rFonts w:cs="Arial"/>
          <w:b/>
          <w:sz w:val="22"/>
          <w:u w:val="single"/>
        </w:rPr>
      </w:pPr>
    </w:p>
    <w:p w14:paraId="00608FAA" w14:textId="3725CEB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A6FC1">
        <w:rPr>
          <w:rFonts w:cs="Arial"/>
          <w:b/>
          <w:sz w:val="22"/>
          <w:u w:val="single"/>
        </w:rPr>
        <w:t>EXTRA</w:t>
      </w:r>
      <w:r w:rsidR="00FA4CCB">
        <w:rPr>
          <w:rFonts w:cs="Arial"/>
          <w:b/>
          <w:sz w:val="22"/>
          <w:u w:val="single"/>
        </w:rPr>
        <w:t xml:space="preserve">ORDINARIA </w:t>
      </w:r>
      <w:r>
        <w:rPr>
          <w:rFonts w:cs="Arial"/>
          <w:b/>
          <w:sz w:val="22"/>
          <w:u w:val="single"/>
        </w:rPr>
        <w:t xml:space="preserve">N° </w:t>
      </w:r>
      <w:r w:rsidR="003A6FC1">
        <w:rPr>
          <w:rFonts w:cs="Arial"/>
          <w:b/>
          <w:sz w:val="22"/>
          <w:u w:val="single"/>
        </w:rPr>
        <w:t>87</w:t>
      </w:r>
      <w:r>
        <w:rPr>
          <w:rFonts w:cs="Arial"/>
          <w:b/>
          <w:sz w:val="22"/>
          <w:u w:val="single"/>
        </w:rPr>
        <w:t>-20</w:t>
      </w:r>
      <w:r w:rsidR="00E97960">
        <w:rPr>
          <w:rFonts w:cs="Arial"/>
          <w:b/>
          <w:sz w:val="22"/>
          <w:u w:val="single"/>
        </w:rPr>
        <w:t>20</w:t>
      </w:r>
    </w:p>
    <w:p w14:paraId="13741B11" w14:textId="51235323" w:rsidR="00FA4CCB" w:rsidRDefault="00FA4CCB">
      <w:pPr>
        <w:spacing w:line="360" w:lineRule="auto"/>
        <w:ind w:right="51"/>
        <w:jc w:val="center"/>
        <w:rPr>
          <w:rFonts w:cs="Arial"/>
          <w:b/>
          <w:sz w:val="22"/>
          <w:u w:val="single"/>
        </w:rPr>
      </w:pPr>
      <w:r>
        <w:rPr>
          <w:rFonts w:cs="Arial"/>
          <w:b/>
          <w:sz w:val="22"/>
          <w:u w:val="single"/>
        </w:rPr>
        <w:t xml:space="preserve">DEL </w:t>
      </w:r>
      <w:r w:rsidR="003A6FC1">
        <w:rPr>
          <w:rFonts w:cs="Arial"/>
          <w:b/>
          <w:sz w:val="22"/>
          <w:u w:val="single"/>
        </w:rPr>
        <w:t>05</w:t>
      </w:r>
      <w:r>
        <w:rPr>
          <w:rFonts w:cs="Arial"/>
          <w:b/>
          <w:sz w:val="22"/>
          <w:u w:val="single"/>
        </w:rPr>
        <w:t xml:space="preserve"> DE </w:t>
      </w:r>
      <w:r w:rsidR="003A6FC1">
        <w:rPr>
          <w:rFonts w:cs="Arial"/>
          <w:b/>
          <w:sz w:val="22"/>
          <w:u w:val="single"/>
        </w:rPr>
        <w:t>NOVIEMBRE</w:t>
      </w:r>
      <w:r>
        <w:rPr>
          <w:rFonts w:cs="Arial"/>
          <w:b/>
          <w:sz w:val="22"/>
          <w:u w:val="single"/>
        </w:rPr>
        <w:t xml:space="preserve"> DE 20</w:t>
      </w:r>
      <w:r w:rsidR="00E97960">
        <w:rPr>
          <w:rFonts w:cs="Arial"/>
          <w:b/>
          <w:sz w:val="22"/>
          <w:u w:val="single"/>
        </w:rPr>
        <w:t>20</w:t>
      </w:r>
    </w:p>
    <w:p w14:paraId="683F186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797ABE5" w14:textId="77777777" w:rsidR="00FA4CCB" w:rsidRDefault="00FA4CCB">
      <w:pPr>
        <w:spacing w:line="360" w:lineRule="auto"/>
        <w:ind w:right="51"/>
        <w:jc w:val="center"/>
        <w:rPr>
          <w:rFonts w:cs="Arial"/>
          <w:b/>
          <w:sz w:val="22"/>
          <w:u w:val="single"/>
        </w:rPr>
      </w:pPr>
    </w:p>
    <w:p w14:paraId="70AA4E00" w14:textId="2CFA0D2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3A6FC1">
        <w:rPr>
          <w:rFonts w:cs="Arial"/>
          <w:sz w:val="22"/>
        </w:rPr>
        <w:t xml:space="preserve">Por medio de videoconferencia que consta en los archivos de la Secretaría de la </w:t>
      </w:r>
      <w:r w:rsidR="003A6FC1" w:rsidRPr="00B85537">
        <w:rPr>
          <w:rFonts w:cs="Arial"/>
          <w:sz w:val="22"/>
          <w:lang w:val="es-ES_tradnl"/>
        </w:rPr>
        <w:t>Junta Directiva</w:t>
      </w:r>
      <w:r w:rsidR="003A6FC1">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07F3FB9" w14:textId="77777777" w:rsidR="00AD4F06" w:rsidRDefault="00AD4F06" w:rsidP="0066494B">
      <w:pPr>
        <w:spacing w:line="360" w:lineRule="auto"/>
        <w:jc w:val="both"/>
        <w:rPr>
          <w:rFonts w:cs="Arial"/>
          <w:sz w:val="22"/>
        </w:rPr>
      </w:pPr>
    </w:p>
    <w:p w14:paraId="3CBC8170" w14:textId="5AD40D0B" w:rsidR="00FA4CCB" w:rsidRDefault="00FA4CCB" w:rsidP="0066494B">
      <w:pPr>
        <w:spacing w:line="360" w:lineRule="auto"/>
        <w:jc w:val="both"/>
        <w:rPr>
          <w:rFonts w:cs="Arial"/>
          <w:sz w:val="22"/>
        </w:rPr>
      </w:pPr>
      <w:r>
        <w:rPr>
          <w:rFonts w:cs="Arial"/>
          <w:sz w:val="22"/>
        </w:rPr>
        <w:t xml:space="preserve">Asisten también los siguientes funcionarios: </w:t>
      </w:r>
      <w:r w:rsidR="00F83FB8">
        <w:rPr>
          <w:rFonts w:cs="Arial"/>
          <w:sz w:val="22"/>
        </w:rPr>
        <w:t xml:space="preserve">Carlos Castro Miranda, asistente de la </w:t>
      </w:r>
      <w:r w:rsidR="00F83FB8" w:rsidRPr="00F83FB8">
        <w:rPr>
          <w:rFonts w:cs="Arial"/>
          <w:sz w:val="22"/>
          <w:lang w:val="es-ES_tradnl"/>
        </w:rPr>
        <w:t>Gerencia General</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26BE6860" w14:textId="77777777" w:rsidR="007749FC" w:rsidRDefault="007749FC" w:rsidP="0066494B">
      <w:pPr>
        <w:spacing w:line="360" w:lineRule="auto"/>
        <w:jc w:val="both"/>
        <w:rPr>
          <w:rFonts w:cs="Arial"/>
          <w:sz w:val="22"/>
        </w:rPr>
      </w:pPr>
    </w:p>
    <w:p w14:paraId="71B6F7AC" w14:textId="2AAC7586" w:rsidR="007749FC" w:rsidRDefault="007749FC" w:rsidP="0066494B">
      <w:pPr>
        <w:spacing w:line="360" w:lineRule="auto"/>
        <w:jc w:val="both"/>
        <w:rPr>
          <w:rFonts w:cs="Arial"/>
          <w:sz w:val="22"/>
        </w:rPr>
      </w:pPr>
      <w:r>
        <w:rPr>
          <w:rFonts w:cs="Arial"/>
          <w:sz w:val="22"/>
        </w:rPr>
        <w:t>Ausente con justificación:</w:t>
      </w:r>
      <w:r w:rsidR="00F83FB8" w:rsidRPr="00F83FB8">
        <w:rPr>
          <w:rFonts w:cs="Arial"/>
          <w:sz w:val="22"/>
        </w:rPr>
        <w:t xml:space="preserve"> </w:t>
      </w:r>
      <w:r w:rsidR="00F83FB8">
        <w:rPr>
          <w:rFonts w:cs="Arial"/>
          <w:sz w:val="22"/>
        </w:rPr>
        <w:t>Dagoberto Hidalgo Cortés, Gerente General.</w:t>
      </w:r>
    </w:p>
    <w:p w14:paraId="134888A8" w14:textId="77777777" w:rsidR="006321F4" w:rsidRPr="00D14EAF" w:rsidRDefault="006321F4" w:rsidP="006321F4">
      <w:pPr>
        <w:spacing w:line="360" w:lineRule="auto"/>
        <w:jc w:val="both"/>
        <w:rPr>
          <w:rFonts w:cs="Arial"/>
          <w:b/>
          <w:sz w:val="22"/>
        </w:rPr>
      </w:pPr>
      <w:r w:rsidRPr="00D14EAF">
        <w:rPr>
          <w:rFonts w:cs="Arial"/>
          <w:b/>
          <w:sz w:val="22"/>
        </w:rPr>
        <w:t>************</w:t>
      </w:r>
    </w:p>
    <w:p w14:paraId="60AF6295" w14:textId="77777777" w:rsidR="00FA4CCB" w:rsidRDefault="00FA4CCB" w:rsidP="0066494B">
      <w:pPr>
        <w:spacing w:line="360" w:lineRule="auto"/>
        <w:jc w:val="both"/>
        <w:rPr>
          <w:rFonts w:cs="Arial"/>
          <w:sz w:val="22"/>
        </w:rPr>
      </w:pPr>
    </w:p>
    <w:p w14:paraId="4365C7E5" w14:textId="77777777" w:rsidR="00FA4CCB" w:rsidRDefault="00FA4CCB" w:rsidP="0066494B">
      <w:pPr>
        <w:pStyle w:val="Ttulo4"/>
        <w:spacing w:line="360" w:lineRule="auto"/>
        <w:jc w:val="both"/>
        <w:rPr>
          <w:rFonts w:cs="Arial"/>
        </w:rPr>
      </w:pPr>
      <w:r>
        <w:rPr>
          <w:rFonts w:cs="Arial"/>
        </w:rPr>
        <w:t>Asuntos conocidos en la presente sesión</w:t>
      </w:r>
    </w:p>
    <w:p w14:paraId="32B266E5" w14:textId="77777777" w:rsidR="00FA4CCB" w:rsidRDefault="00FA4CCB" w:rsidP="0066494B">
      <w:pPr>
        <w:spacing w:line="360" w:lineRule="auto"/>
        <w:jc w:val="both"/>
        <w:rPr>
          <w:rFonts w:cs="Arial"/>
          <w:b/>
          <w:sz w:val="22"/>
        </w:rPr>
      </w:pPr>
    </w:p>
    <w:p w14:paraId="01223CB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7DD7234" w14:textId="77777777" w:rsidR="0027538A" w:rsidRPr="001F7CCE" w:rsidRDefault="0027538A" w:rsidP="001F7CCE">
      <w:pPr>
        <w:pStyle w:val="Prrafodelista"/>
        <w:numPr>
          <w:ilvl w:val="0"/>
          <w:numId w:val="18"/>
        </w:numPr>
        <w:spacing w:line="360" w:lineRule="auto"/>
        <w:ind w:left="426" w:hanging="426"/>
        <w:jc w:val="both"/>
        <w:rPr>
          <w:rFonts w:cs="Arial"/>
          <w:sz w:val="22"/>
          <w:lang w:val="es-ES_tradnl"/>
        </w:rPr>
      </w:pPr>
      <w:r w:rsidRPr="001F7CCE">
        <w:rPr>
          <w:rFonts w:cs="Arial"/>
          <w:sz w:val="22"/>
        </w:rPr>
        <w:t>Seguimiento a la situación de la asignación de recursos al FOSUVI, en el proyecto de "LEY DE PRESUPUESTO ORDINARIO Y EXTRAORDINARIO DE LA REPÚBLICA PARA EL EJERCICIO ECONÓMICO 2021".</w:t>
      </w:r>
    </w:p>
    <w:p w14:paraId="3549C2E2" w14:textId="110AA58C" w:rsidR="0027538A" w:rsidRPr="001F7CCE" w:rsidRDefault="0027538A" w:rsidP="001F7CCE">
      <w:pPr>
        <w:pStyle w:val="Prrafodelista"/>
        <w:numPr>
          <w:ilvl w:val="0"/>
          <w:numId w:val="18"/>
        </w:numPr>
        <w:spacing w:line="360" w:lineRule="auto"/>
        <w:ind w:left="426" w:hanging="426"/>
        <w:jc w:val="both"/>
        <w:rPr>
          <w:rFonts w:cs="Arial"/>
          <w:sz w:val="22"/>
          <w:lang w:val="es-ES_tradnl"/>
        </w:rPr>
      </w:pPr>
      <w:r w:rsidRPr="001F7CCE">
        <w:rPr>
          <w:rFonts w:cs="Arial"/>
          <w:sz w:val="22"/>
          <w:lang w:val="es-ES_tradnl"/>
        </w:rPr>
        <w:t>Dictamen del Área de Recursos Humanos, sobre la verificación del cumplimiento de requisitos del candidato a Subgerente Financiero.</w:t>
      </w:r>
    </w:p>
    <w:p w14:paraId="72B624E2" w14:textId="4A95B6E2" w:rsidR="0027538A" w:rsidRPr="001F7CCE" w:rsidRDefault="0027538A" w:rsidP="001F7CCE">
      <w:pPr>
        <w:pStyle w:val="Prrafodelista"/>
        <w:numPr>
          <w:ilvl w:val="0"/>
          <w:numId w:val="18"/>
        </w:numPr>
        <w:spacing w:line="360" w:lineRule="auto"/>
        <w:ind w:left="426" w:hanging="426"/>
        <w:jc w:val="both"/>
        <w:rPr>
          <w:rFonts w:cs="Arial"/>
          <w:sz w:val="22"/>
          <w:lang w:val="es-ES_tradnl"/>
        </w:rPr>
      </w:pPr>
      <w:r w:rsidRPr="001F7CCE">
        <w:rPr>
          <w:rFonts w:cs="Arial"/>
          <w:sz w:val="22"/>
          <w:lang w:val="es-ES_tradnl"/>
        </w:rPr>
        <w:t>Informe sobre la gestión del FONAVI al 30 de setiembre de 2020.</w:t>
      </w:r>
    </w:p>
    <w:p w14:paraId="56BA7FDF" w14:textId="688C9E92" w:rsidR="0027538A" w:rsidRPr="001F7CCE" w:rsidRDefault="0027538A" w:rsidP="001F7CCE">
      <w:pPr>
        <w:pStyle w:val="Prrafodelista"/>
        <w:numPr>
          <w:ilvl w:val="0"/>
          <w:numId w:val="18"/>
        </w:numPr>
        <w:spacing w:line="360" w:lineRule="auto"/>
        <w:ind w:left="426" w:hanging="426"/>
        <w:jc w:val="both"/>
        <w:rPr>
          <w:rFonts w:cs="Arial"/>
          <w:sz w:val="22"/>
          <w:lang w:val="es-ES_tradnl"/>
        </w:rPr>
      </w:pPr>
      <w:r w:rsidRPr="001F7CCE">
        <w:rPr>
          <w:rFonts w:cs="Arial"/>
          <w:sz w:val="22"/>
          <w:lang w:val="es-ES_tradnl"/>
        </w:rPr>
        <w:t>Informe sobre la situación financiera de las entidades autorizadas, al 30 de setiembre de 2020.</w:t>
      </w:r>
    </w:p>
    <w:p w14:paraId="631C7E2A" w14:textId="518FECB5" w:rsidR="0027538A" w:rsidRPr="001F7CCE" w:rsidRDefault="0027538A" w:rsidP="001F7CCE">
      <w:pPr>
        <w:pStyle w:val="Prrafodelista"/>
        <w:numPr>
          <w:ilvl w:val="0"/>
          <w:numId w:val="18"/>
        </w:numPr>
        <w:spacing w:line="360" w:lineRule="auto"/>
        <w:ind w:left="426" w:hanging="426"/>
        <w:jc w:val="both"/>
        <w:rPr>
          <w:rFonts w:cs="Arial"/>
          <w:sz w:val="22"/>
          <w:lang w:val="es-ES_tradnl"/>
        </w:rPr>
      </w:pPr>
      <w:r w:rsidRPr="001F7CCE">
        <w:rPr>
          <w:rFonts w:cs="Arial"/>
          <w:sz w:val="22"/>
          <w:lang w:val="es-ES_tradnl"/>
        </w:rPr>
        <w:lastRenderedPageBreak/>
        <w:t>Informe de la Auditoría Interna denominado “Auditoria de los Procesos de Planificación Institucional”.</w:t>
      </w:r>
    </w:p>
    <w:p w14:paraId="66729768" w14:textId="0C6FFF8B" w:rsidR="007749FC" w:rsidRPr="001F7CCE" w:rsidRDefault="0027538A" w:rsidP="001F7CCE">
      <w:pPr>
        <w:pStyle w:val="Prrafodelista"/>
        <w:numPr>
          <w:ilvl w:val="0"/>
          <w:numId w:val="18"/>
        </w:numPr>
        <w:spacing w:line="360" w:lineRule="auto"/>
        <w:ind w:left="426" w:hanging="426"/>
        <w:jc w:val="both"/>
        <w:rPr>
          <w:rFonts w:cs="Arial"/>
          <w:sz w:val="22"/>
        </w:rPr>
      </w:pPr>
      <w:r w:rsidRPr="001F7CCE">
        <w:rPr>
          <w:rFonts w:cs="Arial"/>
          <w:sz w:val="22"/>
          <w:lang w:val="es-ES_tradnl"/>
        </w:rPr>
        <w:t>Requerimientos de la Junta Directiva, para incorporar al Plan Anual de Trabajo 2021 de la Auditoría interna.</w:t>
      </w:r>
    </w:p>
    <w:p w14:paraId="55275243" w14:textId="77777777" w:rsidR="006321F4" w:rsidRPr="00D14EAF" w:rsidRDefault="006321F4" w:rsidP="006321F4">
      <w:pPr>
        <w:spacing w:line="360" w:lineRule="auto"/>
        <w:jc w:val="both"/>
        <w:rPr>
          <w:rFonts w:cs="Arial"/>
          <w:b/>
          <w:sz w:val="22"/>
        </w:rPr>
      </w:pPr>
      <w:r w:rsidRPr="00D14EAF">
        <w:rPr>
          <w:rFonts w:cs="Arial"/>
          <w:b/>
          <w:sz w:val="22"/>
        </w:rPr>
        <w:t>************</w:t>
      </w:r>
    </w:p>
    <w:p w14:paraId="608BBA3E" w14:textId="77777777" w:rsidR="007F614F" w:rsidRPr="00AB2826" w:rsidRDefault="007F614F" w:rsidP="002D0146">
      <w:pPr>
        <w:spacing w:line="360" w:lineRule="auto"/>
        <w:jc w:val="both"/>
        <w:rPr>
          <w:rFonts w:cs="Arial"/>
          <w:b/>
          <w:sz w:val="22"/>
          <w:szCs w:val="22"/>
          <w:u w:val="single"/>
          <w:lang w:val="es-ES_tradnl"/>
        </w:rPr>
      </w:pPr>
    </w:p>
    <w:p w14:paraId="6B74B78F" w14:textId="3B49776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F7CCE" w:rsidRPr="0027538A">
        <w:rPr>
          <w:rFonts w:cs="Arial"/>
          <w:b/>
          <w:bCs/>
          <w:sz w:val="22"/>
          <w:u w:val="single"/>
        </w:rPr>
        <w:t>Seguimiento a la situación de la asignación de recursos al FOSUVI, en el proyecto de "LEY DE PRESUPUESTO ORDINARIO Y EXTRAORDINARIO DE LA REPÚBLICA PARA EL EJERCICIO ECONÓMICO 2021"</w:t>
      </w:r>
    </w:p>
    <w:p w14:paraId="77B2DD62" w14:textId="77777777" w:rsidR="00FA4CCB" w:rsidRDefault="00FA4CCB" w:rsidP="002D0146">
      <w:pPr>
        <w:spacing w:line="360" w:lineRule="auto"/>
        <w:jc w:val="both"/>
        <w:rPr>
          <w:rFonts w:cs="Arial"/>
          <w:sz w:val="22"/>
          <w:szCs w:val="22"/>
        </w:rPr>
      </w:pPr>
    </w:p>
    <w:p w14:paraId="63C1DBA0" w14:textId="6B30FE44" w:rsidR="007312AE" w:rsidRDefault="007312AE" w:rsidP="007312AE">
      <w:pPr>
        <w:spacing w:line="360" w:lineRule="auto"/>
        <w:jc w:val="both"/>
        <w:rPr>
          <w:rFonts w:cs="Arial"/>
          <w:sz w:val="22"/>
          <w:lang w:val="es-CR"/>
        </w:rPr>
      </w:pPr>
      <w:r w:rsidRPr="0039311E">
        <w:rPr>
          <w:rFonts w:cs="Arial"/>
          <w:sz w:val="22"/>
          <w:u w:val="single"/>
          <w:lang w:val="es-ES_tradnl"/>
        </w:rPr>
        <w:t xml:space="preserve">Minuto </w:t>
      </w:r>
      <w:r w:rsidR="004B106D">
        <w:rPr>
          <w:rFonts w:cs="Arial"/>
          <w:sz w:val="22"/>
          <w:u w:val="single"/>
          <w:lang w:val="es-ES_tradnl"/>
        </w:rPr>
        <w:t>02</w:t>
      </w:r>
      <w:r w:rsidRPr="0039311E">
        <w:rPr>
          <w:rFonts w:cs="Arial"/>
          <w:sz w:val="22"/>
          <w:u w:val="single"/>
          <w:lang w:val="es-ES_tradnl"/>
        </w:rPr>
        <w:t>:</w:t>
      </w:r>
      <w:r w:rsidR="004B106D">
        <w:rPr>
          <w:rFonts w:cs="Arial"/>
          <w:sz w:val="22"/>
          <w:u w:val="single"/>
          <w:lang w:val="es-ES_tradnl"/>
        </w:rPr>
        <w:t>10</w:t>
      </w:r>
      <w:r>
        <w:rPr>
          <w:rFonts w:cs="Arial"/>
          <w:sz w:val="22"/>
          <w:lang w:val="es-ES_tradnl"/>
        </w:rPr>
        <w:t xml:space="preserve"> Se 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1F136F68" w14:textId="77777777" w:rsidR="007312AE" w:rsidRDefault="007312AE" w:rsidP="007312AE">
      <w:pPr>
        <w:spacing w:line="360" w:lineRule="auto"/>
        <w:jc w:val="both"/>
        <w:rPr>
          <w:rFonts w:cs="Arial"/>
          <w:sz w:val="22"/>
          <w:lang w:val="es-CR"/>
        </w:rPr>
      </w:pPr>
    </w:p>
    <w:p w14:paraId="47A599EF" w14:textId="7ADF5232" w:rsidR="007312AE" w:rsidRDefault="007312AE" w:rsidP="007312AE">
      <w:pPr>
        <w:spacing w:line="360" w:lineRule="auto"/>
        <w:jc w:val="both"/>
        <w:rPr>
          <w:rFonts w:cs="Arial"/>
          <w:sz w:val="22"/>
          <w:lang w:val="es-CR"/>
        </w:rPr>
      </w:pPr>
      <w:r>
        <w:rPr>
          <w:rFonts w:cs="Arial"/>
          <w:sz w:val="22"/>
          <w:lang w:val="es-CR"/>
        </w:rPr>
        <w:t xml:space="preserve">La Directora Presidenta </w:t>
      </w:r>
      <w:r w:rsidR="004B106D">
        <w:rPr>
          <w:rFonts w:cs="Arial"/>
          <w:sz w:val="22"/>
          <w:lang w:val="es-CR"/>
        </w:rPr>
        <w:t xml:space="preserve">y luego el licenciado Castro Miranda, </w:t>
      </w:r>
      <w:r>
        <w:rPr>
          <w:rFonts w:cs="Arial"/>
          <w:sz w:val="22"/>
          <w:lang w:val="es-CR"/>
        </w:rPr>
        <w:t>se refiere</w:t>
      </w:r>
      <w:r w:rsidR="004B106D">
        <w:rPr>
          <w:rFonts w:cs="Arial"/>
          <w:sz w:val="22"/>
          <w:lang w:val="es-CR"/>
        </w:rPr>
        <w:t>n a</w:t>
      </w:r>
      <w:r>
        <w:rPr>
          <w:rFonts w:cs="Arial"/>
          <w:sz w:val="22"/>
          <w:lang w:val="es-CR"/>
        </w:rPr>
        <w:t xml:space="preserve"> las gestiones que han venido realizando para que, mediante una moción en el Plenario Legislativo, se logre la restitución de ¢28.000 millones para el FOSUVI.</w:t>
      </w:r>
    </w:p>
    <w:p w14:paraId="1F793493" w14:textId="07E2BD27" w:rsidR="004B106D" w:rsidRDefault="004B106D" w:rsidP="007312AE">
      <w:pPr>
        <w:spacing w:line="360" w:lineRule="auto"/>
        <w:jc w:val="both"/>
        <w:rPr>
          <w:rFonts w:cs="Arial"/>
          <w:sz w:val="22"/>
          <w:lang w:val="es-CR"/>
        </w:rPr>
      </w:pPr>
    </w:p>
    <w:p w14:paraId="5FF02415" w14:textId="0C475C88" w:rsidR="007312AE" w:rsidRDefault="007312AE" w:rsidP="007312AE">
      <w:pPr>
        <w:spacing w:line="360" w:lineRule="auto"/>
        <w:jc w:val="both"/>
        <w:rPr>
          <w:rFonts w:cs="Arial"/>
          <w:sz w:val="22"/>
          <w:lang w:val="es-CR"/>
        </w:rPr>
      </w:pPr>
      <w:r w:rsidRPr="0039311E">
        <w:rPr>
          <w:rFonts w:cs="Arial"/>
          <w:sz w:val="22"/>
          <w:u w:val="single"/>
          <w:lang w:val="es-ES_tradnl"/>
        </w:rPr>
        <w:t xml:space="preserve">Minuto </w:t>
      </w:r>
      <w:r w:rsidR="004B106D">
        <w:rPr>
          <w:rFonts w:cs="Arial"/>
          <w:sz w:val="22"/>
          <w:u w:val="single"/>
          <w:lang w:val="es-ES_tradnl"/>
        </w:rPr>
        <w:t>05</w:t>
      </w:r>
      <w:r w:rsidRPr="0039311E">
        <w:rPr>
          <w:rFonts w:cs="Arial"/>
          <w:sz w:val="22"/>
          <w:u w:val="single"/>
          <w:lang w:val="es-ES_tradnl"/>
        </w:rPr>
        <w:t>:</w:t>
      </w:r>
      <w:r w:rsidR="004B106D">
        <w:rPr>
          <w:rFonts w:cs="Arial"/>
          <w:sz w:val="22"/>
          <w:u w:val="single"/>
          <w:lang w:val="es-ES_tradnl"/>
        </w:rPr>
        <w:t>10</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1F54286F" w14:textId="77777777" w:rsidR="007749FC" w:rsidRPr="00D14EAF" w:rsidRDefault="007749FC" w:rsidP="007749FC">
      <w:pPr>
        <w:spacing w:line="360" w:lineRule="auto"/>
        <w:jc w:val="both"/>
        <w:rPr>
          <w:rFonts w:cs="Arial"/>
          <w:b/>
          <w:sz w:val="22"/>
        </w:rPr>
      </w:pPr>
      <w:r w:rsidRPr="00D14EAF">
        <w:rPr>
          <w:rFonts w:cs="Arial"/>
          <w:b/>
          <w:sz w:val="22"/>
        </w:rPr>
        <w:t>************</w:t>
      </w:r>
    </w:p>
    <w:p w14:paraId="7A9FEC7C" w14:textId="77777777" w:rsidR="00FA4CCB" w:rsidRDefault="00FA4CCB" w:rsidP="002D0146">
      <w:pPr>
        <w:spacing w:line="360" w:lineRule="auto"/>
        <w:jc w:val="both"/>
        <w:rPr>
          <w:rFonts w:cs="Arial"/>
          <w:b/>
          <w:sz w:val="22"/>
          <w:szCs w:val="22"/>
          <w:u w:val="single"/>
          <w:lang w:val="es-ES_tradnl"/>
        </w:rPr>
      </w:pPr>
    </w:p>
    <w:p w14:paraId="644039CB" w14:textId="63FA620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F7CCE" w:rsidRPr="0027538A">
        <w:rPr>
          <w:rFonts w:cs="Arial"/>
          <w:b/>
          <w:bCs/>
          <w:sz w:val="22"/>
          <w:u w:val="single"/>
          <w:lang w:val="es-ES_tradnl"/>
        </w:rPr>
        <w:t>Dictamen del Área de Recursos Humanos, sobre la verificación del cumplimiento de requisitos del candidato a Subgerente Financiero</w:t>
      </w:r>
    </w:p>
    <w:p w14:paraId="0EF61E8E" w14:textId="77777777" w:rsidR="009D03FE" w:rsidRDefault="009D03FE" w:rsidP="009D03FE">
      <w:pPr>
        <w:spacing w:line="360" w:lineRule="auto"/>
        <w:jc w:val="both"/>
        <w:rPr>
          <w:rFonts w:cs="Arial"/>
          <w:sz w:val="22"/>
          <w:szCs w:val="22"/>
        </w:rPr>
      </w:pPr>
    </w:p>
    <w:p w14:paraId="551B4C5F" w14:textId="77777777" w:rsidR="004B106D" w:rsidRDefault="009D03FE" w:rsidP="004B106D">
      <w:pPr>
        <w:spacing w:line="360" w:lineRule="auto"/>
        <w:jc w:val="both"/>
        <w:rPr>
          <w:sz w:val="22"/>
          <w:szCs w:val="22"/>
        </w:rPr>
      </w:pPr>
      <w:r w:rsidRPr="0039311E">
        <w:rPr>
          <w:rFonts w:cs="Arial"/>
          <w:sz w:val="22"/>
          <w:u w:val="single"/>
          <w:lang w:val="es-ES_tradnl"/>
        </w:rPr>
        <w:t xml:space="preserve">Minuto </w:t>
      </w:r>
      <w:r w:rsidR="004B106D">
        <w:rPr>
          <w:rFonts w:cs="Arial"/>
          <w:sz w:val="22"/>
          <w:u w:val="single"/>
          <w:lang w:val="es-ES_tradnl"/>
        </w:rPr>
        <w:t>05</w:t>
      </w:r>
      <w:r w:rsidRPr="0039311E">
        <w:rPr>
          <w:rFonts w:cs="Arial"/>
          <w:sz w:val="22"/>
          <w:u w:val="single"/>
          <w:lang w:val="es-ES_tradnl"/>
        </w:rPr>
        <w:t>:</w:t>
      </w:r>
      <w:r w:rsidR="004B106D">
        <w:rPr>
          <w:rFonts w:cs="Arial"/>
          <w:sz w:val="22"/>
          <w:u w:val="single"/>
          <w:lang w:val="es-ES_tradnl"/>
        </w:rPr>
        <w:t>15</w:t>
      </w:r>
      <w:r>
        <w:rPr>
          <w:rFonts w:cs="Arial"/>
          <w:sz w:val="22"/>
          <w:lang w:val="es-ES_tradnl"/>
        </w:rPr>
        <w:t xml:space="preserve"> Se conoce el oficio </w:t>
      </w:r>
      <w:r w:rsidR="004B106D">
        <w:rPr>
          <w:rFonts w:cs="Arial"/>
          <w:sz w:val="22"/>
          <w:szCs w:val="22"/>
          <w:lang w:val="es-ES_tradnl"/>
        </w:rPr>
        <w:t xml:space="preserve">DAD-REH-OF-246-2020, del 05 de noviembre de 2020, mediante el cual, atendiendo lo dispuesto en el acuerdo N° 1 de la sesión 81-2020, el Área de Recursos Humanos remite los resultados del estudio efectuado en torno al </w:t>
      </w:r>
      <w:r w:rsidR="004B106D">
        <w:rPr>
          <w:sz w:val="22"/>
          <w:szCs w:val="22"/>
        </w:rPr>
        <w:t>cumplimiento de requisitos del señor Alvaro Alpízar Mora, para optar por el cargo de Subgerente General del Banco Hipotecario de la Vivienda (BANHVI).  Dicho documento se adjunta al expediente del acta.</w:t>
      </w:r>
    </w:p>
    <w:p w14:paraId="27C2ACBB" w14:textId="77777777" w:rsidR="004B106D" w:rsidRDefault="004B106D" w:rsidP="004B106D">
      <w:pPr>
        <w:spacing w:line="360" w:lineRule="auto"/>
        <w:jc w:val="both"/>
        <w:rPr>
          <w:sz w:val="22"/>
          <w:szCs w:val="22"/>
        </w:rPr>
      </w:pPr>
    </w:p>
    <w:p w14:paraId="74D55E73" w14:textId="77777777" w:rsidR="008106D2" w:rsidRDefault="004B106D" w:rsidP="008106D2">
      <w:pPr>
        <w:spacing w:line="360" w:lineRule="auto"/>
        <w:jc w:val="both"/>
        <w:rPr>
          <w:rFonts w:cs="Arial"/>
          <w:sz w:val="22"/>
          <w:lang w:val="es-CR"/>
        </w:rPr>
      </w:pPr>
      <w:r>
        <w:rPr>
          <w:sz w:val="22"/>
          <w:szCs w:val="22"/>
        </w:rPr>
        <w:t xml:space="preserve">Para exponer el contenido del citado informe y atender eventuales consultas de carácter técnico sobre el tema, se incorpora a la sesión la licenciada Silvia Mora Moya, encargada del Área de Recursos Humanos, quien presenta </w:t>
      </w:r>
      <w:r w:rsidR="008106D2">
        <w:rPr>
          <w:sz w:val="22"/>
          <w:szCs w:val="22"/>
        </w:rPr>
        <w:t xml:space="preserve">la información referida al cumplimiento de </w:t>
      </w:r>
      <w:r w:rsidR="008106D2">
        <w:rPr>
          <w:sz w:val="22"/>
          <w:szCs w:val="22"/>
        </w:rPr>
        <w:lastRenderedPageBreak/>
        <w:t xml:space="preserve">los requisitos y prohibiciones del puesto, así como a la verificación de las referencias laborales, personales y patrimoniales, concluyendo de acuerdo con </w:t>
      </w:r>
      <w:r w:rsidR="008106D2" w:rsidRPr="008106D2">
        <w:rPr>
          <w:rFonts w:cs="Arial"/>
          <w:sz w:val="22"/>
          <w:lang w:val="es-CR"/>
        </w:rPr>
        <w:t xml:space="preserve">el análisis y </w:t>
      </w:r>
      <w:r w:rsidR="008106D2">
        <w:rPr>
          <w:rFonts w:cs="Arial"/>
          <w:sz w:val="22"/>
          <w:lang w:val="es-CR"/>
        </w:rPr>
        <w:t xml:space="preserve">la </w:t>
      </w:r>
      <w:r w:rsidR="008106D2" w:rsidRPr="008106D2">
        <w:rPr>
          <w:rFonts w:cs="Arial"/>
          <w:sz w:val="22"/>
          <w:lang w:val="es-CR"/>
        </w:rPr>
        <w:t>revisión de la documentación aportada</w:t>
      </w:r>
      <w:r w:rsidR="008106D2">
        <w:rPr>
          <w:rFonts w:cs="Arial"/>
          <w:sz w:val="22"/>
          <w:lang w:val="es-CR"/>
        </w:rPr>
        <w:t xml:space="preserve">, </w:t>
      </w:r>
      <w:r w:rsidR="008106D2" w:rsidRPr="008106D2">
        <w:rPr>
          <w:rFonts w:cs="Arial"/>
          <w:sz w:val="22"/>
          <w:lang w:val="es-CR"/>
        </w:rPr>
        <w:t xml:space="preserve">el </w:t>
      </w:r>
      <w:r w:rsidR="008106D2">
        <w:rPr>
          <w:rFonts w:cs="Arial"/>
          <w:sz w:val="22"/>
          <w:lang w:val="es-CR"/>
        </w:rPr>
        <w:t xml:space="preserve">señor </w:t>
      </w:r>
      <w:r w:rsidR="008106D2" w:rsidRPr="008106D2">
        <w:rPr>
          <w:rFonts w:cs="Arial"/>
          <w:sz w:val="22"/>
          <w:lang w:val="es-CR"/>
        </w:rPr>
        <w:t>Alpízar Mora cumple con las condiciones y requisitos establecidos para aspirar al cargo</w:t>
      </w:r>
      <w:r w:rsidR="008106D2">
        <w:rPr>
          <w:rFonts w:cs="Arial"/>
          <w:sz w:val="22"/>
          <w:lang w:val="es-CR"/>
        </w:rPr>
        <w:t xml:space="preserve">, pero corresponderá a esta </w:t>
      </w:r>
      <w:r w:rsidR="008106D2" w:rsidRPr="008106D2">
        <w:rPr>
          <w:rFonts w:cs="Arial"/>
          <w:sz w:val="22"/>
          <w:lang w:val="es-ES_tradnl"/>
        </w:rPr>
        <w:t>Junta Directiva</w:t>
      </w:r>
      <w:r w:rsidR="008106D2">
        <w:rPr>
          <w:rFonts w:cs="Arial"/>
          <w:sz w:val="22"/>
          <w:lang w:val="es-ES_tradnl"/>
        </w:rPr>
        <w:t xml:space="preserve">, </w:t>
      </w:r>
      <w:r w:rsidR="008106D2" w:rsidRPr="008106D2">
        <w:rPr>
          <w:rFonts w:cs="Arial"/>
          <w:sz w:val="22"/>
          <w:lang w:val="es-CR"/>
        </w:rPr>
        <w:t xml:space="preserve">a partir de los atestados del candidato, la entrevista realizada y las consideraciones incorporadas en el informe </w:t>
      </w:r>
      <w:r w:rsidR="008106D2">
        <w:rPr>
          <w:rFonts w:cs="Arial"/>
          <w:sz w:val="22"/>
          <w:lang w:val="es-CR"/>
        </w:rPr>
        <w:t xml:space="preserve">presentado, </w:t>
      </w:r>
      <w:r w:rsidR="008106D2" w:rsidRPr="008106D2">
        <w:rPr>
          <w:rFonts w:cs="Arial"/>
          <w:sz w:val="22"/>
          <w:lang w:val="es-CR"/>
        </w:rPr>
        <w:t>si las funciones de corte financiero realizadas por el postulante son suficientes para dar por cumplidos los requisitos de cinco años de experiencia en áreas relevantes para la actividad financiera, experiencia en problemas relativos al desarrollo económico y social del país y cinco años de experiencia en puestos de alta gerencia en entidades financieras</w:t>
      </w:r>
      <w:r w:rsidR="008106D2">
        <w:rPr>
          <w:rFonts w:cs="Arial"/>
          <w:sz w:val="22"/>
          <w:lang w:val="es-CR"/>
        </w:rPr>
        <w:t>.</w:t>
      </w:r>
    </w:p>
    <w:p w14:paraId="51FCF89F" w14:textId="77777777" w:rsidR="008106D2" w:rsidRDefault="008106D2" w:rsidP="008106D2">
      <w:pPr>
        <w:spacing w:line="360" w:lineRule="auto"/>
        <w:jc w:val="both"/>
        <w:rPr>
          <w:rFonts w:cs="Arial"/>
          <w:sz w:val="22"/>
          <w:lang w:val="es-CR"/>
        </w:rPr>
      </w:pPr>
    </w:p>
    <w:p w14:paraId="798506DA" w14:textId="0F3486E8" w:rsidR="0057663A" w:rsidRDefault="007A3C2E" w:rsidP="008106D2">
      <w:pPr>
        <w:spacing w:line="360" w:lineRule="auto"/>
        <w:jc w:val="both"/>
        <w:rPr>
          <w:rFonts w:cs="Arial"/>
          <w:sz w:val="22"/>
          <w:lang w:val="es-CR"/>
        </w:rPr>
      </w:pPr>
      <w:r w:rsidRPr="00A25DB7">
        <w:rPr>
          <w:rFonts w:cs="Arial"/>
          <w:sz w:val="22"/>
          <w:u w:val="single"/>
          <w:lang w:val="es-ES_tradnl"/>
        </w:rPr>
        <w:t xml:space="preserve">Minuto </w:t>
      </w:r>
      <w:r w:rsidR="0057663A">
        <w:rPr>
          <w:rFonts w:cs="Arial"/>
          <w:sz w:val="22"/>
          <w:u w:val="single"/>
          <w:lang w:val="es-ES_tradnl"/>
        </w:rPr>
        <w:t>23</w:t>
      </w:r>
      <w:r w:rsidRPr="00A25DB7">
        <w:rPr>
          <w:rFonts w:cs="Arial"/>
          <w:sz w:val="22"/>
          <w:u w:val="single"/>
          <w:lang w:val="es-ES_tradnl"/>
        </w:rPr>
        <w:t>:</w:t>
      </w:r>
      <w:r w:rsidR="0057663A">
        <w:rPr>
          <w:rFonts w:cs="Arial"/>
          <w:sz w:val="22"/>
          <w:u w:val="single"/>
          <w:lang w:val="es-ES_tradnl"/>
        </w:rPr>
        <w:t>00</w:t>
      </w:r>
      <w:r>
        <w:rPr>
          <w:rFonts w:cs="Arial"/>
          <w:sz w:val="22"/>
          <w:lang w:val="es-ES_tradnl"/>
        </w:rPr>
        <w:t xml:space="preserve"> </w:t>
      </w:r>
      <w:r w:rsidR="0057663A">
        <w:rPr>
          <w:rFonts w:cs="Arial"/>
          <w:sz w:val="22"/>
          <w:lang w:val="es-ES_tradnl"/>
        </w:rPr>
        <w:t>Los señores Directores proceden a analizar la información suministrada, valorando</w:t>
      </w:r>
      <w:r w:rsidR="00AD517B">
        <w:rPr>
          <w:rFonts w:cs="Arial"/>
          <w:sz w:val="22"/>
          <w:lang w:val="es-ES_tradnl"/>
        </w:rPr>
        <w:t xml:space="preserve">, particularmente, los siguientes aspectos: a) que </w:t>
      </w:r>
      <w:r w:rsidR="00AD517B" w:rsidRPr="008106D2">
        <w:rPr>
          <w:rFonts w:cs="Arial"/>
          <w:sz w:val="22"/>
          <w:lang w:val="es-CR"/>
        </w:rPr>
        <w:t xml:space="preserve">las funciones de corte financiero realizadas por el </w:t>
      </w:r>
      <w:r w:rsidR="00AD517B">
        <w:rPr>
          <w:rFonts w:cs="Arial"/>
          <w:sz w:val="22"/>
          <w:lang w:val="es-CR"/>
        </w:rPr>
        <w:t>señor Alpízar</w:t>
      </w:r>
      <w:r w:rsidR="00140E55">
        <w:rPr>
          <w:rFonts w:cs="Arial"/>
          <w:sz w:val="22"/>
          <w:lang w:val="es-CR"/>
        </w:rPr>
        <w:t xml:space="preserve"> en una empresa de seguros,</w:t>
      </w:r>
      <w:r w:rsidR="00AD517B">
        <w:rPr>
          <w:rFonts w:cs="Arial"/>
          <w:sz w:val="22"/>
          <w:lang w:val="es-CR"/>
        </w:rPr>
        <w:t xml:space="preserve"> </w:t>
      </w:r>
      <w:r w:rsidR="00AD517B" w:rsidRPr="008106D2">
        <w:rPr>
          <w:rFonts w:cs="Arial"/>
          <w:sz w:val="22"/>
          <w:lang w:val="es-CR"/>
        </w:rPr>
        <w:t>son suficientes para dar por cumplidos los requisitos de experiencia en puestos de alta gerencia</w:t>
      </w:r>
      <w:r w:rsidR="00AD517B">
        <w:rPr>
          <w:rFonts w:cs="Arial"/>
          <w:sz w:val="22"/>
          <w:lang w:val="es-CR"/>
        </w:rPr>
        <w:t>,</w:t>
      </w:r>
      <w:r w:rsidR="00AD517B" w:rsidRPr="008106D2">
        <w:rPr>
          <w:rFonts w:cs="Arial"/>
          <w:sz w:val="22"/>
          <w:lang w:val="es-CR"/>
        </w:rPr>
        <w:t xml:space="preserve"> en áreas relevantes para la actividad financiera</w:t>
      </w:r>
      <w:r w:rsidR="00AD517B">
        <w:rPr>
          <w:rFonts w:cs="Arial"/>
          <w:sz w:val="22"/>
          <w:lang w:val="es-CR"/>
        </w:rPr>
        <w:t xml:space="preserve"> y</w:t>
      </w:r>
      <w:r w:rsidR="00AD517B" w:rsidRPr="008106D2">
        <w:rPr>
          <w:rFonts w:cs="Arial"/>
          <w:sz w:val="22"/>
          <w:lang w:val="es-CR"/>
        </w:rPr>
        <w:t xml:space="preserve"> en problemas relativos al desarrollo económico y social del país</w:t>
      </w:r>
      <w:r w:rsidR="00AD517B">
        <w:rPr>
          <w:rFonts w:cs="Arial"/>
          <w:sz w:val="22"/>
          <w:lang w:val="es-CR"/>
        </w:rPr>
        <w:t>; y b)</w:t>
      </w:r>
      <w:r w:rsidR="00AD517B" w:rsidRPr="008106D2">
        <w:rPr>
          <w:rFonts w:cs="Arial"/>
          <w:sz w:val="22"/>
          <w:lang w:val="es-CR"/>
        </w:rPr>
        <w:t xml:space="preserve"> </w:t>
      </w:r>
      <w:r w:rsidR="0057663A">
        <w:rPr>
          <w:rFonts w:cs="Arial"/>
          <w:sz w:val="22"/>
          <w:lang w:val="es-ES_tradnl"/>
        </w:rPr>
        <w:t>las observaciones que plantea el licenciado Mora Villalobos</w:t>
      </w:r>
      <w:r w:rsidR="00AD517B">
        <w:rPr>
          <w:rFonts w:cs="Arial"/>
          <w:sz w:val="22"/>
          <w:lang w:val="es-ES_tradnl"/>
        </w:rPr>
        <w:t>, especialmente con respecto a</w:t>
      </w:r>
      <w:r w:rsidR="0057663A">
        <w:rPr>
          <w:rFonts w:cs="Arial"/>
          <w:sz w:val="22"/>
          <w:lang w:val="es-ES_tradnl"/>
        </w:rPr>
        <w:t xml:space="preserve"> las deudas </w:t>
      </w:r>
      <w:r w:rsidR="00AD517B">
        <w:rPr>
          <w:rFonts w:cs="Arial"/>
          <w:sz w:val="22"/>
          <w:lang w:val="es-ES_tradnl"/>
        </w:rPr>
        <w:t xml:space="preserve">y a los bienes </w:t>
      </w:r>
      <w:r w:rsidR="0057663A">
        <w:rPr>
          <w:rFonts w:cs="Arial"/>
          <w:sz w:val="22"/>
          <w:lang w:val="es-ES_tradnl"/>
        </w:rPr>
        <w:t>de</w:t>
      </w:r>
      <w:r w:rsidR="00AD517B">
        <w:rPr>
          <w:rFonts w:cs="Arial"/>
          <w:sz w:val="22"/>
          <w:lang w:val="es-ES_tradnl"/>
        </w:rPr>
        <w:t xml:space="preserve"> las</w:t>
      </w:r>
      <w:r w:rsidR="0057663A">
        <w:rPr>
          <w:rFonts w:cs="Arial"/>
          <w:sz w:val="22"/>
          <w:lang w:val="es-ES_tradnl"/>
        </w:rPr>
        <w:t xml:space="preserve"> </w:t>
      </w:r>
      <w:r w:rsidR="0057663A">
        <w:rPr>
          <w:rFonts w:cs="Arial"/>
          <w:sz w:val="22"/>
          <w:lang w:val="es-CR"/>
        </w:rPr>
        <w:t>sociedades a las cuales ha estado vinculado el señor Alpízar Mora.</w:t>
      </w:r>
    </w:p>
    <w:p w14:paraId="5292D4AE" w14:textId="65F60295" w:rsidR="00AD517B" w:rsidRDefault="00AD517B" w:rsidP="008106D2">
      <w:pPr>
        <w:spacing w:line="360" w:lineRule="auto"/>
        <w:jc w:val="both"/>
        <w:rPr>
          <w:rFonts w:cs="Arial"/>
          <w:sz w:val="22"/>
          <w:lang w:val="es-CR"/>
        </w:rPr>
      </w:pPr>
    </w:p>
    <w:p w14:paraId="6F06B3A5" w14:textId="5EC6243D" w:rsidR="004B106D" w:rsidRDefault="009D03FE" w:rsidP="004B106D">
      <w:pPr>
        <w:spacing w:line="360" w:lineRule="auto"/>
        <w:jc w:val="both"/>
        <w:rPr>
          <w:rFonts w:cs="Arial"/>
          <w:sz w:val="22"/>
          <w:szCs w:val="22"/>
        </w:rPr>
      </w:pPr>
      <w:r w:rsidRPr="00A25DB7">
        <w:rPr>
          <w:rFonts w:cs="Arial"/>
          <w:sz w:val="22"/>
          <w:u w:val="single"/>
          <w:lang w:val="es-ES_tradnl"/>
        </w:rPr>
        <w:t xml:space="preserve">Minuto </w:t>
      </w:r>
      <w:r w:rsidR="00AD517B">
        <w:rPr>
          <w:rFonts w:cs="Arial"/>
          <w:sz w:val="22"/>
          <w:u w:val="single"/>
          <w:lang w:val="es-ES_tradnl"/>
        </w:rPr>
        <w:t>65</w:t>
      </w:r>
      <w:r w:rsidRPr="00A25DB7">
        <w:rPr>
          <w:rFonts w:cs="Arial"/>
          <w:sz w:val="22"/>
          <w:u w:val="single"/>
          <w:lang w:val="es-ES_tradnl"/>
        </w:rPr>
        <w:t>:</w:t>
      </w:r>
      <w:r w:rsidR="00AD517B">
        <w:rPr>
          <w:rFonts w:cs="Arial"/>
          <w:sz w:val="22"/>
          <w:u w:val="single"/>
          <w:lang w:val="es-ES_tradnl"/>
        </w:rPr>
        <w:t>55</w:t>
      </w:r>
      <w:r>
        <w:rPr>
          <w:rFonts w:cs="Arial"/>
          <w:sz w:val="22"/>
          <w:lang w:val="es-ES_tradnl"/>
        </w:rPr>
        <w:t xml:space="preserve"> </w:t>
      </w:r>
      <w:r w:rsidR="00AD517B">
        <w:rPr>
          <w:rFonts w:cs="Arial"/>
          <w:sz w:val="22"/>
          <w:lang w:val="es-ES_tradnl"/>
        </w:rPr>
        <w:t xml:space="preserve">De conformidad con el análisis efectuado, la </w:t>
      </w:r>
      <w:r w:rsidR="00AD517B" w:rsidRPr="00AD517B">
        <w:rPr>
          <w:rFonts w:cs="Arial"/>
          <w:sz w:val="22"/>
          <w:lang w:val="es-ES_tradnl"/>
        </w:rPr>
        <w:t>Junta Directiva</w:t>
      </w:r>
      <w:r w:rsidR="00AD517B">
        <w:rPr>
          <w:rFonts w:cs="Arial"/>
          <w:sz w:val="22"/>
          <w:lang w:val="es-ES_tradnl"/>
        </w:rPr>
        <w:t xml:space="preserve"> resuelve girar instrucciones al</w:t>
      </w:r>
      <w:r w:rsidR="004B106D">
        <w:rPr>
          <w:sz w:val="22"/>
          <w:szCs w:val="22"/>
        </w:rPr>
        <w:t xml:space="preserve"> Área de Recursos Humanos,</w:t>
      </w:r>
      <w:r w:rsidR="004B106D" w:rsidRPr="00A76828">
        <w:rPr>
          <w:sz w:val="22"/>
          <w:szCs w:val="22"/>
        </w:rPr>
        <w:t xml:space="preserve"> </w:t>
      </w:r>
      <w:r w:rsidR="004B106D">
        <w:rPr>
          <w:sz w:val="22"/>
          <w:szCs w:val="22"/>
        </w:rPr>
        <w:t xml:space="preserve">para que, en coordinación con la Oficialía de Cumplimiento en lo que corresponda, presente a esta </w:t>
      </w:r>
      <w:r w:rsidR="004B106D" w:rsidRPr="0044663F">
        <w:rPr>
          <w:rFonts w:cs="Arial"/>
          <w:sz w:val="22"/>
          <w:szCs w:val="22"/>
          <w:lang w:val="es-ES_tradnl"/>
        </w:rPr>
        <w:t>Junta Directiva</w:t>
      </w:r>
      <w:r w:rsidR="004B106D">
        <w:rPr>
          <w:rFonts w:cs="Arial"/>
          <w:sz w:val="22"/>
          <w:szCs w:val="22"/>
          <w:lang w:val="es-ES_tradnl"/>
        </w:rPr>
        <w:t xml:space="preserve"> una ampliación y aclaración al informe DAD-REH-OF-246-2020, </w:t>
      </w:r>
      <w:r w:rsidR="004B106D">
        <w:rPr>
          <w:sz w:val="22"/>
          <w:szCs w:val="22"/>
        </w:rPr>
        <w:t>en los siguientes alcances:</w:t>
      </w:r>
      <w:r w:rsidR="00140E55">
        <w:rPr>
          <w:sz w:val="22"/>
          <w:szCs w:val="22"/>
        </w:rPr>
        <w:t xml:space="preserve"> </w:t>
      </w:r>
      <w:r w:rsidR="004B106D">
        <w:rPr>
          <w:rFonts w:cs="Arial"/>
          <w:sz w:val="22"/>
          <w:szCs w:val="22"/>
        </w:rPr>
        <w:t xml:space="preserve">a) </w:t>
      </w:r>
      <w:r w:rsidR="00140E55">
        <w:rPr>
          <w:rFonts w:cs="Arial"/>
          <w:sz w:val="22"/>
          <w:szCs w:val="22"/>
        </w:rPr>
        <w:t>la v</w:t>
      </w:r>
      <w:r w:rsidR="004B106D">
        <w:rPr>
          <w:rFonts w:cs="Arial"/>
          <w:sz w:val="22"/>
          <w:szCs w:val="22"/>
        </w:rPr>
        <w:t xml:space="preserve">erificación de que el señor Alpízar ha renunciado a la sociedad Tsunami Global </w:t>
      </w:r>
      <w:proofErr w:type="spellStart"/>
      <w:r w:rsidR="004B106D">
        <w:rPr>
          <w:rFonts w:cs="Arial"/>
          <w:sz w:val="22"/>
          <w:szCs w:val="22"/>
        </w:rPr>
        <w:t>Group</w:t>
      </w:r>
      <w:proofErr w:type="spellEnd"/>
      <w:r w:rsidR="004B106D">
        <w:rPr>
          <w:rFonts w:cs="Arial"/>
          <w:sz w:val="22"/>
          <w:szCs w:val="22"/>
        </w:rPr>
        <w:t xml:space="preserve"> S.A.</w:t>
      </w:r>
      <w:r w:rsidR="00140E55">
        <w:rPr>
          <w:rFonts w:cs="Arial"/>
          <w:sz w:val="22"/>
          <w:szCs w:val="22"/>
        </w:rPr>
        <w:t>; b) la revisión</w:t>
      </w:r>
      <w:r w:rsidR="004B106D">
        <w:rPr>
          <w:rFonts w:cs="Arial"/>
          <w:sz w:val="22"/>
          <w:szCs w:val="22"/>
        </w:rPr>
        <w:t xml:space="preserve"> del objeto y la condición tributaria de las sociedades en las cuales tiene participación el señor Alpízar, para determinar si presenta alguna incompatibilidad legal para ocupar el cargo</w:t>
      </w:r>
      <w:r w:rsidR="00140E55">
        <w:rPr>
          <w:rFonts w:cs="Arial"/>
          <w:sz w:val="22"/>
          <w:szCs w:val="22"/>
        </w:rPr>
        <w:t>; y c) la comprobación</w:t>
      </w:r>
      <w:r w:rsidR="004B106D">
        <w:rPr>
          <w:rFonts w:cs="Arial"/>
          <w:sz w:val="22"/>
          <w:szCs w:val="22"/>
        </w:rPr>
        <w:t xml:space="preserve"> de la naturaleza de los bienes inscritos a nombre del señor Alpízar.</w:t>
      </w:r>
      <w:r w:rsidR="00140E55">
        <w:rPr>
          <w:rFonts w:cs="Arial"/>
          <w:sz w:val="22"/>
          <w:szCs w:val="22"/>
        </w:rPr>
        <w:t xml:space="preserve">  Lo anterior, según se consigna en el </w:t>
      </w:r>
      <w:r w:rsidR="00140E55" w:rsidRPr="00140E55">
        <w:rPr>
          <w:rFonts w:cs="Arial"/>
          <w:b/>
          <w:bCs/>
          <w:sz w:val="22"/>
          <w:szCs w:val="22"/>
        </w:rPr>
        <w:t>Acuerdo N° 1</w:t>
      </w:r>
      <w:r w:rsidR="00140E55">
        <w:rPr>
          <w:rFonts w:cs="Arial"/>
          <w:sz w:val="22"/>
          <w:szCs w:val="22"/>
        </w:rPr>
        <w:t xml:space="preserve"> que se anexa a esta minuta.  Acto seguido, se retira de la sesión la licenciada Mora Moya.</w:t>
      </w:r>
    </w:p>
    <w:p w14:paraId="5880E2CB" w14:textId="77777777" w:rsidR="009D03FE" w:rsidRPr="00D14EAF" w:rsidRDefault="009D03FE" w:rsidP="009D03FE">
      <w:pPr>
        <w:spacing w:line="360" w:lineRule="auto"/>
        <w:jc w:val="both"/>
        <w:rPr>
          <w:rFonts w:cs="Arial"/>
          <w:b/>
          <w:sz w:val="22"/>
        </w:rPr>
      </w:pPr>
      <w:r w:rsidRPr="00D14EAF">
        <w:rPr>
          <w:rFonts w:cs="Arial"/>
          <w:b/>
          <w:sz w:val="22"/>
        </w:rPr>
        <w:t>************</w:t>
      </w:r>
    </w:p>
    <w:p w14:paraId="63897C48" w14:textId="77777777" w:rsidR="00D13B6B" w:rsidRDefault="00D13B6B" w:rsidP="002D0146">
      <w:pPr>
        <w:spacing w:line="360" w:lineRule="auto"/>
        <w:jc w:val="both"/>
        <w:rPr>
          <w:rFonts w:cs="Arial"/>
          <w:b/>
          <w:bCs/>
          <w:sz w:val="22"/>
          <w:szCs w:val="22"/>
          <w:u w:val="single"/>
          <w:lang w:val="es-ES_tradnl"/>
        </w:rPr>
      </w:pPr>
    </w:p>
    <w:p w14:paraId="2C71BDA2" w14:textId="3659103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F7CCE" w:rsidRPr="0027538A">
        <w:rPr>
          <w:rFonts w:cs="Arial"/>
          <w:b/>
          <w:bCs/>
          <w:sz w:val="22"/>
          <w:u w:val="single"/>
          <w:lang w:val="es-ES_tradnl"/>
        </w:rPr>
        <w:t>Informe sobre la gestión del FONAVI al 30 de setiembre de 2020</w:t>
      </w:r>
    </w:p>
    <w:p w14:paraId="2284C3C6" w14:textId="77777777" w:rsidR="009D03FE" w:rsidRDefault="009D03FE" w:rsidP="009D03FE">
      <w:pPr>
        <w:spacing w:line="360" w:lineRule="auto"/>
        <w:jc w:val="both"/>
        <w:rPr>
          <w:rFonts w:cs="Arial"/>
          <w:sz w:val="22"/>
          <w:szCs w:val="22"/>
        </w:rPr>
      </w:pPr>
    </w:p>
    <w:p w14:paraId="3C2E392A" w14:textId="4D823115" w:rsidR="00F83FB8" w:rsidRDefault="00F83FB8" w:rsidP="00F83FB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6</w:t>
      </w:r>
      <w:r w:rsidR="00140E55">
        <w:rPr>
          <w:rFonts w:cs="Arial"/>
          <w:sz w:val="22"/>
          <w:u w:val="single"/>
          <w:lang w:val="es-ES_tradnl"/>
        </w:rPr>
        <w:t>8</w:t>
      </w:r>
      <w:r w:rsidRPr="0039311E">
        <w:rPr>
          <w:rFonts w:cs="Arial"/>
          <w:sz w:val="22"/>
          <w:u w:val="single"/>
          <w:lang w:val="es-ES_tradnl"/>
        </w:rPr>
        <w:t>:</w:t>
      </w:r>
      <w:r w:rsidR="00140E55">
        <w:rPr>
          <w:rFonts w:cs="Arial"/>
          <w:sz w:val="22"/>
          <w:u w:val="single"/>
          <w:lang w:val="es-ES_tradnl"/>
        </w:rPr>
        <w:t>11</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sidR="004B106D">
        <w:rPr>
          <w:rFonts w:cs="Arial"/>
          <w:color w:val="000000"/>
          <w:sz w:val="22"/>
          <w:szCs w:val="22"/>
        </w:rPr>
        <w:t>1295</w:t>
      </w:r>
      <w:r w:rsidRPr="002C7B29">
        <w:rPr>
          <w:rFonts w:cs="Arial"/>
          <w:color w:val="000000"/>
          <w:sz w:val="22"/>
          <w:szCs w:val="22"/>
        </w:rPr>
        <w:t>-20</w:t>
      </w:r>
      <w:r>
        <w:rPr>
          <w:rFonts w:cs="Arial"/>
          <w:color w:val="000000"/>
          <w:sz w:val="22"/>
          <w:szCs w:val="22"/>
        </w:rPr>
        <w:t>20 del 3</w:t>
      </w:r>
      <w:r w:rsidR="004B106D">
        <w:rPr>
          <w:rFonts w:cs="Arial"/>
          <w:color w:val="000000"/>
          <w:sz w:val="22"/>
          <w:szCs w:val="22"/>
        </w:rPr>
        <w:t>0 de octubre</w:t>
      </w:r>
      <w:r>
        <w:rPr>
          <w:rFonts w:cs="Arial"/>
          <w:color w:val="000000"/>
          <w:sz w:val="22"/>
          <w:szCs w:val="22"/>
        </w:rPr>
        <w:t xml:space="preserve"> de 2020,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DFNV-IN22-</w:t>
      </w:r>
      <w:r w:rsidR="004B106D">
        <w:rPr>
          <w:rFonts w:cs="Arial"/>
          <w:color w:val="000000"/>
          <w:sz w:val="22"/>
          <w:szCs w:val="22"/>
        </w:rPr>
        <w:t>424</w:t>
      </w:r>
      <w:r w:rsidRPr="002C7B29">
        <w:rPr>
          <w:rFonts w:cs="Arial"/>
          <w:color w:val="000000"/>
          <w:sz w:val="22"/>
          <w:szCs w:val="22"/>
        </w:rPr>
        <w:t>-20</w:t>
      </w:r>
      <w:r>
        <w:rPr>
          <w:rFonts w:cs="Arial"/>
          <w:color w:val="000000"/>
          <w:sz w:val="22"/>
          <w:szCs w:val="22"/>
        </w:rPr>
        <w:t>20</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con corte al 30 de </w:t>
      </w:r>
      <w:r w:rsidR="004B106D">
        <w:rPr>
          <w:rFonts w:cs="Arial"/>
          <w:color w:val="000000"/>
          <w:sz w:val="22"/>
          <w:szCs w:val="22"/>
        </w:rPr>
        <w:t>setiembre</w:t>
      </w:r>
      <w:r>
        <w:rPr>
          <w:rFonts w:cs="Arial"/>
          <w:color w:val="000000"/>
          <w:sz w:val="22"/>
          <w:szCs w:val="22"/>
        </w:rPr>
        <w:t xml:space="preserve"> de</w:t>
      </w:r>
      <w:r w:rsidRPr="002C7B29">
        <w:rPr>
          <w:rFonts w:cs="Arial"/>
          <w:color w:val="000000"/>
          <w:sz w:val="22"/>
          <w:szCs w:val="22"/>
        </w:rPr>
        <w:t xml:space="preserve"> 20</w:t>
      </w:r>
      <w:r>
        <w:rPr>
          <w:rFonts w:cs="Arial"/>
          <w:color w:val="000000"/>
          <w:sz w:val="22"/>
          <w:szCs w:val="22"/>
        </w:rPr>
        <w:t>20</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5453E5C9" w14:textId="77777777" w:rsidR="00F83FB8" w:rsidRDefault="00F83FB8" w:rsidP="00F83FB8">
      <w:pPr>
        <w:spacing w:line="360" w:lineRule="auto"/>
        <w:jc w:val="both"/>
        <w:rPr>
          <w:rFonts w:cs="Arial"/>
          <w:sz w:val="22"/>
          <w:szCs w:val="22"/>
        </w:rPr>
      </w:pPr>
    </w:p>
    <w:p w14:paraId="31A32E95" w14:textId="09B8596B" w:rsidR="00F83FB8" w:rsidRDefault="00F83FB8" w:rsidP="00F83FB8">
      <w:pPr>
        <w:spacing w:line="360" w:lineRule="auto"/>
        <w:jc w:val="both"/>
        <w:rPr>
          <w:rFonts w:cs="Arial"/>
          <w:sz w:val="22"/>
          <w:lang w:val="es-ES_tradnl"/>
        </w:rPr>
      </w:pPr>
      <w:r>
        <w:rPr>
          <w:rFonts w:cs="Arial"/>
          <w:sz w:val="22"/>
          <w:szCs w:val="22"/>
        </w:rPr>
        <w:t xml:space="preserve">Para exponer el contenido del citado informe y atender eventuales consultas de carácter técnico sobre </w:t>
      </w:r>
      <w:r w:rsidR="004F2EA9">
        <w:rPr>
          <w:rFonts w:cs="Arial"/>
          <w:sz w:val="22"/>
          <w:szCs w:val="22"/>
        </w:rPr>
        <w:t>éste y el siguiente tema</w:t>
      </w:r>
      <w:r>
        <w:rPr>
          <w:rFonts w:cs="Arial"/>
          <w:sz w:val="22"/>
          <w:szCs w:val="22"/>
        </w:rPr>
        <w:t>, se incorpora a la sesión la licenciada Tricia Hernández Brenes, Directora del FONAVI, quien se refiere a</w:t>
      </w:r>
      <w:r>
        <w:rPr>
          <w:rFonts w:cs="Arial"/>
          <w:color w:val="000000"/>
          <w:sz w:val="22"/>
          <w:szCs w:val="22"/>
        </w:rPr>
        <w:t xml:space="preserve"> los</w:t>
      </w:r>
      <w:r w:rsidRPr="002C7B29">
        <w:rPr>
          <w:rFonts w:cs="Arial"/>
          <w:color w:val="000000"/>
          <w:sz w:val="22"/>
          <w:szCs w:val="22"/>
        </w:rPr>
        <w:t xml:space="preserve"> principales movimientos</w:t>
      </w:r>
      <w:r>
        <w:rPr>
          <w:rFonts w:cs="Arial"/>
          <w:color w:val="000000"/>
          <w:sz w:val="22"/>
          <w:szCs w:val="22"/>
        </w:rPr>
        <w:t>,</w:t>
      </w:r>
      <w:r w:rsidRPr="002C7B29">
        <w:rPr>
          <w:rFonts w:cs="Arial"/>
          <w:color w:val="000000"/>
          <w:sz w:val="22"/>
          <w:szCs w:val="22"/>
        </w:rPr>
        <w:t xml:space="preserve">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y la situación de Fondo de Garantías, al cierre del pasado mes de</w:t>
      </w:r>
      <w:r>
        <w:rPr>
          <w:rFonts w:cs="Arial"/>
          <w:color w:val="000000"/>
          <w:sz w:val="22"/>
          <w:szCs w:val="22"/>
        </w:rPr>
        <w:t xml:space="preserve"> marzo, al tiempo que atiende las consultas y observaciones que al respecto van planteando los señores Directores.</w:t>
      </w:r>
    </w:p>
    <w:p w14:paraId="5C3EC672" w14:textId="77777777" w:rsidR="00F83FB8" w:rsidRDefault="00F83FB8" w:rsidP="00F83FB8">
      <w:pPr>
        <w:spacing w:line="360" w:lineRule="auto"/>
        <w:jc w:val="both"/>
        <w:rPr>
          <w:rFonts w:cs="Arial"/>
          <w:sz w:val="22"/>
          <w:lang w:val="es-ES_tradnl"/>
        </w:rPr>
      </w:pPr>
    </w:p>
    <w:p w14:paraId="6F4FE5B8" w14:textId="2B798DE8" w:rsidR="00F83FB8" w:rsidRDefault="00F83FB8" w:rsidP="00F83FB8">
      <w:pPr>
        <w:spacing w:line="360" w:lineRule="auto"/>
        <w:jc w:val="both"/>
        <w:rPr>
          <w:rFonts w:cs="Arial"/>
          <w:sz w:val="22"/>
          <w:lang w:val="es-ES_tradnl"/>
        </w:rPr>
      </w:pPr>
      <w:r w:rsidRPr="00A25DB7">
        <w:rPr>
          <w:rFonts w:cs="Arial"/>
          <w:sz w:val="22"/>
          <w:u w:val="single"/>
          <w:lang w:val="es-ES_tradnl"/>
        </w:rPr>
        <w:t xml:space="preserve">Minuto </w:t>
      </w:r>
      <w:r w:rsidR="00140E55">
        <w:rPr>
          <w:rFonts w:cs="Arial"/>
          <w:sz w:val="22"/>
          <w:u w:val="single"/>
          <w:lang w:val="es-ES_tradnl"/>
        </w:rPr>
        <w:t>10</w:t>
      </w:r>
      <w:r>
        <w:rPr>
          <w:rFonts w:cs="Arial"/>
          <w:sz w:val="22"/>
          <w:u w:val="single"/>
          <w:lang w:val="es-ES_tradnl"/>
        </w:rPr>
        <w:t>3:3</w:t>
      </w:r>
      <w:r w:rsidR="00140E55">
        <w:rPr>
          <w:rFonts w:cs="Arial"/>
          <w:sz w:val="22"/>
          <w:u w:val="single"/>
          <w:lang w:val="es-ES_tradnl"/>
        </w:rPr>
        <w:t>2</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w:t>
      </w:r>
      <w:r w:rsidR="004F2EA9">
        <w:rPr>
          <w:rFonts w:cs="Arial"/>
          <w:sz w:val="22"/>
        </w:rPr>
        <w:t xml:space="preserve">citado </w:t>
      </w:r>
      <w:r>
        <w:rPr>
          <w:rFonts w:cs="Arial"/>
          <w:sz w:val="22"/>
        </w:rPr>
        <w:t>informe de la Dirección FONAVI</w:t>
      </w:r>
      <w:r w:rsidR="004F2EA9">
        <w:rPr>
          <w:rFonts w:cs="Arial"/>
          <w:sz w:val="22"/>
        </w:rPr>
        <w:t>.</w:t>
      </w:r>
    </w:p>
    <w:p w14:paraId="36990AB7" w14:textId="77777777" w:rsidR="009D03FE" w:rsidRPr="00D14EAF" w:rsidRDefault="009D03FE" w:rsidP="009D03FE">
      <w:pPr>
        <w:spacing w:line="360" w:lineRule="auto"/>
        <w:jc w:val="both"/>
        <w:rPr>
          <w:rFonts w:cs="Arial"/>
          <w:b/>
          <w:sz w:val="22"/>
        </w:rPr>
      </w:pPr>
      <w:r w:rsidRPr="00D14EAF">
        <w:rPr>
          <w:rFonts w:cs="Arial"/>
          <w:b/>
          <w:sz w:val="22"/>
        </w:rPr>
        <w:t>************</w:t>
      </w:r>
    </w:p>
    <w:p w14:paraId="283CCE8C" w14:textId="77777777" w:rsidR="009D03FE" w:rsidRDefault="009D03FE" w:rsidP="009D03FE">
      <w:pPr>
        <w:spacing w:line="360" w:lineRule="auto"/>
        <w:jc w:val="both"/>
        <w:rPr>
          <w:rFonts w:cs="Arial"/>
          <w:b/>
          <w:bCs/>
          <w:sz w:val="22"/>
          <w:szCs w:val="22"/>
          <w:u w:val="single"/>
          <w:lang w:val="es-ES_tradnl"/>
        </w:rPr>
      </w:pPr>
    </w:p>
    <w:p w14:paraId="3FCC8FF3" w14:textId="10A295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1F7CCE">
        <w:rPr>
          <w:rFonts w:cs="Arial"/>
          <w:bCs/>
          <w:sz w:val="22"/>
          <w:szCs w:val="22"/>
          <w:lang w:val="es-ES_tradnl"/>
        </w:rPr>
        <w:t xml:space="preserve"> </w:t>
      </w:r>
      <w:r w:rsidR="001F7CCE" w:rsidRPr="0027538A">
        <w:rPr>
          <w:rFonts w:cs="Arial"/>
          <w:b/>
          <w:bCs/>
          <w:sz w:val="22"/>
          <w:u w:val="single"/>
          <w:lang w:val="es-ES_tradnl"/>
        </w:rPr>
        <w:t>Informe sobre la situación financiera de las entidades autorizadas, al 30 de setiembre de 2020</w:t>
      </w:r>
    </w:p>
    <w:p w14:paraId="25BB34DF" w14:textId="77777777" w:rsidR="009D03FE" w:rsidRDefault="009D03FE" w:rsidP="009D03FE">
      <w:pPr>
        <w:spacing w:line="360" w:lineRule="auto"/>
        <w:jc w:val="both"/>
        <w:rPr>
          <w:rFonts w:cs="Arial"/>
          <w:sz w:val="22"/>
          <w:szCs w:val="22"/>
        </w:rPr>
      </w:pPr>
    </w:p>
    <w:p w14:paraId="7BEF7890" w14:textId="7534DB7B" w:rsidR="004F2EA9" w:rsidRDefault="004F2EA9" w:rsidP="004F2EA9">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104</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Pr>
          <w:rFonts w:cs="Arial"/>
          <w:color w:val="000000"/>
          <w:sz w:val="22"/>
          <w:szCs w:val="22"/>
        </w:rPr>
        <w:t>1296</w:t>
      </w:r>
      <w:r w:rsidRPr="001803B0">
        <w:rPr>
          <w:rFonts w:cs="Arial"/>
          <w:color w:val="000000"/>
          <w:sz w:val="22"/>
          <w:szCs w:val="22"/>
        </w:rPr>
        <w:t>-20</w:t>
      </w:r>
      <w:r>
        <w:rPr>
          <w:rFonts w:cs="Arial"/>
          <w:color w:val="000000"/>
          <w:sz w:val="22"/>
          <w:szCs w:val="22"/>
        </w:rPr>
        <w:t>20</w:t>
      </w:r>
      <w:r w:rsidRPr="001803B0">
        <w:rPr>
          <w:rFonts w:cs="Arial"/>
          <w:color w:val="000000"/>
          <w:sz w:val="22"/>
          <w:szCs w:val="22"/>
        </w:rPr>
        <w:t xml:space="preserve"> del </w:t>
      </w:r>
      <w:r>
        <w:rPr>
          <w:rFonts w:cs="Arial"/>
          <w:color w:val="000000"/>
          <w:sz w:val="22"/>
          <w:szCs w:val="22"/>
        </w:rPr>
        <w:t xml:space="preserve">30 de octubre de 2020,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 xml:space="preserve">DFNV-IN65-425-2020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 xml:space="preserve">30 de setiembre </w:t>
      </w:r>
      <w:r w:rsidRPr="001803B0">
        <w:rPr>
          <w:rFonts w:cs="Arial"/>
          <w:color w:val="000000"/>
          <w:sz w:val="22"/>
          <w:szCs w:val="22"/>
        </w:rPr>
        <w:t>de 20</w:t>
      </w:r>
      <w:r>
        <w:rPr>
          <w:rFonts w:cs="Arial"/>
          <w:color w:val="000000"/>
          <w:sz w:val="22"/>
          <w:szCs w:val="22"/>
        </w:rPr>
        <w:t>20</w:t>
      </w:r>
      <w:r w:rsidRPr="001803B0">
        <w:rPr>
          <w:rFonts w:cs="Arial"/>
          <w:color w:val="000000"/>
          <w:sz w:val="22"/>
          <w:szCs w:val="22"/>
        </w:rPr>
        <w:t>.</w:t>
      </w:r>
      <w:r>
        <w:rPr>
          <w:rFonts w:cs="Arial"/>
          <w:color w:val="000000"/>
          <w:sz w:val="22"/>
          <w:szCs w:val="22"/>
        </w:rPr>
        <w:t xml:space="preserve">  Dichos documentos se adjuntan al expediente del acta.</w:t>
      </w:r>
    </w:p>
    <w:p w14:paraId="2CF12014" w14:textId="77777777" w:rsidR="004F2EA9" w:rsidRDefault="004F2EA9" w:rsidP="004F2EA9">
      <w:pPr>
        <w:tabs>
          <w:tab w:val="left" w:pos="26236"/>
        </w:tabs>
        <w:autoSpaceDE w:val="0"/>
        <w:autoSpaceDN w:val="0"/>
        <w:adjustRightInd w:val="0"/>
        <w:spacing w:line="360" w:lineRule="auto"/>
        <w:jc w:val="both"/>
        <w:rPr>
          <w:rFonts w:cs="Arial"/>
          <w:color w:val="000000"/>
          <w:sz w:val="22"/>
          <w:szCs w:val="22"/>
        </w:rPr>
      </w:pPr>
    </w:p>
    <w:p w14:paraId="39686B2B" w14:textId="74CDE32A" w:rsidR="004F2EA9" w:rsidRDefault="004F2EA9" w:rsidP="004F2EA9">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expone el contenido del citado informe, </w:t>
      </w:r>
      <w:r w:rsidR="00C96ADB">
        <w:rPr>
          <w:rFonts w:cs="Arial"/>
          <w:sz w:val="22"/>
          <w:szCs w:val="22"/>
        </w:rPr>
        <w:t xml:space="preserve">refiriéndose </w:t>
      </w:r>
      <w:r>
        <w:rPr>
          <w:rFonts w:cs="Arial"/>
          <w:sz w:val="22"/>
          <w:szCs w:val="22"/>
        </w:rPr>
        <w:t xml:space="preserve">a los aspectos más relevantes de la </w:t>
      </w:r>
      <w:r w:rsidR="00C96ADB">
        <w:rPr>
          <w:rFonts w:cs="Arial"/>
          <w:sz w:val="22"/>
          <w:szCs w:val="22"/>
        </w:rPr>
        <w:t xml:space="preserve">situación </w:t>
      </w:r>
      <w:r>
        <w:rPr>
          <w:rFonts w:cs="Arial"/>
          <w:sz w:val="22"/>
          <w:szCs w:val="22"/>
        </w:rPr>
        <w:t xml:space="preserve">financiera de </w:t>
      </w:r>
      <w:r>
        <w:rPr>
          <w:rFonts w:cs="Arial"/>
          <w:sz w:val="22"/>
        </w:rPr>
        <w:t xml:space="preserve">las entidades deudoras y no deudoras del Banco, y sobre lo cual menciona las principales cuentas de balance, resultados e indicadores financieros de las entidades autorizadas, concluyendo que, en términos generales, se muestra un comportamiento influido particularmente por las condiciones de la cartera de crédito y según la situación generada por la pandemia del Covid-19, muy </w:t>
      </w:r>
      <w:r>
        <w:rPr>
          <w:rFonts w:cs="Arial"/>
          <w:sz w:val="22"/>
        </w:rPr>
        <w:lastRenderedPageBreak/>
        <w:t>similar al mostrado por los sectores correspondientes</w:t>
      </w:r>
      <w:r>
        <w:rPr>
          <w:rFonts w:cs="Arial"/>
          <w:sz w:val="22"/>
          <w:lang w:val="es-CR"/>
        </w:rPr>
        <w:t>, pero sin que en este momento y con la información disponible, cause una alarma particular.</w:t>
      </w:r>
    </w:p>
    <w:p w14:paraId="75E42A88" w14:textId="77777777" w:rsidR="004F2EA9" w:rsidRDefault="004F2EA9" w:rsidP="004F2EA9">
      <w:pPr>
        <w:tabs>
          <w:tab w:val="left" w:pos="26236"/>
        </w:tabs>
        <w:autoSpaceDE w:val="0"/>
        <w:autoSpaceDN w:val="0"/>
        <w:adjustRightInd w:val="0"/>
        <w:spacing w:line="360" w:lineRule="auto"/>
        <w:jc w:val="both"/>
        <w:rPr>
          <w:rFonts w:cs="Arial"/>
          <w:sz w:val="22"/>
          <w:lang w:val="es-CR"/>
        </w:rPr>
      </w:pPr>
    </w:p>
    <w:p w14:paraId="4D40A269" w14:textId="2084240C" w:rsidR="004F2EA9" w:rsidRPr="00AB2826" w:rsidRDefault="004F2EA9" w:rsidP="004F2EA9">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C96ADB">
        <w:rPr>
          <w:rFonts w:cs="Arial"/>
          <w:sz w:val="22"/>
          <w:u w:val="single"/>
          <w:lang w:val="es-ES_tradnl"/>
        </w:rPr>
        <w:t>131</w:t>
      </w:r>
      <w:r w:rsidRPr="0039311E">
        <w:rPr>
          <w:rFonts w:cs="Arial"/>
          <w:sz w:val="22"/>
          <w:u w:val="single"/>
          <w:lang w:val="es-ES_tradnl"/>
        </w:rPr>
        <w:t>:</w:t>
      </w:r>
      <w:r w:rsidR="00C96ADB">
        <w:rPr>
          <w:rFonts w:cs="Arial"/>
          <w:sz w:val="22"/>
          <w:u w:val="single"/>
          <w:lang w:val="es-ES_tradnl"/>
        </w:rPr>
        <w:t>40</w:t>
      </w:r>
      <w:r>
        <w:rPr>
          <w:rFonts w:cs="Arial"/>
          <w:color w:val="000000"/>
          <w:sz w:val="22"/>
          <w:szCs w:val="22"/>
        </w:rPr>
        <w:t xml:space="preserve"> </w:t>
      </w:r>
      <w:r>
        <w:rPr>
          <w:rFonts w:cs="Arial"/>
          <w:sz w:val="22"/>
          <w:lang w:val="es-CR"/>
        </w:rPr>
        <w:t xml:space="preserve">La </w:t>
      </w:r>
      <w:r>
        <w:rPr>
          <w:rFonts w:cs="Arial"/>
          <w:color w:val="000000"/>
          <w:sz w:val="22"/>
          <w:szCs w:val="22"/>
        </w:rPr>
        <w:t>Junta Directiva da por conocida la información suministrada y</w:t>
      </w:r>
      <w:r w:rsidR="00C96ADB">
        <w:rPr>
          <w:rFonts w:cs="Arial"/>
          <w:color w:val="000000"/>
          <w:sz w:val="22"/>
          <w:szCs w:val="22"/>
        </w:rPr>
        <w:t xml:space="preserve">, acto seguido, </w:t>
      </w:r>
      <w:r>
        <w:rPr>
          <w:rFonts w:cs="Arial"/>
          <w:color w:val="000000"/>
          <w:sz w:val="22"/>
          <w:szCs w:val="22"/>
        </w:rPr>
        <w:t xml:space="preserve">se retira de la sesión la licenciada Hernández Brenes.  </w:t>
      </w:r>
    </w:p>
    <w:p w14:paraId="1D167F19" w14:textId="77777777" w:rsidR="009D03FE" w:rsidRPr="00D14EAF" w:rsidRDefault="009D03FE" w:rsidP="009D03FE">
      <w:pPr>
        <w:spacing w:line="360" w:lineRule="auto"/>
        <w:jc w:val="both"/>
        <w:rPr>
          <w:rFonts w:cs="Arial"/>
          <w:b/>
          <w:sz w:val="22"/>
        </w:rPr>
      </w:pPr>
      <w:r w:rsidRPr="00D14EAF">
        <w:rPr>
          <w:rFonts w:cs="Arial"/>
          <w:b/>
          <w:sz w:val="22"/>
        </w:rPr>
        <w:t>************</w:t>
      </w:r>
    </w:p>
    <w:p w14:paraId="03169DE1" w14:textId="77777777" w:rsidR="009D03FE" w:rsidRDefault="009D03FE" w:rsidP="009D03FE">
      <w:pPr>
        <w:spacing w:line="360" w:lineRule="auto"/>
        <w:jc w:val="both"/>
        <w:rPr>
          <w:rFonts w:cs="Arial"/>
          <w:b/>
          <w:sz w:val="22"/>
          <w:szCs w:val="22"/>
          <w:u w:val="single"/>
          <w:lang w:val="es-ES_tradnl"/>
        </w:rPr>
      </w:pPr>
    </w:p>
    <w:p w14:paraId="15B37245" w14:textId="0BBF23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F7CCE" w:rsidRPr="0027538A">
        <w:rPr>
          <w:rFonts w:cs="Arial"/>
          <w:b/>
          <w:bCs/>
          <w:sz w:val="22"/>
          <w:u w:val="single"/>
          <w:lang w:val="es-ES_tradnl"/>
        </w:rPr>
        <w:t>Informe de la Auditoría Interna denominado “Auditoria de los Procesos de Planificación Institucional”</w:t>
      </w:r>
    </w:p>
    <w:p w14:paraId="20337705" w14:textId="77777777" w:rsidR="009D03FE" w:rsidRDefault="009D03FE" w:rsidP="009D03FE">
      <w:pPr>
        <w:spacing w:line="360" w:lineRule="auto"/>
        <w:jc w:val="both"/>
        <w:rPr>
          <w:rFonts w:cs="Arial"/>
          <w:sz w:val="22"/>
          <w:szCs w:val="22"/>
        </w:rPr>
      </w:pPr>
    </w:p>
    <w:p w14:paraId="634FBE37" w14:textId="26CD9249" w:rsidR="00DA1243" w:rsidRDefault="00DA1243" w:rsidP="00DA124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148</w:t>
      </w:r>
      <w:r w:rsidRPr="0039311E">
        <w:rPr>
          <w:rFonts w:cs="Arial"/>
          <w:sz w:val="22"/>
          <w:u w:val="single"/>
          <w:lang w:val="es-ES_tradnl"/>
        </w:rPr>
        <w:t>:</w:t>
      </w:r>
      <w:r>
        <w:rPr>
          <w:rFonts w:cs="Arial"/>
          <w:sz w:val="22"/>
          <w:u w:val="single"/>
          <w:lang w:val="es-ES_tradnl"/>
        </w:rPr>
        <w:t>10</w:t>
      </w:r>
      <w:r>
        <w:rPr>
          <w:rFonts w:cs="Arial"/>
          <w:sz w:val="22"/>
          <w:lang w:val="es-ES_tradnl"/>
        </w:rPr>
        <w:t xml:space="preserve"> Luego de un receso, se procede a conocer el oficio </w:t>
      </w:r>
      <w:r>
        <w:rPr>
          <w:rFonts w:cs="Arial"/>
          <w:sz w:val="22"/>
          <w:szCs w:val="22"/>
        </w:rPr>
        <w:t>AI-OF-</w:t>
      </w:r>
      <w:r w:rsidR="00D9089E">
        <w:rPr>
          <w:rFonts w:cs="Arial"/>
          <w:sz w:val="22"/>
          <w:szCs w:val="22"/>
        </w:rPr>
        <w:t>118</w:t>
      </w:r>
      <w:r>
        <w:rPr>
          <w:rFonts w:cs="Arial"/>
          <w:sz w:val="22"/>
          <w:szCs w:val="22"/>
        </w:rPr>
        <w:t xml:space="preserve">-2020 del </w:t>
      </w:r>
      <w:r w:rsidR="00D9089E">
        <w:rPr>
          <w:rFonts w:cs="Arial"/>
          <w:sz w:val="22"/>
          <w:szCs w:val="22"/>
        </w:rPr>
        <w:t>08</w:t>
      </w:r>
      <w:r>
        <w:rPr>
          <w:rFonts w:cs="Arial"/>
          <w:sz w:val="22"/>
          <w:szCs w:val="22"/>
        </w:rPr>
        <w:t xml:space="preserve"> de </w:t>
      </w:r>
      <w:r w:rsidR="00D9089E">
        <w:rPr>
          <w:rFonts w:cs="Arial"/>
          <w:sz w:val="22"/>
          <w:szCs w:val="22"/>
        </w:rPr>
        <w:t>octubre</w:t>
      </w:r>
      <w:r>
        <w:rPr>
          <w:rFonts w:cs="Arial"/>
          <w:sz w:val="22"/>
          <w:szCs w:val="22"/>
        </w:rPr>
        <w:t xml:space="preserve"> de 2020, mediante el cual, la </w:t>
      </w:r>
      <w:r w:rsidRPr="00BB0438">
        <w:rPr>
          <w:rFonts w:cs="Arial"/>
          <w:sz w:val="22"/>
          <w:szCs w:val="22"/>
        </w:rPr>
        <w:t>Auditoría Interna</w:t>
      </w:r>
      <w:r>
        <w:rPr>
          <w:rFonts w:cs="Arial"/>
          <w:sz w:val="22"/>
          <w:szCs w:val="22"/>
        </w:rPr>
        <w:t xml:space="preserve"> remite el informe </w:t>
      </w:r>
      <w:r w:rsidR="00D9089E">
        <w:rPr>
          <w:rFonts w:cs="Arial"/>
          <w:sz w:val="22"/>
          <w:szCs w:val="22"/>
        </w:rPr>
        <w:t>FO</w:t>
      </w:r>
      <w:r>
        <w:rPr>
          <w:rFonts w:cs="Arial"/>
          <w:sz w:val="22"/>
          <w:szCs w:val="22"/>
        </w:rPr>
        <w:t>-</w:t>
      </w:r>
      <w:r w:rsidR="00D9089E">
        <w:rPr>
          <w:rFonts w:cs="Arial"/>
          <w:sz w:val="22"/>
          <w:szCs w:val="22"/>
        </w:rPr>
        <w:t>OPR</w:t>
      </w:r>
      <w:r>
        <w:rPr>
          <w:rFonts w:cs="Arial"/>
          <w:sz w:val="22"/>
          <w:szCs w:val="22"/>
        </w:rPr>
        <w:t>-001-20</w:t>
      </w:r>
      <w:r w:rsidR="00D9089E">
        <w:rPr>
          <w:rFonts w:cs="Arial"/>
          <w:sz w:val="22"/>
          <w:szCs w:val="22"/>
        </w:rPr>
        <w:t>19</w:t>
      </w:r>
      <w:r>
        <w:rPr>
          <w:rFonts w:cs="Arial"/>
          <w:sz w:val="22"/>
          <w:szCs w:val="22"/>
        </w:rPr>
        <w:t xml:space="preserve">, denominado </w:t>
      </w:r>
      <w:r w:rsidRPr="00081EC4">
        <w:rPr>
          <w:rFonts w:cs="Arial"/>
          <w:i/>
          <w:sz w:val="22"/>
          <w:szCs w:val="22"/>
        </w:rPr>
        <w:t>“</w:t>
      </w:r>
      <w:r>
        <w:rPr>
          <w:rFonts w:cs="Arial"/>
          <w:i/>
          <w:sz w:val="22"/>
          <w:szCs w:val="22"/>
        </w:rPr>
        <w:t>Auditoría de</w:t>
      </w:r>
      <w:r w:rsidR="00D9089E">
        <w:rPr>
          <w:rFonts w:cs="Arial"/>
          <w:i/>
          <w:sz w:val="22"/>
          <w:szCs w:val="22"/>
        </w:rPr>
        <w:t xml:space="preserve"> los procesos de planificación Institucional</w:t>
      </w:r>
      <w:r>
        <w:rPr>
          <w:rFonts w:cs="Arial"/>
          <w:i/>
          <w:sz w:val="22"/>
          <w:szCs w:val="22"/>
        </w:rPr>
        <w:t>”</w:t>
      </w:r>
      <w:r>
        <w:rPr>
          <w:rFonts w:cs="Arial"/>
          <w:sz w:val="22"/>
          <w:szCs w:val="22"/>
        </w:rPr>
        <w:t>, el cual contiene los hallazgos y conclusiones derivadas de la evaluación efectuada por esa Auditoría.  Dichos documentos se adjuntan al expediente del acta.</w:t>
      </w:r>
    </w:p>
    <w:p w14:paraId="05413BB8" w14:textId="77777777" w:rsidR="00DA1243" w:rsidRDefault="00DA1243" w:rsidP="00DA1243">
      <w:pPr>
        <w:spacing w:line="360" w:lineRule="auto"/>
        <w:jc w:val="both"/>
        <w:rPr>
          <w:rFonts w:cs="Arial"/>
          <w:sz w:val="22"/>
          <w:szCs w:val="22"/>
        </w:rPr>
      </w:pPr>
    </w:p>
    <w:p w14:paraId="42660B22" w14:textId="2C851B5A" w:rsidR="00DA1243" w:rsidRDefault="00DA1243" w:rsidP="00DA1243">
      <w:pPr>
        <w:spacing w:line="360" w:lineRule="auto"/>
        <w:jc w:val="both"/>
        <w:rPr>
          <w:sz w:val="22"/>
          <w:szCs w:val="22"/>
        </w:rPr>
      </w:pPr>
      <w:r>
        <w:rPr>
          <w:rFonts w:cs="Arial"/>
          <w:sz w:val="22"/>
          <w:szCs w:val="22"/>
        </w:rPr>
        <w:t xml:space="preserve">Para exponer el contenido del citado informe y atender eventuales consultas de carácter técnico sobre el tema, se incorpora a la sesión el licenciado </w:t>
      </w:r>
      <w:r w:rsidR="00D9089E">
        <w:rPr>
          <w:rFonts w:cs="Arial"/>
          <w:sz w:val="22"/>
          <w:szCs w:val="22"/>
        </w:rPr>
        <w:t>Hamilton Gross Noguera</w:t>
      </w:r>
      <w:r>
        <w:rPr>
          <w:rFonts w:cs="Arial"/>
          <w:sz w:val="22"/>
          <w:szCs w:val="22"/>
        </w:rPr>
        <w:t xml:space="preserve">, funcionario de la </w:t>
      </w:r>
      <w:r w:rsidRPr="00BB0438">
        <w:rPr>
          <w:rFonts w:cs="Arial"/>
          <w:sz w:val="22"/>
          <w:szCs w:val="22"/>
        </w:rPr>
        <w:t>Auditoría Interna</w:t>
      </w:r>
      <w:r>
        <w:rPr>
          <w:rFonts w:cs="Arial"/>
          <w:sz w:val="22"/>
          <w:szCs w:val="22"/>
        </w:rPr>
        <w:t xml:space="preserve">, quien procede a presentar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con el apoyo del señor Auditor Interno, las consultas y observaciones que al respecto van planteando los señores Directores.</w:t>
      </w:r>
    </w:p>
    <w:p w14:paraId="09770E76" w14:textId="37727246" w:rsidR="00D9089E" w:rsidRDefault="00D9089E" w:rsidP="00DA1243">
      <w:pPr>
        <w:spacing w:line="360" w:lineRule="auto"/>
        <w:jc w:val="both"/>
        <w:rPr>
          <w:sz w:val="22"/>
          <w:szCs w:val="22"/>
        </w:rPr>
      </w:pPr>
    </w:p>
    <w:p w14:paraId="2115AD2F" w14:textId="0891F0E5" w:rsidR="00F04249" w:rsidRDefault="00D9089E" w:rsidP="00DA124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188</w:t>
      </w:r>
      <w:r w:rsidRPr="00A25DB7">
        <w:rPr>
          <w:rFonts w:cs="Arial"/>
          <w:sz w:val="22"/>
          <w:u w:val="single"/>
          <w:lang w:val="es-ES_tradnl"/>
        </w:rPr>
        <w:t>:</w:t>
      </w:r>
      <w:r>
        <w:rPr>
          <w:rFonts w:cs="Arial"/>
          <w:sz w:val="22"/>
          <w:u w:val="single"/>
          <w:lang w:val="es-ES_tradnl"/>
        </w:rPr>
        <w:t>40</w:t>
      </w:r>
      <w:r>
        <w:rPr>
          <w:rFonts w:cs="Arial"/>
          <w:sz w:val="22"/>
          <w:lang w:val="es-ES_tradnl"/>
        </w:rPr>
        <w:t xml:space="preserve"> Los señores Directores proceden a analizar el referido informe y solicitan explicaciones adicionales a la </w:t>
      </w:r>
      <w:r w:rsidRPr="00D9089E">
        <w:rPr>
          <w:rFonts w:cs="Arial"/>
          <w:sz w:val="22"/>
          <w:lang w:val="es-ES_tradnl"/>
        </w:rPr>
        <w:t>Auditoría Interna</w:t>
      </w:r>
      <w:r>
        <w:rPr>
          <w:rFonts w:cs="Arial"/>
          <w:sz w:val="22"/>
          <w:lang w:val="es-ES_tradnl"/>
        </w:rPr>
        <w:t xml:space="preserve">, particularmente con respecto </w:t>
      </w:r>
      <w:r w:rsidR="00F04249">
        <w:rPr>
          <w:rFonts w:cs="Arial"/>
          <w:sz w:val="22"/>
          <w:lang w:val="es-ES_tradnl"/>
        </w:rPr>
        <w:t xml:space="preserve">a los siguientes asuntos: a) </w:t>
      </w:r>
      <w:r w:rsidR="001234F0">
        <w:rPr>
          <w:rFonts w:cs="Arial"/>
          <w:sz w:val="22"/>
          <w:lang w:val="es-ES_tradnl"/>
        </w:rPr>
        <w:t xml:space="preserve">la participación que tuvo </w:t>
      </w:r>
      <w:r>
        <w:rPr>
          <w:rFonts w:cs="Arial"/>
          <w:sz w:val="22"/>
          <w:lang w:val="es-ES_tradnl"/>
        </w:rPr>
        <w:t xml:space="preserve">la </w:t>
      </w:r>
      <w:r w:rsidRPr="00D9089E">
        <w:rPr>
          <w:rFonts w:cs="Arial"/>
          <w:sz w:val="22"/>
          <w:lang w:val="es-ES_tradnl"/>
        </w:rPr>
        <w:t>Junta Directiva</w:t>
      </w:r>
      <w:r>
        <w:rPr>
          <w:rFonts w:cs="Arial"/>
          <w:sz w:val="22"/>
          <w:lang w:val="es-ES_tradnl"/>
        </w:rPr>
        <w:t xml:space="preserve"> en la elaboración del anterior plan estratégico</w:t>
      </w:r>
      <w:r w:rsidR="00F04249">
        <w:rPr>
          <w:rFonts w:cs="Arial"/>
          <w:sz w:val="22"/>
          <w:lang w:val="es-ES_tradnl"/>
        </w:rPr>
        <w:t xml:space="preserve">; b) la conveniencia de incluir en la </w:t>
      </w:r>
      <w:r w:rsidR="00F04249" w:rsidRPr="00F04249">
        <w:rPr>
          <w:rFonts w:cs="Arial"/>
          <w:sz w:val="22"/>
          <w:lang w:val="es-CR"/>
        </w:rPr>
        <w:t xml:space="preserve">próxima planeación estratégica, el desarrollo y promoción del talento humano, como parte de la modernización organizacional del </w:t>
      </w:r>
      <w:r w:rsidR="00F04249">
        <w:rPr>
          <w:rFonts w:cs="Arial"/>
          <w:sz w:val="22"/>
          <w:lang w:val="es-CR"/>
        </w:rPr>
        <w:t xml:space="preserve">Banco; c) </w:t>
      </w:r>
      <w:r w:rsidR="008227DA">
        <w:rPr>
          <w:rFonts w:cs="Arial"/>
          <w:sz w:val="22"/>
          <w:lang w:val="es-CR"/>
        </w:rPr>
        <w:t>la necesidad de insistir en el desarrollo de una cultura de cumplimiento en la institución;</w:t>
      </w:r>
      <w:r w:rsidR="0059302D">
        <w:rPr>
          <w:rFonts w:cs="Arial"/>
          <w:sz w:val="22"/>
          <w:lang w:val="es-CR"/>
        </w:rPr>
        <w:t xml:space="preserve"> y</w:t>
      </w:r>
      <w:r w:rsidR="008227DA">
        <w:rPr>
          <w:rFonts w:cs="Arial"/>
          <w:sz w:val="22"/>
          <w:lang w:val="es-CR"/>
        </w:rPr>
        <w:t xml:space="preserve"> d) </w:t>
      </w:r>
      <w:r w:rsidR="0059302D">
        <w:rPr>
          <w:rFonts w:cs="Arial"/>
          <w:sz w:val="22"/>
          <w:lang w:val="es-CR"/>
        </w:rPr>
        <w:t>la prioridad que debe dársele al planeamiento estratégico en la entidad.</w:t>
      </w:r>
    </w:p>
    <w:p w14:paraId="46E92913" w14:textId="77777777" w:rsidR="00D9089E" w:rsidRDefault="00D9089E" w:rsidP="00DA1243">
      <w:pPr>
        <w:spacing w:line="360" w:lineRule="auto"/>
        <w:jc w:val="both"/>
        <w:rPr>
          <w:sz w:val="22"/>
          <w:szCs w:val="22"/>
        </w:rPr>
      </w:pPr>
    </w:p>
    <w:p w14:paraId="5FC5E19B" w14:textId="6871D12A" w:rsidR="00DA1243" w:rsidRDefault="00DA1243" w:rsidP="00DA1243">
      <w:pPr>
        <w:spacing w:line="360" w:lineRule="auto"/>
        <w:jc w:val="both"/>
        <w:rPr>
          <w:rFonts w:cs="Arial"/>
          <w:sz w:val="22"/>
          <w:lang w:val="es-ES_tradnl"/>
        </w:rPr>
      </w:pPr>
      <w:r w:rsidRPr="00A25DB7">
        <w:rPr>
          <w:rFonts w:cs="Arial"/>
          <w:sz w:val="22"/>
          <w:u w:val="single"/>
          <w:lang w:val="es-ES_tradnl"/>
        </w:rPr>
        <w:t xml:space="preserve">Minuto </w:t>
      </w:r>
      <w:r w:rsidR="0059302D">
        <w:rPr>
          <w:rFonts w:cs="Arial"/>
          <w:sz w:val="22"/>
          <w:u w:val="single"/>
          <w:lang w:val="es-ES_tradnl"/>
        </w:rPr>
        <w:t>226</w:t>
      </w:r>
      <w:r w:rsidRPr="00A25DB7">
        <w:rPr>
          <w:rFonts w:cs="Arial"/>
          <w:sz w:val="22"/>
          <w:u w:val="single"/>
          <w:lang w:val="es-ES_tradnl"/>
        </w:rPr>
        <w:t>:</w:t>
      </w:r>
      <w:r w:rsidR="0059302D">
        <w:rPr>
          <w:rFonts w:cs="Arial"/>
          <w:sz w:val="22"/>
          <w:u w:val="single"/>
          <w:lang w:val="es-ES_tradnl"/>
        </w:rPr>
        <w:t>58</w:t>
      </w:r>
      <w:r>
        <w:rPr>
          <w:rFonts w:cs="Arial"/>
          <w:sz w:val="22"/>
          <w:lang w:val="es-ES_tradnl"/>
        </w:rPr>
        <w:t xml:space="preserve"> De conformidad con el análisis realizado al respecto, la </w:t>
      </w:r>
      <w:r>
        <w:rPr>
          <w:rFonts w:cs="Arial"/>
          <w:sz w:val="22"/>
          <w:szCs w:val="22"/>
          <w:lang w:val="es-ES_tradnl"/>
        </w:rPr>
        <w:t xml:space="preserve">Junta Directiva resuelve </w:t>
      </w:r>
      <w:r w:rsidR="0059302D">
        <w:rPr>
          <w:rFonts w:cs="Arial"/>
          <w:sz w:val="22"/>
          <w:szCs w:val="22"/>
          <w:lang w:val="es-ES_tradnl"/>
        </w:rPr>
        <w:t xml:space="preserve">acoger las recomendaciones de la </w:t>
      </w:r>
      <w:r w:rsidR="0059302D" w:rsidRPr="0059302D">
        <w:rPr>
          <w:rFonts w:cs="Arial"/>
          <w:sz w:val="22"/>
          <w:szCs w:val="22"/>
          <w:lang w:val="es-ES_tradnl"/>
        </w:rPr>
        <w:t>Auditoría Interna</w:t>
      </w:r>
      <w:r w:rsidR="0059302D">
        <w:rPr>
          <w:rFonts w:cs="Arial"/>
          <w:sz w:val="22"/>
          <w:szCs w:val="22"/>
          <w:lang w:val="es-ES_tradnl"/>
        </w:rPr>
        <w:t xml:space="preserve"> y </w:t>
      </w:r>
      <w:r>
        <w:rPr>
          <w:rFonts w:cs="Arial"/>
          <w:sz w:val="22"/>
          <w:szCs w:val="22"/>
          <w:lang w:val="es-ES_tradnl"/>
        </w:rPr>
        <w:t xml:space="preserve">girar instrucciones a la </w:t>
      </w:r>
      <w:r w:rsidRPr="000E0B0C">
        <w:rPr>
          <w:rFonts w:cs="Arial"/>
          <w:sz w:val="22"/>
          <w:szCs w:val="22"/>
          <w:lang w:val="es-ES_tradnl"/>
        </w:rPr>
        <w:lastRenderedPageBreak/>
        <w:t>Gerencia General</w:t>
      </w:r>
      <w:r>
        <w:rPr>
          <w:rFonts w:cs="Arial"/>
          <w:sz w:val="22"/>
          <w:szCs w:val="22"/>
          <w:lang w:val="es-ES_tradnl"/>
        </w:rPr>
        <w:t xml:space="preserve">, para que </w:t>
      </w:r>
      <w:r w:rsidR="0059302D">
        <w:rPr>
          <w:rFonts w:cs="Arial"/>
          <w:sz w:val="22"/>
          <w:szCs w:val="22"/>
          <w:lang w:val="es-ES_tradnl"/>
        </w:rPr>
        <w:t>implemente las medidas que sean pertinentes, con el propósito de lograr su oportuna y efectiva ejecución</w:t>
      </w:r>
      <w:r>
        <w:rPr>
          <w:rFonts w:cs="Arial"/>
          <w:sz w:val="22"/>
          <w:szCs w:val="22"/>
          <w:lang w:val="es-ES_tradnl"/>
        </w:rPr>
        <w:t xml:space="preserve">.  </w:t>
      </w:r>
      <w:r>
        <w:rPr>
          <w:rFonts w:cs="Arial"/>
          <w:sz w:val="22"/>
          <w:szCs w:val="22"/>
        </w:rPr>
        <w:t xml:space="preserve">Lo anterior, según se indica en el </w:t>
      </w:r>
      <w:r w:rsidRPr="000E0B0C">
        <w:rPr>
          <w:rFonts w:cs="Arial"/>
          <w:b/>
          <w:sz w:val="22"/>
          <w:szCs w:val="22"/>
        </w:rPr>
        <w:t xml:space="preserve">Acuerdo N° </w:t>
      </w:r>
      <w:r>
        <w:rPr>
          <w:rFonts w:cs="Arial"/>
          <w:b/>
          <w:sz w:val="22"/>
          <w:szCs w:val="22"/>
        </w:rPr>
        <w:t>2</w:t>
      </w:r>
      <w:r>
        <w:rPr>
          <w:rFonts w:cs="Arial"/>
          <w:sz w:val="22"/>
          <w:szCs w:val="22"/>
        </w:rPr>
        <w:t xml:space="preserve"> que se anexa a esta minuta.</w:t>
      </w:r>
      <w:r w:rsidR="001234F0">
        <w:rPr>
          <w:rFonts w:cs="Arial"/>
          <w:sz w:val="22"/>
          <w:szCs w:val="22"/>
        </w:rPr>
        <w:t xml:space="preserve">  Acto seguido, se retira de la sesión el licenciado Gross Noguera.</w:t>
      </w:r>
    </w:p>
    <w:p w14:paraId="5AD7887E" w14:textId="77777777" w:rsidR="009D03FE" w:rsidRPr="00D14EAF" w:rsidRDefault="009D03FE" w:rsidP="009D03FE">
      <w:pPr>
        <w:spacing w:line="360" w:lineRule="auto"/>
        <w:jc w:val="both"/>
        <w:rPr>
          <w:rFonts w:cs="Arial"/>
          <w:b/>
          <w:sz w:val="22"/>
        </w:rPr>
      </w:pPr>
      <w:r w:rsidRPr="00D14EAF">
        <w:rPr>
          <w:rFonts w:cs="Arial"/>
          <w:b/>
          <w:sz w:val="22"/>
        </w:rPr>
        <w:t>************</w:t>
      </w:r>
    </w:p>
    <w:p w14:paraId="199C2BC8" w14:textId="77777777" w:rsidR="009D03FE" w:rsidRDefault="009D03FE" w:rsidP="009D03FE">
      <w:pPr>
        <w:spacing w:line="360" w:lineRule="auto"/>
        <w:jc w:val="both"/>
        <w:rPr>
          <w:rFonts w:cs="Arial"/>
          <w:b/>
          <w:bCs/>
          <w:sz w:val="22"/>
          <w:szCs w:val="22"/>
          <w:u w:val="single"/>
          <w:lang w:val="es-ES_tradnl"/>
        </w:rPr>
      </w:pPr>
    </w:p>
    <w:p w14:paraId="1748619D" w14:textId="1C83DA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F7CCE" w:rsidRPr="0027538A">
        <w:rPr>
          <w:rFonts w:cs="Arial"/>
          <w:b/>
          <w:bCs/>
          <w:sz w:val="22"/>
          <w:u w:val="single"/>
          <w:lang w:val="es-ES_tradnl"/>
        </w:rPr>
        <w:t>Requerimientos de la Junta Directiva, para incorporar al Plan Anual de Trabajo 2021 de la Auditoría interna</w:t>
      </w:r>
    </w:p>
    <w:p w14:paraId="4ED5823A" w14:textId="77777777" w:rsidR="009D03FE" w:rsidRDefault="009D03FE" w:rsidP="009D03FE">
      <w:pPr>
        <w:spacing w:line="360" w:lineRule="auto"/>
        <w:jc w:val="both"/>
        <w:rPr>
          <w:rFonts w:cs="Arial"/>
          <w:sz w:val="22"/>
          <w:szCs w:val="22"/>
        </w:rPr>
      </w:pPr>
    </w:p>
    <w:p w14:paraId="601DDBC4" w14:textId="0E5AA267" w:rsidR="00DA1243" w:rsidRDefault="00DA1243" w:rsidP="00DA1243">
      <w:pPr>
        <w:spacing w:line="360" w:lineRule="auto"/>
        <w:jc w:val="both"/>
        <w:rPr>
          <w:rFonts w:cs="Arial"/>
          <w:sz w:val="22"/>
          <w:szCs w:val="22"/>
        </w:rPr>
      </w:pPr>
      <w:r w:rsidRPr="0039311E">
        <w:rPr>
          <w:rFonts w:cs="Arial"/>
          <w:sz w:val="22"/>
          <w:u w:val="single"/>
          <w:lang w:val="es-ES_tradnl"/>
        </w:rPr>
        <w:t xml:space="preserve">Minuto </w:t>
      </w:r>
      <w:r w:rsidR="0059302D">
        <w:rPr>
          <w:rFonts w:cs="Arial"/>
          <w:sz w:val="22"/>
          <w:u w:val="single"/>
          <w:lang w:val="es-ES_tradnl"/>
        </w:rPr>
        <w:t>227</w:t>
      </w:r>
      <w:r w:rsidRPr="0039311E">
        <w:rPr>
          <w:rFonts w:cs="Arial"/>
          <w:sz w:val="22"/>
          <w:u w:val="single"/>
          <w:lang w:val="es-ES_tradnl"/>
        </w:rPr>
        <w:t>:</w:t>
      </w:r>
      <w:r w:rsidR="0059302D">
        <w:rPr>
          <w:rFonts w:cs="Arial"/>
          <w:sz w:val="22"/>
          <w:u w:val="single"/>
          <w:lang w:val="es-ES_tradnl"/>
        </w:rPr>
        <w:t>59</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sidR="00D9089E">
        <w:rPr>
          <w:rFonts w:cs="Arial"/>
          <w:color w:val="000000"/>
          <w:sz w:val="22"/>
          <w:szCs w:val="22"/>
        </w:rPr>
        <w:t xml:space="preserve">, </w:t>
      </w:r>
      <w:r>
        <w:rPr>
          <w:rFonts w:cs="Arial"/>
          <w:color w:val="000000"/>
          <w:sz w:val="22"/>
          <w:szCs w:val="22"/>
        </w:rPr>
        <w:t>la Junta Directiva sesiona únicamente con sus miembros presentes y</w:t>
      </w:r>
      <w:r w:rsidR="00D9089E">
        <w:rPr>
          <w:rFonts w:cs="Arial"/>
          <w:color w:val="000000"/>
          <w:sz w:val="22"/>
          <w:szCs w:val="22"/>
        </w:rPr>
        <w:t>,</w:t>
      </w:r>
      <w:r>
        <w:rPr>
          <w:rFonts w:cs="Arial"/>
          <w:color w:val="000000"/>
          <w:sz w:val="22"/>
          <w:szCs w:val="22"/>
        </w:rPr>
        <w:t xml:space="preserve"> por lo tanto</w:t>
      </w:r>
      <w:r w:rsidR="00D9089E">
        <w:rPr>
          <w:rFonts w:cs="Arial"/>
          <w:color w:val="000000"/>
          <w:sz w:val="22"/>
          <w:szCs w:val="22"/>
        </w:rPr>
        <w:t>,</w:t>
      </w:r>
      <w:r>
        <w:rPr>
          <w:rFonts w:cs="Arial"/>
          <w:color w:val="000000"/>
          <w:sz w:val="22"/>
          <w:szCs w:val="22"/>
        </w:rPr>
        <w:t xml:space="preserve"> se retiran de la sesión los funcionarios</w:t>
      </w:r>
      <w:r>
        <w:rPr>
          <w:rFonts w:cs="Arial"/>
          <w:sz w:val="22"/>
        </w:rPr>
        <w:t xml:space="preserve"> </w:t>
      </w:r>
      <w:r w:rsidR="00D9089E">
        <w:rPr>
          <w:rFonts w:cs="Arial"/>
          <w:sz w:val="22"/>
        </w:rPr>
        <w:t xml:space="preserve">Castro Miranda, </w:t>
      </w:r>
      <w:r>
        <w:rPr>
          <w:rFonts w:cs="Arial"/>
          <w:sz w:val="22"/>
        </w:rPr>
        <w:t>Flores Oviedo, Mora Villalobos y López Pacheco,</w:t>
      </w:r>
      <w:r>
        <w:rPr>
          <w:sz w:val="22"/>
          <w:szCs w:val="22"/>
        </w:rPr>
        <w:t xml:space="preserve"> suspendiéndose por consiguiente la grabación de la sesión.</w:t>
      </w:r>
    </w:p>
    <w:p w14:paraId="39E164F1" w14:textId="7CB6C5CD" w:rsidR="00DA1243" w:rsidRDefault="00DA1243" w:rsidP="009D03FE">
      <w:pPr>
        <w:spacing w:line="360" w:lineRule="auto"/>
        <w:jc w:val="both"/>
        <w:rPr>
          <w:rFonts w:cs="Arial"/>
          <w:sz w:val="22"/>
          <w:szCs w:val="22"/>
          <w:lang w:val="es-CR"/>
        </w:rPr>
      </w:pPr>
    </w:p>
    <w:p w14:paraId="282D11FC" w14:textId="0B3F325B" w:rsidR="00F04249" w:rsidRDefault="00D9089E" w:rsidP="009D03FE">
      <w:pPr>
        <w:spacing w:line="360" w:lineRule="auto"/>
        <w:jc w:val="both"/>
        <w:rPr>
          <w:rFonts w:cs="Arial"/>
          <w:sz w:val="22"/>
          <w:szCs w:val="22"/>
        </w:rPr>
      </w:pPr>
      <w:r>
        <w:rPr>
          <w:rFonts w:cs="Arial"/>
          <w:sz w:val="22"/>
          <w:szCs w:val="22"/>
          <w:lang w:val="es-CR"/>
        </w:rPr>
        <w:t xml:space="preserve">La </w:t>
      </w:r>
      <w:r w:rsidRPr="00D9089E">
        <w:rPr>
          <w:rFonts w:cs="Arial"/>
          <w:sz w:val="22"/>
          <w:szCs w:val="22"/>
          <w:lang w:val="es-ES_tradnl"/>
        </w:rPr>
        <w:t>Junta Directiva</w:t>
      </w:r>
      <w:r>
        <w:rPr>
          <w:rFonts w:cs="Arial"/>
          <w:sz w:val="22"/>
          <w:szCs w:val="22"/>
          <w:lang w:val="es-ES_tradnl"/>
        </w:rPr>
        <w:t xml:space="preserve"> conoce el oficio AI-OF-124-2020</w:t>
      </w:r>
      <w:r w:rsidR="00F04249">
        <w:rPr>
          <w:rFonts w:cs="Arial"/>
          <w:sz w:val="22"/>
          <w:szCs w:val="22"/>
          <w:lang w:val="es-ES_tradnl"/>
        </w:rPr>
        <w:t>,</w:t>
      </w:r>
      <w:r>
        <w:rPr>
          <w:rFonts w:cs="Arial"/>
          <w:sz w:val="22"/>
          <w:szCs w:val="22"/>
          <w:lang w:val="es-ES_tradnl"/>
        </w:rPr>
        <w:t xml:space="preserve"> </w:t>
      </w:r>
      <w:r w:rsidR="00F04249">
        <w:rPr>
          <w:rFonts w:cs="Arial"/>
          <w:sz w:val="22"/>
          <w:szCs w:val="22"/>
        </w:rPr>
        <w:t>del 03 de noviembre de 2020, mediante el cual, como</w:t>
      </w:r>
      <w:r w:rsidR="00F04249" w:rsidRPr="0087740C">
        <w:rPr>
          <w:rFonts w:cs="Arial"/>
          <w:sz w:val="22"/>
          <w:szCs w:val="22"/>
          <w:lang w:val="es-CR"/>
        </w:rPr>
        <w:t xml:space="preserve"> parte del proceso de desarrollo del Plan Anual de Trabajo 2021, </w:t>
      </w:r>
      <w:r w:rsidR="00F04249">
        <w:rPr>
          <w:rFonts w:cs="Arial"/>
          <w:sz w:val="22"/>
          <w:szCs w:val="22"/>
          <w:lang w:val="es-CR"/>
        </w:rPr>
        <w:t xml:space="preserve">el Auditor Interno solicita que esta </w:t>
      </w:r>
      <w:r w:rsidR="00F04249" w:rsidRPr="00076C5C">
        <w:rPr>
          <w:rFonts w:cs="Arial"/>
          <w:sz w:val="22"/>
          <w:szCs w:val="22"/>
          <w:lang w:val="es-ES_tradnl"/>
        </w:rPr>
        <w:t>Junta Directiva</w:t>
      </w:r>
      <w:r w:rsidR="00F04249">
        <w:rPr>
          <w:rFonts w:cs="Arial"/>
          <w:sz w:val="22"/>
          <w:szCs w:val="22"/>
          <w:lang w:val="es-ES_tradnl"/>
        </w:rPr>
        <w:t xml:space="preserve"> se pronuncie sobre los </w:t>
      </w:r>
      <w:r w:rsidR="00F04249" w:rsidRPr="0087740C">
        <w:rPr>
          <w:rFonts w:cs="Arial"/>
          <w:sz w:val="22"/>
          <w:szCs w:val="22"/>
          <w:lang w:val="es-CR"/>
        </w:rPr>
        <w:t>temas o áreas que considere relevantes a fiscalizar.</w:t>
      </w:r>
    </w:p>
    <w:p w14:paraId="7C66500B" w14:textId="127B7BBE" w:rsidR="00F04249" w:rsidRDefault="00F04249" w:rsidP="009D03FE">
      <w:pPr>
        <w:spacing w:line="360" w:lineRule="auto"/>
        <w:jc w:val="both"/>
        <w:rPr>
          <w:rFonts w:cs="Arial"/>
          <w:sz w:val="22"/>
          <w:szCs w:val="22"/>
        </w:rPr>
      </w:pPr>
    </w:p>
    <w:p w14:paraId="2646E1B8" w14:textId="426E8E9E" w:rsidR="00F04249" w:rsidRDefault="00F04249" w:rsidP="009D03FE">
      <w:pPr>
        <w:spacing w:line="360" w:lineRule="auto"/>
        <w:jc w:val="both"/>
        <w:rPr>
          <w:rFonts w:cs="Arial"/>
          <w:sz w:val="22"/>
          <w:szCs w:val="22"/>
        </w:rPr>
      </w:pPr>
      <w:r>
        <w:rPr>
          <w:rFonts w:cs="Arial"/>
          <w:sz w:val="22"/>
          <w:szCs w:val="22"/>
        </w:rPr>
        <w:t xml:space="preserve">Luego del análisis realizado al respecto, la </w:t>
      </w:r>
      <w:r w:rsidRPr="00F04249">
        <w:rPr>
          <w:rFonts w:cs="Arial"/>
          <w:sz w:val="22"/>
          <w:szCs w:val="22"/>
          <w:lang w:val="es-ES_tradnl"/>
        </w:rPr>
        <w:t>Junta Directiva</w:t>
      </w:r>
      <w:r>
        <w:rPr>
          <w:rFonts w:cs="Arial"/>
          <w:sz w:val="22"/>
          <w:szCs w:val="22"/>
          <w:lang w:val="es-ES_tradnl"/>
        </w:rPr>
        <w:t xml:space="preserve"> resuelve responder </w:t>
      </w:r>
      <w:r w:rsidR="0059302D">
        <w:rPr>
          <w:rFonts w:cs="Arial"/>
          <w:sz w:val="22"/>
          <w:szCs w:val="22"/>
          <w:lang w:val="es-ES_tradnl"/>
        </w:rPr>
        <w:t xml:space="preserve">dicho oficio </w:t>
      </w:r>
      <w:r>
        <w:rPr>
          <w:rFonts w:cs="Arial"/>
          <w:sz w:val="22"/>
          <w:szCs w:val="22"/>
          <w:lang w:val="es-ES_tradnl"/>
        </w:rPr>
        <w:t xml:space="preserve">al señor Auditor Interno, de la forma que se consigna en el </w:t>
      </w:r>
      <w:r w:rsidRPr="00F04249">
        <w:rPr>
          <w:rFonts w:cs="Arial"/>
          <w:b/>
          <w:bCs/>
          <w:sz w:val="22"/>
          <w:szCs w:val="22"/>
          <w:lang w:val="es-ES_tradnl"/>
        </w:rPr>
        <w:t>Acuerdo N° 3</w:t>
      </w:r>
      <w:r>
        <w:rPr>
          <w:rFonts w:cs="Arial"/>
          <w:sz w:val="22"/>
          <w:szCs w:val="22"/>
          <w:lang w:val="es-ES_tradnl"/>
        </w:rPr>
        <w:t xml:space="preserve"> que se anexa a esta minuta.</w:t>
      </w:r>
    </w:p>
    <w:p w14:paraId="2490D2E7" w14:textId="77777777" w:rsidR="009D03FE" w:rsidRPr="00D14EAF" w:rsidRDefault="009D03FE" w:rsidP="009D03FE">
      <w:pPr>
        <w:spacing w:line="360" w:lineRule="auto"/>
        <w:jc w:val="both"/>
        <w:rPr>
          <w:rFonts w:cs="Arial"/>
          <w:b/>
          <w:sz w:val="22"/>
        </w:rPr>
      </w:pPr>
      <w:r w:rsidRPr="00D14EAF">
        <w:rPr>
          <w:rFonts w:cs="Arial"/>
          <w:b/>
          <w:sz w:val="22"/>
        </w:rPr>
        <w:t>************</w:t>
      </w:r>
    </w:p>
    <w:p w14:paraId="7D664ED2" w14:textId="77777777" w:rsidR="00E97960" w:rsidRDefault="00E97960" w:rsidP="00E97960">
      <w:pPr>
        <w:spacing w:line="360" w:lineRule="auto"/>
        <w:jc w:val="both"/>
        <w:rPr>
          <w:rFonts w:cs="Arial"/>
          <w:sz w:val="22"/>
          <w:szCs w:val="22"/>
        </w:rPr>
      </w:pPr>
    </w:p>
    <w:p w14:paraId="58EAD742" w14:textId="0E6BEB58" w:rsidR="00FA4CCB" w:rsidRPr="00AB2826" w:rsidRDefault="00FA4CCB" w:rsidP="002D0146">
      <w:pPr>
        <w:pStyle w:val="Textoindependiente"/>
        <w:ind w:right="0"/>
        <w:rPr>
          <w:rFonts w:cs="Arial"/>
          <w:szCs w:val="22"/>
        </w:rPr>
      </w:pPr>
      <w:r w:rsidRPr="00AB2826">
        <w:rPr>
          <w:rFonts w:cs="Arial"/>
          <w:szCs w:val="22"/>
        </w:rPr>
        <w:t xml:space="preserve">Siendo las </w:t>
      </w:r>
      <w:r w:rsidR="001F7CCE">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1F7CCE">
        <w:rPr>
          <w:rFonts w:cs="Arial"/>
          <w:szCs w:val="22"/>
        </w:rPr>
        <w:t>cuarenta</w:t>
      </w:r>
      <w:r w:rsidR="00EC7E01">
        <w:rPr>
          <w:rFonts w:cs="Arial"/>
          <w:szCs w:val="22"/>
        </w:rPr>
        <w:t xml:space="preserve"> minutos</w:t>
      </w:r>
      <w:r w:rsidRPr="00AB2826">
        <w:rPr>
          <w:rFonts w:cs="Arial"/>
          <w:szCs w:val="22"/>
        </w:rPr>
        <w:t>, se levanta la sesión.</w:t>
      </w:r>
    </w:p>
    <w:p w14:paraId="4450DA50" w14:textId="77777777" w:rsidR="006321F4" w:rsidRPr="00D14EAF" w:rsidRDefault="006321F4" w:rsidP="002D0146">
      <w:pPr>
        <w:spacing w:line="360" w:lineRule="auto"/>
        <w:jc w:val="both"/>
        <w:rPr>
          <w:rFonts w:cs="Arial"/>
          <w:b/>
          <w:sz w:val="22"/>
        </w:rPr>
      </w:pPr>
      <w:r w:rsidRPr="00D14EAF">
        <w:rPr>
          <w:rFonts w:cs="Arial"/>
          <w:b/>
          <w:sz w:val="22"/>
        </w:rPr>
        <w:t>************</w:t>
      </w:r>
    </w:p>
    <w:p w14:paraId="6CD41902" w14:textId="77777777" w:rsidR="002B71CC" w:rsidRDefault="002B71CC">
      <w:pPr>
        <w:rPr>
          <w:rFonts w:cs="Arial"/>
          <w:sz w:val="22"/>
          <w:szCs w:val="22"/>
        </w:rPr>
      </w:pPr>
      <w:r>
        <w:rPr>
          <w:rFonts w:cs="Arial"/>
          <w:sz w:val="22"/>
          <w:szCs w:val="22"/>
        </w:rPr>
        <w:br w:type="page"/>
      </w:r>
    </w:p>
    <w:p w14:paraId="1FD05BC9" w14:textId="77777777" w:rsidR="00FA4CCB" w:rsidRDefault="00FA4CCB" w:rsidP="00AB2826">
      <w:pPr>
        <w:spacing w:line="360" w:lineRule="auto"/>
        <w:jc w:val="both"/>
        <w:rPr>
          <w:rFonts w:cs="Arial"/>
          <w:sz w:val="22"/>
          <w:szCs w:val="22"/>
        </w:rPr>
      </w:pPr>
    </w:p>
    <w:p w14:paraId="175E03D1" w14:textId="77777777" w:rsidR="002B71CC" w:rsidRDefault="002B71CC" w:rsidP="00AB2826">
      <w:pPr>
        <w:spacing w:line="360" w:lineRule="auto"/>
        <w:jc w:val="both"/>
        <w:rPr>
          <w:rFonts w:cs="Arial"/>
          <w:sz w:val="22"/>
          <w:szCs w:val="22"/>
        </w:rPr>
      </w:pPr>
    </w:p>
    <w:p w14:paraId="0CC51B95" w14:textId="77777777" w:rsidR="002B71CC" w:rsidRDefault="002B71CC" w:rsidP="002B71CC">
      <w:pPr>
        <w:pStyle w:val="Ttulo"/>
        <w:ind w:right="51"/>
        <w:rPr>
          <w:rFonts w:cs="Arial"/>
        </w:rPr>
      </w:pPr>
      <w:r>
        <w:rPr>
          <w:rFonts w:cs="Arial"/>
        </w:rPr>
        <w:t>BANCO HIPOTECARIO DE LA VIVIENDA</w:t>
      </w:r>
    </w:p>
    <w:p w14:paraId="00BFCE8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96257F2" w14:textId="77777777" w:rsidR="002B71CC" w:rsidRDefault="002B71CC" w:rsidP="002B71CC">
      <w:pPr>
        <w:spacing w:line="360" w:lineRule="auto"/>
        <w:ind w:right="51"/>
        <w:jc w:val="center"/>
        <w:rPr>
          <w:rFonts w:cs="Arial"/>
          <w:b/>
          <w:sz w:val="22"/>
          <w:u w:val="single"/>
        </w:rPr>
      </w:pPr>
    </w:p>
    <w:p w14:paraId="2CD4CF62" w14:textId="6A3BEAA6"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21CF1">
        <w:rPr>
          <w:rFonts w:cs="Arial"/>
          <w:b/>
          <w:sz w:val="22"/>
          <w:u w:val="single"/>
        </w:rPr>
        <w:t>EXTRA</w:t>
      </w:r>
      <w:r>
        <w:rPr>
          <w:rFonts w:cs="Arial"/>
          <w:b/>
          <w:sz w:val="22"/>
          <w:u w:val="single"/>
        </w:rPr>
        <w:t xml:space="preserve">ORDINARIA N° </w:t>
      </w:r>
      <w:r w:rsidR="00A21CF1">
        <w:rPr>
          <w:rFonts w:cs="Arial"/>
          <w:b/>
          <w:sz w:val="22"/>
          <w:u w:val="single"/>
        </w:rPr>
        <w:t>87</w:t>
      </w:r>
      <w:r>
        <w:rPr>
          <w:rFonts w:cs="Arial"/>
          <w:b/>
          <w:sz w:val="22"/>
          <w:u w:val="single"/>
        </w:rPr>
        <w:t>-20</w:t>
      </w:r>
      <w:r w:rsidR="00E97960">
        <w:rPr>
          <w:rFonts w:cs="Arial"/>
          <w:b/>
          <w:sz w:val="22"/>
          <w:u w:val="single"/>
        </w:rPr>
        <w:t>20</w:t>
      </w:r>
    </w:p>
    <w:p w14:paraId="7B24BA30" w14:textId="6EB2F0A7" w:rsidR="002B71CC" w:rsidRDefault="002B71CC" w:rsidP="002B71CC">
      <w:pPr>
        <w:spacing w:line="360" w:lineRule="auto"/>
        <w:ind w:right="51"/>
        <w:jc w:val="center"/>
        <w:rPr>
          <w:rFonts w:cs="Arial"/>
          <w:b/>
          <w:sz w:val="22"/>
          <w:u w:val="single"/>
        </w:rPr>
      </w:pPr>
      <w:r>
        <w:rPr>
          <w:rFonts w:cs="Arial"/>
          <w:b/>
          <w:sz w:val="22"/>
          <w:u w:val="single"/>
        </w:rPr>
        <w:t xml:space="preserve">DEL </w:t>
      </w:r>
      <w:r w:rsidR="00A21CF1">
        <w:rPr>
          <w:rFonts w:cs="Arial"/>
          <w:b/>
          <w:sz w:val="22"/>
          <w:u w:val="single"/>
        </w:rPr>
        <w:t>05</w:t>
      </w:r>
      <w:r>
        <w:rPr>
          <w:rFonts w:cs="Arial"/>
          <w:b/>
          <w:sz w:val="22"/>
          <w:u w:val="single"/>
        </w:rPr>
        <w:t xml:space="preserve"> DE </w:t>
      </w:r>
      <w:r w:rsidR="00A21CF1">
        <w:rPr>
          <w:rFonts w:cs="Arial"/>
          <w:b/>
          <w:sz w:val="22"/>
          <w:u w:val="single"/>
        </w:rPr>
        <w:t>NOVIEMBRE</w:t>
      </w:r>
      <w:r>
        <w:rPr>
          <w:rFonts w:cs="Arial"/>
          <w:b/>
          <w:sz w:val="22"/>
          <w:u w:val="single"/>
        </w:rPr>
        <w:t xml:space="preserve"> DE 20</w:t>
      </w:r>
      <w:r w:rsidR="00E97960">
        <w:rPr>
          <w:rFonts w:cs="Arial"/>
          <w:b/>
          <w:sz w:val="22"/>
          <w:u w:val="single"/>
        </w:rPr>
        <w:t>20</w:t>
      </w:r>
    </w:p>
    <w:p w14:paraId="4B07D09A" w14:textId="77777777" w:rsidR="002B71CC" w:rsidRDefault="002B71CC" w:rsidP="00AB2826">
      <w:pPr>
        <w:spacing w:line="360" w:lineRule="auto"/>
        <w:jc w:val="both"/>
        <w:rPr>
          <w:rFonts w:cs="Arial"/>
          <w:sz w:val="22"/>
          <w:szCs w:val="22"/>
        </w:rPr>
      </w:pPr>
    </w:p>
    <w:p w14:paraId="05DA85E1" w14:textId="77777777" w:rsidR="002B71CC" w:rsidRDefault="002B71CC" w:rsidP="00AB2826">
      <w:pPr>
        <w:spacing w:line="360" w:lineRule="auto"/>
        <w:jc w:val="both"/>
        <w:rPr>
          <w:rFonts w:cs="Arial"/>
          <w:sz w:val="22"/>
          <w:szCs w:val="22"/>
        </w:rPr>
      </w:pPr>
    </w:p>
    <w:p w14:paraId="08EA60E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FC43DFB" w14:textId="7E67E1BD" w:rsidR="002B71CC" w:rsidRPr="00A76828" w:rsidRDefault="0044663F" w:rsidP="0044663F">
      <w:pPr>
        <w:spacing w:line="360" w:lineRule="auto"/>
        <w:jc w:val="both"/>
        <w:rPr>
          <w:sz w:val="22"/>
          <w:szCs w:val="22"/>
        </w:rPr>
      </w:pPr>
      <w:r>
        <w:rPr>
          <w:sz w:val="22"/>
          <w:szCs w:val="22"/>
        </w:rPr>
        <w:t xml:space="preserve">Instruir </w:t>
      </w:r>
      <w:r w:rsidR="005A1D22" w:rsidRPr="00A76828">
        <w:rPr>
          <w:sz w:val="22"/>
          <w:szCs w:val="22"/>
        </w:rPr>
        <w:t>a</w:t>
      </w:r>
      <w:r>
        <w:rPr>
          <w:sz w:val="22"/>
          <w:szCs w:val="22"/>
        </w:rPr>
        <w:t>l Área de Recursos Humanos</w:t>
      </w:r>
      <w:r w:rsidR="00DA3CDE">
        <w:rPr>
          <w:sz w:val="22"/>
          <w:szCs w:val="22"/>
        </w:rPr>
        <w:t>,</w:t>
      </w:r>
      <w:r w:rsidR="00A76828" w:rsidRPr="00A76828">
        <w:rPr>
          <w:sz w:val="22"/>
          <w:szCs w:val="22"/>
        </w:rPr>
        <w:t xml:space="preserve"> </w:t>
      </w:r>
      <w:r>
        <w:rPr>
          <w:sz w:val="22"/>
          <w:szCs w:val="22"/>
        </w:rPr>
        <w:t xml:space="preserve">para que, en coordinación con la Oficialía de Cumplimiento en lo que corresponda, presente a esta </w:t>
      </w:r>
      <w:r w:rsidRPr="0044663F">
        <w:rPr>
          <w:rFonts w:cs="Arial"/>
          <w:sz w:val="22"/>
          <w:szCs w:val="22"/>
          <w:lang w:val="es-ES_tradnl"/>
        </w:rPr>
        <w:t>Junta Directiva</w:t>
      </w:r>
      <w:r>
        <w:rPr>
          <w:rFonts w:cs="Arial"/>
          <w:sz w:val="22"/>
          <w:szCs w:val="22"/>
          <w:lang w:val="es-ES_tradnl"/>
        </w:rPr>
        <w:t xml:space="preserve"> una ampliación y aclaración al informe DAD-REH-OF-246-2020, </w:t>
      </w:r>
      <w:r>
        <w:rPr>
          <w:sz w:val="22"/>
          <w:szCs w:val="22"/>
        </w:rPr>
        <w:t>en los siguientes alcances:</w:t>
      </w:r>
    </w:p>
    <w:p w14:paraId="43466B9D" w14:textId="045F2226" w:rsidR="0044663F" w:rsidRDefault="0044663F" w:rsidP="0044663F">
      <w:pPr>
        <w:spacing w:line="360" w:lineRule="auto"/>
        <w:jc w:val="both"/>
        <w:rPr>
          <w:rFonts w:cs="Arial"/>
          <w:sz w:val="22"/>
          <w:szCs w:val="22"/>
        </w:rPr>
      </w:pPr>
      <w:r>
        <w:rPr>
          <w:rFonts w:cs="Arial"/>
          <w:sz w:val="22"/>
          <w:szCs w:val="22"/>
        </w:rPr>
        <w:t xml:space="preserve">a) Verificación de que el señor Alpízar </w:t>
      </w:r>
      <w:r w:rsidR="00997223">
        <w:rPr>
          <w:rFonts w:cs="Arial"/>
          <w:sz w:val="22"/>
          <w:szCs w:val="22"/>
        </w:rPr>
        <w:t xml:space="preserve">ha renunciado a la sociedad Tsunami Global </w:t>
      </w:r>
      <w:proofErr w:type="spellStart"/>
      <w:r w:rsidR="00997223">
        <w:rPr>
          <w:rFonts w:cs="Arial"/>
          <w:sz w:val="22"/>
          <w:szCs w:val="22"/>
        </w:rPr>
        <w:t>Group</w:t>
      </w:r>
      <w:proofErr w:type="spellEnd"/>
      <w:r w:rsidR="00997223">
        <w:rPr>
          <w:rFonts w:cs="Arial"/>
          <w:sz w:val="22"/>
          <w:szCs w:val="22"/>
        </w:rPr>
        <w:t xml:space="preserve"> S.A.</w:t>
      </w:r>
    </w:p>
    <w:p w14:paraId="6E8CEE0B" w14:textId="724C0FEF" w:rsidR="00997223" w:rsidRDefault="0029633D" w:rsidP="0044663F">
      <w:pPr>
        <w:spacing w:line="360" w:lineRule="auto"/>
        <w:jc w:val="both"/>
        <w:rPr>
          <w:rFonts w:cs="Arial"/>
          <w:sz w:val="22"/>
          <w:szCs w:val="22"/>
        </w:rPr>
      </w:pPr>
      <w:r>
        <w:rPr>
          <w:rFonts w:cs="Arial"/>
          <w:sz w:val="22"/>
          <w:szCs w:val="22"/>
        </w:rPr>
        <w:t xml:space="preserve">b) Revisión del objeto </w:t>
      </w:r>
      <w:r w:rsidR="00B75AE2">
        <w:rPr>
          <w:rFonts w:cs="Arial"/>
          <w:sz w:val="22"/>
          <w:szCs w:val="22"/>
        </w:rPr>
        <w:t xml:space="preserve">y la condición tributaria </w:t>
      </w:r>
      <w:r>
        <w:rPr>
          <w:rFonts w:cs="Arial"/>
          <w:sz w:val="22"/>
          <w:szCs w:val="22"/>
        </w:rPr>
        <w:t xml:space="preserve">de las </w:t>
      </w:r>
      <w:r w:rsidR="00997223">
        <w:rPr>
          <w:rFonts w:cs="Arial"/>
          <w:sz w:val="22"/>
          <w:szCs w:val="22"/>
        </w:rPr>
        <w:t xml:space="preserve">sociedades </w:t>
      </w:r>
      <w:r>
        <w:rPr>
          <w:rFonts w:cs="Arial"/>
          <w:sz w:val="22"/>
          <w:szCs w:val="22"/>
        </w:rPr>
        <w:t xml:space="preserve">en las cuales </w:t>
      </w:r>
      <w:r w:rsidR="00D13391">
        <w:rPr>
          <w:rFonts w:cs="Arial"/>
          <w:sz w:val="22"/>
          <w:szCs w:val="22"/>
        </w:rPr>
        <w:t xml:space="preserve">tiene participación </w:t>
      </w:r>
      <w:r>
        <w:rPr>
          <w:rFonts w:cs="Arial"/>
          <w:sz w:val="22"/>
          <w:szCs w:val="22"/>
        </w:rPr>
        <w:t xml:space="preserve">el señor Alpízar, para </w:t>
      </w:r>
      <w:r w:rsidR="009914A7">
        <w:rPr>
          <w:rFonts w:cs="Arial"/>
          <w:sz w:val="22"/>
          <w:szCs w:val="22"/>
        </w:rPr>
        <w:t xml:space="preserve">determinar si </w:t>
      </w:r>
      <w:r>
        <w:rPr>
          <w:rFonts w:cs="Arial"/>
          <w:sz w:val="22"/>
          <w:szCs w:val="22"/>
        </w:rPr>
        <w:t xml:space="preserve">presenta </w:t>
      </w:r>
      <w:r w:rsidR="009914A7">
        <w:rPr>
          <w:rFonts w:cs="Arial"/>
          <w:sz w:val="22"/>
          <w:szCs w:val="22"/>
        </w:rPr>
        <w:t xml:space="preserve">alguna </w:t>
      </w:r>
      <w:r>
        <w:rPr>
          <w:rFonts w:cs="Arial"/>
          <w:sz w:val="22"/>
          <w:szCs w:val="22"/>
        </w:rPr>
        <w:t>in</w:t>
      </w:r>
      <w:r w:rsidR="00997223">
        <w:rPr>
          <w:rFonts w:cs="Arial"/>
          <w:sz w:val="22"/>
          <w:szCs w:val="22"/>
        </w:rPr>
        <w:t>compatibilidad legal para ocupar el cargo</w:t>
      </w:r>
      <w:r>
        <w:rPr>
          <w:rFonts w:cs="Arial"/>
          <w:sz w:val="22"/>
          <w:szCs w:val="22"/>
        </w:rPr>
        <w:t>.</w:t>
      </w:r>
    </w:p>
    <w:p w14:paraId="368AB18F" w14:textId="3DC747A6" w:rsidR="002B71CC" w:rsidRDefault="0029633D" w:rsidP="0044663F">
      <w:pPr>
        <w:spacing w:line="360" w:lineRule="auto"/>
        <w:jc w:val="both"/>
        <w:rPr>
          <w:rFonts w:cs="Arial"/>
          <w:sz w:val="22"/>
          <w:szCs w:val="22"/>
        </w:rPr>
      </w:pPr>
      <w:r>
        <w:rPr>
          <w:rFonts w:cs="Arial"/>
          <w:sz w:val="22"/>
          <w:szCs w:val="22"/>
        </w:rPr>
        <w:t xml:space="preserve">c) </w:t>
      </w:r>
      <w:r w:rsidR="007558A0">
        <w:rPr>
          <w:rFonts w:cs="Arial"/>
          <w:sz w:val="22"/>
          <w:szCs w:val="22"/>
        </w:rPr>
        <w:t>Comprobación</w:t>
      </w:r>
      <w:r w:rsidR="00B75AE2">
        <w:rPr>
          <w:rFonts w:cs="Arial"/>
          <w:sz w:val="22"/>
          <w:szCs w:val="22"/>
        </w:rPr>
        <w:t xml:space="preserve"> de la </w:t>
      </w:r>
      <w:r w:rsidR="00D13391">
        <w:rPr>
          <w:rFonts w:cs="Arial"/>
          <w:sz w:val="22"/>
          <w:szCs w:val="22"/>
        </w:rPr>
        <w:t>naturaleza de los bienes inscritos a nombre del señor Alpízar</w:t>
      </w:r>
      <w:r w:rsidR="00B75AE2">
        <w:rPr>
          <w:rFonts w:cs="Arial"/>
          <w:sz w:val="22"/>
          <w:szCs w:val="22"/>
        </w:rPr>
        <w:t>.</w:t>
      </w:r>
    </w:p>
    <w:p w14:paraId="1196C7E3" w14:textId="607F0543" w:rsidR="00EA11BC" w:rsidRDefault="00EA11BC" w:rsidP="0044663F">
      <w:pPr>
        <w:spacing w:line="360" w:lineRule="auto"/>
        <w:jc w:val="both"/>
        <w:rPr>
          <w:rFonts w:cs="Arial"/>
          <w:sz w:val="22"/>
          <w:szCs w:val="22"/>
        </w:rPr>
      </w:pPr>
    </w:p>
    <w:p w14:paraId="03F9C538" w14:textId="6D8A023E" w:rsidR="00EA11BC" w:rsidRDefault="00DA3CDE" w:rsidP="0044663F">
      <w:pPr>
        <w:spacing w:line="360" w:lineRule="auto"/>
        <w:jc w:val="both"/>
        <w:rPr>
          <w:rFonts w:cs="Arial"/>
          <w:sz w:val="22"/>
          <w:szCs w:val="22"/>
        </w:rPr>
      </w:pPr>
      <w:r>
        <w:rPr>
          <w:rFonts w:cs="Arial"/>
          <w:sz w:val="22"/>
          <w:szCs w:val="22"/>
        </w:rPr>
        <w:t xml:space="preserve">Para rendir el </w:t>
      </w:r>
      <w:r w:rsidR="00EA11BC">
        <w:rPr>
          <w:rFonts w:cs="Arial"/>
          <w:sz w:val="22"/>
          <w:szCs w:val="22"/>
        </w:rPr>
        <w:t xml:space="preserve">respectivo informe, </w:t>
      </w:r>
      <w:r>
        <w:rPr>
          <w:rFonts w:cs="Arial"/>
          <w:sz w:val="22"/>
          <w:szCs w:val="22"/>
        </w:rPr>
        <w:t xml:space="preserve">se otorga un plazo de hasta el próximo </w:t>
      </w:r>
      <w:r w:rsidR="00EA11BC">
        <w:rPr>
          <w:rFonts w:cs="Arial"/>
          <w:sz w:val="22"/>
          <w:szCs w:val="22"/>
        </w:rPr>
        <w:t xml:space="preserve">9 de noviembre. </w:t>
      </w:r>
    </w:p>
    <w:p w14:paraId="01CA799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A76A00" w14:textId="77777777" w:rsidR="002B71CC" w:rsidRPr="00D14EAF" w:rsidRDefault="002B71CC" w:rsidP="002B71CC">
      <w:pPr>
        <w:spacing w:line="360" w:lineRule="auto"/>
        <w:jc w:val="both"/>
        <w:rPr>
          <w:rFonts w:cs="Arial"/>
          <w:b/>
          <w:sz w:val="22"/>
        </w:rPr>
      </w:pPr>
      <w:r w:rsidRPr="00D14EAF">
        <w:rPr>
          <w:rFonts w:cs="Arial"/>
          <w:b/>
          <w:sz w:val="22"/>
        </w:rPr>
        <w:t>************</w:t>
      </w:r>
    </w:p>
    <w:p w14:paraId="649A5B2A" w14:textId="77777777" w:rsidR="002B71CC" w:rsidRDefault="002B71CC" w:rsidP="00AB2826">
      <w:pPr>
        <w:spacing w:line="360" w:lineRule="auto"/>
        <w:jc w:val="both"/>
        <w:rPr>
          <w:rFonts w:cs="Arial"/>
          <w:sz w:val="22"/>
          <w:szCs w:val="22"/>
        </w:rPr>
      </w:pPr>
    </w:p>
    <w:p w14:paraId="243622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3A5A0C2" w14:textId="77777777" w:rsidR="008227DA" w:rsidRPr="00BB4E5E" w:rsidRDefault="008227DA" w:rsidP="008227DA">
      <w:pPr>
        <w:spacing w:line="360" w:lineRule="auto"/>
        <w:jc w:val="both"/>
        <w:rPr>
          <w:rFonts w:cs="Arial"/>
          <w:b/>
          <w:sz w:val="22"/>
          <w:szCs w:val="22"/>
        </w:rPr>
      </w:pPr>
      <w:r w:rsidRPr="00BB4E5E">
        <w:rPr>
          <w:rFonts w:cs="Arial"/>
          <w:b/>
          <w:sz w:val="22"/>
          <w:szCs w:val="22"/>
        </w:rPr>
        <w:t>Considerando:</w:t>
      </w:r>
    </w:p>
    <w:p w14:paraId="3415215F" w14:textId="65779EE6" w:rsidR="008227DA" w:rsidRDefault="008227DA" w:rsidP="008227DA">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 xml:space="preserve">oficio AI-OF-118-2020, del 08 de octubre de 2020, la </w:t>
      </w:r>
      <w:r w:rsidRPr="00CF2384">
        <w:rPr>
          <w:rFonts w:cs="Arial"/>
          <w:sz w:val="22"/>
          <w:szCs w:val="22"/>
        </w:rPr>
        <w:t>Auditoría Interna</w:t>
      </w:r>
      <w:r>
        <w:rPr>
          <w:rFonts w:cs="Arial"/>
          <w:sz w:val="22"/>
          <w:szCs w:val="22"/>
        </w:rPr>
        <w:t xml:space="preserve"> somete a la consideración de este Órgano Colegiado, el informe FO-OPR-001-2019 denominado </w:t>
      </w:r>
      <w:r w:rsidRPr="00081EC4">
        <w:rPr>
          <w:rFonts w:cs="Arial"/>
          <w:i/>
          <w:sz w:val="22"/>
          <w:szCs w:val="22"/>
        </w:rPr>
        <w:t>“</w:t>
      </w:r>
      <w:r>
        <w:rPr>
          <w:rFonts w:cs="Arial"/>
          <w:i/>
          <w:sz w:val="22"/>
          <w:szCs w:val="22"/>
        </w:rPr>
        <w:t>Auditoría de los procesos de planificación Institucional”</w:t>
      </w:r>
      <w:r>
        <w:rPr>
          <w:rFonts w:cs="Arial"/>
          <w:sz w:val="22"/>
          <w:szCs w:val="22"/>
        </w:rPr>
        <w:t>, el cual contiene los hallazgos, conclusiones y recomendaciones derivadas de la evaluación efectuada por esa Auditoría.</w:t>
      </w:r>
    </w:p>
    <w:p w14:paraId="29AE0CC2" w14:textId="77777777" w:rsidR="008227DA" w:rsidRPr="00687DB6" w:rsidRDefault="008227DA" w:rsidP="008227DA">
      <w:pPr>
        <w:spacing w:line="360" w:lineRule="auto"/>
        <w:jc w:val="both"/>
        <w:rPr>
          <w:rFonts w:cs="Arial"/>
          <w:sz w:val="16"/>
          <w:szCs w:val="16"/>
        </w:rPr>
      </w:pPr>
    </w:p>
    <w:p w14:paraId="152C40C0" w14:textId="77777777" w:rsidR="008227DA" w:rsidRDefault="008227DA" w:rsidP="008227DA">
      <w:pPr>
        <w:tabs>
          <w:tab w:val="left" w:pos="9360"/>
        </w:tabs>
        <w:spacing w:line="360" w:lineRule="auto"/>
        <w:jc w:val="both"/>
        <w:rPr>
          <w:rFonts w:cs="Arial"/>
          <w:sz w:val="22"/>
          <w:szCs w:val="22"/>
        </w:rPr>
      </w:pPr>
      <w:r w:rsidRPr="00BB4E5E">
        <w:rPr>
          <w:rFonts w:cs="Arial"/>
          <w:b/>
          <w:sz w:val="22"/>
          <w:szCs w:val="22"/>
        </w:rPr>
        <w:lastRenderedPageBreak/>
        <w:t>Segundo:</w:t>
      </w:r>
      <w:r>
        <w:rPr>
          <w:rFonts w:cs="Arial"/>
          <w:sz w:val="22"/>
          <w:szCs w:val="22"/>
        </w:rPr>
        <w:t xml:space="preserve"> </w:t>
      </w:r>
      <w:r w:rsidRPr="00BB4E5E">
        <w:rPr>
          <w:rFonts w:cs="Arial"/>
          <w:sz w:val="22"/>
          <w:szCs w:val="22"/>
        </w:rPr>
        <w:t xml:space="preserve">Que esta Junta Directiva </w:t>
      </w:r>
      <w:r>
        <w:rPr>
          <w:rFonts w:cs="Arial"/>
          <w:sz w:val="22"/>
          <w:szCs w:val="22"/>
        </w:rPr>
        <w:t xml:space="preserve">encuentra pertinente acoger las recomendaciones formuladas por la </w:t>
      </w:r>
      <w:r w:rsidRPr="000C4EF5">
        <w:rPr>
          <w:rFonts w:cs="Arial"/>
          <w:sz w:val="22"/>
          <w:szCs w:val="22"/>
        </w:rPr>
        <w:t>Auditoría Interna</w:t>
      </w:r>
      <w:r>
        <w:rPr>
          <w:rFonts w:cs="Arial"/>
          <w:sz w:val="22"/>
          <w:szCs w:val="22"/>
        </w:rPr>
        <w:t xml:space="preserve"> en dicho informe, y adicionar otras disposiciones complementarias que se han estimado oportunas, en relación con este asunto.</w:t>
      </w:r>
    </w:p>
    <w:p w14:paraId="5DBCCA28" w14:textId="77777777" w:rsidR="008227DA" w:rsidRPr="00687DB6" w:rsidRDefault="008227DA" w:rsidP="008227DA">
      <w:pPr>
        <w:pStyle w:val="CarCarCar1CarCarCarCarCarCar"/>
        <w:spacing w:after="0" w:line="360" w:lineRule="auto"/>
        <w:jc w:val="both"/>
        <w:rPr>
          <w:sz w:val="16"/>
          <w:szCs w:val="16"/>
          <w:lang w:val="es-ES"/>
        </w:rPr>
      </w:pPr>
    </w:p>
    <w:p w14:paraId="2EA45A84" w14:textId="77777777" w:rsidR="008227DA" w:rsidRPr="00D57F46" w:rsidRDefault="008227DA" w:rsidP="008227DA">
      <w:pPr>
        <w:pStyle w:val="CarCarCar1CarCarCarCarCarCar"/>
        <w:spacing w:after="0" w:line="360" w:lineRule="auto"/>
        <w:jc w:val="both"/>
        <w:rPr>
          <w:b/>
          <w:sz w:val="22"/>
          <w:szCs w:val="22"/>
          <w:lang w:val="es-ES"/>
        </w:rPr>
      </w:pPr>
      <w:r w:rsidRPr="00D57F46">
        <w:rPr>
          <w:b/>
          <w:sz w:val="22"/>
          <w:szCs w:val="22"/>
          <w:lang w:val="es-ES"/>
        </w:rPr>
        <w:t>Por tanto, se acuerda:</w:t>
      </w:r>
    </w:p>
    <w:p w14:paraId="731F2B20" w14:textId="0F8E0B88" w:rsidR="002B71CC" w:rsidRDefault="008227DA" w:rsidP="00ED3897">
      <w:pPr>
        <w:tabs>
          <w:tab w:val="left" w:pos="9360"/>
        </w:tabs>
        <w:spacing w:line="360" w:lineRule="auto"/>
        <w:jc w:val="both"/>
        <w:rPr>
          <w:rFonts w:cs="Arial"/>
          <w:sz w:val="22"/>
          <w:szCs w:val="22"/>
        </w:rPr>
      </w:pPr>
      <w:r w:rsidRPr="00EB7186">
        <w:rPr>
          <w:rFonts w:cs="Arial"/>
          <w:sz w:val="22"/>
          <w:szCs w:val="22"/>
        </w:rPr>
        <w:t>Acoger la</w:t>
      </w:r>
      <w:r>
        <w:rPr>
          <w:rFonts w:cs="Arial"/>
          <w:sz w:val="22"/>
          <w:szCs w:val="22"/>
        </w:rPr>
        <w:t>s</w:t>
      </w:r>
      <w:r w:rsidRPr="00EB7186">
        <w:rPr>
          <w:rFonts w:cs="Arial"/>
          <w:sz w:val="22"/>
          <w:szCs w:val="22"/>
        </w:rPr>
        <w:t xml:space="preserve"> recomendaci</w:t>
      </w:r>
      <w:r>
        <w:rPr>
          <w:rFonts w:cs="Arial"/>
          <w:sz w:val="22"/>
          <w:szCs w:val="22"/>
        </w:rPr>
        <w:t>ones</w:t>
      </w:r>
      <w:r w:rsidRPr="00EB7186">
        <w:rPr>
          <w:rFonts w:cs="Arial"/>
          <w:sz w:val="22"/>
          <w:szCs w:val="22"/>
        </w:rPr>
        <w:t xml:space="preserve"> </w:t>
      </w:r>
      <w:r w:rsidR="00ED3897">
        <w:rPr>
          <w:rFonts w:cs="Arial"/>
          <w:sz w:val="22"/>
          <w:szCs w:val="22"/>
        </w:rPr>
        <w:t xml:space="preserve">emitidas por la </w:t>
      </w:r>
      <w:r w:rsidR="00ED3897" w:rsidRPr="00ED3897">
        <w:rPr>
          <w:rFonts w:cs="Arial"/>
          <w:sz w:val="22"/>
          <w:szCs w:val="22"/>
          <w:lang w:val="es-ES_tradnl"/>
        </w:rPr>
        <w:t>Auditoría Interna</w:t>
      </w:r>
      <w:r w:rsidR="00ED3897">
        <w:rPr>
          <w:rFonts w:cs="Arial"/>
          <w:sz w:val="22"/>
          <w:szCs w:val="22"/>
          <w:lang w:val="es-ES_tradnl"/>
        </w:rPr>
        <w:t>, en el</w:t>
      </w:r>
      <w:r w:rsidR="00ED3897">
        <w:rPr>
          <w:rFonts w:cs="Arial"/>
          <w:sz w:val="22"/>
          <w:szCs w:val="22"/>
        </w:rPr>
        <w:t xml:space="preserve"> </w:t>
      </w:r>
      <w:r w:rsidR="00ED3897" w:rsidRPr="00EB7186">
        <w:rPr>
          <w:rFonts w:cs="Arial"/>
          <w:sz w:val="22"/>
          <w:szCs w:val="22"/>
        </w:rPr>
        <w:t xml:space="preserve">informe </w:t>
      </w:r>
      <w:r w:rsidR="00ED3897">
        <w:rPr>
          <w:rFonts w:cs="Arial"/>
          <w:sz w:val="22"/>
          <w:szCs w:val="22"/>
        </w:rPr>
        <w:t xml:space="preserve">FO-OPR-001-2019, denominado </w:t>
      </w:r>
      <w:r w:rsidR="00ED3897" w:rsidRPr="00081EC4">
        <w:rPr>
          <w:rFonts w:cs="Arial"/>
          <w:i/>
          <w:sz w:val="22"/>
          <w:szCs w:val="22"/>
        </w:rPr>
        <w:t>“</w:t>
      </w:r>
      <w:r w:rsidR="00ED3897">
        <w:rPr>
          <w:rFonts w:cs="Arial"/>
          <w:i/>
          <w:sz w:val="22"/>
          <w:szCs w:val="22"/>
        </w:rPr>
        <w:t>Auditoría de los procesos de planificación Institucional”</w:t>
      </w:r>
      <w:r w:rsidR="00ED3897">
        <w:rPr>
          <w:rFonts w:cs="Arial"/>
          <w:sz w:val="22"/>
          <w:szCs w:val="22"/>
        </w:rPr>
        <w:t xml:space="preserve">, </w:t>
      </w:r>
      <w:r>
        <w:rPr>
          <w:rFonts w:cs="Arial"/>
          <w:sz w:val="22"/>
          <w:szCs w:val="22"/>
        </w:rPr>
        <w:t xml:space="preserve">y </w:t>
      </w:r>
      <w:r w:rsidR="00ED3897">
        <w:rPr>
          <w:rFonts w:cs="Arial"/>
          <w:sz w:val="22"/>
          <w:szCs w:val="22"/>
        </w:rPr>
        <w:t xml:space="preserve">se instruye a la </w:t>
      </w:r>
      <w:r w:rsidR="00ED3897" w:rsidRPr="00ED3897">
        <w:rPr>
          <w:rFonts w:cs="Arial"/>
          <w:sz w:val="22"/>
          <w:szCs w:val="22"/>
          <w:lang w:val="es-ES_tradnl"/>
        </w:rPr>
        <w:t>Gerencia General</w:t>
      </w:r>
      <w:r w:rsidR="00ED3897">
        <w:rPr>
          <w:rFonts w:cs="Arial"/>
          <w:sz w:val="22"/>
          <w:szCs w:val="22"/>
          <w:lang w:val="es-ES_tradnl"/>
        </w:rPr>
        <w:t>, para que implemente las medidas que sean pertinentes, con el propósito de lograr su oportuno y adecuado cumplimiento.</w:t>
      </w:r>
    </w:p>
    <w:p w14:paraId="0DC66A28" w14:textId="2F06A3A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FE33A01" w14:textId="77777777" w:rsidR="002B71CC" w:rsidRPr="00D14EAF" w:rsidRDefault="002B71CC" w:rsidP="002B71CC">
      <w:pPr>
        <w:spacing w:line="360" w:lineRule="auto"/>
        <w:jc w:val="both"/>
        <w:rPr>
          <w:rFonts w:cs="Arial"/>
          <w:b/>
          <w:sz w:val="22"/>
        </w:rPr>
      </w:pPr>
      <w:r w:rsidRPr="00D14EAF">
        <w:rPr>
          <w:rFonts w:cs="Arial"/>
          <w:b/>
          <w:sz w:val="22"/>
        </w:rPr>
        <w:t>************</w:t>
      </w:r>
    </w:p>
    <w:p w14:paraId="1B34F80E" w14:textId="77777777" w:rsidR="002B71CC" w:rsidRDefault="002B71CC" w:rsidP="002B71CC">
      <w:pPr>
        <w:spacing w:line="360" w:lineRule="auto"/>
        <w:jc w:val="both"/>
        <w:rPr>
          <w:rFonts w:cs="Arial"/>
          <w:sz w:val="22"/>
          <w:szCs w:val="22"/>
        </w:rPr>
      </w:pPr>
    </w:p>
    <w:p w14:paraId="23BDDF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D604AC7" w14:textId="5C64CD59" w:rsidR="00076C5C" w:rsidRDefault="008B3BF3" w:rsidP="002B71CC">
      <w:pPr>
        <w:spacing w:line="360" w:lineRule="auto"/>
        <w:jc w:val="both"/>
        <w:rPr>
          <w:rFonts w:cs="Arial"/>
          <w:sz w:val="22"/>
          <w:szCs w:val="22"/>
          <w:lang w:val="es-ES_tradnl"/>
        </w:rPr>
      </w:pPr>
      <w:r w:rsidRPr="008B3BF3">
        <w:rPr>
          <w:rFonts w:cs="Arial"/>
          <w:b/>
          <w:bCs/>
          <w:sz w:val="22"/>
          <w:szCs w:val="22"/>
        </w:rPr>
        <w:t>1)</w:t>
      </w:r>
      <w:r>
        <w:rPr>
          <w:rFonts w:cs="Arial"/>
          <w:sz w:val="22"/>
          <w:szCs w:val="22"/>
        </w:rPr>
        <w:t xml:space="preserve"> </w:t>
      </w:r>
      <w:r w:rsidR="0087740C">
        <w:rPr>
          <w:rFonts w:cs="Arial"/>
          <w:sz w:val="22"/>
          <w:szCs w:val="22"/>
        </w:rPr>
        <w:t xml:space="preserve">Dar por conocido el oficio AI-OF-124-2020 del 03 de noviembre de 2020, mediante el cual, </w:t>
      </w:r>
      <w:r w:rsidR="00076C5C">
        <w:rPr>
          <w:rFonts w:cs="Arial"/>
          <w:sz w:val="22"/>
          <w:szCs w:val="22"/>
        </w:rPr>
        <w:t>como</w:t>
      </w:r>
      <w:r w:rsidR="00076C5C" w:rsidRPr="0087740C">
        <w:rPr>
          <w:rFonts w:cs="Arial"/>
          <w:sz w:val="22"/>
          <w:szCs w:val="22"/>
          <w:lang w:val="es-CR"/>
        </w:rPr>
        <w:t xml:space="preserve"> parte del proceso de desarrollo del Plan Anual de Trabajo 2021, </w:t>
      </w:r>
      <w:r>
        <w:rPr>
          <w:rFonts w:cs="Arial"/>
          <w:sz w:val="22"/>
          <w:szCs w:val="22"/>
          <w:lang w:val="es-CR"/>
        </w:rPr>
        <w:t xml:space="preserve">el Auditor Interno </w:t>
      </w:r>
      <w:r w:rsidR="00076C5C">
        <w:rPr>
          <w:rFonts w:cs="Arial"/>
          <w:sz w:val="22"/>
          <w:szCs w:val="22"/>
          <w:lang w:val="es-CR"/>
        </w:rPr>
        <w:t xml:space="preserve">solicita que esta </w:t>
      </w:r>
      <w:r w:rsidR="00076C5C" w:rsidRPr="00076C5C">
        <w:rPr>
          <w:rFonts w:cs="Arial"/>
          <w:sz w:val="22"/>
          <w:szCs w:val="22"/>
          <w:lang w:val="es-ES_tradnl"/>
        </w:rPr>
        <w:t>Junta Directiva</w:t>
      </w:r>
      <w:r w:rsidR="00076C5C">
        <w:rPr>
          <w:rFonts w:cs="Arial"/>
          <w:sz w:val="22"/>
          <w:szCs w:val="22"/>
          <w:lang w:val="es-ES_tradnl"/>
        </w:rPr>
        <w:t xml:space="preserve"> se pronuncie sobre los </w:t>
      </w:r>
      <w:r w:rsidR="00076C5C" w:rsidRPr="0087740C">
        <w:rPr>
          <w:rFonts w:cs="Arial"/>
          <w:sz w:val="22"/>
          <w:szCs w:val="22"/>
          <w:lang w:val="es-CR"/>
        </w:rPr>
        <w:t>temas o áreas que considere relevantes a fiscalizar.</w:t>
      </w:r>
    </w:p>
    <w:p w14:paraId="794C8135" w14:textId="7F5806D5" w:rsidR="002B3627" w:rsidRDefault="002B3627" w:rsidP="002B71CC">
      <w:pPr>
        <w:spacing w:line="360" w:lineRule="auto"/>
        <w:jc w:val="both"/>
        <w:rPr>
          <w:rFonts w:cs="Arial"/>
          <w:sz w:val="22"/>
          <w:szCs w:val="22"/>
        </w:rPr>
      </w:pPr>
    </w:p>
    <w:p w14:paraId="693C1DAB" w14:textId="763951C2" w:rsidR="0087740C" w:rsidRDefault="008B3BF3" w:rsidP="002B71CC">
      <w:pPr>
        <w:spacing w:line="360" w:lineRule="auto"/>
        <w:jc w:val="both"/>
        <w:rPr>
          <w:rFonts w:cs="Arial"/>
          <w:sz w:val="22"/>
          <w:szCs w:val="22"/>
        </w:rPr>
      </w:pPr>
      <w:r w:rsidRPr="008B3BF3">
        <w:rPr>
          <w:rFonts w:cs="Arial"/>
          <w:b/>
          <w:bCs/>
          <w:sz w:val="22"/>
          <w:szCs w:val="22"/>
        </w:rPr>
        <w:t>2)</w:t>
      </w:r>
      <w:r>
        <w:rPr>
          <w:rFonts w:cs="Arial"/>
          <w:sz w:val="22"/>
          <w:szCs w:val="22"/>
        </w:rPr>
        <w:t xml:space="preserve"> Responder al Auditor Interno dicho oficio</w:t>
      </w:r>
      <w:r>
        <w:rPr>
          <w:rFonts w:cs="Arial"/>
          <w:sz w:val="22"/>
          <w:szCs w:val="22"/>
          <w:lang w:val="es-ES_tradnl"/>
        </w:rPr>
        <w:t>, de la siguiente forma:</w:t>
      </w:r>
    </w:p>
    <w:p w14:paraId="2922C243" w14:textId="77777777" w:rsidR="008B3BF3" w:rsidRDefault="008B3BF3" w:rsidP="002B3627">
      <w:pPr>
        <w:spacing w:line="360" w:lineRule="auto"/>
        <w:jc w:val="both"/>
        <w:rPr>
          <w:rFonts w:cs="Arial"/>
          <w:sz w:val="22"/>
          <w:szCs w:val="22"/>
        </w:rPr>
      </w:pPr>
    </w:p>
    <w:p w14:paraId="27255AC1" w14:textId="4BC8FC69" w:rsidR="002B3627" w:rsidRDefault="008B3BF3" w:rsidP="002B3627">
      <w:pPr>
        <w:spacing w:line="360" w:lineRule="auto"/>
        <w:jc w:val="both"/>
        <w:rPr>
          <w:rFonts w:cs="Arial"/>
          <w:sz w:val="22"/>
          <w:szCs w:val="22"/>
          <w:lang w:val="es-CR"/>
        </w:rPr>
      </w:pPr>
      <w:r>
        <w:rPr>
          <w:rFonts w:cs="Arial"/>
          <w:sz w:val="22"/>
          <w:szCs w:val="22"/>
          <w:lang w:val="es-CR"/>
        </w:rPr>
        <w:t xml:space="preserve">Esta </w:t>
      </w:r>
      <w:r w:rsidRPr="008B3BF3">
        <w:rPr>
          <w:rFonts w:cs="Arial"/>
          <w:sz w:val="22"/>
          <w:szCs w:val="22"/>
          <w:lang w:val="es-ES_tradnl"/>
        </w:rPr>
        <w:t>Junta Directiva</w:t>
      </w:r>
      <w:r>
        <w:rPr>
          <w:rFonts w:cs="Arial"/>
          <w:sz w:val="22"/>
          <w:szCs w:val="22"/>
          <w:lang w:val="es-ES_tradnl"/>
        </w:rPr>
        <w:t xml:space="preserve"> comprende la solicitud de la </w:t>
      </w:r>
      <w:r w:rsidRPr="008B3BF3">
        <w:rPr>
          <w:rFonts w:cs="Arial"/>
          <w:sz w:val="22"/>
          <w:szCs w:val="22"/>
          <w:lang w:val="es-ES_tradnl"/>
        </w:rPr>
        <w:t>Auditoría Interna</w:t>
      </w:r>
      <w:r>
        <w:rPr>
          <w:rFonts w:cs="Arial"/>
          <w:sz w:val="22"/>
          <w:szCs w:val="22"/>
          <w:lang w:val="es-ES_tradnl"/>
        </w:rPr>
        <w:t>, en el</w:t>
      </w:r>
      <w:r w:rsidR="002B3627" w:rsidRPr="002B3627">
        <w:rPr>
          <w:rFonts w:cs="Arial"/>
          <w:sz w:val="22"/>
          <w:szCs w:val="22"/>
          <w:lang w:val="es-CR"/>
        </w:rPr>
        <w:t xml:space="preserve"> entendido de la necesidad de establecer claramente las funciones y responsabilidades de los órganos de Gobierno Corporativo, en la búsqueda</w:t>
      </w:r>
      <w:r w:rsidR="008602A8">
        <w:rPr>
          <w:rFonts w:cs="Arial"/>
          <w:sz w:val="22"/>
          <w:szCs w:val="22"/>
          <w:lang w:val="es-CR"/>
        </w:rPr>
        <w:t>,</w:t>
      </w:r>
      <w:r w:rsidR="002B3627" w:rsidRPr="002B3627">
        <w:rPr>
          <w:rFonts w:cs="Arial"/>
          <w:sz w:val="22"/>
          <w:szCs w:val="22"/>
          <w:lang w:val="es-CR"/>
        </w:rPr>
        <w:t xml:space="preserve"> especialmente</w:t>
      </w:r>
      <w:r w:rsidR="008602A8">
        <w:rPr>
          <w:rFonts w:cs="Arial"/>
          <w:sz w:val="22"/>
          <w:szCs w:val="22"/>
          <w:lang w:val="es-CR"/>
        </w:rPr>
        <w:t>,</w:t>
      </w:r>
      <w:r w:rsidR="002B3627" w:rsidRPr="002B3627">
        <w:rPr>
          <w:rFonts w:cs="Arial"/>
          <w:sz w:val="22"/>
          <w:szCs w:val="22"/>
          <w:lang w:val="es-CR"/>
        </w:rPr>
        <w:t xml:space="preserve"> de la generación de valor, la toma de decisiones y fomentar la transparencia y divulgación de la información.</w:t>
      </w:r>
    </w:p>
    <w:p w14:paraId="0911DB4C" w14:textId="77777777" w:rsidR="008B3BF3" w:rsidRPr="002B3627" w:rsidRDefault="008B3BF3" w:rsidP="002B3627">
      <w:pPr>
        <w:spacing w:line="360" w:lineRule="auto"/>
        <w:jc w:val="both"/>
        <w:rPr>
          <w:rFonts w:cs="Arial"/>
          <w:sz w:val="22"/>
          <w:szCs w:val="22"/>
          <w:lang w:val="es-CR"/>
        </w:rPr>
      </w:pPr>
    </w:p>
    <w:p w14:paraId="5F17728E" w14:textId="28E79115" w:rsidR="002B3627" w:rsidRDefault="002B3627" w:rsidP="002B3627">
      <w:pPr>
        <w:spacing w:line="360" w:lineRule="auto"/>
        <w:jc w:val="both"/>
        <w:rPr>
          <w:rFonts w:cs="Arial"/>
          <w:sz w:val="22"/>
          <w:szCs w:val="22"/>
          <w:lang w:val="es-CR"/>
        </w:rPr>
      </w:pPr>
      <w:r w:rsidRPr="002B3627">
        <w:rPr>
          <w:rFonts w:cs="Arial"/>
          <w:sz w:val="22"/>
          <w:szCs w:val="22"/>
          <w:lang w:val="es-CR"/>
        </w:rPr>
        <w:t xml:space="preserve">Es de nuestro interés que el plan de trabajo de la Auditoría </w:t>
      </w:r>
      <w:r w:rsidR="008602A8" w:rsidRPr="002B3627">
        <w:rPr>
          <w:rFonts w:cs="Arial"/>
          <w:sz w:val="22"/>
          <w:szCs w:val="22"/>
          <w:lang w:val="es-CR"/>
        </w:rPr>
        <w:t>Interna</w:t>
      </w:r>
      <w:r w:rsidRPr="002B3627">
        <w:rPr>
          <w:rFonts w:cs="Arial"/>
          <w:sz w:val="22"/>
          <w:szCs w:val="22"/>
          <w:lang w:val="es-CR"/>
        </w:rPr>
        <w:t xml:space="preserve"> enfoque su papel de proporcionar criterio y apoyar a esta Junta Directiva y a la Alta Gerencia</w:t>
      </w:r>
      <w:r w:rsidR="00EE5FA9">
        <w:rPr>
          <w:rFonts w:cs="Arial"/>
          <w:sz w:val="22"/>
          <w:szCs w:val="22"/>
          <w:lang w:val="es-CR"/>
        </w:rPr>
        <w:t>,</w:t>
      </w:r>
      <w:r w:rsidRPr="002B3627">
        <w:rPr>
          <w:rFonts w:cs="Arial"/>
          <w:sz w:val="22"/>
          <w:szCs w:val="22"/>
          <w:lang w:val="es-CR"/>
        </w:rPr>
        <w:t xml:space="preserve"> para alcanzar y monitorear el cumplimiento de sus objetivos estratégicos, aportando un enfoque sistemático y disciplinado para evaluar y mejorar la eficiencia de los procesos de la gestión de riesgos, control y buen gobierno.</w:t>
      </w:r>
    </w:p>
    <w:p w14:paraId="043853F5" w14:textId="77777777" w:rsidR="006F03D3" w:rsidRPr="002B3627" w:rsidRDefault="006F03D3" w:rsidP="002B3627">
      <w:pPr>
        <w:spacing w:line="360" w:lineRule="auto"/>
        <w:jc w:val="both"/>
        <w:rPr>
          <w:rFonts w:cs="Arial"/>
          <w:sz w:val="22"/>
          <w:szCs w:val="22"/>
          <w:lang w:val="es-CR"/>
        </w:rPr>
      </w:pPr>
    </w:p>
    <w:p w14:paraId="2192A6A0" w14:textId="41B450A0" w:rsidR="002B3627" w:rsidRDefault="002B3627" w:rsidP="002B3627">
      <w:pPr>
        <w:spacing w:line="360" w:lineRule="auto"/>
        <w:jc w:val="both"/>
        <w:rPr>
          <w:rFonts w:cs="Arial"/>
          <w:sz w:val="22"/>
          <w:szCs w:val="22"/>
          <w:lang w:val="es-CR"/>
        </w:rPr>
      </w:pPr>
      <w:r w:rsidRPr="002B3627">
        <w:rPr>
          <w:rFonts w:cs="Arial"/>
          <w:sz w:val="22"/>
          <w:szCs w:val="22"/>
          <w:lang w:val="es-CR"/>
        </w:rPr>
        <w:t xml:space="preserve">Debe tenerse entonces una visión estratégica, apoyar a la Junta Directiva y a la Alta Gerencia en la promoción de un proceso de Gobierno Corporativo eficaz, en mantener la </w:t>
      </w:r>
      <w:r w:rsidRPr="002B3627">
        <w:rPr>
          <w:rFonts w:cs="Arial"/>
          <w:sz w:val="22"/>
          <w:szCs w:val="22"/>
          <w:lang w:val="es-CR"/>
        </w:rPr>
        <w:lastRenderedPageBreak/>
        <w:t>solidez a largo plazo de la Institución, proporcionar criterio de la calidad y la eficacia del control interno, la gestión del riesgo y los sistemas y procesos de Gobierno Corporativo.</w:t>
      </w:r>
    </w:p>
    <w:p w14:paraId="3D85CF49" w14:textId="77777777" w:rsidR="00EE5FA9" w:rsidRPr="002B3627" w:rsidRDefault="00EE5FA9" w:rsidP="002B3627">
      <w:pPr>
        <w:spacing w:line="360" w:lineRule="auto"/>
        <w:jc w:val="both"/>
        <w:rPr>
          <w:rFonts w:cs="Arial"/>
          <w:sz w:val="22"/>
          <w:szCs w:val="22"/>
          <w:lang w:val="es-CR"/>
        </w:rPr>
      </w:pPr>
    </w:p>
    <w:p w14:paraId="120F1754" w14:textId="778ADB21" w:rsidR="002B3627" w:rsidRPr="002B3627" w:rsidRDefault="002B3627" w:rsidP="002B3627">
      <w:pPr>
        <w:spacing w:line="360" w:lineRule="auto"/>
        <w:jc w:val="both"/>
        <w:rPr>
          <w:rFonts w:cs="Arial"/>
          <w:sz w:val="22"/>
          <w:szCs w:val="22"/>
          <w:lang w:val="es-CR"/>
        </w:rPr>
      </w:pPr>
      <w:r w:rsidRPr="002B3627">
        <w:rPr>
          <w:rFonts w:cs="Arial"/>
          <w:sz w:val="22"/>
          <w:szCs w:val="22"/>
          <w:lang w:val="es-CR"/>
        </w:rPr>
        <w:t xml:space="preserve">El plan de trabajo debe basarse en los riesgos, a fin de determinar las prioridades de la actividad de la Auditoría Interna, y deberá ser consistente con las metas de la Institución. Es necesario entones evaluar y hacer las recomendaciones apropiadas para mejorar los procesos de gobierno de la organización para: </w:t>
      </w:r>
    </w:p>
    <w:p w14:paraId="67FEA4C4" w14:textId="77777777" w:rsidR="002B3627" w:rsidRPr="002B3627" w:rsidRDefault="002B3627" w:rsidP="00EE5FA9">
      <w:pPr>
        <w:numPr>
          <w:ilvl w:val="0"/>
          <w:numId w:val="19"/>
        </w:numPr>
        <w:spacing w:line="360" w:lineRule="auto"/>
        <w:ind w:left="426" w:hanging="284"/>
        <w:jc w:val="both"/>
        <w:rPr>
          <w:rFonts w:cs="Arial"/>
          <w:sz w:val="22"/>
          <w:szCs w:val="22"/>
          <w:lang w:val="es-CR"/>
        </w:rPr>
      </w:pPr>
      <w:r w:rsidRPr="002B3627">
        <w:rPr>
          <w:rFonts w:cs="Arial"/>
          <w:sz w:val="22"/>
          <w:szCs w:val="22"/>
          <w:lang w:val="es-CR"/>
        </w:rPr>
        <w:t xml:space="preserve">Tomar decisiones estratégicas y operativas; </w:t>
      </w:r>
    </w:p>
    <w:p w14:paraId="2F03D656" w14:textId="77777777" w:rsidR="002B3627" w:rsidRPr="002B3627" w:rsidRDefault="002B3627" w:rsidP="00EE5FA9">
      <w:pPr>
        <w:numPr>
          <w:ilvl w:val="0"/>
          <w:numId w:val="19"/>
        </w:numPr>
        <w:spacing w:line="360" w:lineRule="auto"/>
        <w:ind w:left="426" w:hanging="284"/>
        <w:jc w:val="both"/>
        <w:rPr>
          <w:rFonts w:cs="Arial"/>
          <w:sz w:val="22"/>
          <w:szCs w:val="22"/>
          <w:lang w:val="es-CR"/>
        </w:rPr>
      </w:pPr>
      <w:r w:rsidRPr="002B3627">
        <w:rPr>
          <w:rFonts w:cs="Arial"/>
          <w:sz w:val="22"/>
          <w:szCs w:val="22"/>
          <w:lang w:val="es-CR"/>
        </w:rPr>
        <w:t xml:space="preserve">Supervisar el control y la gestión de riesgos; </w:t>
      </w:r>
    </w:p>
    <w:p w14:paraId="414260A2" w14:textId="77777777" w:rsidR="002B3627" w:rsidRPr="002B3627" w:rsidRDefault="002B3627" w:rsidP="00EE5FA9">
      <w:pPr>
        <w:numPr>
          <w:ilvl w:val="0"/>
          <w:numId w:val="19"/>
        </w:numPr>
        <w:spacing w:line="360" w:lineRule="auto"/>
        <w:ind w:left="426" w:hanging="284"/>
        <w:jc w:val="both"/>
        <w:rPr>
          <w:rFonts w:cs="Arial"/>
          <w:sz w:val="22"/>
          <w:szCs w:val="22"/>
          <w:lang w:val="es-CR"/>
        </w:rPr>
      </w:pPr>
      <w:r w:rsidRPr="002B3627">
        <w:rPr>
          <w:rFonts w:cs="Arial"/>
          <w:sz w:val="22"/>
          <w:szCs w:val="22"/>
          <w:lang w:val="es-CR"/>
        </w:rPr>
        <w:t>Promover la ética y los valores apropiados dentro de la organización;</w:t>
      </w:r>
    </w:p>
    <w:p w14:paraId="2A81F3F4" w14:textId="4699F584" w:rsidR="002B3627" w:rsidRPr="002B3627" w:rsidRDefault="002B3627" w:rsidP="00EE5FA9">
      <w:pPr>
        <w:numPr>
          <w:ilvl w:val="0"/>
          <w:numId w:val="19"/>
        </w:numPr>
        <w:spacing w:line="360" w:lineRule="auto"/>
        <w:ind w:left="426" w:hanging="284"/>
        <w:jc w:val="both"/>
        <w:rPr>
          <w:rFonts w:cs="Arial"/>
          <w:sz w:val="22"/>
          <w:szCs w:val="22"/>
          <w:lang w:val="es-CR"/>
        </w:rPr>
      </w:pPr>
      <w:r w:rsidRPr="002B3627">
        <w:rPr>
          <w:rFonts w:cs="Arial"/>
          <w:sz w:val="22"/>
          <w:szCs w:val="22"/>
          <w:lang w:val="es-CR"/>
        </w:rPr>
        <w:t>Asegurar la gestión y responsabilidad eficaces en el desempeño de la organización;</w:t>
      </w:r>
      <w:r w:rsidR="00EE5FA9">
        <w:rPr>
          <w:rFonts w:cs="Arial"/>
          <w:sz w:val="22"/>
          <w:szCs w:val="22"/>
          <w:lang w:val="es-CR"/>
        </w:rPr>
        <w:t xml:space="preserve"> y</w:t>
      </w:r>
    </w:p>
    <w:p w14:paraId="5678ADF5" w14:textId="31E794D5" w:rsidR="002B3627" w:rsidRPr="002B3627" w:rsidRDefault="002B3627" w:rsidP="00EE5FA9">
      <w:pPr>
        <w:numPr>
          <w:ilvl w:val="0"/>
          <w:numId w:val="19"/>
        </w:numPr>
        <w:spacing w:line="360" w:lineRule="auto"/>
        <w:ind w:left="426" w:hanging="284"/>
        <w:jc w:val="both"/>
        <w:rPr>
          <w:rFonts w:cs="Arial"/>
          <w:sz w:val="22"/>
          <w:szCs w:val="22"/>
          <w:lang w:val="es-CR"/>
        </w:rPr>
      </w:pPr>
      <w:r w:rsidRPr="002B3627">
        <w:rPr>
          <w:rFonts w:cs="Arial"/>
          <w:sz w:val="22"/>
          <w:szCs w:val="22"/>
          <w:lang w:val="es-CR"/>
        </w:rPr>
        <w:t>Comunicar la información de riesgo y control a las áreas adecuadas de la organización</w:t>
      </w:r>
      <w:r w:rsidR="00EE5FA9">
        <w:rPr>
          <w:rFonts w:cs="Arial"/>
          <w:sz w:val="22"/>
          <w:szCs w:val="22"/>
          <w:lang w:val="es-CR"/>
        </w:rPr>
        <w:t>.</w:t>
      </w:r>
    </w:p>
    <w:p w14:paraId="3E43BCA6" w14:textId="77777777" w:rsidR="00EE5FA9" w:rsidRDefault="00EE5FA9" w:rsidP="002B3627">
      <w:pPr>
        <w:spacing w:line="360" w:lineRule="auto"/>
        <w:jc w:val="both"/>
        <w:rPr>
          <w:rFonts w:cs="Arial"/>
          <w:sz w:val="22"/>
          <w:szCs w:val="22"/>
          <w:lang w:val="es-CR"/>
        </w:rPr>
      </w:pPr>
    </w:p>
    <w:p w14:paraId="6EB6736E" w14:textId="1C458314" w:rsidR="002B3627" w:rsidRDefault="002B3627" w:rsidP="002B3627">
      <w:pPr>
        <w:spacing w:line="360" w:lineRule="auto"/>
        <w:jc w:val="both"/>
        <w:rPr>
          <w:rFonts w:cs="Arial"/>
          <w:sz w:val="22"/>
          <w:szCs w:val="22"/>
          <w:lang w:val="es-CR"/>
        </w:rPr>
      </w:pPr>
      <w:r w:rsidRPr="002B3627">
        <w:rPr>
          <w:rFonts w:cs="Arial"/>
          <w:sz w:val="22"/>
          <w:szCs w:val="22"/>
          <w:lang w:val="es-CR"/>
        </w:rPr>
        <w:t>Bajo estos lineamientos, hemos seleccionado una serie de temas específicos que son de especial interés, por lo que solicitamos sean considerados en su plan de trabajo 2021:</w:t>
      </w:r>
    </w:p>
    <w:p w14:paraId="68774496"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Análisis de los procesos del Banco, ya levantados con el enfoque de riesgo, control y eficacia.</w:t>
      </w:r>
    </w:p>
    <w:p w14:paraId="428F119F"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Análisis del riesgo de imagen y reputación del Banco, y el riesgo del uso de las redes sociales como medio de comunicación.</w:t>
      </w:r>
    </w:p>
    <w:p w14:paraId="05A3E685"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Análisis de los indicadores financieros del Banco.</w:t>
      </w:r>
    </w:p>
    <w:p w14:paraId="7BCF230D"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Revisión de la dinámica de la Dirección de Supervisión de las Entidades Financieras.</w:t>
      </w:r>
    </w:p>
    <w:p w14:paraId="5480A667"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Impacto de la seguridad de la información que maneja el Banco.</w:t>
      </w:r>
    </w:p>
    <w:p w14:paraId="667CA0D9" w14:textId="77777777"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Seguimiento del avance en el sistema informático que se encuentra en desarrollo en el Banco, con informes trimestrales.</w:t>
      </w:r>
    </w:p>
    <w:p w14:paraId="56338018" w14:textId="3319685B" w:rsidR="002B3627" w:rsidRPr="002B3627" w:rsidRDefault="002B3627" w:rsidP="00EE5FA9">
      <w:pPr>
        <w:numPr>
          <w:ilvl w:val="0"/>
          <w:numId w:val="20"/>
        </w:numPr>
        <w:spacing w:line="360" w:lineRule="auto"/>
        <w:ind w:left="567" w:hanging="425"/>
        <w:jc w:val="both"/>
        <w:rPr>
          <w:rFonts w:cs="Arial"/>
          <w:sz w:val="22"/>
          <w:szCs w:val="22"/>
          <w:lang w:val="es-CR"/>
        </w:rPr>
      </w:pPr>
      <w:r w:rsidRPr="002B3627">
        <w:rPr>
          <w:rFonts w:cs="Arial"/>
          <w:sz w:val="22"/>
          <w:szCs w:val="22"/>
          <w:lang w:val="es-CR"/>
        </w:rPr>
        <w:t>Seguimiento a la implementación de la normativa SUGEF 14</w:t>
      </w:r>
      <w:r w:rsidR="00EE5FA9">
        <w:rPr>
          <w:rFonts w:cs="Arial"/>
          <w:sz w:val="22"/>
          <w:szCs w:val="22"/>
          <w:lang w:val="es-CR"/>
        </w:rPr>
        <w:t>-</w:t>
      </w:r>
      <w:r w:rsidRPr="002B3627">
        <w:rPr>
          <w:rFonts w:cs="Arial"/>
          <w:sz w:val="22"/>
          <w:szCs w:val="22"/>
          <w:lang w:val="es-CR"/>
        </w:rPr>
        <w:t>17, con informes trimestrales.</w:t>
      </w:r>
    </w:p>
    <w:p w14:paraId="10C5FBB4" w14:textId="77777777" w:rsidR="002B3627" w:rsidRPr="002B3627" w:rsidRDefault="002B3627" w:rsidP="002B3627">
      <w:pPr>
        <w:spacing w:line="360" w:lineRule="auto"/>
        <w:jc w:val="both"/>
        <w:rPr>
          <w:rFonts w:cs="Arial"/>
          <w:sz w:val="22"/>
          <w:szCs w:val="22"/>
          <w:lang w:val="es-CR"/>
        </w:rPr>
      </w:pPr>
    </w:p>
    <w:p w14:paraId="0C86196C" w14:textId="0F21520F" w:rsidR="002B71CC" w:rsidRDefault="002B3627" w:rsidP="002B71CC">
      <w:pPr>
        <w:spacing w:line="360" w:lineRule="auto"/>
        <w:jc w:val="both"/>
        <w:rPr>
          <w:rFonts w:cs="Arial"/>
          <w:sz w:val="22"/>
          <w:szCs w:val="22"/>
        </w:rPr>
      </w:pPr>
      <w:r w:rsidRPr="002B3627">
        <w:rPr>
          <w:rFonts w:cs="Arial"/>
          <w:sz w:val="22"/>
          <w:szCs w:val="22"/>
          <w:lang w:val="es-CR"/>
        </w:rPr>
        <w:t>Reiteramos que el interés de la Junta Directiva es contar con la Auditoría Interna como un órgano de Gobierno Corporativo, que nos ayude a promover la eficacia y cumplimiento de objetivos, analizando y proponiendo las oportunidades de mejora en las áreas claves de la institución.</w:t>
      </w:r>
    </w:p>
    <w:p w14:paraId="0F89F983" w14:textId="459C4601"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153136">
        <w:rPr>
          <w:rFonts w:cs="Arial"/>
          <w:szCs w:val="22"/>
        </w:rPr>
        <w:t xml:space="preserve"> y Firme</w:t>
      </w:r>
      <w:r w:rsidRPr="00AB2826">
        <w:rPr>
          <w:rFonts w:cs="Arial"/>
          <w:szCs w:val="22"/>
        </w:rPr>
        <w:t>.-</w:t>
      </w:r>
    </w:p>
    <w:p w14:paraId="3B35CFB0" w14:textId="77777777" w:rsidR="002B71CC" w:rsidRPr="00D14EAF" w:rsidRDefault="002B71CC" w:rsidP="002B71CC">
      <w:pPr>
        <w:spacing w:line="360" w:lineRule="auto"/>
        <w:jc w:val="both"/>
        <w:rPr>
          <w:rFonts w:cs="Arial"/>
          <w:b/>
          <w:sz w:val="22"/>
        </w:rPr>
      </w:pPr>
      <w:r w:rsidRPr="00D14EAF">
        <w:rPr>
          <w:rFonts w:cs="Arial"/>
          <w:b/>
          <w:sz w:val="22"/>
        </w:rPr>
        <w:t>************</w:t>
      </w:r>
    </w:p>
    <w:p w14:paraId="65212CCD" w14:textId="77777777" w:rsidR="000F6FE5" w:rsidRPr="00AB2826" w:rsidRDefault="000F6FE5" w:rsidP="00AB2826">
      <w:pPr>
        <w:spacing w:line="360" w:lineRule="auto"/>
        <w:jc w:val="both"/>
        <w:rPr>
          <w:rFonts w:cs="Arial"/>
          <w:sz w:val="22"/>
          <w:szCs w:val="22"/>
        </w:rPr>
      </w:pPr>
    </w:p>
    <w:sectPr w:rsidR="000F6FE5"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3327C" w14:textId="77777777" w:rsidR="0027538A" w:rsidRDefault="0027538A">
      <w:r>
        <w:separator/>
      </w:r>
    </w:p>
  </w:endnote>
  <w:endnote w:type="continuationSeparator" w:id="0">
    <w:p w14:paraId="30538566" w14:textId="77777777" w:rsidR="0027538A" w:rsidRDefault="0027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44C1F" w14:textId="77777777" w:rsidR="0027538A" w:rsidRDefault="0027538A">
      <w:r>
        <w:separator/>
      </w:r>
    </w:p>
  </w:footnote>
  <w:footnote w:type="continuationSeparator" w:id="0">
    <w:p w14:paraId="6C71EBF0" w14:textId="77777777" w:rsidR="0027538A" w:rsidRDefault="0027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3FE7" w14:textId="77777777" w:rsidR="009D03FE" w:rsidRDefault="009D03FE">
    <w:pPr>
      <w:pStyle w:val="Encabezado"/>
      <w:rPr>
        <w:lang w:val="es-ES"/>
      </w:rPr>
    </w:pPr>
  </w:p>
  <w:p w14:paraId="62417641" w14:textId="3235CF8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7538A">
      <w:rPr>
        <w:sz w:val="18"/>
        <w:lang w:val="es-ES"/>
      </w:rPr>
      <w:t>87</w:t>
    </w:r>
    <w:r>
      <w:rPr>
        <w:sz w:val="18"/>
        <w:lang w:val="es-ES"/>
      </w:rPr>
      <w:t>-20</w:t>
    </w:r>
    <w:r w:rsidR="00E97960">
      <w:rPr>
        <w:sz w:val="18"/>
        <w:lang w:val="es-ES"/>
      </w:rPr>
      <w:t>20</w:t>
    </w:r>
    <w:r>
      <w:rPr>
        <w:sz w:val="18"/>
        <w:lang w:val="es-ES"/>
      </w:rPr>
      <w:t xml:space="preserve">                   </w:t>
    </w:r>
    <w:r w:rsidR="0027538A">
      <w:rPr>
        <w:sz w:val="18"/>
        <w:lang w:val="es-ES"/>
      </w:rPr>
      <w:t>0</w:t>
    </w:r>
    <w:r>
      <w:rPr>
        <w:sz w:val="18"/>
        <w:lang w:val="es-ES"/>
      </w:rPr>
      <w:t xml:space="preserve">5 de </w:t>
    </w:r>
    <w:r w:rsidR="0027538A">
      <w:rPr>
        <w:sz w:val="18"/>
        <w:lang w:val="es-ES"/>
      </w:rPr>
      <w:t>noviembre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46286D7"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B819BA"/>
    <w:multiLevelType w:val="hybridMultilevel"/>
    <w:tmpl w:val="319EC39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3B47302"/>
    <w:multiLevelType w:val="hybridMultilevel"/>
    <w:tmpl w:val="EC40059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C31F27"/>
    <w:multiLevelType w:val="hybridMultilevel"/>
    <w:tmpl w:val="AC6A07C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3"/>
  </w:num>
  <w:num w:numId="7">
    <w:abstractNumId w:val="18"/>
  </w:num>
  <w:num w:numId="8">
    <w:abstractNumId w:val="9"/>
  </w:num>
  <w:num w:numId="9">
    <w:abstractNumId w:val="6"/>
  </w:num>
  <w:num w:numId="10">
    <w:abstractNumId w:val="3"/>
  </w:num>
  <w:num w:numId="11">
    <w:abstractNumId w:val="4"/>
  </w:num>
  <w:num w:numId="12">
    <w:abstractNumId w:val="19"/>
  </w:num>
  <w:num w:numId="13">
    <w:abstractNumId w:val="17"/>
  </w:num>
  <w:num w:numId="14">
    <w:abstractNumId w:val="16"/>
  </w:num>
  <w:num w:numId="15">
    <w:abstractNumId w:val="10"/>
  </w:num>
  <w:num w:numId="16">
    <w:abstractNumId w:val="15"/>
  </w:num>
  <w:num w:numId="17">
    <w:abstractNumId w:val="5"/>
  </w:num>
  <w:num w:numId="18">
    <w:abstractNumId w:val="14"/>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tQz0yXsl3wkKsSfIbYU5QE+7g+YhTqf1oRkyJwm2djw6jcYf6jpfbc+K9rl12AIgyLze/Qf80Z00rEMufFcA==" w:salt="bKsWZ9/60ubmeSWBLG4Lm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8A"/>
    <w:rsid w:val="0000085A"/>
    <w:rsid w:val="00011DC1"/>
    <w:rsid w:val="0001401F"/>
    <w:rsid w:val="00026DCA"/>
    <w:rsid w:val="00027E78"/>
    <w:rsid w:val="0003318B"/>
    <w:rsid w:val="00036A8B"/>
    <w:rsid w:val="00053A32"/>
    <w:rsid w:val="000547A2"/>
    <w:rsid w:val="00067B32"/>
    <w:rsid w:val="00076A47"/>
    <w:rsid w:val="00076C5C"/>
    <w:rsid w:val="00081BB0"/>
    <w:rsid w:val="00085DF1"/>
    <w:rsid w:val="0009389D"/>
    <w:rsid w:val="000A6259"/>
    <w:rsid w:val="000B0F7B"/>
    <w:rsid w:val="000C4E35"/>
    <w:rsid w:val="000C5661"/>
    <w:rsid w:val="000F5F31"/>
    <w:rsid w:val="000F6DBD"/>
    <w:rsid w:val="000F6FE5"/>
    <w:rsid w:val="00105CCE"/>
    <w:rsid w:val="0011401E"/>
    <w:rsid w:val="001147C3"/>
    <w:rsid w:val="00117E78"/>
    <w:rsid w:val="001227FE"/>
    <w:rsid w:val="001234F0"/>
    <w:rsid w:val="00140E55"/>
    <w:rsid w:val="00153136"/>
    <w:rsid w:val="00154E36"/>
    <w:rsid w:val="00183234"/>
    <w:rsid w:val="0018634C"/>
    <w:rsid w:val="001909BE"/>
    <w:rsid w:val="00193B2D"/>
    <w:rsid w:val="00196DD0"/>
    <w:rsid w:val="001B6D7C"/>
    <w:rsid w:val="001B703A"/>
    <w:rsid w:val="001C3F1B"/>
    <w:rsid w:val="001D7E23"/>
    <w:rsid w:val="001F277B"/>
    <w:rsid w:val="001F7CCE"/>
    <w:rsid w:val="001F7D2C"/>
    <w:rsid w:val="002026DC"/>
    <w:rsid w:val="00202A23"/>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538A"/>
    <w:rsid w:val="00277DD3"/>
    <w:rsid w:val="00282C93"/>
    <w:rsid w:val="0028301A"/>
    <w:rsid w:val="0028757E"/>
    <w:rsid w:val="0029633D"/>
    <w:rsid w:val="002A51F3"/>
    <w:rsid w:val="002A6A4B"/>
    <w:rsid w:val="002B3627"/>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6FC1"/>
    <w:rsid w:val="003A70CE"/>
    <w:rsid w:val="003B0676"/>
    <w:rsid w:val="003B1738"/>
    <w:rsid w:val="003B20EA"/>
    <w:rsid w:val="003C6FEB"/>
    <w:rsid w:val="00407CC4"/>
    <w:rsid w:val="00421BEA"/>
    <w:rsid w:val="00432126"/>
    <w:rsid w:val="00445673"/>
    <w:rsid w:val="0044663F"/>
    <w:rsid w:val="004755F8"/>
    <w:rsid w:val="0047593B"/>
    <w:rsid w:val="0048086A"/>
    <w:rsid w:val="0048746C"/>
    <w:rsid w:val="004930AA"/>
    <w:rsid w:val="00496B93"/>
    <w:rsid w:val="00497711"/>
    <w:rsid w:val="004B106D"/>
    <w:rsid w:val="004B373F"/>
    <w:rsid w:val="004B7456"/>
    <w:rsid w:val="004C5B22"/>
    <w:rsid w:val="004C724E"/>
    <w:rsid w:val="004E10F9"/>
    <w:rsid w:val="004E1777"/>
    <w:rsid w:val="004E5D21"/>
    <w:rsid w:val="004F2EA9"/>
    <w:rsid w:val="005011AD"/>
    <w:rsid w:val="00513B4F"/>
    <w:rsid w:val="00531B93"/>
    <w:rsid w:val="005459D0"/>
    <w:rsid w:val="005504E6"/>
    <w:rsid w:val="0057519A"/>
    <w:rsid w:val="0057663A"/>
    <w:rsid w:val="00585347"/>
    <w:rsid w:val="0059302D"/>
    <w:rsid w:val="00595395"/>
    <w:rsid w:val="0059625B"/>
    <w:rsid w:val="00596AB4"/>
    <w:rsid w:val="005A1D22"/>
    <w:rsid w:val="005A32C2"/>
    <w:rsid w:val="005B45E6"/>
    <w:rsid w:val="005B67A2"/>
    <w:rsid w:val="005C18D2"/>
    <w:rsid w:val="005C6147"/>
    <w:rsid w:val="005E7559"/>
    <w:rsid w:val="00615FBF"/>
    <w:rsid w:val="00623D36"/>
    <w:rsid w:val="00624F43"/>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03D3"/>
    <w:rsid w:val="006F7DB3"/>
    <w:rsid w:val="007062BD"/>
    <w:rsid w:val="00710F71"/>
    <w:rsid w:val="00711E6C"/>
    <w:rsid w:val="00714C3E"/>
    <w:rsid w:val="00723211"/>
    <w:rsid w:val="007312AE"/>
    <w:rsid w:val="00735384"/>
    <w:rsid w:val="00737234"/>
    <w:rsid w:val="00751002"/>
    <w:rsid w:val="007558A0"/>
    <w:rsid w:val="007605D2"/>
    <w:rsid w:val="00765327"/>
    <w:rsid w:val="007749FC"/>
    <w:rsid w:val="00780AB2"/>
    <w:rsid w:val="00797660"/>
    <w:rsid w:val="007A3C2E"/>
    <w:rsid w:val="007B2EB9"/>
    <w:rsid w:val="007B5EDF"/>
    <w:rsid w:val="007C2929"/>
    <w:rsid w:val="007C3229"/>
    <w:rsid w:val="007C39B9"/>
    <w:rsid w:val="007D6EF8"/>
    <w:rsid w:val="007E31DD"/>
    <w:rsid w:val="007F614F"/>
    <w:rsid w:val="007F66D6"/>
    <w:rsid w:val="008006FA"/>
    <w:rsid w:val="008106D2"/>
    <w:rsid w:val="008110AA"/>
    <w:rsid w:val="00811427"/>
    <w:rsid w:val="008227DA"/>
    <w:rsid w:val="00825856"/>
    <w:rsid w:val="008343A2"/>
    <w:rsid w:val="00834957"/>
    <w:rsid w:val="00834A2F"/>
    <w:rsid w:val="00846281"/>
    <w:rsid w:val="00851373"/>
    <w:rsid w:val="00854DE9"/>
    <w:rsid w:val="008602A8"/>
    <w:rsid w:val="00861680"/>
    <w:rsid w:val="00870163"/>
    <w:rsid w:val="0087740C"/>
    <w:rsid w:val="00881943"/>
    <w:rsid w:val="00895A5D"/>
    <w:rsid w:val="00896BC6"/>
    <w:rsid w:val="008B3BF3"/>
    <w:rsid w:val="008C377C"/>
    <w:rsid w:val="008D35D8"/>
    <w:rsid w:val="008D6E0F"/>
    <w:rsid w:val="008F38A8"/>
    <w:rsid w:val="008F6C96"/>
    <w:rsid w:val="00911F06"/>
    <w:rsid w:val="00940420"/>
    <w:rsid w:val="009669CF"/>
    <w:rsid w:val="00986348"/>
    <w:rsid w:val="009914A7"/>
    <w:rsid w:val="00997223"/>
    <w:rsid w:val="009B779A"/>
    <w:rsid w:val="009C11C0"/>
    <w:rsid w:val="009D03FE"/>
    <w:rsid w:val="009D70A8"/>
    <w:rsid w:val="009D78B0"/>
    <w:rsid w:val="009E1B07"/>
    <w:rsid w:val="009F2788"/>
    <w:rsid w:val="009F62A9"/>
    <w:rsid w:val="00A21CF1"/>
    <w:rsid w:val="00A3046D"/>
    <w:rsid w:val="00A3146D"/>
    <w:rsid w:val="00A330FA"/>
    <w:rsid w:val="00A536DE"/>
    <w:rsid w:val="00A57ECD"/>
    <w:rsid w:val="00A61E43"/>
    <w:rsid w:val="00A70A82"/>
    <w:rsid w:val="00A73DC5"/>
    <w:rsid w:val="00A76828"/>
    <w:rsid w:val="00A775DD"/>
    <w:rsid w:val="00A837EB"/>
    <w:rsid w:val="00AA4E2A"/>
    <w:rsid w:val="00AB15C1"/>
    <w:rsid w:val="00AB1E41"/>
    <w:rsid w:val="00AB2826"/>
    <w:rsid w:val="00AB4B39"/>
    <w:rsid w:val="00AD4F06"/>
    <w:rsid w:val="00AD517B"/>
    <w:rsid w:val="00AE7AB3"/>
    <w:rsid w:val="00AF4C49"/>
    <w:rsid w:val="00B00832"/>
    <w:rsid w:val="00B019A0"/>
    <w:rsid w:val="00B2152C"/>
    <w:rsid w:val="00B34414"/>
    <w:rsid w:val="00B3640B"/>
    <w:rsid w:val="00B36CE6"/>
    <w:rsid w:val="00B5583C"/>
    <w:rsid w:val="00B56F87"/>
    <w:rsid w:val="00B64449"/>
    <w:rsid w:val="00B66D8C"/>
    <w:rsid w:val="00B75AE2"/>
    <w:rsid w:val="00BA3517"/>
    <w:rsid w:val="00BA3C35"/>
    <w:rsid w:val="00BA43FF"/>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6ADB"/>
    <w:rsid w:val="00CA3661"/>
    <w:rsid w:val="00CA42F6"/>
    <w:rsid w:val="00CC0A79"/>
    <w:rsid w:val="00CC60FC"/>
    <w:rsid w:val="00CC7940"/>
    <w:rsid w:val="00CD7A02"/>
    <w:rsid w:val="00CF0E50"/>
    <w:rsid w:val="00CF4BE9"/>
    <w:rsid w:val="00D034AB"/>
    <w:rsid w:val="00D129FE"/>
    <w:rsid w:val="00D13391"/>
    <w:rsid w:val="00D13B6B"/>
    <w:rsid w:val="00D22B80"/>
    <w:rsid w:val="00D330C4"/>
    <w:rsid w:val="00D35784"/>
    <w:rsid w:val="00D37592"/>
    <w:rsid w:val="00D509A7"/>
    <w:rsid w:val="00D54758"/>
    <w:rsid w:val="00D60482"/>
    <w:rsid w:val="00D61F89"/>
    <w:rsid w:val="00D72C3B"/>
    <w:rsid w:val="00D9089E"/>
    <w:rsid w:val="00DA1243"/>
    <w:rsid w:val="00DA156E"/>
    <w:rsid w:val="00DA3CD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11BC"/>
    <w:rsid w:val="00EA53B9"/>
    <w:rsid w:val="00EC02B6"/>
    <w:rsid w:val="00EC6324"/>
    <w:rsid w:val="00EC7E01"/>
    <w:rsid w:val="00ED3897"/>
    <w:rsid w:val="00EE139E"/>
    <w:rsid w:val="00EE228C"/>
    <w:rsid w:val="00EE4383"/>
    <w:rsid w:val="00EE491C"/>
    <w:rsid w:val="00EE5FA9"/>
    <w:rsid w:val="00EF7D85"/>
    <w:rsid w:val="00F00FF1"/>
    <w:rsid w:val="00F04249"/>
    <w:rsid w:val="00F1305E"/>
    <w:rsid w:val="00F16E81"/>
    <w:rsid w:val="00F30531"/>
    <w:rsid w:val="00F31891"/>
    <w:rsid w:val="00F343EA"/>
    <w:rsid w:val="00F357CB"/>
    <w:rsid w:val="00F42278"/>
    <w:rsid w:val="00F541D9"/>
    <w:rsid w:val="00F712D0"/>
    <w:rsid w:val="00F83C00"/>
    <w:rsid w:val="00F83FB8"/>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C379"/>
  <w15:docId w15:val="{F424F421-3FC5-45A2-A607-524BF46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4B10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74541">
      <w:bodyDiv w:val="1"/>
      <w:marLeft w:val="0"/>
      <w:marRight w:val="0"/>
      <w:marTop w:val="0"/>
      <w:marBottom w:val="0"/>
      <w:divBdr>
        <w:top w:val="none" w:sz="0" w:space="0" w:color="auto"/>
        <w:left w:val="none" w:sz="0" w:space="0" w:color="auto"/>
        <w:bottom w:val="none" w:sz="0" w:space="0" w:color="auto"/>
        <w:right w:val="none" w:sz="0" w:space="0" w:color="auto"/>
      </w:divBdr>
    </w:div>
    <w:div w:id="14876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456</TotalTime>
  <Pages>9</Pages>
  <Words>2571</Words>
  <Characters>14130</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35</cp:revision>
  <cp:lastPrinted>2011-09-07T16:03:00Z</cp:lastPrinted>
  <dcterms:created xsi:type="dcterms:W3CDTF">2020-11-06T14:46:00Z</dcterms:created>
  <dcterms:modified xsi:type="dcterms:W3CDTF">2020-11-17T14:27:00Z</dcterms:modified>
</cp:coreProperties>
</file>