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429B3" w14:textId="77777777" w:rsidR="00FA4CCB" w:rsidRDefault="00FA4CCB">
      <w:pPr>
        <w:pStyle w:val="Ttulo"/>
        <w:ind w:right="51"/>
        <w:rPr>
          <w:rFonts w:cs="Arial"/>
        </w:rPr>
      </w:pPr>
      <w:r>
        <w:rPr>
          <w:rFonts w:cs="Arial"/>
        </w:rPr>
        <w:t>BANCO HIPOTECARIO DE LA VIVIENDA</w:t>
      </w:r>
    </w:p>
    <w:p w14:paraId="76207B29" w14:textId="77777777" w:rsidR="00FA4CCB" w:rsidRDefault="00FA4CCB">
      <w:pPr>
        <w:spacing w:line="360" w:lineRule="auto"/>
        <w:ind w:right="51"/>
        <w:jc w:val="center"/>
        <w:rPr>
          <w:rFonts w:cs="Arial"/>
          <w:b/>
          <w:sz w:val="22"/>
          <w:u w:val="single"/>
        </w:rPr>
      </w:pPr>
      <w:r>
        <w:rPr>
          <w:rFonts w:cs="Arial"/>
          <w:b/>
          <w:sz w:val="22"/>
          <w:u w:val="single"/>
        </w:rPr>
        <w:t>JUNTA DIRECTIVA</w:t>
      </w:r>
    </w:p>
    <w:p w14:paraId="5721CA81" w14:textId="77777777" w:rsidR="00FA4CCB" w:rsidRDefault="00FA4CCB">
      <w:pPr>
        <w:spacing w:line="360" w:lineRule="auto"/>
        <w:ind w:right="51"/>
        <w:jc w:val="center"/>
        <w:rPr>
          <w:rFonts w:cs="Arial"/>
          <w:b/>
          <w:sz w:val="22"/>
          <w:u w:val="single"/>
        </w:rPr>
      </w:pPr>
    </w:p>
    <w:p w14:paraId="4662A562" w14:textId="66CD7E4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DA1268">
        <w:rPr>
          <w:rFonts w:cs="Arial"/>
          <w:b/>
          <w:sz w:val="22"/>
          <w:u w:val="single"/>
        </w:rPr>
        <w:t>EXTRA</w:t>
      </w:r>
      <w:r w:rsidR="00FA4CCB">
        <w:rPr>
          <w:rFonts w:cs="Arial"/>
          <w:b/>
          <w:sz w:val="22"/>
          <w:u w:val="single"/>
        </w:rPr>
        <w:t xml:space="preserve">ORDINARIA </w:t>
      </w:r>
      <w:r>
        <w:rPr>
          <w:rFonts w:cs="Arial"/>
          <w:b/>
          <w:sz w:val="22"/>
          <w:u w:val="single"/>
        </w:rPr>
        <w:t xml:space="preserve">N° </w:t>
      </w:r>
      <w:r w:rsidR="00DA1268">
        <w:rPr>
          <w:rFonts w:cs="Arial"/>
          <w:b/>
          <w:sz w:val="22"/>
          <w:u w:val="single"/>
        </w:rPr>
        <w:t>79</w:t>
      </w:r>
      <w:r>
        <w:rPr>
          <w:rFonts w:cs="Arial"/>
          <w:b/>
          <w:sz w:val="22"/>
          <w:u w:val="single"/>
        </w:rPr>
        <w:t>-20</w:t>
      </w:r>
      <w:r w:rsidR="00E97960">
        <w:rPr>
          <w:rFonts w:cs="Arial"/>
          <w:b/>
          <w:sz w:val="22"/>
          <w:u w:val="single"/>
        </w:rPr>
        <w:t>20</w:t>
      </w:r>
    </w:p>
    <w:p w14:paraId="516F775E" w14:textId="7D437894" w:rsidR="00FA4CCB" w:rsidRDefault="00FA4CCB">
      <w:pPr>
        <w:spacing w:line="360" w:lineRule="auto"/>
        <w:ind w:right="51"/>
        <w:jc w:val="center"/>
        <w:rPr>
          <w:rFonts w:cs="Arial"/>
          <w:b/>
          <w:sz w:val="22"/>
          <w:u w:val="single"/>
        </w:rPr>
      </w:pPr>
      <w:r>
        <w:rPr>
          <w:rFonts w:cs="Arial"/>
          <w:b/>
          <w:sz w:val="22"/>
          <w:u w:val="single"/>
        </w:rPr>
        <w:t xml:space="preserve">DEL </w:t>
      </w:r>
      <w:r w:rsidR="00DA1268">
        <w:rPr>
          <w:rFonts w:cs="Arial"/>
          <w:b/>
          <w:sz w:val="22"/>
          <w:u w:val="single"/>
        </w:rPr>
        <w:t>08</w:t>
      </w:r>
      <w:r>
        <w:rPr>
          <w:rFonts w:cs="Arial"/>
          <w:b/>
          <w:sz w:val="22"/>
          <w:u w:val="single"/>
        </w:rPr>
        <w:t xml:space="preserve"> DE </w:t>
      </w:r>
      <w:r w:rsidR="00DA1268">
        <w:rPr>
          <w:rFonts w:cs="Arial"/>
          <w:b/>
          <w:sz w:val="22"/>
          <w:u w:val="single"/>
        </w:rPr>
        <w:t>OCTUBRE</w:t>
      </w:r>
      <w:r>
        <w:rPr>
          <w:rFonts w:cs="Arial"/>
          <w:b/>
          <w:sz w:val="22"/>
          <w:u w:val="single"/>
        </w:rPr>
        <w:t xml:space="preserve"> DE 20</w:t>
      </w:r>
      <w:r w:rsidR="00E97960">
        <w:rPr>
          <w:rFonts w:cs="Arial"/>
          <w:b/>
          <w:sz w:val="22"/>
          <w:u w:val="single"/>
        </w:rPr>
        <w:t>20</w:t>
      </w:r>
    </w:p>
    <w:p w14:paraId="3C43380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9C92713" w14:textId="77777777" w:rsidR="00FA4CCB" w:rsidRDefault="00FA4CCB">
      <w:pPr>
        <w:spacing w:line="360" w:lineRule="auto"/>
        <w:ind w:right="51"/>
        <w:jc w:val="center"/>
        <w:rPr>
          <w:rFonts w:cs="Arial"/>
          <w:b/>
          <w:sz w:val="22"/>
          <w:u w:val="single"/>
        </w:rPr>
      </w:pPr>
    </w:p>
    <w:p w14:paraId="34ED0F7F" w14:textId="01166220"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7B540E">
        <w:rPr>
          <w:rFonts w:cs="Arial"/>
          <w:sz w:val="22"/>
        </w:rPr>
        <w:t xml:space="preserve">Por medio de videoconferencia que consta en los archivos de la Secretaría de la </w:t>
      </w:r>
      <w:r w:rsidR="007B540E" w:rsidRPr="00B85537">
        <w:rPr>
          <w:rFonts w:cs="Arial"/>
          <w:sz w:val="22"/>
          <w:lang w:val="es-ES_tradnl"/>
        </w:rPr>
        <w:t>Junta Directiva</w:t>
      </w:r>
      <w:r w:rsidR="007B540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05783DE7" w14:textId="77777777" w:rsidR="00AD4F06" w:rsidRDefault="00AD4F06" w:rsidP="0066494B">
      <w:pPr>
        <w:spacing w:line="360" w:lineRule="auto"/>
        <w:jc w:val="both"/>
        <w:rPr>
          <w:rFonts w:cs="Arial"/>
          <w:sz w:val="22"/>
        </w:rPr>
      </w:pPr>
    </w:p>
    <w:p w14:paraId="70EB7452"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14:paraId="14820706" w14:textId="77777777" w:rsidR="006321F4" w:rsidRPr="00D14EAF" w:rsidRDefault="006321F4" w:rsidP="006321F4">
      <w:pPr>
        <w:spacing w:line="360" w:lineRule="auto"/>
        <w:jc w:val="both"/>
        <w:rPr>
          <w:rFonts w:cs="Arial"/>
          <w:b/>
          <w:sz w:val="22"/>
        </w:rPr>
      </w:pPr>
      <w:r w:rsidRPr="00D14EAF">
        <w:rPr>
          <w:rFonts w:cs="Arial"/>
          <w:b/>
          <w:sz w:val="22"/>
        </w:rPr>
        <w:t>************</w:t>
      </w:r>
    </w:p>
    <w:p w14:paraId="5B542328" w14:textId="77777777" w:rsidR="00FA4CCB" w:rsidRDefault="00FA4CCB" w:rsidP="0066494B">
      <w:pPr>
        <w:spacing w:line="360" w:lineRule="auto"/>
        <w:jc w:val="both"/>
        <w:rPr>
          <w:rFonts w:cs="Arial"/>
          <w:sz w:val="22"/>
        </w:rPr>
      </w:pPr>
    </w:p>
    <w:p w14:paraId="45D5954A" w14:textId="77777777" w:rsidR="00FA4CCB" w:rsidRDefault="00FA4CCB" w:rsidP="0066494B">
      <w:pPr>
        <w:pStyle w:val="Ttulo4"/>
        <w:spacing w:line="360" w:lineRule="auto"/>
        <w:jc w:val="both"/>
        <w:rPr>
          <w:rFonts w:cs="Arial"/>
        </w:rPr>
      </w:pPr>
      <w:r>
        <w:rPr>
          <w:rFonts w:cs="Arial"/>
        </w:rPr>
        <w:t>Asuntos conocidos en la presente sesión</w:t>
      </w:r>
    </w:p>
    <w:p w14:paraId="2DCD16F8" w14:textId="77777777" w:rsidR="00FA4CCB" w:rsidRDefault="00FA4CCB" w:rsidP="0066494B">
      <w:pPr>
        <w:spacing w:line="360" w:lineRule="auto"/>
        <w:jc w:val="both"/>
        <w:rPr>
          <w:rFonts w:cs="Arial"/>
          <w:b/>
          <w:sz w:val="22"/>
        </w:rPr>
      </w:pPr>
    </w:p>
    <w:p w14:paraId="2FF6EED4"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E0BA78E" w14:textId="39A61958" w:rsidR="00957DC2" w:rsidRPr="00FE31EB" w:rsidRDefault="00957DC2" w:rsidP="00FE31EB">
      <w:pPr>
        <w:pStyle w:val="Prrafodelista"/>
        <w:numPr>
          <w:ilvl w:val="0"/>
          <w:numId w:val="18"/>
        </w:numPr>
        <w:spacing w:line="360" w:lineRule="auto"/>
        <w:ind w:left="426" w:hanging="426"/>
        <w:jc w:val="both"/>
        <w:rPr>
          <w:rFonts w:cs="Arial"/>
          <w:sz w:val="22"/>
          <w:lang w:val="es-ES_tradnl"/>
        </w:rPr>
      </w:pPr>
      <w:r w:rsidRPr="00FE31EB">
        <w:rPr>
          <w:rFonts w:cs="Arial"/>
          <w:sz w:val="22"/>
        </w:rPr>
        <w:t>Seguimiento a la situación de la asignación de recursos al FOSUVI, en el proyecto de "Ley de presupuesto ordinario y extraordinario de la República para el ejercicio económico 2021".</w:t>
      </w:r>
    </w:p>
    <w:p w14:paraId="25A2F7B0" w14:textId="0EE3BF43" w:rsidR="00957DC2" w:rsidRPr="00FE31EB" w:rsidRDefault="00957DC2" w:rsidP="00FE31EB">
      <w:pPr>
        <w:pStyle w:val="Prrafodelista"/>
        <w:numPr>
          <w:ilvl w:val="0"/>
          <w:numId w:val="18"/>
        </w:numPr>
        <w:spacing w:line="360" w:lineRule="auto"/>
        <w:ind w:left="426" w:hanging="426"/>
        <w:jc w:val="both"/>
        <w:rPr>
          <w:rFonts w:cs="Arial"/>
          <w:sz w:val="22"/>
          <w:lang w:val="es-ES_tradnl"/>
        </w:rPr>
      </w:pPr>
      <w:r w:rsidRPr="00FE31EB">
        <w:rPr>
          <w:rFonts w:cs="Arial"/>
          <w:sz w:val="22"/>
          <w:lang w:val="es-ES_tradnl"/>
        </w:rPr>
        <w:t>Informe sobre el trámite del proyecto Nueva Angostura.</w:t>
      </w:r>
    </w:p>
    <w:p w14:paraId="6FF5F60F" w14:textId="3B7A0DE8" w:rsidR="00957DC2" w:rsidRPr="00FE31EB" w:rsidRDefault="00957DC2" w:rsidP="00FE31EB">
      <w:pPr>
        <w:pStyle w:val="Prrafodelista"/>
        <w:numPr>
          <w:ilvl w:val="0"/>
          <w:numId w:val="18"/>
        </w:numPr>
        <w:spacing w:line="360" w:lineRule="auto"/>
        <w:ind w:left="426" w:hanging="426"/>
        <w:jc w:val="both"/>
        <w:rPr>
          <w:rFonts w:cs="Arial"/>
          <w:sz w:val="22"/>
          <w:lang w:val="es-ES_tradnl"/>
        </w:rPr>
      </w:pPr>
      <w:r w:rsidRPr="00FE31EB">
        <w:rPr>
          <w:rFonts w:cs="Arial"/>
          <w:sz w:val="22"/>
          <w:lang w:val="es-ES_tradnl"/>
        </w:rPr>
        <w:t>Informe de seguimiento a los planes de acción de la Autoevaluación del Control Interno 2019.</w:t>
      </w:r>
    </w:p>
    <w:p w14:paraId="3A0B3555" w14:textId="1F3B1B40" w:rsidR="00957DC2" w:rsidRPr="00FE31EB" w:rsidRDefault="00957DC2" w:rsidP="00FE31EB">
      <w:pPr>
        <w:pStyle w:val="Prrafodelista"/>
        <w:numPr>
          <w:ilvl w:val="0"/>
          <w:numId w:val="18"/>
        </w:numPr>
        <w:spacing w:line="360" w:lineRule="auto"/>
        <w:ind w:left="426" w:hanging="426"/>
        <w:jc w:val="both"/>
        <w:rPr>
          <w:rFonts w:cs="Arial"/>
          <w:sz w:val="22"/>
          <w:lang w:val="es-ES_tradnl"/>
        </w:rPr>
      </w:pPr>
      <w:r w:rsidRPr="00FE31EB">
        <w:rPr>
          <w:rFonts w:cs="Arial"/>
          <w:sz w:val="22"/>
          <w:lang w:val="es-ES_tradnl"/>
        </w:rPr>
        <w:t>Audiencia al señor Patricio Morera Víquez, Viceministro de Vivienda y Asentamientos Humanos.</w:t>
      </w:r>
    </w:p>
    <w:p w14:paraId="21FEF287" w14:textId="7A96939B" w:rsidR="00957DC2" w:rsidRPr="00FE31EB" w:rsidRDefault="00957DC2" w:rsidP="00FE31EB">
      <w:pPr>
        <w:pStyle w:val="Prrafodelista"/>
        <w:numPr>
          <w:ilvl w:val="0"/>
          <w:numId w:val="18"/>
        </w:numPr>
        <w:spacing w:line="360" w:lineRule="auto"/>
        <w:ind w:left="426" w:hanging="426"/>
        <w:jc w:val="both"/>
        <w:rPr>
          <w:rFonts w:cs="Arial"/>
          <w:sz w:val="22"/>
          <w:lang w:val="es-ES_tradnl"/>
        </w:rPr>
      </w:pPr>
      <w:r w:rsidRPr="00FE31EB">
        <w:rPr>
          <w:rFonts w:cs="Arial"/>
          <w:sz w:val="22"/>
          <w:lang w:val="es-ES_tradnl"/>
        </w:rPr>
        <w:t>Informe trimestral de labores de la Auditoría Interna, al 30 de junio de 2020.</w:t>
      </w:r>
    </w:p>
    <w:p w14:paraId="7CAED79E" w14:textId="517CA6DF" w:rsidR="007749FC" w:rsidRPr="00FE31EB" w:rsidRDefault="00957DC2" w:rsidP="00FE31EB">
      <w:pPr>
        <w:pStyle w:val="Prrafodelista"/>
        <w:numPr>
          <w:ilvl w:val="0"/>
          <w:numId w:val="18"/>
        </w:numPr>
        <w:spacing w:line="360" w:lineRule="auto"/>
        <w:ind w:left="426" w:hanging="426"/>
        <w:jc w:val="both"/>
        <w:rPr>
          <w:rFonts w:cs="Arial"/>
          <w:sz w:val="22"/>
        </w:rPr>
      </w:pPr>
      <w:r w:rsidRPr="00FE31EB">
        <w:rPr>
          <w:rFonts w:cs="Arial"/>
          <w:sz w:val="22"/>
          <w:lang w:val="es-ES_tradnl"/>
        </w:rPr>
        <w:t>Recomendación de prórroga al nombramiento del miembro externo del Comité de Riesgos.</w:t>
      </w:r>
    </w:p>
    <w:p w14:paraId="5A92BD49"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4A748125" w14:textId="77777777" w:rsidR="007F614F" w:rsidRPr="00AB2826" w:rsidRDefault="007F614F" w:rsidP="002D0146">
      <w:pPr>
        <w:spacing w:line="360" w:lineRule="auto"/>
        <w:jc w:val="both"/>
        <w:rPr>
          <w:rFonts w:cs="Arial"/>
          <w:b/>
          <w:sz w:val="22"/>
          <w:szCs w:val="22"/>
          <w:u w:val="single"/>
          <w:lang w:val="es-ES_tradnl"/>
        </w:rPr>
      </w:pPr>
    </w:p>
    <w:p w14:paraId="728B4A4C" w14:textId="4C4D9110"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FE31EB" w:rsidRPr="00957DC2">
        <w:rPr>
          <w:rFonts w:cs="Arial"/>
          <w:b/>
          <w:bCs/>
          <w:sz w:val="22"/>
          <w:u w:val="single"/>
        </w:rPr>
        <w:t>Seguimiento a la situación de la asignación de recursos al FOSUVI, en el proyecto de "</w:t>
      </w:r>
      <w:r w:rsidR="00FE31EB" w:rsidRPr="00FE31EB">
        <w:rPr>
          <w:rFonts w:cs="Arial"/>
          <w:b/>
          <w:bCs/>
          <w:sz w:val="22"/>
          <w:u w:val="single"/>
        </w:rPr>
        <w:t>Ley de presupuesto ordinario y extraordinario de la República para el ejercicio económico 2021</w:t>
      </w:r>
      <w:r w:rsidR="00FE31EB" w:rsidRPr="00957DC2">
        <w:rPr>
          <w:rFonts w:cs="Arial"/>
          <w:b/>
          <w:bCs/>
          <w:sz w:val="22"/>
          <w:u w:val="single"/>
        </w:rPr>
        <w:t>"</w:t>
      </w:r>
    </w:p>
    <w:p w14:paraId="40EE2C93" w14:textId="6A46904A" w:rsidR="009D03FE" w:rsidRDefault="009D03FE" w:rsidP="002D0146">
      <w:pPr>
        <w:spacing w:line="360" w:lineRule="auto"/>
        <w:jc w:val="both"/>
        <w:rPr>
          <w:rFonts w:cs="Arial"/>
          <w:sz w:val="22"/>
          <w:szCs w:val="22"/>
        </w:rPr>
      </w:pPr>
    </w:p>
    <w:p w14:paraId="581E6D40" w14:textId="68F4C252" w:rsidR="00C44B44" w:rsidRDefault="007B540E" w:rsidP="00C44B44">
      <w:pPr>
        <w:spacing w:line="360" w:lineRule="auto"/>
        <w:jc w:val="both"/>
        <w:rPr>
          <w:rFonts w:cs="Arial"/>
          <w:sz w:val="22"/>
          <w:lang w:val="es-CR"/>
        </w:rPr>
      </w:pPr>
      <w:r w:rsidRPr="0039311E">
        <w:rPr>
          <w:rFonts w:cs="Arial"/>
          <w:sz w:val="22"/>
          <w:u w:val="single"/>
          <w:lang w:val="es-ES_tradnl"/>
        </w:rPr>
        <w:t xml:space="preserve">Minuto </w:t>
      </w:r>
      <w:r w:rsidR="00C44B44">
        <w:rPr>
          <w:rFonts w:cs="Arial"/>
          <w:sz w:val="22"/>
          <w:u w:val="single"/>
          <w:lang w:val="es-ES_tradnl"/>
        </w:rPr>
        <w:t>02</w:t>
      </w:r>
      <w:r w:rsidRPr="0039311E">
        <w:rPr>
          <w:rFonts w:cs="Arial"/>
          <w:sz w:val="22"/>
          <w:u w:val="single"/>
          <w:lang w:val="es-ES_tradnl"/>
        </w:rPr>
        <w:t>:</w:t>
      </w:r>
      <w:r w:rsidR="00C44B44">
        <w:rPr>
          <w:rFonts w:cs="Arial"/>
          <w:sz w:val="22"/>
          <w:u w:val="single"/>
          <w:lang w:val="es-ES_tradnl"/>
        </w:rPr>
        <w:t>20</w:t>
      </w:r>
      <w:r>
        <w:rPr>
          <w:rFonts w:cs="Arial"/>
          <w:sz w:val="22"/>
          <w:lang w:val="es-ES_tradnl"/>
        </w:rPr>
        <w:t xml:space="preserve"> Se </w:t>
      </w:r>
      <w:r w:rsidR="00C44B44">
        <w:rPr>
          <w:rFonts w:cs="Arial"/>
          <w:sz w:val="22"/>
          <w:lang w:val="es-ES_tradnl"/>
        </w:rPr>
        <w:t>procede a conocer información sobre la situación actual de la asignación de los recursos para el FOSUVI, contemplados en el</w:t>
      </w:r>
      <w:r w:rsidR="00C44B44" w:rsidRPr="00D97D9B">
        <w:rPr>
          <w:rFonts w:cs="Arial"/>
          <w:sz w:val="22"/>
          <w:szCs w:val="22"/>
          <w:lang w:val="es-CR"/>
        </w:rPr>
        <w:t xml:space="preserve"> proyecto de </w:t>
      </w:r>
      <w:r w:rsidR="00C44B44" w:rsidRPr="001B5CD1">
        <w:rPr>
          <w:rFonts w:cs="Arial"/>
          <w:sz w:val="22"/>
          <w:lang w:val="es-CR"/>
        </w:rPr>
        <w:t>“Ley de presupuesto ordinario y extraordinario de la República para el ejercicio económico 2021”</w:t>
      </w:r>
      <w:r w:rsidR="00C44B44">
        <w:rPr>
          <w:rFonts w:cs="Arial"/>
          <w:sz w:val="22"/>
          <w:lang w:val="es-CR"/>
        </w:rPr>
        <w:t>.</w:t>
      </w:r>
    </w:p>
    <w:p w14:paraId="225213D5" w14:textId="77777777" w:rsidR="00C44B44" w:rsidRDefault="00C44B44" w:rsidP="00C44B44">
      <w:pPr>
        <w:spacing w:line="360" w:lineRule="auto"/>
        <w:jc w:val="both"/>
        <w:rPr>
          <w:rFonts w:cs="Arial"/>
          <w:sz w:val="22"/>
          <w:lang w:val="es-CR"/>
        </w:rPr>
      </w:pPr>
    </w:p>
    <w:p w14:paraId="3EA15FBC" w14:textId="2B940728" w:rsidR="00C44B44" w:rsidRDefault="00C44B44" w:rsidP="00C44B44">
      <w:pPr>
        <w:spacing w:line="360" w:lineRule="auto"/>
        <w:jc w:val="both"/>
        <w:rPr>
          <w:rFonts w:cs="Arial"/>
          <w:sz w:val="22"/>
          <w:lang w:val="es-CR"/>
        </w:rPr>
      </w:pPr>
      <w:r>
        <w:rPr>
          <w:rFonts w:cs="Arial"/>
          <w:sz w:val="22"/>
          <w:lang w:val="es-CR"/>
        </w:rPr>
        <w:t>Inicialmente la Directora Presidenta y luego el señor Gerente General, informan de los aspectos más relevantes que se trataron durante la audiencia en la cual participaron</w:t>
      </w:r>
      <w:r w:rsidR="00E7068F">
        <w:rPr>
          <w:rFonts w:cs="Arial"/>
          <w:sz w:val="22"/>
          <w:lang w:val="es-CR"/>
        </w:rPr>
        <w:t xml:space="preserve"> el pasado martes</w:t>
      </w:r>
      <w:r>
        <w:rPr>
          <w:rFonts w:cs="Arial"/>
          <w:sz w:val="22"/>
          <w:lang w:val="es-CR"/>
        </w:rPr>
        <w:t>, ante la Comisión Permanente de Asuntos Hacendarios de la Asamblea Legislativa.</w:t>
      </w:r>
    </w:p>
    <w:p w14:paraId="2518C03B" w14:textId="5F120161" w:rsidR="00C44B44" w:rsidRDefault="00C44B44" w:rsidP="00C44B44">
      <w:pPr>
        <w:spacing w:line="360" w:lineRule="auto"/>
        <w:jc w:val="both"/>
        <w:rPr>
          <w:rFonts w:cs="Arial"/>
          <w:sz w:val="22"/>
          <w:lang w:val="es-CR"/>
        </w:rPr>
      </w:pPr>
    </w:p>
    <w:p w14:paraId="67B76E39" w14:textId="0103C1DC" w:rsidR="00C44B44" w:rsidRDefault="00553D14" w:rsidP="00C44B44">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09</w:t>
      </w:r>
      <w:r w:rsidRPr="0039311E">
        <w:rPr>
          <w:rFonts w:cs="Arial"/>
          <w:sz w:val="22"/>
          <w:u w:val="single"/>
          <w:lang w:val="es-ES_tradnl"/>
        </w:rPr>
        <w:t>:</w:t>
      </w:r>
      <w:r>
        <w:rPr>
          <w:rFonts w:cs="Arial"/>
          <w:sz w:val="22"/>
          <w:u w:val="single"/>
          <w:lang w:val="es-ES_tradnl"/>
        </w:rPr>
        <w:t>15</w:t>
      </w:r>
      <w:r>
        <w:rPr>
          <w:rFonts w:cs="Arial"/>
          <w:sz w:val="22"/>
          <w:lang w:val="es-ES_tradnl"/>
        </w:rPr>
        <w:t xml:space="preserve"> </w:t>
      </w:r>
      <w:r w:rsidR="00440AC6">
        <w:rPr>
          <w:rFonts w:cs="Arial"/>
          <w:sz w:val="22"/>
          <w:lang w:val="es-ES_tradnl"/>
        </w:rPr>
        <w:t>Los señores Directores proceden a analizar la información suministrada, haciendo énfasis en la</w:t>
      </w:r>
      <w:r w:rsidR="003C6AFE">
        <w:rPr>
          <w:rFonts w:cs="Arial"/>
          <w:sz w:val="22"/>
          <w:lang w:val="es-ES_tradnl"/>
        </w:rPr>
        <w:t xml:space="preserve">s observaciones que plantearon las señoras y los señores Diputados, así como con respecto a la propiedad con la que tanto la Directora Presidenta como el señor Gerente General, atendieron las consultas formuladas en esa oportunidad.  Particularmente, se comenta </w:t>
      </w:r>
      <w:r w:rsidR="00D1737A">
        <w:rPr>
          <w:rFonts w:cs="Arial"/>
          <w:sz w:val="22"/>
          <w:lang w:val="es-ES_tradnl"/>
        </w:rPr>
        <w:t xml:space="preserve">que son evidentes los resultados de la estrategia de comunicación que se ha venido implementado, en el tanto es claro que ya se está entendiendo el tema del superávit.  No obstante, </w:t>
      </w:r>
      <w:r w:rsidR="00D462B0">
        <w:rPr>
          <w:rFonts w:cs="Arial"/>
          <w:sz w:val="22"/>
          <w:lang w:val="es-ES_tradnl"/>
        </w:rPr>
        <w:t xml:space="preserve">dentro de la discusión que se ha dado en torno a la reforma del Estado, </w:t>
      </w:r>
      <w:r w:rsidR="00D84B5B">
        <w:rPr>
          <w:rFonts w:cs="Arial"/>
          <w:sz w:val="22"/>
          <w:lang w:val="es-ES_tradnl"/>
        </w:rPr>
        <w:t xml:space="preserve">y especialmente sobre la reforma del Sector Vivienda, </w:t>
      </w:r>
      <w:r w:rsidR="00D1737A">
        <w:rPr>
          <w:rFonts w:cs="Arial"/>
          <w:sz w:val="22"/>
          <w:lang w:val="es-ES_tradnl"/>
        </w:rPr>
        <w:t>parece existir una confusión con respecto a las diferentes funciones que realizan el INVU, el MIVAH y el BANHVI.</w:t>
      </w:r>
      <w:r w:rsidR="00D462B0">
        <w:rPr>
          <w:rFonts w:cs="Arial"/>
          <w:sz w:val="22"/>
          <w:lang w:val="es-ES_tradnl"/>
        </w:rPr>
        <w:t xml:space="preserve">  </w:t>
      </w:r>
      <w:proofErr w:type="gramStart"/>
      <w:r w:rsidR="00D462B0">
        <w:rPr>
          <w:rFonts w:cs="Arial"/>
          <w:sz w:val="22"/>
          <w:lang w:val="es-ES_tradnl"/>
        </w:rPr>
        <w:t>Y</w:t>
      </w:r>
      <w:proofErr w:type="gramEnd"/>
      <w:r w:rsidR="00D462B0">
        <w:rPr>
          <w:rFonts w:cs="Arial"/>
          <w:sz w:val="22"/>
          <w:lang w:val="es-ES_tradnl"/>
        </w:rPr>
        <w:t xml:space="preserve"> por otra parte, es evidente que se le achaca al BANHVI, el excesivo tiempo que tarda el desarrollo de los proyectos de vivienda.</w:t>
      </w:r>
    </w:p>
    <w:p w14:paraId="587AF877" w14:textId="009AE2DF" w:rsidR="00D462B0" w:rsidRDefault="00D462B0" w:rsidP="00C44B44">
      <w:pPr>
        <w:spacing w:line="360" w:lineRule="auto"/>
        <w:jc w:val="both"/>
        <w:rPr>
          <w:rFonts w:cs="Arial"/>
          <w:sz w:val="22"/>
          <w:lang w:val="es-ES_tradnl"/>
        </w:rPr>
      </w:pPr>
    </w:p>
    <w:p w14:paraId="58C78B45" w14:textId="173182A0" w:rsidR="007C6673" w:rsidRDefault="000E6002" w:rsidP="00C44B44">
      <w:pPr>
        <w:spacing w:line="360" w:lineRule="auto"/>
        <w:jc w:val="both"/>
        <w:rPr>
          <w:rFonts w:cs="Arial"/>
          <w:sz w:val="22"/>
          <w:lang w:val="es-CR"/>
        </w:rPr>
      </w:pPr>
      <w:r w:rsidRPr="0039311E">
        <w:rPr>
          <w:rFonts w:cs="Arial"/>
          <w:sz w:val="22"/>
          <w:u w:val="single"/>
          <w:lang w:val="es-ES_tradnl"/>
        </w:rPr>
        <w:t xml:space="preserve">Minuto </w:t>
      </w:r>
      <w:r w:rsidR="008A7A01">
        <w:rPr>
          <w:rFonts w:cs="Arial"/>
          <w:sz w:val="22"/>
          <w:u w:val="single"/>
          <w:lang w:val="es-ES_tradnl"/>
        </w:rPr>
        <w:t>50</w:t>
      </w:r>
      <w:r w:rsidRPr="0039311E">
        <w:rPr>
          <w:rFonts w:cs="Arial"/>
          <w:sz w:val="22"/>
          <w:u w:val="single"/>
          <w:lang w:val="es-ES_tradnl"/>
        </w:rPr>
        <w:t>:</w:t>
      </w:r>
      <w:r w:rsidR="008A7A01">
        <w:rPr>
          <w:rFonts w:cs="Arial"/>
          <w:sz w:val="22"/>
          <w:u w:val="single"/>
          <w:lang w:val="es-ES_tradnl"/>
        </w:rPr>
        <w:t>44</w:t>
      </w:r>
      <w:r>
        <w:rPr>
          <w:rFonts w:cs="Arial"/>
          <w:sz w:val="22"/>
          <w:lang w:val="es-ES_tradnl"/>
        </w:rPr>
        <w:t xml:space="preserve"> De conformidad con el análisis realizado, los señores Directores concuerdan en la pertinencia de girar instrucciones a la </w:t>
      </w:r>
      <w:r w:rsidRPr="000E6002">
        <w:rPr>
          <w:rFonts w:cs="Arial"/>
          <w:sz w:val="22"/>
          <w:lang w:val="es-ES_tradnl"/>
        </w:rPr>
        <w:t>Administración</w:t>
      </w:r>
      <w:r>
        <w:rPr>
          <w:rFonts w:cs="Arial"/>
          <w:sz w:val="22"/>
          <w:lang w:val="es-ES_tradnl"/>
        </w:rPr>
        <w:t xml:space="preserve">, para que realice las siguientes gestiones:  a) </w:t>
      </w:r>
      <w:r w:rsidRPr="00440AC6">
        <w:rPr>
          <w:rFonts w:cs="Arial"/>
          <w:sz w:val="22"/>
          <w:lang w:val="es-ES_tradnl"/>
        </w:rPr>
        <w:t xml:space="preserve">obtenga </w:t>
      </w:r>
      <w:r w:rsidRPr="00440AC6">
        <w:rPr>
          <w:rFonts w:cs="Arial"/>
          <w:sz w:val="22"/>
        </w:rPr>
        <w:t xml:space="preserve">la transcripción de las observaciones realizadas por las señoras y los señores Diputados, en la </w:t>
      </w:r>
      <w:r>
        <w:rPr>
          <w:rFonts w:cs="Arial"/>
          <w:sz w:val="22"/>
        </w:rPr>
        <w:t xml:space="preserve">sesión realizada por la </w:t>
      </w:r>
      <w:r w:rsidRPr="00440AC6">
        <w:rPr>
          <w:rFonts w:cs="Arial"/>
          <w:sz w:val="22"/>
        </w:rPr>
        <w:t xml:space="preserve">Comisión de Hacendarios </w:t>
      </w:r>
      <w:r>
        <w:rPr>
          <w:rFonts w:cs="Arial"/>
          <w:sz w:val="22"/>
        </w:rPr>
        <w:t>el pasado 06 de octubre</w:t>
      </w:r>
      <w:r w:rsidRPr="00440AC6">
        <w:rPr>
          <w:rFonts w:cs="Arial"/>
          <w:sz w:val="22"/>
        </w:rPr>
        <w:t xml:space="preserve">, en torno al FOSUVI y a este Banco, </w:t>
      </w:r>
      <w:r>
        <w:rPr>
          <w:rFonts w:cs="Arial"/>
          <w:sz w:val="22"/>
        </w:rPr>
        <w:t xml:space="preserve">con el propósito de </w:t>
      </w:r>
      <w:r w:rsidR="007D6F2F">
        <w:rPr>
          <w:rFonts w:cs="Arial"/>
          <w:sz w:val="22"/>
          <w:lang w:val="es-ES_tradnl"/>
        </w:rPr>
        <w:t>hacer las aclaraciones correspondientes; b) identifique</w:t>
      </w:r>
      <w:r w:rsidR="007C6673">
        <w:rPr>
          <w:rFonts w:cs="Arial"/>
          <w:sz w:val="22"/>
          <w:lang w:val="es-CR"/>
        </w:rPr>
        <w:t xml:space="preserve"> las diferencias entre las funciones de las instituciones del Sector Vivienda (MIVAH, INVU y BANHVI)</w:t>
      </w:r>
      <w:r w:rsidR="007D6F2F">
        <w:rPr>
          <w:rFonts w:cs="Arial"/>
          <w:sz w:val="22"/>
          <w:lang w:val="es-CR"/>
        </w:rPr>
        <w:t xml:space="preserve">; y c) analice y presente a esta </w:t>
      </w:r>
      <w:r w:rsidR="007D6F2F" w:rsidRPr="007D6F2F">
        <w:rPr>
          <w:rFonts w:cs="Arial"/>
          <w:sz w:val="22"/>
          <w:lang w:val="es-ES_tradnl"/>
        </w:rPr>
        <w:t>Junta Directiva</w:t>
      </w:r>
      <w:r w:rsidR="007D6F2F">
        <w:rPr>
          <w:rFonts w:cs="Arial"/>
          <w:sz w:val="22"/>
          <w:lang w:val="es-ES_tradnl"/>
        </w:rPr>
        <w:t xml:space="preserve">, </w:t>
      </w:r>
      <w:r w:rsidR="007D6F2F">
        <w:rPr>
          <w:rFonts w:cs="Arial"/>
          <w:sz w:val="22"/>
          <w:lang w:val="es-ES_tradnl"/>
        </w:rPr>
        <w:lastRenderedPageBreak/>
        <w:t xml:space="preserve">información sobre </w:t>
      </w:r>
      <w:r w:rsidR="007C6673">
        <w:rPr>
          <w:rFonts w:cs="Arial"/>
          <w:sz w:val="22"/>
          <w:lang w:val="es-CR"/>
        </w:rPr>
        <w:t xml:space="preserve">el tiempo </w:t>
      </w:r>
      <w:r w:rsidR="005E743E">
        <w:rPr>
          <w:rFonts w:cs="Arial"/>
          <w:sz w:val="22"/>
          <w:lang w:val="es-CR"/>
        </w:rPr>
        <w:t xml:space="preserve">promedio que requiere el proceso de </w:t>
      </w:r>
      <w:r w:rsidR="007C6673">
        <w:rPr>
          <w:rFonts w:cs="Arial"/>
          <w:sz w:val="22"/>
          <w:lang w:val="es-CR"/>
        </w:rPr>
        <w:t>trámite, aprobación, desarrollo</w:t>
      </w:r>
      <w:r w:rsidR="005E743E">
        <w:rPr>
          <w:rFonts w:cs="Arial"/>
          <w:sz w:val="22"/>
          <w:lang w:val="es-CR"/>
        </w:rPr>
        <w:t xml:space="preserve">, entrega </w:t>
      </w:r>
      <w:r w:rsidR="007C6673">
        <w:rPr>
          <w:rFonts w:cs="Arial"/>
          <w:sz w:val="22"/>
          <w:lang w:val="es-CR"/>
        </w:rPr>
        <w:t xml:space="preserve">y liquidación de los proyectos de vivienda, detallando los plazos </w:t>
      </w:r>
      <w:r w:rsidR="005E743E">
        <w:rPr>
          <w:rFonts w:cs="Arial"/>
          <w:sz w:val="22"/>
          <w:lang w:val="es-CR"/>
        </w:rPr>
        <w:t xml:space="preserve">estimados para la </w:t>
      </w:r>
      <w:r w:rsidR="007C6673">
        <w:rPr>
          <w:rFonts w:cs="Arial"/>
          <w:sz w:val="22"/>
          <w:lang w:val="es-CR"/>
        </w:rPr>
        <w:t xml:space="preserve">ejecución de </w:t>
      </w:r>
      <w:r w:rsidR="005E743E">
        <w:rPr>
          <w:rFonts w:cs="Arial"/>
          <w:sz w:val="22"/>
          <w:lang w:val="es-CR"/>
        </w:rPr>
        <w:t xml:space="preserve">las diferentes etapas en cada </w:t>
      </w:r>
      <w:r w:rsidR="007C6673">
        <w:rPr>
          <w:rFonts w:cs="Arial"/>
          <w:sz w:val="22"/>
          <w:lang w:val="es-CR"/>
        </w:rPr>
        <w:t>instituci</w:t>
      </w:r>
      <w:r w:rsidR="005E743E">
        <w:rPr>
          <w:rFonts w:cs="Arial"/>
          <w:sz w:val="22"/>
          <w:lang w:val="es-CR"/>
        </w:rPr>
        <w:t>ón</w:t>
      </w:r>
      <w:r w:rsidR="007C6673">
        <w:rPr>
          <w:rFonts w:cs="Arial"/>
          <w:sz w:val="22"/>
          <w:lang w:val="es-CR"/>
        </w:rPr>
        <w:t>.</w:t>
      </w:r>
    </w:p>
    <w:p w14:paraId="616CF5D6" w14:textId="2C1FF80C" w:rsidR="008A7A01" w:rsidRDefault="008A7A01" w:rsidP="00C44B44">
      <w:pPr>
        <w:spacing w:line="360" w:lineRule="auto"/>
        <w:jc w:val="both"/>
        <w:rPr>
          <w:rFonts w:cs="Arial"/>
          <w:sz w:val="22"/>
          <w:lang w:val="es-CR"/>
        </w:rPr>
      </w:pPr>
    </w:p>
    <w:p w14:paraId="617BAE03" w14:textId="521961EF" w:rsidR="008A7A01" w:rsidRDefault="008A7A01" w:rsidP="00C44B44">
      <w:pPr>
        <w:spacing w:line="360" w:lineRule="auto"/>
        <w:jc w:val="both"/>
        <w:rPr>
          <w:rFonts w:cs="Arial"/>
          <w:sz w:val="22"/>
          <w:lang w:val="es-CR"/>
        </w:rPr>
      </w:pPr>
      <w:r>
        <w:rPr>
          <w:rFonts w:cs="Arial"/>
          <w:sz w:val="22"/>
          <w:lang w:val="es-CR"/>
        </w:rPr>
        <w:t xml:space="preserve">Lo anterior, según se consigna en el </w:t>
      </w:r>
      <w:r w:rsidRPr="008A7A01">
        <w:rPr>
          <w:rFonts w:cs="Arial"/>
          <w:b/>
          <w:bCs/>
          <w:sz w:val="22"/>
          <w:lang w:val="es-CR"/>
        </w:rPr>
        <w:t>Acuerdo N° 1</w:t>
      </w:r>
      <w:r>
        <w:rPr>
          <w:rFonts w:cs="Arial"/>
          <w:sz w:val="22"/>
          <w:lang w:val="es-CR"/>
        </w:rPr>
        <w:t xml:space="preserve"> que se anexa a esta minuta.</w:t>
      </w:r>
    </w:p>
    <w:p w14:paraId="2A7E95A0" w14:textId="77777777" w:rsidR="007749FC" w:rsidRPr="00D14EAF" w:rsidRDefault="007749FC" w:rsidP="007749FC">
      <w:pPr>
        <w:spacing w:line="360" w:lineRule="auto"/>
        <w:jc w:val="both"/>
        <w:rPr>
          <w:rFonts w:cs="Arial"/>
          <w:b/>
          <w:sz w:val="22"/>
        </w:rPr>
      </w:pPr>
      <w:r w:rsidRPr="00D14EAF">
        <w:rPr>
          <w:rFonts w:cs="Arial"/>
          <w:b/>
          <w:sz w:val="22"/>
        </w:rPr>
        <w:t>************</w:t>
      </w:r>
    </w:p>
    <w:p w14:paraId="553EEBD2" w14:textId="77777777" w:rsidR="00FA4CCB" w:rsidRDefault="00FA4CCB" w:rsidP="002D0146">
      <w:pPr>
        <w:spacing w:line="360" w:lineRule="auto"/>
        <w:jc w:val="both"/>
        <w:rPr>
          <w:rFonts w:cs="Arial"/>
          <w:b/>
          <w:sz w:val="22"/>
          <w:szCs w:val="22"/>
          <w:u w:val="single"/>
          <w:lang w:val="es-ES_tradnl"/>
        </w:rPr>
      </w:pPr>
    </w:p>
    <w:p w14:paraId="69E9C92E" w14:textId="3892023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FE31EB" w:rsidRPr="00957DC2">
        <w:rPr>
          <w:rFonts w:cs="Arial"/>
          <w:b/>
          <w:bCs/>
          <w:sz w:val="22"/>
          <w:u w:val="single"/>
          <w:lang w:val="es-ES_tradnl"/>
        </w:rPr>
        <w:t>Informe sobre el trámite del proyecto Nueva Angostura</w:t>
      </w:r>
    </w:p>
    <w:p w14:paraId="48D7C725" w14:textId="77777777" w:rsidR="009D03FE" w:rsidRDefault="009D03FE" w:rsidP="009D03FE">
      <w:pPr>
        <w:spacing w:line="360" w:lineRule="auto"/>
        <w:jc w:val="both"/>
        <w:rPr>
          <w:rFonts w:cs="Arial"/>
          <w:sz w:val="22"/>
          <w:szCs w:val="22"/>
        </w:rPr>
      </w:pPr>
    </w:p>
    <w:p w14:paraId="18FFC3B1" w14:textId="6369755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801A7">
        <w:rPr>
          <w:rFonts w:cs="Arial"/>
          <w:sz w:val="22"/>
          <w:u w:val="single"/>
          <w:lang w:val="es-ES_tradnl"/>
        </w:rPr>
        <w:t>62</w:t>
      </w:r>
      <w:r w:rsidRPr="0039311E">
        <w:rPr>
          <w:rFonts w:cs="Arial"/>
          <w:sz w:val="22"/>
          <w:u w:val="single"/>
          <w:lang w:val="es-ES_tradnl"/>
        </w:rPr>
        <w:t>:</w:t>
      </w:r>
      <w:r w:rsidR="00F801A7">
        <w:rPr>
          <w:rFonts w:cs="Arial"/>
          <w:sz w:val="22"/>
          <w:u w:val="single"/>
          <w:lang w:val="es-ES_tradnl"/>
        </w:rPr>
        <w:t>35</w:t>
      </w:r>
      <w:r>
        <w:rPr>
          <w:rFonts w:cs="Arial"/>
          <w:sz w:val="22"/>
          <w:lang w:val="es-ES_tradnl"/>
        </w:rPr>
        <w:t xml:space="preserve"> Se conoce el oficio </w:t>
      </w:r>
      <w:r w:rsidR="0057193E">
        <w:rPr>
          <w:rFonts w:cs="Arial"/>
          <w:sz w:val="22"/>
          <w:lang w:val="es-ES_tradnl"/>
        </w:rPr>
        <w:t xml:space="preserve">GG-ME-1153-2020 del 06 de octubre de 2020, mediante el cual, atendiendo lo dispuesto en el acuerdo N° 17 de la sesión 60-2020, la </w:t>
      </w:r>
      <w:r w:rsidR="0057193E" w:rsidRPr="0057193E">
        <w:rPr>
          <w:rFonts w:cs="Arial"/>
          <w:sz w:val="22"/>
          <w:lang w:val="es-ES_tradnl"/>
        </w:rPr>
        <w:t>Gerencia General</w:t>
      </w:r>
      <w:r w:rsidR="0057193E">
        <w:rPr>
          <w:rFonts w:cs="Arial"/>
          <w:sz w:val="22"/>
          <w:lang w:val="es-ES_tradnl"/>
        </w:rPr>
        <w:t xml:space="preserve"> remite el informe DF-OF-1094-2020 de la Dirección FOSUVI, que contiene un detalle sobre la situación actual del proyecto Nueva Angostura.  Dichos documentos se adjuntan al expediente del acta.</w:t>
      </w:r>
    </w:p>
    <w:p w14:paraId="4F04D924" w14:textId="080B0828" w:rsidR="0057193E" w:rsidRDefault="0057193E" w:rsidP="009D03FE">
      <w:pPr>
        <w:spacing w:line="360" w:lineRule="auto"/>
        <w:jc w:val="both"/>
        <w:rPr>
          <w:rFonts w:cs="Arial"/>
          <w:sz w:val="22"/>
          <w:lang w:val="es-ES_tradnl"/>
        </w:rPr>
      </w:pPr>
    </w:p>
    <w:p w14:paraId="7D75D41A" w14:textId="0CC495ED" w:rsidR="0057193E" w:rsidRDefault="0057193E" w:rsidP="009D03FE">
      <w:pPr>
        <w:spacing w:line="360" w:lineRule="auto"/>
        <w:jc w:val="both"/>
        <w:rPr>
          <w:rFonts w:cs="Arial"/>
          <w:sz w:val="22"/>
          <w:szCs w:val="22"/>
          <w:lang w:val="es-CR"/>
        </w:rPr>
      </w:pPr>
      <w:r>
        <w:rPr>
          <w:rFonts w:cs="Arial"/>
          <w:sz w:val="22"/>
          <w:lang w:val="es-ES_tradnl"/>
        </w:rPr>
        <w:t xml:space="preserve">Para exponer el contenido del citado informe y atender eventuales consultas de carácter técnico sobre el tema, se incorporan a la sesión la licenciada Martha Camacho Murillo, Directora del FOSUVI, y la arquitecta Mariella Salas Rodríguez, jefa del Departamento Técnico, quien se refiere a las acciones realizadas en aras de desarrollar dicho proyecto de vivienda, </w:t>
      </w:r>
      <w:r w:rsidR="00F801A7">
        <w:rPr>
          <w:rFonts w:cs="Arial"/>
          <w:sz w:val="22"/>
          <w:lang w:val="es-ES_tradnl"/>
        </w:rPr>
        <w:t xml:space="preserve">así como a las situaciones que han limitado su maduración y al plan de trabajo que la entidad autorizada está implementando para lograr el desarrollo de las obras, destacando, sobre esto último, lo siguiente: a) a </w:t>
      </w:r>
      <w:r w:rsidR="00F801A7" w:rsidRPr="00F801A7">
        <w:rPr>
          <w:rFonts w:cs="Arial"/>
          <w:sz w:val="22"/>
          <w:szCs w:val="22"/>
          <w:lang w:val="es-CR"/>
        </w:rPr>
        <w:t xml:space="preserve">partir de la entrega del </w:t>
      </w:r>
      <w:r w:rsidR="00F801A7">
        <w:rPr>
          <w:rFonts w:cs="Arial"/>
          <w:sz w:val="22"/>
          <w:szCs w:val="22"/>
          <w:lang w:val="es-CR"/>
        </w:rPr>
        <w:t>o</w:t>
      </w:r>
      <w:r w:rsidR="00F801A7" w:rsidRPr="00F801A7">
        <w:rPr>
          <w:rFonts w:cs="Arial"/>
          <w:sz w:val="22"/>
          <w:szCs w:val="22"/>
          <w:lang w:val="es-CR"/>
        </w:rPr>
        <w:t>ficio de Capacidad Hídrica por parte de la ASADA de la Suiza (12 de agosto 2020), e</w:t>
      </w:r>
      <w:r w:rsidR="00F801A7">
        <w:rPr>
          <w:rFonts w:cs="Arial"/>
          <w:sz w:val="22"/>
          <w:szCs w:val="22"/>
          <w:lang w:val="es-CR"/>
        </w:rPr>
        <w:t>l D</w:t>
      </w:r>
      <w:r w:rsidR="00F801A7" w:rsidRPr="00F801A7">
        <w:rPr>
          <w:rFonts w:cs="Arial"/>
          <w:sz w:val="22"/>
          <w:szCs w:val="22"/>
          <w:lang w:val="es-CR"/>
        </w:rPr>
        <w:t xml:space="preserve">epartamento </w:t>
      </w:r>
      <w:r w:rsidR="00F801A7">
        <w:rPr>
          <w:rFonts w:cs="Arial"/>
          <w:sz w:val="22"/>
          <w:szCs w:val="22"/>
          <w:lang w:val="es-CR"/>
        </w:rPr>
        <w:t xml:space="preserve">Técnico </w:t>
      </w:r>
      <w:r w:rsidR="00F801A7" w:rsidRPr="00F801A7">
        <w:rPr>
          <w:rFonts w:cs="Arial"/>
          <w:sz w:val="22"/>
          <w:szCs w:val="22"/>
          <w:lang w:val="es-CR"/>
        </w:rPr>
        <w:t>procede a comunicar a la MUCAP</w:t>
      </w:r>
      <w:r w:rsidR="00F801A7">
        <w:rPr>
          <w:rFonts w:cs="Arial"/>
          <w:sz w:val="22"/>
          <w:szCs w:val="22"/>
          <w:lang w:val="es-CR"/>
        </w:rPr>
        <w:t>,</w:t>
      </w:r>
      <w:r w:rsidR="00F801A7" w:rsidRPr="00F801A7">
        <w:rPr>
          <w:rFonts w:cs="Arial"/>
          <w:sz w:val="22"/>
          <w:szCs w:val="22"/>
          <w:lang w:val="es-CR"/>
        </w:rPr>
        <w:t xml:space="preserve"> para que retome el proyecto e inicie las gestiones necesarias para actualizar el cronograma</w:t>
      </w:r>
      <w:r w:rsidR="00F801A7">
        <w:rPr>
          <w:rFonts w:cs="Arial"/>
          <w:sz w:val="22"/>
          <w:szCs w:val="22"/>
          <w:lang w:val="es-CR"/>
        </w:rPr>
        <w:t>;  b) como</w:t>
      </w:r>
      <w:r w:rsidR="00F801A7" w:rsidRPr="00F801A7">
        <w:rPr>
          <w:rFonts w:cs="Arial"/>
          <w:sz w:val="22"/>
          <w:szCs w:val="22"/>
          <w:lang w:val="es-CR"/>
        </w:rPr>
        <w:t xml:space="preserve"> parte de los avances, se tiene que ya se revisó el nuevo cronograma de actividades para el proyecto (esto el 20 de agosto). Además, se indicó a la entidad que el paso a seguir es invitar a las empresas consultoras y empezar con los estudios preliminares de diseño</w:t>
      </w:r>
      <w:r w:rsidR="00B65541">
        <w:rPr>
          <w:rFonts w:cs="Arial"/>
          <w:sz w:val="22"/>
          <w:szCs w:val="22"/>
          <w:lang w:val="es-CR"/>
        </w:rPr>
        <w:t xml:space="preserve">; c) el </w:t>
      </w:r>
      <w:r w:rsidR="00F801A7" w:rsidRPr="00F801A7">
        <w:rPr>
          <w:rFonts w:cs="Arial"/>
          <w:sz w:val="22"/>
          <w:szCs w:val="22"/>
          <w:lang w:val="es-CR"/>
        </w:rPr>
        <w:t xml:space="preserve">presupuesto presentado por </w:t>
      </w:r>
      <w:r w:rsidR="00B65541">
        <w:rPr>
          <w:rFonts w:cs="Arial"/>
          <w:sz w:val="22"/>
          <w:szCs w:val="22"/>
          <w:lang w:val="es-CR"/>
        </w:rPr>
        <w:t>MUCAP para</w:t>
      </w:r>
      <w:r w:rsidR="00F801A7" w:rsidRPr="00F801A7">
        <w:rPr>
          <w:rFonts w:cs="Arial"/>
          <w:sz w:val="22"/>
          <w:szCs w:val="22"/>
          <w:lang w:val="es-CR"/>
        </w:rPr>
        <w:t xml:space="preserve"> este proyecto fue aprobado por </w:t>
      </w:r>
      <w:r w:rsidR="00B65541">
        <w:rPr>
          <w:rFonts w:cs="Arial"/>
          <w:sz w:val="22"/>
          <w:szCs w:val="22"/>
          <w:lang w:val="es-CR"/>
        </w:rPr>
        <w:t>D</w:t>
      </w:r>
      <w:r w:rsidR="00F801A7" w:rsidRPr="00F801A7">
        <w:rPr>
          <w:rFonts w:cs="Arial"/>
          <w:sz w:val="22"/>
          <w:szCs w:val="22"/>
          <w:lang w:val="es-CR"/>
        </w:rPr>
        <w:t>epartamento</w:t>
      </w:r>
      <w:r w:rsidR="00B65541">
        <w:rPr>
          <w:rFonts w:cs="Arial"/>
          <w:sz w:val="22"/>
          <w:szCs w:val="22"/>
          <w:lang w:val="es-CR"/>
        </w:rPr>
        <w:t xml:space="preserve"> Técnico</w:t>
      </w:r>
      <w:r w:rsidR="00F55889">
        <w:rPr>
          <w:rFonts w:cs="Arial"/>
          <w:sz w:val="22"/>
          <w:szCs w:val="22"/>
          <w:lang w:val="es-CR"/>
        </w:rPr>
        <w:t xml:space="preserve"> y</w:t>
      </w:r>
      <w:r w:rsidR="00F801A7" w:rsidRPr="00F801A7">
        <w:rPr>
          <w:rFonts w:cs="Arial"/>
          <w:sz w:val="22"/>
          <w:szCs w:val="22"/>
          <w:lang w:val="es-CR"/>
        </w:rPr>
        <w:t xml:space="preserve"> el compromiso es que se remita de forma mensual el avance correspondiente</w:t>
      </w:r>
      <w:r w:rsidR="00F55889">
        <w:rPr>
          <w:rFonts w:cs="Arial"/>
          <w:sz w:val="22"/>
          <w:szCs w:val="22"/>
          <w:lang w:val="es-CR"/>
        </w:rPr>
        <w:t xml:space="preserve">, realizándose </w:t>
      </w:r>
      <w:r w:rsidR="00F801A7" w:rsidRPr="00F801A7">
        <w:rPr>
          <w:rFonts w:cs="Arial"/>
          <w:sz w:val="22"/>
          <w:szCs w:val="22"/>
          <w:lang w:val="es-CR"/>
        </w:rPr>
        <w:t>reuniones virtuales</w:t>
      </w:r>
      <w:r w:rsidR="00F55889">
        <w:rPr>
          <w:rFonts w:cs="Arial"/>
          <w:sz w:val="22"/>
          <w:szCs w:val="22"/>
          <w:lang w:val="es-CR"/>
        </w:rPr>
        <w:t xml:space="preserve"> </w:t>
      </w:r>
      <w:r w:rsidR="00F801A7" w:rsidRPr="00F801A7">
        <w:rPr>
          <w:rFonts w:cs="Arial"/>
          <w:sz w:val="22"/>
          <w:szCs w:val="22"/>
          <w:lang w:val="es-CR"/>
        </w:rPr>
        <w:t xml:space="preserve">para dar seguimiento y evidenciar el avance </w:t>
      </w:r>
      <w:r w:rsidR="00F55889">
        <w:rPr>
          <w:rFonts w:cs="Arial"/>
          <w:sz w:val="22"/>
          <w:szCs w:val="22"/>
          <w:lang w:val="es-CR"/>
        </w:rPr>
        <w:t xml:space="preserve">del </w:t>
      </w:r>
      <w:r w:rsidR="00F801A7" w:rsidRPr="00F801A7">
        <w:rPr>
          <w:rFonts w:cs="Arial"/>
          <w:sz w:val="22"/>
          <w:szCs w:val="22"/>
          <w:lang w:val="es-CR"/>
        </w:rPr>
        <w:t>cronograma propuesto.</w:t>
      </w:r>
      <w:r w:rsidR="00F55889">
        <w:rPr>
          <w:rFonts w:cs="Arial"/>
          <w:sz w:val="22"/>
          <w:szCs w:val="22"/>
          <w:lang w:val="es-CR"/>
        </w:rPr>
        <w:t xml:space="preserve">  </w:t>
      </w:r>
      <w:r w:rsidR="00B65541">
        <w:rPr>
          <w:rFonts w:cs="Arial"/>
          <w:sz w:val="22"/>
          <w:szCs w:val="22"/>
          <w:lang w:val="es-CR"/>
        </w:rPr>
        <w:t xml:space="preserve">Al tiempo que expone los anteriores asuntos, tanto la arquitecta Salas Rodríguez como la licenciada Camacho Murillo, </w:t>
      </w:r>
      <w:r w:rsidR="00F55889">
        <w:rPr>
          <w:rFonts w:cs="Arial"/>
          <w:sz w:val="22"/>
          <w:szCs w:val="22"/>
          <w:lang w:val="es-CR"/>
        </w:rPr>
        <w:t xml:space="preserve">con el apoyo del licenciado Mora Villalobos, </w:t>
      </w:r>
      <w:r w:rsidR="00B65541">
        <w:rPr>
          <w:rFonts w:cs="Arial"/>
          <w:sz w:val="22"/>
          <w:szCs w:val="22"/>
          <w:lang w:val="es-CR"/>
        </w:rPr>
        <w:t>van atendiendo las consultas y observaciones que al respecto plantean los señores Directores.</w:t>
      </w:r>
    </w:p>
    <w:p w14:paraId="099A915F" w14:textId="09C78E61" w:rsidR="00F55889" w:rsidRDefault="00F55889" w:rsidP="009D03FE">
      <w:pPr>
        <w:spacing w:line="360" w:lineRule="auto"/>
        <w:jc w:val="both"/>
        <w:rPr>
          <w:rFonts w:cs="Arial"/>
          <w:sz w:val="22"/>
          <w:szCs w:val="22"/>
          <w:lang w:val="es-CR"/>
        </w:rPr>
      </w:pPr>
    </w:p>
    <w:p w14:paraId="62157071" w14:textId="505D5341" w:rsidR="00F55889"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55889">
        <w:rPr>
          <w:rFonts w:cs="Arial"/>
          <w:sz w:val="22"/>
          <w:u w:val="single"/>
          <w:lang w:val="es-ES_tradnl"/>
        </w:rPr>
        <w:t>106</w:t>
      </w:r>
      <w:r w:rsidRPr="00A25DB7">
        <w:rPr>
          <w:rFonts w:cs="Arial"/>
          <w:sz w:val="22"/>
          <w:u w:val="single"/>
          <w:lang w:val="es-ES_tradnl"/>
        </w:rPr>
        <w:t>:</w:t>
      </w:r>
      <w:r w:rsidR="00F55889">
        <w:rPr>
          <w:rFonts w:cs="Arial"/>
          <w:sz w:val="22"/>
          <w:u w:val="single"/>
          <w:lang w:val="es-ES_tradnl"/>
        </w:rPr>
        <w:t>30</w:t>
      </w:r>
      <w:r>
        <w:rPr>
          <w:rFonts w:cs="Arial"/>
          <w:sz w:val="22"/>
          <w:lang w:val="es-ES_tradnl"/>
        </w:rPr>
        <w:t xml:space="preserve"> </w:t>
      </w:r>
      <w:r w:rsidR="00F55889">
        <w:rPr>
          <w:rFonts w:cs="Arial"/>
          <w:sz w:val="22"/>
          <w:lang w:val="es-ES_tradnl"/>
        </w:rPr>
        <w:t xml:space="preserve">Conocido y suficientemente discutido el informe de la Dirección FOSUVI, los señores Directores resuelvan girar instrucciones a la </w:t>
      </w:r>
      <w:r w:rsidR="00F55889" w:rsidRPr="00F55889">
        <w:rPr>
          <w:rFonts w:cs="Arial"/>
          <w:sz w:val="22"/>
          <w:lang w:val="es-ES_tradnl"/>
        </w:rPr>
        <w:t>Administración</w:t>
      </w:r>
      <w:r w:rsidR="00F55889">
        <w:rPr>
          <w:rFonts w:cs="Arial"/>
          <w:sz w:val="22"/>
          <w:lang w:val="es-ES_tradnl"/>
        </w:rPr>
        <w:t xml:space="preserve">, para que realice las siguientes acciones: a) analice opciones viables para optimizar los tiempos de ejecución del proyecto, considerando la posibilidad de hacer una única licitación para el diseño y la construcción de las obras; b) analice las impericias que se identificaron en el cartel de licitación, con el fin de </w:t>
      </w:r>
      <w:r w:rsidR="00433E2B">
        <w:rPr>
          <w:rFonts w:cs="Arial"/>
          <w:sz w:val="22"/>
          <w:lang w:val="es-ES_tradnl"/>
        </w:rPr>
        <w:t xml:space="preserve">evitar que esos errores se cometan en futuros procesos licitatorios; y c) verifique que este proyecto cuenta con la aprobación de la SETENA y los demás requisitos previos para su desarrollo.  Lo </w:t>
      </w:r>
      <w:r w:rsidR="00F55889">
        <w:rPr>
          <w:rFonts w:cs="Arial"/>
          <w:sz w:val="22"/>
          <w:lang w:val="es-ES_tradnl"/>
        </w:rPr>
        <w:t xml:space="preserve">anterior, según se consigna en el </w:t>
      </w:r>
      <w:r w:rsidR="00F55889" w:rsidRPr="00F55889">
        <w:rPr>
          <w:rFonts w:cs="Arial"/>
          <w:b/>
          <w:bCs/>
          <w:sz w:val="22"/>
          <w:lang w:val="es-ES_tradnl"/>
        </w:rPr>
        <w:t>Acuerdo N° 2</w:t>
      </w:r>
      <w:r w:rsidR="00F55889">
        <w:rPr>
          <w:rFonts w:cs="Arial"/>
          <w:sz w:val="22"/>
          <w:lang w:val="es-ES_tradnl"/>
        </w:rPr>
        <w:t xml:space="preserve"> que se anexa a esta minuta. Acto seguido, se retiran de la sesión las funcionarias Camacho Murillo y Salas Rodríguez.</w:t>
      </w:r>
    </w:p>
    <w:p w14:paraId="6B2BCE65" w14:textId="77777777" w:rsidR="009D03FE" w:rsidRPr="00D14EAF" w:rsidRDefault="009D03FE" w:rsidP="009D03FE">
      <w:pPr>
        <w:spacing w:line="360" w:lineRule="auto"/>
        <w:jc w:val="both"/>
        <w:rPr>
          <w:rFonts w:cs="Arial"/>
          <w:b/>
          <w:sz w:val="22"/>
        </w:rPr>
      </w:pPr>
      <w:r w:rsidRPr="00D14EAF">
        <w:rPr>
          <w:rFonts w:cs="Arial"/>
          <w:b/>
          <w:sz w:val="22"/>
        </w:rPr>
        <w:t>************</w:t>
      </w:r>
    </w:p>
    <w:p w14:paraId="0A99DF59" w14:textId="77777777" w:rsidR="00D13B6B" w:rsidRDefault="00D13B6B" w:rsidP="002D0146">
      <w:pPr>
        <w:spacing w:line="360" w:lineRule="auto"/>
        <w:jc w:val="both"/>
        <w:rPr>
          <w:rFonts w:cs="Arial"/>
          <w:b/>
          <w:bCs/>
          <w:sz w:val="22"/>
          <w:szCs w:val="22"/>
          <w:u w:val="single"/>
          <w:lang w:val="es-ES_tradnl"/>
        </w:rPr>
      </w:pPr>
    </w:p>
    <w:p w14:paraId="4C1A071D" w14:textId="1C8478A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FE31EB" w:rsidRPr="00957DC2">
        <w:rPr>
          <w:rFonts w:cs="Arial"/>
          <w:b/>
          <w:bCs/>
          <w:sz w:val="22"/>
          <w:u w:val="single"/>
          <w:lang w:val="es-ES_tradnl"/>
        </w:rPr>
        <w:t>Informe de seguimiento a los planes de acción de la Autoevaluación del Control Interno 2019</w:t>
      </w:r>
    </w:p>
    <w:p w14:paraId="1D8FBCB4" w14:textId="77777777" w:rsidR="009D03FE" w:rsidRDefault="009D03FE" w:rsidP="009D03FE">
      <w:pPr>
        <w:spacing w:line="360" w:lineRule="auto"/>
        <w:jc w:val="both"/>
        <w:rPr>
          <w:rFonts w:cs="Arial"/>
          <w:sz w:val="22"/>
          <w:szCs w:val="22"/>
        </w:rPr>
      </w:pPr>
    </w:p>
    <w:p w14:paraId="409422A6" w14:textId="34E20905" w:rsidR="00F34D26" w:rsidRDefault="00530F1E" w:rsidP="00530F1E">
      <w:pPr>
        <w:spacing w:line="360" w:lineRule="auto"/>
        <w:jc w:val="both"/>
        <w:rPr>
          <w:rFonts w:cs="Arial"/>
          <w:sz w:val="22"/>
          <w:szCs w:val="22"/>
          <w:lang w:val="es-ES_tradnl"/>
        </w:rPr>
      </w:pPr>
      <w:r w:rsidRPr="00530F1E">
        <w:rPr>
          <w:rFonts w:cs="Arial"/>
          <w:sz w:val="22"/>
          <w:szCs w:val="22"/>
          <w:u w:val="single"/>
          <w:lang w:val="es-ES_tradnl"/>
        </w:rPr>
        <w:t xml:space="preserve">Minuto </w:t>
      </w:r>
      <w:r w:rsidR="00F34D26">
        <w:rPr>
          <w:rFonts w:cs="Arial"/>
          <w:sz w:val="22"/>
          <w:szCs w:val="22"/>
          <w:u w:val="single"/>
          <w:lang w:val="es-ES_tradnl"/>
        </w:rPr>
        <w:t>132</w:t>
      </w:r>
      <w:r w:rsidRPr="00530F1E">
        <w:rPr>
          <w:rFonts w:cs="Arial"/>
          <w:sz w:val="22"/>
          <w:szCs w:val="22"/>
          <w:u w:val="single"/>
          <w:lang w:val="es-ES_tradnl"/>
        </w:rPr>
        <w:t>:</w:t>
      </w:r>
      <w:r w:rsidR="00F34D26">
        <w:rPr>
          <w:rFonts w:cs="Arial"/>
          <w:sz w:val="22"/>
          <w:szCs w:val="22"/>
          <w:u w:val="single"/>
          <w:lang w:val="es-ES_tradnl"/>
        </w:rPr>
        <w:t>20</w:t>
      </w:r>
      <w:r w:rsidRPr="00530F1E">
        <w:rPr>
          <w:rFonts w:cs="Arial"/>
          <w:sz w:val="22"/>
          <w:szCs w:val="22"/>
          <w:lang w:val="es-ES_tradnl"/>
        </w:rPr>
        <w:t xml:space="preserve"> </w:t>
      </w:r>
      <w:r w:rsidR="00F34D26">
        <w:rPr>
          <w:rFonts w:cs="Arial"/>
          <w:sz w:val="22"/>
          <w:szCs w:val="22"/>
          <w:lang w:val="es-ES_tradnl"/>
        </w:rPr>
        <w:t>Luego de un receso, se</w:t>
      </w:r>
      <w:r w:rsidRPr="00530F1E">
        <w:rPr>
          <w:rFonts w:cs="Arial"/>
          <w:sz w:val="22"/>
          <w:szCs w:val="22"/>
          <w:lang w:val="es-ES_tradnl"/>
        </w:rPr>
        <w:t xml:space="preserve"> conoce el oficio GG-IN</w:t>
      </w:r>
      <w:r w:rsidR="00F34D26">
        <w:rPr>
          <w:rFonts w:cs="Arial"/>
          <w:sz w:val="22"/>
          <w:szCs w:val="22"/>
          <w:lang w:val="es-ES_tradnl"/>
        </w:rPr>
        <w:t>35</w:t>
      </w:r>
      <w:r w:rsidRPr="00530F1E">
        <w:rPr>
          <w:rFonts w:cs="Arial"/>
          <w:sz w:val="22"/>
          <w:szCs w:val="22"/>
          <w:lang w:val="es-ES_tradnl"/>
        </w:rPr>
        <w:t>-</w:t>
      </w:r>
      <w:r w:rsidR="00F34D26">
        <w:rPr>
          <w:rFonts w:cs="Arial"/>
          <w:sz w:val="22"/>
          <w:szCs w:val="22"/>
          <w:lang w:val="es-ES_tradnl"/>
        </w:rPr>
        <w:t>1023</w:t>
      </w:r>
      <w:r w:rsidRPr="00530F1E">
        <w:rPr>
          <w:rFonts w:cs="Arial"/>
          <w:sz w:val="22"/>
          <w:szCs w:val="22"/>
          <w:lang w:val="es-ES_tradnl"/>
        </w:rPr>
        <w:t xml:space="preserve">-2020 del </w:t>
      </w:r>
      <w:r w:rsidR="00F34D26">
        <w:rPr>
          <w:rFonts w:cs="Arial"/>
          <w:sz w:val="22"/>
          <w:szCs w:val="22"/>
          <w:lang w:val="es-ES_tradnl"/>
        </w:rPr>
        <w:t>09</w:t>
      </w:r>
      <w:r w:rsidRPr="00530F1E">
        <w:rPr>
          <w:rFonts w:cs="Arial"/>
          <w:sz w:val="22"/>
          <w:szCs w:val="22"/>
          <w:lang w:val="es-ES_tradnl"/>
        </w:rPr>
        <w:t xml:space="preserve"> de </w:t>
      </w:r>
      <w:r w:rsidR="00F34D26">
        <w:rPr>
          <w:rFonts w:cs="Arial"/>
          <w:sz w:val="22"/>
          <w:szCs w:val="22"/>
          <w:lang w:val="es-ES_tradnl"/>
        </w:rPr>
        <w:t>setiembre</w:t>
      </w:r>
      <w:r w:rsidRPr="00530F1E">
        <w:rPr>
          <w:rFonts w:cs="Arial"/>
          <w:sz w:val="22"/>
          <w:szCs w:val="22"/>
          <w:lang w:val="es-ES_tradnl"/>
        </w:rPr>
        <w:t xml:space="preserve"> de 2020, mediante el cual, la Gerencia General somete a la consideración de esta Junta Directiva, </w:t>
      </w:r>
      <w:r w:rsidR="00F34D26">
        <w:rPr>
          <w:rFonts w:cs="Arial"/>
          <w:sz w:val="22"/>
          <w:szCs w:val="22"/>
          <w:lang w:val="es-ES_tradnl"/>
        </w:rPr>
        <w:t xml:space="preserve">el </w:t>
      </w:r>
      <w:r w:rsidR="00F34D26" w:rsidRPr="00530F1E">
        <w:rPr>
          <w:rFonts w:cs="Arial"/>
          <w:sz w:val="22"/>
          <w:szCs w:val="22"/>
        </w:rPr>
        <w:t xml:space="preserve">informe </w:t>
      </w:r>
      <w:r w:rsidR="00F34D26">
        <w:rPr>
          <w:rFonts w:cs="Arial"/>
          <w:sz w:val="22"/>
          <w:szCs w:val="22"/>
        </w:rPr>
        <w:t xml:space="preserve">UPI-IN11-141-2020 de la Unidad de Planificación Institucional, que contiene un reporte </w:t>
      </w:r>
      <w:r w:rsidR="00F34D26" w:rsidRPr="00530F1E">
        <w:rPr>
          <w:rFonts w:cs="Arial"/>
          <w:sz w:val="22"/>
          <w:szCs w:val="22"/>
        </w:rPr>
        <w:t xml:space="preserve">sobre la ejecución de los planes de acción, con corte al 31 de </w:t>
      </w:r>
      <w:r w:rsidR="00F34D26">
        <w:rPr>
          <w:rFonts w:cs="Arial"/>
          <w:sz w:val="22"/>
          <w:szCs w:val="22"/>
        </w:rPr>
        <w:t>julio</w:t>
      </w:r>
      <w:r w:rsidR="00F34D26" w:rsidRPr="00530F1E">
        <w:rPr>
          <w:rFonts w:cs="Arial"/>
          <w:sz w:val="22"/>
          <w:szCs w:val="22"/>
        </w:rPr>
        <w:t xml:space="preserve"> de 20</w:t>
      </w:r>
      <w:r w:rsidR="00F34D26">
        <w:rPr>
          <w:rFonts w:cs="Arial"/>
          <w:sz w:val="22"/>
          <w:szCs w:val="22"/>
        </w:rPr>
        <w:t>20</w:t>
      </w:r>
      <w:r w:rsidR="00F34D26" w:rsidRPr="00530F1E">
        <w:rPr>
          <w:rFonts w:cs="Arial"/>
          <w:sz w:val="22"/>
          <w:szCs w:val="22"/>
        </w:rPr>
        <w:t>, para atender las debilidades detectadas en la autoevaluación del Control Interno 2019.</w:t>
      </w:r>
      <w:r w:rsidR="00F34D26">
        <w:rPr>
          <w:rFonts w:cs="Arial"/>
          <w:sz w:val="22"/>
          <w:szCs w:val="22"/>
        </w:rPr>
        <w:t xml:space="preserve">  Dichos documentos se adjuntan al expediente del acta.</w:t>
      </w:r>
    </w:p>
    <w:p w14:paraId="7F50322E" w14:textId="77777777" w:rsidR="00F34D26" w:rsidRDefault="00F34D26" w:rsidP="00530F1E">
      <w:pPr>
        <w:spacing w:line="360" w:lineRule="auto"/>
        <w:jc w:val="both"/>
        <w:rPr>
          <w:rFonts w:cs="Arial"/>
          <w:sz w:val="22"/>
          <w:szCs w:val="22"/>
          <w:lang w:val="es-ES_tradnl"/>
        </w:rPr>
      </w:pPr>
    </w:p>
    <w:p w14:paraId="0D55F9AF" w14:textId="24BCBE2E" w:rsidR="00F34D26" w:rsidRDefault="00530F1E" w:rsidP="00F34D26">
      <w:pPr>
        <w:spacing w:line="360" w:lineRule="auto"/>
        <w:jc w:val="both"/>
        <w:rPr>
          <w:rFonts w:cs="Arial"/>
          <w:sz w:val="22"/>
          <w:szCs w:val="22"/>
        </w:rPr>
      </w:pPr>
      <w:r w:rsidRPr="00530F1E">
        <w:rPr>
          <w:rFonts w:cs="Arial"/>
          <w:sz w:val="22"/>
          <w:szCs w:val="22"/>
        </w:rPr>
        <w:t>Para exponer el contenido de</w:t>
      </w:r>
      <w:r w:rsidR="00500971">
        <w:rPr>
          <w:rFonts w:cs="Arial"/>
          <w:sz w:val="22"/>
          <w:szCs w:val="22"/>
        </w:rPr>
        <w:t xml:space="preserve">l </w:t>
      </w:r>
      <w:r w:rsidRPr="00530F1E">
        <w:rPr>
          <w:rFonts w:cs="Arial"/>
          <w:sz w:val="22"/>
          <w:szCs w:val="22"/>
        </w:rPr>
        <w:t>citado informe y atender eventuales consultas de carácter técnico sobre el tema, se incorpora a la sesión la licenciada Magaly Longan Moya, j</w:t>
      </w:r>
      <w:r w:rsidR="00F34D26">
        <w:rPr>
          <w:rFonts w:cs="Arial"/>
          <w:sz w:val="22"/>
          <w:szCs w:val="22"/>
        </w:rPr>
        <w:t>e</w:t>
      </w:r>
      <w:r w:rsidRPr="00530F1E">
        <w:rPr>
          <w:rFonts w:cs="Arial"/>
          <w:sz w:val="22"/>
          <w:szCs w:val="22"/>
        </w:rPr>
        <w:t xml:space="preserve">fa de la Unidad de Planificación Institucional, quien presenta el detalle </w:t>
      </w:r>
      <w:r w:rsidR="00F34D26">
        <w:rPr>
          <w:rFonts w:cs="Arial"/>
          <w:sz w:val="22"/>
          <w:szCs w:val="22"/>
        </w:rPr>
        <w:t>de</w:t>
      </w:r>
      <w:r w:rsidRPr="00530F1E">
        <w:rPr>
          <w:rFonts w:cs="Arial"/>
          <w:sz w:val="22"/>
          <w:szCs w:val="22"/>
        </w:rPr>
        <w:t xml:space="preserve"> los resultados de la ejecución de los planes de acción, con corte al </w:t>
      </w:r>
      <w:r w:rsidR="00F34D26">
        <w:rPr>
          <w:rFonts w:cs="Arial"/>
          <w:sz w:val="22"/>
          <w:szCs w:val="22"/>
        </w:rPr>
        <w:t xml:space="preserve">pasado </w:t>
      </w:r>
      <w:r w:rsidRPr="00530F1E">
        <w:rPr>
          <w:rFonts w:cs="Arial"/>
          <w:sz w:val="22"/>
          <w:szCs w:val="22"/>
        </w:rPr>
        <w:t xml:space="preserve">31 de </w:t>
      </w:r>
      <w:r w:rsidR="00F34D26">
        <w:rPr>
          <w:rFonts w:cs="Arial"/>
          <w:sz w:val="22"/>
          <w:szCs w:val="22"/>
        </w:rPr>
        <w:t>julio</w:t>
      </w:r>
      <w:r w:rsidRPr="00530F1E">
        <w:rPr>
          <w:rFonts w:cs="Arial"/>
          <w:sz w:val="22"/>
          <w:szCs w:val="22"/>
        </w:rPr>
        <w:t xml:space="preserve">, </w:t>
      </w:r>
      <w:r w:rsidR="00F34D26">
        <w:rPr>
          <w:rFonts w:cs="Arial"/>
          <w:sz w:val="22"/>
          <w:szCs w:val="22"/>
        </w:rPr>
        <w:t xml:space="preserve">al tiempo que atiende </w:t>
      </w:r>
      <w:r w:rsidRPr="00530F1E">
        <w:rPr>
          <w:rFonts w:cs="Arial"/>
          <w:sz w:val="22"/>
          <w:szCs w:val="22"/>
        </w:rPr>
        <w:t xml:space="preserve">las consultas y </w:t>
      </w:r>
      <w:r w:rsidR="00F34D26">
        <w:rPr>
          <w:rFonts w:cs="Arial"/>
          <w:sz w:val="22"/>
          <w:szCs w:val="22"/>
        </w:rPr>
        <w:t xml:space="preserve">las </w:t>
      </w:r>
      <w:r w:rsidRPr="00530F1E">
        <w:rPr>
          <w:rFonts w:cs="Arial"/>
          <w:sz w:val="22"/>
          <w:szCs w:val="22"/>
        </w:rPr>
        <w:t xml:space="preserve">observaciones que </w:t>
      </w:r>
      <w:r w:rsidR="00F34D26">
        <w:rPr>
          <w:rFonts w:cs="Arial"/>
          <w:sz w:val="22"/>
          <w:szCs w:val="22"/>
        </w:rPr>
        <w:t xml:space="preserve">al respecto </w:t>
      </w:r>
      <w:r w:rsidRPr="00530F1E">
        <w:rPr>
          <w:rFonts w:cs="Arial"/>
          <w:sz w:val="22"/>
          <w:szCs w:val="22"/>
        </w:rPr>
        <w:t>plantean los señores Directores</w:t>
      </w:r>
      <w:r w:rsidR="00F34D26">
        <w:rPr>
          <w:rFonts w:cs="Arial"/>
          <w:sz w:val="22"/>
          <w:szCs w:val="22"/>
        </w:rPr>
        <w:t xml:space="preserve">, particularmente en relación con las acciones correspondientes a la </w:t>
      </w:r>
      <w:r w:rsidR="00F34D26" w:rsidRPr="00F34D26">
        <w:rPr>
          <w:rFonts w:cs="Arial"/>
          <w:sz w:val="22"/>
          <w:szCs w:val="22"/>
          <w:lang w:val="es-ES_tradnl"/>
        </w:rPr>
        <w:t>Auditoría Interna</w:t>
      </w:r>
      <w:r w:rsidR="00F34D26">
        <w:rPr>
          <w:rFonts w:cs="Arial"/>
          <w:sz w:val="22"/>
          <w:szCs w:val="22"/>
          <w:lang w:val="es-ES_tradnl"/>
        </w:rPr>
        <w:t xml:space="preserve"> y a la Dirección Administrativa</w:t>
      </w:r>
      <w:r w:rsidR="00F34D26">
        <w:rPr>
          <w:rFonts w:cs="Arial"/>
          <w:sz w:val="22"/>
          <w:szCs w:val="22"/>
        </w:rPr>
        <w:t>.</w:t>
      </w:r>
    </w:p>
    <w:p w14:paraId="79658AFE" w14:textId="77777777" w:rsidR="00F34D26" w:rsidRDefault="00F34D26" w:rsidP="00F34D26">
      <w:pPr>
        <w:spacing w:line="360" w:lineRule="auto"/>
        <w:jc w:val="both"/>
        <w:rPr>
          <w:rFonts w:cs="Arial"/>
          <w:sz w:val="22"/>
          <w:szCs w:val="22"/>
        </w:rPr>
      </w:pPr>
    </w:p>
    <w:p w14:paraId="7CA5B9FB" w14:textId="3B0D7957" w:rsidR="00500971" w:rsidRPr="00530F1E" w:rsidRDefault="00530F1E" w:rsidP="00500971">
      <w:pPr>
        <w:spacing w:line="360" w:lineRule="auto"/>
        <w:jc w:val="both"/>
        <w:rPr>
          <w:rFonts w:cs="Arial"/>
          <w:sz w:val="22"/>
          <w:szCs w:val="22"/>
          <w:lang w:val="es-ES_tradnl"/>
        </w:rPr>
      </w:pPr>
      <w:r w:rsidRPr="00530F1E">
        <w:rPr>
          <w:rFonts w:cs="Arial"/>
          <w:sz w:val="22"/>
          <w:szCs w:val="22"/>
          <w:u w:val="single"/>
          <w:lang w:val="es-ES_tradnl"/>
        </w:rPr>
        <w:t xml:space="preserve">Minuto </w:t>
      </w:r>
      <w:r w:rsidR="00500971">
        <w:rPr>
          <w:rFonts w:cs="Arial"/>
          <w:sz w:val="22"/>
          <w:szCs w:val="22"/>
          <w:u w:val="single"/>
          <w:lang w:val="es-ES_tradnl"/>
        </w:rPr>
        <w:t>148:00</w:t>
      </w:r>
      <w:r w:rsidRPr="00530F1E">
        <w:rPr>
          <w:rFonts w:cs="Arial"/>
          <w:sz w:val="22"/>
          <w:szCs w:val="22"/>
          <w:lang w:val="es-ES_tradnl"/>
        </w:rPr>
        <w:t xml:space="preserve"> Conocido el informe de la Administración, así como las recomendaciones con respecto a la reprogramación de varias acciones incumplidas, se acuerda aprobar su reprogramación, </w:t>
      </w:r>
      <w:r w:rsidR="00F34D26">
        <w:rPr>
          <w:rFonts w:cs="Arial"/>
          <w:sz w:val="22"/>
          <w:szCs w:val="22"/>
          <w:lang w:val="es-ES_tradnl"/>
        </w:rPr>
        <w:t xml:space="preserve">pero solicitando además a la </w:t>
      </w:r>
      <w:r w:rsidR="00500971" w:rsidRPr="00500971">
        <w:rPr>
          <w:rFonts w:cs="Arial"/>
          <w:sz w:val="22"/>
          <w:szCs w:val="22"/>
          <w:lang w:val="es-ES_tradnl"/>
        </w:rPr>
        <w:t>Gerencia General</w:t>
      </w:r>
      <w:r w:rsidR="00F34D26">
        <w:rPr>
          <w:rFonts w:cs="Arial"/>
          <w:sz w:val="22"/>
          <w:szCs w:val="22"/>
          <w:lang w:val="es-ES_tradnl"/>
        </w:rPr>
        <w:t xml:space="preserve">, </w:t>
      </w:r>
      <w:r w:rsidR="00500971">
        <w:rPr>
          <w:rFonts w:cs="Arial"/>
          <w:sz w:val="22"/>
          <w:szCs w:val="22"/>
          <w:lang w:val="es-ES_tradnl"/>
        </w:rPr>
        <w:t xml:space="preserve">darle </w:t>
      </w:r>
      <w:r w:rsidR="00F34D26">
        <w:rPr>
          <w:rFonts w:cs="Arial"/>
          <w:sz w:val="22"/>
          <w:szCs w:val="22"/>
          <w:lang w:val="es-ES_tradnl"/>
        </w:rPr>
        <w:t xml:space="preserve">un seguimiento </w:t>
      </w:r>
      <w:r w:rsidR="00F34D26">
        <w:rPr>
          <w:rFonts w:cs="Arial"/>
          <w:sz w:val="22"/>
          <w:szCs w:val="22"/>
          <w:lang w:val="es-ES_tradnl"/>
        </w:rPr>
        <w:lastRenderedPageBreak/>
        <w:t>estricto a la</w:t>
      </w:r>
      <w:r w:rsidR="00500971">
        <w:rPr>
          <w:rFonts w:cs="Arial"/>
          <w:sz w:val="22"/>
          <w:szCs w:val="22"/>
          <w:lang w:val="es-ES_tradnl"/>
        </w:rPr>
        <w:t xml:space="preserve"> atención efectiva de los planes de acción y, particularmente, a que las respectivas unidades administrativas presenten oportunamente la información a la Unidad de Planificación Institucional.  Lo anterior, según se consigna en el Acuerdo N° 3 que se anexa a esta minuta.   Acto seguido, se retira de la sesión la </w:t>
      </w:r>
      <w:r w:rsidR="00500971" w:rsidRPr="00530F1E">
        <w:rPr>
          <w:rFonts w:cs="Arial"/>
          <w:sz w:val="22"/>
          <w:szCs w:val="22"/>
        </w:rPr>
        <w:t>licenciada Longan Moya.</w:t>
      </w:r>
    </w:p>
    <w:p w14:paraId="6EF6A0FC" w14:textId="77777777" w:rsidR="009D03FE" w:rsidRPr="00D14EAF" w:rsidRDefault="009D03FE" w:rsidP="009D03FE">
      <w:pPr>
        <w:spacing w:line="360" w:lineRule="auto"/>
        <w:jc w:val="both"/>
        <w:rPr>
          <w:rFonts w:cs="Arial"/>
          <w:b/>
          <w:sz w:val="22"/>
        </w:rPr>
      </w:pPr>
      <w:r w:rsidRPr="00D14EAF">
        <w:rPr>
          <w:rFonts w:cs="Arial"/>
          <w:b/>
          <w:sz w:val="22"/>
        </w:rPr>
        <w:t>************</w:t>
      </w:r>
    </w:p>
    <w:p w14:paraId="068ADF2F" w14:textId="77777777" w:rsidR="009D03FE" w:rsidRDefault="009D03FE" w:rsidP="009D03FE">
      <w:pPr>
        <w:spacing w:line="360" w:lineRule="auto"/>
        <w:jc w:val="both"/>
        <w:rPr>
          <w:rFonts w:cs="Arial"/>
          <w:b/>
          <w:bCs/>
          <w:sz w:val="22"/>
          <w:szCs w:val="22"/>
          <w:u w:val="single"/>
          <w:lang w:val="es-ES_tradnl"/>
        </w:rPr>
      </w:pPr>
    </w:p>
    <w:p w14:paraId="18A0B677" w14:textId="476D767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FE31EB">
        <w:rPr>
          <w:rFonts w:cs="Arial"/>
          <w:bCs/>
          <w:sz w:val="22"/>
          <w:szCs w:val="22"/>
          <w:lang w:val="es-ES_tradnl"/>
        </w:rPr>
        <w:t xml:space="preserve"> </w:t>
      </w:r>
      <w:r w:rsidR="00FE31EB" w:rsidRPr="00957DC2">
        <w:rPr>
          <w:rFonts w:cs="Arial"/>
          <w:b/>
          <w:bCs/>
          <w:sz w:val="22"/>
          <w:u w:val="single"/>
          <w:lang w:val="es-ES_tradnl"/>
        </w:rPr>
        <w:t>Audiencia al señor Patricio Morera Víquez, Viceministro de Vivienda y Asentamientos Humanos</w:t>
      </w:r>
    </w:p>
    <w:p w14:paraId="6884A308" w14:textId="77777777" w:rsidR="009D03FE" w:rsidRDefault="009D03FE" w:rsidP="009D03FE">
      <w:pPr>
        <w:spacing w:line="360" w:lineRule="auto"/>
        <w:jc w:val="both"/>
        <w:rPr>
          <w:rFonts w:cs="Arial"/>
          <w:sz w:val="22"/>
          <w:szCs w:val="22"/>
        </w:rPr>
      </w:pPr>
    </w:p>
    <w:p w14:paraId="7B634BA4" w14:textId="6A621FD6" w:rsidR="006E69B3" w:rsidRDefault="009D03FE" w:rsidP="00267EC9">
      <w:pPr>
        <w:spacing w:line="360" w:lineRule="auto"/>
        <w:jc w:val="both"/>
        <w:rPr>
          <w:rFonts w:cs="Arial"/>
          <w:sz w:val="22"/>
          <w:lang w:val="es-ES_tradnl"/>
        </w:rPr>
      </w:pPr>
      <w:r w:rsidRPr="0039311E">
        <w:rPr>
          <w:rFonts w:cs="Arial"/>
          <w:sz w:val="22"/>
          <w:u w:val="single"/>
          <w:lang w:val="es-ES_tradnl"/>
        </w:rPr>
        <w:t xml:space="preserve">Minuto </w:t>
      </w:r>
      <w:r w:rsidR="006E69B3">
        <w:rPr>
          <w:rFonts w:cs="Arial"/>
          <w:sz w:val="22"/>
          <w:u w:val="single"/>
          <w:lang w:val="es-ES_tradnl"/>
        </w:rPr>
        <w:t>150</w:t>
      </w:r>
      <w:r w:rsidRPr="0039311E">
        <w:rPr>
          <w:rFonts w:cs="Arial"/>
          <w:sz w:val="22"/>
          <w:u w:val="single"/>
          <w:lang w:val="es-ES_tradnl"/>
        </w:rPr>
        <w:t>:</w:t>
      </w:r>
      <w:r w:rsidR="006E69B3">
        <w:rPr>
          <w:rFonts w:cs="Arial"/>
          <w:sz w:val="22"/>
          <w:u w:val="single"/>
          <w:lang w:val="es-ES_tradnl"/>
        </w:rPr>
        <w:t>50</w:t>
      </w:r>
      <w:r>
        <w:rPr>
          <w:rFonts w:cs="Arial"/>
          <w:sz w:val="22"/>
          <w:lang w:val="es-ES_tradnl"/>
        </w:rPr>
        <w:t xml:space="preserve"> </w:t>
      </w:r>
      <w:r w:rsidR="00577306">
        <w:rPr>
          <w:rFonts w:cs="Arial"/>
          <w:sz w:val="22"/>
          <w:lang w:val="es-ES_tradnl"/>
        </w:rPr>
        <w:t xml:space="preserve">De conformidad con lo dispuesto en el </w:t>
      </w:r>
      <w:r w:rsidR="00267EC9">
        <w:rPr>
          <w:rFonts w:cs="Arial"/>
          <w:sz w:val="22"/>
          <w:lang w:val="es-ES_tradnl"/>
        </w:rPr>
        <w:t>acuerdo N° 9 de la sesión 62-2020 del 10 de agosto de 2020, se recibe en audiencia al señor</w:t>
      </w:r>
      <w:r w:rsidR="00267EC9" w:rsidRPr="00267EC9">
        <w:rPr>
          <w:rFonts w:cs="Arial"/>
          <w:sz w:val="22"/>
          <w:lang w:val="es-ES_tradnl"/>
        </w:rPr>
        <w:t xml:space="preserve"> Patricio Morera Víquez, Viceministro de Vivienda y Asentamientos Humanos, </w:t>
      </w:r>
      <w:r w:rsidR="006E69B3">
        <w:rPr>
          <w:rFonts w:cs="Arial"/>
          <w:sz w:val="22"/>
          <w:lang w:val="es-ES_tradnl"/>
        </w:rPr>
        <w:t>así como al señor Mauricio Mora Villalta, asesor del Despacho del Viceministerio de Vivienda y Asentamientos Humanos.</w:t>
      </w:r>
    </w:p>
    <w:p w14:paraId="31E95DF5" w14:textId="516C400A" w:rsidR="006E69B3" w:rsidRDefault="006E69B3" w:rsidP="00267EC9">
      <w:pPr>
        <w:spacing w:line="360" w:lineRule="auto"/>
        <w:jc w:val="both"/>
        <w:rPr>
          <w:rFonts w:cs="Arial"/>
          <w:sz w:val="22"/>
          <w:lang w:val="es-ES_tradnl"/>
        </w:rPr>
      </w:pPr>
    </w:p>
    <w:p w14:paraId="40E19DAB" w14:textId="3B50FA7C" w:rsidR="006E69B3" w:rsidRDefault="006E69B3" w:rsidP="00267EC9">
      <w:pPr>
        <w:spacing w:line="360" w:lineRule="auto"/>
        <w:jc w:val="both"/>
        <w:rPr>
          <w:rFonts w:cs="Arial"/>
          <w:sz w:val="22"/>
          <w:lang w:val="es-ES_tradnl"/>
        </w:rPr>
      </w:pPr>
      <w:r>
        <w:rPr>
          <w:rFonts w:cs="Arial"/>
          <w:sz w:val="22"/>
          <w:lang w:val="es-ES_tradnl"/>
        </w:rPr>
        <w:t xml:space="preserve">El señor Viceministro presenta un reporte sobre los resultados del trabajo efectuado por la Comisión Interinstitucional sobre Asentamientos Informales, según lo resuelto por esta </w:t>
      </w:r>
      <w:r w:rsidRPr="006E69B3">
        <w:rPr>
          <w:rFonts w:cs="Arial"/>
          <w:sz w:val="22"/>
          <w:lang w:val="es-ES_tradnl"/>
        </w:rPr>
        <w:t>Junta Directiva</w:t>
      </w:r>
      <w:r>
        <w:rPr>
          <w:rFonts w:cs="Arial"/>
          <w:sz w:val="22"/>
          <w:lang w:val="es-ES_tradnl"/>
        </w:rPr>
        <w:t xml:space="preserve"> en el acuerdo N° 20 de la sesión 74-2019</w:t>
      </w:r>
      <w:r w:rsidR="00C710B9">
        <w:rPr>
          <w:rFonts w:cs="Arial"/>
          <w:sz w:val="22"/>
          <w:lang w:val="es-ES_tradnl"/>
        </w:rPr>
        <w:t xml:space="preserve"> y conforme consta en el oficio MIVAH-DVMVAH-0072-2020, del 30 de julio de 2020</w:t>
      </w:r>
      <w:r>
        <w:rPr>
          <w:rFonts w:cs="Arial"/>
          <w:sz w:val="22"/>
          <w:lang w:val="es-ES_tradnl"/>
        </w:rPr>
        <w:t>.  En este sentido, presenta a los señores Directores, al tiempo que atiende las consultas y observaciones que al respecto se van planteando, los aspectos más relevantes de los siguientes asuntos: los lineamientos de intervención, la revisión de la normativa vigente, la estandarización de los sistemas de información entre las instituciones (MIVAH, SINIRUBE y BANHVI)</w:t>
      </w:r>
      <w:r w:rsidR="00E06C74">
        <w:rPr>
          <w:rFonts w:cs="Arial"/>
          <w:sz w:val="22"/>
          <w:lang w:val="es-ES_tradnl"/>
        </w:rPr>
        <w:t>, el monitoreo de los proyectos de vivienda prioritarios, y la implementación del Bono RAMT; refiriéndose luego a las actividades pendientes de ejecutar y las propuestas que para seguir avanzando se formulan al BANHVI.</w:t>
      </w:r>
    </w:p>
    <w:p w14:paraId="3D75C4E2" w14:textId="77777777" w:rsidR="00C819A6" w:rsidRDefault="00C819A6" w:rsidP="00C819A6">
      <w:pPr>
        <w:spacing w:line="360" w:lineRule="auto"/>
        <w:jc w:val="both"/>
        <w:rPr>
          <w:rFonts w:cs="Arial"/>
          <w:sz w:val="22"/>
          <w:u w:val="single"/>
          <w:lang w:val="es-ES_tradnl"/>
        </w:rPr>
      </w:pPr>
    </w:p>
    <w:p w14:paraId="23DE0453" w14:textId="5FDA25B0" w:rsidR="00C819A6" w:rsidRDefault="00C819A6" w:rsidP="00C819A6">
      <w:pPr>
        <w:spacing w:line="360" w:lineRule="auto"/>
        <w:jc w:val="both"/>
        <w:rPr>
          <w:rFonts w:cs="Arial"/>
          <w:sz w:val="22"/>
          <w:lang w:val="es-ES_tradnl"/>
        </w:rPr>
      </w:pPr>
      <w:r>
        <w:rPr>
          <w:rFonts w:cs="Arial"/>
          <w:sz w:val="22"/>
          <w:u w:val="single"/>
          <w:lang w:val="es-ES_tradnl"/>
        </w:rPr>
        <w:t>Minuto 213</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retiran de la sesión los señores </w:t>
      </w:r>
      <w:r w:rsidRPr="00267EC9">
        <w:rPr>
          <w:rFonts w:cs="Arial"/>
          <w:sz w:val="22"/>
          <w:lang w:val="es-ES_tradnl"/>
        </w:rPr>
        <w:t>Morera Víquez</w:t>
      </w:r>
      <w:r>
        <w:rPr>
          <w:rFonts w:cs="Arial"/>
          <w:sz w:val="22"/>
          <w:lang w:val="es-ES_tradnl"/>
        </w:rPr>
        <w:t xml:space="preserve"> y Mora Villalta, y los señores Directores proceden a valorar la información y las propuestas planteadas.</w:t>
      </w:r>
    </w:p>
    <w:p w14:paraId="239FCD59" w14:textId="77777777" w:rsidR="009D03FE" w:rsidRDefault="009D03FE" w:rsidP="009D03FE">
      <w:pPr>
        <w:spacing w:line="360" w:lineRule="auto"/>
        <w:jc w:val="both"/>
        <w:rPr>
          <w:rFonts w:cs="Arial"/>
          <w:sz w:val="22"/>
          <w:szCs w:val="22"/>
        </w:rPr>
      </w:pPr>
    </w:p>
    <w:p w14:paraId="29C2D5DE" w14:textId="0623B957" w:rsidR="00B26D46" w:rsidRDefault="009D03FE" w:rsidP="009D03FE">
      <w:pPr>
        <w:spacing w:line="360" w:lineRule="auto"/>
        <w:jc w:val="both"/>
        <w:rPr>
          <w:rFonts w:cs="Arial"/>
          <w:sz w:val="22"/>
          <w:szCs w:val="22"/>
          <w:lang w:val="es-ES_tradnl"/>
        </w:rPr>
      </w:pPr>
      <w:r w:rsidRPr="00A25DB7">
        <w:rPr>
          <w:rFonts w:cs="Arial"/>
          <w:sz w:val="22"/>
          <w:u w:val="single"/>
          <w:lang w:val="es-ES_tradnl"/>
        </w:rPr>
        <w:t xml:space="preserve">Minuto </w:t>
      </w:r>
      <w:r w:rsidR="00761496">
        <w:rPr>
          <w:rFonts w:cs="Arial"/>
          <w:sz w:val="22"/>
          <w:u w:val="single"/>
          <w:lang w:val="es-ES_tradnl"/>
        </w:rPr>
        <w:t>224</w:t>
      </w:r>
      <w:r w:rsidRPr="00A25DB7">
        <w:rPr>
          <w:rFonts w:cs="Arial"/>
          <w:sz w:val="22"/>
          <w:u w:val="single"/>
          <w:lang w:val="es-ES_tradnl"/>
        </w:rPr>
        <w:t>:</w:t>
      </w:r>
      <w:r w:rsidR="00761496">
        <w:rPr>
          <w:rFonts w:cs="Arial"/>
          <w:sz w:val="22"/>
          <w:u w:val="single"/>
          <w:lang w:val="es-ES_tradnl"/>
        </w:rPr>
        <w:t>24</w:t>
      </w:r>
      <w:r>
        <w:rPr>
          <w:rFonts w:cs="Arial"/>
          <w:sz w:val="22"/>
          <w:lang w:val="es-ES_tradnl"/>
        </w:rPr>
        <w:t xml:space="preserve"> </w:t>
      </w:r>
      <w:r w:rsidR="00E06C74">
        <w:rPr>
          <w:rFonts w:cs="Arial"/>
          <w:sz w:val="22"/>
          <w:lang w:val="es-ES_tradnl"/>
        </w:rPr>
        <w:t xml:space="preserve">De conformidad con el análisis realizado al respecto, </w:t>
      </w:r>
      <w:r w:rsidR="00C819A6">
        <w:rPr>
          <w:rFonts w:cs="Arial"/>
          <w:sz w:val="22"/>
          <w:lang w:val="es-ES_tradnl"/>
        </w:rPr>
        <w:t xml:space="preserve">se concuerda en la </w:t>
      </w:r>
      <w:r w:rsidR="00E06C74">
        <w:rPr>
          <w:rFonts w:cs="Arial"/>
          <w:sz w:val="22"/>
          <w:lang w:val="es-ES_tradnl"/>
        </w:rPr>
        <w:t xml:space="preserve">pertinencia de </w:t>
      </w:r>
      <w:r w:rsidR="005303DD">
        <w:rPr>
          <w:rFonts w:cs="Arial"/>
          <w:sz w:val="22"/>
          <w:lang w:val="es-ES_tradnl"/>
        </w:rPr>
        <w:t xml:space="preserve">girar instrucciones a la </w:t>
      </w:r>
      <w:r w:rsidR="005303DD" w:rsidRPr="005303DD">
        <w:rPr>
          <w:rFonts w:cs="Arial"/>
          <w:sz w:val="22"/>
          <w:lang w:val="es-ES_tradnl"/>
        </w:rPr>
        <w:t>Administración</w:t>
      </w:r>
      <w:r w:rsidR="005303DD">
        <w:rPr>
          <w:rFonts w:cs="Arial"/>
          <w:sz w:val="22"/>
          <w:lang w:val="es-ES_tradnl"/>
        </w:rPr>
        <w:t xml:space="preserve">, para que realice un análisis técnico y legal de la propuesta planteada por el Ministerio de Vivienda, en el oficio MIVAH-DVMVAH-0072-2020, del 30 de julio de 2020, referido a la </w:t>
      </w:r>
      <w:r w:rsidR="007D1BDD">
        <w:rPr>
          <w:rFonts w:cs="Arial"/>
          <w:sz w:val="22"/>
          <w:lang w:val="es-ES_tradnl"/>
        </w:rPr>
        <w:t xml:space="preserve">oficialización de la </w:t>
      </w:r>
      <w:r w:rsidR="005303DD">
        <w:rPr>
          <w:rFonts w:cs="Arial"/>
          <w:sz w:val="22"/>
          <w:lang w:val="es-ES_tradnl"/>
        </w:rPr>
        <w:t xml:space="preserve">lista de distritos prioritarios para planificación </w:t>
      </w:r>
      <w:r w:rsidR="00B26D46">
        <w:rPr>
          <w:rFonts w:cs="Arial"/>
          <w:sz w:val="22"/>
          <w:lang w:val="es-ES_tradnl"/>
        </w:rPr>
        <w:t xml:space="preserve">su intervención mediante </w:t>
      </w:r>
      <w:r w:rsidR="005303DD">
        <w:rPr>
          <w:rFonts w:cs="Arial"/>
          <w:sz w:val="22"/>
          <w:lang w:val="es-ES_tradnl"/>
        </w:rPr>
        <w:t xml:space="preserve">el </w:t>
      </w:r>
      <w:r w:rsidR="005303DD" w:rsidRPr="005303DD">
        <w:rPr>
          <w:rFonts w:cs="Arial"/>
          <w:sz w:val="22"/>
          <w:szCs w:val="22"/>
          <w:lang w:val="es-ES_tradnl"/>
        </w:rPr>
        <w:t xml:space="preserve">Sistema Financiero Nacional para </w:t>
      </w:r>
      <w:r w:rsidR="005303DD" w:rsidRPr="005303DD">
        <w:rPr>
          <w:rFonts w:cs="Arial"/>
          <w:sz w:val="22"/>
          <w:szCs w:val="22"/>
          <w:lang w:val="es-ES_tradnl"/>
        </w:rPr>
        <w:lastRenderedPageBreak/>
        <w:t>la Vivienda</w:t>
      </w:r>
      <w:r w:rsidR="00B26D46">
        <w:rPr>
          <w:rFonts w:cs="Arial"/>
          <w:sz w:val="22"/>
          <w:szCs w:val="22"/>
          <w:lang w:val="es-ES_tradnl"/>
        </w:rPr>
        <w:t>, y conformar una comisión interna de mejora administrativa, normativa y agilización de procedimientos de proyectos financiados al amparo del artículo 59 de la Ley 7052, priorizando los proyectos para la intervención de asentamientos informales.</w:t>
      </w:r>
      <w:r w:rsidR="007D1BDD">
        <w:rPr>
          <w:rFonts w:cs="Arial"/>
          <w:sz w:val="22"/>
          <w:szCs w:val="22"/>
          <w:lang w:val="es-ES_tradnl"/>
        </w:rPr>
        <w:t xml:space="preserve">  Lo anterior, según consta en el </w:t>
      </w:r>
      <w:r w:rsidR="007D1BDD" w:rsidRPr="007D1BDD">
        <w:rPr>
          <w:rFonts w:cs="Arial"/>
          <w:b/>
          <w:bCs/>
          <w:sz w:val="22"/>
          <w:szCs w:val="22"/>
          <w:lang w:val="es-ES_tradnl"/>
        </w:rPr>
        <w:t>Acuerdo N° 4</w:t>
      </w:r>
      <w:r w:rsidR="007D1BDD">
        <w:rPr>
          <w:rFonts w:cs="Arial"/>
          <w:sz w:val="22"/>
          <w:szCs w:val="22"/>
          <w:lang w:val="es-ES_tradnl"/>
        </w:rPr>
        <w:t xml:space="preserve"> que se anexa a esta minuta.</w:t>
      </w:r>
    </w:p>
    <w:p w14:paraId="4C45583D" w14:textId="77777777" w:rsidR="009D03FE" w:rsidRPr="00D14EAF" w:rsidRDefault="009D03FE" w:rsidP="009D03FE">
      <w:pPr>
        <w:spacing w:line="360" w:lineRule="auto"/>
        <w:jc w:val="both"/>
        <w:rPr>
          <w:rFonts w:cs="Arial"/>
          <w:b/>
          <w:sz w:val="22"/>
        </w:rPr>
      </w:pPr>
      <w:r w:rsidRPr="00D14EAF">
        <w:rPr>
          <w:rFonts w:cs="Arial"/>
          <w:b/>
          <w:sz w:val="22"/>
        </w:rPr>
        <w:t>************</w:t>
      </w:r>
    </w:p>
    <w:p w14:paraId="1B56EFA2" w14:textId="77777777" w:rsidR="009D03FE" w:rsidRDefault="009D03FE" w:rsidP="009D03FE">
      <w:pPr>
        <w:spacing w:line="360" w:lineRule="auto"/>
        <w:jc w:val="both"/>
        <w:rPr>
          <w:rFonts w:cs="Arial"/>
          <w:b/>
          <w:sz w:val="22"/>
          <w:szCs w:val="22"/>
          <w:u w:val="single"/>
          <w:lang w:val="es-ES_tradnl"/>
        </w:rPr>
      </w:pPr>
    </w:p>
    <w:p w14:paraId="7133DAA9" w14:textId="372445F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FE31EB" w:rsidRPr="00957DC2">
        <w:rPr>
          <w:rFonts w:cs="Arial"/>
          <w:b/>
          <w:bCs/>
          <w:sz w:val="22"/>
          <w:u w:val="single"/>
          <w:lang w:val="es-ES_tradnl"/>
        </w:rPr>
        <w:t>Informe trimestral de labores de la Auditoría Interna, al 30 de junio de 2020</w:t>
      </w:r>
    </w:p>
    <w:p w14:paraId="6D588A2A" w14:textId="77777777" w:rsidR="009D03FE" w:rsidRDefault="009D03FE" w:rsidP="009D03FE">
      <w:pPr>
        <w:spacing w:line="360" w:lineRule="auto"/>
        <w:jc w:val="both"/>
        <w:rPr>
          <w:rFonts w:cs="Arial"/>
          <w:sz w:val="22"/>
          <w:szCs w:val="22"/>
        </w:rPr>
      </w:pPr>
    </w:p>
    <w:p w14:paraId="2281C822" w14:textId="74020671" w:rsidR="00C819A6" w:rsidRDefault="00C819A6" w:rsidP="00C819A6">
      <w:pPr>
        <w:spacing w:line="360" w:lineRule="auto"/>
        <w:jc w:val="both"/>
        <w:rPr>
          <w:rFonts w:cs="Arial"/>
          <w:bCs/>
          <w:sz w:val="22"/>
          <w:lang w:val="es-ES_tradnl"/>
        </w:rPr>
      </w:pPr>
      <w:r w:rsidRPr="00A25DB7">
        <w:rPr>
          <w:rFonts w:cs="Arial"/>
          <w:sz w:val="22"/>
          <w:u w:val="single"/>
          <w:lang w:val="es-ES_tradnl"/>
        </w:rPr>
        <w:t xml:space="preserve">Minuto </w:t>
      </w:r>
      <w:r w:rsidR="009B2036">
        <w:rPr>
          <w:rFonts w:cs="Arial"/>
          <w:sz w:val="22"/>
          <w:u w:val="single"/>
          <w:lang w:val="es-ES_tradnl"/>
        </w:rPr>
        <w:t>228</w:t>
      </w:r>
      <w:r>
        <w:rPr>
          <w:rFonts w:cs="Arial"/>
          <w:sz w:val="22"/>
          <w:u w:val="single"/>
          <w:lang w:val="es-ES_tradnl"/>
        </w:rPr>
        <w:t>:</w:t>
      </w:r>
      <w:r w:rsidR="009B2036">
        <w:rPr>
          <w:rFonts w:cs="Arial"/>
          <w:sz w:val="22"/>
          <w:u w:val="single"/>
          <w:lang w:val="es-ES_tradnl"/>
        </w:rPr>
        <w:t>51</w:t>
      </w:r>
      <w:r>
        <w:rPr>
          <w:rFonts w:cs="Arial"/>
          <w:sz w:val="22"/>
          <w:lang w:val="es-ES_tradnl"/>
        </w:rPr>
        <w:t xml:space="preserve"> Se </w:t>
      </w:r>
      <w:r>
        <w:rPr>
          <w:sz w:val="22"/>
          <w:szCs w:val="22"/>
        </w:rPr>
        <w:t xml:space="preserve">conoce el oficio </w:t>
      </w:r>
      <w:r w:rsidRPr="008E32E4">
        <w:rPr>
          <w:sz w:val="22"/>
          <w:szCs w:val="22"/>
        </w:rPr>
        <w:t>CABANHVI-</w:t>
      </w:r>
      <w:r w:rsidR="00D374E3">
        <w:rPr>
          <w:sz w:val="22"/>
          <w:szCs w:val="22"/>
        </w:rPr>
        <w:t>43</w:t>
      </w:r>
      <w:r w:rsidRPr="008E32E4">
        <w:rPr>
          <w:sz w:val="22"/>
          <w:szCs w:val="22"/>
        </w:rPr>
        <w:t>-20</w:t>
      </w:r>
      <w:r>
        <w:rPr>
          <w:sz w:val="22"/>
          <w:szCs w:val="22"/>
        </w:rPr>
        <w:t>20</w:t>
      </w:r>
      <w:r w:rsidRPr="008E32E4">
        <w:rPr>
          <w:sz w:val="22"/>
          <w:szCs w:val="22"/>
        </w:rPr>
        <w:t xml:space="preserve"> del </w:t>
      </w:r>
      <w:r w:rsidR="00D374E3">
        <w:rPr>
          <w:sz w:val="22"/>
          <w:szCs w:val="22"/>
        </w:rPr>
        <w:t>28</w:t>
      </w:r>
      <w:r w:rsidRPr="008E32E4">
        <w:rPr>
          <w:sz w:val="22"/>
          <w:szCs w:val="22"/>
        </w:rPr>
        <w:t xml:space="preserve"> de </w:t>
      </w:r>
      <w:r w:rsidR="00D374E3">
        <w:rPr>
          <w:sz w:val="22"/>
          <w:szCs w:val="22"/>
        </w:rPr>
        <w:t>agosto</w:t>
      </w:r>
      <w:r w:rsidRPr="008E32E4">
        <w:rPr>
          <w:sz w:val="22"/>
          <w:szCs w:val="22"/>
        </w:rPr>
        <w:t xml:space="preserve"> de 20</w:t>
      </w:r>
      <w:r>
        <w:rPr>
          <w:sz w:val="22"/>
          <w:szCs w:val="22"/>
        </w:rPr>
        <w:t>20</w:t>
      </w:r>
      <w:r w:rsidRPr="008E32E4">
        <w:rPr>
          <w:sz w:val="22"/>
          <w:szCs w:val="22"/>
        </w:rPr>
        <w:t xml:space="preserve">, por medio del cual, el Comité de Auditoría somete a la consideración de esta Junta Directiva, </w:t>
      </w:r>
      <w:r>
        <w:rPr>
          <w:sz w:val="22"/>
          <w:szCs w:val="22"/>
        </w:rPr>
        <w:t>el</w:t>
      </w:r>
      <w:r w:rsidRPr="003E2393">
        <w:rPr>
          <w:sz w:val="22"/>
          <w:szCs w:val="22"/>
        </w:rPr>
        <w:t xml:space="preserve"> informe </w:t>
      </w:r>
      <w:r w:rsidRPr="00073613">
        <w:rPr>
          <w:rFonts w:cs="Arial"/>
          <w:bCs/>
          <w:sz w:val="22"/>
          <w:lang w:val="es-ES_tradnl"/>
        </w:rPr>
        <w:t xml:space="preserve">de labores de </w:t>
      </w:r>
      <w:r>
        <w:rPr>
          <w:rFonts w:cs="Arial"/>
          <w:bCs/>
          <w:sz w:val="22"/>
          <w:lang w:val="es-ES_tradnl"/>
        </w:rPr>
        <w:t>la</w:t>
      </w:r>
      <w:r w:rsidRPr="00073613">
        <w:rPr>
          <w:rFonts w:cs="Arial"/>
          <w:bCs/>
          <w:sz w:val="22"/>
          <w:lang w:val="es-ES_tradnl"/>
        </w:rPr>
        <w:t xml:space="preserve"> Auditoría</w:t>
      </w:r>
      <w:r>
        <w:rPr>
          <w:rFonts w:cs="Arial"/>
          <w:bCs/>
          <w:sz w:val="22"/>
          <w:lang w:val="es-ES_tradnl"/>
        </w:rPr>
        <w:t xml:space="preserve"> Interna,</w:t>
      </w:r>
      <w:r w:rsidRPr="00073613">
        <w:rPr>
          <w:rFonts w:cs="Arial"/>
          <w:bCs/>
          <w:sz w:val="22"/>
          <w:lang w:val="es-ES_tradnl"/>
        </w:rPr>
        <w:t xml:space="preserve"> correspondiente al </w:t>
      </w:r>
      <w:r>
        <w:rPr>
          <w:rFonts w:cs="Arial"/>
          <w:bCs/>
          <w:sz w:val="22"/>
          <w:lang w:val="es-ES_tradnl"/>
        </w:rPr>
        <w:t xml:space="preserve">primer </w:t>
      </w:r>
      <w:r w:rsidR="00D374E3">
        <w:rPr>
          <w:rFonts w:cs="Arial"/>
          <w:bCs/>
          <w:sz w:val="22"/>
          <w:lang w:val="es-ES_tradnl"/>
        </w:rPr>
        <w:t>semestre</w:t>
      </w:r>
      <w:r>
        <w:rPr>
          <w:rFonts w:cs="Arial"/>
          <w:bCs/>
          <w:sz w:val="22"/>
          <w:lang w:val="es-ES_tradnl"/>
        </w:rPr>
        <w:t xml:space="preserve"> del período 2020, anexo al oficio AI-OF-0</w:t>
      </w:r>
      <w:r w:rsidR="00D374E3">
        <w:rPr>
          <w:rFonts w:cs="Arial"/>
          <w:bCs/>
          <w:sz w:val="22"/>
          <w:lang w:val="es-ES_tradnl"/>
        </w:rPr>
        <w:t>88</w:t>
      </w:r>
      <w:r>
        <w:rPr>
          <w:rFonts w:cs="Arial"/>
          <w:bCs/>
          <w:sz w:val="22"/>
          <w:lang w:val="es-ES_tradnl"/>
        </w:rPr>
        <w:t>-2020, del 2</w:t>
      </w:r>
      <w:r w:rsidR="00D374E3">
        <w:rPr>
          <w:rFonts w:cs="Arial"/>
          <w:bCs/>
          <w:sz w:val="22"/>
          <w:lang w:val="es-ES_tradnl"/>
        </w:rPr>
        <w:t>8</w:t>
      </w:r>
      <w:r>
        <w:rPr>
          <w:rFonts w:cs="Arial"/>
          <w:bCs/>
          <w:sz w:val="22"/>
          <w:lang w:val="es-ES_tradnl"/>
        </w:rPr>
        <w:t xml:space="preserve"> de </w:t>
      </w:r>
      <w:r w:rsidR="00D374E3">
        <w:rPr>
          <w:rFonts w:cs="Arial"/>
          <w:bCs/>
          <w:sz w:val="22"/>
          <w:lang w:val="es-ES_tradnl"/>
        </w:rPr>
        <w:t>julio</w:t>
      </w:r>
      <w:r>
        <w:rPr>
          <w:rFonts w:cs="Arial"/>
          <w:bCs/>
          <w:sz w:val="22"/>
          <w:lang w:val="es-ES_tradnl"/>
        </w:rPr>
        <w:t xml:space="preserve"> de 2020.</w:t>
      </w:r>
      <w:r w:rsidRPr="008F086F">
        <w:rPr>
          <w:rFonts w:cs="Arial"/>
          <w:bCs/>
          <w:sz w:val="22"/>
          <w:lang w:val="es-ES_tradnl"/>
        </w:rPr>
        <w:t xml:space="preserve"> </w:t>
      </w:r>
      <w:r>
        <w:rPr>
          <w:rFonts w:cs="Arial"/>
          <w:bCs/>
          <w:sz w:val="22"/>
          <w:lang w:val="es-ES_tradnl"/>
        </w:rPr>
        <w:t>Dicho documento se adjunta al expediente del acta.</w:t>
      </w:r>
    </w:p>
    <w:p w14:paraId="7BE5A268" w14:textId="1595EFEA" w:rsidR="009D03FE" w:rsidRDefault="009D03FE" w:rsidP="009D03FE">
      <w:pPr>
        <w:spacing w:line="360" w:lineRule="auto"/>
        <w:jc w:val="both"/>
        <w:rPr>
          <w:rFonts w:cs="Arial"/>
          <w:sz w:val="22"/>
          <w:szCs w:val="22"/>
        </w:rPr>
      </w:pPr>
    </w:p>
    <w:p w14:paraId="242846BD" w14:textId="6F91DB17" w:rsidR="00C819A6" w:rsidRDefault="00C819A6" w:rsidP="00C819A6">
      <w:pPr>
        <w:spacing w:line="360" w:lineRule="auto"/>
        <w:jc w:val="both"/>
        <w:rPr>
          <w:rFonts w:cs="Arial"/>
          <w:bCs/>
          <w:sz w:val="22"/>
          <w:lang w:val="es-ES_tradnl"/>
        </w:rPr>
      </w:pPr>
      <w:r>
        <w:rPr>
          <w:rFonts w:cs="Arial"/>
          <w:bCs/>
          <w:sz w:val="22"/>
          <w:lang w:val="es-ES_tradnl"/>
        </w:rPr>
        <w:t xml:space="preserve">El señor Auditor Interno expone los alcances del citado informe, detallando los trabajos realizados por la </w:t>
      </w:r>
      <w:r w:rsidRPr="00DF6E16">
        <w:rPr>
          <w:rFonts w:cs="Arial"/>
          <w:bCs/>
          <w:sz w:val="22"/>
          <w:lang w:val="es-ES_tradnl"/>
        </w:rPr>
        <w:t xml:space="preserve">Auditoría </w:t>
      </w:r>
      <w:r>
        <w:rPr>
          <w:rFonts w:cs="Arial"/>
          <w:bCs/>
          <w:sz w:val="22"/>
          <w:lang w:val="es-ES_tradnl"/>
        </w:rPr>
        <w:t xml:space="preserve">durante el primer </w:t>
      </w:r>
      <w:r w:rsidR="00D374E3">
        <w:rPr>
          <w:rFonts w:cs="Arial"/>
          <w:bCs/>
          <w:sz w:val="22"/>
          <w:lang w:val="es-ES_tradnl"/>
        </w:rPr>
        <w:t>semestre</w:t>
      </w:r>
      <w:r>
        <w:rPr>
          <w:rFonts w:cs="Arial"/>
          <w:bCs/>
          <w:sz w:val="22"/>
          <w:lang w:val="es-ES_tradnl"/>
        </w:rPr>
        <w:t xml:space="preserve">, haciendo énfasis en las auditorías efectuadas en las áreas operativa – financiera y de tecnología de información del Banco, así como los trabajos especiales efectuados (básicamente a raíz de denuncias internas y externas) y los estudios que al cierre del pasado mes de </w:t>
      </w:r>
      <w:r w:rsidR="00D374E3">
        <w:rPr>
          <w:rFonts w:cs="Arial"/>
          <w:bCs/>
          <w:sz w:val="22"/>
          <w:lang w:val="es-ES_tradnl"/>
        </w:rPr>
        <w:t>junio</w:t>
      </w:r>
      <w:r>
        <w:rPr>
          <w:rFonts w:cs="Arial"/>
          <w:bCs/>
          <w:sz w:val="22"/>
          <w:lang w:val="es-ES_tradnl"/>
        </w:rPr>
        <w:t xml:space="preserve"> estaban pendientes de ejecutar según el plan anual de trabajo.</w:t>
      </w:r>
    </w:p>
    <w:p w14:paraId="382E77F5" w14:textId="77777777" w:rsidR="00C819A6" w:rsidRDefault="00C819A6" w:rsidP="00C819A6">
      <w:pPr>
        <w:spacing w:line="360" w:lineRule="auto"/>
        <w:jc w:val="both"/>
        <w:rPr>
          <w:rFonts w:cs="Arial"/>
          <w:bCs/>
          <w:sz w:val="22"/>
          <w:lang w:val="es-ES_tradnl"/>
        </w:rPr>
      </w:pPr>
    </w:p>
    <w:p w14:paraId="69BCCDCA" w14:textId="7CDE7A48" w:rsidR="00C819A6" w:rsidRDefault="00C819A6" w:rsidP="00C819A6">
      <w:pPr>
        <w:spacing w:line="360" w:lineRule="auto"/>
        <w:jc w:val="both"/>
        <w:rPr>
          <w:rFonts w:cs="Arial"/>
          <w:bCs/>
          <w:sz w:val="22"/>
          <w:lang w:val="es-ES_tradnl"/>
        </w:rPr>
      </w:pPr>
      <w:r>
        <w:rPr>
          <w:rFonts w:cs="Arial"/>
          <w:sz w:val="22"/>
          <w:lang w:val="es-ES_tradnl"/>
        </w:rPr>
        <w:t xml:space="preserve">Analiza luego, atendiendo las consultas y observaciones que plantean los señores Directores, el </w:t>
      </w:r>
      <w:r>
        <w:rPr>
          <w:rFonts w:cs="Arial"/>
          <w:bCs/>
          <w:sz w:val="22"/>
          <w:lang w:val="es-ES_tradnl"/>
        </w:rPr>
        <w:t xml:space="preserve">estado de las recomendaciones emitidas por la </w:t>
      </w:r>
      <w:r w:rsidRPr="009543A4">
        <w:rPr>
          <w:rFonts w:cs="Arial"/>
          <w:bCs/>
          <w:sz w:val="22"/>
          <w:lang w:val="es-ES_tradnl"/>
        </w:rPr>
        <w:t>Auditoría Interna</w:t>
      </w:r>
      <w:r>
        <w:rPr>
          <w:rFonts w:cs="Arial"/>
          <w:bCs/>
          <w:sz w:val="22"/>
          <w:lang w:val="es-ES_tradnl"/>
        </w:rPr>
        <w:t xml:space="preserve"> a las diferentes instancias de la </w:t>
      </w:r>
      <w:r w:rsidRPr="009543A4">
        <w:rPr>
          <w:rFonts w:cs="Arial"/>
          <w:bCs/>
          <w:sz w:val="22"/>
          <w:lang w:val="es-ES_tradnl"/>
        </w:rPr>
        <w:t>Administración</w:t>
      </w:r>
      <w:r>
        <w:rPr>
          <w:rFonts w:cs="Arial"/>
          <w:bCs/>
          <w:sz w:val="22"/>
          <w:lang w:val="es-ES_tradnl"/>
        </w:rPr>
        <w:t xml:space="preserve">, destacando </w:t>
      </w:r>
      <w:r w:rsidR="00D374E3">
        <w:rPr>
          <w:rFonts w:cs="Arial"/>
          <w:bCs/>
          <w:sz w:val="22"/>
          <w:lang w:val="es-ES_tradnl"/>
        </w:rPr>
        <w:t xml:space="preserve">aquellas que </w:t>
      </w:r>
      <w:r>
        <w:rPr>
          <w:rFonts w:cs="Arial"/>
          <w:bCs/>
          <w:sz w:val="22"/>
          <w:lang w:val="es-ES_tradnl"/>
        </w:rPr>
        <w:t>permanece</w:t>
      </w:r>
      <w:r w:rsidR="00D374E3">
        <w:rPr>
          <w:rFonts w:cs="Arial"/>
          <w:bCs/>
          <w:sz w:val="22"/>
          <w:lang w:val="es-ES_tradnl"/>
        </w:rPr>
        <w:t xml:space="preserve">n en situación de </w:t>
      </w:r>
      <w:r>
        <w:rPr>
          <w:rFonts w:cs="Arial"/>
          <w:bCs/>
          <w:sz w:val="22"/>
          <w:lang w:val="es-ES_tradnl"/>
        </w:rPr>
        <w:t>incumplimiento por parte de diferentes unidades del Banco.</w:t>
      </w:r>
    </w:p>
    <w:p w14:paraId="0B2FABC8" w14:textId="77777777" w:rsidR="00C819A6" w:rsidRDefault="00C819A6" w:rsidP="00C819A6">
      <w:pPr>
        <w:spacing w:line="360" w:lineRule="auto"/>
        <w:jc w:val="both"/>
        <w:rPr>
          <w:rFonts w:cs="Arial"/>
          <w:bCs/>
          <w:sz w:val="22"/>
          <w:lang w:val="es-ES_tradnl"/>
        </w:rPr>
      </w:pPr>
    </w:p>
    <w:p w14:paraId="3EDDD2A0" w14:textId="71F7C5C1" w:rsidR="00C819A6" w:rsidRDefault="00C819A6" w:rsidP="00C819A6">
      <w:pPr>
        <w:spacing w:line="360" w:lineRule="auto"/>
        <w:jc w:val="both"/>
        <w:rPr>
          <w:rFonts w:cs="Arial"/>
          <w:sz w:val="22"/>
          <w:szCs w:val="22"/>
          <w:lang w:val="es-CR"/>
        </w:rPr>
      </w:pPr>
      <w:r w:rsidRPr="0039311E">
        <w:rPr>
          <w:rFonts w:cs="Arial"/>
          <w:sz w:val="22"/>
          <w:u w:val="single"/>
          <w:lang w:val="es-ES_tradnl"/>
        </w:rPr>
        <w:t xml:space="preserve">Minuto </w:t>
      </w:r>
      <w:r w:rsidR="00D374E3">
        <w:rPr>
          <w:rFonts w:cs="Arial"/>
          <w:sz w:val="22"/>
          <w:u w:val="single"/>
          <w:lang w:val="es-ES_tradnl"/>
        </w:rPr>
        <w:t>07</w:t>
      </w:r>
      <w:r w:rsidRPr="0039311E">
        <w:rPr>
          <w:rFonts w:cs="Arial"/>
          <w:sz w:val="22"/>
          <w:u w:val="single"/>
          <w:lang w:val="es-ES_tradnl"/>
        </w:rPr>
        <w:t>:</w:t>
      </w:r>
      <w:r w:rsidR="00D374E3">
        <w:rPr>
          <w:rFonts w:cs="Arial"/>
          <w:sz w:val="22"/>
          <w:u w:val="single"/>
          <w:lang w:val="es-ES_tradnl"/>
        </w:rPr>
        <w:t xml:space="preserve">15 </w:t>
      </w:r>
      <w:r w:rsidR="00D374E3">
        <w:rPr>
          <w:rFonts w:cs="Arial"/>
          <w:sz w:val="22"/>
          <w:szCs w:val="22"/>
          <w:u w:val="single"/>
          <w:lang w:val="es-ES_tradnl"/>
        </w:rPr>
        <w:t>(grabación B)</w:t>
      </w:r>
      <w:r w:rsidR="00D374E3" w:rsidRPr="004C3B4D">
        <w:rPr>
          <w:rFonts w:cs="Arial"/>
          <w:sz w:val="22"/>
          <w:szCs w:val="22"/>
          <w:lang w:val="es-ES_tradnl"/>
        </w:rPr>
        <w:t xml:space="preserve"> </w:t>
      </w:r>
      <w:r>
        <w:rPr>
          <w:rFonts w:cs="Arial"/>
          <w:sz w:val="22"/>
          <w:lang w:val="es-ES_tradnl"/>
        </w:rPr>
        <w:t xml:space="preserve"> De conformidad con el estudio efectuado a la información brindada por la </w:t>
      </w:r>
      <w:r w:rsidRPr="0005076A">
        <w:rPr>
          <w:rFonts w:cs="Arial"/>
          <w:sz w:val="22"/>
          <w:szCs w:val="22"/>
          <w:lang w:val="es-CR"/>
        </w:rPr>
        <w:t>Auditoría Interna</w:t>
      </w:r>
      <w:r>
        <w:rPr>
          <w:rFonts w:cs="Arial"/>
          <w:sz w:val="22"/>
          <w:szCs w:val="22"/>
          <w:lang w:val="es-CR"/>
        </w:rPr>
        <w:t xml:space="preserve">, la </w:t>
      </w:r>
      <w:r w:rsidRPr="0005076A">
        <w:rPr>
          <w:rFonts w:cs="Arial"/>
          <w:sz w:val="22"/>
          <w:szCs w:val="22"/>
          <w:lang w:val="es-CR"/>
        </w:rPr>
        <w:t>Junta Directiva</w:t>
      </w:r>
      <w:r>
        <w:rPr>
          <w:rFonts w:cs="Arial"/>
          <w:sz w:val="22"/>
          <w:szCs w:val="22"/>
          <w:lang w:val="es-CR"/>
        </w:rPr>
        <w:t xml:space="preserve"> resuelve dar por conocido el referido informe, solicitándole al </w:t>
      </w:r>
      <w:r w:rsidR="00D374E3">
        <w:rPr>
          <w:rFonts w:cs="Arial"/>
          <w:sz w:val="22"/>
          <w:szCs w:val="22"/>
          <w:lang w:val="es-CR"/>
        </w:rPr>
        <w:t xml:space="preserve">Comité de </w:t>
      </w:r>
      <w:r w:rsidR="00D374E3" w:rsidRPr="00D374E3">
        <w:rPr>
          <w:rFonts w:cs="Arial"/>
          <w:sz w:val="22"/>
          <w:szCs w:val="22"/>
          <w:lang w:val="es-ES_tradnl"/>
        </w:rPr>
        <w:t>Auditoría</w:t>
      </w:r>
      <w:r>
        <w:rPr>
          <w:rFonts w:cs="Arial"/>
          <w:sz w:val="22"/>
          <w:szCs w:val="22"/>
          <w:lang w:val="es-CR"/>
        </w:rPr>
        <w:t xml:space="preserve"> darle un estricto seguimiento a este asunto.</w:t>
      </w:r>
    </w:p>
    <w:p w14:paraId="74E25D9D" w14:textId="77777777" w:rsidR="009D03FE" w:rsidRPr="00D14EAF" w:rsidRDefault="009D03FE" w:rsidP="009D03FE">
      <w:pPr>
        <w:spacing w:line="360" w:lineRule="auto"/>
        <w:jc w:val="both"/>
        <w:rPr>
          <w:rFonts w:cs="Arial"/>
          <w:b/>
          <w:sz w:val="22"/>
        </w:rPr>
      </w:pPr>
      <w:r w:rsidRPr="00D14EAF">
        <w:rPr>
          <w:rFonts w:cs="Arial"/>
          <w:b/>
          <w:sz w:val="22"/>
        </w:rPr>
        <w:t>************</w:t>
      </w:r>
    </w:p>
    <w:p w14:paraId="2B2E3B42" w14:textId="77777777" w:rsidR="009D03FE" w:rsidRDefault="009D03FE" w:rsidP="009D03FE">
      <w:pPr>
        <w:spacing w:line="360" w:lineRule="auto"/>
        <w:jc w:val="both"/>
        <w:rPr>
          <w:rFonts w:cs="Arial"/>
          <w:b/>
          <w:bCs/>
          <w:sz w:val="22"/>
          <w:szCs w:val="22"/>
          <w:u w:val="single"/>
          <w:lang w:val="es-ES_tradnl"/>
        </w:rPr>
      </w:pPr>
    </w:p>
    <w:p w14:paraId="27A42A1F" w14:textId="34BF169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FE31EB" w:rsidRPr="00957DC2">
        <w:rPr>
          <w:rFonts w:cs="Arial"/>
          <w:b/>
          <w:bCs/>
          <w:sz w:val="22"/>
          <w:u w:val="single"/>
          <w:lang w:val="es-ES_tradnl"/>
        </w:rPr>
        <w:t>Recomendación de prórroga al nombramiento del miembro externo del Comité de Riesgos</w:t>
      </w:r>
    </w:p>
    <w:p w14:paraId="5FF0A440" w14:textId="77777777" w:rsidR="009D03FE" w:rsidRPr="004C3B4D" w:rsidRDefault="009D03FE" w:rsidP="009D03FE">
      <w:pPr>
        <w:spacing w:line="360" w:lineRule="auto"/>
        <w:jc w:val="both"/>
        <w:rPr>
          <w:rFonts w:cs="Arial"/>
          <w:sz w:val="22"/>
          <w:szCs w:val="22"/>
        </w:rPr>
      </w:pPr>
    </w:p>
    <w:p w14:paraId="7B80E887" w14:textId="0D90F31F" w:rsidR="00A74883" w:rsidRPr="004C3B4D" w:rsidRDefault="009D03FE" w:rsidP="004C3B4D">
      <w:pPr>
        <w:spacing w:line="360" w:lineRule="auto"/>
        <w:jc w:val="both"/>
        <w:rPr>
          <w:sz w:val="22"/>
          <w:szCs w:val="22"/>
        </w:rPr>
      </w:pPr>
      <w:r w:rsidRPr="004C3B4D">
        <w:rPr>
          <w:rFonts w:cs="Arial"/>
          <w:sz w:val="22"/>
          <w:szCs w:val="22"/>
          <w:u w:val="single"/>
          <w:lang w:val="es-ES_tradnl"/>
        </w:rPr>
        <w:lastRenderedPageBreak/>
        <w:t xml:space="preserve">Minuto </w:t>
      </w:r>
      <w:r w:rsidR="00D374E3">
        <w:rPr>
          <w:rFonts w:cs="Arial"/>
          <w:sz w:val="22"/>
          <w:szCs w:val="22"/>
          <w:u w:val="single"/>
          <w:lang w:val="es-ES_tradnl"/>
        </w:rPr>
        <w:t>07</w:t>
      </w:r>
      <w:r w:rsidRPr="004C3B4D">
        <w:rPr>
          <w:rFonts w:cs="Arial"/>
          <w:sz w:val="22"/>
          <w:szCs w:val="22"/>
          <w:u w:val="single"/>
          <w:lang w:val="es-ES_tradnl"/>
        </w:rPr>
        <w:t>:</w:t>
      </w:r>
      <w:r w:rsidR="00D374E3">
        <w:rPr>
          <w:rFonts w:cs="Arial"/>
          <w:sz w:val="22"/>
          <w:szCs w:val="22"/>
          <w:u w:val="single"/>
          <w:lang w:val="es-ES_tradnl"/>
        </w:rPr>
        <w:t>55 (grabación B)</w:t>
      </w:r>
      <w:r w:rsidRPr="004C3B4D">
        <w:rPr>
          <w:rFonts w:cs="Arial"/>
          <w:sz w:val="22"/>
          <w:szCs w:val="22"/>
          <w:lang w:val="es-ES_tradnl"/>
        </w:rPr>
        <w:t xml:space="preserve"> Se conoce el oficio </w:t>
      </w:r>
      <w:r w:rsidR="00A74883" w:rsidRPr="004C3B4D">
        <w:rPr>
          <w:sz w:val="22"/>
          <w:szCs w:val="22"/>
        </w:rPr>
        <w:t xml:space="preserve">el oficio </w:t>
      </w:r>
      <w:r w:rsidR="00A74883" w:rsidRPr="004C3B4D">
        <w:rPr>
          <w:rFonts w:cs="Arial"/>
          <w:sz w:val="22"/>
          <w:szCs w:val="22"/>
        </w:rPr>
        <w:t>CR-ME-019-20</w:t>
      </w:r>
      <w:r w:rsidR="004C3B4D">
        <w:rPr>
          <w:rFonts w:cs="Arial"/>
          <w:sz w:val="22"/>
          <w:szCs w:val="22"/>
        </w:rPr>
        <w:t>20</w:t>
      </w:r>
      <w:r w:rsidR="00A74883" w:rsidRPr="004C3B4D">
        <w:rPr>
          <w:rFonts w:cs="Arial"/>
          <w:sz w:val="22"/>
          <w:szCs w:val="22"/>
        </w:rPr>
        <w:t xml:space="preserve"> del 2</w:t>
      </w:r>
      <w:r w:rsidR="004C3B4D">
        <w:rPr>
          <w:rFonts w:cs="Arial"/>
          <w:sz w:val="22"/>
          <w:szCs w:val="22"/>
        </w:rPr>
        <w:t>9</w:t>
      </w:r>
      <w:r w:rsidR="00A74883" w:rsidRPr="004C3B4D">
        <w:rPr>
          <w:rFonts w:cs="Arial"/>
          <w:sz w:val="22"/>
          <w:szCs w:val="22"/>
        </w:rPr>
        <w:t xml:space="preserve"> de setiembre de 20</w:t>
      </w:r>
      <w:r w:rsidR="004C3B4D">
        <w:rPr>
          <w:rFonts w:cs="Arial"/>
          <w:sz w:val="22"/>
          <w:szCs w:val="22"/>
        </w:rPr>
        <w:t>20</w:t>
      </w:r>
      <w:r w:rsidR="00A74883" w:rsidRPr="004C3B4D">
        <w:rPr>
          <w:rFonts w:cs="Arial"/>
          <w:sz w:val="22"/>
          <w:szCs w:val="22"/>
        </w:rPr>
        <w:t xml:space="preserve">, </w:t>
      </w:r>
      <w:r w:rsidR="00A74883" w:rsidRPr="004C3B4D">
        <w:rPr>
          <w:sz w:val="22"/>
          <w:szCs w:val="22"/>
        </w:rPr>
        <w:t xml:space="preserve">mediante el cual, el Comité de Riesgos de este Banco solicita la autorización de esta Junta Directiva para prorrogar por un plazo de un año, el contrato de servicios profesionales suscrito con el señor Eduardo Peraza Parrales, en su condición de miembro externo de dicho Comité, de conformidad con los términos establecidos en el respectivo cartel de contratación y según lo resuelto por dicho Comité en su sesión N° </w:t>
      </w:r>
      <w:r w:rsidR="00F73039">
        <w:rPr>
          <w:sz w:val="22"/>
          <w:szCs w:val="22"/>
        </w:rPr>
        <w:t>12</w:t>
      </w:r>
      <w:r w:rsidR="00A74883" w:rsidRPr="004C3B4D">
        <w:rPr>
          <w:sz w:val="22"/>
          <w:szCs w:val="22"/>
        </w:rPr>
        <w:t>-20</w:t>
      </w:r>
      <w:r w:rsidR="00F73039">
        <w:rPr>
          <w:sz w:val="22"/>
          <w:szCs w:val="22"/>
        </w:rPr>
        <w:t>20</w:t>
      </w:r>
      <w:r w:rsidR="00A74883" w:rsidRPr="004C3B4D">
        <w:rPr>
          <w:sz w:val="22"/>
          <w:szCs w:val="22"/>
        </w:rPr>
        <w:t xml:space="preserve"> del 2</w:t>
      </w:r>
      <w:r w:rsidR="00F73039">
        <w:rPr>
          <w:sz w:val="22"/>
          <w:szCs w:val="22"/>
        </w:rPr>
        <w:t>5</w:t>
      </w:r>
      <w:r w:rsidR="00A74883" w:rsidRPr="004C3B4D">
        <w:rPr>
          <w:sz w:val="22"/>
          <w:szCs w:val="22"/>
        </w:rPr>
        <w:t xml:space="preserve"> de setiembre de 20</w:t>
      </w:r>
      <w:r w:rsidR="00F73039">
        <w:rPr>
          <w:sz w:val="22"/>
          <w:szCs w:val="22"/>
        </w:rPr>
        <w:t>20</w:t>
      </w:r>
      <w:r w:rsidR="00A74883" w:rsidRPr="004C3B4D">
        <w:rPr>
          <w:sz w:val="22"/>
          <w:szCs w:val="22"/>
        </w:rPr>
        <w:t>.  Dichos documentos se adjuntan a la presente acta.</w:t>
      </w:r>
    </w:p>
    <w:p w14:paraId="455A972C" w14:textId="77777777" w:rsidR="00A74883" w:rsidRPr="004C3B4D" w:rsidRDefault="00A74883" w:rsidP="00A74883">
      <w:pPr>
        <w:pStyle w:val="Textoindependiente"/>
        <w:ind w:right="0"/>
        <w:rPr>
          <w:szCs w:val="22"/>
        </w:rPr>
      </w:pPr>
    </w:p>
    <w:p w14:paraId="61C7B7F6" w14:textId="0C89362A" w:rsidR="00A74883" w:rsidRPr="004C3B4D" w:rsidRDefault="0023694A" w:rsidP="00F73039">
      <w:pPr>
        <w:pStyle w:val="Textoindependiente"/>
        <w:ind w:right="0"/>
        <w:rPr>
          <w:rFonts w:cs="Arial"/>
          <w:szCs w:val="22"/>
        </w:rPr>
      </w:pPr>
      <w:r w:rsidRPr="00E97960">
        <w:rPr>
          <w:rFonts w:cs="Arial"/>
          <w:szCs w:val="22"/>
          <w:u w:val="single"/>
        </w:rPr>
        <w:t xml:space="preserve">Minuto </w:t>
      </w:r>
      <w:r w:rsidR="00D374E3">
        <w:rPr>
          <w:rFonts w:cs="Arial"/>
          <w:szCs w:val="22"/>
          <w:u w:val="single"/>
        </w:rPr>
        <w:t>10</w:t>
      </w:r>
      <w:r w:rsidRPr="00E97960">
        <w:rPr>
          <w:rFonts w:cs="Arial"/>
          <w:szCs w:val="22"/>
          <w:u w:val="single"/>
        </w:rPr>
        <w:t>:</w:t>
      </w:r>
      <w:r w:rsidR="00D374E3">
        <w:rPr>
          <w:rFonts w:cs="Arial"/>
          <w:szCs w:val="22"/>
          <w:u w:val="single"/>
        </w:rPr>
        <w:t xml:space="preserve">44 </w:t>
      </w:r>
      <w:r w:rsidR="00D374E3">
        <w:rPr>
          <w:rFonts w:cs="Arial"/>
          <w:szCs w:val="22"/>
          <w:u w:val="single"/>
          <w:lang w:val="es-ES_tradnl"/>
        </w:rPr>
        <w:t>(grabación B)</w:t>
      </w:r>
      <w:r w:rsidR="00D374E3" w:rsidRPr="004C3B4D">
        <w:rPr>
          <w:rFonts w:cs="Arial"/>
          <w:szCs w:val="22"/>
          <w:lang w:val="es-ES_tradnl"/>
        </w:rPr>
        <w:t xml:space="preserve"> </w:t>
      </w:r>
      <w:r>
        <w:rPr>
          <w:rFonts w:cs="Arial"/>
          <w:szCs w:val="22"/>
        </w:rPr>
        <w:t xml:space="preserve"> </w:t>
      </w:r>
      <w:r w:rsidR="00F73039">
        <w:rPr>
          <w:szCs w:val="22"/>
        </w:rPr>
        <w:t>Conocida</w:t>
      </w:r>
      <w:r w:rsidR="00A74883" w:rsidRPr="004C3B4D">
        <w:rPr>
          <w:szCs w:val="22"/>
        </w:rPr>
        <w:t xml:space="preserve"> la propuesta del Comité de Riesgos </w:t>
      </w:r>
      <w:r w:rsidR="00A74883" w:rsidRPr="004C3B4D">
        <w:rPr>
          <w:rFonts w:cs="Arial"/>
          <w:szCs w:val="22"/>
        </w:rPr>
        <w:t xml:space="preserve">y no habiendo objeciones de los señores Directores ni por parte de los funcionarios presentes, la Junta Directiva resuelve acoger la recomendación y, en consecuencia, toma el </w:t>
      </w:r>
      <w:r w:rsidR="00F73039" w:rsidRPr="00F73039">
        <w:rPr>
          <w:rFonts w:cs="Arial"/>
          <w:b/>
          <w:bCs/>
          <w:szCs w:val="22"/>
        </w:rPr>
        <w:t>Acuerdo N° 5</w:t>
      </w:r>
      <w:r w:rsidR="00F73039">
        <w:rPr>
          <w:rFonts w:cs="Arial"/>
          <w:szCs w:val="22"/>
        </w:rPr>
        <w:t xml:space="preserve"> que se anexa a esta minuta.</w:t>
      </w:r>
    </w:p>
    <w:p w14:paraId="79FFD75F" w14:textId="77777777" w:rsidR="009D03FE" w:rsidRPr="00D14EAF" w:rsidRDefault="009D03FE" w:rsidP="009D03FE">
      <w:pPr>
        <w:spacing w:line="360" w:lineRule="auto"/>
        <w:jc w:val="both"/>
        <w:rPr>
          <w:rFonts w:cs="Arial"/>
          <w:b/>
          <w:sz w:val="22"/>
        </w:rPr>
      </w:pPr>
      <w:r w:rsidRPr="00D14EAF">
        <w:rPr>
          <w:rFonts w:cs="Arial"/>
          <w:b/>
          <w:sz w:val="22"/>
        </w:rPr>
        <w:t>************</w:t>
      </w:r>
    </w:p>
    <w:p w14:paraId="4135F419" w14:textId="77777777" w:rsidR="00E97960" w:rsidRDefault="00E97960" w:rsidP="00E97960">
      <w:pPr>
        <w:spacing w:line="360" w:lineRule="auto"/>
        <w:jc w:val="both"/>
        <w:rPr>
          <w:rFonts w:cs="Arial"/>
          <w:sz w:val="22"/>
          <w:szCs w:val="22"/>
        </w:rPr>
      </w:pPr>
    </w:p>
    <w:p w14:paraId="4DE24D41" w14:textId="71A43D3A"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D374E3">
        <w:rPr>
          <w:rFonts w:cs="Arial"/>
          <w:szCs w:val="22"/>
          <w:u w:val="single"/>
        </w:rPr>
        <w:t>11</w:t>
      </w:r>
      <w:r w:rsidRPr="00E97960">
        <w:rPr>
          <w:rFonts w:cs="Arial"/>
          <w:szCs w:val="22"/>
          <w:u w:val="single"/>
        </w:rPr>
        <w:t>:</w:t>
      </w:r>
      <w:r w:rsidR="00D374E3">
        <w:rPr>
          <w:rFonts w:cs="Arial"/>
          <w:szCs w:val="22"/>
          <w:u w:val="single"/>
        </w:rPr>
        <w:t xml:space="preserve">24 </w:t>
      </w:r>
      <w:r w:rsidR="00D374E3">
        <w:rPr>
          <w:rFonts w:cs="Arial"/>
          <w:szCs w:val="22"/>
          <w:u w:val="single"/>
          <w:lang w:val="es-ES_tradnl"/>
        </w:rPr>
        <w:t>(grabación B)</w:t>
      </w:r>
      <w:r w:rsidR="00D374E3" w:rsidRPr="004C3B4D">
        <w:rPr>
          <w:rFonts w:cs="Arial"/>
          <w:szCs w:val="22"/>
          <w:lang w:val="es-ES_tradnl"/>
        </w:rPr>
        <w:t xml:space="preserve"> </w:t>
      </w:r>
      <w:r>
        <w:rPr>
          <w:rFonts w:cs="Arial"/>
          <w:szCs w:val="22"/>
        </w:rPr>
        <w:t xml:space="preserve"> </w:t>
      </w:r>
      <w:r w:rsidR="00FA4CCB" w:rsidRPr="00AB2826">
        <w:rPr>
          <w:rFonts w:cs="Arial"/>
          <w:szCs w:val="22"/>
        </w:rPr>
        <w:t xml:space="preserve">Siendo las </w:t>
      </w:r>
      <w:r w:rsidR="00D374E3">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D374E3">
        <w:rPr>
          <w:rFonts w:cs="Arial"/>
          <w:szCs w:val="22"/>
        </w:rPr>
        <w:t>treinta</w:t>
      </w:r>
      <w:r w:rsidR="00EC7E01">
        <w:rPr>
          <w:rFonts w:cs="Arial"/>
          <w:szCs w:val="22"/>
        </w:rPr>
        <w:t xml:space="preserve"> minutos</w:t>
      </w:r>
      <w:r w:rsidR="00FA4CCB" w:rsidRPr="00AB2826">
        <w:rPr>
          <w:rFonts w:cs="Arial"/>
          <w:szCs w:val="22"/>
        </w:rPr>
        <w:t>, se levanta la sesión.</w:t>
      </w:r>
    </w:p>
    <w:p w14:paraId="7DBA9F36" w14:textId="77777777" w:rsidR="006321F4" w:rsidRPr="00D14EAF" w:rsidRDefault="006321F4" w:rsidP="002D0146">
      <w:pPr>
        <w:spacing w:line="360" w:lineRule="auto"/>
        <w:jc w:val="both"/>
        <w:rPr>
          <w:rFonts w:cs="Arial"/>
          <w:b/>
          <w:sz w:val="22"/>
        </w:rPr>
      </w:pPr>
      <w:r w:rsidRPr="00D14EAF">
        <w:rPr>
          <w:rFonts w:cs="Arial"/>
          <w:b/>
          <w:sz w:val="22"/>
        </w:rPr>
        <w:t>************</w:t>
      </w:r>
    </w:p>
    <w:p w14:paraId="7B7ACA55" w14:textId="77777777" w:rsidR="002B71CC" w:rsidRDefault="002B71CC">
      <w:pPr>
        <w:rPr>
          <w:rFonts w:cs="Arial"/>
          <w:sz w:val="22"/>
          <w:szCs w:val="22"/>
        </w:rPr>
      </w:pPr>
      <w:r>
        <w:rPr>
          <w:rFonts w:cs="Arial"/>
          <w:sz w:val="22"/>
          <w:szCs w:val="22"/>
        </w:rPr>
        <w:br w:type="page"/>
      </w:r>
    </w:p>
    <w:p w14:paraId="30B1187D" w14:textId="77777777" w:rsidR="00FA4CCB" w:rsidRDefault="00FA4CCB" w:rsidP="00AB2826">
      <w:pPr>
        <w:spacing w:line="360" w:lineRule="auto"/>
        <w:jc w:val="both"/>
        <w:rPr>
          <w:rFonts w:cs="Arial"/>
          <w:sz w:val="22"/>
          <w:szCs w:val="22"/>
        </w:rPr>
      </w:pPr>
    </w:p>
    <w:p w14:paraId="150545C2" w14:textId="77777777" w:rsidR="002B71CC" w:rsidRDefault="002B71CC" w:rsidP="00AB2826">
      <w:pPr>
        <w:spacing w:line="360" w:lineRule="auto"/>
        <w:jc w:val="both"/>
        <w:rPr>
          <w:rFonts w:cs="Arial"/>
          <w:sz w:val="22"/>
          <w:szCs w:val="22"/>
        </w:rPr>
      </w:pPr>
    </w:p>
    <w:p w14:paraId="0651EEDC" w14:textId="77777777" w:rsidR="002B71CC" w:rsidRDefault="002B71CC" w:rsidP="002B71CC">
      <w:pPr>
        <w:pStyle w:val="Ttulo"/>
        <w:ind w:right="51"/>
        <w:rPr>
          <w:rFonts w:cs="Arial"/>
        </w:rPr>
      </w:pPr>
      <w:r>
        <w:rPr>
          <w:rFonts w:cs="Arial"/>
        </w:rPr>
        <w:t>BANCO HIPOTECARIO DE LA VIVIENDA</w:t>
      </w:r>
    </w:p>
    <w:p w14:paraId="1045171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5926993" w14:textId="77777777" w:rsidR="002B71CC" w:rsidRDefault="002B71CC" w:rsidP="002B71CC">
      <w:pPr>
        <w:spacing w:line="360" w:lineRule="auto"/>
        <w:ind w:right="51"/>
        <w:jc w:val="center"/>
        <w:rPr>
          <w:rFonts w:cs="Arial"/>
          <w:b/>
          <w:sz w:val="22"/>
          <w:u w:val="single"/>
        </w:rPr>
      </w:pPr>
    </w:p>
    <w:p w14:paraId="1CE8FF0D" w14:textId="3E8E1CAC"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295559">
        <w:rPr>
          <w:rFonts w:cs="Arial"/>
          <w:b/>
          <w:sz w:val="22"/>
          <w:u w:val="single"/>
        </w:rPr>
        <w:t>EXTRA</w:t>
      </w:r>
      <w:r>
        <w:rPr>
          <w:rFonts w:cs="Arial"/>
          <w:b/>
          <w:sz w:val="22"/>
          <w:u w:val="single"/>
        </w:rPr>
        <w:t xml:space="preserve">ORDINARIA N° </w:t>
      </w:r>
      <w:r w:rsidR="00295559">
        <w:rPr>
          <w:rFonts w:cs="Arial"/>
          <w:b/>
          <w:sz w:val="22"/>
          <w:u w:val="single"/>
        </w:rPr>
        <w:t>79</w:t>
      </w:r>
      <w:r>
        <w:rPr>
          <w:rFonts w:cs="Arial"/>
          <w:b/>
          <w:sz w:val="22"/>
          <w:u w:val="single"/>
        </w:rPr>
        <w:t>-20</w:t>
      </w:r>
      <w:r w:rsidR="00E97960">
        <w:rPr>
          <w:rFonts w:cs="Arial"/>
          <w:b/>
          <w:sz w:val="22"/>
          <w:u w:val="single"/>
        </w:rPr>
        <w:t>20</w:t>
      </w:r>
    </w:p>
    <w:p w14:paraId="318D569D" w14:textId="5036E913" w:rsidR="002B71CC" w:rsidRDefault="002B71CC" w:rsidP="002B71CC">
      <w:pPr>
        <w:spacing w:line="360" w:lineRule="auto"/>
        <w:ind w:right="51"/>
        <w:jc w:val="center"/>
        <w:rPr>
          <w:rFonts w:cs="Arial"/>
          <w:b/>
          <w:sz w:val="22"/>
          <w:u w:val="single"/>
        </w:rPr>
      </w:pPr>
      <w:r>
        <w:rPr>
          <w:rFonts w:cs="Arial"/>
          <w:b/>
          <w:sz w:val="22"/>
          <w:u w:val="single"/>
        </w:rPr>
        <w:t xml:space="preserve">DEL </w:t>
      </w:r>
      <w:r w:rsidR="00295559">
        <w:rPr>
          <w:rFonts w:cs="Arial"/>
          <w:b/>
          <w:sz w:val="22"/>
          <w:u w:val="single"/>
        </w:rPr>
        <w:t>08</w:t>
      </w:r>
      <w:r>
        <w:rPr>
          <w:rFonts w:cs="Arial"/>
          <w:b/>
          <w:sz w:val="22"/>
          <w:u w:val="single"/>
        </w:rPr>
        <w:t xml:space="preserve"> DE </w:t>
      </w:r>
      <w:r w:rsidR="00295559">
        <w:rPr>
          <w:rFonts w:cs="Arial"/>
          <w:b/>
          <w:sz w:val="22"/>
          <w:u w:val="single"/>
        </w:rPr>
        <w:t>OCTUBRE</w:t>
      </w:r>
      <w:r>
        <w:rPr>
          <w:rFonts w:cs="Arial"/>
          <w:b/>
          <w:sz w:val="22"/>
          <w:u w:val="single"/>
        </w:rPr>
        <w:t xml:space="preserve"> DE 20</w:t>
      </w:r>
      <w:r w:rsidR="00E97960">
        <w:rPr>
          <w:rFonts w:cs="Arial"/>
          <w:b/>
          <w:sz w:val="22"/>
          <w:u w:val="single"/>
        </w:rPr>
        <w:t>20</w:t>
      </w:r>
    </w:p>
    <w:p w14:paraId="1640840D" w14:textId="77777777" w:rsidR="002B71CC" w:rsidRDefault="002B71CC" w:rsidP="00AB2826">
      <w:pPr>
        <w:spacing w:line="360" w:lineRule="auto"/>
        <w:jc w:val="both"/>
        <w:rPr>
          <w:rFonts w:cs="Arial"/>
          <w:sz w:val="22"/>
          <w:szCs w:val="22"/>
        </w:rPr>
      </w:pPr>
    </w:p>
    <w:p w14:paraId="4416B758" w14:textId="77777777" w:rsidR="002B71CC" w:rsidRDefault="002B71CC" w:rsidP="00AB2826">
      <w:pPr>
        <w:spacing w:line="360" w:lineRule="auto"/>
        <w:jc w:val="both"/>
        <w:rPr>
          <w:rFonts w:cs="Arial"/>
          <w:sz w:val="22"/>
          <w:szCs w:val="22"/>
        </w:rPr>
      </w:pPr>
    </w:p>
    <w:p w14:paraId="368495E4" w14:textId="77777777" w:rsidR="002B71CC" w:rsidRDefault="002B71CC" w:rsidP="002B71CC">
      <w:pPr>
        <w:spacing w:line="360" w:lineRule="auto"/>
        <w:jc w:val="both"/>
        <w:rPr>
          <w:rFonts w:cs="Arial"/>
          <w:sz w:val="22"/>
          <w:lang w:val="es-ES_tradnl"/>
        </w:rPr>
      </w:pPr>
    </w:p>
    <w:p w14:paraId="17772D6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EB87EC7" w14:textId="77777777" w:rsidR="00A007DA" w:rsidRDefault="00A007DA" w:rsidP="002B71CC">
      <w:pPr>
        <w:spacing w:line="360" w:lineRule="auto"/>
        <w:jc w:val="both"/>
        <w:rPr>
          <w:rFonts w:cs="Arial"/>
          <w:sz w:val="22"/>
          <w:lang w:val="es-ES_tradnl"/>
        </w:rPr>
      </w:pPr>
      <w:r>
        <w:rPr>
          <w:rFonts w:cs="Arial"/>
          <w:sz w:val="22"/>
          <w:lang w:val="es-ES_tradnl"/>
        </w:rPr>
        <w:t xml:space="preserve">Instruir a la </w:t>
      </w:r>
      <w:r w:rsidRPr="000E6002">
        <w:rPr>
          <w:rFonts w:cs="Arial"/>
          <w:sz w:val="22"/>
          <w:lang w:val="es-ES_tradnl"/>
        </w:rPr>
        <w:t>Administración</w:t>
      </w:r>
      <w:r>
        <w:rPr>
          <w:rFonts w:cs="Arial"/>
          <w:sz w:val="22"/>
          <w:lang w:val="es-ES_tradnl"/>
        </w:rPr>
        <w:t>, para que realice las siguientes gestiones:</w:t>
      </w:r>
    </w:p>
    <w:p w14:paraId="33CB3EE4" w14:textId="77777777" w:rsidR="00A007DA" w:rsidRDefault="00A007DA" w:rsidP="002B71CC">
      <w:pPr>
        <w:spacing w:line="360" w:lineRule="auto"/>
        <w:jc w:val="both"/>
        <w:rPr>
          <w:rFonts w:cs="Arial"/>
          <w:sz w:val="22"/>
          <w:lang w:val="es-ES_tradnl"/>
        </w:rPr>
      </w:pPr>
      <w:r>
        <w:rPr>
          <w:rFonts w:cs="Arial"/>
          <w:sz w:val="22"/>
          <w:lang w:val="es-ES_tradnl"/>
        </w:rPr>
        <w:t>a) O</w:t>
      </w:r>
      <w:r w:rsidRPr="00440AC6">
        <w:rPr>
          <w:rFonts w:cs="Arial"/>
          <w:sz w:val="22"/>
          <w:lang w:val="es-ES_tradnl"/>
        </w:rPr>
        <w:t xml:space="preserve">btenga </w:t>
      </w:r>
      <w:r w:rsidRPr="00440AC6">
        <w:rPr>
          <w:rFonts w:cs="Arial"/>
          <w:sz w:val="22"/>
        </w:rPr>
        <w:t xml:space="preserve">la transcripción de las observaciones realizadas por las señoras y los señores Diputados, en la </w:t>
      </w:r>
      <w:r>
        <w:rPr>
          <w:rFonts w:cs="Arial"/>
          <w:sz w:val="22"/>
        </w:rPr>
        <w:t xml:space="preserve">sesión realizada por la </w:t>
      </w:r>
      <w:r w:rsidRPr="00440AC6">
        <w:rPr>
          <w:rFonts w:cs="Arial"/>
          <w:sz w:val="22"/>
        </w:rPr>
        <w:t xml:space="preserve">Comisión de Hacendarios </w:t>
      </w:r>
      <w:r>
        <w:rPr>
          <w:rFonts w:cs="Arial"/>
          <w:sz w:val="22"/>
        </w:rPr>
        <w:t>el pasado 06 de octubre</w:t>
      </w:r>
      <w:r w:rsidRPr="00440AC6">
        <w:rPr>
          <w:rFonts w:cs="Arial"/>
          <w:sz w:val="22"/>
        </w:rPr>
        <w:t xml:space="preserve">, en torno al FOSUVI y a este Banco, </w:t>
      </w:r>
      <w:r>
        <w:rPr>
          <w:rFonts w:cs="Arial"/>
          <w:sz w:val="22"/>
        </w:rPr>
        <w:t xml:space="preserve">con el propósito de </w:t>
      </w:r>
      <w:r>
        <w:rPr>
          <w:rFonts w:cs="Arial"/>
          <w:sz w:val="22"/>
          <w:lang w:val="es-ES_tradnl"/>
        </w:rPr>
        <w:t>hacer las aclaraciones correspondientes.</w:t>
      </w:r>
    </w:p>
    <w:p w14:paraId="11682863" w14:textId="7C8E08CE" w:rsidR="00A007DA" w:rsidRDefault="00A007DA" w:rsidP="002B71CC">
      <w:pPr>
        <w:spacing w:line="360" w:lineRule="auto"/>
        <w:jc w:val="both"/>
        <w:rPr>
          <w:rFonts w:cs="Arial"/>
          <w:sz w:val="22"/>
          <w:lang w:val="es-CR"/>
        </w:rPr>
      </w:pPr>
      <w:r>
        <w:rPr>
          <w:rFonts w:cs="Arial"/>
          <w:sz w:val="22"/>
          <w:lang w:val="es-ES_tradnl"/>
        </w:rPr>
        <w:t>b) Identifique</w:t>
      </w:r>
      <w:r>
        <w:rPr>
          <w:rFonts w:cs="Arial"/>
          <w:sz w:val="22"/>
          <w:lang w:val="es-CR"/>
        </w:rPr>
        <w:t xml:space="preserve"> las diferencias entre las funciones de las instituciones del Sector Vivienda (MIVAH, INVU y BANHVI)</w:t>
      </w:r>
      <w:r w:rsidR="00175978">
        <w:rPr>
          <w:rFonts w:cs="Arial"/>
          <w:sz w:val="22"/>
          <w:lang w:val="es-CR"/>
        </w:rPr>
        <w:t xml:space="preserve">, coordinando para ello </w:t>
      </w:r>
      <w:r w:rsidR="00197EE6">
        <w:rPr>
          <w:rFonts w:cs="Arial"/>
          <w:sz w:val="22"/>
          <w:lang w:val="es-CR"/>
        </w:rPr>
        <w:t xml:space="preserve">el apoyo </w:t>
      </w:r>
      <w:r w:rsidR="00175978">
        <w:rPr>
          <w:rFonts w:cs="Arial"/>
          <w:sz w:val="22"/>
          <w:lang w:val="es-CR"/>
        </w:rPr>
        <w:t>de las autoridades de cada institución.</w:t>
      </w:r>
    </w:p>
    <w:p w14:paraId="7658834F" w14:textId="44CD3FC6" w:rsidR="002B71CC" w:rsidRDefault="00A007DA" w:rsidP="002B71CC">
      <w:pPr>
        <w:spacing w:line="360" w:lineRule="auto"/>
        <w:jc w:val="both"/>
        <w:rPr>
          <w:rFonts w:cs="Arial"/>
          <w:sz w:val="22"/>
          <w:szCs w:val="22"/>
        </w:rPr>
      </w:pPr>
      <w:r>
        <w:rPr>
          <w:rFonts w:cs="Arial"/>
          <w:sz w:val="22"/>
          <w:lang w:val="es-CR"/>
        </w:rPr>
        <w:t xml:space="preserve">c) Analice y presente a esta </w:t>
      </w:r>
      <w:r w:rsidRPr="007D6F2F">
        <w:rPr>
          <w:rFonts w:cs="Arial"/>
          <w:sz w:val="22"/>
          <w:lang w:val="es-ES_tradnl"/>
        </w:rPr>
        <w:t>Junta Directiva</w:t>
      </w:r>
      <w:r>
        <w:rPr>
          <w:rFonts w:cs="Arial"/>
          <w:sz w:val="22"/>
          <w:lang w:val="es-ES_tradnl"/>
        </w:rPr>
        <w:t xml:space="preserve">, información sobre </w:t>
      </w:r>
      <w:r>
        <w:rPr>
          <w:rFonts w:cs="Arial"/>
          <w:sz w:val="22"/>
          <w:lang w:val="es-CR"/>
        </w:rPr>
        <w:t>el tiempo promedio que requiere el proceso de trámite, aprobación, desarrollo, entrega y liquidación de los proyectos de vivienda, detallando los plazos estimados para la ejecución de las diferentes etapas en cada institución.</w:t>
      </w:r>
    </w:p>
    <w:p w14:paraId="3CB253A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40F5EE" w14:textId="77777777" w:rsidR="002B71CC" w:rsidRPr="00D14EAF" w:rsidRDefault="002B71CC" w:rsidP="002B71CC">
      <w:pPr>
        <w:spacing w:line="360" w:lineRule="auto"/>
        <w:jc w:val="both"/>
        <w:rPr>
          <w:rFonts w:cs="Arial"/>
          <w:b/>
          <w:sz w:val="22"/>
        </w:rPr>
      </w:pPr>
      <w:r w:rsidRPr="00D14EAF">
        <w:rPr>
          <w:rFonts w:cs="Arial"/>
          <w:b/>
          <w:sz w:val="22"/>
        </w:rPr>
        <w:t>************</w:t>
      </w:r>
    </w:p>
    <w:p w14:paraId="40DB9C09" w14:textId="77777777" w:rsidR="002B71CC" w:rsidRDefault="002B71CC" w:rsidP="002B71CC">
      <w:pPr>
        <w:spacing w:line="360" w:lineRule="auto"/>
        <w:jc w:val="both"/>
        <w:rPr>
          <w:rFonts w:cs="Arial"/>
          <w:sz w:val="22"/>
          <w:lang w:val="es-ES_tradnl"/>
        </w:rPr>
      </w:pPr>
    </w:p>
    <w:p w14:paraId="43FDD66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728285E" w14:textId="3E9FBCB8" w:rsidR="00433E2B" w:rsidRDefault="00433E2B" w:rsidP="002B71CC">
      <w:pPr>
        <w:spacing w:line="360" w:lineRule="auto"/>
        <w:jc w:val="both"/>
        <w:rPr>
          <w:rFonts w:cs="Arial"/>
          <w:sz w:val="22"/>
          <w:lang w:val="es-ES_tradnl"/>
        </w:rPr>
      </w:pPr>
      <w:r>
        <w:rPr>
          <w:rFonts w:cs="Arial"/>
          <w:sz w:val="22"/>
          <w:lang w:val="es-ES_tradnl"/>
        </w:rPr>
        <w:t>Conocido el informe de la Dirección FOSUVI,</w:t>
      </w:r>
      <w:r w:rsidRPr="00433E2B">
        <w:rPr>
          <w:rFonts w:cs="Arial"/>
          <w:sz w:val="22"/>
          <w:lang w:val="es-ES_tradnl"/>
        </w:rPr>
        <w:t xml:space="preserve"> </w:t>
      </w:r>
      <w:r>
        <w:rPr>
          <w:rFonts w:cs="Arial"/>
          <w:sz w:val="22"/>
          <w:lang w:val="es-ES_tradnl"/>
        </w:rPr>
        <w:t>sobre la situación actual del proyecto Nueva Angostura, adjunto a los oficios GG-ME-1153-2020 de la</w:t>
      </w:r>
      <w:r w:rsidRPr="00433E2B">
        <w:rPr>
          <w:rFonts w:cs="Arial"/>
          <w:sz w:val="22"/>
          <w:lang w:val="es-ES_tradnl"/>
        </w:rPr>
        <w:t xml:space="preserve"> </w:t>
      </w:r>
      <w:r w:rsidRPr="0057193E">
        <w:rPr>
          <w:rFonts w:cs="Arial"/>
          <w:sz w:val="22"/>
          <w:lang w:val="es-ES_tradnl"/>
        </w:rPr>
        <w:t>Gerencia General</w:t>
      </w:r>
      <w:r>
        <w:rPr>
          <w:rFonts w:cs="Arial"/>
          <w:sz w:val="22"/>
          <w:lang w:val="es-ES_tradnl"/>
        </w:rPr>
        <w:t xml:space="preserve"> y DF-OF-1094-2020</w:t>
      </w:r>
      <w:r w:rsidRPr="00433E2B">
        <w:rPr>
          <w:rFonts w:cs="Arial"/>
          <w:sz w:val="22"/>
          <w:lang w:val="es-ES_tradnl"/>
        </w:rPr>
        <w:t xml:space="preserve"> </w:t>
      </w:r>
      <w:r>
        <w:rPr>
          <w:rFonts w:cs="Arial"/>
          <w:sz w:val="22"/>
          <w:lang w:val="es-ES_tradnl"/>
        </w:rPr>
        <w:t xml:space="preserve">de la Dirección FOSUVI, se instruye a la </w:t>
      </w:r>
      <w:r w:rsidRPr="00433E2B">
        <w:rPr>
          <w:rFonts w:cs="Arial"/>
          <w:sz w:val="22"/>
          <w:lang w:val="es-ES_tradnl"/>
        </w:rPr>
        <w:t>Administración</w:t>
      </w:r>
      <w:r>
        <w:rPr>
          <w:rFonts w:cs="Arial"/>
          <w:sz w:val="22"/>
          <w:lang w:val="es-ES_tradnl"/>
        </w:rPr>
        <w:t xml:space="preserve"> para que realice las siguientes acciones:</w:t>
      </w:r>
    </w:p>
    <w:p w14:paraId="4CA2C9B0" w14:textId="77777777" w:rsidR="00433E2B" w:rsidRDefault="00433E2B" w:rsidP="002B71CC">
      <w:pPr>
        <w:spacing w:line="360" w:lineRule="auto"/>
        <w:jc w:val="both"/>
        <w:rPr>
          <w:rFonts w:cs="Arial"/>
          <w:sz w:val="22"/>
          <w:lang w:val="es-ES_tradnl"/>
        </w:rPr>
      </w:pPr>
      <w:r>
        <w:rPr>
          <w:rFonts w:cs="Arial"/>
          <w:sz w:val="22"/>
          <w:lang w:val="es-ES_tradnl"/>
        </w:rPr>
        <w:t>a) Analice opciones viables para optimizar los tiempos de ejecución del proyecto, considerando la posibilidad de hacer una única licitación para el diseño y la construcción de las obras.</w:t>
      </w:r>
    </w:p>
    <w:p w14:paraId="60061D03" w14:textId="77777777" w:rsidR="00433E2B" w:rsidRDefault="00433E2B" w:rsidP="002B71CC">
      <w:pPr>
        <w:spacing w:line="360" w:lineRule="auto"/>
        <w:jc w:val="both"/>
        <w:rPr>
          <w:rFonts w:cs="Arial"/>
          <w:sz w:val="22"/>
          <w:lang w:val="es-ES_tradnl"/>
        </w:rPr>
      </w:pPr>
      <w:r>
        <w:rPr>
          <w:rFonts w:cs="Arial"/>
          <w:sz w:val="22"/>
          <w:lang w:val="es-ES_tradnl"/>
        </w:rPr>
        <w:lastRenderedPageBreak/>
        <w:t>b) Valore las impericias que se identificaron en el cartel de licitación, con el fin de tomar medidas para evitar que esos errores se cometan en futuros procesos licitatorios.</w:t>
      </w:r>
    </w:p>
    <w:p w14:paraId="57FD01A0" w14:textId="1411C5A7" w:rsidR="002B71CC" w:rsidRDefault="00433E2B" w:rsidP="002B71CC">
      <w:pPr>
        <w:spacing w:line="360" w:lineRule="auto"/>
        <w:jc w:val="both"/>
        <w:rPr>
          <w:rFonts w:cs="Arial"/>
          <w:sz w:val="22"/>
          <w:szCs w:val="22"/>
        </w:rPr>
      </w:pPr>
      <w:r>
        <w:rPr>
          <w:rFonts w:cs="Arial"/>
          <w:sz w:val="22"/>
          <w:lang w:val="es-ES_tradnl"/>
        </w:rPr>
        <w:t>c) Verifique que este proyecto cuenta con la aprobación de la SETENA, así como con los demás requisitos previos para su desarrollo.</w:t>
      </w:r>
    </w:p>
    <w:p w14:paraId="20342AA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55D045" w14:textId="77777777" w:rsidR="002B71CC" w:rsidRPr="00D14EAF" w:rsidRDefault="002B71CC" w:rsidP="002B71CC">
      <w:pPr>
        <w:spacing w:line="360" w:lineRule="auto"/>
        <w:jc w:val="both"/>
        <w:rPr>
          <w:rFonts w:cs="Arial"/>
          <w:b/>
          <w:sz w:val="22"/>
        </w:rPr>
      </w:pPr>
      <w:r w:rsidRPr="00D14EAF">
        <w:rPr>
          <w:rFonts w:cs="Arial"/>
          <w:b/>
          <w:sz w:val="22"/>
        </w:rPr>
        <w:t>************</w:t>
      </w:r>
    </w:p>
    <w:p w14:paraId="53239AFE" w14:textId="77777777" w:rsidR="002B71CC" w:rsidRDefault="002B71CC" w:rsidP="002B71CC">
      <w:pPr>
        <w:spacing w:line="360" w:lineRule="auto"/>
        <w:jc w:val="both"/>
        <w:rPr>
          <w:rFonts w:cs="Arial"/>
          <w:sz w:val="22"/>
          <w:szCs w:val="22"/>
        </w:rPr>
      </w:pPr>
    </w:p>
    <w:p w14:paraId="003CFE5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D10B886" w14:textId="760749CB" w:rsidR="00530F1E" w:rsidRDefault="00530F1E" w:rsidP="00530F1E">
      <w:pPr>
        <w:spacing w:line="360" w:lineRule="auto"/>
        <w:jc w:val="both"/>
        <w:rPr>
          <w:rFonts w:cs="Arial"/>
          <w:sz w:val="22"/>
          <w:szCs w:val="22"/>
        </w:rPr>
      </w:pPr>
      <w:r w:rsidRPr="00B739D3">
        <w:rPr>
          <w:rFonts w:cs="Arial"/>
          <w:b/>
          <w:bCs/>
          <w:sz w:val="22"/>
          <w:szCs w:val="22"/>
        </w:rPr>
        <w:t>1)</w:t>
      </w:r>
      <w:r>
        <w:rPr>
          <w:rFonts w:cs="Arial"/>
          <w:sz w:val="22"/>
          <w:szCs w:val="22"/>
        </w:rPr>
        <w:t xml:space="preserve"> Dar por conocido</w:t>
      </w:r>
      <w:r w:rsidR="00F34D26">
        <w:rPr>
          <w:rFonts w:cs="Arial"/>
          <w:sz w:val="22"/>
          <w:szCs w:val="22"/>
        </w:rPr>
        <w:t xml:space="preserve"> el </w:t>
      </w:r>
      <w:r>
        <w:rPr>
          <w:rFonts w:cs="Arial"/>
          <w:sz w:val="22"/>
          <w:szCs w:val="22"/>
        </w:rPr>
        <w:t xml:space="preserve">informe de avance, con corte al 31 de </w:t>
      </w:r>
      <w:r w:rsidR="00500971">
        <w:rPr>
          <w:rFonts w:cs="Arial"/>
          <w:sz w:val="22"/>
          <w:szCs w:val="22"/>
        </w:rPr>
        <w:t>julio</w:t>
      </w:r>
      <w:r>
        <w:rPr>
          <w:rFonts w:cs="Arial"/>
          <w:sz w:val="22"/>
          <w:szCs w:val="22"/>
        </w:rPr>
        <w:t xml:space="preserve"> de 2020, sobre la ejecución de los planes de acción </w:t>
      </w:r>
      <w:r w:rsidRPr="0095175A">
        <w:rPr>
          <w:rFonts w:cs="Arial"/>
          <w:sz w:val="22"/>
          <w:szCs w:val="22"/>
        </w:rPr>
        <w:t>para atender las debilidades detectadas en la autoevaluación del</w:t>
      </w:r>
      <w:r>
        <w:rPr>
          <w:rFonts w:cs="Arial"/>
          <w:sz w:val="22"/>
          <w:szCs w:val="22"/>
        </w:rPr>
        <w:t xml:space="preserve"> Control Interno </w:t>
      </w:r>
      <w:r w:rsidRPr="0095175A">
        <w:rPr>
          <w:rFonts w:cs="Arial"/>
          <w:sz w:val="22"/>
          <w:szCs w:val="22"/>
        </w:rPr>
        <w:t>201</w:t>
      </w:r>
      <w:r>
        <w:rPr>
          <w:rFonts w:cs="Arial"/>
          <w:sz w:val="22"/>
          <w:szCs w:val="22"/>
        </w:rPr>
        <w:t xml:space="preserve">9, adjunto a los oficios </w:t>
      </w:r>
      <w:r>
        <w:rPr>
          <w:rFonts w:cs="Arial"/>
          <w:sz w:val="22"/>
          <w:lang w:val="es-ES_tradnl"/>
        </w:rPr>
        <w:t>GG-IN</w:t>
      </w:r>
      <w:r w:rsidR="00500971">
        <w:rPr>
          <w:rFonts w:cs="Arial"/>
          <w:sz w:val="22"/>
          <w:lang w:val="es-ES_tradnl"/>
        </w:rPr>
        <w:t>35</w:t>
      </w:r>
      <w:r>
        <w:rPr>
          <w:rFonts w:cs="Arial"/>
          <w:sz w:val="22"/>
          <w:lang w:val="es-ES_tradnl"/>
        </w:rPr>
        <w:t>-</w:t>
      </w:r>
      <w:r w:rsidR="00500971">
        <w:rPr>
          <w:rFonts w:cs="Arial"/>
          <w:sz w:val="22"/>
          <w:lang w:val="es-ES_tradnl"/>
        </w:rPr>
        <w:t>1023</w:t>
      </w:r>
      <w:r>
        <w:rPr>
          <w:rFonts w:cs="Arial"/>
          <w:sz w:val="22"/>
          <w:lang w:val="es-ES_tradnl"/>
        </w:rPr>
        <w:t xml:space="preserve">-2020 de la </w:t>
      </w:r>
      <w:r w:rsidRPr="006D2C17">
        <w:rPr>
          <w:rFonts w:cs="Arial"/>
          <w:sz w:val="22"/>
          <w:lang w:val="es-ES_tradnl"/>
        </w:rPr>
        <w:t>Gerencia General</w:t>
      </w:r>
      <w:r>
        <w:rPr>
          <w:rFonts w:cs="Arial"/>
          <w:sz w:val="22"/>
          <w:lang w:val="es-ES_tradnl"/>
        </w:rPr>
        <w:t xml:space="preserve"> y UPI-IN11</w:t>
      </w:r>
      <w:r w:rsidR="00500971">
        <w:rPr>
          <w:rFonts w:cs="Arial"/>
          <w:sz w:val="22"/>
          <w:lang w:val="es-ES_tradnl"/>
        </w:rPr>
        <w:t>-141</w:t>
      </w:r>
      <w:r>
        <w:rPr>
          <w:rFonts w:cs="Arial"/>
          <w:sz w:val="22"/>
          <w:lang w:val="es-ES_tradnl"/>
        </w:rPr>
        <w:t>-2020 de la Unidad de Planificación Institucional.</w:t>
      </w:r>
    </w:p>
    <w:p w14:paraId="3583DC40" w14:textId="77777777" w:rsidR="00530F1E" w:rsidRDefault="00530F1E" w:rsidP="00530F1E">
      <w:pPr>
        <w:spacing w:line="360" w:lineRule="auto"/>
        <w:jc w:val="both"/>
        <w:rPr>
          <w:rFonts w:cs="Arial"/>
          <w:sz w:val="22"/>
          <w:szCs w:val="22"/>
        </w:rPr>
      </w:pPr>
    </w:p>
    <w:p w14:paraId="14C38E47" w14:textId="3BCDEA07" w:rsidR="00500971" w:rsidRDefault="00530F1E" w:rsidP="00530F1E">
      <w:pPr>
        <w:spacing w:line="360" w:lineRule="auto"/>
        <w:jc w:val="both"/>
        <w:rPr>
          <w:rFonts w:cs="Arial"/>
          <w:sz w:val="22"/>
          <w:szCs w:val="22"/>
        </w:rPr>
      </w:pPr>
      <w:r w:rsidRPr="00B739D3">
        <w:rPr>
          <w:rFonts w:cs="Arial"/>
          <w:b/>
          <w:bCs/>
          <w:sz w:val="22"/>
          <w:szCs w:val="22"/>
        </w:rPr>
        <w:t>2)</w:t>
      </w:r>
      <w:r>
        <w:rPr>
          <w:rFonts w:cs="Arial"/>
          <w:sz w:val="22"/>
          <w:szCs w:val="22"/>
        </w:rPr>
        <w:t xml:space="preserve"> Se autoriza la reprogramación</w:t>
      </w:r>
      <w:r w:rsidR="00500971">
        <w:rPr>
          <w:rFonts w:cs="Arial"/>
          <w:sz w:val="22"/>
          <w:szCs w:val="22"/>
        </w:rPr>
        <w:t xml:space="preserve">, hasta el 31 de octubre de 2020, </w:t>
      </w:r>
      <w:r>
        <w:rPr>
          <w:rFonts w:cs="Arial"/>
          <w:sz w:val="22"/>
          <w:szCs w:val="22"/>
        </w:rPr>
        <w:t xml:space="preserve">de las acciones </w:t>
      </w:r>
      <w:r w:rsidR="00500971">
        <w:rPr>
          <w:rFonts w:cs="Arial"/>
          <w:sz w:val="22"/>
          <w:szCs w:val="22"/>
        </w:rPr>
        <w:t>que, según detalla la Unidad de Planificación Institucional, se encontraban incumplidas</w:t>
      </w:r>
      <w:r w:rsidR="009B2036" w:rsidRPr="009B2036">
        <w:rPr>
          <w:rFonts w:cs="Arial"/>
          <w:sz w:val="22"/>
          <w:szCs w:val="22"/>
        </w:rPr>
        <w:t xml:space="preserve"> </w:t>
      </w:r>
      <w:r w:rsidR="009B2036">
        <w:rPr>
          <w:rFonts w:cs="Arial"/>
          <w:sz w:val="22"/>
          <w:szCs w:val="22"/>
        </w:rPr>
        <w:t>al pasado mes de julio</w:t>
      </w:r>
      <w:r w:rsidR="00500971">
        <w:rPr>
          <w:rFonts w:cs="Arial"/>
          <w:sz w:val="22"/>
          <w:szCs w:val="22"/>
        </w:rPr>
        <w:t>.</w:t>
      </w:r>
    </w:p>
    <w:p w14:paraId="0AA54D2E" w14:textId="77777777" w:rsidR="00500971" w:rsidRDefault="00500971" w:rsidP="00530F1E">
      <w:pPr>
        <w:spacing w:line="360" w:lineRule="auto"/>
        <w:jc w:val="both"/>
        <w:rPr>
          <w:rFonts w:cs="Arial"/>
          <w:sz w:val="22"/>
          <w:szCs w:val="22"/>
        </w:rPr>
      </w:pPr>
    </w:p>
    <w:p w14:paraId="7ACB9908" w14:textId="77777777" w:rsidR="00500971" w:rsidRDefault="00530F1E" w:rsidP="00530F1E">
      <w:pPr>
        <w:spacing w:line="360" w:lineRule="auto"/>
        <w:jc w:val="both"/>
        <w:rPr>
          <w:rFonts w:cs="Arial"/>
          <w:sz w:val="22"/>
          <w:szCs w:val="22"/>
          <w:lang w:val="es-ES_tradnl"/>
        </w:rPr>
      </w:pPr>
      <w:r w:rsidRPr="00B739D3">
        <w:rPr>
          <w:rFonts w:cs="Arial"/>
          <w:b/>
          <w:bCs/>
          <w:sz w:val="22"/>
          <w:szCs w:val="22"/>
        </w:rPr>
        <w:t>3)</w:t>
      </w:r>
      <w:r>
        <w:rPr>
          <w:rFonts w:cs="Arial"/>
          <w:sz w:val="22"/>
          <w:szCs w:val="22"/>
        </w:rPr>
        <w:t xml:space="preserve"> Se instruye a la </w:t>
      </w:r>
      <w:r w:rsidRPr="006D2C17">
        <w:rPr>
          <w:rFonts w:cs="Arial"/>
          <w:sz w:val="22"/>
          <w:szCs w:val="22"/>
          <w:lang w:val="es-ES_tradnl"/>
        </w:rPr>
        <w:t>Gerencia General</w:t>
      </w:r>
      <w:r>
        <w:rPr>
          <w:rFonts w:cs="Arial"/>
          <w:sz w:val="22"/>
          <w:szCs w:val="22"/>
          <w:lang w:val="es-ES_tradnl"/>
        </w:rPr>
        <w:t xml:space="preserve">, para que </w:t>
      </w:r>
      <w:r w:rsidR="00500971">
        <w:rPr>
          <w:rFonts w:cs="Arial"/>
          <w:sz w:val="22"/>
          <w:szCs w:val="22"/>
          <w:lang w:val="es-ES_tradnl"/>
        </w:rPr>
        <w:t>le dé un seguimiento estricto a la atención efectiva de los planes de acción y, particularmente, vele porque las respectivas unidades administrativas, presenten oportunamente la información a la Unidad de Planificación Institucional.</w:t>
      </w:r>
    </w:p>
    <w:p w14:paraId="283A385C" w14:textId="0A776BC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C90DE90" w14:textId="77777777" w:rsidR="002B71CC" w:rsidRPr="00D14EAF" w:rsidRDefault="002B71CC" w:rsidP="002B71CC">
      <w:pPr>
        <w:spacing w:line="360" w:lineRule="auto"/>
        <w:jc w:val="both"/>
        <w:rPr>
          <w:rFonts w:cs="Arial"/>
          <w:b/>
          <w:sz w:val="22"/>
        </w:rPr>
      </w:pPr>
      <w:r w:rsidRPr="00D14EAF">
        <w:rPr>
          <w:rFonts w:cs="Arial"/>
          <w:b/>
          <w:sz w:val="22"/>
        </w:rPr>
        <w:t>************</w:t>
      </w:r>
    </w:p>
    <w:p w14:paraId="57CEDF5B" w14:textId="77777777" w:rsidR="002B71CC" w:rsidRDefault="002B71CC" w:rsidP="002B71CC">
      <w:pPr>
        <w:spacing w:line="360" w:lineRule="auto"/>
        <w:jc w:val="both"/>
        <w:rPr>
          <w:rFonts w:cs="Arial"/>
          <w:sz w:val="22"/>
          <w:lang w:val="es-ES_tradnl"/>
        </w:rPr>
      </w:pPr>
    </w:p>
    <w:p w14:paraId="365B7E4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00DE880" w14:textId="5BCF9023" w:rsidR="00A93309" w:rsidRDefault="009B2036" w:rsidP="002B71CC">
      <w:pPr>
        <w:spacing w:line="360" w:lineRule="auto"/>
        <w:jc w:val="both"/>
        <w:rPr>
          <w:rFonts w:cs="Arial"/>
          <w:sz w:val="22"/>
          <w:lang w:val="es-ES_tradnl"/>
        </w:rPr>
      </w:pPr>
      <w:r>
        <w:rPr>
          <w:rFonts w:cs="Arial"/>
          <w:sz w:val="22"/>
          <w:szCs w:val="22"/>
        </w:rPr>
        <w:t xml:space="preserve">Instruir </w:t>
      </w:r>
      <w:r>
        <w:rPr>
          <w:rFonts w:cs="Arial"/>
          <w:sz w:val="22"/>
          <w:lang w:val="es-ES_tradnl"/>
        </w:rPr>
        <w:t xml:space="preserve">a la </w:t>
      </w:r>
      <w:r w:rsidRPr="005303DD">
        <w:rPr>
          <w:rFonts w:cs="Arial"/>
          <w:sz w:val="22"/>
          <w:lang w:val="es-ES_tradnl"/>
        </w:rPr>
        <w:t>Administración</w:t>
      </w:r>
      <w:r>
        <w:rPr>
          <w:rFonts w:cs="Arial"/>
          <w:sz w:val="22"/>
          <w:lang w:val="es-ES_tradnl"/>
        </w:rPr>
        <w:t xml:space="preserve">, para </w:t>
      </w:r>
      <w:proofErr w:type="gramStart"/>
      <w:r>
        <w:rPr>
          <w:rFonts w:cs="Arial"/>
          <w:sz w:val="22"/>
          <w:lang w:val="es-ES_tradnl"/>
        </w:rPr>
        <w:t>que</w:t>
      </w:r>
      <w:proofErr w:type="gramEnd"/>
      <w:r>
        <w:rPr>
          <w:rFonts w:cs="Arial"/>
          <w:sz w:val="22"/>
          <w:lang w:val="es-ES_tradnl"/>
        </w:rPr>
        <w:t xml:space="preserve"> </w:t>
      </w:r>
      <w:r w:rsidR="00A93309">
        <w:rPr>
          <w:rFonts w:cs="Arial"/>
          <w:sz w:val="22"/>
          <w:lang w:val="es-ES_tradnl"/>
        </w:rPr>
        <w:t>con respecto a lo expuesto por el Ministerio de Vivienda y Asentamientos Humanos, en el oficio MIVAH-DVMVAH-0072-2020, del 30 de julio de 2020, ejecute las siguientes acciones:</w:t>
      </w:r>
    </w:p>
    <w:p w14:paraId="11ADC32E" w14:textId="23047EF0" w:rsidR="00A93309" w:rsidRDefault="00A93309" w:rsidP="002B71CC">
      <w:pPr>
        <w:spacing w:line="360" w:lineRule="auto"/>
        <w:jc w:val="both"/>
        <w:rPr>
          <w:rFonts w:cs="Arial"/>
          <w:sz w:val="22"/>
          <w:szCs w:val="22"/>
          <w:lang w:val="es-ES_tradnl"/>
        </w:rPr>
      </w:pPr>
      <w:r>
        <w:rPr>
          <w:rFonts w:cs="Arial"/>
          <w:sz w:val="22"/>
          <w:lang w:val="es-ES_tradnl"/>
        </w:rPr>
        <w:t xml:space="preserve">A) Realice un </w:t>
      </w:r>
      <w:r w:rsidR="009B2036">
        <w:rPr>
          <w:rFonts w:cs="Arial"/>
          <w:sz w:val="22"/>
          <w:lang w:val="es-ES_tradnl"/>
        </w:rPr>
        <w:t xml:space="preserve">análisis técnico, legal y de alcances, de la propuesta planteada </w:t>
      </w:r>
      <w:r>
        <w:rPr>
          <w:rFonts w:cs="Arial"/>
          <w:sz w:val="22"/>
          <w:lang w:val="es-ES_tradnl"/>
        </w:rPr>
        <w:t xml:space="preserve">a este Banco, </w:t>
      </w:r>
      <w:r w:rsidR="009B2036">
        <w:rPr>
          <w:rFonts w:cs="Arial"/>
          <w:sz w:val="22"/>
          <w:lang w:val="es-ES_tradnl"/>
        </w:rPr>
        <w:t>referid</w:t>
      </w:r>
      <w:r>
        <w:rPr>
          <w:rFonts w:cs="Arial"/>
          <w:sz w:val="22"/>
          <w:lang w:val="es-ES_tradnl"/>
        </w:rPr>
        <w:t>a</w:t>
      </w:r>
      <w:r w:rsidR="009B2036">
        <w:rPr>
          <w:rFonts w:cs="Arial"/>
          <w:sz w:val="22"/>
          <w:lang w:val="es-ES_tradnl"/>
        </w:rPr>
        <w:t xml:space="preserve"> a la oficialización de la lista de distritos prioritarios para </w:t>
      </w:r>
      <w:r>
        <w:rPr>
          <w:rFonts w:cs="Arial"/>
          <w:sz w:val="22"/>
          <w:lang w:val="es-ES_tradnl"/>
        </w:rPr>
        <w:t xml:space="preserve">su </w:t>
      </w:r>
      <w:r w:rsidR="009B2036">
        <w:rPr>
          <w:rFonts w:cs="Arial"/>
          <w:sz w:val="22"/>
          <w:lang w:val="es-ES_tradnl"/>
        </w:rPr>
        <w:t xml:space="preserve">planificación </w:t>
      </w:r>
      <w:r>
        <w:rPr>
          <w:rFonts w:cs="Arial"/>
          <w:sz w:val="22"/>
          <w:lang w:val="es-ES_tradnl"/>
        </w:rPr>
        <w:t>e</w:t>
      </w:r>
      <w:r w:rsidR="009B2036">
        <w:rPr>
          <w:rFonts w:cs="Arial"/>
          <w:sz w:val="22"/>
          <w:lang w:val="es-ES_tradnl"/>
        </w:rPr>
        <w:t xml:space="preserve"> intervención mediante el </w:t>
      </w:r>
      <w:r w:rsidR="009B2036" w:rsidRPr="005303DD">
        <w:rPr>
          <w:rFonts w:cs="Arial"/>
          <w:sz w:val="22"/>
          <w:szCs w:val="22"/>
          <w:lang w:val="es-ES_tradnl"/>
        </w:rPr>
        <w:t>Sistema Financiero Nacional para la Vivienda</w:t>
      </w:r>
      <w:r>
        <w:rPr>
          <w:rFonts w:cs="Arial"/>
          <w:sz w:val="22"/>
          <w:szCs w:val="22"/>
          <w:lang w:val="es-ES_tradnl"/>
        </w:rPr>
        <w:t>.</w:t>
      </w:r>
    </w:p>
    <w:p w14:paraId="01EACD52" w14:textId="27D36A21" w:rsidR="00A93309" w:rsidRDefault="00A93309" w:rsidP="002B71CC">
      <w:pPr>
        <w:spacing w:line="360" w:lineRule="auto"/>
        <w:jc w:val="both"/>
        <w:rPr>
          <w:rFonts w:cs="Arial"/>
          <w:sz w:val="22"/>
          <w:szCs w:val="22"/>
          <w:lang w:val="es-ES_tradnl"/>
        </w:rPr>
      </w:pPr>
    </w:p>
    <w:p w14:paraId="01A5ACDF" w14:textId="09127F1C" w:rsidR="002B71CC" w:rsidRDefault="00A93309" w:rsidP="002B71CC">
      <w:pPr>
        <w:spacing w:line="360" w:lineRule="auto"/>
        <w:jc w:val="both"/>
        <w:rPr>
          <w:rFonts w:cs="Arial"/>
          <w:sz w:val="22"/>
          <w:szCs w:val="22"/>
          <w:lang w:val="es-ES_tradnl"/>
        </w:rPr>
      </w:pPr>
      <w:r>
        <w:rPr>
          <w:rFonts w:cs="Arial"/>
          <w:sz w:val="22"/>
          <w:szCs w:val="22"/>
          <w:lang w:val="es-ES_tradnl"/>
        </w:rPr>
        <w:lastRenderedPageBreak/>
        <w:t>B) Conforme una</w:t>
      </w:r>
      <w:r w:rsidR="009B2036">
        <w:rPr>
          <w:rFonts w:cs="Arial"/>
          <w:sz w:val="22"/>
          <w:szCs w:val="22"/>
          <w:lang w:val="es-ES_tradnl"/>
        </w:rPr>
        <w:t xml:space="preserve"> comisión interna de mejora administrativa, normativa y agilización de procedimientos de proyectos financiados al amparo del artículo 59 de la Ley 7052, priorizando los proyectos para la intervención de asentamientos informales.</w:t>
      </w:r>
    </w:p>
    <w:p w14:paraId="7475A311" w14:textId="77777777" w:rsidR="009B2036" w:rsidRDefault="009B2036" w:rsidP="002B71CC">
      <w:pPr>
        <w:spacing w:line="360" w:lineRule="auto"/>
        <w:jc w:val="both"/>
        <w:rPr>
          <w:rFonts w:cs="Arial"/>
          <w:sz w:val="22"/>
          <w:szCs w:val="22"/>
          <w:lang w:val="es-ES_tradnl"/>
        </w:rPr>
      </w:pPr>
    </w:p>
    <w:p w14:paraId="6AA29628" w14:textId="7789572F" w:rsidR="009B2036" w:rsidRDefault="00A93309" w:rsidP="002B71CC">
      <w:pPr>
        <w:spacing w:line="360" w:lineRule="auto"/>
        <w:jc w:val="both"/>
        <w:rPr>
          <w:rFonts w:cs="Arial"/>
          <w:sz w:val="22"/>
          <w:szCs w:val="22"/>
        </w:rPr>
      </w:pPr>
      <w:r>
        <w:rPr>
          <w:rFonts w:cs="Arial"/>
          <w:sz w:val="22"/>
          <w:szCs w:val="22"/>
          <w:lang w:val="es-ES_tradnl"/>
        </w:rPr>
        <w:t xml:space="preserve">C) </w:t>
      </w:r>
      <w:r w:rsidR="009B2036">
        <w:rPr>
          <w:rFonts w:cs="Arial"/>
          <w:sz w:val="22"/>
          <w:szCs w:val="22"/>
          <w:lang w:val="es-ES_tradnl"/>
        </w:rPr>
        <w:t xml:space="preserve">Presente a esta </w:t>
      </w:r>
      <w:r w:rsidR="009B2036" w:rsidRPr="009B2036">
        <w:rPr>
          <w:rFonts w:cs="Arial"/>
          <w:sz w:val="22"/>
          <w:szCs w:val="22"/>
          <w:lang w:val="es-ES_tradnl"/>
        </w:rPr>
        <w:t>Junta Directiva</w:t>
      </w:r>
      <w:r w:rsidR="009B2036">
        <w:rPr>
          <w:rFonts w:cs="Arial"/>
          <w:sz w:val="22"/>
          <w:szCs w:val="22"/>
          <w:lang w:val="es-ES_tradnl"/>
        </w:rPr>
        <w:t>, en un plazo de un mes, los resultados del análisis realizado sobre el rediseño del Programa RAMT.</w:t>
      </w:r>
    </w:p>
    <w:p w14:paraId="6BCEFA5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E66FEB9" w14:textId="77777777" w:rsidR="002B71CC" w:rsidRPr="00D14EAF" w:rsidRDefault="002B71CC" w:rsidP="002B71CC">
      <w:pPr>
        <w:spacing w:line="360" w:lineRule="auto"/>
        <w:jc w:val="both"/>
        <w:rPr>
          <w:rFonts w:cs="Arial"/>
          <w:b/>
          <w:sz w:val="22"/>
        </w:rPr>
      </w:pPr>
      <w:r w:rsidRPr="00D14EAF">
        <w:rPr>
          <w:rFonts w:cs="Arial"/>
          <w:b/>
          <w:sz w:val="22"/>
        </w:rPr>
        <w:t>************</w:t>
      </w:r>
    </w:p>
    <w:p w14:paraId="4B7F9665" w14:textId="77777777" w:rsidR="002B71CC" w:rsidRDefault="002B71CC" w:rsidP="002B71CC">
      <w:pPr>
        <w:spacing w:line="360" w:lineRule="auto"/>
        <w:jc w:val="both"/>
        <w:rPr>
          <w:rFonts w:cs="Arial"/>
          <w:sz w:val="22"/>
          <w:lang w:val="es-ES_tradnl"/>
        </w:rPr>
      </w:pPr>
    </w:p>
    <w:p w14:paraId="78B986E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2184F831" w14:textId="30E6D851" w:rsidR="00A74883" w:rsidRDefault="00A74883" w:rsidP="00A74883">
      <w:pPr>
        <w:pStyle w:val="Textoindependiente"/>
        <w:ind w:right="0"/>
        <w:rPr>
          <w:szCs w:val="22"/>
        </w:rPr>
      </w:pPr>
      <w:r w:rsidRPr="00055830">
        <w:rPr>
          <w:b/>
          <w:szCs w:val="22"/>
        </w:rPr>
        <w:t>Considerando:</w:t>
      </w:r>
      <w:r w:rsidRPr="00055830">
        <w:rPr>
          <w:b/>
          <w:szCs w:val="22"/>
        </w:rPr>
        <w:br/>
        <w:t>Primero:</w:t>
      </w:r>
      <w:r w:rsidRPr="00055830">
        <w:rPr>
          <w:szCs w:val="22"/>
        </w:rPr>
        <w:t xml:space="preserve"> Que de conformidad con lo establecido en el </w:t>
      </w:r>
      <w:r>
        <w:rPr>
          <w:szCs w:val="22"/>
        </w:rPr>
        <w:t xml:space="preserve">cartel de la contratación </w:t>
      </w:r>
      <w:r w:rsidRPr="00055830">
        <w:rPr>
          <w:szCs w:val="22"/>
        </w:rPr>
        <w:t xml:space="preserve">Nº </w:t>
      </w:r>
      <w:r w:rsidR="00F73039" w:rsidRPr="00F73039">
        <w:rPr>
          <w:szCs w:val="22"/>
          <w:lang w:val="es-CR"/>
        </w:rPr>
        <w:t>2019CD-000097-0016400001</w:t>
      </w:r>
      <w:r>
        <w:rPr>
          <w:szCs w:val="22"/>
        </w:rPr>
        <w:t>,</w:t>
      </w:r>
      <w:r w:rsidRPr="00055830">
        <w:rPr>
          <w:szCs w:val="22"/>
        </w:rPr>
        <w:t xml:space="preserve"> el </w:t>
      </w:r>
      <w:r>
        <w:rPr>
          <w:szCs w:val="22"/>
        </w:rPr>
        <w:t xml:space="preserve">señor Renán Eduardo Peraza Parrales, cédula N° 1-0458-0566, </w:t>
      </w:r>
      <w:r w:rsidRPr="00055830">
        <w:rPr>
          <w:szCs w:val="22"/>
        </w:rPr>
        <w:t>ha venido brindando sus servicios profesionales</w:t>
      </w:r>
      <w:r>
        <w:rPr>
          <w:szCs w:val="22"/>
        </w:rPr>
        <w:t>,</w:t>
      </w:r>
      <w:r w:rsidRPr="00055830">
        <w:rPr>
          <w:szCs w:val="22"/>
        </w:rPr>
        <w:t xml:space="preserve"> </w:t>
      </w:r>
      <w:r>
        <w:rPr>
          <w:szCs w:val="22"/>
        </w:rPr>
        <w:t xml:space="preserve">a partir del mes de </w:t>
      </w:r>
      <w:r w:rsidR="00F73039">
        <w:rPr>
          <w:szCs w:val="22"/>
        </w:rPr>
        <w:t>noviembre</w:t>
      </w:r>
      <w:r>
        <w:rPr>
          <w:szCs w:val="22"/>
        </w:rPr>
        <w:t xml:space="preserve"> de 201</w:t>
      </w:r>
      <w:r w:rsidR="00F73039">
        <w:rPr>
          <w:szCs w:val="22"/>
        </w:rPr>
        <w:t>9</w:t>
      </w:r>
      <w:r>
        <w:rPr>
          <w:szCs w:val="22"/>
        </w:rPr>
        <w:t xml:space="preserve">, </w:t>
      </w:r>
      <w:r w:rsidRPr="00055830">
        <w:rPr>
          <w:szCs w:val="22"/>
        </w:rPr>
        <w:t>en calidad de miembro externo de</w:t>
      </w:r>
      <w:r>
        <w:rPr>
          <w:szCs w:val="22"/>
        </w:rPr>
        <w:t xml:space="preserve">l Comité de Riesgos de este Banco, </w:t>
      </w:r>
      <w:r w:rsidRPr="00055830">
        <w:rPr>
          <w:szCs w:val="22"/>
        </w:rPr>
        <w:t xml:space="preserve">según lo dispuesto en el </w:t>
      </w:r>
      <w:r>
        <w:rPr>
          <w:szCs w:val="22"/>
        </w:rPr>
        <w:t xml:space="preserve">artículo 12 del Acuerdo SUGEF 2-10 </w:t>
      </w:r>
      <w:r w:rsidRPr="007A3E94">
        <w:rPr>
          <w:szCs w:val="22"/>
        </w:rPr>
        <w:t xml:space="preserve">“Reglamento sobre la </w:t>
      </w:r>
      <w:r w:rsidRPr="007A3E94">
        <w:rPr>
          <w:rFonts w:cs="Arial"/>
          <w:color w:val="000000"/>
          <w:szCs w:val="22"/>
        </w:rPr>
        <w:t>Administración Integral de Riesgos”</w:t>
      </w:r>
      <w:r w:rsidRPr="007A3E94">
        <w:rPr>
          <w:szCs w:val="22"/>
        </w:rPr>
        <w:t>.</w:t>
      </w:r>
    </w:p>
    <w:p w14:paraId="383A6923" w14:textId="33E02D98" w:rsidR="00F73039" w:rsidRDefault="00F73039" w:rsidP="00A74883">
      <w:pPr>
        <w:pStyle w:val="Textoindependiente"/>
        <w:ind w:right="0"/>
        <w:rPr>
          <w:szCs w:val="22"/>
        </w:rPr>
      </w:pPr>
    </w:p>
    <w:p w14:paraId="71185A19" w14:textId="77777777" w:rsidR="00A74883" w:rsidRPr="007A3E94" w:rsidRDefault="00A74883" w:rsidP="00A74883">
      <w:pPr>
        <w:pStyle w:val="Textoindependiente"/>
        <w:ind w:right="0"/>
        <w:rPr>
          <w:szCs w:val="22"/>
        </w:rPr>
      </w:pPr>
      <w:r w:rsidRPr="007A3E94">
        <w:rPr>
          <w:b/>
          <w:szCs w:val="22"/>
        </w:rPr>
        <w:t>Segundo:</w:t>
      </w:r>
      <w:r w:rsidRPr="007A3E94">
        <w:rPr>
          <w:szCs w:val="22"/>
        </w:rPr>
        <w:t xml:space="preserve"> Que dicha contratación establece la posibilidad de prorrogar automáticamente la relación contractual hasta por dos períodos iguales, siempre que la </w:t>
      </w:r>
      <w:r w:rsidRPr="007A3E94">
        <w:rPr>
          <w:rFonts w:cs="Arial"/>
          <w:szCs w:val="22"/>
        </w:rPr>
        <w:t xml:space="preserve">Junta Directiva así lo apruebe, una vez conocido el criterio del Comité de Riesgos sobre la conveniencia de continuar </w:t>
      </w:r>
      <w:r>
        <w:rPr>
          <w:rFonts w:cs="Arial"/>
          <w:szCs w:val="22"/>
        </w:rPr>
        <w:t>la contratación del servicio</w:t>
      </w:r>
      <w:r w:rsidRPr="007A3E94">
        <w:rPr>
          <w:rFonts w:cs="Arial"/>
          <w:szCs w:val="22"/>
        </w:rPr>
        <w:t>.</w:t>
      </w:r>
    </w:p>
    <w:p w14:paraId="4E456718" w14:textId="77777777" w:rsidR="00A74883" w:rsidRPr="007A3E94" w:rsidRDefault="00A74883" w:rsidP="00A74883">
      <w:pPr>
        <w:pStyle w:val="Textoindependiente"/>
        <w:ind w:right="0"/>
        <w:rPr>
          <w:sz w:val="16"/>
          <w:szCs w:val="16"/>
        </w:rPr>
      </w:pPr>
    </w:p>
    <w:p w14:paraId="5790E0DA" w14:textId="271E0DBA" w:rsidR="00A74883" w:rsidRPr="00F92E5E" w:rsidRDefault="00A74883" w:rsidP="00A74883">
      <w:pPr>
        <w:pStyle w:val="Textoindependiente"/>
        <w:ind w:right="0"/>
        <w:rPr>
          <w:szCs w:val="22"/>
        </w:rPr>
      </w:pPr>
      <w:r w:rsidRPr="007A3E94">
        <w:rPr>
          <w:b/>
          <w:szCs w:val="22"/>
        </w:rPr>
        <w:t>Tercero:</w:t>
      </w:r>
      <w:r w:rsidRPr="007A3E94">
        <w:rPr>
          <w:szCs w:val="22"/>
        </w:rPr>
        <w:t xml:space="preserve"> Que por medio del acuerdo </w:t>
      </w:r>
      <w:r w:rsidR="00F73039">
        <w:rPr>
          <w:szCs w:val="22"/>
        </w:rPr>
        <w:t xml:space="preserve">N° </w:t>
      </w:r>
      <w:r>
        <w:rPr>
          <w:szCs w:val="22"/>
        </w:rPr>
        <w:t>1</w:t>
      </w:r>
      <w:r w:rsidRPr="007A3E94">
        <w:rPr>
          <w:szCs w:val="22"/>
        </w:rPr>
        <w:t xml:space="preserve"> de su sesión N° </w:t>
      </w:r>
      <w:r w:rsidR="00F73039">
        <w:rPr>
          <w:szCs w:val="22"/>
        </w:rPr>
        <w:t>12</w:t>
      </w:r>
      <w:r w:rsidRPr="007A3E94">
        <w:rPr>
          <w:szCs w:val="22"/>
        </w:rPr>
        <w:t>-20</w:t>
      </w:r>
      <w:r w:rsidR="00F73039">
        <w:rPr>
          <w:szCs w:val="22"/>
        </w:rPr>
        <w:t>20</w:t>
      </w:r>
      <w:r w:rsidRPr="007A3E94">
        <w:rPr>
          <w:szCs w:val="22"/>
        </w:rPr>
        <w:t xml:space="preserve"> del </w:t>
      </w:r>
      <w:r>
        <w:rPr>
          <w:szCs w:val="22"/>
        </w:rPr>
        <w:t>2</w:t>
      </w:r>
      <w:r w:rsidR="00F73039">
        <w:rPr>
          <w:szCs w:val="22"/>
        </w:rPr>
        <w:t>5</w:t>
      </w:r>
      <w:r w:rsidRPr="007A3E94">
        <w:rPr>
          <w:szCs w:val="22"/>
        </w:rPr>
        <w:t xml:space="preserve"> de </w:t>
      </w:r>
      <w:r>
        <w:rPr>
          <w:szCs w:val="22"/>
        </w:rPr>
        <w:t>setiembre</w:t>
      </w:r>
      <w:r w:rsidRPr="007A3E94">
        <w:rPr>
          <w:szCs w:val="22"/>
        </w:rPr>
        <w:t xml:space="preserve"> </w:t>
      </w:r>
      <w:r w:rsidRPr="00F92E5E">
        <w:rPr>
          <w:szCs w:val="22"/>
        </w:rPr>
        <w:t>de 20</w:t>
      </w:r>
      <w:r w:rsidR="00F73039">
        <w:rPr>
          <w:szCs w:val="22"/>
        </w:rPr>
        <w:t>20</w:t>
      </w:r>
      <w:r w:rsidRPr="00F92E5E">
        <w:rPr>
          <w:szCs w:val="22"/>
        </w:rPr>
        <w:t>, el Comité de Riesgos resolvió</w:t>
      </w:r>
      <w:r>
        <w:rPr>
          <w:szCs w:val="22"/>
        </w:rPr>
        <w:t xml:space="preserve"> </w:t>
      </w:r>
      <w:r w:rsidRPr="00F92E5E">
        <w:rPr>
          <w:szCs w:val="22"/>
        </w:rPr>
        <w:t xml:space="preserve">lo siguiente: </w:t>
      </w:r>
    </w:p>
    <w:p w14:paraId="6C0F02EE" w14:textId="77777777" w:rsidR="00A74883" w:rsidRPr="000D5E73" w:rsidRDefault="00A74883" w:rsidP="00A74883">
      <w:pPr>
        <w:pStyle w:val="Textoindependiente"/>
        <w:tabs>
          <w:tab w:val="left" w:pos="8505"/>
        </w:tabs>
        <w:spacing w:line="240" w:lineRule="auto"/>
        <w:ind w:left="284" w:right="335"/>
        <w:rPr>
          <w:rFonts w:asciiTheme="minorHAnsi" w:hAnsiTheme="minorHAnsi" w:cstheme="minorHAnsi"/>
          <w:sz w:val="24"/>
          <w:szCs w:val="24"/>
        </w:rPr>
      </w:pPr>
    </w:p>
    <w:p w14:paraId="103E5779" w14:textId="3AD89505" w:rsidR="00F73039" w:rsidRDefault="00A74883" w:rsidP="00A74883">
      <w:pPr>
        <w:pStyle w:val="Textoindependiente"/>
        <w:tabs>
          <w:tab w:val="left" w:pos="8505"/>
        </w:tabs>
        <w:spacing w:line="240" w:lineRule="auto"/>
        <w:ind w:left="284" w:right="335"/>
        <w:rPr>
          <w:rFonts w:asciiTheme="minorHAnsi" w:hAnsiTheme="minorHAnsi" w:cstheme="minorHAnsi"/>
          <w:i/>
          <w:sz w:val="24"/>
          <w:szCs w:val="24"/>
        </w:rPr>
      </w:pPr>
      <w:r w:rsidRPr="000D5E73">
        <w:rPr>
          <w:rFonts w:asciiTheme="minorHAnsi" w:hAnsiTheme="minorHAnsi" w:cstheme="minorHAnsi"/>
          <w:i/>
          <w:sz w:val="24"/>
          <w:szCs w:val="24"/>
        </w:rPr>
        <w:t>“</w:t>
      </w:r>
      <w:r w:rsidR="00F73039" w:rsidRPr="00F73039">
        <w:rPr>
          <w:rFonts w:asciiTheme="minorHAnsi" w:hAnsiTheme="minorHAnsi" w:cstheme="minorHAnsi"/>
          <w:i/>
          <w:iCs/>
          <w:sz w:val="24"/>
          <w:szCs w:val="24"/>
          <w:lang w:val="es-CR"/>
        </w:rPr>
        <w:t xml:space="preserve">…De conformidad con lo establecido en la cláusula 4 del cartel de la contratación </w:t>
      </w:r>
      <w:r w:rsidR="00F73039" w:rsidRPr="00F73039">
        <w:rPr>
          <w:rFonts w:asciiTheme="minorHAnsi" w:hAnsiTheme="minorHAnsi" w:cstheme="minorHAnsi"/>
          <w:i/>
          <w:sz w:val="24"/>
          <w:szCs w:val="24"/>
          <w:lang w:val="es-CR"/>
        </w:rPr>
        <w:t>No. 2019CD-000097-0016400001</w:t>
      </w:r>
      <w:r w:rsidR="00F73039" w:rsidRPr="00F73039">
        <w:rPr>
          <w:rFonts w:asciiTheme="minorHAnsi" w:hAnsiTheme="minorHAnsi" w:cstheme="minorHAnsi"/>
          <w:i/>
          <w:iCs/>
          <w:sz w:val="24"/>
          <w:szCs w:val="24"/>
          <w:lang w:val="es-CR"/>
        </w:rPr>
        <w:t>, se recomienda a la Junta Directiva de este Banco autorizar la primera prórroga, para el periodo del 01 de noviembre de 2020 y hasta el 31 de octubre de 2021, al nombramiento del señor Renán Eduardo Peraza Parrales, cédula de identidad N° 1-0458-0566, como miembro externo del Comité de Riesgos, considerando el resultado favorable de la revisión del desempeño de dicho profesional …”</w:t>
      </w:r>
    </w:p>
    <w:p w14:paraId="7661F157" w14:textId="77777777" w:rsidR="00F73039" w:rsidRPr="00F92E5E" w:rsidRDefault="00F73039" w:rsidP="00A74883">
      <w:pPr>
        <w:pStyle w:val="Textoindependiente"/>
        <w:ind w:right="0"/>
        <w:rPr>
          <w:szCs w:val="22"/>
        </w:rPr>
      </w:pPr>
    </w:p>
    <w:p w14:paraId="173A002B" w14:textId="77777777" w:rsidR="00A74883" w:rsidRPr="00F92E5E" w:rsidRDefault="00A74883" w:rsidP="00A74883">
      <w:pPr>
        <w:pStyle w:val="Textoindependiente"/>
        <w:ind w:right="0"/>
        <w:rPr>
          <w:szCs w:val="22"/>
        </w:rPr>
      </w:pPr>
      <w:r w:rsidRPr="00F92E5E">
        <w:rPr>
          <w:b/>
          <w:szCs w:val="22"/>
        </w:rPr>
        <w:lastRenderedPageBreak/>
        <w:t>Cuarto:</w:t>
      </w:r>
      <w:r w:rsidRPr="00F92E5E">
        <w:rPr>
          <w:szCs w:val="22"/>
        </w:rPr>
        <w:t xml:space="preserve"> Que esta Junta Directiva no encuentra objeción en acoger la solicitud del Comité de Riesgos y, en consecuencia, lo procedente es autorizar la </w:t>
      </w:r>
      <w:r>
        <w:rPr>
          <w:szCs w:val="22"/>
        </w:rPr>
        <w:t xml:space="preserve">segunda </w:t>
      </w:r>
      <w:r w:rsidRPr="00F92E5E">
        <w:rPr>
          <w:szCs w:val="22"/>
        </w:rPr>
        <w:t>prórroga al referido contrato de servicios profesionales.</w:t>
      </w:r>
    </w:p>
    <w:p w14:paraId="27253249" w14:textId="77777777" w:rsidR="00A74883" w:rsidRPr="007A3E94" w:rsidRDefault="00A74883" w:rsidP="00A74883">
      <w:pPr>
        <w:pStyle w:val="Textoindependiente"/>
        <w:ind w:right="0"/>
        <w:rPr>
          <w:sz w:val="16"/>
          <w:szCs w:val="16"/>
        </w:rPr>
      </w:pPr>
    </w:p>
    <w:p w14:paraId="5906EAFE" w14:textId="77777777" w:rsidR="00A74883" w:rsidRPr="00055830" w:rsidRDefault="00A74883" w:rsidP="00A74883">
      <w:pPr>
        <w:pStyle w:val="Textoindependiente"/>
        <w:ind w:right="0"/>
        <w:rPr>
          <w:b/>
          <w:szCs w:val="22"/>
        </w:rPr>
      </w:pPr>
      <w:r w:rsidRPr="00055830">
        <w:rPr>
          <w:b/>
          <w:szCs w:val="22"/>
        </w:rPr>
        <w:t>Por tanto, se acuerda:</w:t>
      </w:r>
    </w:p>
    <w:p w14:paraId="7971EF42" w14:textId="78031345" w:rsidR="00A74883" w:rsidRPr="00AB2826" w:rsidRDefault="00A74883" w:rsidP="00A74883">
      <w:pPr>
        <w:spacing w:line="360" w:lineRule="auto"/>
        <w:jc w:val="both"/>
        <w:rPr>
          <w:rFonts w:cs="Arial"/>
          <w:sz w:val="22"/>
          <w:szCs w:val="22"/>
        </w:rPr>
      </w:pPr>
      <w:r w:rsidRPr="00055830">
        <w:rPr>
          <w:sz w:val="22"/>
          <w:szCs w:val="22"/>
        </w:rPr>
        <w:t>Autorizar a la Administración</w:t>
      </w:r>
      <w:r>
        <w:rPr>
          <w:sz w:val="22"/>
          <w:szCs w:val="22"/>
        </w:rPr>
        <w:t>,</w:t>
      </w:r>
      <w:r w:rsidRPr="00055830">
        <w:rPr>
          <w:sz w:val="22"/>
          <w:szCs w:val="22"/>
        </w:rPr>
        <w:t xml:space="preserve"> para que prorrogue por </w:t>
      </w:r>
      <w:r>
        <w:rPr>
          <w:sz w:val="22"/>
          <w:szCs w:val="22"/>
        </w:rPr>
        <w:t>un año más</w:t>
      </w:r>
      <w:r w:rsidRPr="00055830">
        <w:rPr>
          <w:sz w:val="22"/>
          <w:szCs w:val="22"/>
        </w:rPr>
        <w:t>,</w:t>
      </w:r>
      <w:r>
        <w:rPr>
          <w:sz w:val="22"/>
          <w:szCs w:val="22"/>
        </w:rPr>
        <w:t xml:space="preserve"> desde el </w:t>
      </w:r>
      <w:r w:rsidR="00F73039">
        <w:rPr>
          <w:sz w:val="22"/>
          <w:szCs w:val="22"/>
        </w:rPr>
        <w:t>01</w:t>
      </w:r>
      <w:r>
        <w:rPr>
          <w:sz w:val="22"/>
          <w:szCs w:val="22"/>
        </w:rPr>
        <w:t xml:space="preserve"> de </w:t>
      </w:r>
      <w:r w:rsidR="00F73039">
        <w:rPr>
          <w:sz w:val="22"/>
          <w:szCs w:val="22"/>
        </w:rPr>
        <w:t>noviembre</w:t>
      </w:r>
      <w:r>
        <w:rPr>
          <w:sz w:val="22"/>
          <w:szCs w:val="22"/>
        </w:rPr>
        <w:t xml:space="preserve"> de 20</w:t>
      </w:r>
      <w:r w:rsidR="00F73039">
        <w:rPr>
          <w:sz w:val="22"/>
          <w:szCs w:val="22"/>
        </w:rPr>
        <w:t>20</w:t>
      </w:r>
      <w:r>
        <w:rPr>
          <w:sz w:val="22"/>
          <w:szCs w:val="22"/>
        </w:rPr>
        <w:t xml:space="preserve"> hasta el </w:t>
      </w:r>
      <w:r w:rsidR="00F73039">
        <w:rPr>
          <w:sz w:val="22"/>
          <w:szCs w:val="22"/>
        </w:rPr>
        <w:t>31</w:t>
      </w:r>
      <w:r>
        <w:rPr>
          <w:sz w:val="22"/>
          <w:szCs w:val="22"/>
        </w:rPr>
        <w:t xml:space="preserve"> de octubre de 20</w:t>
      </w:r>
      <w:r w:rsidR="00F73039">
        <w:rPr>
          <w:sz w:val="22"/>
          <w:szCs w:val="22"/>
        </w:rPr>
        <w:t>21</w:t>
      </w:r>
      <w:r>
        <w:rPr>
          <w:sz w:val="22"/>
          <w:szCs w:val="22"/>
        </w:rPr>
        <w:t>,</w:t>
      </w:r>
      <w:r w:rsidRPr="00055830">
        <w:rPr>
          <w:sz w:val="22"/>
          <w:szCs w:val="22"/>
        </w:rPr>
        <w:t xml:space="preserve"> la contratación </w:t>
      </w:r>
      <w:r>
        <w:rPr>
          <w:sz w:val="22"/>
          <w:szCs w:val="22"/>
        </w:rPr>
        <w:t xml:space="preserve">del señor </w:t>
      </w:r>
      <w:r w:rsidRPr="007A7309">
        <w:rPr>
          <w:sz w:val="22"/>
          <w:szCs w:val="22"/>
        </w:rPr>
        <w:t>Renán Eduardo Peraza Parrales, cédula de identidad N° 1-0458-0566</w:t>
      </w:r>
      <w:r>
        <w:rPr>
          <w:sz w:val="22"/>
          <w:szCs w:val="22"/>
        </w:rPr>
        <w:t>, como</w:t>
      </w:r>
      <w:r w:rsidRPr="00A352F7">
        <w:rPr>
          <w:sz w:val="22"/>
          <w:szCs w:val="22"/>
        </w:rPr>
        <w:t xml:space="preserve"> miembro externo del Comité de Riesgos de este Banco</w:t>
      </w:r>
      <w:r>
        <w:rPr>
          <w:sz w:val="22"/>
          <w:szCs w:val="22"/>
        </w:rPr>
        <w:t xml:space="preserve">, según lo establecido en </w:t>
      </w:r>
      <w:r w:rsidRPr="00055830">
        <w:rPr>
          <w:sz w:val="22"/>
          <w:szCs w:val="22"/>
        </w:rPr>
        <w:t xml:space="preserve">el </w:t>
      </w:r>
      <w:r>
        <w:rPr>
          <w:sz w:val="22"/>
          <w:szCs w:val="22"/>
        </w:rPr>
        <w:t>cartel de la contratación N°</w:t>
      </w:r>
      <w:r w:rsidRPr="00055830">
        <w:rPr>
          <w:sz w:val="22"/>
          <w:szCs w:val="22"/>
        </w:rPr>
        <w:t xml:space="preserve"> </w:t>
      </w:r>
      <w:r w:rsidR="00F73039" w:rsidRPr="00F73039">
        <w:rPr>
          <w:sz w:val="22"/>
          <w:szCs w:val="22"/>
          <w:lang w:val="es-CR"/>
        </w:rPr>
        <w:t>2019CD-000097-0016400001</w:t>
      </w:r>
      <w:r>
        <w:rPr>
          <w:sz w:val="22"/>
          <w:szCs w:val="22"/>
        </w:rPr>
        <w:t>.</w:t>
      </w:r>
    </w:p>
    <w:p w14:paraId="566B80E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53C79A6" w14:textId="77777777" w:rsidR="002B71CC" w:rsidRPr="00D14EAF" w:rsidRDefault="002B71CC" w:rsidP="002B71CC">
      <w:pPr>
        <w:spacing w:line="360" w:lineRule="auto"/>
        <w:jc w:val="both"/>
        <w:rPr>
          <w:rFonts w:cs="Arial"/>
          <w:b/>
          <w:sz w:val="22"/>
        </w:rPr>
      </w:pPr>
      <w:r w:rsidRPr="00D14EAF">
        <w:rPr>
          <w:rFonts w:cs="Arial"/>
          <w:b/>
          <w:sz w:val="22"/>
        </w:rPr>
        <w:t>************</w:t>
      </w:r>
    </w:p>
    <w:p w14:paraId="2C13D8CE" w14:textId="77777777" w:rsidR="002B71CC" w:rsidRDefault="002B71CC" w:rsidP="002B71CC">
      <w:pPr>
        <w:spacing w:line="360" w:lineRule="auto"/>
        <w:jc w:val="both"/>
        <w:rPr>
          <w:rFonts w:cs="Arial"/>
          <w:sz w:val="22"/>
          <w:szCs w:val="22"/>
        </w:rPr>
      </w:pPr>
    </w:p>
    <w:p w14:paraId="2BBC61F7"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7784E" w14:textId="77777777" w:rsidR="00DA1268" w:rsidRDefault="00DA1268">
      <w:r>
        <w:separator/>
      </w:r>
    </w:p>
  </w:endnote>
  <w:endnote w:type="continuationSeparator" w:id="0">
    <w:p w14:paraId="371D9A3E" w14:textId="77777777" w:rsidR="00DA1268" w:rsidRDefault="00DA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70C41" w14:textId="77777777" w:rsidR="00DA1268" w:rsidRDefault="00DA1268">
      <w:r>
        <w:separator/>
      </w:r>
    </w:p>
  </w:footnote>
  <w:footnote w:type="continuationSeparator" w:id="0">
    <w:p w14:paraId="5D6B3277" w14:textId="77777777" w:rsidR="00DA1268" w:rsidRDefault="00DA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14737" w14:textId="77777777" w:rsidR="009D03FE" w:rsidRDefault="009D03FE">
    <w:pPr>
      <w:pStyle w:val="Encabezado"/>
      <w:rPr>
        <w:lang w:val="es-ES"/>
      </w:rPr>
    </w:pPr>
  </w:p>
  <w:p w14:paraId="2ED5F374" w14:textId="2125D95A"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DA1268">
      <w:rPr>
        <w:sz w:val="18"/>
        <w:lang w:val="es-ES"/>
      </w:rPr>
      <w:t>7</w:t>
    </w:r>
    <w:r>
      <w:rPr>
        <w:sz w:val="18"/>
        <w:lang w:val="es-ES"/>
      </w:rPr>
      <w:t>9-20</w:t>
    </w:r>
    <w:r w:rsidR="00E97960">
      <w:rPr>
        <w:sz w:val="18"/>
        <w:lang w:val="es-ES"/>
      </w:rPr>
      <w:t>20</w:t>
    </w:r>
    <w:r>
      <w:rPr>
        <w:sz w:val="18"/>
        <w:lang w:val="es-ES"/>
      </w:rPr>
      <w:t xml:space="preserve">                   </w:t>
    </w:r>
    <w:r w:rsidR="00DA1268">
      <w:rPr>
        <w:sz w:val="18"/>
        <w:lang w:val="es-ES"/>
      </w:rPr>
      <w:t>08</w:t>
    </w:r>
    <w:r>
      <w:rPr>
        <w:sz w:val="18"/>
        <w:lang w:val="es-ES"/>
      </w:rPr>
      <w:t xml:space="preserve"> de </w:t>
    </w:r>
    <w:r w:rsidR="00DA1268">
      <w:rPr>
        <w:sz w:val="18"/>
        <w:lang w:val="es-ES"/>
      </w:rPr>
      <w:t>octubre</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60E98740"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C26B0B"/>
    <w:multiLevelType w:val="hybridMultilevel"/>
    <w:tmpl w:val="99F00BE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3"/>
  </w:num>
  <w:num w:numId="11">
    <w:abstractNumId w:val="4"/>
  </w:num>
  <w:num w:numId="12">
    <w:abstractNumId w:val="17"/>
  </w:num>
  <w:num w:numId="13">
    <w:abstractNumId w:val="15"/>
  </w:num>
  <w:num w:numId="14">
    <w:abstractNumId w:val="14"/>
  </w:num>
  <w:num w:numId="15">
    <w:abstractNumId w:val="9"/>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467Kgcc6kC/j9kfr01x+7SPPoKKXM1QEJRvKpfZeVysAhDo0kj34wCaZb8ZJR39p9fOOemuMhZqx4ni9tUMmyQ==" w:salt="2mYXY8uXPAKMNSXK9yjwu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68"/>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6259"/>
    <w:rsid w:val="000B0F7B"/>
    <w:rsid w:val="000B2450"/>
    <w:rsid w:val="000C4E35"/>
    <w:rsid w:val="000C5661"/>
    <w:rsid w:val="000E6002"/>
    <w:rsid w:val="000F5F31"/>
    <w:rsid w:val="000F6DBD"/>
    <w:rsid w:val="00105CCE"/>
    <w:rsid w:val="0011401E"/>
    <w:rsid w:val="001147C3"/>
    <w:rsid w:val="00117E78"/>
    <w:rsid w:val="001227FE"/>
    <w:rsid w:val="00154E36"/>
    <w:rsid w:val="00175978"/>
    <w:rsid w:val="00183234"/>
    <w:rsid w:val="0018634C"/>
    <w:rsid w:val="001909BE"/>
    <w:rsid w:val="00193B2D"/>
    <w:rsid w:val="00196DD0"/>
    <w:rsid w:val="00197EE6"/>
    <w:rsid w:val="001B6D7C"/>
    <w:rsid w:val="001B703A"/>
    <w:rsid w:val="001C3F1B"/>
    <w:rsid w:val="001D7E23"/>
    <w:rsid w:val="001F277B"/>
    <w:rsid w:val="001F7D2C"/>
    <w:rsid w:val="002026DC"/>
    <w:rsid w:val="00204086"/>
    <w:rsid w:val="00210B7F"/>
    <w:rsid w:val="00213FA6"/>
    <w:rsid w:val="00214849"/>
    <w:rsid w:val="00215EE5"/>
    <w:rsid w:val="002163C7"/>
    <w:rsid w:val="0023694A"/>
    <w:rsid w:val="00236CA9"/>
    <w:rsid w:val="00237191"/>
    <w:rsid w:val="00240946"/>
    <w:rsid w:val="00243275"/>
    <w:rsid w:val="00243461"/>
    <w:rsid w:val="00253CA2"/>
    <w:rsid w:val="00253D8D"/>
    <w:rsid w:val="00260325"/>
    <w:rsid w:val="00261C88"/>
    <w:rsid w:val="00267EC9"/>
    <w:rsid w:val="00270B9C"/>
    <w:rsid w:val="00273438"/>
    <w:rsid w:val="002736F3"/>
    <w:rsid w:val="00273AB5"/>
    <w:rsid w:val="002751C8"/>
    <w:rsid w:val="00277DD3"/>
    <w:rsid w:val="00282C93"/>
    <w:rsid w:val="0028301A"/>
    <w:rsid w:val="0028757E"/>
    <w:rsid w:val="00295559"/>
    <w:rsid w:val="002A51F3"/>
    <w:rsid w:val="002A6A4B"/>
    <w:rsid w:val="002B71CC"/>
    <w:rsid w:val="002C195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56EA5"/>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AFE"/>
    <w:rsid w:val="003C6FEB"/>
    <w:rsid w:val="00407CC4"/>
    <w:rsid w:val="00421BEA"/>
    <w:rsid w:val="00432126"/>
    <w:rsid w:val="00433E2B"/>
    <w:rsid w:val="00440AC6"/>
    <w:rsid w:val="00445673"/>
    <w:rsid w:val="004755F8"/>
    <w:rsid w:val="0047593B"/>
    <w:rsid w:val="0048086A"/>
    <w:rsid w:val="0048746C"/>
    <w:rsid w:val="004930AA"/>
    <w:rsid w:val="00496B93"/>
    <w:rsid w:val="00497711"/>
    <w:rsid w:val="004B373F"/>
    <w:rsid w:val="004B7456"/>
    <w:rsid w:val="004C3B4D"/>
    <w:rsid w:val="004C5B22"/>
    <w:rsid w:val="004C724E"/>
    <w:rsid w:val="004E10F9"/>
    <w:rsid w:val="004E1777"/>
    <w:rsid w:val="004E5D21"/>
    <w:rsid w:val="00500971"/>
    <w:rsid w:val="005011AD"/>
    <w:rsid w:val="00513B4F"/>
    <w:rsid w:val="005303DD"/>
    <w:rsid w:val="00530F1E"/>
    <w:rsid w:val="00531B93"/>
    <w:rsid w:val="005459D0"/>
    <w:rsid w:val="005504E6"/>
    <w:rsid w:val="00553D14"/>
    <w:rsid w:val="00561022"/>
    <w:rsid w:val="0057193E"/>
    <w:rsid w:val="0057519A"/>
    <w:rsid w:val="00577306"/>
    <w:rsid w:val="00585347"/>
    <w:rsid w:val="00595395"/>
    <w:rsid w:val="0059625B"/>
    <w:rsid w:val="00596AB4"/>
    <w:rsid w:val="005A32C2"/>
    <w:rsid w:val="005B45E6"/>
    <w:rsid w:val="005B67A2"/>
    <w:rsid w:val="005C18D2"/>
    <w:rsid w:val="005C6147"/>
    <w:rsid w:val="005E743E"/>
    <w:rsid w:val="005E7559"/>
    <w:rsid w:val="00615FBF"/>
    <w:rsid w:val="00623D36"/>
    <w:rsid w:val="006321F4"/>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69B3"/>
    <w:rsid w:val="006E7C0F"/>
    <w:rsid w:val="006F7DB3"/>
    <w:rsid w:val="007062BD"/>
    <w:rsid w:val="00711E6C"/>
    <w:rsid w:val="00723211"/>
    <w:rsid w:val="00735384"/>
    <w:rsid w:val="00737234"/>
    <w:rsid w:val="00751002"/>
    <w:rsid w:val="007605D2"/>
    <w:rsid w:val="00761496"/>
    <w:rsid w:val="00765327"/>
    <w:rsid w:val="007749FC"/>
    <w:rsid w:val="007803BC"/>
    <w:rsid w:val="00780AB2"/>
    <w:rsid w:val="00797660"/>
    <w:rsid w:val="007A59C7"/>
    <w:rsid w:val="007B2EB9"/>
    <w:rsid w:val="007B540E"/>
    <w:rsid w:val="007B5EDF"/>
    <w:rsid w:val="007C2929"/>
    <w:rsid w:val="007C3229"/>
    <w:rsid w:val="007C39B9"/>
    <w:rsid w:val="007C6673"/>
    <w:rsid w:val="007D1BDD"/>
    <w:rsid w:val="007D6EF8"/>
    <w:rsid w:val="007D6F2F"/>
    <w:rsid w:val="007E31DD"/>
    <w:rsid w:val="007F614F"/>
    <w:rsid w:val="007F66D6"/>
    <w:rsid w:val="008006FA"/>
    <w:rsid w:val="008110AA"/>
    <w:rsid w:val="00811427"/>
    <w:rsid w:val="008142EB"/>
    <w:rsid w:val="00825856"/>
    <w:rsid w:val="008343A2"/>
    <w:rsid w:val="00834957"/>
    <w:rsid w:val="00834A2F"/>
    <w:rsid w:val="00846281"/>
    <w:rsid w:val="00851373"/>
    <w:rsid w:val="00854DE9"/>
    <w:rsid w:val="00861680"/>
    <w:rsid w:val="00870163"/>
    <w:rsid w:val="00895A5D"/>
    <w:rsid w:val="00896BC6"/>
    <w:rsid w:val="008A7A01"/>
    <w:rsid w:val="008D35D8"/>
    <w:rsid w:val="008D6E0F"/>
    <w:rsid w:val="008F38A8"/>
    <w:rsid w:val="008F6C96"/>
    <w:rsid w:val="00911F06"/>
    <w:rsid w:val="00940420"/>
    <w:rsid w:val="00957DC2"/>
    <w:rsid w:val="009669CF"/>
    <w:rsid w:val="00986348"/>
    <w:rsid w:val="009B2036"/>
    <w:rsid w:val="009C11C0"/>
    <w:rsid w:val="009D03FE"/>
    <w:rsid w:val="009D70A8"/>
    <w:rsid w:val="009D78B0"/>
    <w:rsid w:val="009E1B07"/>
    <w:rsid w:val="009F2788"/>
    <w:rsid w:val="009F62A9"/>
    <w:rsid w:val="00A007DA"/>
    <w:rsid w:val="00A3046D"/>
    <w:rsid w:val="00A3146D"/>
    <w:rsid w:val="00A330FA"/>
    <w:rsid w:val="00A536DE"/>
    <w:rsid w:val="00A57ECD"/>
    <w:rsid w:val="00A70A82"/>
    <w:rsid w:val="00A73DC5"/>
    <w:rsid w:val="00A74883"/>
    <w:rsid w:val="00A775DD"/>
    <w:rsid w:val="00A837EB"/>
    <w:rsid w:val="00A93309"/>
    <w:rsid w:val="00AA4E2A"/>
    <w:rsid w:val="00AB15C1"/>
    <w:rsid w:val="00AB1E41"/>
    <w:rsid w:val="00AB2826"/>
    <w:rsid w:val="00AB4B39"/>
    <w:rsid w:val="00AD4F06"/>
    <w:rsid w:val="00AE7AB3"/>
    <w:rsid w:val="00AF4C49"/>
    <w:rsid w:val="00B00832"/>
    <w:rsid w:val="00B019A0"/>
    <w:rsid w:val="00B2152C"/>
    <w:rsid w:val="00B26D46"/>
    <w:rsid w:val="00B34414"/>
    <w:rsid w:val="00B3640B"/>
    <w:rsid w:val="00B36CE6"/>
    <w:rsid w:val="00B5583C"/>
    <w:rsid w:val="00B56F87"/>
    <w:rsid w:val="00B64449"/>
    <w:rsid w:val="00B65541"/>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4B44"/>
    <w:rsid w:val="00C4730D"/>
    <w:rsid w:val="00C50AAF"/>
    <w:rsid w:val="00C676D8"/>
    <w:rsid w:val="00C710B9"/>
    <w:rsid w:val="00C80B39"/>
    <w:rsid w:val="00C819A6"/>
    <w:rsid w:val="00C873D7"/>
    <w:rsid w:val="00CA3661"/>
    <w:rsid w:val="00CA42F6"/>
    <w:rsid w:val="00CC0A79"/>
    <w:rsid w:val="00CC60FC"/>
    <w:rsid w:val="00CC7940"/>
    <w:rsid w:val="00CD7A02"/>
    <w:rsid w:val="00CF0E50"/>
    <w:rsid w:val="00CF4BE9"/>
    <w:rsid w:val="00D034AB"/>
    <w:rsid w:val="00D13B6B"/>
    <w:rsid w:val="00D1737A"/>
    <w:rsid w:val="00D22B80"/>
    <w:rsid w:val="00D330C4"/>
    <w:rsid w:val="00D35784"/>
    <w:rsid w:val="00D374E3"/>
    <w:rsid w:val="00D37592"/>
    <w:rsid w:val="00D462B0"/>
    <w:rsid w:val="00D509A7"/>
    <w:rsid w:val="00D54758"/>
    <w:rsid w:val="00D60482"/>
    <w:rsid w:val="00D61F89"/>
    <w:rsid w:val="00D72C3B"/>
    <w:rsid w:val="00D84B5B"/>
    <w:rsid w:val="00DA1268"/>
    <w:rsid w:val="00DA156E"/>
    <w:rsid w:val="00DA4C56"/>
    <w:rsid w:val="00DB38FB"/>
    <w:rsid w:val="00DC32CD"/>
    <w:rsid w:val="00DE0BBA"/>
    <w:rsid w:val="00DE7715"/>
    <w:rsid w:val="00E0071B"/>
    <w:rsid w:val="00E06C74"/>
    <w:rsid w:val="00E2143B"/>
    <w:rsid w:val="00E31F79"/>
    <w:rsid w:val="00E6222D"/>
    <w:rsid w:val="00E63068"/>
    <w:rsid w:val="00E63BC8"/>
    <w:rsid w:val="00E646C7"/>
    <w:rsid w:val="00E7068F"/>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4D26"/>
    <w:rsid w:val="00F357CB"/>
    <w:rsid w:val="00F42278"/>
    <w:rsid w:val="00F541D9"/>
    <w:rsid w:val="00F55889"/>
    <w:rsid w:val="00F73039"/>
    <w:rsid w:val="00F801A7"/>
    <w:rsid w:val="00F83C00"/>
    <w:rsid w:val="00F9130B"/>
    <w:rsid w:val="00F97718"/>
    <w:rsid w:val="00FA1809"/>
    <w:rsid w:val="00FA2104"/>
    <w:rsid w:val="00FA4CCB"/>
    <w:rsid w:val="00FC257F"/>
    <w:rsid w:val="00FE310F"/>
    <w:rsid w:val="00FE31EB"/>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943C3"/>
  <w15:docId w15:val="{8AE0B778-F52C-486D-9B7F-9AC1B48D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7813E-B7DC-4D3B-92AA-B4411E26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2591</TotalTime>
  <Pages>11</Pages>
  <Words>3030</Words>
  <Characters>16547</Characters>
  <Application>Microsoft Office Word</Application>
  <DocSecurity>8</DocSecurity>
  <Lines>137</Lines>
  <Paragraphs>39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37</cp:revision>
  <cp:lastPrinted>2011-09-07T16:03:00Z</cp:lastPrinted>
  <dcterms:created xsi:type="dcterms:W3CDTF">2020-10-13T14:36:00Z</dcterms:created>
  <dcterms:modified xsi:type="dcterms:W3CDTF">2020-10-27T19:25:00Z</dcterms:modified>
</cp:coreProperties>
</file>