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E78C4" w14:textId="77777777" w:rsidR="00FA4CCB" w:rsidRDefault="00FA4CCB">
      <w:pPr>
        <w:pStyle w:val="Ttulo"/>
        <w:ind w:right="51"/>
        <w:rPr>
          <w:rFonts w:cs="Arial"/>
        </w:rPr>
      </w:pPr>
      <w:r>
        <w:rPr>
          <w:rFonts w:cs="Arial"/>
        </w:rPr>
        <w:t>BANCO HIPOTECARIO DE LA VIVIENDA</w:t>
      </w:r>
    </w:p>
    <w:p w14:paraId="215BE460" w14:textId="77777777" w:rsidR="00FA4CCB" w:rsidRDefault="00FA4CCB">
      <w:pPr>
        <w:spacing w:line="360" w:lineRule="auto"/>
        <w:ind w:right="51"/>
        <w:jc w:val="center"/>
        <w:rPr>
          <w:rFonts w:cs="Arial"/>
          <w:b/>
          <w:sz w:val="22"/>
          <w:u w:val="single"/>
        </w:rPr>
      </w:pPr>
      <w:r>
        <w:rPr>
          <w:rFonts w:cs="Arial"/>
          <w:b/>
          <w:sz w:val="22"/>
          <w:u w:val="single"/>
        </w:rPr>
        <w:t>JUNTA DIRECTIVA</w:t>
      </w:r>
    </w:p>
    <w:p w14:paraId="5D55034D" w14:textId="77777777" w:rsidR="00FA4CCB" w:rsidRDefault="00FA4CCB">
      <w:pPr>
        <w:spacing w:line="360" w:lineRule="auto"/>
        <w:ind w:right="51"/>
        <w:jc w:val="center"/>
        <w:rPr>
          <w:rFonts w:cs="Arial"/>
          <w:b/>
          <w:sz w:val="22"/>
          <w:u w:val="single"/>
        </w:rPr>
      </w:pPr>
    </w:p>
    <w:p w14:paraId="216C854E" w14:textId="41D2BDD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96FB3">
        <w:rPr>
          <w:rFonts w:cs="Arial"/>
          <w:b/>
          <w:sz w:val="22"/>
          <w:u w:val="single"/>
        </w:rPr>
        <w:t>76</w:t>
      </w:r>
      <w:r>
        <w:rPr>
          <w:rFonts w:cs="Arial"/>
          <w:b/>
          <w:sz w:val="22"/>
          <w:u w:val="single"/>
        </w:rPr>
        <w:t>-20</w:t>
      </w:r>
      <w:r w:rsidR="00E97960">
        <w:rPr>
          <w:rFonts w:cs="Arial"/>
          <w:b/>
          <w:sz w:val="22"/>
          <w:u w:val="single"/>
        </w:rPr>
        <w:t>20</w:t>
      </w:r>
    </w:p>
    <w:p w14:paraId="5B42BD21" w14:textId="6F80BA1A" w:rsidR="00FA4CCB" w:rsidRDefault="00FA4CCB">
      <w:pPr>
        <w:spacing w:line="360" w:lineRule="auto"/>
        <w:ind w:right="51"/>
        <w:jc w:val="center"/>
        <w:rPr>
          <w:rFonts w:cs="Arial"/>
          <w:b/>
          <w:sz w:val="22"/>
          <w:u w:val="single"/>
        </w:rPr>
      </w:pPr>
      <w:r>
        <w:rPr>
          <w:rFonts w:cs="Arial"/>
          <w:b/>
          <w:sz w:val="22"/>
          <w:u w:val="single"/>
        </w:rPr>
        <w:t xml:space="preserve">DEL </w:t>
      </w:r>
      <w:r w:rsidR="00C96FB3">
        <w:rPr>
          <w:rFonts w:cs="Arial"/>
          <w:b/>
          <w:sz w:val="22"/>
          <w:u w:val="single"/>
        </w:rPr>
        <w:t>28</w:t>
      </w:r>
      <w:r>
        <w:rPr>
          <w:rFonts w:cs="Arial"/>
          <w:b/>
          <w:sz w:val="22"/>
          <w:u w:val="single"/>
        </w:rPr>
        <w:t xml:space="preserve"> DE </w:t>
      </w:r>
      <w:r w:rsidR="00C96FB3">
        <w:rPr>
          <w:rFonts w:cs="Arial"/>
          <w:b/>
          <w:sz w:val="22"/>
          <w:u w:val="single"/>
        </w:rPr>
        <w:t>SETIEMBRE</w:t>
      </w:r>
      <w:r>
        <w:rPr>
          <w:rFonts w:cs="Arial"/>
          <w:b/>
          <w:sz w:val="22"/>
          <w:u w:val="single"/>
        </w:rPr>
        <w:t xml:space="preserve"> DE 20</w:t>
      </w:r>
      <w:r w:rsidR="00E97960">
        <w:rPr>
          <w:rFonts w:cs="Arial"/>
          <w:b/>
          <w:sz w:val="22"/>
          <w:u w:val="single"/>
        </w:rPr>
        <w:t>20</w:t>
      </w:r>
    </w:p>
    <w:p w14:paraId="2A5E72E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469FE0E" w14:textId="77777777" w:rsidR="00FA4CCB" w:rsidRDefault="00FA4CCB">
      <w:pPr>
        <w:spacing w:line="360" w:lineRule="auto"/>
        <w:ind w:right="51"/>
        <w:jc w:val="center"/>
        <w:rPr>
          <w:rFonts w:cs="Arial"/>
          <w:b/>
          <w:sz w:val="22"/>
          <w:u w:val="single"/>
        </w:rPr>
      </w:pPr>
    </w:p>
    <w:p w14:paraId="71440A2B" w14:textId="03F34B9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887157">
        <w:rPr>
          <w:rFonts w:cs="Arial"/>
          <w:sz w:val="22"/>
        </w:rPr>
        <w:t xml:space="preserve">Por medio de videoconferencia que consta en los archivos de la Secretaría de la </w:t>
      </w:r>
      <w:r w:rsidR="00887157" w:rsidRPr="00B85537">
        <w:rPr>
          <w:rFonts w:cs="Arial"/>
          <w:sz w:val="22"/>
          <w:lang w:val="es-ES_tradnl"/>
        </w:rPr>
        <w:t>Junta Directiva</w:t>
      </w:r>
      <w:r w:rsidR="00887157">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671A36" w:rsidRPr="00671A36">
        <w:rPr>
          <w:rFonts w:cs="Arial"/>
          <w:sz w:val="22"/>
        </w:rPr>
        <w:t xml:space="preserve"> </w:t>
      </w:r>
      <w:r w:rsidR="00671A36">
        <w:rPr>
          <w:rFonts w:cs="Arial"/>
          <w:sz w:val="22"/>
        </w:rPr>
        <w:t>El Director Kenneth Pérez Venegas, se incorpora a la sesión a partir del minuto</w:t>
      </w:r>
      <w:r w:rsidR="00B37C11">
        <w:rPr>
          <w:rFonts w:cs="Arial"/>
          <w:sz w:val="22"/>
        </w:rPr>
        <w:t xml:space="preserve"> 06:20.</w:t>
      </w:r>
    </w:p>
    <w:p w14:paraId="5A46FE78" w14:textId="77777777" w:rsidR="00AD4F06" w:rsidRDefault="00AD4F06" w:rsidP="0066494B">
      <w:pPr>
        <w:spacing w:line="360" w:lineRule="auto"/>
        <w:jc w:val="both"/>
        <w:rPr>
          <w:rFonts w:cs="Arial"/>
          <w:sz w:val="22"/>
        </w:rPr>
      </w:pPr>
    </w:p>
    <w:p w14:paraId="709D1C5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3EC3FEF1" w14:textId="77777777" w:rsidR="006321F4" w:rsidRPr="00D14EAF" w:rsidRDefault="006321F4" w:rsidP="006321F4">
      <w:pPr>
        <w:spacing w:line="360" w:lineRule="auto"/>
        <w:jc w:val="both"/>
        <w:rPr>
          <w:rFonts w:cs="Arial"/>
          <w:b/>
          <w:sz w:val="22"/>
        </w:rPr>
      </w:pPr>
      <w:r w:rsidRPr="00D14EAF">
        <w:rPr>
          <w:rFonts w:cs="Arial"/>
          <w:b/>
          <w:sz w:val="22"/>
        </w:rPr>
        <w:t>************</w:t>
      </w:r>
    </w:p>
    <w:p w14:paraId="00184988" w14:textId="77777777" w:rsidR="00FA4CCB" w:rsidRDefault="00FA4CCB" w:rsidP="0066494B">
      <w:pPr>
        <w:spacing w:line="360" w:lineRule="auto"/>
        <w:jc w:val="both"/>
        <w:rPr>
          <w:rFonts w:cs="Arial"/>
          <w:sz w:val="22"/>
        </w:rPr>
      </w:pPr>
    </w:p>
    <w:p w14:paraId="3EC9A20D" w14:textId="77777777" w:rsidR="00FA4CCB" w:rsidRDefault="00FA4CCB" w:rsidP="0066494B">
      <w:pPr>
        <w:pStyle w:val="Ttulo4"/>
        <w:spacing w:line="360" w:lineRule="auto"/>
        <w:jc w:val="both"/>
        <w:rPr>
          <w:rFonts w:cs="Arial"/>
        </w:rPr>
      </w:pPr>
      <w:r>
        <w:rPr>
          <w:rFonts w:cs="Arial"/>
        </w:rPr>
        <w:t>Asuntos conocidos en la presente sesión</w:t>
      </w:r>
    </w:p>
    <w:p w14:paraId="585A96AD" w14:textId="77777777" w:rsidR="00FA4CCB" w:rsidRDefault="00FA4CCB" w:rsidP="0066494B">
      <w:pPr>
        <w:spacing w:line="360" w:lineRule="auto"/>
        <w:jc w:val="both"/>
        <w:rPr>
          <w:rFonts w:cs="Arial"/>
          <w:b/>
          <w:sz w:val="22"/>
        </w:rPr>
      </w:pPr>
    </w:p>
    <w:p w14:paraId="26535D0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E1258E3" w14:textId="77777777"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CR"/>
        </w:rPr>
        <w:t>Seguimiento a la situación de la asignación de recursos al FOSUVI en el proyecto de “Ley de presupuesto ordinario y extraordinario de la República para el ejercicio económico 2021”.</w:t>
      </w:r>
    </w:p>
    <w:p w14:paraId="5F5E16EF" w14:textId="303F4A13"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CR"/>
        </w:rPr>
        <w:t>Propuesta de Plan Operativo Institucional 2021.</w:t>
      </w:r>
    </w:p>
    <w:p w14:paraId="7A99E079" w14:textId="518ACC7B"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CR"/>
        </w:rPr>
        <w:t>Propuesta de Presupuesto Ordinario para el año 2021.</w:t>
      </w:r>
    </w:p>
    <w:p w14:paraId="0FB0C6E3" w14:textId="42ECADA4"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CR"/>
        </w:rPr>
        <w:t>Informe sobre la Autoevaluación de la Gestión 2020.</w:t>
      </w:r>
    </w:p>
    <w:p w14:paraId="7C073548" w14:textId="00214E81"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Solicitud de aprobación de trece bonos extraordinarios individuales.</w:t>
      </w:r>
    </w:p>
    <w:p w14:paraId="3B61C4B3" w14:textId="6F1C6946"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Solicitud de aprobación de tres bonos extraordinarios individuales.</w:t>
      </w:r>
    </w:p>
    <w:p w14:paraId="6787BFF2" w14:textId="702624CB"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CR"/>
        </w:rPr>
        <w:t>Solicitud de aprobación de cuatro casos de segundo bono.</w:t>
      </w:r>
    </w:p>
    <w:p w14:paraId="4B3A4304" w14:textId="1DB8943C"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Solicitud de aprobación de tres casos de segundo bono por situación de emergencia.</w:t>
      </w:r>
    </w:p>
    <w:p w14:paraId="7DD56157" w14:textId="71FA57BA"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Solicitud de financiamiento adicional para el proyecto Caña Real.</w:t>
      </w:r>
    </w:p>
    <w:p w14:paraId="02FDFD78" w14:textId="1303F63C" w:rsidR="00683301" w:rsidRPr="001705E5" w:rsidRDefault="00683301"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lastRenderedPageBreak/>
        <w:t>Solicitud de cambio de lotes y tipo de viviendas en dos casos del proyecto Villa Marcel.</w:t>
      </w:r>
    </w:p>
    <w:p w14:paraId="79A65D24" w14:textId="63A0994C" w:rsidR="00683301" w:rsidRPr="001705E5" w:rsidRDefault="00150FB8" w:rsidP="001705E5">
      <w:pPr>
        <w:pStyle w:val="Prrafodelista"/>
        <w:numPr>
          <w:ilvl w:val="0"/>
          <w:numId w:val="18"/>
        </w:numPr>
        <w:spacing w:line="360" w:lineRule="auto"/>
        <w:ind w:left="567" w:hanging="567"/>
        <w:jc w:val="both"/>
        <w:rPr>
          <w:rFonts w:cs="Arial"/>
          <w:sz w:val="22"/>
          <w:lang w:val="es-ES_tradnl"/>
        </w:rPr>
      </w:pPr>
      <w:r w:rsidRPr="001705E5">
        <w:rPr>
          <w:rFonts w:cs="Arial"/>
          <w:sz w:val="22"/>
          <w:lang w:val="es-CR"/>
        </w:rPr>
        <w:t xml:space="preserve">Información sobre informes de la </w:t>
      </w:r>
      <w:r w:rsidRPr="001705E5">
        <w:rPr>
          <w:rFonts w:cs="Arial"/>
          <w:sz w:val="22"/>
          <w:lang w:val="es-ES_tradnl"/>
        </w:rPr>
        <w:t>Auditoría Interna que se remitirán a la Junta Directiva y al Comité de Auditoría.</w:t>
      </w:r>
    </w:p>
    <w:p w14:paraId="2325D932" w14:textId="41FD45E5" w:rsidR="00150FB8" w:rsidRPr="001705E5" w:rsidRDefault="00150FB8" w:rsidP="001705E5">
      <w:pPr>
        <w:pStyle w:val="Prrafodelista"/>
        <w:numPr>
          <w:ilvl w:val="0"/>
          <w:numId w:val="18"/>
        </w:numPr>
        <w:spacing w:line="360" w:lineRule="auto"/>
        <w:ind w:left="567" w:hanging="567"/>
        <w:jc w:val="both"/>
        <w:rPr>
          <w:rFonts w:cs="Arial"/>
          <w:sz w:val="22"/>
        </w:rPr>
      </w:pPr>
      <w:r w:rsidRPr="001705E5">
        <w:rPr>
          <w:rFonts w:cs="Arial"/>
          <w:sz w:val="22"/>
          <w:lang w:val="es-ES_tradnl"/>
        </w:rPr>
        <w:t xml:space="preserve">Recordatorio sobre </w:t>
      </w:r>
      <w:r w:rsidR="00B54446" w:rsidRPr="00B54446">
        <w:rPr>
          <w:rFonts w:cs="Arial"/>
          <w:sz w:val="22"/>
          <w:lang w:val="es-ES_tradnl"/>
        </w:rPr>
        <w:t xml:space="preserve">la revisión de siete solicitudes de bono </w:t>
      </w:r>
      <w:r w:rsidR="00B54446" w:rsidRPr="00B54446">
        <w:rPr>
          <w:rFonts w:cs="Arial"/>
          <w:sz w:val="22"/>
        </w:rPr>
        <w:t>tramitadas por familias del asentamiento Triángulo de Solidaridad</w:t>
      </w:r>
      <w:r w:rsidRPr="001705E5">
        <w:rPr>
          <w:rFonts w:cs="Arial"/>
          <w:sz w:val="22"/>
        </w:rPr>
        <w:t>.</w:t>
      </w:r>
    </w:p>
    <w:p w14:paraId="7EB489C5" w14:textId="52DB4148" w:rsidR="00150FB8" w:rsidRPr="001705E5" w:rsidRDefault="00150FB8" w:rsidP="001705E5">
      <w:pPr>
        <w:pStyle w:val="Prrafodelista"/>
        <w:numPr>
          <w:ilvl w:val="0"/>
          <w:numId w:val="18"/>
        </w:numPr>
        <w:spacing w:line="360" w:lineRule="auto"/>
        <w:ind w:left="567" w:hanging="567"/>
        <w:jc w:val="both"/>
        <w:rPr>
          <w:rFonts w:cs="Arial"/>
          <w:sz w:val="22"/>
          <w:lang w:val="es-ES_tradnl"/>
        </w:rPr>
      </w:pPr>
      <w:r w:rsidRPr="001705E5">
        <w:rPr>
          <w:rFonts w:cs="Arial"/>
          <w:sz w:val="22"/>
          <w:lang w:val="es-CR"/>
        </w:rPr>
        <w:t>Denuncia contra una beneficiaria del bono, que aparentemente alquila la casa de forma irregular.</w:t>
      </w:r>
    </w:p>
    <w:p w14:paraId="6273EA53" w14:textId="5EDEAC16" w:rsidR="00150FB8" w:rsidRPr="001705E5" w:rsidRDefault="00150FB8"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Copia de oficio enviado por la Gerencia General a la Asamblea Legislativa, remitiendo las</w:t>
      </w:r>
      <w:r w:rsidRPr="001705E5">
        <w:rPr>
          <w:rFonts w:cs="Arial"/>
          <w:sz w:val="22"/>
          <w:lang w:val="es-CR"/>
        </w:rPr>
        <w:t xml:space="preserve"> observaciones del BANHVI al proyecto de “Ley de Soberanía Alimentaria”.</w:t>
      </w:r>
    </w:p>
    <w:p w14:paraId="1F7CA1D5" w14:textId="29252969" w:rsidR="00150FB8" w:rsidRPr="001705E5" w:rsidRDefault="00150FB8"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CR"/>
        </w:rPr>
        <w:t>Oficio del Despacho del Diputado Víctor Morales Mora, trasladando queja de familias que esperan una vivienda en el proyecto Josué, en Puntarenas.</w:t>
      </w:r>
    </w:p>
    <w:p w14:paraId="11B2609D" w14:textId="68E5E626" w:rsidR="00150FB8" w:rsidRPr="001705E5" w:rsidRDefault="00150FB8"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 xml:space="preserve">Oficio del </w:t>
      </w:r>
      <w:r w:rsidRPr="001705E5">
        <w:rPr>
          <w:rFonts w:cs="Arial"/>
          <w:sz w:val="22"/>
          <w:lang w:val="es-CR"/>
        </w:rPr>
        <w:t>Colegio de Contadores Públicos, remitiendo información sobre normas para garantizar la calidad de la contratación y adquisición de servicios de Contaduría Pública.</w:t>
      </w:r>
    </w:p>
    <w:p w14:paraId="489BAD25" w14:textId="7A72568F" w:rsidR="00150FB8" w:rsidRPr="001705E5" w:rsidRDefault="00150FB8" w:rsidP="001705E5">
      <w:pPr>
        <w:pStyle w:val="Prrafodelista"/>
        <w:numPr>
          <w:ilvl w:val="0"/>
          <w:numId w:val="18"/>
        </w:numPr>
        <w:spacing w:line="360" w:lineRule="auto"/>
        <w:ind w:left="567" w:hanging="567"/>
        <w:jc w:val="both"/>
        <w:rPr>
          <w:rFonts w:cs="Arial"/>
          <w:sz w:val="22"/>
          <w:lang w:val="es-ES_tradnl"/>
        </w:rPr>
      </w:pPr>
      <w:r w:rsidRPr="001705E5">
        <w:rPr>
          <w:rFonts w:cs="Arial"/>
          <w:sz w:val="22"/>
          <w:lang w:val="es-ES_tradnl"/>
        </w:rPr>
        <w:t xml:space="preserve">Copia de oficio enviado por la </w:t>
      </w:r>
      <w:r w:rsidRPr="001705E5">
        <w:rPr>
          <w:rFonts w:cs="Arial"/>
          <w:sz w:val="22"/>
          <w:lang w:val="es-CR"/>
        </w:rPr>
        <w:t xml:space="preserve">Municipalidad de Carrillo a la </w:t>
      </w:r>
      <w:r w:rsidRPr="001705E5">
        <w:rPr>
          <w:rFonts w:cs="Arial"/>
          <w:sz w:val="22"/>
          <w:lang w:val="es-ES_tradnl"/>
        </w:rPr>
        <w:t>Gerencia General, solicitando</w:t>
      </w:r>
      <w:r w:rsidRPr="001705E5">
        <w:rPr>
          <w:rFonts w:cs="Arial"/>
          <w:sz w:val="22"/>
          <w:lang w:val="es-CR"/>
        </w:rPr>
        <w:t xml:space="preserve"> información sobre las viviendas del Condominio La Joya, en Sardinal.</w:t>
      </w:r>
    </w:p>
    <w:p w14:paraId="2E4FFAAB" w14:textId="6458068F" w:rsidR="00150FB8" w:rsidRPr="001705E5" w:rsidRDefault="00B44696"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Oficio de la Unidad de Planificación Institucional, remitiendo convocatoria a</w:t>
      </w:r>
      <w:r w:rsidRPr="001705E5">
        <w:rPr>
          <w:rFonts w:cs="Arial"/>
          <w:sz w:val="22"/>
          <w:lang w:val="es-CR"/>
        </w:rPr>
        <w:t xml:space="preserve"> una sesión de actualización y aprendizaje de Gobierno Corporativo.</w:t>
      </w:r>
    </w:p>
    <w:p w14:paraId="249C2095" w14:textId="6B774740" w:rsidR="00B44696" w:rsidRPr="001705E5" w:rsidRDefault="00B44696" w:rsidP="001705E5">
      <w:pPr>
        <w:pStyle w:val="Prrafodelista"/>
        <w:numPr>
          <w:ilvl w:val="0"/>
          <w:numId w:val="18"/>
        </w:numPr>
        <w:spacing w:line="360" w:lineRule="auto"/>
        <w:ind w:left="567" w:hanging="567"/>
        <w:jc w:val="both"/>
        <w:rPr>
          <w:rFonts w:cs="Arial"/>
          <w:sz w:val="22"/>
          <w:lang w:val="es-ES_tradnl"/>
        </w:rPr>
      </w:pPr>
      <w:r w:rsidRPr="001705E5">
        <w:rPr>
          <w:rFonts w:cs="Arial"/>
          <w:sz w:val="22"/>
          <w:lang w:val="es-ES_tradnl"/>
        </w:rPr>
        <w:t xml:space="preserve">Copia de oficio enviando por la Ministra de Vivienda al Ministro de Hacienda, comunicando la </w:t>
      </w:r>
      <w:r w:rsidRPr="001705E5">
        <w:rPr>
          <w:rFonts w:cs="Arial"/>
          <w:sz w:val="22"/>
          <w:lang w:val="es-CR"/>
        </w:rPr>
        <w:t>anuencia del BANHVI, para que del total de recursos del FOSUVI que se proponen disminuir en el proyecto de presupuesto de la República 2021, solo se rebaje la suma de ¢20.000 millones.</w:t>
      </w:r>
    </w:p>
    <w:p w14:paraId="17D8E395" w14:textId="55A96153" w:rsidR="00150FB8" w:rsidRPr="001705E5" w:rsidRDefault="00B44696"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 xml:space="preserve">Copia de oficio enviado por la Gerencia General al Diputado Roberto Thompson Chacón, remitiendo el criterio </w:t>
      </w:r>
      <w:r w:rsidRPr="001705E5">
        <w:rPr>
          <w:rFonts w:cs="Arial"/>
          <w:sz w:val="22"/>
          <w:lang w:val="es-CR"/>
        </w:rPr>
        <w:t>del BANHVI sobre el proyecto de Presupuesto de la República para el período 2021.</w:t>
      </w:r>
    </w:p>
    <w:p w14:paraId="2918200E" w14:textId="6DC4B113" w:rsidR="00234BE0" w:rsidRPr="001705E5" w:rsidRDefault="00234BE0" w:rsidP="001705E5">
      <w:pPr>
        <w:pStyle w:val="Prrafodelista"/>
        <w:numPr>
          <w:ilvl w:val="0"/>
          <w:numId w:val="18"/>
        </w:numPr>
        <w:spacing w:line="360" w:lineRule="auto"/>
        <w:ind w:left="567" w:hanging="567"/>
        <w:jc w:val="both"/>
        <w:rPr>
          <w:rFonts w:cs="Arial"/>
          <w:sz w:val="22"/>
          <w:lang w:val="es-CR"/>
        </w:rPr>
      </w:pPr>
      <w:r w:rsidRPr="001705E5">
        <w:rPr>
          <w:rFonts w:cs="Arial"/>
          <w:sz w:val="22"/>
          <w:lang w:val="es-ES_tradnl"/>
        </w:rPr>
        <w:t>Copia de oficio enviado por la Gerencia General a la Contraloría General de la República, remitiendo, para</w:t>
      </w:r>
      <w:r w:rsidRPr="001705E5">
        <w:rPr>
          <w:rFonts w:cs="Arial"/>
          <w:sz w:val="22"/>
          <w:lang w:val="es-CR"/>
        </w:rPr>
        <w:t xml:space="preserve"> su aprobación, el Presupuesto Extraordinario N° 1-2020 del BANHVI.</w:t>
      </w:r>
    </w:p>
    <w:p w14:paraId="69F38971" w14:textId="4FB87D02" w:rsidR="00683301" w:rsidRPr="001705E5" w:rsidRDefault="00B76D1B" w:rsidP="001705E5">
      <w:pPr>
        <w:pStyle w:val="Prrafodelista"/>
        <w:numPr>
          <w:ilvl w:val="0"/>
          <w:numId w:val="18"/>
        </w:numPr>
        <w:spacing w:line="360" w:lineRule="auto"/>
        <w:ind w:left="567" w:hanging="567"/>
        <w:jc w:val="both"/>
        <w:rPr>
          <w:rFonts w:cs="Arial"/>
          <w:sz w:val="22"/>
        </w:rPr>
      </w:pPr>
      <w:r w:rsidRPr="001705E5">
        <w:rPr>
          <w:rFonts w:cs="Arial"/>
          <w:sz w:val="22"/>
          <w:lang w:val="es-CR"/>
        </w:rPr>
        <w:t xml:space="preserve">Oficio de la SUGEF, invitando al </w:t>
      </w:r>
      <w:r w:rsidRPr="001705E5">
        <w:rPr>
          <w:rFonts w:cs="Arial"/>
          <w:sz w:val="22"/>
        </w:rPr>
        <w:t>evento de lanzamiento del informe de la OCDE sobre “Gobierno Corporativo en Costa Rica” y a seminarios sobre buenas prácticas de Gobierno Corporativo.</w:t>
      </w:r>
    </w:p>
    <w:p w14:paraId="697D3367" w14:textId="77777777" w:rsidR="006321F4" w:rsidRPr="00D14EAF" w:rsidRDefault="006321F4" w:rsidP="006321F4">
      <w:pPr>
        <w:spacing w:line="360" w:lineRule="auto"/>
        <w:jc w:val="both"/>
        <w:rPr>
          <w:rFonts w:cs="Arial"/>
          <w:b/>
          <w:sz w:val="22"/>
        </w:rPr>
      </w:pPr>
      <w:r w:rsidRPr="00D14EAF">
        <w:rPr>
          <w:rFonts w:cs="Arial"/>
          <w:b/>
          <w:sz w:val="22"/>
        </w:rPr>
        <w:t>************</w:t>
      </w:r>
    </w:p>
    <w:p w14:paraId="0329F520" w14:textId="77777777" w:rsidR="007F614F" w:rsidRPr="00AB2826" w:rsidRDefault="007F614F" w:rsidP="002D0146">
      <w:pPr>
        <w:spacing w:line="360" w:lineRule="auto"/>
        <w:jc w:val="both"/>
        <w:rPr>
          <w:rFonts w:cs="Arial"/>
          <w:b/>
          <w:sz w:val="22"/>
          <w:szCs w:val="22"/>
          <w:u w:val="single"/>
          <w:lang w:val="es-ES_tradnl"/>
        </w:rPr>
      </w:pPr>
    </w:p>
    <w:p w14:paraId="7BAD8604" w14:textId="0D76AF7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1705E5" w:rsidRPr="001705E5">
        <w:rPr>
          <w:rFonts w:cs="Arial"/>
          <w:b/>
          <w:bCs/>
          <w:sz w:val="22"/>
          <w:u w:val="single"/>
          <w:lang w:val="es-CR"/>
        </w:rPr>
        <w:t>Seguimiento a la situación de la asignación de recursos al FOSUVI en el proyecto de “Ley de presupuesto ordinario y extraordinario de la República para el ejercicio económico 2021”</w:t>
      </w:r>
    </w:p>
    <w:p w14:paraId="6A46BC9C" w14:textId="77777777" w:rsidR="003B7BCD" w:rsidRDefault="003B7BCD" w:rsidP="003B7BCD">
      <w:pPr>
        <w:spacing w:line="360" w:lineRule="auto"/>
        <w:jc w:val="both"/>
        <w:rPr>
          <w:rFonts w:cs="Arial"/>
          <w:sz w:val="22"/>
          <w:szCs w:val="22"/>
        </w:rPr>
      </w:pPr>
    </w:p>
    <w:p w14:paraId="5D9F5F35" w14:textId="21B3AC03" w:rsidR="00671A36" w:rsidRDefault="003B7BCD" w:rsidP="00671A36">
      <w:pPr>
        <w:spacing w:line="360" w:lineRule="auto"/>
        <w:jc w:val="both"/>
        <w:rPr>
          <w:rFonts w:cs="Arial"/>
          <w:sz w:val="22"/>
          <w:lang w:val="es-CR"/>
        </w:rPr>
      </w:pPr>
      <w:r w:rsidRPr="0039311E">
        <w:rPr>
          <w:rFonts w:cs="Arial"/>
          <w:sz w:val="22"/>
          <w:u w:val="single"/>
          <w:lang w:val="es-ES_tradnl"/>
        </w:rPr>
        <w:t>Minuto</w:t>
      </w:r>
      <w:r w:rsidR="00671A36">
        <w:rPr>
          <w:rFonts w:cs="Arial"/>
          <w:sz w:val="22"/>
          <w:u w:val="single"/>
          <w:lang w:val="es-ES_tradnl"/>
        </w:rPr>
        <w:t xml:space="preserve"> 03</w:t>
      </w:r>
      <w:r w:rsidRPr="0039311E">
        <w:rPr>
          <w:rFonts w:cs="Arial"/>
          <w:sz w:val="22"/>
          <w:u w:val="single"/>
          <w:lang w:val="es-ES_tradnl"/>
        </w:rPr>
        <w:t>:</w:t>
      </w:r>
      <w:r w:rsidR="00671A36">
        <w:rPr>
          <w:rFonts w:cs="Arial"/>
          <w:sz w:val="22"/>
          <w:u w:val="single"/>
          <w:lang w:val="es-ES_tradnl"/>
        </w:rPr>
        <w:t>00</w:t>
      </w:r>
      <w:r>
        <w:rPr>
          <w:rFonts w:cs="Arial"/>
          <w:sz w:val="22"/>
          <w:lang w:val="es-ES_tradnl"/>
        </w:rPr>
        <w:t xml:space="preserve"> </w:t>
      </w:r>
      <w:r w:rsidR="00671A36">
        <w:rPr>
          <w:rFonts w:cs="Arial"/>
          <w:sz w:val="22"/>
          <w:lang w:val="es-ES_tradnl"/>
        </w:rPr>
        <w:t>Una vez conocido y aprobado el orden del día, se procede a conocer información sobre la situación actual de la asignación de los recursos para el FOSUVI, contemplados en el</w:t>
      </w:r>
      <w:r w:rsidR="00671A36" w:rsidRPr="00D97D9B">
        <w:rPr>
          <w:rFonts w:cs="Arial"/>
          <w:sz w:val="22"/>
          <w:szCs w:val="22"/>
          <w:lang w:val="es-CR"/>
        </w:rPr>
        <w:t xml:space="preserve"> proyecto de </w:t>
      </w:r>
      <w:r w:rsidR="00671A36" w:rsidRPr="001B5CD1">
        <w:rPr>
          <w:rFonts w:cs="Arial"/>
          <w:sz w:val="22"/>
          <w:lang w:val="es-CR"/>
        </w:rPr>
        <w:t>“Ley de presupuesto ordinario y extraordinario de la República para el ejercicio económico 2021”</w:t>
      </w:r>
      <w:r w:rsidR="00671A36">
        <w:rPr>
          <w:rFonts w:cs="Arial"/>
          <w:sz w:val="22"/>
          <w:lang w:val="es-CR"/>
        </w:rPr>
        <w:t>.</w:t>
      </w:r>
    </w:p>
    <w:p w14:paraId="46145716" w14:textId="77777777" w:rsidR="00671A36" w:rsidRDefault="00671A36" w:rsidP="00671A36">
      <w:pPr>
        <w:spacing w:line="360" w:lineRule="auto"/>
        <w:jc w:val="both"/>
        <w:rPr>
          <w:rFonts w:cs="Arial"/>
          <w:sz w:val="22"/>
          <w:lang w:val="es-CR"/>
        </w:rPr>
      </w:pPr>
    </w:p>
    <w:p w14:paraId="42B4CC82" w14:textId="77777777" w:rsidR="00671A36" w:rsidRDefault="00671A36" w:rsidP="00671A36">
      <w:pPr>
        <w:spacing w:line="360" w:lineRule="auto"/>
        <w:jc w:val="both"/>
        <w:rPr>
          <w:rFonts w:cs="Arial"/>
          <w:sz w:val="22"/>
          <w:lang w:val="es-CR"/>
        </w:rPr>
      </w:pPr>
      <w:r>
        <w:rPr>
          <w:rFonts w:cs="Arial"/>
          <w:sz w:val="22"/>
          <w:lang w:val="es-CR"/>
        </w:rPr>
        <w:t>La Directora Presidenta comunica que verificó la entrega de la nota al señor Ministro de Hacienda, y espera reunirse con él en los próximos días, para discutir la forma en que van a manejar en la Asamblea Legislativa, dicho proyecto de presupuesto.</w:t>
      </w:r>
    </w:p>
    <w:p w14:paraId="71CDD3C6" w14:textId="77777777" w:rsidR="00671A36" w:rsidRDefault="00671A36" w:rsidP="00671A36">
      <w:pPr>
        <w:spacing w:line="360" w:lineRule="auto"/>
        <w:jc w:val="both"/>
        <w:rPr>
          <w:rFonts w:cs="Arial"/>
          <w:sz w:val="22"/>
          <w:lang w:val="es-CR"/>
        </w:rPr>
      </w:pPr>
    </w:p>
    <w:p w14:paraId="1B231A67" w14:textId="0C5192DF" w:rsidR="00671A36" w:rsidRDefault="00671A36" w:rsidP="00671A36">
      <w:pPr>
        <w:spacing w:line="360" w:lineRule="auto"/>
        <w:jc w:val="both"/>
        <w:rPr>
          <w:rFonts w:cs="Arial"/>
          <w:sz w:val="22"/>
          <w:szCs w:val="22"/>
          <w:lang w:val="es-CR"/>
        </w:rPr>
      </w:pPr>
      <w:r>
        <w:rPr>
          <w:rFonts w:cs="Arial"/>
          <w:sz w:val="22"/>
          <w:szCs w:val="22"/>
          <w:lang w:val="es-CR"/>
        </w:rPr>
        <w:t>Por su parte, el Gerente General informa que continúa realizando reuniones con varios diputados sobre el proyecto de ley.</w:t>
      </w:r>
    </w:p>
    <w:p w14:paraId="2CB8AC93" w14:textId="77777777" w:rsidR="00671A36" w:rsidRDefault="00671A36" w:rsidP="00671A36">
      <w:pPr>
        <w:spacing w:line="360" w:lineRule="auto"/>
        <w:jc w:val="both"/>
        <w:rPr>
          <w:rFonts w:cs="Arial"/>
          <w:sz w:val="22"/>
          <w:szCs w:val="22"/>
          <w:lang w:val="es-CR"/>
        </w:rPr>
      </w:pPr>
    </w:p>
    <w:p w14:paraId="43C13DFF" w14:textId="617B6A55" w:rsidR="00671A36" w:rsidRDefault="00671A36" w:rsidP="00671A36">
      <w:pPr>
        <w:spacing w:line="360" w:lineRule="auto"/>
        <w:jc w:val="both"/>
        <w:rPr>
          <w:rFonts w:cs="Arial"/>
          <w:sz w:val="22"/>
          <w:lang w:val="es-ES_tradnl"/>
        </w:rPr>
      </w:pPr>
      <w:r w:rsidRPr="00A25DB7">
        <w:rPr>
          <w:rFonts w:cs="Arial"/>
          <w:sz w:val="22"/>
          <w:u w:val="single"/>
          <w:lang w:val="es-ES_tradnl"/>
        </w:rPr>
        <w:t xml:space="preserve">Minuto </w:t>
      </w:r>
      <w:r w:rsidR="00990197">
        <w:rPr>
          <w:rFonts w:cs="Arial"/>
          <w:sz w:val="22"/>
          <w:u w:val="single"/>
          <w:lang w:val="es-ES_tradnl"/>
        </w:rPr>
        <w:t>04</w:t>
      </w:r>
      <w:r w:rsidRPr="00A25DB7">
        <w:rPr>
          <w:rFonts w:cs="Arial"/>
          <w:sz w:val="22"/>
          <w:u w:val="single"/>
          <w:lang w:val="es-ES_tradnl"/>
        </w:rPr>
        <w:t>:</w:t>
      </w:r>
      <w:r w:rsidR="00990197">
        <w:rPr>
          <w:rFonts w:cs="Arial"/>
          <w:sz w:val="22"/>
          <w:u w:val="single"/>
          <w:lang w:val="es-ES_tradnl"/>
        </w:rPr>
        <w:t>3</w:t>
      </w:r>
      <w:r>
        <w:rPr>
          <w:rFonts w:cs="Arial"/>
          <w:sz w:val="22"/>
          <w:u w:val="single"/>
          <w:lang w:val="es-ES_tradnl"/>
        </w:rPr>
        <w:t>5</w:t>
      </w:r>
      <w:r>
        <w:rPr>
          <w:rFonts w:cs="Arial"/>
          <w:sz w:val="22"/>
          <w:lang w:val="es-ES_tradnl"/>
        </w:rPr>
        <w:t xml:space="preserve"> La </w:t>
      </w:r>
      <w:r w:rsidRPr="00626DFC">
        <w:rPr>
          <w:rFonts w:cs="Arial"/>
          <w:sz w:val="22"/>
          <w:lang w:val="es-ES_tradnl"/>
        </w:rPr>
        <w:t>Junta Directiva</w:t>
      </w:r>
      <w:r>
        <w:rPr>
          <w:rFonts w:cs="Arial"/>
          <w:sz w:val="22"/>
          <w:lang w:val="es-ES_tradnl"/>
        </w:rPr>
        <w:t xml:space="preserve"> da por conocida la información suministrada.</w:t>
      </w:r>
    </w:p>
    <w:p w14:paraId="09298A11" w14:textId="77777777" w:rsidR="007749FC" w:rsidRPr="00D14EAF" w:rsidRDefault="007749FC" w:rsidP="007749FC">
      <w:pPr>
        <w:spacing w:line="360" w:lineRule="auto"/>
        <w:jc w:val="both"/>
        <w:rPr>
          <w:rFonts w:cs="Arial"/>
          <w:b/>
          <w:sz w:val="22"/>
        </w:rPr>
      </w:pPr>
      <w:r w:rsidRPr="00D14EAF">
        <w:rPr>
          <w:rFonts w:cs="Arial"/>
          <w:b/>
          <w:sz w:val="22"/>
        </w:rPr>
        <w:t>************</w:t>
      </w:r>
    </w:p>
    <w:p w14:paraId="19A262B4" w14:textId="77777777" w:rsidR="00FA4CCB" w:rsidRDefault="00FA4CCB" w:rsidP="002D0146">
      <w:pPr>
        <w:spacing w:line="360" w:lineRule="auto"/>
        <w:jc w:val="both"/>
        <w:rPr>
          <w:rFonts w:cs="Arial"/>
          <w:b/>
          <w:sz w:val="22"/>
          <w:szCs w:val="22"/>
          <w:u w:val="single"/>
          <w:lang w:val="es-ES_tradnl"/>
        </w:rPr>
      </w:pPr>
    </w:p>
    <w:p w14:paraId="05B15388" w14:textId="3E164A1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705E5" w:rsidRPr="001705E5">
        <w:rPr>
          <w:rFonts w:cs="Arial"/>
          <w:b/>
          <w:bCs/>
          <w:sz w:val="22"/>
          <w:u w:val="single"/>
          <w:lang w:val="es-CR"/>
        </w:rPr>
        <w:t>Propuesta de Plan Operativo Institucional 2021</w:t>
      </w:r>
    </w:p>
    <w:p w14:paraId="7EDE4E76" w14:textId="77777777" w:rsidR="009D03FE" w:rsidRDefault="009D03FE" w:rsidP="009D03FE">
      <w:pPr>
        <w:spacing w:line="360" w:lineRule="auto"/>
        <w:jc w:val="both"/>
        <w:rPr>
          <w:rFonts w:cs="Arial"/>
          <w:sz w:val="22"/>
          <w:szCs w:val="22"/>
        </w:rPr>
      </w:pPr>
    </w:p>
    <w:p w14:paraId="10CD1FBD" w14:textId="658376E3" w:rsidR="00167C2B" w:rsidRPr="00167C2B" w:rsidRDefault="00167C2B" w:rsidP="00167C2B">
      <w:pPr>
        <w:spacing w:line="360" w:lineRule="auto"/>
        <w:jc w:val="both"/>
        <w:rPr>
          <w:rFonts w:cs="Arial"/>
          <w:sz w:val="22"/>
          <w:szCs w:val="22"/>
        </w:rPr>
      </w:pPr>
      <w:r w:rsidRPr="00167C2B">
        <w:rPr>
          <w:rFonts w:cs="Arial"/>
          <w:sz w:val="22"/>
          <w:szCs w:val="22"/>
          <w:u w:val="single"/>
          <w:lang w:val="es-ES_tradnl"/>
        </w:rPr>
        <w:t>Minuto 0</w:t>
      </w:r>
      <w:r w:rsidR="00990197">
        <w:rPr>
          <w:rFonts w:cs="Arial"/>
          <w:sz w:val="22"/>
          <w:szCs w:val="22"/>
          <w:u w:val="single"/>
          <w:lang w:val="es-ES_tradnl"/>
        </w:rPr>
        <w:t>4</w:t>
      </w:r>
      <w:r w:rsidRPr="00167C2B">
        <w:rPr>
          <w:rFonts w:cs="Arial"/>
          <w:sz w:val="22"/>
          <w:szCs w:val="22"/>
          <w:u w:val="single"/>
          <w:lang w:val="es-ES_tradnl"/>
        </w:rPr>
        <w:t>:</w:t>
      </w:r>
      <w:r w:rsidR="00990197">
        <w:rPr>
          <w:rFonts w:cs="Arial"/>
          <w:sz w:val="22"/>
          <w:szCs w:val="22"/>
          <w:u w:val="single"/>
          <w:lang w:val="es-ES_tradnl"/>
        </w:rPr>
        <w:t>45</w:t>
      </w:r>
      <w:r w:rsidRPr="00167C2B">
        <w:rPr>
          <w:rFonts w:cs="Arial"/>
          <w:sz w:val="22"/>
          <w:szCs w:val="22"/>
          <w:lang w:val="es-ES_tradnl"/>
        </w:rPr>
        <w:t xml:space="preserve"> </w:t>
      </w:r>
      <w:r>
        <w:rPr>
          <w:rFonts w:cs="Arial"/>
          <w:sz w:val="22"/>
          <w:szCs w:val="22"/>
          <w:lang w:val="es-ES_tradnl"/>
        </w:rPr>
        <w:t>Se</w:t>
      </w:r>
      <w:r w:rsidRPr="00167C2B">
        <w:rPr>
          <w:rFonts w:cs="Arial"/>
          <w:sz w:val="22"/>
          <w:szCs w:val="22"/>
          <w:lang w:val="es-ES_tradnl"/>
        </w:rPr>
        <w:t xml:space="preserve"> conoce </w:t>
      </w:r>
      <w:r w:rsidRPr="00167C2B">
        <w:rPr>
          <w:rFonts w:cs="Arial"/>
          <w:bCs/>
          <w:sz w:val="22"/>
          <w:szCs w:val="22"/>
        </w:rPr>
        <w:t>el oficio GG-ME-</w:t>
      </w:r>
      <w:r w:rsidR="00990197">
        <w:rPr>
          <w:rFonts w:cs="Arial"/>
          <w:bCs/>
          <w:sz w:val="22"/>
          <w:szCs w:val="22"/>
        </w:rPr>
        <w:t>1108</w:t>
      </w:r>
      <w:r w:rsidRPr="00167C2B">
        <w:rPr>
          <w:rFonts w:cs="Arial"/>
          <w:bCs/>
          <w:sz w:val="22"/>
          <w:szCs w:val="22"/>
        </w:rPr>
        <w:t>-20</w:t>
      </w:r>
      <w:r w:rsidR="00990197">
        <w:rPr>
          <w:rFonts w:cs="Arial"/>
          <w:bCs/>
          <w:sz w:val="22"/>
          <w:szCs w:val="22"/>
        </w:rPr>
        <w:t>20</w:t>
      </w:r>
      <w:r w:rsidRPr="00167C2B">
        <w:rPr>
          <w:rFonts w:cs="Arial"/>
          <w:bCs/>
          <w:sz w:val="22"/>
          <w:szCs w:val="22"/>
        </w:rPr>
        <w:t xml:space="preserve"> del 2</w:t>
      </w:r>
      <w:r w:rsidR="00990197">
        <w:rPr>
          <w:rFonts w:cs="Arial"/>
          <w:bCs/>
          <w:sz w:val="22"/>
          <w:szCs w:val="22"/>
        </w:rPr>
        <w:t>5</w:t>
      </w:r>
      <w:r w:rsidRPr="00167C2B">
        <w:rPr>
          <w:rFonts w:cs="Arial"/>
          <w:bCs/>
          <w:sz w:val="22"/>
          <w:szCs w:val="22"/>
        </w:rPr>
        <w:t xml:space="preserve"> de setiembre</w:t>
      </w:r>
      <w:r w:rsidRPr="00167C2B">
        <w:rPr>
          <w:rFonts w:cs="Arial"/>
          <w:sz w:val="22"/>
          <w:szCs w:val="22"/>
          <w:lang w:val="es-ES_tradnl"/>
        </w:rPr>
        <w:t xml:space="preserve"> de 20</w:t>
      </w:r>
      <w:r w:rsidR="00990197">
        <w:rPr>
          <w:rFonts w:cs="Arial"/>
          <w:sz w:val="22"/>
          <w:szCs w:val="22"/>
          <w:lang w:val="es-ES_tradnl"/>
        </w:rPr>
        <w:t>20</w:t>
      </w:r>
      <w:r w:rsidRPr="00167C2B">
        <w:rPr>
          <w:rFonts w:cs="Arial"/>
          <w:sz w:val="22"/>
          <w:szCs w:val="22"/>
          <w:lang w:val="es-ES_tradnl"/>
        </w:rPr>
        <w:t>,</w:t>
      </w:r>
      <w:r w:rsidRPr="00167C2B">
        <w:rPr>
          <w:rFonts w:cs="Arial"/>
          <w:sz w:val="22"/>
          <w:szCs w:val="22"/>
        </w:rPr>
        <w:t xml:space="preserve"> por medio del cual, la Gerencia General somete a la consideración de este Órgano Colegiado, la propuesta del Plan Operativo Institucional para el período 202</w:t>
      </w:r>
      <w:r w:rsidR="00990197">
        <w:rPr>
          <w:rFonts w:cs="Arial"/>
          <w:sz w:val="22"/>
          <w:szCs w:val="22"/>
        </w:rPr>
        <w:t>1</w:t>
      </w:r>
      <w:r w:rsidRPr="00167C2B">
        <w:rPr>
          <w:rFonts w:cs="Arial"/>
          <w:sz w:val="22"/>
          <w:szCs w:val="22"/>
        </w:rPr>
        <w:t>, elaborada bajo la coordinación de la Unidad de Planificación Institucional y adjunta a la nota UPI-</w:t>
      </w:r>
      <w:r w:rsidR="00990197">
        <w:rPr>
          <w:rFonts w:cs="Arial"/>
          <w:sz w:val="22"/>
          <w:szCs w:val="22"/>
        </w:rPr>
        <w:t>IN08</w:t>
      </w:r>
      <w:r w:rsidRPr="00167C2B">
        <w:rPr>
          <w:rFonts w:cs="Arial"/>
          <w:sz w:val="22"/>
          <w:szCs w:val="22"/>
        </w:rPr>
        <w:t>-1</w:t>
      </w:r>
      <w:r w:rsidR="00990197">
        <w:rPr>
          <w:rFonts w:cs="Arial"/>
          <w:sz w:val="22"/>
          <w:szCs w:val="22"/>
        </w:rPr>
        <w:t>5</w:t>
      </w:r>
      <w:r w:rsidRPr="00167C2B">
        <w:rPr>
          <w:rFonts w:cs="Arial"/>
          <w:sz w:val="22"/>
          <w:szCs w:val="22"/>
        </w:rPr>
        <w:t>6-20</w:t>
      </w:r>
      <w:r w:rsidR="00990197">
        <w:rPr>
          <w:rFonts w:cs="Arial"/>
          <w:sz w:val="22"/>
          <w:szCs w:val="22"/>
        </w:rPr>
        <w:t>20</w:t>
      </w:r>
      <w:r w:rsidRPr="00167C2B">
        <w:rPr>
          <w:rFonts w:cs="Arial"/>
          <w:sz w:val="22"/>
          <w:szCs w:val="22"/>
        </w:rPr>
        <w:t xml:space="preserve"> de esa dependencia.  Se anexa además a la citada nota, la </w:t>
      </w:r>
      <w:r w:rsidRPr="00167C2B">
        <w:rPr>
          <w:rFonts w:cs="Arial"/>
          <w:i/>
          <w:sz w:val="22"/>
          <w:szCs w:val="22"/>
        </w:rPr>
        <w:t>Guía interna para la verificación de requisitos que deben cumplirse en los planes de las entidades y órganos públicos sujetos a la aprobación presupuestaria de la Contraloría General de la República</w:t>
      </w:r>
      <w:r w:rsidRPr="00167C2B">
        <w:rPr>
          <w:rFonts w:cs="Arial"/>
          <w:sz w:val="22"/>
          <w:szCs w:val="22"/>
        </w:rPr>
        <w:t>.  Dichos documentos se adjuntan a la presente acta.</w:t>
      </w:r>
    </w:p>
    <w:p w14:paraId="284744B8" w14:textId="77777777" w:rsidR="00167C2B" w:rsidRPr="00167C2B" w:rsidRDefault="00167C2B" w:rsidP="00167C2B">
      <w:pPr>
        <w:spacing w:line="360" w:lineRule="auto"/>
        <w:jc w:val="both"/>
        <w:rPr>
          <w:rFonts w:cs="Arial"/>
          <w:sz w:val="22"/>
          <w:szCs w:val="22"/>
        </w:rPr>
      </w:pPr>
    </w:p>
    <w:p w14:paraId="202FDEAF" w14:textId="1FDADB42" w:rsidR="00167C2B" w:rsidRDefault="00167C2B" w:rsidP="00167C2B">
      <w:pPr>
        <w:spacing w:line="360" w:lineRule="auto"/>
        <w:jc w:val="both"/>
        <w:rPr>
          <w:rFonts w:cs="Arial"/>
          <w:bCs/>
          <w:sz w:val="22"/>
          <w:szCs w:val="22"/>
          <w:lang w:val="es-CR"/>
        </w:rPr>
      </w:pPr>
      <w:r>
        <w:rPr>
          <w:sz w:val="22"/>
          <w:szCs w:val="22"/>
        </w:rPr>
        <w:t xml:space="preserve">Para presentar los alcances de la referida propuesta y atender eventuales consultas de carácter técnico sobre </w:t>
      </w:r>
      <w:r w:rsidR="00EA7A7F">
        <w:rPr>
          <w:sz w:val="22"/>
          <w:szCs w:val="22"/>
        </w:rPr>
        <w:t>éste y los siguientes dos temas</w:t>
      </w:r>
      <w:r>
        <w:rPr>
          <w:sz w:val="22"/>
          <w:szCs w:val="22"/>
        </w:rPr>
        <w:t xml:space="preserve">, se incorpora a la sesión la licenciada Magaly Longan Moya, </w:t>
      </w:r>
      <w:r>
        <w:rPr>
          <w:rFonts w:cs="Arial"/>
          <w:bCs/>
          <w:sz w:val="22"/>
        </w:rPr>
        <w:t xml:space="preserve">jefe de la Unidad de Planificación Institucional, quien </w:t>
      </w:r>
      <w:r>
        <w:rPr>
          <w:rFonts w:cs="Arial"/>
          <w:bCs/>
          <w:sz w:val="22"/>
          <w:szCs w:val="22"/>
        </w:rPr>
        <w:t xml:space="preserve">se refiere a la metodología que aplica el Banco para la formulación del Plan Operativo, así como a la </w:t>
      </w:r>
      <w:r>
        <w:rPr>
          <w:rFonts w:cs="Arial"/>
          <w:bCs/>
          <w:sz w:val="22"/>
          <w:szCs w:val="22"/>
        </w:rPr>
        <w:lastRenderedPageBreak/>
        <w:t>estructura que lo compone, mencionando los aspectos</w:t>
      </w:r>
      <w:r>
        <w:rPr>
          <w:rFonts w:cs="Arial"/>
          <w:bCs/>
          <w:sz w:val="22"/>
          <w:szCs w:val="22"/>
          <w:lang w:val="es-CR"/>
        </w:rPr>
        <w:t xml:space="preserve"> relevantes que caracterizan a la institución, los cuales procede a exponer</w:t>
      </w:r>
      <w:r w:rsidR="00B37C11">
        <w:rPr>
          <w:rFonts w:cs="Arial"/>
          <w:bCs/>
          <w:sz w:val="22"/>
          <w:szCs w:val="22"/>
          <w:lang w:val="es-CR"/>
        </w:rPr>
        <w:t>, al tiempo que atiende las consultas que van planteando los señores Directores,</w:t>
      </w:r>
      <w:r>
        <w:rPr>
          <w:rFonts w:cs="Arial"/>
          <w:bCs/>
          <w:sz w:val="22"/>
          <w:szCs w:val="22"/>
          <w:lang w:val="es-CR"/>
        </w:rPr>
        <w:t xml:space="preserve"> </w:t>
      </w:r>
      <w:r>
        <w:rPr>
          <w:rFonts w:cs="Arial"/>
          <w:bCs/>
          <w:sz w:val="22"/>
          <w:szCs w:val="22"/>
        </w:rPr>
        <w:t>los datos relacionados con la estructura programática del Plan Presupuesto y la información correspondiente a las principales metas e indicadores de gestión</w:t>
      </w:r>
      <w:r w:rsidR="00B37C11">
        <w:rPr>
          <w:rFonts w:cs="Arial"/>
          <w:bCs/>
          <w:sz w:val="22"/>
          <w:szCs w:val="22"/>
        </w:rPr>
        <w:t xml:space="preserve">, luego de lo cual </w:t>
      </w:r>
      <w:r w:rsidR="00485E33">
        <w:rPr>
          <w:rFonts w:cs="Arial"/>
          <w:bCs/>
          <w:sz w:val="22"/>
          <w:szCs w:val="22"/>
        </w:rPr>
        <w:t xml:space="preserve">(minuto 49:20) </w:t>
      </w:r>
      <w:r w:rsidR="00B37C11">
        <w:rPr>
          <w:rFonts w:cs="Arial"/>
          <w:bCs/>
          <w:sz w:val="22"/>
          <w:szCs w:val="22"/>
        </w:rPr>
        <w:t>se declara un receso para discutir algunos alcances del documento</w:t>
      </w:r>
      <w:r>
        <w:rPr>
          <w:rFonts w:cs="Arial"/>
          <w:bCs/>
          <w:sz w:val="22"/>
          <w:szCs w:val="22"/>
        </w:rPr>
        <w:t>.</w:t>
      </w:r>
    </w:p>
    <w:p w14:paraId="677EAA47" w14:textId="77777777" w:rsidR="00167C2B" w:rsidRDefault="00167C2B" w:rsidP="00167C2B">
      <w:pPr>
        <w:spacing w:line="360" w:lineRule="auto"/>
        <w:jc w:val="both"/>
        <w:rPr>
          <w:rFonts w:cs="Arial"/>
          <w:bCs/>
          <w:sz w:val="22"/>
          <w:szCs w:val="22"/>
          <w:lang w:val="es-CR"/>
        </w:rPr>
      </w:pPr>
    </w:p>
    <w:p w14:paraId="20863B77" w14:textId="7E28B25D" w:rsidR="00167C2B" w:rsidRDefault="00167C2B" w:rsidP="009D03FE">
      <w:pPr>
        <w:spacing w:line="360" w:lineRule="auto"/>
        <w:jc w:val="both"/>
        <w:rPr>
          <w:rFonts w:cs="Arial"/>
          <w:sz w:val="22"/>
          <w:szCs w:val="22"/>
        </w:rPr>
      </w:pPr>
      <w:r w:rsidRPr="0039311E">
        <w:rPr>
          <w:rFonts w:cs="Arial"/>
          <w:sz w:val="22"/>
          <w:u w:val="single"/>
          <w:lang w:val="es-ES_tradnl"/>
        </w:rPr>
        <w:t xml:space="preserve">Minuto </w:t>
      </w:r>
      <w:r w:rsidR="00485E33">
        <w:rPr>
          <w:rFonts w:cs="Arial"/>
          <w:sz w:val="22"/>
          <w:u w:val="single"/>
          <w:lang w:val="es-ES_tradnl"/>
        </w:rPr>
        <w:t>49</w:t>
      </w:r>
      <w:r w:rsidRPr="0039311E">
        <w:rPr>
          <w:rFonts w:cs="Arial"/>
          <w:sz w:val="22"/>
          <w:u w:val="single"/>
          <w:lang w:val="es-ES_tradnl"/>
        </w:rPr>
        <w:t>:</w:t>
      </w:r>
      <w:r w:rsidR="00485E33">
        <w:rPr>
          <w:rFonts w:cs="Arial"/>
          <w:sz w:val="22"/>
          <w:u w:val="single"/>
          <w:lang w:val="es-ES_tradnl"/>
        </w:rPr>
        <w:t>54</w:t>
      </w:r>
      <w:r>
        <w:rPr>
          <w:rFonts w:cs="Arial"/>
          <w:sz w:val="22"/>
          <w:lang w:val="es-ES_tradnl"/>
        </w:rPr>
        <w:t xml:space="preserve"> </w:t>
      </w:r>
      <w:r w:rsidR="00E42713">
        <w:rPr>
          <w:rFonts w:cs="Arial"/>
          <w:sz w:val="22"/>
          <w:lang w:val="es-ES_tradnl"/>
        </w:rPr>
        <w:t>Conocida y suficientemente discutida la referida propuesta,</w:t>
      </w:r>
      <w:r w:rsidRPr="00167C2B">
        <w:rPr>
          <w:rFonts w:cs="Arial"/>
          <w:bCs/>
          <w:sz w:val="22"/>
          <w:szCs w:val="22"/>
        </w:rPr>
        <w:t xml:space="preserve"> los señores Directores concuerdan en la pertinencia de actuar de la forma que recomienda la Administración y aprobar el Plan Operativo Institucional 2020 de conformidad con el documento presentado</w:t>
      </w:r>
      <w:r w:rsidR="00E42713">
        <w:rPr>
          <w:rFonts w:cs="Arial"/>
          <w:bCs/>
          <w:sz w:val="22"/>
          <w:szCs w:val="22"/>
        </w:rPr>
        <w:t>, adicionando la disposición de extender</w:t>
      </w:r>
      <w:r w:rsidR="00990197" w:rsidRPr="00C06EDB">
        <w:rPr>
          <w:rFonts w:cs="Arial"/>
          <w:sz w:val="22"/>
          <w:szCs w:val="22"/>
        </w:rPr>
        <w:t xml:space="preserve"> </w:t>
      </w:r>
      <w:r w:rsidR="00990197" w:rsidRPr="008D5F53">
        <w:rPr>
          <w:sz w:val="22"/>
          <w:szCs w:val="22"/>
          <w:lang w:val="es-CR"/>
        </w:rPr>
        <w:t>al año 202</w:t>
      </w:r>
      <w:r w:rsidR="00990197" w:rsidRPr="00C06EDB">
        <w:rPr>
          <w:sz w:val="22"/>
          <w:szCs w:val="22"/>
          <w:lang w:val="es-CR"/>
        </w:rPr>
        <w:t xml:space="preserve">1, </w:t>
      </w:r>
      <w:r w:rsidR="00990197" w:rsidRPr="008D5F53">
        <w:rPr>
          <w:sz w:val="22"/>
          <w:szCs w:val="22"/>
          <w:lang w:val="es-CR"/>
        </w:rPr>
        <w:t>la vigencia del Plan Estratégico 2016-20</w:t>
      </w:r>
      <w:r w:rsidR="00990197">
        <w:rPr>
          <w:sz w:val="22"/>
          <w:szCs w:val="22"/>
          <w:lang w:val="es-CR"/>
        </w:rPr>
        <w:t>20</w:t>
      </w:r>
      <w:r w:rsidR="00990197" w:rsidRPr="008D5F53">
        <w:rPr>
          <w:sz w:val="22"/>
          <w:szCs w:val="22"/>
          <w:lang w:val="es-CR"/>
        </w:rPr>
        <w:t xml:space="preserve">, </w:t>
      </w:r>
      <w:r w:rsidR="00990197" w:rsidRPr="00C06EDB">
        <w:rPr>
          <w:sz w:val="22"/>
          <w:szCs w:val="22"/>
          <w:lang w:val="es-CR"/>
        </w:rPr>
        <w:t xml:space="preserve">y </w:t>
      </w:r>
      <w:r w:rsidR="00E42713">
        <w:rPr>
          <w:sz w:val="22"/>
          <w:szCs w:val="22"/>
          <w:lang w:val="es-CR"/>
        </w:rPr>
        <w:t xml:space="preserve">reiterando a </w:t>
      </w:r>
      <w:r w:rsidR="00990197" w:rsidRPr="008D5F53">
        <w:rPr>
          <w:sz w:val="22"/>
          <w:szCs w:val="22"/>
          <w:lang w:val="es-CR"/>
        </w:rPr>
        <w:t>la Administración,</w:t>
      </w:r>
      <w:r w:rsidR="00990197" w:rsidRPr="00C06EDB">
        <w:rPr>
          <w:sz w:val="22"/>
          <w:szCs w:val="22"/>
          <w:lang w:val="es-CR"/>
        </w:rPr>
        <w:t xml:space="preserve"> la obligación de presentar a este Órgano Colegiado, según lo dispuesto en el </w:t>
      </w:r>
      <w:r w:rsidR="00990197" w:rsidRPr="00C06EDB">
        <w:rPr>
          <w:rFonts w:cs="Arial"/>
          <w:sz w:val="22"/>
          <w:szCs w:val="22"/>
          <w:lang w:val="es-ES_tradnl"/>
        </w:rPr>
        <w:t xml:space="preserve">acuerdo </w:t>
      </w:r>
      <w:r w:rsidR="00990197" w:rsidRPr="00C06EDB">
        <w:rPr>
          <w:rFonts w:cs="Arial"/>
          <w:sz w:val="22"/>
          <w:szCs w:val="22"/>
        </w:rPr>
        <w:t xml:space="preserve">N° 3 de la sesión 71-2020, </w:t>
      </w:r>
      <w:r w:rsidR="00990197" w:rsidRPr="00C06EDB">
        <w:rPr>
          <w:sz w:val="22"/>
          <w:szCs w:val="22"/>
          <w:lang w:val="es-CR"/>
        </w:rPr>
        <w:t xml:space="preserve">la </w:t>
      </w:r>
      <w:r w:rsidR="00990197" w:rsidRPr="00C06EDB">
        <w:rPr>
          <w:rFonts w:cs="Arial"/>
          <w:sz w:val="22"/>
          <w:szCs w:val="22"/>
          <w:lang w:val="es-ES_tradnl"/>
        </w:rPr>
        <w:t>propuesta alternativa para elaborar el nuevo Plan Estratégico Institucional.</w:t>
      </w:r>
      <w:r w:rsidR="00E42713">
        <w:rPr>
          <w:rFonts w:cs="Arial"/>
          <w:sz w:val="22"/>
          <w:szCs w:val="22"/>
          <w:lang w:val="es-ES_tradnl"/>
        </w:rPr>
        <w:t xml:space="preserve">  </w:t>
      </w:r>
      <w:r w:rsidRPr="00167C2B">
        <w:rPr>
          <w:rFonts w:cs="Arial"/>
          <w:sz w:val="22"/>
          <w:szCs w:val="22"/>
        </w:rPr>
        <w:t>Lo anterior, según se consigna en</w:t>
      </w:r>
      <w:r>
        <w:rPr>
          <w:rFonts w:cs="Arial"/>
          <w:sz w:val="22"/>
          <w:szCs w:val="22"/>
        </w:rPr>
        <w:t xml:space="preserve"> el </w:t>
      </w:r>
      <w:r w:rsidRPr="00167C2B">
        <w:rPr>
          <w:rFonts w:cs="Arial"/>
          <w:b/>
          <w:bCs/>
          <w:sz w:val="22"/>
          <w:szCs w:val="22"/>
        </w:rPr>
        <w:t xml:space="preserve">acuerdo N° </w:t>
      </w:r>
      <w:r>
        <w:rPr>
          <w:rFonts w:cs="Arial"/>
          <w:b/>
          <w:bCs/>
          <w:sz w:val="22"/>
          <w:szCs w:val="22"/>
        </w:rPr>
        <w:t xml:space="preserve">1 </w:t>
      </w:r>
      <w:r>
        <w:rPr>
          <w:rFonts w:cs="Arial"/>
          <w:sz w:val="22"/>
          <w:szCs w:val="22"/>
        </w:rPr>
        <w:t>que se anexa a esta minuta.</w:t>
      </w:r>
      <w:r w:rsidR="00E42713">
        <w:rPr>
          <w:rFonts w:cs="Arial"/>
          <w:sz w:val="22"/>
          <w:szCs w:val="22"/>
        </w:rPr>
        <w:t xml:space="preserve"> </w:t>
      </w:r>
    </w:p>
    <w:p w14:paraId="0750EA78" w14:textId="77777777" w:rsidR="009D03FE" w:rsidRPr="00D14EAF" w:rsidRDefault="009D03FE" w:rsidP="009D03FE">
      <w:pPr>
        <w:spacing w:line="360" w:lineRule="auto"/>
        <w:jc w:val="both"/>
        <w:rPr>
          <w:rFonts w:cs="Arial"/>
          <w:b/>
          <w:sz w:val="22"/>
        </w:rPr>
      </w:pPr>
      <w:r w:rsidRPr="00D14EAF">
        <w:rPr>
          <w:rFonts w:cs="Arial"/>
          <w:b/>
          <w:sz w:val="22"/>
        </w:rPr>
        <w:t>************</w:t>
      </w:r>
    </w:p>
    <w:p w14:paraId="463FB797" w14:textId="77777777" w:rsidR="00D13B6B" w:rsidRDefault="00D13B6B" w:rsidP="002D0146">
      <w:pPr>
        <w:spacing w:line="360" w:lineRule="auto"/>
        <w:jc w:val="both"/>
        <w:rPr>
          <w:rFonts w:cs="Arial"/>
          <w:b/>
          <w:bCs/>
          <w:sz w:val="22"/>
          <w:szCs w:val="22"/>
          <w:u w:val="single"/>
          <w:lang w:val="es-ES_tradnl"/>
        </w:rPr>
      </w:pPr>
    </w:p>
    <w:p w14:paraId="1572E5F6" w14:textId="18E9092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705E5" w:rsidRPr="001705E5">
        <w:rPr>
          <w:rFonts w:cs="Arial"/>
          <w:b/>
          <w:bCs/>
          <w:sz w:val="22"/>
          <w:u w:val="single"/>
          <w:lang w:val="es-CR"/>
        </w:rPr>
        <w:t>Propuesta de Presupuesto Ordinario para el año 2021</w:t>
      </w:r>
    </w:p>
    <w:p w14:paraId="73ECDA7E" w14:textId="77777777" w:rsidR="009D03FE" w:rsidRDefault="009D03FE" w:rsidP="009D03FE">
      <w:pPr>
        <w:spacing w:line="360" w:lineRule="auto"/>
        <w:jc w:val="both"/>
        <w:rPr>
          <w:rFonts w:cs="Arial"/>
          <w:sz w:val="22"/>
          <w:szCs w:val="22"/>
        </w:rPr>
      </w:pPr>
    </w:p>
    <w:p w14:paraId="1872A83C" w14:textId="299A975A" w:rsidR="004600F2" w:rsidRDefault="009D03FE" w:rsidP="004600F2">
      <w:pPr>
        <w:spacing w:line="360" w:lineRule="auto"/>
        <w:jc w:val="both"/>
        <w:rPr>
          <w:sz w:val="22"/>
          <w:szCs w:val="22"/>
        </w:rPr>
      </w:pPr>
      <w:r w:rsidRPr="0039311E">
        <w:rPr>
          <w:rFonts w:cs="Arial"/>
          <w:sz w:val="22"/>
          <w:u w:val="single"/>
          <w:lang w:val="es-ES_tradnl"/>
        </w:rPr>
        <w:t xml:space="preserve">Minuto </w:t>
      </w:r>
      <w:r w:rsidR="00E42713">
        <w:rPr>
          <w:rFonts w:cs="Arial"/>
          <w:sz w:val="22"/>
          <w:u w:val="single"/>
          <w:lang w:val="es-ES_tradnl"/>
        </w:rPr>
        <w:t>51</w:t>
      </w:r>
      <w:r w:rsidRPr="0039311E">
        <w:rPr>
          <w:rFonts w:cs="Arial"/>
          <w:sz w:val="22"/>
          <w:u w:val="single"/>
          <w:lang w:val="es-ES_tradnl"/>
        </w:rPr>
        <w:t>:</w:t>
      </w:r>
      <w:r w:rsidR="00E42713">
        <w:rPr>
          <w:rFonts w:cs="Arial"/>
          <w:sz w:val="22"/>
          <w:u w:val="single"/>
          <w:lang w:val="es-ES_tradnl"/>
        </w:rPr>
        <w:t>44</w:t>
      </w:r>
      <w:r>
        <w:rPr>
          <w:rFonts w:cs="Arial"/>
          <w:sz w:val="22"/>
          <w:lang w:val="es-ES_tradnl"/>
        </w:rPr>
        <w:t xml:space="preserve"> </w:t>
      </w:r>
      <w:r w:rsidR="00E42713">
        <w:rPr>
          <w:rFonts w:cs="Arial"/>
          <w:sz w:val="22"/>
          <w:lang w:val="es-ES_tradnl"/>
        </w:rPr>
        <w:t>Luego de un receso, se procede a conocer el</w:t>
      </w:r>
      <w:r w:rsidR="004600F2">
        <w:rPr>
          <w:rFonts w:cs="Arial"/>
          <w:sz w:val="22"/>
          <w:lang w:val="es-ES_tradnl"/>
        </w:rPr>
        <w:t xml:space="preserve"> oficio</w:t>
      </w:r>
      <w:r w:rsidR="004600F2">
        <w:rPr>
          <w:rFonts w:cs="Arial"/>
          <w:bCs/>
          <w:sz w:val="22"/>
          <w:szCs w:val="22"/>
        </w:rPr>
        <w:t xml:space="preserve"> GG-</w:t>
      </w:r>
      <w:r w:rsidR="004600F2" w:rsidRPr="00EC467B">
        <w:rPr>
          <w:rFonts w:cs="Arial"/>
          <w:bCs/>
          <w:sz w:val="22"/>
          <w:szCs w:val="22"/>
        </w:rPr>
        <w:t>ME-</w:t>
      </w:r>
      <w:r w:rsidR="00E42713">
        <w:rPr>
          <w:rFonts w:cs="Arial"/>
          <w:bCs/>
          <w:sz w:val="22"/>
          <w:szCs w:val="22"/>
        </w:rPr>
        <w:t>1098</w:t>
      </w:r>
      <w:r w:rsidR="004600F2" w:rsidRPr="00EC467B">
        <w:rPr>
          <w:rFonts w:cs="Arial"/>
          <w:bCs/>
          <w:sz w:val="22"/>
          <w:szCs w:val="22"/>
        </w:rPr>
        <w:t>-20</w:t>
      </w:r>
      <w:r w:rsidR="00E42713">
        <w:rPr>
          <w:rFonts w:cs="Arial"/>
          <w:bCs/>
          <w:sz w:val="22"/>
          <w:szCs w:val="22"/>
        </w:rPr>
        <w:t>20</w:t>
      </w:r>
      <w:r w:rsidR="004600F2">
        <w:rPr>
          <w:rFonts w:cs="Arial"/>
          <w:bCs/>
          <w:sz w:val="22"/>
          <w:szCs w:val="22"/>
        </w:rPr>
        <w:t xml:space="preserve"> del </w:t>
      </w:r>
      <w:r w:rsidR="00E42713">
        <w:rPr>
          <w:rFonts w:cs="Arial"/>
          <w:bCs/>
          <w:sz w:val="22"/>
          <w:szCs w:val="22"/>
        </w:rPr>
        <w:t>24</w:t>
      </w:r>
      <w:r w:rsidR="004600F2">
        <w:rPr>
          <w:rFonts w:cs="Arial"/>
          <w:bCs/>
          <w:sz w:val="22"/>
          <w:szCs w:val="22"/>
        </w:rPr>
        <w:t xml:space="preserve"> de setiembre </w:t>
      </w:r>
      <w:r w:rsidR="004600F2" w:rsidRPr="00670904">
        <w:rPr>
          <w:sz w:val="22"/>
          <w:szCs w:val="22"/>
          <w:lang w:val="es-ES_tradnl"/>
        </w:rPr>
        <w:t>de 20</w:t>
      </w:r>
      <w:r w:rsidR="00E42713">
        <w:rPr>
          <w:sz w:val="22"/>
          <w:szCs w:val="22"/>
          <w:lang w:val="es-ES_tradnl"/>
        </w:rPr>
        <w:t>20</w:t>
      </w:r>
      <w:r w:rsidR="004600F2" w:rsidRPr="00670904">
        <w:rPr>
          <w:sz w:val="22"/>
          <w:szCs w:val="22"/>
          <w:lang w:val="es-ES_tradnl"/>
        </w:rPr>
        <w:t>,</w:t>
      </w:r>
      <w:r w:rsidR="004600F2" w:rsidRPr="00670904">
        <w:rPr>
          <w:sz w:val="22"/>
          <w:szCs w:val="22"/>
        </w:rPr>
        <w:t xml:space="preserve"> por medio </w:t>
      </w:r>
      <w:r w:rsidR="004600F2">
        <w:rPr>
          <w:sz w:val="22"/>
          <w:szCs w:val="22"/>
        </w:rPr>
        <w:t xml:space="preserve">del cual, la </w:t>
      </w:r>
      <w:r w:rsidR="004600F2" w:rsidRPr="00E81908">
        <w:rPr>
          <w:rFonts w:cs="Arial"/>
          <w:sz w:val="22"/>
          <w:szCs w:val="22"/>
          <w:lang w:val="es-CR"/>
        </w:rPr>
        <w:t>Gerencia General</w:t>
      </w:r>
      <w:r w:rsidR="004600F2" w:rsidRPr="00670904">
        <w:rPr>
          <w:sz w:val="22"/>
          <w:szCs w:val="22"/>
        </w:rPr>
        <w:t xml:space="preserve"> somete a la consideración de este Órgano Colegiado</w:t>
      </w:r>
      <w:r w:rsidR="004600F2">
        <w:rPr>
          <w:sz w:val="22"/>
          <w:szCs w:val="22"/>
        </w:rPr>
        <w:t>,</w:t>
      </w:r>
      <w:r w:rsidR="004600F2" w:rsidRPr="00670904">
        <w:rPr>
          <w:sz w:val="22"/>
          <w:szCs w:val="22"/>
        </w:rPr>
        <w:t xml:space="preserve"> la propuesta del Presupuesto O</w:t>
      </w:r>
      <w:r w:rsidR="004600F2">
        <w:rPr>
          <w:sz w:val="22"/>
          <w:szCs w:val="22"/>
        </w:rPr>
        <w:t>rdinario</w:t>
      </w:r>
      <w:r w:rsidR="004600F2" w:rsidRPr="00670904">
        <w:rPr>
          <w:sz w:val="22"/>
          <w:szCs w:val="22"/>
        </w:rPr>
        <w:t xml:space="preserve"> del Banco para el ejercicio </w:t>
      </w:r>
      <w:r w:rsidR="004600F2" w:rsidRPr="0060724B">
        <w:rPr>
          <w:sz w:val="22"/>
          <w:szCs w:val="22"/>
        </w:rPr>
        <w:t>económico 20</w:t>
      </w:r>
      <w:r w:rsidR="004600F2">
        <w:rPr>
          <w:sz w:val="22"/>
          <w:szCs w:val="22"/>
        </w:rPr>
        <w:t>2</w:t>
      </w:r>
      <w:r w:rsidR="00E42713">
        <w:rPr>
          <w:sz w:val="22"/>
          <w:szCs w:val="22"/>
        </w:rPr>
        <w:t>1</w:t>
      </w:r>
      <w:r w:rsidR="004600F2">
        <w:rPr>
          <w:sz w:val="22"/>
          <w:szCs w:val="22"/>
        </w:rPr>
        <w:t>, remitido a esa dependencia por parte del Comité POI-Presupuesto.  Dichos documentos se adjuntan a la presente acta. Dichos documentos se adjuntan a la presente acta.</w:t>
      </w:r>
    </w:p>
    <w:p w14:paraId="01ACB8C1" w14:textId="77777777" w:rsidR="004600F2" w:rsidRDefault="004600F2" w:rsidP="004600F2">
      <w:pPr>
        <w:spacing w:line="360" w:lineRule="auto"/>
        <w:jc w:val="both"/>
        <w:rPr>
          <w:sz w:val="22"/>
          <w:szCs w:val="22"/>
        </w:rPr>
      </w:pPr>
    </w:p>
    <w:p w14:paraId="34E76F8D" w14:textId="39E69219" w:rsidR="004600F2" w:rsidRDefault="004600F2" w:rsidP="00E42713">
      <w:pPr>
        <w:pStyle w:val="Textoindependiente"/>
        <w:tabs>
          <w:tab w:val="left" w:pos="8789"/>
        </w:tabs>
        <w:ind w:right="0"/>
        <w:rPr>
          <w:rFonts w:cs="Arial"/>
          <w:bCs/>
        </w:rPr>
      </w:pPr>
      <w:r w:rsidRPr="00BB303F">
        <w:rPr>
          <w:szCs w:val="22"/>
        </w:rPr>
        <w:t xml:space="preserve">Para exponer los alcances del citado informe y atender eventuales consultas de carácter técnico sobre </w:t>
      </w:r>
      <w:r>
        <w:rPr>
          <w:szCs w:val="22"/>
        </w:rPr>
        <w:t xml:space="preserve">el </w:t>
      </w:r>
      <w:r w:rsidRPr="00BB303F">
        <w:rPr>
          <w:szCs w:val="22"/>
        </w:rPr>
        <w:t xml:space="preserve">tema, se incorpora a la sesión el licenciado </w:t>
      </w:r>
      <w:r>
        <w:rPr>
          <w:szCs w:val="22"/>
        </w:rPr>
        <w:t xml:space="preserve">José Pablo </w:t>
      </w:r>
      <w:r w:rsidRPr="00BB303F">
        <w:rPr>
          <w:szCs w:val="22"/>
        </w:rPr>
        <w:t>Durán Rodríguez, jefe del Departamento Financiero Co</w:t>
      </w:r>
      <w:r>
        <w:rPr>
          <w:szCs w:val="22"/>
        </w:rPr>
        <w:t>ntable</w:t>
      </w:r>
      <w:r w:rsidR="00E42713">
        <w:rPr>
          <w:szCs w:val="22"/>
        </w:rPr>
        <w:t>, quien</w:t>
      </w:r>
      <w:r>
        <w:rPr>
          <w:rFonts w:cs="Arial"/>
          <w:szCs w:val="22"/>
        </w:rPr>
        <w:t xml:space="preserve"> repasa </w:t>
      </w:r>
      <w:r w:rsidRPr="003E2393">
        <w:rPr>
          <w:szCs w:val="22"/>
        </w:rPr>
        <w:t>los aspectos más relevantes que contiene el referido documento</w:t>
      </w:r>
      <w:r>
        <w:rPr>
          <w:szCs w:val="22"/>
        </w:rPr>
        <w:t xml:space="preserve">, refiriéndose </w:t>
      </w:r>
      <w:r>
        <w:rPr>
          <w:rFonts w:cs="Arial"/>
          <w:bCs/>
        </w:rPr>
        <w:t xml:space="preserve">luego a los </w:t>
      </w:r>
      <w:r w:rsidR="00E42713">
        <w:rPr>
          <w:rFonts w:cs="Arial"/>
          <w:bCs/>
        </w:rPr>
        <w:t xml:space="preserve">principales asuntos </w:t>
      </w:r>
      <w:r>
        <w:rPr>
          <w:rFonts w:cs="Arial"/>
          <w:bCs/>
        </w:rPr>
        <w:t xml:space="preserve">que se consideraron </w:t>
      </w:r>
      <w:r w:rsidR="00E42713">
        <w:rPr>
          <w:rFonts w:cs="Arial"/>
          <w:bCs/>
        </w:rPr>
        <w:t xml:space="preserve">al estimar </w:t>
      </w:r>
      <w:r>
        <w:rPr>
          <w:rFonts w:cs="Arial"/>
          <w:bCs/>
        </w:rPr>
        <w:t>los ingresos y los gastos para garantizar el equilibrio presupuestario, así como a las diferencias más importantes que se obtienen en algunas partidas con respecto al presupuesto de los años 20</w:t>
      </w:r>
      <w:r w:rsidR="00E42713">
        <w:rPr>
          <w:rFonts w:cs="Arial"/>
          <w:bCs/>
        </w:rPr>
        <w:t>20</w:t>
      </w:r>
      <w:r>
        <w:rPr>
          <w:rFonts w:cs="Arial"/>
          <w:bCs/>
        </w:rPr>
        <w:t xml:space="preserve"> y 202</w:t>
      </w:r>
      <w:r w:rsidR="00E42713">
        <w:rPr>
          <w:rFonts w:cs="Arial"/>
          <w:bCs/>
        </w:rPr>
        <w:t>1</w:t>
      </w:r>
      <w:r>
        <w:rPr>
          <w:rFonts w:cs="Arial"/>
          <w:bCs/>
        </w:rPr>
        <w:t>; y sobre los cuales atiende varias consultas de los señores Directores.</w:t>
      </w:r>
    </w:p>
    <w:p w14:paraId="2DAF4F90" w14:textId="77777777" w:rsidR="004600F2" w:rsidRDefault="004600F2" w:rsidP="004600F2">
      <w:pPr>
        <w:spacing w:line="360" w:lineRule="auto"/>
        <w:jc w:val="both"/>
        <w:rPr>
          <w:rFonts w:cs="Arial"/>
          <w:bCs/>
          <w:sz w:val="22"/>
        </w:rPr>
      </w:pPr>
    </w:p>
    <w:p w14:paraId="2FB93ABC" w14:textId="1699BAAD" w:rsidR="009D03FE" w:rsidRDefault="00E42713" w:rsidP="009D03FE">
      <w:pPr>
        <w:spacing w:line="360" w:lineRule="auto"/>
        <w:jc w:val="both"/>
        <w:rPr>
          <w:rFonts w:cs="Arial"/>
          <w:sz w:val="22"/>
          <w:lang w:val="es-ES_tradnl"/>
        </w:rPr>
      </w:pPr>
      <w:r w:rsidRPr="0039311E">
        <w:rPr>
          <w:rFonts w:cs="Arial"/>
          <w:sz w:val="22"/>
          <w:u w:val="single"/>
          <w:lang w:val="es-ES_tradnl"/>
        </w:rPr>
        <w:t xml:space="preserve">Minuto </w:t>
      </w:r>
      <w:r w:rsidR="007B15AF">
        <w:rPr>
          <w:rFonts w:cs="Arial"/>
          <w:sz w:val="22"/>
          <w:u w:val="single"/>
          <w:lang w:val="es-ES_tradnl"/>
        </w:rPr>
        <w:t>8</w:t>
      </w:r>
      <w:r>
        <w:rPr>
          <w:rFonts w:cs="Arial"/>
          <w:sz w:val="22"/>
          <w:u w:val="single"/>
          <w:lang w:val="es-ES_tradnl"/>
        </w:rPr>
        <w:t>9</w:t>
      </w:r>
      <w:r w:rsidRPr="0039311E">
        <w:rPr>
          <w:rFonts w:cs="Arial"/>
          <w:sz w:val="22"/>
          <w:u w:val="single"/>
          <w:lang w:val="es-ES_tradnl"/>
        </w:rPr>
        <w:t>:</w:t>
      </w:r>
      <w:r>
        <w:rPr>
          <w:rFonts w:cs="Arial"/>
          <w:sz w:val="22"/>
          <w:u w:val="single"/>
          <w:lang w:val="es-ES_tradnl"/>
        </w:rPr>
        <w:t>54</w:t>
      </w:r>
      <w:r>
        <w:rPr>
          <w:rFonts w:cs="Arial"/>
          <w:sz w:val="22"/>
          <w:lang w:val="es-ES_tradnl"/>
        </w:rPr>
        <w:t xml:space="preserve"> Conocida y suficientemente discutida la referida propuesta,</w:t>
      </w:r>
      <w:r w:rsidRPr="00167C2B">
        <w:rPr>
          <w:rFonts w:cs="Arial"/>
          <w:bCs/>
          <w:sz w:val="22"/>
          <w:szCs w:val="22"/>
        </w:rPr>
        <w:t xml:space="preserve"> los señores Directores concuerdan en la pertinencia de actuar de la forma que recomienda la Administración y aprobar el P</w:t>
      </w:r>
      <w:r>
        <w:rPr>
          <w:rFonts w:cs="Arial"/>
          <w:bCs/>
          <w:sz w:val="22"/>
          <w:szCs w:val="22"/>
        </w:rPr>
        <w:t xml:space="preserve">resupuesto </w:t>
      </w:r>
      <w:r w:rsidR="00EA7A7F">
        <w:rPr>
          <w:rFonts w:cs="Arial"/>
          <w:bCs/>
          <w:sz w:val="22"/>
          <w:szCs w:val="22"/>
        </w:rPr>
        <w:t xml:space="preserve">Ordinario 2021, </w:t>
      </w:r>
      <w:r w:rsidRPr="00167C2B">
        <w:rPr>
          <w:rFonts w:cs="Arial"/>
          <w:bCs/>
          <w:sz w:val="22"/>
          <w:szCs w:val="22"/>
        </w:rPr>
        <w:t>de conformidad con el nuevo documento presentado</w:t>
      </w:r>
      <w:r w:rsidR="00EA7A7F">
        <w:rPr>
          <w:rFonts w:cs="Arial"/>
          <w:bCs/>
          <w:sz w:val="22"/>
          <w:szCs w:val="22"/>
        </w:rPr>
        <w:t xml:space="preserve"> y bajo las consideraciones que se han estimado convenientes y que constan en la resolución.  </w:t>
      </w:r>
      <w:r w:rsidR="004600F2">
        <w:rPr>
          <w:rFonts w:cs="Arial"/>
          <w:bCs/>
          <w:sz w:val="22"/>
          <w:szCs w:val="22"/>
        </w:rPr>
        <w:t xml:space="preserve">Lo anterior, según se </w:t>
      </w:r>
      <w:r w:rsidR="00EA7A7F">
        <w:rPr>
          <w:rFonts w:cs="Arial"/>
          <w:bCs/>
          <w:sz w:val="22"/>
          <w:szCs w:val="22"/>
        </w:rPr>
        <w:t>indica</w:t>
      </w:r>
      <w:r w:rsidR="004600F2">
        <w:rPr>
          <w:rFonts w:cs="Arial"/>
          <w:bCs/>
          <w:sz w:val="22"/>
          <w:szCs w:val="22"/>
        </w:rPr>
        <w:t xml:space="preserve"> en el </w:t>
      </w:r>
      <w:r w:rsidR="004600F2" w:rsidRPr="00917B08">
        <w:rPr>
          <w:rFonts w:cs="Arial"/>
          <w:b/>
          <w:sz w:val="22"/>
          <w:szCs w:val="22"/>
        </w:rPr>
        <w:t xml:space="preserve">Acuerdo N° </w:t>
      </w:r>
      <w:r w:rsidR="004600F2">
        <w:rPr>
          <w:rFonts w:cs="Arial"/>
          <w:b/>
          <w:sz w:val="22"/>
          <w:szCs w:val="22"/>
        </w:rPr>
        <w:t>2</w:t>
      </w:r>
      <w:r w:rsidR="004600F2">
        <w:rPr>
          <w:rFonts w:cs="Arial"/>
          <w:bCs/>
          <w:sz w:val="22"/>
          <w:szCs w:val="22"/>
        </w:rPr>
        <w:t xml:space="preserve"> que se anexa a esta minuta.  Acto seguido, se retira de la sesión </w:t>
      </w:r>
      <w:r>
        <w:rPr>
          <w:rFonts w:cs="Arial"/>
          <w:bCs/>
          <w:sz w:val="22"/>
          <w:szCs w:val="22"/>
        </w:rPr>
        <w:t>el</w:t>
      </w:r>
      <w:r w:rsidR="004600F2">
        <w:rPr>
          <w:rFonts w:cs="Arial"/>
          <w:bCs/>
          <w:sz w:val="22"/>
          <w:szCs w:val="22"/>
        </w:rPr>
        <w:t xml:space="preserve"> funcionario Durán Rodríguez.</w:t>
      </w:r>
    </w:p>
    <w:p w14:paraId="700F00E8" w14:textId="77777777" w:rsidR="009D03FE" w:rsidRPr="00D14EAF" w:rsidRDefault="009D03FE" w:rsidP="009D03FE">
      <w:pPr>
        <w:spacing w:line="360" w:lineRule="auto"/>
        <w:jc w:val="both"/>
        <w:rPr>
          <w:rFonts w:cs="Arial"/>
          <w:b/>
          <w:sz w:val="22"/>
        </w:rPr>
      </w:pPr>
      <w:r w:rsidRPr="00D14EAF">
        <w:rPr>
          <w:rFonts w:cs="Arial"/>
          <w:b/>
          <w:sz w:val="22"/>
        </w:rPr>
        <w:t>************</w:t>
      </w:r>
    </w:p>
    <w:p w14:paraId="0AA2B07B" w14:textId="77777777" w:rsidR="009D03FE" w:rsidRDefault="009D03FE" w:rsidP="009D03FE">
      <w:pPr>
        <w:spacing w:line="360" w:lineRule="auto"/>
        <w:jc w:val="both"/>
        <w:rPr>
          <w:rFonts w:cs="Arial"/>
          <w:b/>
          <w:bCs/>
          <w:sz w:val="22"/>
          <w:szCs w:val="22"/>
          <w:u w:val="single"/>
          <w:lang w:val="es-ES_tradnl"/>
        </w:rPr>
      </w:pPr>
    </w:p>
    <w:p w14:paraId="1E591D40" w14:textId="71682AF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1705E5">
        <w:rPr>
          <w:rFonts w:cs="Arial"/>
          <w:bCs/>
          <w:sz w:val="22"/>
          <w:szCs w:val="22"/>
          <w:lang w:val="es-ES_tradnl"/>
        </w:rPr>
        <w:t xml:space="preserve"> </w:t>
      </w:r>
      <w:r w:rsidR="001705E5" w:rsidRPr="001705E5">
        <w:rPr>
          <w:rFonts w:cs="Arial"/>
          <w:b/>
          <w:bCs/>
          <w:sz w:val="22"/>
          <w:u w:val="single"/>
          <w:lang w:val="es-CR"/>
        </w:rPr>
        <w:t>Informe sobre la Autoevaluación de la Gestión 2020</w:t>
      </w:r>
    </w:p>
    <w:p w14:paraId="5BC3ED6D" w14:textId="77777777" w:rsidR="009D03FE" w:rsidRDefault="009D03FE" w:rsidP="009D03FE">
      <w:pPr>
        <w:spacing w:line="360" w:lineRule="auto"/>
        <w:jc w:val="both"/>
        <w:rPr>
          <w:rFonts w:cs="Arial"/>
          <w:sz w:val="22"/>
          <w:szCs w:val="22"/>
        </w:rPr>
      </w:pPr>
    </w:p>
    <w:p w14:paraId="4C9AD260" w14:textId="7C1C0BD6" w:rsidR="00A75225" w:rsidRPr="005A74C1" w:rsidRDefault="00A75225" w:rsidP="00A75225">
      <w:pPr>
        <w:spacing w:line="360" w:lineRule="auto"/>
        <w:jc w:val="both"/>
        <w:rPr>
          <w:rFonts w:cs="Arial"/>
          <w:bCs/>
          <w:sz w:val="22"/>
          <w:szCs w:val="22"/>
          <w:lang w:val="es-ES_tradnl"/>
        </w:rPr>
      </w:pPr>
      <w:r w:rsidRPr="005A74C1">
        <w:rPr>
          <w:rFonts w:cs="Arial"/>
          <w:sz w:val="22"/>
          <w:szCs w:val="22"/>
          <w:u w:val="single"/>
          <w:lang w:val="es-ES_tradnl"/>
        </w:rPr>
        <w:t xml:space="preserve">Minuto </w:t>
      </w:r>
      <w:r w:rsidR="007B15AF">
        <w:rPr>
          <w:rFonts w:cs="Arial"/>
          <w:sz w:val="22"/>
          <w:szCs w:val="22"/>
          <w:u w:val="single"/>
          <w:lang w:val="es-ES_tradnl"/>
        </w:rPr>
        <w:t>91</w:t>
      </w:r>
      <w:r w:rsidRPr="005A74C1">
        <w:rPr>
          <w:rFonts w:cs="Arial"/>
          <w:sz w:val="22"/>
          <w:szCs w:val="22"/>
          <w:u w:val="single"/>
          <w:lang w:val="es-ES_tradnl"/>
        </w:rPr>
        <w:t>:</w:t>
      </w:r>
      <w:r w:rsidR="007B15AF">
        <w:rPr>
          <w:rFonts w:cs="Arial"/>
          <w:sz w:val="22"/>
          <w:szCs w:val="22"/>
          <w:u w:val="single"/>
          <w:lang w:val="es-ES_tradnl"/>
        </w:rPr>
        <w:t>14</w:t>
      </w:r>
      <w:r w:rsidRPr="005A74C1">
        <w:rPr>
          <w:rFonts w:cs="Arial"/>
          <w:sz w:val="22"/>
          <w:szCs w:val="22"/>
          <w:lang w:val="es-ES_tradnl"/>
        </w:rPr>
        <w:t xml:space="preserve"> Se conoce el oficio GG-ME-</w:t>
      </w:r>
      <w:r>
        <w:rPr>
          <w:rFonts w:cs="Arial"/>
          <w:sz w:val="22"/>
          <w:szCs w:val="22"/>
          <w:lang w:val="es-ES_tradnl"/>
        </w:rPr>
        <w:t>1</w:t>
      </w:r>
      <w:r w:rsidR="00EA7A7F">
        <w:rPr>
          <w:rFonts w:cs="Arial"/>
          <w:sz w:val="22"/>
          <w:szCs w:val="22"/>
          <w:lang w:val="es-ES_tradnl"/>
        </w:rPr>
        <w:t>099</w:t>
      </w:r>
      <w:r w:rsidRPr="005A74C1">
        <w:rPr>
          <w:rFonts w:cs="Arial"/>
          <w:sz w:val="22"/>
          <w:szCs w:val="22"/>
          <w:lang w:val="es-ES_tradnl"/>
        </w:rPr>
        <w:t>-20</w:t>
      </w:r>
      <w:r w:rsidR="00EA7A7F">
        <w:rPr>
          <w:rFonts w:cs="Arial"/>
          <w:sz w:val="22"/>
          <w:szCs w:val="22"/>
          <w:lang w:val="es-ES_tradnl"/>
        </w:rPr>
        <w:t>20</w:t>
      </w:r>
      <w:r w:rsidRPr="005A74C1">
        <w:rPr>
          <w:rFonts w:cs="Arial"/>
          <w:bCs/>
          <w:sz w:val="22"/>
          <w:szCs w:val="22"/>
        </w:rPr>
        <w:t xml:space="preserve"> del </w:t>
      </w:r>
      <w:r>
        <w:rPr>
          <w:rFonts w:cs="Arial"/>
          <w:bCs/>
          <w:sz w:val="22"/>
          <w:szCs w:val="22"/>
        </w:rPr>
        <w:t>2</w:t>
      </w:r>
      <w:r w:rsidR="00EA7A7F">
        <w:rPr>
          <w:rFonts w:cs="Arial"/>
          <w:bCs/>
          <w:sz w:val="22"/>
          <w:szCs w:val="22"/>
        </w:rPr>
        <w:t>4</w:t>
      </w:r>
      <w:r w:rsidRPr="005A74C1">
        <w:rPr>
          <w:rFonts w:cs="Arial"/>
          <w:bCs/>
          <w:sz w:val="22"/>
          <w:szCs w:val="22"/>
        </w:rPr>
        <w:t xml:space="preserve"> de setiembre de 20</w:t>
      </w:r>
      <w:r w:rsidR="00EA7A7F">
        <w:rPr>
          <w:rFonts w:cs="Arial"/>
          <w:bCs/>
          <w:sz w:val="22"/>
          <w:szCs w:val="22"/>
        </w:rPr>
        <w:t>20</w:t>
      </w:r>
      <w:r w:rsidRPr="005A74C1">
        <w:rPr>
          <w:rFonts w:cs="Arial"/>
          <w:bCs/>
          <w:sz w:val="22"/>
          <w:szCs w:val="22"/>
        </w:rPr>
        <w:t xml:space="preserve">, mediante el cual, de conformidad con lo señalado en el artículo </w:t>
      </w:r>
      <w:r w:rsidRPr="005A74C1">
        <w:rPr>
          <w:rFonts w:cs="Arial"/>
          <w:sz w:val="22"/>
          <w:szCs w:val="22"/>
        </w:rPr>
        <w:t>18 del acuerdo SUGEF 24-00 “Reglamento para juzgar la situación económica-financiera de las entidades fiscalizadas”,</w:t>
      </w:r>
      <w:r w:rsidRPr="005A74C1">
        <w:rPr>
          <w:rFonts w:cs="Arial"/>
          <w:bCs/>
          <w:sz w:val="22"/>
          <w:szCs w:val="22"/>
        </w:rPr>
        <w:t xml:space="preserve"> la Gerencia General somete a la consideración de la Junta Directiva, </w:t>
      </w:r>
      <w:r w:rsidRPr="005A74C1">
        <w:rPr>
          <w:rFonts w:cs="Arial"/>
          <w:sz w:val="22"/>
          <w:szCs w:val="22"/>
          <w:lang w:val="es-ES_tradnl"/>
        </w:rPr>
        <w:t>el Informe de Autoevaluación de la Gestión, con corte al 31 de julio de 20</w:t>
      </w:r>
      <w:r w:rsidR="00EA7A7F">
        <w:rPr>
          <w:rFonts w:cs="Arial"/>
          <w:sz w:val="22"/>
          <w:szCs w:val="22"/>
          <w:lang w:val="es-ES_tradnl"/>
        </w:rPr>
        <w:t>20</w:t>
      </w:r>
      <w:r w:rsidRPr="005A74C1">
        <w:rPr>
          <w:rFonts w:cs="Arial"/>
          <w:sz w:val="22"/>
          <w:szCs w:val="22"/>
          <w:lang w:val="es-ES_tradnl"/>
        </w:rPr>
        <w:t xml:space="preserve">.  </w:t>
      </w:r>
      <w:r w:rsidRPr="005A74C1">
        <w:rPr>
          <w:rFonts w:cs="Arial"/>
          <w:bCs/>
          <w:sz w:val="22"/>
          <w:szCs w:val="22"/>
          <w:lang w:val="es-ES_tradnl"/>
        </w:rPr>
        <w:t xml:space="preserve">Adicionalmente, se tiene a la vista el oficio </w:t>
      </w:r>
      <w:r w:rsidRPr="005A74C1">
        <w:rPr>
          <w:sz w:val="22"/>
          <w:szCs w:val="22"/>
          <w:lang w:val="es-ES_tradnl"/>
        </w:rPr>
        <w:t>AI-OF-</w:t>
      </w:r>
      <w:r>
        <w:rPr>
          <w:sz w:val="22"/>
          <w:szCs w:val="22"/>
          <w:lang w:val="es-ES_tradnl"/>
        </w:rPr>
        <w:t>1</w:t>
      </w:r>
      <w:r w:rsidR="00EA7A7F">
        <w:rPr>
          <w:sz w:val="22"/>
          <w:szCs w:val="22"/>
          <w:lang w:val="es-ES_tradnl"/>
        </w:rPr>
        <w:t>08</w:t>
      </w:r>
      <w:r w:rsidRPr="005A74C1">
        <w:rPr>
          <w:bCs/>
          <w:sz w:val="22"/>
          <w:szCs w:val="22"/>
          <w:lang w:val="es-ES_tradnl"/>
        </w:rPr>
        <w:t>-20</w:t>
      </w:r>
      <w:r w:rsidR="00EA7A7F">
        <w:rPr>
          <w:bCs/>
          <w:sz w:val="22"/>
          <w:szCs w:val="22"/>
          <w:lang w:val="es-ES_tradnl"/>
        </w:rPr>
        <w:t>20</w:t>
      </w:r>
      <w:r w:rsidRPr="005A74C1">
        <w:rPr>
          <w:bCs/>
          <w:sz w:val="22"/>
          <w:szCs w:val="22"/>
          <w:lang w:val="es-ES_tradnl"/>
        </w:rPr>
        <w:t xml:space="preserve"> del 2</w:t>
      </w:r>
      <w:r w:rsidR="00EA7A7F">
        <w:rPr>
          <w:bCs/>
          <w:sz w:val="22"/>
          <w:szCs w:val="22"/>
          <w:lang w:val="es-ES_tradnl"/>
        </w:rPr>
        <w:t>2</w:t>
      </w:r>
      <w:r w:rsidRPr="005A74C1">
        <w:rPr>
          <w:bCs/>
          <w:sz w:val="22"/>
          <w:szCs w:val="22"/>
          <w:lang w:val="es-ES_tradnl"/>
        </w:rPr>
        <w:t xml:space="preserve"> de setiembre de 20</w:t>
      </w:r>
      <w:r w:rsidR="00EA7A7F">
        <w:rPr>
          <w:bCs/>
          <w:sz w:val="22"/>
          <w:szCs w:val="22"/>
          <w:lang w:val="es-ES_tradnl"/>
        </w:rPr>
        <w:t>20</w:t>
      </w:r>
      <w:r w:rsidRPr="005A74C1">
        <w:rPr>
          <w:sz w:val="22"/>
          <w:szCs w:val="22"/>
          <w:lang w:val="es-ES_tradnl"/>
        </w:rPr>
        <w:t xml:space="preserve">, por medio del cual, la Auditoría Interna remite su opinión sobre el referido informe de la </w:t>
      </w:r>
      <w:r w:rsidRPr="005A74C1">
        <w:rPr>
          <w:rFonts w:cs="Arial"/>
          <w:color w:val="000000"/>
          <w:sz w:val="22"/>
          <w:szCs w:val="22"/>
          <w:lang w:val="es-ES_tradnl"/>
        </w:rPr>
        <w:t>Administración</w:t>
      </w:r>
      <w:r w:rsidRPr="005A74C1">
        <w:rPr>
          <w:rFonts w:cs="Arial"/>
          <w:bCs/>
          <w:sz w:val="22"/>
          <w:szCs w:val="22"/>
          <w:lang w:val="es-ES_tradnl"/>
        </w:rPr>
        <w:t>.  Dichos documentos se adjuntan a la presente acta.</w:t>
      </w:r>
    </w:p>
    <w:p w14:paraId="6A859087" w14:textId="77777777" w:rsidR="00A75225" w:rsidRPr="005A74C1" w:rsidRDefault="00A75225" w:rsidP="00A75225">
      <w:pPr>
        <w:spacing w:line="360" w:lineRule="auto"/>
        <w:jc w:val="both"/>
        <w:rPr>
          <w:rFonts w:cs="Arial"/>
          <w:bCs/>
          <w:sz w:val="22"/>
          <w:szCs w:val="22"/>
          <w:lang w:val="es-ES_tradnl"/>
        </w:rPr>
      </w:pPr>
    </w:p>
    <w:p w14:paraId="21067B36" w14:textId="5F9303EB" w:rsidR="00A75225" w:rsidRDefault="00A75225" w:rsidP="00A75225">
      <w:pPr>
        <w:spacing w:line="360" w:lineRule="auto"/>
        <w:jc w:val="both"/>
        <w:rPr>
          <w:rFonts w:cs="Arial"/>
          <w:sz w:val="22"/>
        </w:rPr>
      </w:pPr>
      <w:r>
        <w:rPr>
          <w:rFonts w:cs="Arial"/>
          <w:sz w:val="22"/>
        </w:rPr>
        <w:t>La licenciada Longan Moya procede a exponer los alcances del citado informe, al tiempo que atiende las observaciones y consultas que al respecto van planteando los señores Directores, refiriéndose inicialmente a los factores que se consideraron para llevar a cabo este proceso de autoevaluación, así como a las normas y metodología se han aplicado este año; procediendo luego a mostrar un cuadro que resume las calificaciones obtenidas en cada uno de los cinco factores analizados, destacando que en esta oportunidad se logró una calificación cualitativa global de normalidad (1.</w:t>
      </w:r>
      <w:r w:rsidR="007B15AF">
        <w:rPr>
          <w:rFonts w:cs="Arial"/>
          <w:sz w:val="22"/>
        </w:rPr>
        <w:t>20</w:t>
      </w:r>
      <w:r>
        <w:rPr>
          <w:rFonts w:cs="Arial"/>
          <w:sz w:val="22"/>
        </w:rPr>
        <w:t>), en congruencia con lo dictaminado por la Auditoría Interna.</w:t>
      </w:r>
    </w:p>
    <w:p w14:paraId="10B19D3D" w14:textId="77777777" w:rsidR="00A75225" w:rsidRDefault="00A75225" w:rsidP="00A75225">
      <w:pPr>
        <w:spacing w:line="360" w:lineRule="auto"/>
        <w:jc w:val="both"/>
        <w:rPr>
          <w:rFonts w:cs="Arial"/>
          <w:sz w:val="22"/>
        </w:rPr>
      </w:pPr>
    </w:p>
    <w:p w14:paraId="08E9DFBE" w14:textId="1814A9EC" w:rsidR="00A75225" w:rsidRDefault="00A75225" w:rsidP="00A75225">
      <w:pPr>
        <w:spacing w:line="360" w:lineRule="auto"/>
        <w:jc w:val="both"/>
        <w:rPr>
          <w:rFonts w:cs="Arial"/>
          <w:sz w:val="22"/>
          <w:szCs w:val="22"/>
        </w:rPr>
      </w:pPr>
      <w:r>
        <w:rPr>
          <w:rFonts w:cs="Arial"/>
          <w:sz w:val="22"/>
        </w:rPr>
        <w:t xml:space="preserve">Posteriormente presenta los resultados </w:t>
      </w:r>
      <w:r>
        <w:rPr>
          <w:rFonts w:cs="Arial"/>
          <w:sz w:val="22"/>
          <w:szCs w:val="22"/>
        </w:rPr>
        <w:t xml:space="preserve">obtenidos en cada factor evaluado, y sobre los cuales la </w:t>
      </w:r>
      <w:r w:rsidRPr="00D410F3">
        <w:rPr>
          <w:rFonts w:cs="Arial"/>
          <w:sz w:val="22"/>
          <w:szCs w:val="22"/>
        </w:rPr>
        <w:t xml:space="preserve">Junta Directiva </w:t>
      </w:r>
      <w:r>
        <w:rPr>
          <w:rFonts w:cs="Arial"/>
          <w:sz w:val="22"/>
          <w:szCs w:val="22"/>
        </w:rPr>
        <w:t>emite, en resumen, los siguientes comentarios</w:t>
      </w:r>
      <w:r w:rsidR="007B15AF">
        <w:rPr>
          <w:rFonts w:cs="Arial"/>
          <w:sz w:val="22"/>
          <w:szCs w:val="22"/>
        </w:rPr>
        <w:t xml:space="preserve"> y valoraciones:</w:t>
      </w:r>
    </w:p>
    <w:p w14:paraId="70F0DAA7" w14:textId="6870B315" w:rsidR="007B15AF" w:rsidRDefault="007B15AF" w:rsidP="007B15AF">
      <w:pPr>
        <w:spacing w:line="360" w:lineRule="auto"/>
        <w:jc w:val="both"/>
        <w:rPr>
          <w:rFonts w:cs="Arial"/>
          <w:color w:val="000000"/>
          <w:sz w:val="22"/>
          <w:szCs w:val="22"/>
        </w:rPr>
      </w:pPr>
      <w:r>
        <w:rPr>
          <w:rFonts w:cs="Arial"/>
          <w:bCs/>
          <w:sz w:val="22"/>
          <w:szCs w:val="22"/>
        </w:rPr>
        <w:t>a</w:t>
      </w:r>
      <w:r w:rsidRPr="007B15AF">
        <w:rPr>
          <w:rFonts w:cs="Arial"/>
          <w:bCs/>
          <w:sz w:val="22"/>
          <w:szCs w:val="22"/>
        </w:rPr>
        <w:t>)</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considera </w:t>
      </w:r>
      <w:r>
        <w:rPr>
          <w:rFonts w:cs="Arial"/>
          <w:bCs/>
          <w:sz w:val="22"/>
          <w:szCs w:val="22"/>
          <w:lang w:val="es-ES_tradnl"/>
        </w:rPr>
        <w:t xml:space="preserve">este Órgano Colegiado </w:t>
      </w:r>
      <w:r w:rsidRPr="00996408">
        <w:rPr>
          <w:rFonts w:cs="Arial"/>
          <w:bCs/>
          <w:sz w:val="22"/>
          <w:szCs w:val="22"/>
          <w:lang w:val="es-ES_tradnl"/>
        </w:rPr>
        <w:t>que</w:t>
      </w:r>
      <w:r w:rsidRPr="00996408">
        <w:rPr>
          <w:rFonts w:cs="Arial"/>
          <w:color w:val="000000"/>
          <w:sz w:val="22"/>
          <w:szCs w:val="22"/>
        </w:rPr>
        <w:t xml:space="preserve"> aún y cuando los resultados </w:t>
      </w:r>
      <w:r>
        <w:rPr>
          <w:rFonts w:cs="Arial"/>
          <w:color w:val="000000"/>
          <w:sz w:val="22"/>
          <w:szCs w:val="22"/>
        </w:rPr>
        <w:t xml:space="preserve">evidencian mejoras significativas –con respecto al año anterior– en la gestión </w:t>
      </w:r>
      <w:r w:rsidRPr="00996408">
        <w:rPr>
          <w:rFonts w:cs="Arial"/>
          <w:color w:val="000000"/>
          <w:sz w:val="22"/>
          <w:szCs w:val="22"/>
        </w:rPr>
        <w:t xml:space="preserve">de esta área, es </w:t>
      </w:r>
      <w:r>
        <w:rPr>
          <w:rFonts w:cs="Arial"/>
          <w:color w:val="000000"/>
          <w:sz w:val="22"/>
          <w:szCs w:val="22"/>
        </w:rPr>
        <w:t>necesario</w:t>
      </w:r>
      <w:r w:rsidRPr="00996408">
        <w:rPr>
          <w:rFonts w:cs="Arial"/>
          <w:color w:val="000000"/>
          <w:sz w:val="22"/>
          <w:szCs w:val="22"/>
        </w:rPr>
        <w:t xml:space="preserve"> que la Administración solvente las debilidades </w:t>
      </w:r>
      <w:r>
        <w:rPr>
          <w:rFonts w:cs="Arial"/>
          <w:color w:val="000000"/>
          <w:sz w:val="22"/>
          <w:szCs w:val="22"/>
        </w:rPr>
        <w:t>detectadas</w:t>
      </w:r>
      <w:r w:rsidRPr="00996408">
        <w:rPr>
          <w:rFonts w:cs="Arial"/>
          <w:color w:val="000000"/>
          <w:sz w:val="22"/>
          <w:szCs w:val="22"/>
        </w:rPr>
        <w:t xml:space="preserve">, de </w:t>
      </w:r>
      <w:r w:rsidRPr="00996408">
        <w:rPr>
          <w:rFonts w:cs="Arial"/>
          <w:color w:val="000000"/>
          <w:sz w:val="22"/>
          <w:szCs w:val="22"/>
        </w:rPr>
        <w:lastRenderedPageBreak/>
        <w:t>conformidad con las acciones y plazos propuestos en el correspondiente plan de acción, particularmente lo relacionado con</w:t>
      </w:r>
      <w:r w:rsidRPr="00551EE7">
        <w:rPr>
          <w:rFonts w:cs="Arial"/>
          <w:color w:val="000000"/>
          <w:sz w:val="22"/>
          <w:szCs w:val="22"/>
        </w:rPr>
        <w:t xml:space="preserve"> </w:t>
      </w:r>
      <w:r>
        <w:rPr>
          <w:rFonts w:cs="Arial"/>
          <w:color w:val="000000"/>
          <w:sz w:val="22"/>
          <w:szCs w:val="22"/>
        </w:rPr>
        <w:t xml:space="preserve">los siguientes aspectos: i) la ejecución de los ajustes al Plan Operativo Institucional 2020, según lo establecido en el Sistema de Información Gerencial; </w:t>
      </w:r>
      <w:proofErr w:type="spellStart"/>
      <w:r>
        <w:rPr>
          <w:rFonts w:cs="Arial"/>
          <w:color w:val="000000"/>
          <w:sz w:val="22"/>
          <w:szCs w:val="22"/>
        </w:rPr>
        <w:t>ii</w:t>
      </w:r>
      <w:proofErr w:type="spellEnd"/>
      <w:r>
        <w:rPr>
          <w:rFonts w:cs="Arial"/>
          <w:color w:val="000000"/>
          <w:sz w:val="22"/>
          <w:szCs w:val="22"/>
        </w:rPr>
        <w:t xml:space="preserve">) la atención de recomendaciones de la </w:t>
      </w:r>
      <w:r w:rsidRPr="00106163">
        <w:rPr>
          <w:rFonts w:cs="Arial"/>
          <w:color w:val="000000"/>
          <w:sz w:val="22"/>
          <w:szCs w:val="22"/>
          <w:lang w:val="es-ES_tradnl"/>
        </w:rPr>
        <w:t>Auditoría Interna</w:t>
      </w:r>
      <w:r>
        <w:rPr>
          <w:rFonts w:cs="Arial"/>
          <w:color w:val="000000"/>
          <w:sz w:val="22"/>
          <w:szCs w:val="22"/>
          <w:lang w:val="es-ES_tradnl"/>
        </w:rPr>
        <w:t xml:space="preserve">, sobre el proceso de planificación institucional; </w:t>
      </w:r>
      <w:proofErr w:type="spellStart"/>
      <w:r>
        <w:rPr>
          <w:rFonts w:cs="Arial"/>
          <w:color w:val="000000"/>
          <w:sz w:val="22"/>
          <w:szCs w:val="22"/>
          <w:lang w:val="es-ES_tradnl"/>
        </w:rPr>
        <w:t>iii</w:t>
      </w:r>
      <w:proofErr w:type="spellEnd"/>
      <w:r>
        <w:rPr>
          <w:rFonts w:cs="Arial"/>
          <w:color w:val="000000"/>
          <w:sz w:val="22"/>
          <w:szCs w:val="22"/>
          <w:lang w:val="es-ES_tradnl"/>
        </w:rPr>
        <w:t xml:space="preserve">) la integración al </w:t>
      </w:r>
      <w:r w:rsidRPr="00106163">
        <w:rPr>
          <w:rFonts w:cs="Arial"/>
          <w:color w:val="000000"/>
          <w:sz w:val="22"/>
          <w:szCs w:val="22"/>
          <w:lang w:val="es-CR"/>
        </w:rPr>
        <w:t xml:space="preserve">esquema de evaluación de desempeño, </w:t>
      </w:r>
      <w:r>
        <w:rPr>
          <w:rFonts w:cs="Arial"/>
          <w:color w:val="000000"/>
          <w:sz w:val="22"/>
          <w:szCs w:val="22"/>
          <w:lang w:val="es-CR"/>
        </w:rPr>
        <w:t xml:space="preserve">de </w:t>
      </w:r>
      <w:r w:rsidRPr="00106163">
        <w:rPr>
          <w:rFonts w:cs="Arial"/>
          <w:color w:val="000000"/>
          <w:sz w:val="22"/>
          <w:szCs w:val="22"/>
          <w:lang w:val="es-CR"/>
        </w:rPr>
        <w:t>aspectos que permita</w:t>
      </w:r>
      <w:r>
        <w:rPr>
          <w:rFonts w:cs="Arial"/>
          <w:color w:val="000000"/>
          <w:sz w:val="22"/>
          <w:szCs w:val="22"/>
          <w:lang w:val="es-CR"/>
        </w:rPr>
        <w:t>n</w:t>
      </w:r>
      <w:r w:rsidRPr="00106163">
        <w:rPr>
          <w:rFonts w:cs="Arial"/>
          <w:color w:val="000000"/>
          <w:sz w:val="22"/>
          <w:szCs w:val="22"/>
          <w:lang w:val="es-CR"/>
        </w:rPr>
        <w:t xml:space="preserve"> medir el cumplimiento de responsabilidad en materia de gestión de riesgos</w:t>
      </w:r>
      <w:r>
        <w:rPr>
          <w:rFonts w:cs="Arial"/>
          <w:color w:val="000000"/>
          <w:sz w:val="22"/>
          <w:szCs w:val="22"/>
          <w:lang w:val="es-CR"/>
        </w:rPr>
        <w:t xml:space="preserve">; y </w:t>
      </w:r>
      <w:proofErr w:type="spellStart"/>
      <w:r>
        <w:rPr>
          <w:rFonts w:cs="Arial"/>
          <w:color w:val="000000"/>
          <w:sz w:val="22"/>
          <w:szCs w:val="22"/>
          <w:lang w:val="es-CR"/>
        </w:rPr>
        <w:t>iv</w:t>
      </w:r>
      <w:proofErr w:type="spellEnd"/>
      <w:r>
        <w:rPr>
          <w:rFonts w:cs="Arial"/>
          <w:color w:val="000000"/>
          <w:sz w:val="22"/>
          <w:szCs w:val="22"/>
          <w:lang w:val="es-CR"/>
        </w:rPr>
        <w:t>) la realización de pruebas y eventuales ajustes al Plan de Continuidad de Negocio</w:t>
      </w:r>
      <w:r w:rsidRPr="00106163">
        <w:rPr>
          <w:rFonts w:cs="Arial"/>
          <w:color w:val="000000"/>
          <w:sz w:val="22"/>
          <w:szCs w:val="22"/>
          <w:lang w:val="es-CR"/>
        </w:rPr>
        <w:t>.</w:t>
      </w:r>
    </w:p>
    <w:p w14:paraId="3F4A8BD2" w14:textId="269CC03B" w:rsidR="007B15AF" w:rsidRDefault="007B15AF" w:rsidP="007B15AF">
      <w:pPr>
        <w:spacing w:line="360" w:lineRule="auto"/>
        <w:jc w:val="both"/>
        <w:rPr>
          <w:rFonts w:cs="Arial"/>
          <w:color w:val="000000"/>
          <w:sz w:val="22"/>
          <w:szCs w:val="22"/>
        </w:rPr>
      </w:pPr>
    </w:p>
    <w:p w14:paraId="3D495EDD" w14:textId="24E28819" w:rsidR="007B15AF" w:rsidRDefault="007B15AF" w:rsidP="007B15AF">
      <w:pPr>
        <w:spacing w:line="360" w:lineRule="auto"/>
        <w:jc w:val="both"/>
        <w:rPr>
          <w:rFonts w:cs="Arial"/>
          <w:color w:val="000000"/>
          <w:sz w:val="22"/>
          <w:szCs w:val="22"/>
        </w:rPr>
      </w:pPr>
      <w:r>
        <w:rPr>
          <w:rFonts w:cs="Arial"/>
          <w:color w:val="000000"/>
          <w:sz w:val="22"/>
          <w:szCs w:val="22"/>
        </w:rPr>
        <w:t xml:space="preserve">b) </w:t>
      </w:r>
      <w:r w:rsidRPr="00996408">
        <w:rPr>
          <w:rFonts w:cs="Arial"/>
          <w:bCs/>
          <w:sz w:val="22"/>
          <w:szCs w:val="22"/>
        </w:rPr>
        <w:t xml:space="preserve">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Pr="00551EE7">
        <w:rPr>
          <w:rFonts w:cs="Arial"/>
          <w:color w:val="000000"/>
          <w:sz w:val="22"/>
          <w:szCs w:val="22"/>
        </w:rPr>
        <w:t xml:space="preserve">los resultados obtenidos </w:t>
      </w:r>
      <w:r w:rsidRPr="00996408">
        <w:rPr>
          <w:rFonts w:cs="Arial"/>
          <w:color w:val="000000"/>
          <w:sz w:val="22"/>
          <w:szCs w:val="22"/>
        </w:rPr>
        <w:t>muestran una calificación de normalidad en la gestión</w:t>
      </w:r>
      <w:r>
        <w:rPr>
          <w:rFonts w:cs="Arial"/>
          <w:color w:val="000000"/>
          <w:sz w:val="22"/>
          <w:szCs w:val="22"/>
        </w:rPr>
        <w:t xml:space="preserve"> para lograr </w:t>
      </w:r>
      <w:r w:rsidRPr="00996408">
        <w:rPr>
          <w:rFonts w:cs="Arial"/>
          <w:color w:val="000000"/>
          <w:sz w:val="22"/>
          <w:szCs w:val="22"/>
        </w:rPr>
        <w:t xml:space="preserve">la aplicación de políticas, procedimientos y límites para las </w:t>
      </w:r>
      <w:r>
        <w:rPr>
          <w:rFonts w:cs="Arial"/>
          <w:color w:val="000000"/>
          <w:sz w:val="22"/>
          <w:szCs w:val="22"/>
        </w:rPr>
        <w:t>operaciones</w:t>
      </w:r>
      <w:r w:rsidRPr="00996408">
        <w:rPr>
          <w:rFonts w:cs="Arial"/>
          <w:color w:val="000000"/>
          <w:sz w:val="22"/>
          <w:szCs w:val="22"/>
        </w:rPr>
        <w:t xml:space="preserve"> propias de la institución.  </w:t>
      </w:r>
      <w:r>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Pr>
          <w:rFonts w:cs="Arial"/>
          <w:color w:val="000000"/>
          <w:sz w:val="22"/>
          <w:szCs w:val="22"/>
        </w:rPr>
        <w:t xml:space="preserve"> riguroso seguimiento a </w:t>
      </w:r>
      <w:r w:rsidRPr="00996408">
        <w:rPr>
          <w:rFonts w:cs="Arial"/>
          <w:color w:val="000000"/>
          <w:sz w:val="22"/>
          <w:szCs w:val="22"/>
        </w:rPr>
        <w:t xml:space="preserve">la </w:t>
      </w:r>
      <w:r>
        <w:rPr>
          <w:rFonts w:cs="Arial"/>
          <w:color w:val="000000"/>
          <w:sz w:val="22"/>
          <w:szCs w:val="22"/>
        </w:rPr>
        <w:t xml:space="preserve">atención </w:t>
      </w:r>
      <w:r w:rsidRPr="00996408">
        <w:rPr>
          <w:rFonts w:cs="Arial"/>
          <w:color w:val="000000"/>
          <w:sz w:val="22"/>
          <w:szCs w:val="22"/>
        </w:rPr>
        <w:t>de este factor</w:t>
      </w:r>
      <w:r>
        <w:rPr>
          <w:rFonts w:cs="Arial"/>
          <w:color w:val="000000"/>
          <w:sz w:val="22"/>
          <w:szCs w:val="22"/>
        </w:rPr>
        <w:t>,</w:t>
      </w:r>
      <w:r w:rsidRPr="00996408">
        <w:rPr>
          <w:rFonts w:cs="Arial"/>
          <w:color w:val="000000"/>
          <w:sz w:val="22"/>
          <w:szCs w:val="22"/>
        </w:rPr>
        <w:t xml:space="preserve"> para 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especialmente lo que respecta a la gestión de algunos comités de apoyo, el fortalecimiento de la estructura de Gobierno Corporativo, y el cumplimiento de los plazos establecidos en el Sistema de Información Gerencial.</w:t>
      </w:r>
    </w:p>
    <w:p w14:paraId="42C9283D" w14:textId="218BE1AE" w:rsidR="007B15AF" w:rsidRDefault="007B15AF" w:rsidP="007B15AF">
      <w:pPr>
        <w:spacing w:line="360" w:lineRule="auto"/>
        <w:jc w:val="both"/>
        <w:rPr>
          <w:rFonts w:cs="Arial"/>
          <w:color w:val="000000"/>
          <w:sz w:val="22"/>
          <w:szCs w:val="22"/>
        </w:rPr>
      </w:pPr>
    </w:p>
    <w:p w14:paraId="3A1991D7" w14:textId="63E80428" w:rsidR="007B15AF" w:rsidRDefault="007B15AF" w:rsidP="007B15AF">
      <w:pPr>
        <w:spacing w:line="360" w:lineRule="auto"/>
        <w:jc w:val="both"/>
        <w:rPr>
          <w:rFonts w:cs="Arial"/>
          <w:color w:val="000000"/>
          <w:sz w:val="22"/>
          <w:szCs w:val="22"/>
          <w:lang w:val="es-CR"/>
        </w:rPr>
      </w:pPr>
      <w:r>
        <w:rPr>
          <w:rFonts w:cs="Arial"/>
          <w:color w:val="000000"/>
          <w:sz w:val="22"/>
          <w:szCs w:val="22"/>
        </w:rPr>
        <w:t xml:space="preserve">c) </w:t>
      </w:r>
      <w:r w:rsidRPr="00996408">
        <w:rPr>
          <w:rFonts w:cs="Arial"/>
          <w:bCs/>
          <w:sz w:val="22"/>
          <w:szCs w:val="22"/>
        </w:rPr>
        <w:t xml:space="preserve">Con respecto al área de </w:t>
      </w:r>
      <w:r w:rsidRPr="00996408">
        <w:rPr>
          <w:rFonts w:cs="Arial"/>
          <w:b/>
          <w:bCs/>
          <w:color w:val="000000"/>
          <w:sz w:val="22"/>
          <w:szCs w:val="22"/>
        </w:rPr>
        <w:t>Administración de Personal</w:t>
      </w:r>
      <w:r w:rsidRPr="00996408">
        <w:rPr>
          <w:rFonts w:cs="Arial"/>
          <w:color w:val="000000"/>
          <w:sz w:val="22"/>
          <w:szCs w:val="22"/>
        </w:rPr>
        <w:t xml:space="preserve">, esta Junta Directiva </w:t>
      </w:r>
      <w:r>
        <w:rPr>
          <w:rFonts w:cs="Arial"/>
          <w:color w:val="000000"/>
          <w:sz w:val="22"/>
          <w:szCs w:val="22"/>
        </w:rPr>
        <w:t xml:space="preserve">observa con preocupación los deficientes resultados obtenidos, en el tanto es notorio </w:t>
      </w:r>
      <w:r w:rsidRPr="00996408">
        <w:rPr>
          <w:rFonts w:cs="Arial"/>
          <w:color w:val="000000"/>
          <w:sz w:val="22"/>
          <w:szCs w:val="22"/>
        </w:rPr>
        <w:t>que han sido insuficientes las gestiones para lograr el nivel de normalidad en est</w:t>
      </w:r>
      <w:r>
        <w:rPr>
          <w:rFonts w:cs="Arial"/>
          <w:color w:val="000000"/>
          <w:sz w:val="22"/>
          <w:szCs w:val="22"/>
        </w:rPr>
        <w:t>e factor</w:t>
      </w:r>
      <w:r w:rsidRPr="00996408">
        <w:rPr>
          <w:rFonts w:cs="Arial"/>
          <w:color w:val="000000"/>
          <w:sz w:val="22"/>
          <w:szCs w:val="22"/>
        </w:rPr>
        <w:t xml:space="preserve"> y subsanar</w:t>
      </w:r>
      <w:r>
        <w:rPr>
          <w:rFonts w:cs="Arial"/>
          <w:color w:val="000000"/>
          <w:sz w:val="22"/>
          <w:szCs w:val="22"/>
        </w:rPr>
        <w:t>,</w:t>
      </w:r>
      <w:r w:rsidRPr="00996408">
        <w:rPr>
          <w:rFonts w:cs="Arial"/>
          <w:color w:val="000000"/>
          <w:sz w:val="22"/>
          <w:szCs w:val="22"/>
        </w:rPr>
        <w:t xml:space="preserve"> </w:t>
      </w:r>
      <w:r>
        <w:rPr>
          <w:rFonts w:cs="Arial"/>
          <w:color w:val="000000"/>
          <w:sz w:val="22"/>
          <w:szCs w:val="22"/>
        </w:rPr>
        <w:t>de</w:t>
      </w:r>
      <w:r w:rsidRPr="00996408">
        <w:rPr>
          <w:rFonts w:cs="Arial"/>
          <w:color w:val="000000"/>
          <w:sz w:val="22"/>
          <w:szCs w:val="22"/>
        </w:rPr>
        <w:t xml:space="preserve"> forma concluyente</w:t>
      </w:r>
      <w:r>
        <w:rPr>
          <w:rFonts w:cs="Arial"/>
          <w:color w:val="000000"/>
          <w:sz w:val="22"/>
          <w:szCs w:val="22"/>
        </w:rPr>
        <w:t>,</w:t>
      </w:r>
      <w:r w:rsidRPr="00996408">
        <w:rPr>
          <w:rFonts w:cs="Arial"/>
          <w:color w:val="000000"/>
          <w:sz w:val="22"/>
          <w:szCs w:val="22"/>
        </w:rPr>
        <w:t xml:space="preserve"> las debilidades </w:t>
      </w:r>
      <w:r>
        <w:rPr>
          <w:rFonts w:cs="Arial"/>
          <w:color w:val="000000"/>
          <w:sz w:val="22"/>
          <w:szCs w:val="22"/>
        </w:rPr>
        <w:t>identificadas</w:t>
      </w:r>
      <w:r w:rsidRPr="00996408">
        <w:rPr>
          <w:rFonts w:cs="Arial"/>
          <w:color w:val="000000"/>
          <w:sz w:val="22"/>
          <w:szCs w:val="22"/>
        </w:rPr>
        <w:t>, present</w:t>
      </w:r>
      <w:r>
        <w:rPr>
          <w:rFonts w:cs="Arial"/>
          <w:color w:val="000000"/>
          <w:sz w:val="22"/>
          <w:szCs w:val="22"/>
        </w:rPr>
        <w:t>ándose</w:t>
      </w:r>
      <w:r w:rsidRPr="00996408">
        <w:rPr>
          <w:rFonts w:cs="Arial"/>
          <w:color w:val="000000"/>
          <w:sz w:val="22"/>
          <w:szCs w:val="22"/>
        </w:rPr>
        <w:t xml:space="preserve"> </w:t>
      </w:r>
      <w:r>
        <w:rPr>
          <w:rFonts w:cs="Arial"/>
          <w:color w:val="000000"/>
          <w:sz w:val="22"/>
          <w:szCs w:val="22"/>
        </w:rPr>
        <w:t xml:space="preserve">incluso </w:t>
      </w:r>
      <w:r w:rsidRPr="00996408">
        <w:rPr>
          <w:rFonts w:cs="Arial"/>
          <w:color w:val="000000"/>
          <w:sz w:val="22"/>
          <w:szCs w:val="22"/>
        </w:rPr>
        <w:t>de</w:t>
      </w:r>
      <w:r>
        <w:rPr>
          <w:rFonts w:cs="Arial"/>
          <w:color w:val="000000"/>
          <w:sz w:val="22"/>
          <w:szCs w:val="22"/>
        </w:rPr>
        <w:t>ficiencias</w:t>
      </w:r>
      <w:r w:rsidRPr="00996408">
        <w:rPr>
          <w:rFonts w:cs="Arial"/>
          <w:color w:val="000000"/>
          <w:sz w:val="22"/>
          <w:szCs w:val="22"/>
        </w:rPr>
        <w:t xml:space="preserve"> que han sido recurrentes por varios años.  </w:t>
      </w:r>
      <w:r>
        <w:rPr>
          <w:rFonts w:cs="Arial"/>
          <w:color w:val="000000"/>
          <w:sz w:val="22"/>
          <w:szCs w:val="22"/>
        </w:rPr>
        <w:t xml:space="preserve">Particularmente, es lamentable la falta de oportunidad con la que se sometió a la aprobación de esta </w:t>
      </w:r>
      <w:r w:rsidRPr="008D4828">
        <w:rPr>
          <w:rFonts w:cs="Arial"/>
          <w:color w:val="000000"/>
          <w:sz w:val="22"/>
          <w:szCs w:val="22"/>
          <w:lang w:val="es-ES_tradnl"/>
        </w:rPr>
        <w:t>Junta Directiva</w:t>
      </w:r>
      <w:r>
        <w:rPr>
          <w:rFonts w:cs="Arial"/>
          <w:color w:val="000000"/>
          <w:sz w:val="22"/>
          <w:szCs w:val="22"/>
          <w:lang w:val="es-ES_tradnl"/>
        </w:rPr>
        <w:t>,</w:t>
      </w:r>
      <w:r>
        <w:rPr>
          <w:rFonts w:cs="Arial"/>
          <w:color w:val="000000"/>
          <w:sz w:val="22"/>
          <w:szCs w:val="22"/>
        </w:rPr>
        <w:t xml:space="preserve"> el nuevo modelo para evaluar el desempeño del personal, por cuanto esto causó no solo que se haya aprobado </w:t>
      </w:r>
      <w:r w:rsidRPr="003643CB">
        <w:rPr>
          <w:rFonts w:cs="Arial"/>
          <w:color w:val="000000"/>
          <w:sz w:val="22"/>
          <w:szCs w:val="22"/>
          <w:lang w:val="es-CR"/>
        </w:rPr>
        <w:t xml:space="preserve">hasta el 30 de julio del 2020, mediante </w:t>
      </w:r>
      <w:r>
        <w:rPr>
          <w:rFonts w:cs="Arial"/>
          <w:color w:val="000000"/>
          <w:sz w:val="22"/>
          <w:szCs w:val="22"/>
          <w:lang w:val="es-CR"/>
        </w:rPr>
        <w:t xml:space="preserve">el </w:t>
      </w:r>
      <w:r w:rsidRPr="003643CB">
        <w:rPr>
          <w:rFonts w:cs="Arial"/>
          <w:color w:val="000000"/>
          <w:sz w:val="22"/>
          <w:szCs w:val="22"/>
          <w:lang w:val="es-CR"/>
        </w:rPr>
        <w:t xml:space="preserve">acuerdo </w:t>
      </w:r>
      <w:r>
        <w:rPr>
          <w:rFonts w:cs="Arial"/>
          <w:color w:val="000000"/>
          <w:sz w:val="22"/>
          <w:szCs w:val="22"/>
          <w:lang w:val="es-CR"/>
        </w:rPr>
        <w:t xml:space="preserve">N° </w:t>
      </w:r>
      <w:r w:rsidRPr="003643CB">
        <w:rPr>
          <w:rFonts w:cs="Arial"/>
          <w:color w:val="000000"/>
          <w:sz w:val="22"/>
          <w:szCs w:val="22"/>
          <w:lang w:val="es-CR"/>
        </w:rPr>
        <w:t>1 de la sesión 59-2020</w:t>
      </w:r>
      <w:r>
        <w:rPr>
          <w:rFonts w:cs="Arial"/>
          <w:color w:val="000000"/>
          <w:sz w:val="22"/>
          <w:szCs w:val="22"/>
          <w:lang w:val="es-CR"/>
        </w:rPr>
        <w:t xml:space="preserve">, sino también a que </w:t>
      </w:r>
      <w:r w:rsidRPr="003643CB">
        <w:rPr>
          <w:rFonts w:cs="Arial"/>
          <w:color w:val="000000"/>
          <w:sz w:val="22"/>
          <w:szCs w:val="22"/>
          <w:lang w:val="es-CR"/>
        </w:rPr>
        <w:t>la evaluación del desempeño que corresponde al año 2020</w:t>
      </w:r>
      <w:r>
        <w:rPr>
          <w:rFonts w:cs="Arial"/>
          <w:color w:val="000000"/>
          <w:sz w:val="22"/>
          <w:szCs w:val="22"/>
          <w:lang w:val="es-CR"/>
        </w:rPr>
        <w:t>,</w:t>
      </w:r>
      <w:r w:rsidRPr="003643CB">
        <w:rPr>
          <w:rFonts w:cs="Arial"/>
          <w:color w:val="000000"/>
          <w:sz w:val="22"/>
          <w:szCs w:val="22"/>
          <w:lang w:val="es-CR"/>
        </w:rPr>
        <w:t xml:space="preserve"> deberá ejecutarse con el modelo anterior, pudiéndose implementar el nuevo modelo hasta mediados del </w:t>
      </w:r>
      <w:r>
        <w:rPr>
          <w:rFonts w:cs="Arial"/>
          <w:color w:val="000000"/>
          <w:sz w:val="22"/>
          <w:szCs w:val="22"/>
          <w:lang w:val="es-CR"/>
        </w:rPr>
        <w:t xml:space="preserve">año </w:t>
      </w:r>
      <w:r w:rsidRPr="003643CB">
        <w:rPr>
          <w:rFonts w:cs="Arial"/>
          <w:color w:val="000000"/>
          <w:sz w:val="22"/>
          <w:szCs w:val="22"/>
          <w:lang w:val="es-CR"/>
        </w:rPr>
        <w:t>2021.</w:t>
      </w:r>
      <w:r>
        <w:rPr>
          <w:rFonts w:cs="Arial"/>
          <w:color w:val="000000"/>
          <w:sz w:val="22"/>
          <w:szCs w:val="22"/>
          <w:lang w:val="es-CR"/>
        </w:rPr>
        <w:t xml:space="preserve">  </w:t>
      </w:r>
      <w:r w:rsidRPr="00996408">
        <w:rPr>
          <w:rFonts w:cs="Arial"/>
          <w:color w:val="000000"/>
          <w:sz w:val="22"/>
          <w:szCs w:val="22"/>
        </w:rPr>
        <w:t>Debido a</w:t>
      </w:r>
      <w:r>
        <w:rPr>
          <w:rFonts w:cs="Arial"/>
          <w:color w:val="000000"/>
          <w:sz w:val="22"/>
          <w:szCs w:val="22"/>
        </w:rPr>
        <w:t xml:space="preserve"> lo anterior</w:t>
      </w:r>
      <w:r w:rsidRPr="00996408">
        <w:rPr>
          <w:rFonts w:cs="Arial"/>
          <w:color w:val="000000"/>
          <w:sz w:val="22"/>
          <w:szCs w:val="22"/>
        </w:rPr>
        <w:t xml:space="preserve">, </w:t>
      </w:r>
      <w:r>
        <w:rPr>
          <w:rFonts w:cs="Arial"/>
          <w:color w:val="000000"/>
          <w:sz w:val="22"/>
          <w:szCs w:val="22"/>
        </w:rPr>
        <w:t xml:space="preserve">es necesario que, con carácter prioritario, la </w:t>
      </w:r>
      <w:r w:rsidRPr="00C2429A">
        <w:rPr>
          <w:rFonts w:cs="Arial"/>
          <w:color w:val="000000"/>
          <w:sz w:val="22"/>
          <w:szCs w:val="22"/>
        </w:rPr>
        <w:t>Administración</w:t>
      </w:r>
      <w:r w:rsidRPr="00996408">
        <w:rPr>
          <w:rFonts w:cs="Arial"/>
          <w:color w:val="000000"/>
          <w:sz w:val="22"/>
          <w:szCs w:val="22"/>
        </w:rPr>
        <w:t xml:space="preserve"> le dé un estricto seguimiento a la gestión de esta área y vele por el debido cumplimiento del respectivo plan de acción</w:t>
      </w:r>
      <w:r>
        <w:rPr>
          <w:rFonts w:cs="Arial"/>
          <w:color w:val="000000"/>
          <w:sz w:val="22"/>
          <w:szCs w:val="22"/>
        </w:rPr>
        <w:t>;</w:t>
      </w:r>
      <w:r w:rsidRPr="00996408">
        <w:rPr>
          <w:rFonts w:cs="Arial"/>
          <w:color w:val="000000"/>
          <w:sz w:val="22"/>
          <w:szCs w:val="22"/>
        </w:rPr>
        <w:t xml:space="preserve"> consider</w:t>
      </w:r>
      <w:r>
        <w:rPr>
          <w:rFonts w:cs="Arial"/>
          <w:color w:val="000000"/>
          <w:sz w:val="22"/>
          <w:szCs w:val="22"/>
        </w:rPr>
        <w:t>ándose</w:t>
      </w:r>
      <w:r w:rsidRPr="00996408">
        <w:rPr>
          <w:rFonts w:cs="Arial"/>
          <w:color w:val="000000"/>
          <w:sz w:val="22"/>
          <w:szCs w:val="22"/>
        </w:rPr>
        <w:t xml:space="preserve"> impostergables los plazos para que se atiendan</w:t>
      </w:r>
      <w:r>
        <w:rPr>
          <w:rFonts w:cs="Arial"/>
          <w:color w:val="000000"/>
          <w:sz w:val="22"/>
          <w:szCs w:val="22"/>
        </w:rPr>
        <w:t>, especialmente,</w:t>
      </w:r>
      <w:r w:rsidRPr="00996408">
        <w:rPr>
          <w:rFonts w:cs="Arial"/>
          <w:color w:val="000000"/>
          <w:sz w:val="22"/>
          <w:szCs w:val="22"/>
        </w:rPr>
        <w:t xml:space="preserve"> los </w:t>
      </w:r>
      <w:r>
        <w:rPr>
          <w:rFonts w:cs="Arial"/>
          <w:color w:val="000000"/>
          <w:sz w:val="22"/>
          <w:szCs w:val="22"/>
        </w:rPr>
        <w:t>siguientes temas:</w:t>
      </w:r>
      <w:r w:rsidRPr="00996408">
        <w:rPr>
          <w:rFonts w:cs="Arial"/>
          <w:color w:val="000000"/>
          <w:sz w:val="22"/>
          <w:szCs w:val="22"/>
        </w:rPr>
        <w:t xml:space="preserve"> </w:t>
      </w:r>
      <w:r>
        <w:rPr>
          <w:rFonts w:cs="Arial"/>
          <w:color w:val="000000"/>
          <w:sz w:val="22"/>
          <w:szCs w:val="22"/>
        </w:rPr>
        <w:t xml:space="preserve">a) la ejecución completa </w:t>
      </w:r>
      <w:r w:rsidRPr="008D4828">
        <w:rPr>
          <w:rFonts w:cs="Arial"/>
          <w:color w:val="000000"/>
          <w:sz w:val="22"/>
          <w:szCs w:val="22"/>
          <w:lang w:val="es-CR"/>
        </w:rPr>
        <w:t>del plan de acción resultante de la evaluación del ambiente laboral</w:t>
      </w:r>
      <w:r>
        <w:rPr>
          <w:rFonts w:cs="Arial"/>
          <w:color w:val="000000"/>
          <w:sz w:val="22"/>
          <w:szCs w:val="22"/>
          <w:lang w:val="es-CR"/>
        </w:rPr>
        <w:t xml:space="preserve">; b) </w:t>
      </w:r>
      <w:r w:rsidRPr="008D4828">
        <w:rPr>
          <w:rFonts w:cs="Arial"/>
          <w:color w:val="000000"/>
          <w:sz w:val="22"/>
          <w:szCs w:val="22"/>
          <w:lang w:val="es-CR"/>
        </w:rPr>
        <w:t xml:space="preserve">el cumplimiento </w:t>
      </w:r>
      <w:r>
        <w:rPr>
          <w:rFonts w:cs="Arial"/>
          <w:color w:val="000000"/>
          <w:sz w:val="22"/>
          <w:szCs w:val="22"/>
          <w:lang w:val="es-CR"/>
        </w:rPr>
        <w:t xml:space="preserve">cabal </w:t>
      </w:r>
      <w:r w:rsidRPr="008D4828">
        <w:rPr>
          <w:rFonts w:cs="Arial"/>
          <w:color w:val="000000"/>
          <w:sz w:val="22"/>
          <w:szCs w:val="22"/>
          <w:lang w:val="es-CR"/>
        </w:rPr>
        <w:t>de los planes de capacitación formal</w:t>
      </w:r>
      <w:r>
        <w:rPr>
          <w:rFonts w:cs="Arial"/>
          <w:color w:val="000000"/>
          <w:sz w:val="22"/>
          <w:szCs w:val="22"/>
          <w:lang w:val="es-CR"/>
        </w:rPr>
        <w:t xml:space="preserve">; y c) la implementación de las oportunidades de mejora identificadas en la </w:t>
      </w:r>
      <w:r w:rsidRPr="008D4828">
        <w:rPr>
          <w:rFonts w:cs="Arial"/>
          <w:color w:val="000000"/>
          <w:sz w:val="22"/>
          <w:szCs w:val="22"/>
          <w:lang w:val="es-CR"/>
        </w:rPr>
        <w:t xml:space="preserve">encuesta anual sobre </w:t>
      </w:r>
      <w:r w:rsidRPr="008D4828">
        <w:rPr>
          <w:rFonts w:cs="Arial"/>
          <w:color w:val="000000"/>
          <w:sz w:val="22"/>
          <w:szCs w:val="22"/>
          <w:lang w:val="es-CR"/>
        </w:rPr>
        <w:lastRenderedPageBreak/>
        <w:t>cultura de riesgos</w:t>
      </w:r>
      <w:r>
        <w:rPr>
          <w:rFonts w:cs="Arial"/>
          <w:color w:val="000000"/>
          <w:sz w:val="22"/>
          <w:szCs w:val="22"/>
          <w:lang w:val="es-CR"/>
        </w:rPr>
        <w:t xml:space="preserve">, especialmente las referidas a la </w:t>
      </w:r>
      <w:r w:rsidRPr="008D4828">
        <w:rPr>
          <w:rFonts w:cs="Arial"/>
          <w:color w:val="000000"/>
          <w:sz w:val="22"/>
          <w:szCs w:val="22"/>
          <w:lang w:val="es-CR"/>
        </w:rPr>
        <w:t>comprensión e implementación de responsabilidades.</w:t>
      </w:r>
    </w:p>
    <w:p w14:paraId="01FCAB3E" w14:textId="56F468C4" w:rsidR="007B15AF" w:rsidRDefault="007B15AF" w:rsidP="007B15AF">
      <w:pPr>
        <w:spacing w:line="360" w:lineRule="auto"/>
        <w:jc w:val="both"/>
        <w:rPr>
          <w:rFonts w:cs="Arial"/>
          <w:color w:val="000000"/>
          <w:sz w:val="22"/>
          <w:szCs w:val="22"/>
          <w:lang w:val="es-CR"/>
        </w:rPr>
      </w:pPr>
    </w:p>
    <w:p w14:paraId="55421D99" w14:textId="5DC31D53" w:rsidR="007B15AF" w:rsidRDefault="007B15AF" w:rsidP="007B15AF">
      <w:pPr>
        <w:spacing w:line="360" w:lineRule="auto"/>
        <w:jc w:val="both"/>
        <w:rPr>
          <w:rFonts w:cs="Arial"/>
          <w:color w:val="000000"/>
          <w:sz w:val="22"/>
          <w:szCs w:val="22"/>
          <w:lang w:val="es-CR"/>
        </w:rPr>
      </w:pPr>
      <w:r>
        <w:rPr>
          <w:rFonts w:cs="Arial"/>
          <w:color w:val="000000"/>
          <w:sz w:val="22"/>
          <w:szCs w:val="22"/>
          <w:lang w:val="es-CR"/>
        </w:rPr>
        <w:t xml:space="preserve">d) </w:t>
      </w:r>
      <w:r w:rsidRPr="00996408">
        <w:rPr>
          <w:rFonts w:cs="Arial"/>
          <w:bCs/>
          <w:sz w:val="22"/>
          <w:szCs w:val="22"/>
        </w:rPr>
        <w:t xml:space="preserve">En cuanto al área de </w:t>
      </w:r>
      <w:r w:rsidRPr="00996408">
        <w:rPr>
          <w:rFonts w:cs="Arial"/>
          <w:b/>
          <w:bCs/>
          <w:sz w:val="22"/>
          <w:szCs w:val="22"/>
          <w:lang w:val="es-ES_tradnl"/>
        </w:rPr>
        <w:t>Sistemas de Control</w:t>
      </w:r>
      <w:r>
        <w:rPr>
          <w:rFonts w:cs="Arial"/>
          <w:bCs/>
          <w:sz w:val="22"/>
          <w:szCs w:val="22"/>
          <w:lang w:val="es-ES_tradnl"/>
        </w:rPr>
        <w:t xml:space="preserve">, considera este Órgano Colegiado que </w:t>
      </w:r>
      <w:r w:rsidRPr="00996408">
        <w:rPr>
          <w:rFonts w:cs="Arial"/>
          <w:color w:val="000000"/>
          <w:sz w:val="22"/>
          <w:szCs w:val="22"/>
        </w:rPr>
        <w:t xml:space="preserve">la calificación </w:t>
      </w:r>
      <w:r>
        <w:rPr>
          <w:rFonts w:cs="Arial"/>
          <w:color w:val="000000"/>
          <w:sz w:val="22"/>
          <w:szCs w:val="22"/>
        </w:rPr>
        <w:t xml:space="preserve">de Normalidad </w:t>
      </w:r>
      <w:r w:rsidRPr="00996408">
        <w:rPr>
          <w:rFonts w:cs="Arial"/>
          <w:color w:val="000000"/>
          <w:sz w:val="22"/>
          <w:szCs w:val="22"/>
        </w:rPr>
        <w:t>de</w:t>
      </w:r>
      <w:r>
        <w:rPr>
          <w:rFonts w:cs="Arial"/>
          <w:color w:val="000000"/>
          <w:sz w:val="22"/>
          <w:szCs w:val="22"/>
        </w:rPr>
        <w:t>muestra</w:t>
      </w:r>
      <w:r w:rsidRPr="00996408">
        <w:rPr>
          <w:rFonts w:cs="Arial"/>
          <w:color w:val="000000"/>
          <w:sz w:val="22"/>
          <w:szCs w:val="22"/>
        </w:rPr>
        <w:t xml:space="preserve"> una gestión </w:t>
      </w:r>
      <w:r>
        <w:rPr>
          <w:rFonts w:cs="Arial"/>
          <w:color w:val="000000"/>
          <w:sz w:val="22"/>
          <w:szCs w:val="22"/>
        </w:rPr>
        <w:t xml:space="preserve">más efectiva, con respecto al año anterior, para lograr el objetivo de contar con </w:t>
      </w:r>
      <w:r w:rsidRPr="000D00DC">
        <w:rPr>
          <w:rFonts w:cs="Arial"/>
          <w:color w:val="000000"/>
          <w:sz w:val="22"/>
          <w:szCs w:val="22"/>
          <w:lang w:val="es-CR"/>
        </w:rPr>
        <w:t>sistemas de control adecuados y mecanismos de autoevaluación</w:t>
      </w:r>
      <w:r>
        <w:rPr>
          <w:rFonts w:cs="Arial"/>
          <w:color w:val="000000"/>
          <w:sz w:val="22"/>
          <w:szCs w:val="22"/>
          <w:lang w:val="es-CR"/>
        </w:rPr>
        <w:t>.  Sin embargo, se</w:t>
      </w:r>
      <w:r>
        <w:rPr>
          <w:rFonts w:cs="Arial"/>
          <w:color w:val="000000"/>
          <w:sz w:val="22"/>
          <w:szCs w:val="22"/>
        </w:rPr>
        <w:t xml:space="preserve"> estima necesario 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actividades contenidas en el respectivo plan de acción, </w:t>
      </w:r>
      <w:r w:rsidRPr="00996408">
        <w:rPr>
          <w:rFonts w:cs="Arial"/>
          <w:color w:val="000000"/>
          <w:sz w:val="22"/>
          <w:szCs w:val="22"/>
        </w:rPr>
        <w:t xml:space="preserve">particularmente </w:t>
      </w:r>
      <w:r>
        <w:rPr>
          <w:rFonts w:cs="Arial"/>
          <w:color w:val="000000"/>
          <w:sz w:val="22"/>
          <w:szCs w:val="22"/>
        </w:rPr>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asuntos: 1-) la corrección de las deficiencias </w:t>
      </w:r>
      <w:r w:rsidRPr="0001388E">
        <w:rPr>
          <w:rFonts w:cs="Arial"/>
          <w:color w:val="000000"/>
          <w:sz w:val="22"/>
          <w:szCs w:val="22"/>
          <w:lang w:val="es-CR"/>
        </w:rPr>
        <w:t xml:space="preserve">señaladas por órganos de fiscalización </w:t>
      </w:r>
      <w:r>
        <w:rPr>
          <w:rFonts w:cs="Arial"/>
          <w:color w:val="000000"/>
          <w:sz w:val="22"/>
          <w:szCs w:val="22"/>
          <w:lang w:val="es-CR"/>
        </w:rPr>
        <w:t>y</w:t>
      </w:r>
      <w:r w:rsidRPr="0001388E">
        <w:rPr>
          <w:rFonts w:cs="Arial"/>
          <w:color w:val="000000"/>
          <w:sz w:val="22"/>
          <w:szCs w:val="22"/>
          <w:lang w:val="es-CR"/>
        </w:rPr>
        <w:t xml:space="preserve"> control</w:t>
      </w:r>
      <w:r>
        <w:rPr>
          <w:rFonts w:cs="Arial"/>
          <w:color w:val="000000"/>
          <w:sz w:val="22"/>
          <w:szCs w:val="22"/>
          <w:lang w:val="es-CR"/>
        </w:rPr>
        <w:t>,</w:t>
      </w:r>
      <w:r w:rsidRPr="0001388E">
        <w:rPr>
          <w:rFonts w:cs="Arial"/>
          <w:color w:val="000000"/>
          <w:sz w:val="22"/>
          <w:szCs w:val="22"/>
          <w:lang w:val="es-CR"/>
        </w:rPr>
        <w:t xml:space="preserve"> o bien las detectadas en los procesos de autoevaluación de la gestión, control</w:t>
      </w:r>
      <w:r>
        <w:rPr>
          <w:rFonts w:cs="Arial"/>
          <w:color w:val="000000"/>
          <w:sz w:val="22"/>
          <w:szCs w:val="22"/>
          <w:lang w:val="es-CR"/>
        </w:rPr>
        <w:t xml:space="preserve"> interno y valoración de riesgo; 2-) la implementación de mejoras al mecanismo de </w:t>
      </w:r>
      <w:r w:rsidRPr="007B661E">
        <w:rPr>
          <w:rFonts w:cs="Arial"/>
          <w:color w:val="000000"/>
          <w:sz w:val="22"/>
          <w:szCs w:val="22"/>
        </w:rPr>
        <w:t>control utilizado por la Gerencia General</w:t>
      </w:r>
      <w:r>
        <w:rPr>
          <w:rFonts w:cs="Arial"/>
          <w:color w:val="000000"/>
          <w:sz w:val="22"/>
          <w:szCs w:val="22"/>
        </w:rPr>
        <w:t>,</w:t>
      </w:r>
      <w:r w:rsidRPr="007B661E">
        <w:rPr>
          <w:rFonts w:cs="Arial"/>
          <w:color w:val="000000"/>
          <w:sz w:val="22"/>
          <w:szCs w:val="22"/>
        </w:rPr>
        <w:t xml:space="preserve"> para asegurar el cumplimiento de los acuerdos de </w:t>
      </w:r>
      <w:r>
        <w:rPr>
          <w:rFonts w:cs="Arial"/>
          <w:color w:val="000000"/>
          <w:sz w:val="22"/>
          <w:szCs w:val="22"/>
        </w:rPr>
        <w:t xml:space="preserve">la </w:t>
      </w:r>
      <w:r w:rsidRPr="007B661E">
        <w:rPr>
          <w:rFonts w:cs="Arial"/>
          <w:color w:val="000000"/>
          <w:sz w:val="22"/>
          <w:szCs w:val="22"/>
        </w:rPr>
        <w:t xml:space="preserve">Junta Directiva, la </w:t>
      </w:r>
      <w:r>
        <w:rPr>
          <w:rFonts w:cs="Arial"/>
          <w:color w:val="000000"/>
          <w:sz w:val="22"/>
          <w:szCs w:val="22"/>
        </w:rPr>
        <w:t>atención</w:t>
      </w:r>
      <w:r w:rsidRPr="007B661E">
        <w:rPr>
          <w:rFonts w:cs="Arial"/>
          <w:color w:val="000000"/>
          <w:sz w:val="22"/>
          <w:szCs w:val="22"/>
        </w:rPr>
        <w:t xml:space="preserve"> de nuevas normativas aplicables al </w:t>
      </w:r>
      <w:r>
        <w:rPr>
          <w:rFonts w:cs="Arial"/>
          <w:color w:val="000000"/>
          <w:sz w:val="22"/>
          <w:szCs w:val="22"/>
        </w:rPr>
        <w:t xml:space="preserve">BANHVI </w:t>
      </w:r>
      <w:r w:rsidRPr="007B661E">
        <w:rPr>
          <w:rFonts w:cs="Arial"/>
          <w:color w:val="000000"/>
          <w:sz w:val="22"/>
          <w:szCs w:val="22"/>
        </w:rPr>
        <w:t xml:space="preserve">remitidas por la SUGEF y Contraloría General de la Republica, la implementación de planes de acción derivados de los procesos de autoevaluación de la gestión y de los sistemas de control interno, y de las recomendaciones de </w:t>
      </w:r>
      <w:r>
        <w:rPr>
          <w:rFonts w:cs="Arial"/>
          <w:color w:val="000000"/>
          <w:sz w:val="22"/>
          <w:szCs w:val="22"/>
        </w:rPr>
        <w:t>la A</w:t>
      </w:r>
      <w:r w:rsidRPr="007B661E">
        <w:rPr>
          <w:rFonts w:cs="Arial"/>
          <w:color w:val="000000"/>
          <w:sz w:val="22"/>
          <w:szCs w:val="22"/>
        </w:rPr>
        <w:t xml:space="preserve">uditoría </w:t>
      </w:r>
      <w:r>
        <w:rPr>
          <w:rFonts w:cs="Arial"/>
          <w:color w:val="000000"/>
          <w:sz w:val="22"/>
          <w:szCs w:val="22"/>
        </w:rPr>
        <w:t>I</w:t>
      </w:r>
      <w:r w:rsidRPr="007B661E">
        <w:rPr>
          <w:rFonts w:cs="Arial"/>
          <w:color w:val="000000"/>
          <w:sz w:val="22"/>
          <w:szCs w:val="22"/>
        </w:rPr>
        <w:t>nterna</w:t>
      </w:r>
      <w:r>
        <w:rPr>
          <w:rFonts w:cs="Arial"/>
          <w:color w:val="000000"/>
          <w:sz w:val="22"/>
          <w:szCs w:val="22"/>
        </w:rPr>
        <w:t xml:space="preserve">; 3-) el desarrollo de mecanismos que permitan velar por el cumplimiento de la política de conflicto de intereses; 4-) el cumplimiento, por parte de la </w:t>
      </w:r>
      <w:r w:rsidRPr="000E00DA">
        <w:rPr>
          <w:rFonts w:cs="Arial"/>
          <w:color w:val="000000"/>
          <w:sz w:val="22"/>
          <w:szCs w:val="22"/>
          <w:lang w:val="es-ES_tradnl"/>
        </w:rPr>
        <w:t>Auditoría Interna</w:t>
      </w:r>
      <w:r>
        <w:rPr>
          <w:rFonts w:cs="Arial"/>
          <w:color w:val="000000"/>
          <w:sz w:val="22"/>
          <w:szCs w:val="22"/>
          <w:lang w:val="es-ES_tradnl"/>
        </w:rPr>
        <w:t xml:space="preserve">, de los estudios previstos en el plan de trabajo y de las </w:t>
      </w:r>
      <w:r w:rsidRPr="000E00DA">
        <w:rPr>
          <w:rFonts w:cs="Arial"/>
          <w:color w:val="000000"/>
          <w:sz w:val="22"/>
          <w:szCs w:val="22"/>
        </w:rPr>
        <w:t xml:space="preserve">pruebas de eficacia </w:t>
      </w:r>
      <w:r>
        <w:rPr>
          <w:rFonts w:cs="Arial"/>
          <w:color w:val="000000"/>
          <w:sz w:val="22"/>
          <w:szCs w:val="22"/>
        </w:rPr>
        <w:t xml:space="preserve">sobre </w:t>
      </w:r>
      <w:r w:rsidRPr="000E00DA">
        <w:rPr>
          <w:rFonts w:cs="Arial"/>
          <w:color w:val="000000"/>
          <w:sz w:val="22"/>
          <w:szCs w:val="22"/>
        </w:rPr>
        <w:t>las normas de seguridad</w:t>
      </w:r>
      <w:r>
        <w:rPr>
          <w:rFonts w:cs="Arial"/>
          <w:color w:val="000000"/>
          <w:sz w:val="22"/>
          <w:szCs w:val="22"/>
        </w:rPr>
        <w:t>; 5-) la actualización del Sistema de Información Gerencial; 6-) la elaboración de una propuesta de mejora al mecanismo</w:t>
      </w:r>
      <w:r w:rsidRPr="000E00DA">
        <w:rPr>
          <w:rFonts w:cs="Arial"/>
          <w:color w:val="000000"/>
          <w:sz w:val="22"/>
          <w:szCs w:val="22"/>
          <w:lang w:val="es-CR"/>
        </w:rPr>
        <w:t xml:space="preserve"> de evaluación de la Junta Directiva</w:t>
      </w:r>
      <w:r>
        <w:rPr>
          <w:rFonts w:cs="Arial"/>
          <w:color w:val="000000"/>
          <w:sz w:val="22"/>
          <w:szCs w:val="22"/>
          <w:lang w:val="es-CR"/>
        </w:rPr>
        <w:t xml:space="preserve">, con el fin de incluir </w:t>
      </w:r>
      <w:r w:rsidRPr="000E00DA">
        <w:rPr>
          <w:rFonts w:cs="Arial"/>
          <w:color w:val="000000"/>
          <w:sz w:val="22"/>
          <w:szCs w:val="22"/>
          <w:lang w:val="es-CR"/>
        </w:rPr>
        <w:t>lo referente a su gestión en el proceso de administración de riesgo</w:t>
      </w:r>
      <w:r>
        <w:rPr>
          <w:rFonts w:cs="Arial"/>
          <w:color w:val="000000"/>
          <w:sz w:val="22"/>
          <w:szCs w:val="22"/>
          <w:lang w:val="es-CR"/>
        </w:rPr>
        <w:t>; y 7-) la implementación de las</w:t>
      </w:r>
      <w:r w:rsidRPr="000E00DA">
        <w:rPr>
          <w:rFonts w:cs="Arial"/>
          <w:color w:val="000000"/>
          <w:sz w:val="22"/>
          <w:szCs w:val="22"/>
          <w:lang w:val="es-CR"/>
        </w:rPr>
        <w:t xml:space="preserve"> recomendaciones para corre</w:t>
      </w:r>
      <w:r>
        <w:rPr>
          <w:rFonts w:cs="Arial"/>
          <w:color w:val="000000"/>
          <w:sz w:val="22"/>
          <w:szCs w:val="22"/>
          <w:lang w:val="es-CR"/>
        </w:rPr>
        <w:t xml:space="preserve">gir </w:t>
      </w:r>
      <w:r w:rsidRPr="000E00DA">
        <w:rPr>
          <w:rFonts w:cs="Arial"/>
          <w:color w:val="000000"/>
          <w:sz w:val="22"/>
          <w:szCs w:val="22"/>
          <w:lang w:val="es-CR"/>
        </w:rPr>
        <w:t>desviaciones a los límites de riesgo establecidos</w:t>
      </w:r>
      <w:r>
        <w:rPr>
          <w:rFonts w:cs="Arial"/>
          <w:color w:val="000000"/>
          <w:sz w:val="22"/>
          <w:szCs w:val="22"/>
          <w:lang w:val="es-CR"/>
        </w:rPr>
        <w:t>.</w:t>
      </w:r>
    </w:p>
    <w:p w14:paraId="647659A3" w14:textId="2148E31A" w:rsidR="007B15AF" w:rsidRDefault="007B15AF" w:rsidP="007B15AF">
      <w:pPr>
        <w:spacing w:line="360" w:lineRule="auto"/>
        <w:jc w:val="both"/>
        <w:rPr>
          <w:rFonts w:cs="Arial"/>
          <w:color w:val="000000"/>
          <w:sz w:val="22"/>
          <w:szCs w:val="22"/>
          <w:lang w:val="es-CR"/>
        </w:rPr>
      </w:pPr>
    </w:p>
    <w:p w14:paraId="2B59B801" w14:textId="09A127CA" w:rsidR="007B15AF" w:rsidRDefault="007B15AF" w:rsidP="007B15AF">
      <w:pPr>
        <w:spacing w:line="360" w:lineRule="auto"/>
        <w:jc w:val="both"/>
        <w:rPr>
          <w:rFonts w:cs="Arial"/>
          <w:color w:val="000000"/>
          <w:sz w:val="22"/>
          <w:szCs w:val="22"/>
        </w:rPr>
      </w:pPr>
      <w:r>
        <w:rPr>
          <w:rFonts w:cs="Arial"/>
          <w:color w:val="000000"/>
          <w:sz w:val="22"/>
          <w:szCs w:val="22"/>
          <w:lang w:val="es-CR"/>
        </w:rPr>
        <w:t xml:space="preserve">e) </w:t>
      </w:r>
      <w:r w:rsidRPr="00996408">
        <w:rPr>
          <w:rFonts w:cs="Arial"/>
          <w:bCs/>
          <w:sz w:val="22"/>
          <w:szCs w:val="22"/>
        </w:rPr>
        <w:t xml:space="preserve">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Pr>
          <w:rFonts w:cs="Arial"/>
          <w:bCs/>
          <w:sz w:val="22"/>
          <w:szCs w:val="22"/>
          <w:lang w:val="es-ES_tradnl"/>
        </w:rPr>
        <w:t xml:space="preserve">(SIG),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w:t>
      </w:r>
      <w:r>
        <w:rPr>
          <w:rFonts w:cs="Arial"/>
          <w:color w:val="000000"/>
          <w:sz w:val="22"/>
          <w:szCs w:val="22"/>
        </w:rPr>
        <w:t>.  No obstante, deberá velarse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especialmente</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 xml:space="preserve">feridas al cumplimiento de la presentación oportuna de los informes del SIG, la actualización de dicho Sistema, </w:t>
      </w:r>
      <w:r w:rsidRPr="0041045D">
        <w:rPr>
          <w:rFonts w:cs="Arial"/>
          <w:color w:val="000000"/>
          <w:sz w:val="22"/>
          <w:szCs w:val="22"/>
          <w:lang w:val="es-CR"/>
        </w:rPr>
        <w:t xml:space="preserve">la emisión de </w:t>
      </w:r>
      <w:r>
        <w:rPr>
          <w:rFonts w:cs="Arial"/>
          <w:color w:val="000000"/>
          <w:sz w:val="22"/>
          <w:szCs w:val="22"/>
          <w:lang w:val="es-CR"/>
        </w:rPr>
        <w:t xml:space="preserve">los </w:t>
      </w:r>
      <w:r w:rsidRPr="0041045D">
        <w:rPr>
          <w:rFonts w:cs="Arial"/>
          <w:color w:val="000000"/>
          <w:sz w:val="22"/>
          <w:szCs w:val="22"/>
          <w:lang w:val="es-CR"/>
        </w:rPr>
        <w:t>resultados</w:t>
      </w:r>
      <w:r>
        <w:rPr>
          <w:rFonts w:cs="Arial"/>
          <w:color w:val="000000"/>
          <w:sz w:val="22"/>
          <w:szCs w:val="22"/>
          <w:lang w:val="es-CR"/>
        </w:rPr>
        <w:t xml:space="preserve"> del </w:t>
      </w:r>
      <w:r w:rsidRPr="0041045D">
        <w:rPr>
          <w:rFonts w:cs="Arial"/>
          <w:color w:val="000000"/>
          <w:sz w:val="22"/>
          <w:szCs w:val="22"/>
          <w:lang w:val="es-CR"/>
        </w:rPr>
        <w:t xml:space="preserve">seguimiento a las proyecciones </w:t>
      </w:r>
      <w:r>
        <w:rPr>
          <w:rFonts w:cs="Arial"/>
          <w:color w:val="000000"/>
          <w:sz w:val="22"/>
          <w:szCs w:val="22"/>
          <w:lang w:val="es-CR"/>
        </w:rPr>
        <w:t xml:space="preserve">con respecto a </w:t>
      </w:r>
      <w:r w:rsidRPr="0041045D">
        <w:rPr>
          <w:rFonts w:cs="Arial"/>
          <w:color w:val="000000"/>
          <w:sz w:val="22"/>
          <w:szCs w:val="22"/>
          <w:lang w:val="es-CR"/>
        </w:rPr>
        <w:t>los datos reales</w:t>
      </w:r>
      <w:r>
        <w:rPr>
          <w:rFonts w:cs="Arial"/>
          <w:color w:val="000000"/>
          <w:sz w:val="22"/>
          <w:szCs w:val="22"/>
          <w:lang w:val="es-CR"/>
        </w:rPr>
        <w:t xml:space="preserve">, y la presentación oportuna de los informes sobre el grado de ejecución de los acuerdos emitidos por esta </w:t>
      </w:r>
      <w:r w:rsidRPr="0041045D">
        <w:rPr>
          <w:rFonts w:cs="Arial"/>
          <w:color w:val="000000"/>
          <w:sz w:val="22"/>
          <w:szCs w:val="22"/>
          <w:lang w:val="es-ES_tradnl"/>
        </w:rPr>
        <w:t>Junta Directiva</w:t>
      </w:r>
      <w:r>
        <w:rPr>
          <w:rFonts w:cs="Arial"/>
          <w:color w:val="000000"/>
          <w:sz w:val="22"/>
          <w:szCs w:val="22"/>
          <w:lang w:val="es-ES_tradnl"/>
        </w:rPr>
        <w:t>.</w:t>
      </w:r>
      <w:r>
        <w:rPr>
          <w:rFonts w:cs="Arial"/>
          <w:color w:val="000000"/>
          <w:sz w:val="22"/>
          <w:szCs w:val="22"/>
          <w:lang w:val="es-CR"/>
        </w:rPr>
        <w:t xml:space="preserve"> </w:t>
      </w:r>
    </w:p>
    <w:p w14:paraId="623C172E" w14:textId="36521AC0" w:rsidR="007B15AF" w:rsidRDefault="007B15AF" w:rsidP="00A75225">
      <w:pPr>
        <w:spacing w:line="360" w:lineRule="auto"/>
        <w:jc w:val="both"/>
        <w:rPr>
          <w:rFonts w:cs="Arial"/>
          <w:sz w:val="22"/>
          <w:szCs w:val="22"/>
        </w:rPr>
      </w:pPr>
    </w:p>
    <w:p w14:paraId="1AB80F58" w14:textId="622D7790" w:rsidR="00A75225" w:rsidRDefault="00A75225" w:rsidP="00A75225">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w:t>
      </w:r>
      <w:r w:rsidR="007B15AF">
        <w:rPr>
          <w:rFonts w:cs="Arial"/>
          <w:sz w:val="22"/>
          <w:u w:val="single"/>
          <w:lang w:val="es-ES_tradnl"/>
        </w:rPr>
        <w:t>42</w:t>
      </w:r>
      <w:r w:rsidRPr="00A25DB7">
        <w:rPr>
          <w:rFonts w:cs="Arial"/>
          <w:sz w:val="22"/>
          <w:u w:val="single"/>
          <w:lang w:val="es-ES_tradnl"/>
        </w:rPr>
        <w:t>:</w:t>
      </w:r>
      <w:r w:rsidR="007B15AF">
        <w:rPr>
          <w:rFonts w:cs="Arial"/>
          <w:sz w:val="22"/>
          <w:u w:val="single"/>
          <w:lang w:val="es-ES_tradnl"/>
        </w:rPr>
        <w:t>2</w:t>
      </w:r>
      <w:r>
        <w:rPr>
          <w:rFonts w:cs="Arial"/>
          <w:sz w:val="22"/>
          <w:u w:val="single"/>
          <w:lang w:val="es-ES_tradnl"/>
        </w:rPr>
        <w:t>0</w:t>
      </w:r>
      <w:r>
        <w:rPr>
          <w:rFonts w:cs="Arial"/>
          <w:sz w:val="22"/>
          <w:lang w:val="es-ES_tradnl"/>
        </w:rPr>
        <w:t xml:space="preserve"> Con </w:t>
      </w:r>
      <w:r>
        <w:rPr>
          <w:rFonts w:cs="Arial"/>
          <w:bCs/>
          <w:sz w:val="22"/>
        </w:rPr>
        <w:t xml:space="preserve">base en el análisis realizado sobre los documentos suministrados por la </w:t>
      </w:r>
      <w:r w:rsidRPr="00803A0F">
        <w:rPr>
          <w:rFonts w:cs="Arial"/>
          <w:bCs/>
          <w:sz w:val="22"/>
        </w:rPr>
        <w:t>Administración</w:t>
      </w:r>
      <w:r>
        <w:rPr>
          <w:rFonts w:cs="Arial"/>
          <w:bCs/>
          <w:sz w:val="22"/>
        </w:rPr>
        <w:t xml:space="preserve"> y la </w:t>
      </w:r>
      <w:r w:rsidRPr="00D410F3">
        <w:rPr>
          <w:rFonts w:cs="Arial"/>
          <w:bCs/>
          <w:sz w:val="22"/>
        </w:rPr>
        <w:t>Auditoría Interna</w:t>
      </w:r>
      <w:r>
        <w:rPr>
          <w:rFonts w:cs="Arial"/>
          <w:bCs/>
          <w:sz w:val="22"/>
        </w:rPr>
        <w:t xml:space="preserve">, la </w:t>
      </w:r>
      <w:r w:rsidRPr="00803A0F">
        <w:rPr>
          <w:rFonts w:cs="Arial"/>
          <w:bCs/>
          <w:sz w:val="22"/>
        </w:rPr>
        <w:t>Junta Directiva</w:t>
      </w:r>
      <w:r>
        <w:rPr>
          <w:rFonts w:cs="Arial"/>
          <w:bCs/>
          <w:sz w:val="22"/>
        </w:rPr>
        <w:t xml:space="preserve"> toma el </w:t>
      </w:r>
      <w:r w:rsidRPr="00B952B7">
        <w:rPr>
          <w:rFonts w:cs="Arial"/>
          <w:b/>
          <w:bCs/>
          <w:sz w:val="22"/>
          <w:lang w:val="es-ES_tradnl"/>
        </w:rPr>
        <w:t xml:space="preserve">Acuerdo N° </w:t>
      </w:r>
      <w:r>
        <w:rPr>
          <w:rFonts w:cs="Arial"/>
          <w:b/>
          <w:bCs/>
          <w:sz w:val="22"/>
          <w:lang w:val="es-ES_tradnl"/>
        </w:rPr>
        <w:t>3</w:t>
      </w:r>
      <w:r>
        <w:rPr>
          <w:rFonts w:cs="Arial"/>
          <w:sz w:val="22"/>
          <w:lang w:val="es-ES_tradnl"/>
        </w:rPr>
        <w:t xml:space="preserve"> que se anexa a esta minuta.</w:t>
      </w:r>
      <w:r w:rsidRPr="00B952B7">
        <w:rPr>
          <w:rFonts w:cs="Arial"/>
          <w:sz w:val="22"/>
          <w:szCs w:val="22"/>
        </w:rPr>
        <w:t xml:space="preserve"> </w:t>
      </w:r>
      <w:r>
        <w:rPr>
          <w:rFonts w:cs="Arial"/>
          <w:sz w:val="22"/>
          <w:szCs w:val="22"/>
        </w:rPr>
        <w:t xml:space="preserve"> Acto seguido, se retira de la sesión la licenciada Longan Moya.</w:t>
      </w:r>
    </w:p>
    <w:p w14:paraId="13402AF3" w14:textId="77777777" w:rsidR="009D03FE" w:rsidRPr="00D14EAF" w:rsidRDefault="009D03FE" w:rsidP="009D03FE">
      <w:pPr>
        <w:spacing w:line="360" w:lineRule="auto"/>
        <w:jc w:val="both"/>
        <w:rPr>
          <w:rFonts w:cs="Arial"/>
          <w:b/>
          <w:sz w:val="22"/>
        </w:rPr>
      </w:pPr>
      <w:r w:rsidRPr="00D14EAF">
        <w:rPr>
          <w:rFonts w:cs="Arial"/>
          <w:b/>
          <w:sz w:val="22"/>
        </w:rPr>
        <w:t>************</w:t>
      </w:r>
    </w:p>
    <w:p w14:paraId="1FBC6DC4" w14:textId="77777777" w:rsidR="009D03FE" w:rsidRDefault="009D03FE" w:rsidP="009D03FE">
      <w:pPr>
        <w:spacing w:line="360" w:lineRule="auto"/>
        <w:jc w:val="both"/>
        <w:rPr>
          <w:rFonts w:cs="Arial"/>
          <w:b/>
          <w:sz w:val="22"/>
          <w:szCs w:val="22"/>
          <w:u w:val="single"/>
          <w:lang w:val="es-ES_tradnl"/>
        </w:rPr>
      </w:pPr>
    </w:p>
    <w:p w14:paraId="1ACBC89B" w14:textId="17FFBC1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705E5" w:rsidRPr="001705E5">
        <w:rPr>
          <w:rFonts w:cs="Arial"/>
          <w:b/>
          <w:bCs/>
          <w:sz w:val="22"/>
          <w:u w:val="single"/>
          <w:lang w:val="es-ES_tradnl"/>
        </w:rPr>
        <w:t>Solicitud de aprobación de trece bonos extraordinarios individuales</w:t>
      </w:r>
    </w:p>
    <w:p w14:paraId="16DB91F7" w14:textId="77777777" w:rsidR="009D03FE" w:rsidRDefault="009D03FE" w:rsidP="009D03FE">
      <w:pPr>
        <w:spacing w:line="360" w:lineRule="auto"/>
        <w:jc w:val="both"/>
        <w:rPr>
          <w:rFonts w:cs="Arial"/>
          <w:sz w:val="22"/>
          <w:szCs w:val="22"/>
        </w:rPr>
      </w:pPr>
    </w:p>
    <w:p w14:paraId="10AA16DE" w14:textId="2DC9779F" w:rsidR="00E201D9" w:rsidRDefault="00E201D9" w:rsidP="00E201D9">
      <w:pPr>
        <w:spacing w:line="360" w:lineRule="auto"/>
        <w:jc w:val="both"/>
        <w:rPr>
          <w:rFonts w:cs="Arial"/>
          <w:bCs/>
          <w:sz w:val="22"/>
        </w:rPr>
      </w:pPr>
      <w:r w:rsidRPr="0039311E">
        <w:rPr>
          <w:rFonts w:cs="Arial"/>
          <w:sz w:val="22"/>
          <w:u w:val="single"/>
          <w:lang w:val="es-ES_tradnl"/>
        </w:rPr>
        <w:t xml:space="preserve">Minuto </w:t>
      </w:r>
      <w:r w:rsidR="000F5203">
        <w:rPr>
          <w:rFonts w:cs="Arial"/>
          <w:sz w:val="22"/>
          <w:u w:val="single"/>
          <w:lang w:val="es-ES_tradnl"/>
        </w:rPr>
        <w:t>143:</w:t>
      </w:r>
      <w:r>
        <w:rPr>
          <w:rFonts w:cs="Arial"/>
          <w:sz w:val="22"/>
          <w:u w:val="single"/>
          <w:lang w:val="es-ES_tradnl"/>
        </w:rPr>
        <w:t>1</w:t>
      </w:r>
      <w:r w:rsidR="000F5203">
        <w:rPr>
          <w:rFonts w:cs="Arial"/>
          <w:sz w:val="22"/>
          <w:u w:val="single"/>
          <w:lang w:val="es-ES_tradnl"/>
        </w:rPr>
        <w:t>5</w:t>
      </w:r>
      <w:r>
        <w:rPr>
          <w:rFonts w:cs="Arial"/>
          <w:sz w:val="22"/>
          <w:lang w:val="es-ES_tradnl"/>
        </w:rPr>
        <w:t xml:space="preserve"> Se conoce el oficio </w:t>
      </w:r>
      <w:r>
        <w:rPr>
          <w:rFonts w:cs="Arial"/>
          <w:bCs/>
          <w:sz w:val="22"/>
        </w:rPr>
        <w:t>GG-ME-</w:t>
      </w:r>
      <w:r w:rsidR="00135786">
        <w:rPr>
          <w:rFonts w:cs="Arial"/>
          <w:bCs/>
          <w:sz w:val="22"/>
        </w:rPr>
        <w:t>1105</w:t>
      </w:r>
      <w:r>
        <w:rPr>
          <w:rFonts w:cs="Arial"/>
          <w:bCs/>
          <w:sz w:val="22"/>
        </w:rPr>
        <w:t xml:space="preserve">-2020 del </w:t>
      </w:r>
      <w:r w:rsidR="00135786">
        <w:rPr>
          <w:rFonts w:cs="Arial"/>
          <w:bCs/>
          <w:sz w:val="22"/>
        </w:rPr>
        <w:t>25</w:t>
      </w:r>
      <w:r>
        <w:rPr>
          <w:rFonts w:cs="Arial"/>
          <w:bCs/>
          <w:sz w:val="22"/>
        </w:rPr>
        <w:t xml:space="preserve"> de </w:t>
      </w:r>
      <w:r w:rsidR="00135786">
        <w:rPr>
          <w:rFonts w:cs="Arial"/>
          <w:bCs/>
          <w:sz w:val="22"/>
        </w:rPr>
        <w:t>setiembre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sidR="00135786">
        <w:rPr>
          <w:rFonts w:cs="Arial"/>
          <w:sz w:val="22"/>
          <w:szCs w:val="22"/>
        </w:rPr>
        <w:t>1054</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sidR="00135786">
        <w:rPr>
          <w:rFonts w:cs="Arial"/>
          <w:bCs/>
          <w:sz w:val="22"/>
          <w:szCs w:val="22"/>
        </w:rPr>
        <w:t>Grupo Mutual Alajuela – La Vivienda de Ahorro y Préstamo</w:t>
      </w:r>
      <w:r w:rsidR="00135786">
        <w:rPr>
          <w:rFonts w:cs="Arial"/>
          <w:bCs/>
          <w:sz w:val="22"/>
        </w:rPr>
        <w:t xml:space="preserve">, Banco de Costa Rica, Fundación para la Vivienda Rural Costa Rica – Canadá, Coopealianza R.L. y </w:t>
      </w:r>
      <w:proofErr w:type="spellStart"/>
      <w:r w:rsidR="00135786">
        <w:rPr>
          <w:rFonts w:cs="Arial"/>
          <w:bCs/>
          <w:sz w:val="22"/>
        </w:rPr>
        <w:t>Coocique</w:t>
      </w:r>
      <w:proofErr w:type="spellEnd"/>
      <w:r w:rsidR="00135786">
        <w:rPr>
          <w:rFonts w:cs="Arial"/>
          <w:bCs/>
          <w:sz w:val="22"/>
        </w:rPr>
        <w:t xml:space="preserve"> R.L.,</w:t>
      </w:r>
      <w:r>
        <w:rPr>
          <w:rFonts w:cs="Arial"/>
          <w:bCs/>
          <w:sz w:val="22"/>
        </w:rPr>
        <w:t xml:space="preserve"> para financiar </w:t>
      </w:r>
      <w:r w:rsidR="00135786">
        <w:rPr>
          <w:rFonts w:cs="Arial"/>
          <w:bCs/>
          <w:sz w:val="22"/>
        </w:rPr>
        <w:t>trece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83C0B07" w14:textId="77777777" w:rsidR="00E201D9" w:rsidRDefault="00E201D9" w:rsidP="00E201D9">
      <w:pPr>
        <w:spacing w:line="360" w:lineRule="auto"/>
        <w:jc w:val="both"/>
        <w:rPr>
          <w:rFonts w:cs="Arial"/>
          <w:bCs/>
          <w:sz w:val="22"/>
        </w:rPr>
      </w:pPr>
    </w:p>
    <w:p w14:paraId="627FF737" w14:textId="76985D00" w:rsidR="00E201D9" w:rsidRDefault="000F5203" w:rsidP="00E201D9">
      <w:pPr>
        <w:spacing w:line="360" w:lineRule="auto"/>
        <w:jc w:val="both"/>
        <w:rPr>
          <w:rFonts w:cs="Arial"/>
          <w:bCs/>
          <w:sz w:val="22"/>
          <w:szCs w:val="22"/>
        </w:rPr>
      </w:pPr>
      <w:r>
        <w:rPr>
          <w:rFonts w:cs="Arial"/>
          <w:sz w:val="22"/>
          <w:lang w:val="es-ES_tradnl"/>
        </w:rPr>
        <w:t>Para exponer el contenido del citado informe y atender eventuales consultas de carácter técnico sobre éste y los siguientes dos temas, se incorpora a la sesión la</w:t>
      </w:r>
      <w:r w:rsidR="00E201D9">
        <w:rPr>
          <w:rFonts w:cs="Arial"/>
          <w:sz w:val="22"/>
          <w:lang w:val="es-ES_tradnl"/>
        </w:rPr>
        <w:t xml:space="preserve"> licenciada</w:t>
      </w:r>
      <w:r>
        <w:rPr>
          <w:rFonts w:cs="Arial"/>
          <w:sz w:val="22"/>
          <w:lang w:val="es-ES_tradnl"/>
        </w:rPr>
        <w:t xml:space="preserve"> Martha </w:t>
      </w:r>
      <w:r w:rsidR="00E201D9">
        <w:rPr>
          <w:rFonts w:cs="Arial"/>
          <w:sz w:val="22"/>
          <w:lang w:val="es-ES_tradnl"/>
        </w:rPr>
        <w:t xml:space="preserve"> Camacho Murillo</w:t>
      </w:r>
      <w:r>
        <w:rPr>
          <w:rFonts w:cs="Arial"/>
          <w:sz w:val="22"/>
          <w:lang w:val="es-ES_tradnl"/>
        </w:rPr>
        <w:t>, Directora del FOSUVI, quien</w:t>
      </w:r>
      <w:r w:rsidR="00E201D9">
        <w:rPr>
          <w:rFonts w:cs="Arial"/>
          <w:sz w:val="22"/>
          <w:lang w:val="es-ES_tradnl"/>
        </w:rPr>
        <w:t xml:space="preserve"> presenta el</w:t>
      </w:r>
      <w:r w:rsidR="00E201D9">
        <w:rPr>
          <w:rFonts w:cs="Arial"/>
          <w:bCs/>
          <w:sz w:val="22"/>
          <w:szCs w:val="22"/>
        </w:rPr>
        <w:t xml:space="preserve"> detalle de las referidas solicitudes de financiamiento</w:t>
      </w:r>
      <w:r w:rsidR="00135786">
        <w:rPr>
          <w:rFonts w:cs="Arial"/>
          <w:bCs/>
          <w:sz w:val="22"/>
          <w:szCs w:val="22"/>
        </w:rPr>
        <w:t xml:space="preserve">, </w:t>
      </w:r>
      <w:r w:rsidR="00E201D9">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BC27445" w14:textId="6699D6C5" w:rsidR="009D03FE" w:rsidRDefault="009D03FE" w:rsidP="009D03FE">
      <w:pPr>
        <w:spacing w:line="360" w:lineRule="auto"/>
        <w:jc w:val="both"/>
        <w:rPr>
          <w:rFonts w:cs="Arial"/>
          <w:sz w:val="22"/>
          <w:szCs w:val="22"/>
        </w:rPr>
      </w:pPr>
    </w:p>
    <w:p w14:paraId="31CDA6F1" w14:textId="307ADB29" w:rsidR="00E201D9" w:rsidRDefault="00E201D9" w:rsidP="00E201D9">
      <w:pPr>
        <w:spacing w:line="360" w:lineRule="auto"/>
        <w:jc w:val="both"/>
        <w:rPr>
          <w:rFonts w:cs="Arial"/>
          <w:bCs/>
          <w:sz w:val="22"/>
        </w:rPr>
      </w:pPr>
      <w:r w:rsidRPr="00085875">
        <w:rPr>
          <w:rFonts w:cs="Arial"/>
          <w:color w:val="000000"/>
          <w:sz w:val="22"/>
          <w:szCs w:val="22"/>
          <w:u w:val="single"/>
        </w:rPr>
        <w:t xml:space="preserve">Minuto </w:t>
      </w:r>
      <w:r w:rsidR="00135786">
        <w:rPr>
          <w:rFonts w:cs="Arial"/>
          <w:color w:val="000000"/>
          <w:sz w:val="22"/>
          <w:szCs w:val="22"/>
          <w:u w:val="single"/>
        </w:rPr>
        <w:t>146</w:t>
      </w:r>
      <w:r w:rsidRPr="00085875">
        <w:rPr>
          <w:rFonts w:cs="Arial"/>
          <w:color w:val="000000"/>
          <w:sz w:val="22"/>
          <w:szCs w:val="22"/>
          <w:u w:val="single"/>
        </w:rPr>
        <w:t>:</w:t>
      </w:r>
      <w:r w:rsidR="00135786">
        <w:rPr>
          <w:rFonts w:cs="Arial"/>
          <w:color w:val="000000"/>
          <w:sz w:val="22"/>
          <w:szCs w:val="22"/>
          <w:u w:val="single"/>
        </w:rPr>
        <w:t>35</w:t>
      </w:r>
      <w:r>
        <w:rPr>
          <w:rFonts w:cs="Arial"/>
          <w:color w:val="000000"/>
          <w:sz w:val="22"/>
          <w:szCs w:val="22"/>
        </w:rPr>
        <w:t xml:space="preserve"> El</w:t>
      </w:r>
      <w:r>
        <w:rPr>
          <w:rFonts w:cs="Arial"/>
          <w:bCs/>
          <w:sz w:val="22"/>
          <w:szCs w:val="22"/>
        </w:rPr>
        <w:t xml:space="preserve"> Director Alvarado Herrera justifica su voto negativo en</w:t>
      </w:r>
      <w:r w:rsidR="00135786">
        <w:rPr>
          <w:rFonts w:cs="Arial"/>
          <w:bCs/>
          <w:sz w:val="22"/>
          <w:szCs w:val="22"/>
        </w:rPr>
        <w:t xml:space="preserve"> el </w:t>
      </w:r>
      <w:r>
        <w:rPr>
          <w:rFonts w:cs="Arial"/>
          <w:bCs/>
          <w:sz w:val="22"/>
          <w:szCs w:val="22"/>
        </w:rPr>
        <w:t>caso de la señora</w:t>
      </w:r>
      <w:r w:rsidR="00135786">
        <w:rPr>
          <w:rFonts w:cs="Arial"/>
          <w:bCs/>
          <w:sz w:val="22"/>
          <w:szCs w:val="22"/>
        </w:rPr>
        <w:t xml:space="preserve"> Pamela Villarreal Brenes</w:t>
      </w:r>
      <w:r>
        <w:rPr>
          <w:rFonts w:cs="Arial"/>
          <w:bCs/>
          <w:sz w:val="22"/>
        </w:rPr>
        <w:t xml:space="preserve">, </w:t>
      </w:r>
      <w:r>
        <w:rPr>
          <w:rFonts w:cs="Arial"/>
          <w:bCs/>
          <w:sz w:val="22"/>
          <w:szCs w:val="22"/>
        </w:rPr>
        <w:t>porque la vivienda tiene</w:t>
      </w:r>
      <w:r w:rsidR="00135786">
        <w:rPr>
          <w:rFonts w:cs="Arial"/>
          <w:bCs/>
          <w:sz w:val="22"/>
          <w:szCs w:val="22"/>
        </w:rPr>
        <w:t xml:space="preserve"> un </w:t>
      </w:r>
      <w:r>
        <w:rPr>
          <w:rFonts w:cs="Arial"/>
          <w:bCs/>
          <w:sz w:val="22"/>
          <w:szCs w:val="22"/>
        </w:rPr>
        <w:t xml:space="preserve">área constructiva de </w:t>
      </w:r>
      <w:r w:rsidR="00135786">
        <w:rPr>
          <w:rFonts w:cs="Arial"/>
          <w:bCs/>
          <w:sz w:val="22"/>
          <w:szCs w:val="22"/>
        </w:rPr>
        <w:t>97</w:t>
      </w:r>
      <w:r>
        <w:rPr>
          <w:rFonts w:cs="Arial"/>
          <w:bCs/>
          <w:sz w:val="22"/>
          <w:szCs w:val="22"/>
        </w:rPr>
        <w:t xml:space="preserve"> m</w:t>
      </w:r>
      <w:proofErr w:type="gramStart"/>
      <w:r>
        <w:rPr>
          <w:rFonts w:cs="Arial"/>
          <w:bCs/>
          <w:sz w:val="22"/>
          <w:szCs w:val="22"/>
        </w:rPr>
        <w:t xml:space="preserve">² </w:t>
      </w:r>
      <w:r w:rsidR="00135786">
        <w:rPr>
          <w:rFonts w:cs="Arial"/>
          <w:bCs/>
          <w:sz w:val="22"/>
        </w:rPr>
        <w:t xml:space="preserve"> con</w:t>
      </w:r>
      <w:proofErr w:type="gramEnd"/>
      <w:r w:rsidR="00135786">
        <w:rPr>
          <w:rFonts w:cs="Arial"/>
          <w:bCs/>
          <w:sz w:val="22"/>
        </w:rPr>
        <w:t xml:space="preserve"> tres dormitorios, a pesar de que la familia está constituida únicamente por dos miembros,</w:t>
      </w:r>
      <w:r>
        <w:rPr>
          <w:rFonts w:cs="Arial"/>
          <w:bCs/>
          <w:sz w:val="22"/>
        </w:rPr>
        <w:t xml:space="preserve"> lo que se aparta de las condiciones que usualmente financia el Sistema.</w:t>
      </w:r>
    </w:p>
    <w:p w14:paraId="398A2DA3" w14:textId="77777777" w:rsidR="00E201D9" w:rsidRDefault="00E201D9" w:rsidP="00E201D9">
      <w:pPr>
        <w:spacing w:line="360" w:lineRule="auto"/>
        <w:jc w:val="both"/>
        <w:rPr>
          <w:rFonts w:cs="Arial"/>
          <w:bCs/>
          <w:sz w:val="22"/>
          <w:szCs w:val="22"/>
        </w:rPr>
      </w:pPr>
    </w:p>
    <w:p w14:paraId="0505A800" w14:textId="599501A9" w:rsidR="00E201D9" w:rsidRPr="0002523B" w:rsidRDefault="00E201D9" w:rsidP="00E201D9">
      <w:pPr>
        <w:spacing w:line="360" w:lineRule="auto"/>
        <w:jc w:val="both"/>
        <w:rPr>
          <w:rFonts w:cs="Arial"/>
          <w:sz w:val="22"/>
          <w:szCs w:val="22"/>
        </w:rPr>
      </w:pPr>
      <w:r w:rsidRPr="00A21797">
        <w:rPr>
          <w:rFonts w:cs="Arial"/>
          <w:bCs/>
          <w:sz w:val="22"/>
          <w:szCs w:val="22"/>
          <w:u w:val="single"/>
        </w:rPr>
        <w:t xml:space="preserve">Minuto </w:t>
      </w:r>
      <w:r w:rsidR="00135786">
        <w:rPr>
          <w:rFonts w:cs="Arial"/>
          <w:bCs/>
          <w:sz w:val="22"/>
          <w:szCs w:val="22"/>
          <w:u w:val="single"/>
        </w:rPr>
        <w:t>147:</w:t>
      </w:r>
      <w:r>
        <w:rPr>
          <w:rFonts w:cs="Arial"/>
          <w:bCs/>
          <w:sz w:val="22"/>
          <w:szCs w:val="22"/>
          <w:u w:val="single"/>
        </w:rPr>
        <w:t>0</w:t>
      </w:r>
      <w:r w:rsidR="00135786">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135786">
        <w:rPr>
          <w:rFonts w:cs="Arial"/>
          <w:bCs/>
          <w:sz w:val="22"/>
          <w:szCs w:val="22"/>
          <w:lang w:val="es-CR"/>
        </w:rPr>
        <w:t>el</w:t>
      </w:r>
      <w:r>
        <w:rPr>
          <w:rFonts w:cs="Arial"/>
          <w:bCs/>
          <w:sz w:val="22"/>
          <w:szCs w:val="22"/>
          <w:lang w:val="es-CR"/>
        </w:rPr>
        <w:t xml:space="preserve"> caso </w:t>
      </w:r>
      <w:r>
        <w:rPr>
          <w:rFonts w:cs="Arial"/>
          <w:bCs/>
          <w:sz w:val="22"/>
          <w:szCs w:val="22"/>
          <w:lang w:val="es-CR"/>
        </w:rPr>
        <w:lastRenderedPageBreak/>
        <w:t>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4 </w:t>
      </w:r>
      <w:r w:rsidRPr="001F780E">
        <w:rPr>
          <w:rFonts w:cs="Arial"/>
          <w:bCs/>
          <w:sz w:val="22"/>
          <w:szCs w:val="22"/>
        </w:rPr>
        <w:t>y</w:t>
      </w:r>
      <w:r>
        <w:rPr>
          <w:rFonts w:cs="Arial"/>
          <w:b/>
          <w:sz w:val="22"/>
          <w:szCs w:val="22"/>
        </w:rPr>
        <w:t xml:space="preserve"> N° 5 </w:t>
      </w:r>
      <w:r>
        <w:rPr>
          <w:rFonts w:cs="Arial"/>
          <w:sz w:val="22"/>
          <w:szCs w:val="22"/>
        </w:rPr>
        <w:t>que se anexan a esta minuta.</w:t>
      </w:r>
    </w:p>
    <w:p w14:paraId="5479203B" w14:textId="77777777" w:rsidR="009D03FE" w:rsidRPr="00D14EAF" w:rsidRDefault="009D03FE" w:rsidP="009D03FE">
      <w:pPr>
        <w:spacing w:line="360" w:lineRule="auto"/>
        <w:jc w:val="both"/>
        <w:rPr>
          <w:rFonts w:cs="Arial"/>
          <w:b/>
          <w:sz w:val="22"/>
        </w:rPr>
      </w:pPr>
      <w:r w:rsidRPr="00D14EAF">
        <w:rPr>
          <w:rFonts w:cs="Arial"/>
          <w:b/>
          <w:sz w:val="22"/>
        </w:rPr>
        <w:t>************</w:t>
      </w:r>
    </w:p>
    <w:p w14:paraId="45D659D0" w14:textId="77777777" w:rsidR="009D03FE" w:rsidRDefault="009D03FE" w:rsidP="009D03FE">
      <w:pPr>
        <w:spacing w:line="360" w:lineRule="auto"/>
        <w:jc w:val="both"/>
        <w:rPr>
          <w:rFonts w:cs="Arial"/>
          <w:b/>
          <w:bCs/>
          <w:sz w:val="22"/>
          <w:szCs w:val="22"/>
          <w:u w:val="single"/>
          <w:lang w:val="es-ES_tradnl"/>
        </w:rPr>
      </w:pPr>
    </w:p>
    <w:p w14:paraId="4B406D5C" w14:textId="60D6B0C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705E5" w:rsidRPr="001705E5">
        <w:rPr>
          <w:rFonts w:cs="Arial"/>
          <w:b/>
          <w:bCs/>
          <w:sz w:val="22"/>
          <w:u w:val="single"/>
          <w:lang w:val="es-ES_tradnl"/>
        </w:rPr>
        <w:t>Solicitud de aprobación de tres bonos extraordinarios individuales</w:t>
      </w:r>
    </w:p>
    <w:p w14:paraId="01B03260" w14:textId="77777777" w:rsidR="009D03FE" w:rsidRDefault="009D03FE" w:rsidP="009D03FE">
      <w:pPr>
        <w:spacing w:line="360" w:lineRule="auto"/>
        <w:jc w:val="both"/>
        <w:rPr>
          <w:rFonts w:cs="Arial"/>
          <w:sz w:val="22"/>
          <w:szCs w:val="22"/>
        </w:rPr>
      </w:pPr>
    </w:p>
    <w:p w14:paraId="1E82ADB6" w14:textId="7981BB04" w:rsidR="006C07CE" w:rsidRDefault="006C07CE" w:rsidP="006C07CE">
      <w:pPr>
        <w:spacing w:line="360" w:lineRule="auto"/>
        <w:jc w:val="both"/>
        <w:rPr>
          <w:rFonts w:cs="Arial"/>
          <w:bCs/>
          <w:sz w:val="22"/>
        </w:rPr>
      </w:pPr>
      <w:r w:rsidRPr="0039311E">
        <w:rPr>
          <w:rFonts w:cs="Arial"/>
          <w:sz w:val="22"/>
          <w:u w:val="single"/>
          <w:lang w:val="es-ES_tradnl"/>
        </w:rPr>
        <w:t xml:space="preserve">Minuto </w:t>
      </w:r>
      <w:r w:rsidR="00135786">
        <w:rPr>
          <w:rFonts w:cs="Arial"/>
          <w:sz w:val="22"/>
          <w:u w:val="single"/>
          <w:lang w:val="es-ES_tradnl"/>
        </w:rPr>
        <w:t>148:00</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este asunto; y se procede a conocer el </w:t>
      </w:r>
      <w:r>
        <w:rPr>
          <w:rFonts w:cs="Arial"/>
          <w:sz w:val="22"/>
          <w:lang w:val="es-ES_tradnl"/>
        </w:rPr>
        <w:t xml:space="preserve">oficio </w:t>
      </w:r>
      <w:r>
        <w:rPr>
          <w:rFonts w:cs="Arial"/>
          <w:bCs/>
          <w:sz w:val="22"/>
        </w:rPr>
        <w:t>GG-ME-</w:t>
      </w:r>
      <w:r w:rsidR="00135786">
        <w:rPr>
          <w:rFonts w:cs="Arial"/>
          <w:bCs/>
          <w:sz w:val="22"/>
        </w:rPr>
        <w:t>1104</w:t>
      </w:r>
      <w:r>
        <w:rPr>
          <w:rFonts w:cs="Arial"/>
          <w:bCs/>
          <w:sz w:val="22"/>
        </w:rPr>
        <w:t>-2020 del 2</w:t>
      </w:r>
      <w:r w:rsidR="00135786">
        <w:rPr>
          <w:rFonts w:cs="Arial"/>
          <w:bCs/>
          <w:sz w:val="22"/>
        </w:rPr>
        <w:t>5 de setiembre</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sidR="00135786">
        <w:rPr>
          <w:rFonts w:cs="Arial"/>
          <w:sz w:val="22"/>
          <w:szCs w:val="22"/>
        </w:rPr>
        <w:t>1057</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 xml:space="preserve">para financiar </w:t>
      </w:r>
      <w:r w:rsidR="00135786">
        <w:rPr>
          <w:rFonts w:cs="Arial"/>
          <w:bCs/>
          <w:sz w:val="22"/>
        </w:rPr>
        <w:t>tres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64ECEC6" w14:textId="77777777" w:rsidR="006C07CE" w:rsidRDefault="006C07CE" w:rsidP="006C07CE">
      <w:pPr>
        <w:spacing w:line="360" w:lineRule="auto"/>
        <w:jc w:val="both"/>
        <w:rPr>
          <w:rFonts w:cs="Arial"/>
          <w:bCs/>
          <w:sz w:val="22"/>
        </w:rPr>
      </w:pPr>
    </w:p>
    <w:p w14:paraId="685F497C" w14:textId="77777777" w:rsidR="006C07CE" w:rsidRDefault="006C07CE" w:rsidP="006C07CE">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A9305CC" w14:textId="77777777" w:rsidR="006C07CE" w:rsidRDefault="006C07CE" w:rsidP="006C07CE">
      <w:pPr>
        <w:spacing w:line="360" w:lineRule="auto"/>
        <w:jc w:val="both"/>
        <w:rPr>
          <w:rFonts w:cs="Arial"/>
          <w:bCs/>
          <w:sz w:val="22"/>
          <w:szCs w:val="22"/>
        </w:rPr>
      </w:pPr>
    </w:p>
    <w:p w14:paraId="65521E3A" w14:textId="37EE1525" w:rsidR="006C07CE" w:rsidRPr="00181EF2" w:rsidRDefault="006C07CE" w:rsidP="006C07CE">
      <w:pPr>
        <w:spacing w:line="360" w:lineRule="auto"/>
        <w:jc w:val="both"/>
        <w:rPr>
          <w:rFonts w:cs="Arial"/>
          <w:b/>
          <w:bCs/>
          <w:sz w:val="22"/>
          <w:szCs w:val="22"/>
        </w:rPr>
      </w:pPr>
      <w:r w:rsidRPr="00A21797">
        <w:rPr>
          <w:rFonts w:cs="Arial"/>
          <w:bCs/>
          <w:sz w:val="22"/>
          <w:szCs w:val="22"/>
          <w:u w:val="single"/>
        </w:rPr>
        <w:t xml:space="preserve">Minuto </w:t>
      </w:r>
      <w:r w:rsidR="00135786">
        <w:rPr>
          <w:rFonts w:cs="Arial"/>
          <w:bCs/>
          <w:sz w:val="22"/>
          <w:szCs w:val="22"/>
          <w:u w:val="single"/>
        </w:rPr>
        <w:t>148</w:t>
      </w:r>
      <w:r w:rsidRPr="00A21797">
        <w:rPr>
          <w:rFonts w:cs="Arial"/>
          <w:bCs/>
          <w:sz w:val="22"/>
          <w:szCs w:val="22"/>
          <w:u w:val="single"/>
        </w:rPr>
        <w:t>:</w:t>
      </w:r>
      <w:r>
        <w:rPr>
          <w:rFonts w:cs="Arial"/>
          <w:bCs/>
          <w:sz w:val="22"/>
          <w:szCs w:val="22"/>
          <w:u w:val="single"/>
        </w:rPr>
        <w:t>4</w:t>
      </w:r>
      <w:r w:rsidR="00135786">
        <w:rPr>
          <w:rFonts w:cs="Arial"/>
          <w:bCs/>
          <w:sz w:val="22"/>
          <w:szCs w:val="22"/>
          <w:u w:val="single"/>
        </w:rPr>
        <w:t>8</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72065B6A" w14:textId="77777777" w:rsidR="009D03FE" w:rsidRPr="00D14EAF" w:rsidRDefault="009D03FE" w:rsidP="009D03FE">
      <w:pPr>
        <w:spacing w:line="360" w:lineRule="auto"/>
        <w:jc w:val="both"/>
        <w:rPr>
          <w:rFonts w:cs="Arial"/>
          <w:b/>
          <w:sz w:val="22"/>
        </w:rPr>
      </w:pPr>
      <w:r w:rsidRPr="00D14EAF">
        <w:rPr>
          <w:rFonts w:cs="Arial"/>
          <w:b/>
          <w:sz w:val="22"/>
        </w:rPr>
        <w:t>************</w:t>
      </w:r>
    </w:p>
    <w:p w14:paraId="78EDDA54" w14:textId="77777777" w:rsidR="009D03FE" w:rsidRDefault="009D03FE" w:rsidP="009D03FE">
      <w:pPr>
        <w:spacing w:line="360" w:lineRule="auto"/>
        <w:jc w:val="both"/>
        <w:rPr>
          <w:rFonts w:cs="Arial"/>
          <w:b/>
          <w:bCs/>
          <w:sz w:val="22"/>
          <w:szCs w:val="22"/>
          <w:u w:val="single"/>
          <w:lang w:val="es-ES_tradnl"/>
        </w:rPr>
      </w:pPr>
    </w:p>
    <w:p w14:paraId="57DDCD36" w14:textId="50B5DF5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705E5" w:rsidRPr="001705E5">
        <w:rPr>
          <w:rFonts w:cs="Arial"/>
          <w:b/>
          <w:bCs/>
          <w:sz w:val="22"/>
          <w:u w:val="single"/>
          <w:lang w:val="es-CR"/>
        </w:rPr>
        <w:t>Solicitud de aprobación de cuatro casos de segundo bono</w:t>
      </w:r>
    </w:p>
    <w:p w14:paraId="731684D4" w14:textId="77777777" w:rsidR="009D03FE" w:rsidRDefault="009D03FE" w:rsidP="009D03FE">
      <w:pPr>
        <w:spacing w:line="360" w:lineRule="auto"/>
        <w:jc w:val="both"/>
        <w:rPr>
          <w:rFonts w:cs="Arial"/>
          <w:sz w:val="22"/>
          <w:szCs w:val="22"/>
        </w:rPr>
      </w:pPr>
    </w:p>
    <w:p w14:paraId="03613B37" w14:textId="32796910" w:rsidR="00846392" w:rsidRDefault="00846392" w:rsidP="00846392">
      <w:pPr>
        <w:spacing w:line="360" w:lineRule="auto"/>
        <w:jc w:val="both"/>
        <w:rPr>
          <w:rFonts w:cs="Arial"/>
          <w:bCs/>
          <w:sz w:val="22"/>
        </w:rPr>
      </w:pPr>
      <w:r w:rsidRPr="0039311E">
        <w:rPr>
          <w:rFonts w:cs="Arial"/>
          <w:sz w:val="22"/>
          <w:u w:val="single"/>
          <w:lang w:val="es-ES_tradnl"/>
        </w:rPr>
        <w:lastRenderedPageBreak/>
        <w:t xml:space="preserve">Minuto </w:t>
      </w:r>
      <w:r w:rsidR="00135786">
        <w:rPr>
          <w:rFonts w:cs="Arial"/>
          <w:sz w:val="22"/>
          <w:u w:val="single"/>
          <w:lang w:val="es-ES_tradnl"/>
        </w:rPr>
        <w:t>14</w:t>
      </w:r>
      <w:r>
        <w:rPr>
          <w:rFonts w:cs="Arial"/>
          <w:sz w:val="22"/>
          <w:u w:val="single"/>
          <w:lang w:val="es-ES_tradnl"/>
        </w:rPr>
        <w:t>9:</w:t>
      </w:r>
      <w:r w:rsidR="00135786">
        <w:rPr>
          <w:rFonts w:cs="Arial"/>
          <w:sz w:val="22"/>
          <w:u w:val="single"/>
          <w:lang w:val="es-ES_tradnl"/>
        </w:rPr>
        <w:t>13</w:t>
      </w:r>
      <w:r>
        <w:rPr>
          <w:rFonts w:cs="Arial"/>
          <w:sz w:val="22"/>
          <w:lang w:val="es-ES_tradnl"/>
        </w:rPr>
        <w:t xml:space="preserve"> Se </w:t>
      </w:r>
      <w:r w:rsidR="00135786">
        <w:rPr>
          <w:rFonts w:cs="Arial"/>
          <w:sz w:val="22"/>
          <w:lang w:val="es-ES_tradnl"/>
        </w:rPr>
        <w:t xml:space="preserve">reincorpora a la sesión el señor Gerente General y se procede a </w:t>
      </w:r>
      <w:r>
        <w:rPr>
          <w:rFonts w:cs="Arial"/>
          <w:sz w:val="22"/>
          <w:lang w:val="es-ES_tradnl"/>
        </w:rPr>
        <w:t>conoce</w:t>
      </w:r>
      <w:r w:rsidR="00135786">
        <w:rPr>
          <w:rFonts w:cs="Arial"/>
          <w:sz w:val="22"/>
          <w:lang w:val="es-ES_tradnl"/>
        </w:rPr>
        <w:t>r</w:t>
      </w:r>
      <w:r>
        <w:rPr>
          <w:rFonts w:cs="Arial"/>
          <w:sz w:val="22"/>
          <w:lang w:val="es-ES_tradnl"/>
        </w:rPr>
        <w:t xml:space="preserve"> el oficio</w:t>
      </w:r>
      <w:r>
        <w:rPr>
          <w:rFonts w:cs="Arial"/>
          <w:bCs/>
          <w:sz w:val="22"/>
        </w:rPr>
        <w:t xml:space="preserve"> GG-ME-</w:t>
      </w:r>
      <w:r w:rsidR="0022620C">
        <w:rPr>
          <w:rFonts w:cs="Arial"/>
          <w:bCs/>
          <w:sz w:val="22"/>
        </w:rPr>
        <w:t>1106</w:t>
      </w:r>
      <w:r>
        <w:rPr>
          <w:rFonts w:cs="Arial"/>
          <w:bCs/>
          <w:sz w:val="22"/>
        </w:rPr>
        <w:t xml:space="preserve">-2020 del </w:t>
      </w:r>
      <w:r w:rsidR="0022620C">
        <w:rPr>
          <w:rFonts w:cs="Arial"/>
          <w:bCs/>
          <w:sz w:val="22"/>
        </w:rPr>
        <w:t>2</w:t>
      </w:r>
      <w:r>
        <w:rPr>
          <w:rFonts w:cs="Arial"/>
          <w:bCs/>
          <w:sz w:val="22"/>
        </w:rPr>
        <w:t xml:space="preserve">5 de </w:t>
      </w:r>
      <w:r w:rsidR="0022620C">
        <w:rPr>
          <w:rFonts w:cs="Arial"/>
          <w:bCs/>
          <w:sz w:val="22"/>
        </w:rPr>
        <w:t>setiembre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sidR="0022620C">
        <w:rPr>
          <w:rFonts w:cs="Arial"/>
          <w:sz w:val="22"/>
          <w:szCs w:val="22"/>
        </w:rPr>
        <w:t>1056</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Coope</w:t>
      </w:r>
      <w:r w:rsidR="0022620C">
        <w:rPr>
          <w:rFonts w:cs="Arial"/>
          <w:bCs/>
          <w:sz w:val="22"/>
        </w:rPr>
        <w:t>alianza</w:t>
      </w:r>
      <w:r>
        <w:rPr>
          <w:rFonts w:cs="Arial"/>
          <w:bCs/>
          <w:sz w:val="22"/>
        </w:rPr>
        <w:t xml:space="preserve"> R.L. y </w:t>
      </w:r>
      <w:proofErr w:type="spellStart"/>
      <w:r w:rsidR="0022620C">
        <w:rPr>
          <w:rFonts w:cs="Arial"/>
          <w:bCs/>
          <w:sz w:val="22"/>
        </w:rPr>
        <w:t>Coocique</w:t>
      </w:r>
      <w:proofErr w:type="spellEnd"/>
      <w:r w:rsidR="0022620C">
        <w:rPr>
          <w:rFonts w:cs="Arial"/>
          <w:bCs/>
          <w:sz w:val="22"/>
        </w:rPr>
        <w:t xml:space="preserve"> R.L.,</w:t>
      </w:r>
      <w:r>
        <w:rPr>
          <w:rFonts w:cs="Arial"/>
          <w:bCs/>
          <w:color w:val="000000"/>
          <w:sz w:val="22"/>
          <w:szCs w:val="22"/>
        </w:rPr>
        <w:t xml:space="preserve"> </w:t>
      </w:r>
      <w:r>
        <w:rPr>
          <w:rFonts w:cs="Arial"/>
          <w:bCs/>
          <w:sz w:val="22"/>
        </w:rPr>
        <w:t xml:space="preserve">para financiar –al amparo del artículo 50 de la Ley del Sistema Financiero Nacional para la Vivienda– </w:t>
      </w:r>
      <w:r w:rsidR="0022620C">
        <w:rPr>
          <w:rFonts w:cs="Arial"/>
          <w:bCs/>
          <w:sz w:val="22"/>
        </w:rPr>
        <w:t>cuatro</w:t>
      </w:r>
      <w:r>
        <w:rPr>
          <w:rFonts w:cs="Arial"/>
          <w:bCs/>
          <w:sz w:val="22"/>
        </w:rPr>
        <w:t xml:space="preserve"> operaciones de segundo Bono Familiar de Vivienda</w:t>
      </w:r>
      <w:r w:rsidR="0022620C">
        <w:rPr>
          <w:rFonts w:cs="Arial"/>
          <w:bCs/>
          <w:sz w:val="22"/>
        </w:rPr>
        <w:t>.</w:t>
      </w:r>
      <w:r w:rsidRPr="000B036D">
        <w:rPr>
          <w:rFonts w:cs="Arial"/>
          <w:bCs/>
          <w:sz w:val="22"/>
          <w:szCs w:val="22"/>
        </w:rPr>
        <w:t xml:space="preserve"> </w:t>
      </w:r>
      <w:r>
        <w:rPr>
          <w:rFonts w:cs="Arial"/>
          <w:bCs/>
          <w:sz w:val="22"/>
          <w:szCs w:val="22"/>
        </w:rPr>
        <w:t>Dichos documentos se adjuntan al expediente del acta.</w:t>
      </w:r>
    </w:p>
    <w:p w14:paraId="44295BE3" w14:textId="77777777" w:rsidR="00846392" w:rsidRDefault="00846392" w:rsidP="00846392">
      <w:pPr>
        <w:spacing w:line="360" w:lineRule="auto"/>
        <w:jc w:val="both"/>
        <w:rPr>
          <w:rFonts w:cs="Arial"/>
          <w:bCs/>
          <w:sz w:val="22"/>
        </w:rPr>
      </w:pPr>
    </w:p>
    <w:p w14:paraId="01B6E212" w14:textId="77777777" w:rsidR="00846392" w:rsidRDefault="00846392" w:rsidP="00846392">
      <w:pPr>
        <w:spacing w:line="360" w:lineRule="auto"/>
        <w:jc w:val="both"/>
        <w:rPr>
          <w:rFonts w:cs="Arial"/>
          <w:bCs/>
          <w:sz w:val="22"/>
          <w:szCs w:val="22"/>
        </w:rPr>
      </w:pPr>
      <w:r>
        <w:rPr>
          <w:rFonts w:cs="Arial"/>
          <w:bCs/>
          <w:sz w:val="22"/>
        </w:rPr>
        <w:t xml:space="preserve">La licenciada Camacho Murillo expone los alcances del citado informe y el </w:t>
      </w:r>
      <w:r>
        <w:rPr>
          <w:rFonts w:cs="Arial"/>
          <w:bCs/>
          <w:sz w:val="22"/>
          <w:szCs w:val="22"/>
        </w:rPr>
        <w:t>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00B6E68" w14:textId="77777777" w:rsidR="00846392" w:rsidRDefault="00846392" w:rsidP="00846392">
      <w:pPr>
        <w:spacing w:line="360" w:lineRule="auto"/>
        <w:jc w:val="both"/>
        <w:rPr>
          <w:rFonts w:cs="Arial"/>
          <w:bCs/>
          <w:sz w:val="22"/>
          <w:szCs w:val="22"/>
        </w:rPr>
      </w:pPr>
    </w:p>
    <w:p w14:paraId="31976985" w14:textId="47249390" w:rsidR="00846392" w:rsidRPr="00181EF2" w:rsidRDefault="00846392" w:rsidP="00846392">
      <w:pPr>
        <w:spacing w:line="360" w:lineRule="auto"/>
        <w:jc w:val="both"/>
        <w:rPr>
          <w:rFonts w:cs="Arial"/>
          <w:sz w:val="22"/>
          <w:szCs w:val="22"/>
        </w:rPr>
      </w:pPr>
      <w:r w:rsidRPr="00A21797">
        <w:rPr>
          <w:rFonts w:cs="Arial"/>
          <w:bCs/>
          <w:sz w:val="22"/>
          <w:szCs w:val="22"/>
          <w:u w:val="single"/>
        </w:rPr>
        <w:t xml:space="preserve">Minuto </w:t>
      </w:r>
      <w:r w:rsidR="00135786">
        <w:rPr>
          <w:rFonts w:cs="Arial"/>
          <w:bCs/>
          <w:sz w:val="22"/>
          <w:szCs w:val="22"/>
          <w:u w:val="single"/>
        </w:rPr>
        <w:t>151</w:t>
      </w:r>
      <w:r w:rsidRPr="00A21797">
        <w:rPr>
          <w:rFonts w:cs="Arial"/>
          <w:bCs/>
          <w:sz w:val="22"/>
          <w:szCs w:val="22"/>
          <w:u w:val="single"/>
        </w:rPr>
        <w:t>:</w:t>
      </w:r>
      <w:r>
        <w:rPr>
          <w:rFonts w:cs="Arial"/>
          <w:bCs/>
          <w:sz w:val="22"/>
          <w:szCs w:val="22"/>
          <w:u w:val="single"/>
        </w:rPr>
        <w:t>05</w:t>
      </w:r>
      <w:r>
        <w:rPr>
          <w:rFonts w:cs="Arial"/>
          <w:bCs/>
          <w:sz w:val="22"/>
          <w:szCs w:val="22"/>
        </w:rPr>
        <w:t xml:space="preserve"> Conocido el informe de la Dirección FOSUVI y no habiendo más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5C89003A" w14:textId="77777777" w:rsidR="009D03FE" w:rsidRPr="00D14EAF" w:rsidRDefault="009D03FE" w:rsidP="009D03FE">
      <w:pPr>
        <w:spacing w:line="360" w:lineRule="auto"/>
        <w:jc w:val="both"/>
        <w:rPr>
          <w:rFonts w:cs="Arial"/>
          <w:b/>
          <w:sz w:val="22"/>
        </w:rPr>
      </w:pPr>
      <w:r w:rsidRPr="00D14EAF">
        <w:rPr>
          <w:rFonts w:cs="Arial"/>
          <w:b/>
          <w:sz w:val="22"/>
        </w:rPr>
        <w:t>************</w:t>
      </w:r>
    </w:p>
    <w:p w14:paraId="0EDAA13E" w14:textId="77777777" w:rsidR="009D03FE" w:rsidRDefault="009D03FE" w:rsidP="009D03FE">
      <w:pPr>
        <w:spacing w:line="360" w:lineRule="auto"/>
        <w:jc w:val="both"/>
        <w:rPr>
          <w:rFonts w:cs="Arial"/>
          <w:b/>
          <w:bCs/>
          <w:sz w:val="22"/>
          <w:szCs w:val="22"/>
          <w:u w:val="single"/>
          <w:lang w:val="es-ES_tradnl"/>
        </w:rPr>
      </w:pPr>
    </w:p>
    <w:p w14:paraId="746877C6" w14:textId="033C18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1705E5" w:rsidRPr="001705E5">
        <w:rPr>
          <w:rFonts w:cs="Arial"/>
          <w:b/>
          <w:bCs/>
          <w:sz w:val="22"/>
          <w:u w:val="single"/>
          <w:lang w:val="es-ES_tradnl"/>
        </w:rPr>
        <w:t>Solicitud de aprobación de tres casos de segundo bono por situación de emergencia</w:t>
      </w:r>
    </w:p>
    <w:p w14:paraId="66C7E63B" w14:textId="77777777" w:rsidR="009D03FE" w:rsidRDefault="009D03FE" w:rsidP="009D03FE">
      <w:pPr>
        <w:spacing w:line="360" w:lineRule="auto"/>
        <w:jc w:val="both"/>
        <w:rPr>
          <w:rFonts w:cs="Arial"/>
          <w:sz w:val="22"/>
          <w:szCs w:val="22"/>
        </w:rPr>
      </w:pPr>
    </w:p>
    <w:p w14:paraId="6E106C1D" w14:textId="6EE215B8" w:rsidR="00C22697" w:rsidRDefault="00C22697" w:rsidP="00C22697">
      <w:pPr>
        <w:spacing w:line="360" w:lineRule="auto"/>
        <w:jc w:val="both"/>
        <w:rPr>
          <w:rFonts w:cs="Arial"/>
          <w:bCs/>
          <w:sz w:val="22"/>
        </w:rPr>
      </w:pPr>
      <w:r w:rsidRPr="0039311E">
        <w:rPr>
          <w:rFonts w:cs="Arial"/>
          <w:sz w:val="22"/>
          <w:u w:val="single"/>
          <w:lang w:val="es-ES_tradnl"/>
        </w:rPr>
        <w:t xml:space="preserve">Minuto </w:t>
      </w:r>
      <w:r w:rsidR="00653530">
        <w:rPr>
          <w:rFonts w:cs="Arial"/>
          <w:sz w:val="22"/>
          <w:u w:val="single"/>
          <w:lang w:val="es-ES_tradnl"/>
        </w:rPr>
        <w:t>151</w:t>
      </w:r>
      <w:r>
        <w:rPr>
          <w:rFonts w:cs="Arial"/>
          <w:sz w:val="22"/>
          <w:u w:val="single"/>
          <w:lang w:val="es-ES_tradnl"/>
        </w:rPr>
        <w:t>:</w:t>
      </w:r>
      <w:r w:rsidR="00653530">
        <w:rPr>
          <w:rFonts w:cs="Arial"/>
          <w:sz w:val="22"/>
          <w:u w:val="single"/>
          <w:lang w:val="es-ES_tradnl"/>
        </w:rPr>
        <w:t>27</w:t>
      </w:r>
      <w:r>
        <w:rPr>
          <w:rFonts w:cs="Arial"/>
          <w:sz w:val="22"/>
          <w:lang w:val="es-ES_tradnl"/>
        </w:rPr>
        <w:t xml:space="preserve"> Se </w:t>
      </w:r>
      <w:r w:rsidR="00653530">
        <w:rPr>
          <w:rFonts w:cs="Arial"/>
          <w:sz w:val="22"/>
          <w:lang w:val="es-ES_tradnl"/>
        </w:rPr>
        <w:t xml:space="preserve">conoce </w:t>
      </w:r>
      <w:r>
        <w:rPr>
          <w:rFonts w:cs="Arial"/>
          <w:sz w:val="22"/>
          <w:lang w:val="es-ES_tradnl"/>
        </w:rPr>
        <w:t xml:space="preserve">el oficio </w:t>
      </w:r>
      <w:r>
        <w:rPr>
          <w:rFonts w:cs="Arial"/>
          <w:bCs/>
          <w:sz w:val="22"/>
        </w:rPr>
        <w:t>GG-ME-</w:t>
      </w:r>
      <w:r w:rsidR="00653530">
        <w:rPr>
          <w:rFonts w:cs="Arial"/>
          <w:bCs/>
          <w:sz w:val="22"/>
        </w:rPr>
        <w:t>110</w:t>
      </w:r>
      <w:r>
        <w:rPr>
          <w:rFonts w:cs="Arial"/>
          <w:bCs/>
          <w:sz w:val="22"/>
        </w:rPr>
        <w:t xml:space="preserve">7-2020 del </w:t>
      </w:r>
      <w:r w:rsidR="00653530">
        <w:rPr>
          <w:rFonts w:cs="Arial"/>
          <w:bCs/>
          <w:sz w:val="22"/>
        </w:rPr>
        <w:t>25</w:t>
      </w:r>
      <w:r>
        <w:rPr>
          <w:rFonts w:cs="Arial"/>
          <w:bCs/>
          <w:sz w:val="22"/>
        </w:rPr>
        <w:t xml:space="preserve"> de </w:t>
      </w:r>
      <w:r w:rsidR="00653530">
        <w:rPr>
          <w:rFonts w:cs="Arial"/>
          <w:bCs/>
          <w:sz w:val="22"/>
        </w:rPr>
        <w:t>setiembre</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sidR="00653530">
        <w:rPr>
          <w:rFonts w:cs="Arial"/>
          <w:sz w:val="22"/>
          <w:szCs w:val="22"/>
        </w:rPr>
        <w:t>1058</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w:t>
      </w:r>
      <w:r w:rsidR="00653530">
        <w:rPr>
          <w:rFonts w:cs="Arial"/>
          <w:bCs/>
          <w:sz w:val="22"/>
        </w:rPr>
        <w:t xml:space="preserve">las solicitudes de la Fundación para la Vivienda Rural Costa Rica – Canadá y Grupo Mutual Alajuela – La Vivienda </w:t>
      </w:r>
      <w:r w:rsidR="00653530" w:rsidRPr="00FA1944">
        <w:rPr>
          <w:rFonts w:cs="Arial"/>
          <w:bCs/>
          <w:sz w:val="22"/>
          <w:lang w:val="es-ES_tradnl"/>
        </w:rPr>
        <w:t>de Ahorro y Préstamo</w:t>
      </w:r>
      <w:r w:rsidR="00653530" w:rsidRPr="00D129C8">
        <w:rPr>
          <w:rFonts w:cs="Arial"/>
          <w:bCs/>
          <w:sz w:val="22"/>
          <w:szCs w:val="22"/>
        </w:rPr>
        <w:t>,</w:t>
      </w:r>
      <w:r w:rsidR="00653530" w:rsidRPr="00C30B23">
        <w:rPr>
          <w:rFonts w:cs="Arial"/>
          <w:bCs/>
          <w:sz w:val="22"/>
        </w:rPr>
        <w:t xml:space="preserve"> </w:t>
      </w:r>
      <w:r w:rsidR="00653530">
        <w:rPr>
          <w:rFonts w:cs="Arial"/>
          <w:bCs/>
          <w:sz w:val="22"/>
        </w:rPr>
        <w:t>para financiar,</w:t>
      </w:r>
      <w:r>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 xml:space="preserve">al amparo del artículo 50 de la Ley del Sistema Financiero Nacional para la </w:t>
      </w:r>
      <w:r>
        <w:rPr>
          <w:rFonts w:cs="Arial"/>
          <w:bCs/>
          <w:sz w:val="22"/>
        </w:rPr>
        <w:lastRenderedPageBreak/>
        <w:t xml:space="preserve">Vivienda, </w:t>
      </w:r>
      <w:r w:rsidR="00653530">
        <w:rPr>
          <w:rFonts w:cs="Arial"/>
          <w:bCs/>
          <w:sz w:val="22"/>
        </w:rPr>
        <w:t>tres</w:t>
      </w:r>
      <w:r>
        <w:rPr>
          <w:rFonts w:cs="Arial"/>
          <w:bCs/>
          <w:sz w:val="22"/>
        </w:rPr>
        <w:t xml:space="preserve"> operaci</w:t>
      </w:r>
      <w:r w:rsidR="00653530">
        <w:rPr>
          <w:rFonts w:cs="Arial"/>
          <w:bCs/>
          <w:sz w:val="22"/>
        </w:rPr>
        <w:t>ones</w:t>
      </w:r>
      <w:r>
        <w:rPr>
          <w:rFonts w:cs="Arial"/>
          <w:bCs/>
          <w:sz w:val="22"/>
        </w:rPr>
        <w:t xml:space="preserve"> de segundo Bono por situación de emergencia.  Dichos documentos se anexan al expediente del acta.</w:t>
      </w:r>
    </w:p>
    <w:p w14:paraId="071095F1" w14:textId="77777777" w:rsidR="00C22697" w:rsidRDefault="00C22697" w:rsidP="00C22697">
      <w:pPr>
        <w:spacing w:line="360" w:lineRule="auto"/>
        <w:jc w:val="both"/>
        <w:rPr>
          <w:rFonts w:cs="Arial"/>
          <w:sz w:val="22"/>
          <w:szCs w:val="22"/>
        </w:rPr>
      </w:pPr>
    </w:p>
    <w:p w14:paraId="2254E657" w14:textId="2444493F" w:rsidR="00C22697" w:rsidRDefault="00C22697" w:rsidP="00C22697">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w:t>
      </w:r>
      <w:r w:rsidR="00653530">
        <w:rPr>
          <w:rFonts w:cs="Arial"/>
          <w:bCs/>
          <w:sz w:val="22"/>
          <w:szCs w:val="22"/>
        </w:rPr>
        <w:t>s</w:t>
      </w:r>
      <w:r>
        <w:rPr>
          <w:rFonts w:cs="Arial"/>
          <w:bCs/>
          <w:sz w:val="22"/>
          <w:szCs w:val="22"/>
        </w:rPr>
        <w:t xml:space="preserve"> referida</w:t>
      </w:r>
      <w:r w:rsidR="00653530">
        <w:rPr>
          <w:rFonts w:cs="Arial"/>
          <w:bCs/>
          <w:sz w:val="22"/>
          <w:szCs w:val="22"/>
        </w:rPr>
        <w:t>s</w:t>
      </w:r>
      <w:r>
        <w:rPr>
          <w:rFonts w:cs="Arial"/>
          <w:bCs/>
          <w:sz w:val="22"/>
          <w:szCs w:val="22"/>
        </w:rPr>
        <w:t xml:space="preserve"> solicitud</w:t>
      </w:r>
      <w:r w:rsidR="00653530">
        <w:rPr>
          <w:rFonts w:cs="Arial"/>
          <w:bCs/>
          <w:sz w:val="22"/>
          <w:szCs w:val="22"/>
        </w:rPr>
        <w:t>es</w:t>
      </w:r>
      <w:r>
        <w:rPr>
          <w:rFonts w:cs="Arial"/>
          <w:bCs/>
          <w:sz w:val="22"/>
          <w:szCs w:val="22"/>
        </w:rPr>
        <w:t xml:space="preserve"> de financiamiento y destacando que la</w:t>
      </w:r>
      <w:r w:rsidR="00653530">
        <w:rPr>
          <w:rFonts w:cs="Arial"/>
          <w:bCs/>
          <w:sz w:val="22"/>
          <w:szCs w:val="22"/>
        </w:rPr>
        <w:t>s</w:t>
      </w:r>
      <w:r>
        <w:rPr>
          <w:rFonts w:cs="Arial"/>
          <w:bCs/>
          <w:sz w:val="22"/>
          <w:szCs w:val="22"/>
        </w:rPr>
        <w:t xml:space="preserve"> operaci</w:t>
      </w:r>
      <w:r w:rsidR="00653530">
        <w:rPr>
          <w:rFonts w:cs="Arial"/>
          <w:bCs/>
          <w:sz w:val="22"/>
          <w:szCs w:val="22"/>
        </w:rPr>
        <w:t>ones</w:t>
      </w:r>
      <w:r>
        <w:rPr>
          <w:rFonts w:cs="Arial"/>
          <w:bCs/>
          <w:sz w:val="22"/>
          <w:szCs w:val="22"/>
        </w:rPr>
        <w:t xml:space="preserve"> ha</w:t>
      </w:r>
      <w:r w:rsidR="00653530">
        <w:rPr>
          <w:rFonts w:cs="Arial"/>
          <w:bCs/>
          <w:sz w:val="22"/>
          <w:szCs w:val="22"/>
        </w:rPr>
        <w:t>n</w:t>
      </w:r>
      <w:r>
        <w:rPr>
          <w:rFonts w:cs="Arial"/>
          <w:bCs/>
          <w:sz w:val="22"/>
          <w:szCs w:val="22"/>
        </w:rPr>
        <w:t xml:space="preserve"> sido debidamente analizada</w:t>
      </w:r>
      <w:r w:rsidR="00653530">
        <w:rPr>
          <w:rFonts w:cs="Arial"/>
          <w:bCs/>
          <w:sz w:val="22"/>
          <w:szCs w:val="22"/>
        </w:rPr>
        <w:t>s</w:t>
      </w:r>
      <w:r>
        <w:rPr>
          <w:rFonts w:cs="Arial"/>
          <w:bCs/>
          <w:sz w:val="22"/>
          <w:szCs w:val="22"/>
        </w:rPr>
        <w:t xml:space="preserve"> por la Dirección FOSUVI, se ha revisado el cumplimiento de los requisitos por parte de la</w:t>
      </w:r>
      <w:r w:rsidR="00653530">
        <w:rPr>
          <w:rFonts w:cs="Arial"/>
          <w:bCs/>
          <w:sz w:val="22"/>
          <w:szCs w:val="22"/>
        </w:rPr>
        <w:t>s</w:t>
      </w:r>
      <w:r>
        <w:rPr>
          <w:rFonts w:cs="Arial"/>
          <w:bCs/>
          <w:sz w:val="22"/>
          <w:szCs w:val="22"/>
        </w:rPr>
        <w:t xml:space="preserve"> familia</w:t>
      </w:r>
      <w:r w:rsidR="00653530">
        <w:rPr>
          <w:rFonts w:cs="Arial"/>
          <w:bCs/>
          <w:sz w:val="22"/>
          <w:szCs w:val="22"/>
        </w:rPr>
        <w:t>s</w:t>
      </w:r>
      <w:r>
        <w:rPr>
          <w:rFonts w:cs="Arial"/>
          <w:bCs/>
          <w:sz w:val="22"/>
          <w:szCs w:val="22"/>
        </w:rPr>
        <w:t xml:space="preserve"> postulada</w:t>
      </w:r>
      <w:r w:rsidR="00653530">
        <w:rPr>
          <w:rFonts w:cs="Arial"/>
          <w:bCs/>
          <w:sz w:val="22"/>
          <w:szCs w:val="22"/>
        </w:rPr>
        <w:t>s</w:t>
      </w:r>
      <w:r>
        <w:rPr>
          <w:rFonts w:cs="Arial"/>
          <w:bCs/>
          <w:sz w:val="22"/>
          <w:szCs w:val="22"/>
        </w:rPr>
        <w:t xml:space="preserve"> y de igual forma se ha verificado la razonabilidad de la información técnica y los costos propuestos, determinándose que </w:t>
      </w:r>
      <w:r w:rsidR="00653530">
        <w:rPr>
          <w:rFonts w:cs="Arial"/>
          <w:bCs/>
          <w:sz w:val="22"/>
          <w:szCs w:val="22"/>
        </w:rPr>
        <w:t>los</w:t>
      </w:r>
      <w:r>
        <w:rPr>
          <w:rFonts w:cs="Arial"/>
          <w:bCs/>
          <w:sz w:val="22"/>
          <w:szCs w:val="22"/>
        </w:rPr>
        <w:t xml:space="preserve"> caso</w:t>
      </w:r>
      <w:r w:rsidR="00653530">
        <w:rPr>
          <w:rFonts w:cs="Arial"/>
          <w:bCs/>
          <w:sz w:val="22"/>
          <w:szCs w:val="22"/>
        </w:rPr>
        <w:t>s</w:t>
      </w:r>
      <w:r>
        <w:rPr>
          <w:rFonts w:cs="Arial"/>
          <w:bCs/>
          <w:sz w:val="22"/>
          <w:szCs w:val="22"/>
        </w:rPr>
        <w:t xml:space="preserve"> cumple</w:t>
      </w:r>
      <w:r w:rsidR="00653530">
        <w:rPr>
          <w:rFonts w:cs="Arial"/>
          <w:bCs/>
          <w:sz w:val="22"/>
          <w:szCs w:val="22"/>
        </w:rPr>
        <w:t>n</w:t>
      </w:r>
      <w:r>
        <w:rPr>
          <w:rFonts w:cs="Arial"/>
          <w:bCs/>
          <w:sz w:val="22"/>
          <w:szCs w:val="22"/>
        </w:rPr>
        <w:t xml:space="preserve"> a cabalidad con todos los requisitos que establece la legislación del Sistema y por lo tanto se recomienda aprobar </w:t>
      </w:r>
      <w:r w:rsidR="00653530">
        <w:rPr>
          <w:rFonts w:cs="Arial"/>
          <w:bCs/>
          <w:sz w:val="22"/>
          <w:szCs w:val="22"/>
        </w:rPr>
        <w:t>los</w:t>
      </w:r>
      <w:r>
        <w:rPr>
          <w:rFonts w:cs="Arial"/>
          <w:bCs/>
          <w:sz w:val="22"/>
          <w:szCs w:val="22"/>
        </w:rPr>
        <w:t xml:space="preserve"> subsidio</w:t>
      </w:r>
      <w:r w:rsidR="00653530">
        <w:rPr>
          <w:rFonts w:cs="Arial"/>
          <w:bCs/>
          <w:sz w:val="22"/>
          <w:szCs w:val="22"/>
        </w:rPr>
        <w:t>s</w:t>
      </w:r>
      <w:r>
        <w:rPr>
          <w:rFonts w:cs="Arial"/>
          <w:bCs/>
          <w:sz w:val="22"/>
          <w:szCs w:val="22"/>
        </w:rPr>
        <w:t xml:space="preserve"> bajo las condiciones señaladas por esa Dirección.</w:t>
      </w:r>
    </w:p>
    <w:p w14:paraId="2E155C64" w14:textId="77777777" w:rsidR="00C22697" w:rsidRDefault="00C22697" w:rsidP="00C22697">
      <w:pPr>
        <w:spacing w:line="360" w:lineRule="auto"/>
        <w:jc w:val="both"/>
        <w:rPr>
          <w:rFonts w:cs="Arial"/>
          <w:bCs/>
          <w:sz w:val="22"/>
          <w:szCs w:val="22"/>
        </w:rPr>
      </w:pPr>
    </w:p>
    <w:p w14:paraId="376B79DA" w14:textId="7E4780E6" w:rsidR="00C22697" w:rsidRPr="008421DA" w:rsidRDefault="00C22697" w:rsidP="00C22697">
      <w:pPr>
        <w:spacing w:line="360" w:lineRule="auto"/>
        <w:jc w:val="both"/>
        <w:rPr>
          <w:rFonts w:cs="Arial"/>
          <w:b/>
          <w:bCs/>
          <w:sz w:val="22"/>
          <w:szCs w:val="22"/>
        </w:rPr>
      </w:pPr>
      <w:r w:rsidRPr="00A21797">
        <w:rPr>
          <w:rFonts w:cs="Arial"/>
          <w:bCs/>
          <w:sz w:val="22"/>
          <w:szCs w:val="22"/>
          <w:u w:val="single"/>
        </w:rPr>
        <w:t xml:space="preserve">Minuto </w:t>
      </w:r>
      <w:r w:rsidR="00653530">
        <w:rPr>
          <w:rFonts w:cs="Arial"/>
          <w:bCs/>
          <w:sz w:val="22"/>
          <w:szCs w:val="22"/>
          <w:u w:val="single"/>
        </w:rPr>
        <w:t>153</w:t>
      </w:r>
      <w:r w:rsidRPr="00A21797">
        <w:rPr>
          <w:rFonts w:cs="Arial"/>
          <w:bCs/>
          <w:sz w:val="22"/>
          <w:szCs w:val="22"/>
          <w:u w:val="single"/>
        </w:rPr>
        <w:t>:</w:t>
      </w:r>
      <w:r w:rsidR="00653530">
        <w:rPr>
          <w:rFonts w:cs="Arial"/>
          <w:bCs/>
          <w:sz w:val="22"/>
          <w:szCs w:val="22"/>
          <w:u w:val="single"/>
        </w:rPr>
        <w:t>25</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w:t>
      </w:r>
      <w:r w:rsidR="00653530">
        <w:rPr>
          <w:rFonts w:cs="Arial"/>
          <w:bCs/>
          <w:sz w:val="22"/>
          <w:szCs w:val="22"/>
        </w:rPr>
        <w:t>los</w:t>
      </w:r>
      <w:r>
        <w:rPr>
          <w:rFonts w:cs="Arial"/>
          <w:bCs/>
          <w:sz w:val="22"/>
          <w:szCs w:val="22"/>
        </w:rPr>
        <w:t xml:space="preserve"> referido</w:t>
      </w:r>
      <w:r w:rsidR="00653530">
        <w:rPr>
          <w:rFonts w:cs="Arial"/>
          <w:bCs/>
          <w:sz w:val="22"/>
          <w:szCs w:val="22"/>
        </w:rPr>
        <w:t>s</w:t>
      </w:r>
      <w:r>
        <w:rPr>
          <w:rFonts w:cs="Arial"/>
          <w:bCs/>
          <w:sz w:val="22"/>
          <w:szCs w:val="22"/>
        </w:rPr>
        <w:t xml:space="preserve"> bono</w:t>
      </w:r>
      <w:r w:rsidR="00653530">
        <w:rPr>
          <w:rFonts w:cs="Arial"/>
          <w:bCs/>
          <w:sz w:val="22"/>
          <w:szCs w:val="22"/>
        </w:rPr>
        <w:t>s</w:t>
      </w:r>
      <w:r>
        <w:rPr>
          <w:rFonts w:cs="Arial"/>
          <w:bCs/>
          <w:sz w:val="22"/>
          <w:szCs w:val="22"/>
        </w:rPr>
        <w:t xml:space="preserve"> de vivienda</w:t>
      </w:r>
      <w:r>
        <w:rPr>
          <w:rFonts w:cs="Arial"/>
          <w:sz w:val="22"/>
          <w:szCs w:val="22"/>
        </w:rPr>
        <w:t xml:space="preserve">, según lo recomienda la Administración </w:t>
      </w:r>
      <w:r w:rsidR="00BA4F1E">
        <w:rPr>
          <w:rFonts w:cs="Arial"/>
          <w:sz w:val="22"/>
          <w:szCs w:val="22"/>
        </w:rPr>
        <w:t>y adicionando</w:t>
      </w:r>
      <w:r w:rsidR="00BA4F1E">
        <w:rPr>
          <w:rFonts w:cs="Arial"/>
          <w:sz w:val="22"/>
          <w:szCs w:val="22"/>
          <w:lang w:val="es-ES_tradnl"/>
        </w:rPr>
        <w:t xml:space="preserve"> una instrucción</w:t>
      </w:r>
      <w:r w:rsidR="00BA4F1E" w:rsidRPr="00192D9C">
        <w:rPr>
          <w:rFonts w:cs="Arial"/>
          <w:sz w:val="22"/>
          <w:szCs w:val="22"/>
          <w:lang w:val="es-ES_tradnl"/>
        </w:rPr>
        <w:t xml:space="preserve"> para que solicite </w:t>
      </w:r>
      <w:r w:rsidR="00BA4F1E" w:rsidRPr="00192D9C">
        <w:rPr>
          <w:rFonts w:cs="Arial"/>
          <w:sz w:val="22"/>
          <w:szCs w:val="22"/>
        </w:rPr>
        <w:t>a la</w:t>
      </w:r>
      <w:r w:rsidR="00BA4F1E">
        <w:rPr>
          <w:rFonts w:cs="Arial"/>
          <w:sz w:val="22"/>
          <w:szCs w:val="22"/>
        </w:rPr>
        <w:t>s</w:t>
      </w:r>
      <w:r w:rsidR="00BA4F1E" w:rsidRPr="00192D9C">
        <w:rPr>
          <w:rFonts w:cs="Arial"/>
          <w:sz w:val="22"/>
          <w:szCs w:val="22"/>
        </w:rPr>
        <w:t xml:space="preserve"> respectiva</w:t>
      </w:r>
      <w:r w:rsidR="00BA4F1E">
        <w:rPr>
          <w:rFonts w:cs="Arial"/>
          <w:sz w:val="22"/>
          <w:szCs w:val="22"/>
        </w:rPr>
        <w:t>s</w:t>
      </w:r>
      <w:r w:rsidR="00BA4F1E" w:rsidRPr="00192D9C">
        <w:rPr>
          <w:rFonts w:cs="Arial"/>
          <w:sz w:val="22"/>
          <w:szCs w:val="22"/>
        </w:rPr>
        <w:t xml:space="preserve"> Municipalid</w:t>
      </w:r>
      <w:r w:rsidR="00BA4F1E">
        <w:rPr>
          <w:rFonts w:cs="Arial"/>
          <w:sz w:val="22"/>
          <w:szCs w:val="22"/>
        </w:rPr>
        <w:t>ades</w:t>
      </w:r>
      <w:r w:rsidR="00BA4F1E" w:rsidRPr="00192D9C">
        <w:rPr>
          <w:rFonts w:cs="Arial"/>
          <w:sz w:val="22"/>
          <w:szCs w:val="22"/>
        </w:rPr>
        <w:t xml:space="preserve">, tomar las acciones que correspondan para que en </w:t>
      </w:r>
      <w:r w:rsidR="00BA4F1E">
        <w:rPr>
          <w:rFonts w:cs="Arial"/>
          <w:sz w:val="22"/>
          <w:szCs w:val="22"/>
        </w:rPr>
        <w:t>los</w:t>
      </w:r>
      <w:r w:rsidR="00BA4F1E" w:rsidRPr="00192D9C">
        <w:rPr>
          <w:rFonts w:cs="Arial"/>
          <w:sz w:val="22"/>
          <w:szCs w:val="22"/>
        </w:rPr>
        <w:t xml:space="preserve"> lote</w:t>
      </w:r>
      <w:r w:rsidR="00BA4F1E">
        <w:rPr>
          <w:rFonts w:cs="Arial"/>
          <w:sz w:val="22"/>
          <w:szCs w:val="22"/>
        </w:rPr>
        <w:t>s</w:t>
      </w:r>
      <w:r w:rsidR="00BA4F1E" w:rsidRPr="00192D9C">
        <w:rPr>
          <w:rFonts w:cs="Arial"/>
          <w:sz w:val="22"/>
          <w:szCs w:val="22"/>
        </w:rPr>
        <w:t xml:space="preserve"> que </w:t>
      </w:r>
      <w:r w:rsidR="00BA4F1E">
        <w:rPr>
          <w:rFonts w:cs="Arial"/>
          <w:sz w:val="22"/>
          <w:szCs w:val="22"/>
        </w:rPr>
        <w:t xml:space="preserve">habitaron las familias beneficiarias y que </w:t>
      </w:r>
      <w:r w:rsidR="00BA4F1E" w:rsidRPr="00192D9C">
        <w:rPr>
          <w:rFonts w:cs="Arial"/>
          <w:sz w:val="22"/>
          <w:szCs w:val="22"/>
        </w:rPr>
        <w:t>ha sido declarado</w:t>
      </w:r>
      <w:r w:rsidR="00BA4F1E">
        <w:rPr>
          <w:rFonts w:cs="Arial"/>
          <w:sz w:val="22"/>
          <w:szCs w:val="22"/>
        </w:rPr>
        <w:t>s</w:t>
      </w:r>
      <w:r w:rsidR="00BA4F1E" w:rsidRPr="00192D9C">
        <w:rPr>
          <w:rFonts w:cs="Arial"/>
          <w:sz w:val="22"/>
          <w:szCs w:val="22"/>
        </w:rPr>
        <w:t xml:space="preserve"> inhabitable</w:t>
      </w:r>
      <w:r w:rsidR="00BA4F1E">
        <w:rPr>
          <w:rFonts w:cs="Arial"/>
          <w:sz w:val="22"/>
          <w:szCs w:val="22"/>
        </w:rPr>
        <w:t>s</w:t>
      </w:r>
      <w:r w:rsidR="00BA4F1E" w:rsidRPr="00192D9C">
        <w:rPr>
          <w:rFonts w:cs="Arial"/>
          <w:sz w:val="22"/>
          <w:szCs w:val="22"/>
        </w:rPr>
        <w:t>, no permita la construcción de viviendas.</w:t>
      </w:r>
      <w:r w:rsidR="00BA4F1E">
        <w:rPr>
          <w:rFonts w:cs="Arial"/>
          <w:sz w:val="22"/>
          <w:szCs w:val="22"/>
        </w:rPr>
        <w:t xml:space="preserve">  Lo anterior,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8 </w:t>
      </w:r>
      <w:r>
        <w:rPr>
          <w:rFonts w:cs="Arial"/>
          <w:sz w:val="22"/>
          <w:szCs w:val="22"/>
        </w:rPr>
        <w:t>que se anexa a esta minuta.</w:t>
      </w:r>
    </w:p>
    <w:p w14:paraId="5C4EB828" w14:textId="77777777" w:rsidR="009D03FE" w:rsidRPr="00D14EAF" w:rsidRDefault="009D03FE" w:rsidP="009D03FE">
      <w:pPr>
        <w:spacing w:line="360" w:lineRule="auto"/>
        <w:jc w:val="both"/>
        <w:rPr>
          <w:rFonts w:cs="Arial"/>
          <w:b/>
          <w:sz w:val="22"/>
        </w:rPr>
      </w:pPr>
      <w:r w:rsidRPr="00D14EAF">
        <w:rPr>
          <w:rFonts w:cs="Arial"/>
          <w:b/>
          <w:sz w:val="22"/>
        </w:rPr>
        <w:t>************</w:t>
      </w:r>
    </w:p>
    <w:p w14:paraId="52FBB05F" w14:textId="77777777" w:rsidR="009D03FE" w:rsidRDefault="009D03FE" w:rsidP="009D03FE">
      <w:pPr>
        <w:spacing w:line="360" w:lineRule="auto"/>
        <w:jc w:val="both"/>
        <w:rPr>
          <w:rFonts w:cs="Arial"/>
          <w:b/>
          <w:bCs/>
          <w:sz w:val="22"/>
          <w:szCs w:val="22"/>
          <w:u w:val="single"/>
          <w:lang w:val="es-ES_tradnl"/>
        </w:rPr>
      </w:pPr>
    </w:p>
    <w:p w14:paraId="1CA9FE30" w14:textId="346195C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705E5" w:rsidRPr="001705E5">
        <w:rPr>
          <w:rFonts w:cs="Arial"/>
          <w:b/>
          <w:bCs/>
          <w:sz w:val="22"/>
          <w:u w:val="single"/>
          <w:lang w:val="es-ES_tradnl"/>
        </w:rPr>
        <w:t>Solicitud de financiamiento adicional para el proyecto Caña Real</w:t>
      </w:r>
    </w:p>
    <w:p w14:paraId="40892A77" w14:textId="77777777" w:rsidR="009D03FE" w:rsidRDefault="009D03FE" w:rsidP="009D03FE">
      <w:pPr>
        <w:spacing w:line="360" w:lineRule="auto"/>
        <w:jc w:val="both"/>
        <w:rPr>
          <w:rFonts w:cs="Arial"/>
          <w:sz w:val="22"/>
          <w:szCs w:val="22"/>
        </w:rPr>
      </w:pPr>
    </w:p>
    <w:p w14:paraId="5CA49B6A" w14:textId="1A56D5AF" w:rsidR="0030562A" w:rsidRDefault="0030562A" w:rsidP="0030562A">
      <w:pPr>
        <w:spacing w:line="360" w:lineRule="auto"/>
        <w:jc w:val="both"/>
        <w:rPr>
          <w:rFonts w:cs="Arial"/>
          <w:bCs/>
          <w:sz w:val="22"/>
          <w:szCs w:val="22"/>
          <w:lang w:val="es-CR"/>
        </w:rPr>
      </w:pPr>
      <w:r w:rsidRPr="0039311E">
        <w:rPr>
          <w:rFonts w:cs="Arial"/>
          <w:sz w:val="22"/>
          <w:u w:val="single"/>
          <w:lang w:val="es-ES_tradnl"/>
        </w:rPr>
        <w:t xml:space="preserve">Minuto </w:t>
      </w:r>
      <w:r w:rsidR="00653530">
        <w:rPr>
          <w:rFonts w:cs="Arial"/>
          <w:sz w:val="22"/>
          <w:u w:val="single"/>
          <w:lang w:val="es-ES_tradnl"/>
        </w:rPr>
        <w:t>154</w:t>
      </w:r>
      <w:r w:rsidRPr="0039311E">
        <w:rPr>
          <w:rFonts w:cs="Arial"/>
          <w:sz w:val="22"/>
          <w:u w:val="single"/>
          <w:lang w:val="es-ES_tradnl"/>
        </w:rPr>
        <w:t>:</w:t>
      </w:r>
      <w:r>
        <w:rPr>
          <w:rFonts w:cs="Arial"/>
          <w:sz w:val="22"/>
          <w:u w:val="single"/>
          <w:lang w:val="es-ES_tradnl"/>
        </w:rPr>
        <w:t>0</w:t>
      </w:r>
      <w:r w:rsidR="00653530">
        <w:rPr>
          <w:rFonts w:cs="Arial"/>
          <w:sz w:val="22"/>
          <w:u w:val="single"/>
          <w:lang w:val="es-ES_tradnl"/>
        </w:rPr>
        <w:t>2</w:t>
      </w:r>
      <w:r>
        <w:rPr>
          <w:rFonts w:cs="Arial"/>
          <w:sz w:val="22"/>
          <w:lang w:val="es-ES_tradnl"/>
        </w:rPr>
        <w:t xml:space="preserve"> Se </w:t>
      </w:r>
      <w:r w:rsidR="00653530">
        <w:rPr>
          <w:rFonts w:cs="Arial"/>
          <w:sz w:val="22"/>
          <w:lang w:val="es-ES_tradnl"/>
        </w:rPr>
        <w:t xml:space="preserve">conoce </w:t>
      </w:r>
      <w:r>
        <w:rPr>
          <w:rFonts w:cs="Arial"/>
          <w:sz w:val="22"/>
          <w:lang w:val="es-ES_tradnl"/>
        </w:rPr>
        <w:t>el oficio</w:t>
      </w:r>
      <w:r>
        <w:rPr>
          <w:rFonts w:cs="Arial"/>
          <w:bCs/>
          <w:sz w:val="22"/>
          <w:szCs w:val="22"/>
        </w:rPr>
        <w:t xml:space="preserve"> </w:t>
      </w:r>
      <w:r w:rsidRPr="000347BB">
        <w:rPr>
          <w:rFonts w:cs="Arial"/>
          <w:bCs/>
          <w:sz w:val="22"/>
          <w:szCs w:val="22"/>
          <w:lang w:val="es-CR"/>
        </w:rPr>
        <w:t>GG-ME-</w:t>
      </w:r>
      <w:r w:rsidR="00653530">
        <w:rPr>
          <w:rFonts w:cs="Arial"/>
          <w:bCs/>
          <w:sz w:val="22"/>
          <w:szCs w:val="22"/>
          <w:lang w:val="es-CR"/>
        </w:rPr>
        <w:t>1103</w:t>
      </w:r>
      <w:r w:rsidRPr="000347BB">
        <w:rPr>
          <w:rFonts w:cs="Arial"/>
          <w:bCs/>
          <w:sz w:val="22"/>
          <w:szCs w:val="22"/>
          <w:lang w:val="es-CR"/>
        </w:rPr>
        <w:t>-20</w:t>
      </w:r>
      <w:r>
        <w:rPr>
          <w:rFonts w:cs="Arial"/>
          <w:bCs/>
          <w:sz w:val="22"/>
          <w:szCs w:val="22"/>
          <w:lang w:val="es-CR"/>
        </w:rPr>
        <w:t>20</w:t>
      </w:r>
      <w:r w:rsidRPr="000347BB">
        <w:rPr>
          <w:rFonts w:cs="Arial"/>
          <w:bCs/>
          <w:sz w:val="22"/>
          <w:szCs w:val="22"/>
          <w:lang w:val="es-CR"/>
        </w:rPr>
        <w:t xml:space="preserve"> del </w:t>
      </w:r>
      <w:r>
        <w:rPr>
          <w:rFonts w:cs="Arial"/>
          <w:bCs/>
          <w:sz w:val="22"/>
          <w:szCs w:val="22"/>
          <w:lang w:val="es-CR"/>
        </w:rPr>
        <w:t>2</w:t>
      </w:r>
      <w:r w:rsidR="00653530">
        <w:rPr>
          <w:rFonts w:cs="Arial"/>
          <w:bCs/>
          <w:sz w:val="22"/>
          <w:szCs w:val="22"/>
          <w:lang w:val="es-CR"/>
        </w:rPr>
        <w:t>5</w:t>
      </w:r>
      <w:r>
        <w:rPr>
          <w:rFonts w:cs="Arial"/>
          <w:bCs/>
          <w:sz w:val="22"/>
          <w:szCs w:val="22"/>
          <w:lang w:val="es-CR"/>
        </w:rPr>
        <w:t xml:space="preserve"> de</w:t>
      </w:r>
      <w:r w:rsidR="00653530">
        <w:rPr>
          <w:rFonts w:cs="Arial"/>
          <w:bCs/>
          <w:sz w:val="22"/>
          <w:szCs w:val="22"/>
          <w:lang w:val="es-CR"/>
        </w:rPr>
        <w:t xml:space="preserve"> setiembre</w:t>
      </w:r>
      <w:r w:rsidRPr="000347BB">
        <w:rPr>
          <w:rFonts w:cs="Arial"/>
          <w:bCs/>
          <w:sz w:val="22"/>
          <w:szCs w:val="22"/>
          <w:lang w:val="es-CR"/>
        </w:rPr>
        <w:t xml:space="preserve"> de 20</w:t>
      </w:r>
      <w:r>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653530">
        <w:rPr>
          <w:rFonts w:cs="Arial"/>
          <w:color w:val="000000"/>
          <w:sz w:val="22"/>
          <w:szCs w:val="22"/>
        </w:rPr>
        <w:t>1059</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w:t>
      </w:r>
      <w:r w:rsidR="00653530">
        <w:rPr>
          <w:rFonts w:cs="Arial"/>
          <w:sz w:val="22"/>
          <w:szCs w:val="22"/>
        </w:rPr>
        <w:t>actividades</w:t>
      </w:r>
      <w:r>
        <w:rPr>
          <w:rFonts w:cs="Arial"/>
          <w:sz w:val="22"/>
          <w:szCs w:val="22"/>
        </w:rPr>
        <w:t xml:space="preserve">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 xml:space="preserve">el distrito </w:t>
      </w:r>
      <w:r w:rsidR="00653530">
        <w:rPr>
          <w:rFonts w:cs="Arial"/>
          <w:sz w:val="22"/>
          <w:szCs w:val="22"/>
        </w:rPr>
        <w:t>Juan Viñas del cantón de Jiménez, p</w:t>
      </w:r>
      <w:r w:rsidR="00653530" w:rsidRPr="009C1F77">
        <w:rPr>
          <w:rFonts w:cs="Arial"/>
          <w:sz w:val="22"/>
          <w:szCs w:val="22"/>
        </w:rPr>
        <w:t xml:space="preserve">rovincia de </w:t>
      </w:r>
      <w:r w:rsidR="00653530">
        <w:rPr>
          <w:rFonts w:cs="Arial"/>
          <w:sz w:val="22"/>
          <w:szCs w:val="22"/>
        </w:rPr>
        <w:t xml:space="preserve">Cartago, y aprobado con el </w:t>
      </w:r>
      <w:r w:rsidR="00653530" w:rsidRPr="00E30ABB">
        <w:rPr>
          <w:rFonts w:cs="Arial"/>
          <w:sz w:val="22"/>
          <w:szCs w:val="22"/>
          <w:lang w:val="es-ES_tradnl"/>
        </w:rPr>
        <w:t>acuerdo N°</w:t>
      </w:r>
      <w:r w:rsidR="00653530">
        <w:rPr>
          <w:rFonts w:cs="Arial"/>
          <w:sz w:val="22"/>
          <w:szCs w:val="22"/>
          <w:lang w:val="es-ES_tradnl"/>
        </w:rPr>
        <w:t xml:space="preserve"> 6</w:t>
      </w:r>
      <w:r w:rsidR="00653530" w:rsidRPr="00E30ABB">
        <w:rPr>
          <w:rFonts w:cs="Arial"/>
          <w:sz w:val="22"/>
          <w:szCs w:val="22"/>
        </w:rPr>
        <w:t xml:space="preserve"> de la sesión </w:t>
      </w:r>
      <w:r w:rsidR="00653530">
        <w:rPr>
          <w:rFonts w:cs="Arial"/>
          <w:sz w:val="22"/>
          <w:szCs w:val="22"/>
        </w:rPr>
        <w:t>92</w:t>
      </w:r>
      <w:r w:rsidR="00653530" w:rsidRPr="00E30ABB">
        <w:rPr>
          <w:rFonts w:cs="Arial"/>
          <w:sz w:val="22"/>
          <w:szCs w:val="22"/>
        </w:rPr>
        <w:t>-201</w:t>
      </w:r>
      <w:r w:rsidR="00653530">
        <w:rPr>
          <w:rFonts w:cs="Arial"/>
          <w:sz w:val="22"/>
          <w:szCs w:val="22"/>
        </w:rPr>
        <w:t>7</w:t>
      </w:r>
      <w:r w:rsidR="00653530" w:rsidRPr="00E30ABB">
        <w:rPr>
          <w:rFonts w:cs="Arial"/>
          <w:sz w:val="22"/>
          <w:szCs w:val="22"/>
        </w:rPr>
        <w:t xml:space="preserve"> del </w:t>
      </w:r>
      <w:r w:rsidR="00653530">
        <w:rPr>
          <w:rFonts w:cs="Arial"/>
          <w:sz w:val="22"/>
          <w:szCs w:val="22"/>
        </w:rPr>
        <w:t>18</w:t>
      </w:r>
      <w:r w:rsidR="00653530" w:rsidRPr="00E30ABB">
        <w:rPr>
          <w:rFonts w:cs="Arial"/>
          <w:sz w:val="22"/>
          <w:szCs w:val="22"/>
        </w:rPr>
        <w:t xml:space="preserve"> de </w:t>
      </w:r>
      <w:r w:rsidR="00653530">
        <w:rPr>
          <w:rFonts w:cs="Arial"/>
          <w:sz w:val="22"/>
          <w:szCs w:val="22"/>
        </w:rPr>
        <w:t>diciembre</w:t>
      </w:r>
      <w:r w:rsidR="00653530" w:rsidRPr="00E30ABB">
        <w:rPr>
          <w:rFonts w:cs="Arial"/>
          <w:sz w:val="22"/>
          <w:szCs w:val="22"/>
        </w:rPr>
        <w:t xml:space="preserve"> de 201</w:t>
      </w:r>
      <w:r w:rsidR="00653530">
        <w:rPr>
          <w:rFonts w:cs="Arial"/>
          <w:sz w:val="22"/>
          <w:szCs w:val="22"/>
        </w:rPr>
        <w:t>7</w:t>
      </w:r>
      <w:r>
        <w:rPr>
          <w:rFonts w:cs="Arial"/>
          <w:sz w:val="22"/>
          <w:szCs w:val="22"/>
        </w:rPr>
        <w:t>.  Dichos documentos se adjuntan al expediente del acta.</w:t>
      </w:r>
    </w:p>
    <w:p w14:paraId="31EB1EC1" w14:textId="77777777" w:rsidR="0030562A" w:rsidRDefault="0030562A" w:rsidP="0030562A">
      <w:pPr>
        <w:spacing w:line="360" w:lineRule="auto"/>
        <w:jc w:val="both"/>
        <w:rPr>
          <w:rFonts w:cs="Arial"/>
          <w:bCs/>
          <w:sz w:val="22"/>
          <w:szCs w:val="22"/>
          <w:lang w:val="es-CR"/>
        </w:rPr>
      </w:pPr>
    </w:p>
    <w:p w14:paraId="2407A583" w14:textId="1272617E" w:rsidR="0030562A" w:rsidRDefault="0030562A" w:rsidP="0030562A">
      <w:pPr>
        <w:spacing w:line="360" w:lineRule="auto"/>
        <w:jc w:val="both"/>
        <w:rPr>
          <w:rFonts w:cs="Arial"/>
          <w:color w:val="000000"/>
          <w:sz w:val="22"/>
          <w:szCs w:val="22"/>
          <w:lang w:val="es-CR"/>
        </w:rPr>
      </w:pPr>
      <w:r>
        <w:rPr>
          <w:rFonts w:cs="Arial"/>
          <w:sz w:val="22"/>
        </w:rPr>
        <w:lastRenderedPageBreak/>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00653530" w:rsidRPr="00110579">
        <w:rPr>
          <w:rFonts w:cs="Arial"/>
          <w:sz w:val="22"/>
          <w:szCs w:val="22"/>
          <w:lang w:val="es-ES_tradnl"/>
        </w:rPr>
        <w:t>¢</w:t>
      </w:r>
      <w:r w:rsidR="00653530">
        <w:rPr>
          <w:rFonts w:cs="Arial"/>
          <w:sz w:val="22"/>
          <w:szCs w:val="22"/>
          <w:lang w:val="es-ES_tradnl"/>
        </w:rPr>
        <w:t>9</w:t>
      </w:r>
      <w:r w:rsidR="00653530" w:rsidRPr="00110579">
        <w:rPr>
          <w:rFonts w:cs="Arial"/>
          <w:sz w:val="22"/>
          <w:szCs w:val="22"/>
          <w:lang w:val="es-ES_tradnl"/>
        </w:rPr>
        <w:t>.</w:t>
      </w:r>
      <w:r w:rsidR="00653530">
        <w:rPr>
          <w:rFonts w:cs="Arial"/>
          <w:sz w:val="22"/>
          <w:szCs w:val="22"/>
          <w:lang w:val="es-ES_tradnl"/>
        </w:rPr>
        <w:t>221</w:t>
      </w:r>
      <w:r w:rsidR="00653530" w:rsidRPr="00110579">
        <w:rPr>
          <w:rFonts w:cs="Arial"/>
          <w:sz w:val="22"/>
          <w:szCs w:val="22"/>
          <w:lang w:val="es-ES_tradnl"/>
        </w:rPr>
        <w:t>.</w:t>
      </w:r>
      <w:r w:rsidR="00653530">
        <w:rPr>
          <w:rFonts w:cs="Arial"/>
          <w:sz w:val="22"/>
          <w:szCs w:val="22"/>
          <w:lang w:val="es-ES_tradnl"/>
        </w:rPr>
        <w:t>315</w:t>
      </w:r>
      <w:r w:rsidR="00653530" w:rsidRPr="00110579">
        <w:rPr>
          <w:rFonts w:cs="Arial"/>
          <w:sz w:val="22"/>
          <w:szCs w:val="22"/>
          <w:lang w:val="es-ES_tradnl"/>
        </w:rPr>
        <w:t>,</w:t>
      </w:r>
      <w:r w:rsidR="00653530">
        <w:rPr>
          <w:rFonts w:cs="Arial"/>
          <w:sz w:val="22"/>
          <w:szCs w:val="22"/>
          <w:lang w:val="es-ES_tradnl"/>
        </w:rPr>
        <w:t>04, que comprende los costos por concepto de mantenimiento de las viviendas y las pólizas del proyecto, según lo dictaminado por el Departamento Técnico.</w:t>
      </w:r>
    </w:p>
    <w:p w14:paraId="54654C6F" w14:textId="77777777" w:rsidR="0030562A" w:rsidRDefault="0030562A" w:rsidP="0030562A">
      <w:pPr>
        <w:spacing w:line="360" w:lineRule="auto"/>
        <w:jc w:val="both"/>
        <w:rPr>
          <w:rFonts w:cs="Arial"/>
          <w:color w:val="000000"/>
          <w:sz w:val="22"/>
          <w:szCs w:val="22"/>
          <w:lang w:val="es-CR"/>
        </w:rPr>
      </w:pPr>
    </w:p>
    <w:p w14:paraId="4D3220DB" w14:textId="6941632C" w:rsidR="0030562A" w:rsidRDefault="0030562A" w:rsidP="0030562A">
      <w:pPr>
        <w:spacing w:line="360" w:lineRule="auto"/>
        <w:jc w:val="both"/>
        <w:rPr>
          <w:rFonts w:cs="Arial"/>
          <w:bCs/>
          <w:sz w:val="22"/>
          <w:szCs w:val="22"/>
        </w:rPr>
      </w:pPr>
      <w:r>
        <w:rPr>
          <w:rFonts w:cs="Arial"/>
          <w:bCs/>
          <w:sz w:val="22"/>
          <w:szCs w:val="22"/>
          <w:u w:val="single"/>
        </w:rPr>
        <w:t>Minuto 1</w:t>
      </w:r>
      <w:r w:rsidR="00653530">
        <w:rPr>
          <w:rFonts w:cs="Arial"/>
          <w:bCs/>
          <w:sz w:val="22"/>
          <w:szCs w:val="22"/>
          <w:u w:val="single"/>
        </w:rPr>
        <w:t>63</w:t>
      </w:r>
      <w:r w:rsidRPr="00ED0EF0">
        <w:rPr>
          <w:rFonts w:cs="Arial"/>
          <w:bCs/>
          <w:sz w:val="22"/>
          <w:szCs w:val="22"/>
          <w:u w:val="single"/>
        </w:rPr>
        <w:t>:</w:t>
      </w:r>
      <w:r w:rsidR="00653530">
        <w:rPr>
          <w:rFonts w:cs="Arial"/>
          <w:bCs/>
          <w:sz w:val="22"/>
          <w:szCs w:val="22"/>
          <w:u w:val="single"/>
        </w:rPr>
        <w:t>34</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sidR="00653530">
        <w:rPr>
          <w:rFonts w:cs="Arial"/>
          <w:bCs/>
          <w:sz w:val="22"/>
          <w:szCs w:val="22"/>
        </w:rPr>
        <w:t xml:space="preserve"> y no habiendo objeciones de los señores Directores ni por parte de los funcionarios presentes,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9</w:t>
      </w:r>
      <w:r>
        <w:rPr>
          <w:rFonts w:cs="Arial"/>
          <w:sz w:val="22"/>
          <w:szCs w:val="22"/>
        </w:rPr>
        <w:t xml:space="preserve"> que se anexa a esta minuta.</w:t>
      </w:r>
    </w:p>
    <w:p w14:paraId="6FB0CECC" w14:textId="77777777" w:rsidR="009D03FE" w:rsidRPr="00D14EAF" w:rsidRDefault="009D03FE" w:rsidP="009D03FE">
      <w:pPr>
        <w:spacing w:line="360" w:lineRule="auto"/>
        <w:jc w:val="both"/>
        <w:rPr>
          <w:rFonts w:cs="Arial"/>
          <w:b/>
          <w:sz w:val="22"/>
        </w:rPr>
      </w:pPr>
      <w:r w:rsidRPr="00D14EAF">
        <w:rPr>
          <w:rFonts w:cs="Arial"/>
          <w:b/>
          <w:sz w:val="22"/>
        </w:rPr>
        <w:t>************</w:t>
      </w:r>
    </w:p>
    <w:p w14:paraId="6CFA6E14" w14:textId="77777777" w:rsidR="009D03FE" w:rsidRDefault="009D03FE" w:rsidP="009D03FE">
      <w:pPr>
        <w:spacing w:line="360" w:lineRule="auto"/>
        <w:jc w:val="both"/>
        <w:rPr>
          <w:rFonts w:cs="Arial"/>
          <w:b/>
          <w:bCs/>
          <w:sz w:val="22"/>
          <w:szCs w:val="22"/>
          <w:u w:val="single"/>
          <w:lang w:val="es-ES_tradnl"/>
        </w:rPr>
      </w:pPr>
    </w:p>
    <w:p w14:paraId="5E5DECC6" w14:textId="6AA4C8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705E5" w:rsidRPr="001705E5">
        <w:rPr>
          <w:rFonts w:cs="Arial"/>
          <w:b/>
          <w:bCs/>
          <w:sz w:val="22"/>
          <w:u w:val="single"/>
          <w:lang w:val="es-ES_tradnl"/>
        </w:rPr>
        <w:t>Solicitud de cambio de lotes y tipo de viviendas en dos casos del proyecto Villa Marcel</w:t>
      </w:r>
    </w:p>
    <w:p w14:paraId="54515D57" w14:textId="77777777" w:rsidR="009D03FE" w:rsidRDefault="009D03FE" w:rsidP="009D03FE">
      <w:pPr>
        <w:spacing w:line="360" w:lineRule="auto"/>
        <w:jc w:val="both"/>
        <w:rPr>
          <w:rFonts w:cs="Arial"/>
          <w:sz w:val="22"/>
          <w:szCs w:val="22"/>
        </w:rPr>
      </w:pPr>
    </w:p>
    <w:p w14:paraId="00AE34F9" w14:textId="05998911" w:rsidR="00C47DAD" w:rsidRPr="009F7291" w:rsidRDefault="00C47DAD" w:rsidP="00C47DA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653530">
        <w:rPr>
          <w:rFonts w:cs="Arial"/>
          <w:sz w:val="22"/>
          <w:u w:val="single"/>
          <w:lang w:val="es-ES_tradnl"/>
        </w:rPr>
        <w:t>64</w:t>
      </w:r>
      <w:r w:rsidRPr="0039311E">
        <w:rPr>
          <w:rFonts w:cs="Arial"/>
          <w:sz w:val="22"/>
          <w:u w:val="single"/>
          <w:lang w:val="es-ES_tradnl"/>
        </w:rPr>
        <w:t>:</w:t>
      </w:r>
      <w:r w:rsidR="003B6864">
        <w:rPr>
          <w:rFonts w:cs="Arial"/>
          <w:sz w:val="22"/>
          <w:u w:val="single"/>
          <w:lang w:val="es-ES_tradnl"/>
        </w:rPr>
        <w:t>19</w:t>
      </w:r>
      <w:r>
        <w:rPr>
          <w:rFonts w:cs="Arial"/>
          <w:sz w:val="22"/>
          <w:lang w:val="es-ES_tradnl"/>
        </w:rPr>
        <w:t xml:space="preserve"> Se conoce el oficio </w:t>
      </w:r>
      <w:r w:rsidRPr="009F7291">
        <w:rPr>
          <w:rFonts w:cs="Arial"/>
          <w:sz w:val="22"/>
          <w:szCs w:val="22"/>
        </w:rPr>
        <w:t>GG-ME-</w:t>
      </w:r>
      <w:r w:rsidR="003B6864">
        <w:rPr>
          <w:rFonts w:cs="Arial"/>
          <w:sz w:val="22"/>
          <w:szCs w:val="22"/>
        </w:rPr>
        <w:t>1092</w:t>
      </w:r>
      <w:r w:rsidRPr="009F7291">
        <w:rPr>
          <w:rFonts w:cs="Arial"/>
          <w:sz w:val="22"/>
          <w:szCs w:val="22"/>
        </w:rPr>
        <w:t>-20</w:t>
      </w:r>
      <w:r>
        <w:rPr>
          <w:rFonts w:cs="Arial"/>
          <w:sz w:val="22"/>
          <w:szCs w:val="22"/>
        </w:rPr>
        <w:t>20</w:t>
      </w:r>
      <w:r w:rsidRPr="009F7291">
        <w:rPr>
          <w:rFonts w:cs="Arial"/>
          <w:sz w:val="22"/>
          <w:szCs w:val="22"/>
        </w:rPr>
        <w:t xml:space="preserve"> del </w:t>
      </w:r>
      <w:r w:rsidR="003B6864">
        <w:rPr>
          <w:rFonts w:cs="Arial"/>
          <w:sz w:val="22"/>
          <w:szCs w:val="22"/>
        </w:rPr>
        <w:t>22</w:t>
      </w:r>
      <w:r w:rsidRPr="009F7291">
        <w:rPr>
          <w:rFonts w:cs="Arial"/>
          <w:sz w:val="22"/>
          <w:szCs w:val="22"/>
        </w:rPr>
        <w:t xml:space="preserve"> de </w:t>
      </w:r>
      <w:r w:rsidR="003B6864">
        <w:rPr>
          <w:rFonts w:cs="Arial"/>
          <w:sz w:val="22"/>
          <w:szCs w:val="22"/>
        </w:rPr>
        <w:t>setiembre</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sidR="003B6864">
        <w:rPr>
          <w:rFonts w:cs="Arial"/>
          <w:color w:val="000000"/>
          <w:sz w:val="22"/>
          <w:szCs w:val="22"/>
        </w:rPr>
        <w:t>1047</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3B6864">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sidR="003B6864">
        <w:rPr>
          <w:rFonts w:cs="Arial"/>
          <w:sz w:val="22"/>
          <w:szCs w:val="22"/>
          <w:lang w:val="es-CR"/>
        </w:rPr>
        <w:t>Villas Marcel</w:t>
      </w:r>
      <w:r w:rsidR="003B6864" w:rsidRPr="00AB0463">
        <w:rPr>
          <w:rFonts w:cs="Arial"/>
          <w:sz w:val="22"/>
          <w:szCs w:val="22"/>
          <w:lang w:val="es-CR"/>
        </w:rPr>
        <w:t xml:space="preserve">, </w:t>
      </w:r>
      <w:r w:rsidR="003B6864" w:rsidRPr="00AB0463">
        <w:rPr>
          <w:rFonts w:cs="Arial"/>
          <w:color w:val="000000"/>
          <w:sz w:val="22"/>
          <w:szCs w:val="22"/>
          <w:lang w:val="es-CR"/>
        </w:rPr>
        <w:t xml:space="preserve">ubicado en el distrito </w:t>
      </w:r>
      <w:r w:rsidR="003B6864">
        <w:rPr>
          <w:rFonts w:cs="Arial"/>
          <w:color w:val="000000"/>
          <w:sz w:val="22"/>
          <w:szCs w:val="22"/>
          <w:lang w:val="es-CR"/>
        </w:rPr>
        <w:t>Belén</w:t>
      </w:r>
      <w:r w:rsidR="003B6864">
        <w:rPr>
          <w:rFonts w:cs="Arial"/>
          <w:sz w:val="22"/>
          <w:szCs w:val="22"/>
        </w:rPr>
        <w:t xml:space="preserve"> del cantón de Carrillo, p</w:t>
      </w:r>
      <w:r w:rsidR="003B6864" w:rsidRPr="009C1F77">
        <w:rPr>
          <w:rFonts w:cs="Arial"/>
          <w:sz w:val="22"/>
          <w:szCs w:val="22"/>
        </w:rPr>
        <w:t xml:space="preserve">rovincia de </w:t>
      </w:r>
      <w:r w:rsidR="003B6864">
        <w:rPr>
          <w:rFonts w:cs="Arial"/>
          <w:sz w:val="22"/>
          <w:szCs w:val="22"/>
        </w:rPr>
        <w:t>Guanacaste</w:t>
      </w:r>
      <w:r>
        <w:rPr>
          <w:rFonts w:cs="Arial"/>
          <w:sz w:val="22"/>
          <w:szCs w:val="22"/>
        </w:rPr>
        <w:t xml:space="preserve">, y aprobado con el </w:t>
      </w:r>
      <w:r w:rsidRPr="00E30ABB">
        <w:rPr>
          <w:rFonts w:cs="Arial"/>
          <w:sz w:val="22"/>
          <w:szCs w:val="22"/>
          <w:lang w:val="es-ES_tradnl"/>
        </w:rPr>
        <w:t xml:space="preserve">acuerdo </w:t>
      </w:r>
      <w:r w:rsidR="003B6864" w:rsidRPr="00E30ABB">
        <w:rPr>
          <w:rFonts w:cs="Arial"/>
          <w:sz w:val="22"/>
          <w:szCs w:val="22"/>
          <w:lang w:val="es-ES_tradnl"/>
        </w:rPr>
        <w:t>N°</w:t>
      </w:r>
      <w:r w:rsidR="003B6864">
        <w:rPr>
          <w:rFonts w:cs="Arial"/>
          <w:sz w:val="22"/>
          <w:szCs w:val="22"/>
          <w:lang w:val="es-ES_tradnl"/>
        </w:rPr>
        <w:t xml:space="preserve"> 2 </w:t>
      </w:r>
      <w:r w:rsidR="003B6864" w:rsidRPr="00E30ABB">
        <w:rPr>
          <w:rFonts w:cs="Arial"/>
          <w:sz w:val="22"/>
          <w:szCs w:val="22"/>
        </w:rPr>
        <w:t xml:space="preserve">de la sesión </w:t>
      </w:r>
      <w:r w:rsidR="003B6864">
        <w:rPr>
          <w:rFonts w:cs="Arial"/>
          <w:sz w:val="22"/>
          <w:szCs w:val="22"/>
        </w:rPr>
        <w:t>76</w:t>
      </w:r>
      <w:r w:rsidR="003B6864" w:rsidRPr="00E30ABB">
        <w:rPr>
          <w:rFonts w:cs="Arial"/>
          <w:sz w:val="22"/>
          <w:szCs w:val="22"/>
        </w:rPr>
        <w:t>-201</w:t>
      </w:r>
      <w:r w:rsidR="003B6864">
        <w:rPr>
          <w:rFonts w:cs="Arial"/>
          <w:sz w:val="22"/>
          <w:szCs w:val="22"/>
        </w:rPr>
        <w:t xml:space="preserve">7 </w:t>
      </w:r>
      <w:r w:rsidR="003B6864" w:rsidRPr="00E30ABB">
        <w:rPr>
          <w:rFonts w:cs="Arial"/>
          <w:sz w:val="22"/>
          <w:szCs w:val="22"/>
        </w:rPr>
        <w:t xml:space="preserve">del </w:t>
      </w:r>
      <w:r w:rsidR="003B6864">
        <w:rPr>
          <w:rFonts w:cs="Arial"/>
          <w:sz w:val="22"/>
          <w:szCs w:val="22"/>
        </w:rPr>
        <w:t>26</w:t>
      </w:r>
      <w:r w:rsidR="003B6864" w:rsidRPr="00E30ABB">
        <w:rPr>
          <w:rFonts w:cs="Arial"/>
          <w:sz w:val="22"/>
          <w:szCs w:val="22"/>
        </w:rPr>
        <w:t xml:space="preserve"> de </w:t>
      </w:r>
      <w:r w:rsidR="003B6864">
        <w:rPr>
          <w:rFonts w:cs="Arial"/>
          <w:sz w:val="22"/>
          <w:szCs w:val="22"/>
        </w:rPr>
        <w:t>octubre</w:t>
      </w:r>
      <w:r w:rsidR="003B6864" w:rsidRPr="00E30ABB">
        <w:rPr>
          <w:rFonts w:cs="Arial"/>
          <w:sz w:val="22"/>
          <w:szCs w:val="22"/>
        </w:rPr>
        <w:t xml:space="preserve"> de 201</w:t>
      </w:r>
      <w:r w:rsidR="003B6864">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3632ED52" w14:textId="77777777" w:rsidR="00C47DAD" w:rsidRPr="00BB303F" w:rsidRDefault="00C47DAD" w:rsidP="00C47DAD">
      <w:pPr>
        <w:spacing w:line="360" w:lineRule="auto"/>
        <w:jc w:val="both"/>
        <w:rPr>
          <w:rFonts w:cs="Arial"/>
          <w:sz w:val="22"/>
          <w:szCs w:val="22"/>
        </w:rPr>
      </w:pPr>
    </w:p>
    <w:p w14:paraId="5AC72833" w14:textId="77777777" w:rsidR="00C47DAD" w:rsidRDefault="00C47DAD" w:rsidP="00C47DAD">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cuatro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255E20E5" w14:textId="77777777" w:rsidR="00C47DAD" w:rsidRPr="00BB303F" w:rsidRDefault="00C47DAD" w:rsidP="00C47DAD">
      <w:pPr>
        <w:spacing w:line="360" w:lineRule="auto"/>
        <w:jc w:val="both"/>
        <w:rPr>
          <w:rFonts w:cs="Arial"/>
          <w:color w:val="000000"/>
          <w:sz w:val="22"/>
          <w:szCs w:val="22"/>
        </w:rPr>
      </w:pPr>
    </w:p>
    <w:p w14:paraId="2720A80A" w14:textId="77777777" w:rsidR="00C47DAD" w:rsidRPr="00BB303F" w:rsidRDefault="00C47DAD" w:rsidP="00C47DAD">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2ADB5FFA" w14:textId="77777777" w:rsidR="00C47DAD" w:rsidRDefault="00C47DAD" w:rsidP="00C47DAD">
      <w:pPr>
        <w:spacing w:line="360" w:lineRule="auto"/>
        <w:jc w:val="both"/>
        <w:rPr>
          <w:rFonts w:cs="Arial"/>
          <w:sz w:val="22"/>
        </w:rPr>
      </w:pPr>
    </w:p>
    <w:p w14:paraId="3CFDB337" w14:textId="02B21D6B" w:rsidR="00C47DAD" w:rsidRDefault="00C47DAD" w:rsidP="00C47DAD">
      <w:pPr>
        <w:spacing w:line="360" w:lineRule="auto"/>
        <w:jc w:val="both"/>
        <w:rPr>
          <w:rFonts w:cs="Arial"/>
          <w:bCs/>
          <w:sz w:val="22"/>
          <w:szCs w:val="22"/>
        </w:rPr>
      </w:pPr>
      <w:r w:rsidRPr="0039311E">
        <w:rPr>
          <w:rFonts w:cs="Arial"/>
          <w:sz w:val="22"/>
          <w:u w:val="single"/>
          <w:lang w:val="es-ES_tradnl"/>
        </w:rPr>
        <w:lastRenderedPageBreak/>
        <w:t xml:space="preserve">Minuto </w:t>
      </w:r>
      <w:r>
        <w:rPr>
          <w:rFonts w:cs="Arial"/>
          <w:sz w:val="22"/>
          <w:u w:val="single"/>
          <w:lang w:val="es-ES_tradnl"/>
        </w:rPr>
        <w:t>1</w:t>
      </w:r>
      <w:r w:rsidR="003B6864">
        <w:rPr>
          <w:rFonts w:cs="Arial"/>
          <w:sz w:val="22"/>
          <w:u w:val="single"/>
          <w:lang w:val="es-ES_tradnl"/>
        </w:rPr>
        <w:t>65</w:t>
      </w:r>
      <w:r w:rsidRPr="0039311E">
        <w:rPr>
          <w:rFonts w:cs="Arial"/>
          <w:sz w:val="22"/>
          <w:u w:val="single"/>
          <w:lang w:val="es-ES_tradnl"/>
        </w:rPr>
        <w:t>:</w:t>
      </w:r>
      <w:r w:rsidR="003B6864">
        <w:rPr>
          <w:rFonts w:cs="Arial"/>
          <w:sz w:val="22"/>
          <w:u w:val="single"/>
          <w:lang w:val="es-ES_tradnl"/>
        </w:rPr>
        <w:t>49</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10</w:t>
      </w:r>
      <w:r>
        <w:rPr>
          <w:rFonts w:cs="Arial"/>
          <w:bCs/>
          <w:sz w:val="22"/>
          <w:szCs w:val="22"/>
        </w:rPr>
        <w:t xml:space="preserve"> que se anexa a esta minuta.</w:t>
      </w:r>
      <w:r w:rsidR="003B6864">
        <w:rPr>
          <w:rFonts w:cs="Arial"/>
          <w:bCs/>
          <w:sz w:val="22"/>
          <w:szCs w:val="22"/>
        </w:rPr>
        <w:t xml:space="preserve"> Acto seguido, se retira de la sesión la licenciada Camacho Murillo.</w:t>
      </w:r>
    </w:p>
    <w:p w14:paraId="42AAAEEC" w14:textId="77777777" w:rsidR="009D03FE" w:rsidRPr="00D14EAF" w:rsidRDefault="009D03FE" w:rsidP="009D03FE">
      <w:pPr>
        <w:spacing w:line="360" w:lineRule="auto"/>
        <w:jc w:val="both"/>
        <w:rPr>
          <w:rFonts w:cs="Arial"/>
          <w:b/>
          <w:sz w:val="22"/>
        </w:rPr>
      </w:pPr>
      <w:r w:rsidRPr="00D14EAF">
        <w:rPr>
          <w:rFonts w:cs="Arial"/>
          <w:b/>
          <w:sz w:val="22"/>
        </w:rPr>
        <w:t>************</w:t>
      </w:r>
    </w:p>
    <w:p w14:paraId="29056FD3" w14:textId="77777777" w:rsidR="009D03FE" w:rsidRDefault="009D03FE" w:rsidP="009D03FE">
      <w:pPr>
        <w:spacing w:line="360" w:lineRule="auto"/>
        <w:jc w:val="both"/>
        <w:rPr>
          <w:rFonts w:cs="Arial"/>
          <w:b/>
          <w:bCs/>
          <w:sz w:val="22"/>
          <w:szCs w:val="22"/>
          <w:u w:val="single"/>
          <w:lang w:val="es-ES_tradnl"/>
        </w:rPr>
      </w:pPr>
    </w:p>
    <w:p w14:paraId="509FAE32" w14:textId="4F794BF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705E5" w:rsidRPr="001705E5">
        <w:rPr>
          <w:rFonts w:cs="Arial"/>
          <w:b/>
          <w:bCs/>
          <w:sz w:val="22"/>
          <w:u w:val="single"/>
          <w:lang w:val="es-CR"/>
        </w:rPr>
        <w:t xml:space="preserve">Información sobre informes de la </w:t>
      </w:r>
      <w:r w:rsidR="001705E5" w:rsidRPr="001705E5">
        <w:rPr>
          <w:rFonts w:cs="Arial"/>
          <w:b/>
          <w:bCs/>
          <w:sz w:val="22"/>
          <w:u w:val="single"/>
          <w:lang w:val="es-ES_tradnl"/>
        </w:rPr>
        <w:t>Auditoría Interna que se remitirán a la Junta Directiva y al Comité de Auditoría</w:t>
      </w:r>
    </w:p>
    <w:p w14:paraId="18EA8504" w14:textId="77777777" w:rsidR="009D03FE" w:rsidRDefault="009D03FE" w:rsidP="009D03FE">
      <w:pPr>
        <w:spacing w:line="360" w:lineRule="auto"/>
        <w:jc w:val="both"/>
        <w:rPr>
          <w:rFonts w:cs="Arial"/>
          <w:sz w:val="22"/>
          <w:szCs w:val="22"/>
        </w:rPr>
      </w:pPr>
    </w:p>
    <w:p w14:paraId="77FD9D8D" w14:textId="7526F79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B6864">
        <w:rPr>
          <w:rFonts w:cs="Arial"/>
          <w:sz w:val="22"/>
          <w:u w:val="single"/>
          <w:lang w:val="es-ES_tradnl"/>
        </w:rPr>
        <w:t>166</w:t>
      </w:r>
      <w:r w:rsidRPr="0039311E">
        <w:rPr>
          <w:rFonts w:cs="Arial"/>
          <w:sz w:val="22"/>
          <w:u w:val="single"/>
          <w:lang w:val="es-ES_tradnl"/>
        </w:rPr>
        <w:t>:</w:t>
      </w:r>
      <w:r w:rsidR="003B6864">
        <w:rPr>
          <w:rFonts w:cs="Arial"/>
          <w:sz w:val="22"/>
          <w:u w:val="single"/>
          <w:lang w:val="es-ES_tradnl"/>
        </w:rPr>
        <w:t>58</w:t>
      </w:r>
      <w:r>
        <w:rPr>
          <w:rFonts w:cs="Arial"/>
          <w:sz w:val="22"/>
          <w:lang w:val="es-ES_tradnl"/>
        </w:rPr>
        <w:t xml:space="preserve"> Se </w:t>
      </w:r>
      <w:r w:rsidR="003B6864">
        <w:rPr>
          <w:rFonts w:cs="Arial"/>
          <w:sz w:val="22"/>
          <w:lang w:val="es-ES_tradnl"/>
        </w:rPr>
        <w:t xml:space="preserve">toma nota de una comunicación del señor Auditor Interno, en el sentido que durante el día de hoy estará remitiendo dos informes de la </w:t>
      </w:r>
      <w:r w:rsidR="003B6864" w:rsidRPr="003B6864">
        <w:rPr>
          <w:rFonts w:cs="Arial"/>
          <w:sz w:val="22"/>
          <w:lang w:val="es-ES_tradnl"/>
        </w:rPr>
        <w:t>Auditoría Interna</w:t>
      </w:r>
      <w:r w:rsidR="003B6864">
        <w:rPr>
          <w:rFonts w:cs="Arial"/>
          <w:sz w:val="22"/>
          <w:lang w:val="es-ES_tradnl"/>
        </w:rPr>
        <w:t xml:space="preserve">, dirigidos tanto a esta </w:t>
      </w:r>
      <w:r w:rsidR="003B6864" w:rsidRPr="003B6864">
        <w:rPr>
          <w:rFonts w:cs="Arial"/>
          <w:sz w:val="22"/>
          <w:lang w:val="es-ES_tradnl"/>
        </w:rPr>
        <w:t>Junta Directiva</w:t>
      </w:r>
      <w:r w:rsidR="003B6864">
        <w:rPr>
          <w:rFonts w:cs="Arial"/>
          <w:sz w:val="22"/>
          <w:lang w:val="es-ES_tradnl"/>
        </w:rPr>
        <w:t xml:space="preserve"> como al Comité de Auditoría.</w:t>
      </w:r>
    </w:p>
    <w:p w14:paraId="5B9835F6" w14:textId="77777777" w:rsidR="009D03FE" w:rsidRPr="00D14EAF" w:rsidRDefault="009D03FE" w:rsidP="009D03FE">
      <w:pPr>
        <w:spacing w:line="360" w:lineRule="auto"/>
        <w:jc w:val="both"/>
        <w:rPr>
          <w:rFonts w:cs="Arial"/>
          <w:b/>
          <w:sz w:val="22"/>
        </w:rPr>
      </w:pPr>
      <w:r w:rsidRPr="00D14EAF">
        <w:rPr>
          <w:rFonts w:cs="Arial"/>
          <w:b/>
          <w:sz w:val="22"/>
        </w:rPr>
        <w:t>************</w:t>
      </w:r>
    </w:p>
    <w:p w14:paraId="795AFE0C" w14:textId="77777777" w:rsidR="009D03FE" w:rsidRDefault="009D03FE" w:rsidP="009D03FE">
      <w:pPr>
        <w:spacing w:line="360" w:lineRule="auto"/>
        <w:jc w:val="both"/>
        <w:rPr>
          <w:rFonts w:cs="Arial"/>
          <w:b/>
          <w:bCs/>
          <w:sz w:val="22"/>
          <w:szCs w:val="22"/>
          <w:u w:val="single"/>
          <w:lang w:val="es-ES_tradnl"/>
        </w:rPr>
      </w:pPr>
    </w:p>
    <w:p w14:paraId="32D110D7" w14:textId="3ABFBA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705E5" w:rsidRPr="001705E5">
        <w:rPr>
          <w:rFonts w:cs="Arial"/>
          <w:b/>
          <w:bCs/>
          <w:sz w:val="22"/>
          <w:u w:val="single"/>
          <w:lang w:val="es-ES_tradnl"/>
        </w:rPr>
        <w:t xml:space="preserve">Recordatorio sobre la revisión de siete solicitudes de bono </w:t>
      </w:r>
      <w:r w:rsidR="001705E5" w:rsidRPr="001705E5">
        <w:rPr>
          <w:rFonts w:cs="Arial"/>
          <w:b/>
          <w:bCs/>
          <w:sz w:val="22"/>
          <w:u w:val="single"/>
        </w:rPr>
        <w:t xml:space="preserve">tramitadas por </w:t>
      </w:r>
      <w:r w:rsidR="00B54446">
        <w:rPr>
          <w:rFonts w:cs="Arial"/>
          <w:b/>
          <w:bCs/>
          <w:sz w:val="22"/>
          <w:u w:val="single"/>
        </w:rPr>
        <w:t>familias del asentamiento Triángulo de Solidaridad</w:t>
      </w:r>
    </w:p>
    <w:p w14:paraId="197FD2F6" w14:textId="77777777" w:rsidR="009D03FE" w:rsidRDefault="009D03FE" w:rsidP="009D03FE">
      <w:pPr>
        <w:spacing w:line="360" w:lineRule="auto"/>
        <w:jc w:val="both"/>
        <w:rPr>
          <w:rFonts w:cs="Arial"/>
          <w:sz w:val="22"/>
          <w:szCs w:val="22"/>
        </w:rPr>
      </w:pPr>
    </w:p>
    <w:p w14:paraId="70DF86C9" w14:textId="1854D1CC" w:rsidR="003B6864"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3B6864">
        <w:rPr>
          <w:rFonts w:cs="Arial"/>
          <w:sz w:val="22"/>
          <w:u w:val="single"/>
          <w:lang w:val="es-ES_tradnl"/>
        </w:rPr>
        <w:t>167</w:t>
      </w:r>
      <w:r w:rsidRPr="0039311E">
        <w:rPr>
          <w:rFonts w:cs="Arial"/>
          <w:sz w:val="22"/>
          <w:u w:val="single"/>
          <w:lang w:val="es-ES_tradnl"/>
        </w:rPr>
        <w:t>:</w:t>
      </w:r>
      <w:r w:rsidR="003B6864">
        <w:rPr>
          <w:rFonts w:cs="Arial"/>
          <w:sz w:val="22"/>
          <w:u w:val="single"/>
          <w:lang w:val="es-ES_tradnl"/>
        </w:rPr>
        <w:t>08</w:t>
      </w:r>
      <w:r>
        <w:rPr>
          <w:rFonts w:cs="Arial"/>
          <w:sz w:val="22"/>
          <w:lang w:val="es-ES_tradnl"/>
        </w:rPr>
        <w:t xml:space="preserve"> </w:t>
      </w:r>
      <w:r w:rsidR="003B6864">
        <w:rPr>
          <w:rFonts w:cs="Arial"/>
          <w:sz w:val="22"/>
          <w:lang w:val="es-ES_tradnl"/>
        </w:rPr>
        <w:t>El señor Gerente General toma nota de un</w:t>
      </w:r>
      <w:r w:rsidR="00B247E1">
        <w:rPr>
          <w:rFonts w:cs="Arial"/>
          <w:sz w:val="22"/>
          <w:lang w:val="es-ES_tradnl"/>
        </w:rPr>
        <w:t xml:space="preserve"> recordatorio de </w:t>
      </w:r>
      <w:r w:rsidR="003B6864">
        <w:rPr>
          <w:rFonts w:cs="Arial"/>
          <w:sz w:val="22"/>
          <w:lang w:val="es-ES_tradnl"/>
        </w:rPr>
        <w:t xml:space="preserve">la Directora </w:t>
      </w:r>
      <w:r w:rsidR="003B6864" w:rsidRPr="003B6864">
        <w:rPr>
          <w:rFonts w:cs="Arial"/>
          <w:bCs/>
          <w:sz w:val="22"/>
          <w:lang w:val="es-ES_tradnl"/>
        </w:rPr>
        <w:t>Ulibarri Pernús</w:t>
      </w:r>
      <w:r w:rsidR="003B6864">
        <w:rPr>
          <w:rFonts w:cs="Arial"/>
          <w:bCs/>
          <w:sz w:val="22"/>
          <w:lang w:val="es-ES_tradnl"/>
        </w:rPr>
        <w:t xml:space="preserve">, para que se le brinde información sobre los siete casos de bono tramitados </w:t>
      </w:r>
      <w:r w:rsidR="00B54446">
        <w:rPr>
          <w:rFonts w:cs="Arial"/>
          <w:bCs/>
          <w:sz w:val="22"/>
          <w:lang w:val="es-ES_tradnl"/>
        </w:rPr>
        <w:t>por</w:t>
      </w:r>
      <w:r w:rsidR="003B6864">
        <w:rPr>
          <w:rFonts w:cs="Arial"/>
          <w:bCs/>
          <w:sz w:val="22"/>
          <w:lang w:val="es-ES_tradnl"/>
        </w:rPr>
        <w:t xml:space="preserve"> familias del asentamiento Triángulo de Solidaridad, y cuy</w:t>
      </w:r>
      <w:r w:rsidR="00B54446">
        <w:rPr>
          <w:rFonts w:cs="Arial"/>
          <w:bCs/>
          <w:sz w:val="22"/>
          <w:lang w:val="es-ES_tradnl"/>
        </w:rPr>
        <w:t>as solicitudes de financiamiento no han sido aprobadas</w:t>
      </w:r>
      <w:r w:rsidR="003B6864">
        <w:rPr>
          <w:rFonts w:cs="Arial"/>
          <w:bCs/>
          <w:sz w:val="22"/>
          <w:lang w:val="es-ES_tradnl"/>
        </w:rPr>
        <w:t>.</w:t>
      </w:r>
    </w:p>
    <w:p w14:paraId="30AA860E" w14:textId="77777777" w:rsidR="009D03FE" w:rsidRPr="00D14EAF" w:rsidRDefault="009D03FE" w:rsidP="009D03FE">
      <w:pPr>
        <w:spacing w:line="360" w:lineRule="auto"/>
        <w:jc w:val="both"/>
        <w:rPr>
          <w:rFonts w:cs="Arial"/>
          <w:b/>
          <w:sz w:val="22"/>
        </w:rPr>
      </w:pPr>
      <w:r w:rsidRPr="00D14EAF">
        <w:rPr>
          <w:rFonts w:cs="Arial"/>
          <w:b/>
          <w:sz w:val="22"/>
        </w:rPr>
        <w:t>************</w:t>
      </w:r>
    </w:p>
    <w:p w14:paraId="18E598D6" w14:textId="77777777" w:rsidR="009D03FE" w:rsidRDefault="009D03FE" w:rsidP="009D03FE">
      <w:pPr>
        <w:spacing w:line="360" w:lineRule="auto"/>
        <w:jc w:val="both"/>
        <w:rPr>
          <w:rFonts w:cs="Arial"/>
          <w:b/>
          <w:bCs/>
          <w:sz w:val="22"/>
          <w:szCs w:val="22"/>
          <w:u w:val="single"/>
          <w:lang w:val="es-ES_tradnl"/>
        </w:rPr>
      </w:pPr>
    </w:p>
    <w:p w14:paraId="3B2503BD" w14:textId="0C0A46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705E5" w:rsidRPr="001705E5">
        <w:rPr>
          <w:rFonts w:cs="Arial"/>
          <w:b/>
          <w:bCs/>
          <w:sz w:val="22"/>
          <w:u w:val="single"/>
          <w:lang w:val="es-CR"/>
        </w:rPr>
        <w:t>Denuncia contra una beneficiaria del bono, que aparentemente alquila la casa de forma irregular</w:t>
      </w:r>
    </w:p>
    <w:p w14:paraId="160D33C4" w14:textId="04CC93E4" w:rsidR="009D03FE" w:rsidRPr="00552DB8" w:rsidRDefault="009D03FE" w:rsidP="009D03FE">
      <w:pPr>
        <w:spacing w:line="360" w:lineRule="auto"/>
        <w:jc w:val="both"/>
        <w:rPr>
          <w:rFonts w:cs="Arial"/>
          <w:sz w:val="22"/>
          <w:szCs w:val="22"/>
        </w:rPr>
      </w:pPr>
    </w:p>
    <w:p w14:paraId="094BEA4E" w14:textId="5043F86D" w:rsidR="00552DB8" w:rsidRPr="00552DB8" w:rsidRDefault="00552DB8" w:rsidP="00552DB8">
      <w:pPr>
        <w:spacing w:line="360" w:lineRule="auto"/>
        <w:jc w:val="both"/>
        <w:rPr>
          <w:rFonts w:cs="Arial"/>
          <w:sz w:val="22"/>
          <w:szCs w:val="22"/>
          <w:lang w:val="es-ES_tradnl"/>
        </w:rPr>
      </w:pPr>
      <w:r w:rsidRPr="00552DB8">
        <w:rPr>
          <w:rFonts w:cs="Arial"/>
          <w:sz w:val="22"/>
          <w:szCs w:val="22"/>
          <w:u w:val="single"/>
          <w:lang w:val="es-ES_tradnl"/>
        </w:rPr>
        <w:t>Minuto 167:40</w:t>
      </w:r>
      <w:r w:rsidRPr="00552DB8">
        <w:rPr>
          <w:rFonts w:cs="Arial"/>
          <w:sz w:val="22"/>
          <w:szCs w:val="22"/>
          <w:lang w:val="es-ES_tradnl"/>
        </w:rPr>
        <w:t xml:space="preserve"> Se </w:t>
      </w:r>
      <w:r w:rsidR="00B54446">
        <w:rPr>
          <w:rFonts w:cs="Arial"/>
          <w:sz w:val="22"/>
          <w:szCs w:val="22"/>
          <w:lang w:val="es-ES_tradnl"/>
        </w:rPr>
        <w:t xml:space="preserve">retira de la sesión el Director Alvarado Herrera y se procede a </w:t>
      </w:r>
      <w:r w:rsidRPr="00552DB8">
        <w:rPr>
          <w:rFonts w:cs="Arial"/>
          <w:sz w:val="22"/>
          <w:szCs w:val="22"/>
          <w:lang w:val="es-ES_tradnl"/>
        </w:rPr>
        <w:t>conoce</w:t>
      </w:r>
      <w:r w:rsidR="00B54446">
        <w:rPr>
          <w:rFonts w:cs="Arial"/>
          <w:sz w:val="22"/>
          <w:szCs w:val="22"/>
          <w:lang w:val="es-ES_tradnl"/>
        </w:rPr>
        <w:t>r</w:t>
      </w:r>
      <w:r w:rsidRPr="00552DB8">
        <w:rPr>
          <w:rFonts w:cs="Arial"/>
          <w:sz w:val="22"/>
          <w:szCs w:val="22"/>
          <w:lang w:val="es-ES_tradnl"/>
        </w:rPr>
        <w:t xml:space="preserve"> escrito del 19 de setiembre de 2020, mediante el cual, un ciudadano </w:t>
      </w:r>
      <w:r w:rsidRPr="00552DB8">
        <w:rPr>
          <w:sz w:val="22"/>
          <w:szCs w:val="22"/>
        </w:rPr>
        <w:t>presenta denuncia contra una beneficiaria del bono, que aparentemente alquila la casa de forma irregular y</w:t>
      </w:r>
      <w:r w:rsidR="006D7E3A">
        <w:rPr>
          <w:sz w:val="22"/>
          <w:szCs w:val="22"/>
        </w:rPr>
        <w:t xml:space="preserve">, además, </w:t>
      </w:r>
      <w:r w:rsidRPr="00552DB8">
        <w:rPr>
          <w:sz w:val="22"/>
          <w:szCs w:val="22"/>
        </w:rPr>
        <w:t xml:space="preserve">solicita ayuda para los inquilinos que </w:t>
      </w:r>
      <w:r w:rsidR="006D7E3A">
        <w:rPr>
          <w:sz w:val="22"/>
          <w:szCs w:val="22"/>
        </w:rPr>
        <w:t xml:space="preserve">están siendo </w:t>
      </w:r>
      <w:r w:rsidRPr="00552DB8">
        <w:rPr>
          <w:sz w:val="22"/>
          <w:szCs w:val="22"/>
        </w:rPr>
        <w:t>desalojados.</w:t>
      </w:r>
    </w:p>
    <w:p w14:paraId="40686C55" w14:textId="77777777" w:rsidR="00552DB8" w:rsidRPr="00552DB8" w:rsidRDefault="00552DB8" w:rsidP="00552DB8">
      <w:pPr>
        <w:spacing w:line="360" w:lineRule="auto"/>
        <w:jc w:val="both"/>
        <w:rPr>
          <w:rFonts w:cs="Arial"/>
          <w:sz w:val="22"/>
          <w:szCs w:val="22"/>
        </w:rPr>
      </w:pPr>
    </w:p>
    <w:p w14:paraId="0110C2FD" w14:textId="77777777" w:rsidR="00552DB8" w:rsidRDefault="00552DB8" w:rsidP="00552DB8">
      <w:pPr>
        <w:spacing w:line="360" w:lineRule="auto"/>
        <w:jc w:val="both"/>
        <w:rPr>
          <w:rFonts w:cs="Arial"/>
          <w:sz w:val="22"/>
          <w:lang w:val="es-ES_tradnl"/>
        </w:rPr>
      </w:pPr>
      <w:r>
        <w:rPr>
          <w:rFonts w:cs="Arial"/>
          <w:sz w:val="22"/>
          <w:lang w:val="es-CR"/>
        </w:rPr>
        <w:t xml:space="preserve">Al respecto, la </w:t>
      </w:r>
      <w:r w:rsidRPr="00A3658E">
        <w:rPr>
          <w:rFonts w:cs="Arial"/>
          <w:sz w:val="22"/>
          <w:lang w:val="es-ES_tradnl"/>
        </w:rPr>
        <w:t>Junta Directiva</w:t>
      </w:r>
      <w:r>
        <w:rPr>
          <w:rFonts w:cs="Arial"/>
          <w:sz w:val="22"/>
          <w:lang w:val="es-ES_tradnl"/>
        </w:rPr>
        <w:t xml:space="preserve"> toma el </w:t>
      </w:r>
      <w:r w:rsidRPr="00A3658E">
        <w:rPr>
          <w:rFonts w:cs="Arial"/>
          <w:b/>
          <w:bCs/>
          <w:sz w:val="22"/>
          <w:lang w:val="es-ES_tradnl"/>
        </w:rPr>
        <w:t>Acuerdo N° 1</w:t>
      </w:r>
      <w:r>
        <w:rPr>
          <w:rFonts w:cs="Arial"/>
          <w:b/>
          <w:bCs/>
          <w:sz w:val="22"/>
          <w:lang w:val="es-ES_tradnl"/>
        </w:rPr>
        <w:t>1</w:t>
      </w:r>
      <w:r>
        <w:rPr>
          <w:rFonts w:cs="Arial"/>
          <w:sz w:val="22"/>
          <w:lang w:val="es-ES_tradnl"/>
        </w:rPr>
        <w:t xml:space="preserve"> que se anexa a esta minuta</w:t>
      </w:r>
    </w:p>
    <w:p w14:paraId="7B1509AC" w14:textId="77777777" w:rsidR="00552DB8" w:rsidRPr="00D14EAF" w:rsidRDefault="00552DB8" w:rsidP="00552DB8">
      <w:pPr>
        <w:spacing w:line="360" w:lineRule="auto"/>
        <w:jc w:val="both"/>
        <w:rPr>
          <w:rFonts w:cs="Arial"/>
          <w:b/>
          <w:sz w:val="22"/>
        </w:rPr>
      </w:pPr>
      <w:r w:rsidRPr="00D14EAF">
        <w:rPr>
          <w:rFonts w:cs="Arial"/>
          <w:b/>
          <w:sz w:val="22"/>
        </w:rPr>
        <w:t>************</w:t>
      </w:r>
    </w:p>
    <w:p w14:paraId="7120FA4D" w14:textId="77777777" w:rsidR="00552DB8" w:rsidRDefault="00552DB8" w:rsidP="00552DB8">
      <w:pPr>
        <w:spacing w:line="360" w:lineRule="auto"/>
        <w:jc w:val="both"/>
        <w:rPr>
          <w:rFonts w:cs="Arial"/>
          <w:b/>
          <w:bCs/>
          <w:sz w:val="22"/>
          <w:szCs w:val="22"/>
          <w:u w:val="single"/>
          <w:lang w:val="es-ES_tradnl"/>
        </w:rPr>
      </w:pPr>
    </w:p>
    <w:p w14:paraId="192F5A3B"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14° </w:t>
      </w:r>
      <w:r w:rsidRPr="001705E5">
        <w:rPr>
          <w:rFonts w:cs="Arial"/>
          <w:b/>
          <w:bCs/>
          <w:sz w:val="22"/>
          <w:u w:val="single"/>
          <w:lang w:val="es-ES_tradnl"/>
        </w:rPr>
        <w:t>Copia de oficio enviado por la Gerencia General a la Asamblea Legislativa, remitiendo las</w:t>
      </w:r>
      <w:r w:rsidRPr="001705E5">
        <w:rPr>
          <w:rFonts w:cs="Arial"/>
          <w:b/>
          <w:bCs/>
          <w:sz w:val="22"/>
          <w:u w:val="single"/>
          <w:lang w:val="es-CR"/>
        </w:rPr>
        <w:t xml:space="preserve"> observaciones del BANHVI al proyecto de “Ley de Soberanía Alimentaria”</w:t>
      </w:r>
    </w:p>
    <w:p w14:paraId="48A53F75" w14:textId="77777777" w:rsidR="00552DB8" w:rsidRDefault="00552DB8" w:rsidP="00552DB8">
      <w:pPr>
        <w:spacing w:line="360" w:lineRule="auto"/>
        <w:jc w:val="both"/>
        <w:rPr>
          <w:rFonts w:cs="Arial"/>
          <w:sz w:val="22"/>
          <w:szCs w:val="22"/>
        </w:rPr>
      </w:pPr>
    </w:p>
    <w:p w14:paraId="068043EC" w14:textId="07C3AD09" w:rsidR="00552DB8" w:rsidRDefault="00552DB8" w:rsidP="00552DB8">
      <w:pPr>
        <w:spacing w:line="360" w:lineRule="auto"/>
        <w:jc w:val="both"/>
        <w:rPr>
          <w:rFonts w:cs="Arial"/>
          <w:sz w:val="22"/>
          <w:szCs w:val="22"/>
          <w:lang w:eastAsia="es-CR"/>
        </w:rPr>
      </w:pPr>
      <w:r w:rsidRPr="0039311E">
        <w:rPr>
          <w:rFonts w:cs="Arial"/>
          <w:sz w:val="22"/>
          <w:u w:val="single"/>
          <w:lang w:val="es-ES_tradnl"/>
        </w:rPr>
        <w:t xml:space="preserve">Minuto </w:t>
      </w:r>
      <w:r>
        <w:rPr>
          <w:rFonts w:cs="Arial"/>
          <w:sz w:val="22"/>
          <w:u w:val="single"/>
          <w:lang w:val="es-ES_tradnl"/>
        </w:rPr>
        <w:t>168</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 conoce copia del oficio GG-OF-1049 del 11 de setiembre de 2020, mediante el cual, la Gerencia General remite a la licenciada Cinthya Díaz Briceño, Jef</w:t>
      </w:r>
      <w:r w:rsidR="006D7E3A">
        <w:rPr>
          <w:rFonts w:cs="Arial"/>
          <w:sz w:val="22"/>
          <w:lang w:val="es-ES_tradnl"/>
        </w:rPr>
        <w:t>a</w:t>
      </w:r>
      <w:r>
        <w:rPr>
          <w:rFonts w:cs="Arial"/>
          <w:sz w:val="22"/>
          <w:lang w:val="es-ES_tradnl"/>
        </w:rPr>
        <w:t xml:space="preserve"> de</w:t>
      </w:r>
      <w:r w:rsidR="006D7E3A">
        <w:rPr>
          <w:rFonts w:cs="Arial"/>
          <w:sz w:val="22"/>
          <w:lang w:val="es-ES_tradnl"/>
        </w:rPr>
        <w:t>l</w:t>
      </w:r>
      <w:r>
        <w:rPr>
          <w:rFonts w:cs="Arial"/>
          <w:sz w:val="22"/>
          <w:lang w:val="es-ES_tradnl"/>
        </w:rPr>
        <w:t xml:space="preserve"> Área de Comisiones Legislativas IV, </w:t>
      </w:r>
      <w:r w:rsidR="006D7E3A">
        <w:rPr>
          <w:rFonts w:cs="Arial"/>
          <w:sz w:val="22"/>
          <w:lang w:val="es-ES_tradnl"/>
        </w:rPr>
        <w:t xml:space="preserve">de la </w:t>
      </w:r>
      <w:r>
        <w:rPr>
          <w:rFonts w:cs="Arial"/>
          <w:sz w:val="22"/>
          <w:lang w:val="es-ES_tradnl"/>
        </w:rPr>
        <w:t>Comisión Permanente de Asuntos Agropecuarios y Recursos Naturales de la Asamblea Legislativa,</w:t>
      </w:r>
      <w:r w:rsidRPr="000861D6">
        <w:rPr>
          <w:rFonts w:cs="Arial"/>
          <w:lang w:eastAsia="es-CR"/>
        </w:rPr>
        <w:t xml:space="preserve"> </w:t>
      </w:r>
      <w:r w:rsidR="006D7E3A">
        <w:rPr>
          <w:rFonts w:cs="Arial"/>
          <w:lang w:eastAsia="es-CR"/>
        </w:rPr>
        <w:t xml:space="preserve">las </w:t>
      </w:r>
      <w:r w:rsidRPr="000861D6">
        <w:rPr>
          <w:rFonts w:cs="Arial"/>
          <w:sz w:val="22"/>
          <w:szCs w:val="22"/>
          <w:lang w:eastAsia="es-CR"/>
        </w:rPr>
        <w:t>observaciones del BANHVI al proyecto de “Ley de Soberanía Alimentaria</w:t>
      </w:r>
      <w:r w:rsidR="006D7E3A">
        <w:rPr>
          <w:rFonts w:cs="Arial"/>
          <w:sz w:val="22"/>
          <w:szCs w:val="22"/>
          <w:lang w:eastAsia="es-CR"/>
        </w:rPr>
        <w:t>”.</w:t>
      </w:r>
    </w:p>
    <w:p w14:paraId="01BA751A" w14:textId="77777777" w:rsidR="00552DB8" w:rsidRDefault="00552DB8" w:rsidP="00552DB8">
      <w:pPr>
        <w:spacing w:line="360" w:lineRule="auto"/>
        <w:jc w:val="both"/>
        <w:rPr>
          <w:rFonts w:cs="Arial"/>
          <w:sz w:val="22"/>
          <w:szCs w:val="22"/>
          <w:lang w:eastAsia="es-CR"/>
        </w:rPr>
      </w:pPr>
    </w:p>
    <w:p w14:paraId="692B1B0B" w14:textId="77777777" w:rsidR="00552DB8" w:rsidRDefault="00552DB8" w:rsidP="00552DB8">
      <w:pPr>
        <w:spacing w:line="360" w:lineRule="auto"/>
        <w:jc w:val="both"/>
        <w:rPr>
          <w:rFonts w:cs="Arial"/>
          <w:sz w:val="22"/>
          <w:lang w:val="es-ES_tradnl"/>
        </w:rPr>
      </w:pPr>
      <w:r>
        <w:rPr>
          <w:rFonts w:cs="Arial"/>
          <w:sz w:val="22"/>
          <w:szCs w:val="22"/>
          <w:lang w:eastAsia="es-CR"/>
        </w:rPr>
        <w:t>Sobre el particular, la Junta Directiva da por conocida dicha nota.</w:t>
      </w:r>
    </w:p>
    <w:p w14:paraId="35B96278" w14:textId="77777777" w:rsidR="00552DB8" w:rsidRPr="00D14EAF" w:rsidRDefault="00552DB8" w:rsidP="00552DB8">
      <w:pPr>
        <w:spacing w:line="360" w:lineRule="auto"/>
        <w:jc w:val="both"/>
        <w:rPr>
          <w:rFonts w:cs="Arial"/>
          <w:b/>
          <w:sz w:val="22"/>
        </w:rPr>
      </w:pPr>
      <w:r w:rsidRPr="00D14EAF">
        <w:rPr>
          <w:rFonts w:cs="Arial"/>
          <w:b/>
          <w:sz w:val="22"/>
        </w:rPr>
        <w:t>************</w:t>
      </w:r>
    </w:p>
    <w:p w14:paraId="24036E89" w14:textId="77777777" w:rsidR="00552DB8" w:rsidRDefault="00552DB8" w:rsidP="00552DB8">
      <w:pPr>
        <w:spacing w:line="360" w:lineRule="auto"/>
        <w:jc w:val="both"/>
        <w:rPr>
          <w:rFonts w:cs="Arial"/>
          <w:b/>
          <w:bCs/>
          <w:sz w:val="22"/>
          <w:szCs w:val="22"/>
          <w:u w:val="single"/>
          <w:lang w:val="es-ES_tradnl"/>
        </w:rPr>
      </w:pPr>
    </w:p>
    <w:p w14:paraId="32B4488D"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15° </w:t>
      </w:r>
      <w:r w:rsidRPr="001705E5">
        <w:rPr>
          <w:rFonts w:cs="Arial"/>
          <w:b/>
          <w:bCs/>
          <w:sz w:val="22"/>
          <w:u w:val="single"/>
          <w:lang w:val="es-CR"/>
        </w:rPr>
        <w:t>Oficio del Despacho del Diputado Víctor Morales Mora, trasladando queja de familias que esperan una vivienda en el proyecto Josué, en Puntarenas</w:t>
      </w:r>
    </w:p>
    <w:p w14:paraId="49500757" w14:textId="77777777" w:rsidR="00552DB8" w:rsidRDefault="00552DB8" w:rsidP="00552DB8">
      <w:pPr>
        <w:spacing w:line="360" w:lineRule="auto"/>
        <w:jc w:val="both"/>
        <w:rPr>
          <w:rFonts w:cs="Arial"/>
          <w:sz w:val="22"/>
          <w:szCs w:val="22"/>
        </w:rPr>
      </w:pPr>
    </w:p>
    <w:p w14:paraId="1E365E56" w14:textId="25C46AA1" w:rsidR="00552DB8" w:rsidRDefault="00552DB8" w:rsidP="00552D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168</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conoce escrito de fecha 21 de setiembre de 2020, mediante el cual, el Diputado Víctor Morales Mora, </w:t>
      </w:r>
      <w:r>
        <w:rPr>
          <w:rFonts w:cs="Arial"/>
          <w:sz w:val="22"/>
          <w:szCs w:val="22"/>
          <w:lang w:eastAsia="es-CR"/>
        </w:rPr>
        <w:t>t</w:t>
      </w:r>
      <w:r w:rsidRPr="000861D6">
        <w:rPr>
          <w:rFonts w:cs="Arial"/>
          <w:sz w:val="22"/>
          <w:szCs w:val="22"/>
          <w:lang w:eastAsia="es-CR"/>
        </w:rPr>
        <w:t xml:space="preserve">raslada </w:t>
      </w:r>
      <w:r w:rsidR="006D7E3A">
        <w:rPr>
          <w:rFonts w:cs="Arial"/>
          <w:sz w:val="22"/>
          <w:szCs w:val="22"/>
          <w:lang w:eastAsia="es-CR"/>
        </w:rPr>
        <w:t xml:space="preserve">a esta Banco la </w:t>
      </w:r>
      <w:r w:rsidRPr="000861D6">
        <w:rPr>
          <w:rFonts w:cs="Arial"/>
          <w:sz w:val="22"/>
          <w:szCs w:val="22"/>
          <w:lang w:eastAsia="es-CR"/>
        </w:rPr>
        <w:t xml:space="preserve">queja de </w:t>
      </w:r>
      <w:r w:rsidR="006D7E3A">
        <w:rPr>
          <w:rFonts w:cs="Arial"/>
          <w:sz w:val="22"/>
          <w:szCs w:val="22"/>
          <w:lang w:eastAsia="es-CR"/>
        </w:rPr>
        <w:t xml:space="preserve">un grupo de </w:t>
      </w:r>
      <w:r w:rsidRPr="000861D6">
        <w:rPr>
          <w:rFonts w:cs="Arial"/>
          <w:sz w:val="22"/>
          <w:szCs w:val="22"/>
          <w:lang w:eastAsia="es-CR"/>
        </w:rPr>
        <w:t>familias que esperan una vivienda en el proyecto Josué, en Puntarenas, y solicita información sobre las razones del atraso en la entrega de las casas</w:t>
      </w:r>
      <w:r>
        <w:rPr>
          <w:rFonts w:cs="Arial"/>
          <w:sz w:val="22"/>
          <w:szCs w:val="22"/>
          <w:lang w:eastAsia="es-CR"/>
        </w:rPr>
        <w:t>.</w:t>
      </w:r>
    </w:p>
    <w:p w14:paraId="26CDD8E5" w14:textId="77777777" w:rsidR="00552DB8" w:rsidRPr="000861D6" w:rsidRDefault="00552DB8" w:rsidP="00552DB8">
      <w:pPr>
        <w:spacing w:line="360" w:lineRule="auto"/>
        <w:jc w:val="both"/>
        <w:rPr>
          <w:rFonts w:cs="Arial"/>
          <w:sz w:val="22"/>
          <w:szCs w:val="22"/>
          <w:lang w:val="es-ES_tradnl"/>
        </w:rPr>
      </w:pPr>
    </w:p>
    <w:p w14:paraId="42067FE4" w14:textId="77777777" w:rsidR="00552DB8" w:rsidRDefault="00552DB8" w:rsidP="00552DB8">
      <w:pPr>
        <w:spacing w:line="360" w:lineRule="auto"/>
        <w:jc w:val="both"/>
        <w:rPr>
          <w:rFonts w:cs="Arial"/>
          <w:sz w:val="22"/>
          <w:lang w:val="es-ES_tradnl"/>
        </w:rPr>
      </w:pPr>
      <w:r>
        <w:rPr>
          <w:rFonts w:cs="Arial"/>
          <w:sz w:val="22"/>
          <w:lang w:val="es-CR"/>
        </w:rPr>
        <w:t xml:space="preserve">Al respecto, la </w:t>
      </w:r>
      <w:r w:rsidRPr="00A3658E">
        <w:rPr>
          <w:rFonts w:cs="Arial"/>
          <w:sz w:val="22"/>
          <w:lang w:val="es-ES_tradnl"/>
        </w:rPr>
        <w:t>Junta Directiva</w:t>
      </w:r>
      <w:r>
        <w:rPr>
          <w:rFonts w:cs="Arial"/>
          <w:sz w:val="22"/>
          <w:lang w:val="es-ES_tradnl"/>
        </w:rPr>
        <w:t xml:space="preserve"> toma el </w:t>
      </w:r>
      <w:r w:rsidRPr="00A3658E">
        <w:rPr>
          <w:rFonts w:cs="Arial"/>
          <w:b/>
          <w:bCs/>
          <w:sz w:val="22"/>
          <w:lang w:val="es-ES_tradnl"/>
        </w:rPr>
        <w:t>Acuerdo N° 1</w:t>
      </w:r>
      <w:r>
        <w:rPr>
          <w:rFonts w:cs="Arial"/>
          <w:b/>
          <w:bCs/>
          <w:sz w:val="22"/>
          <w:lang w:val="es-ES_tradnl"/>
        </w:rPr>
        <w:t>2</w:t>
      </w:r>
      <w:r>
        <w:rPr>
          <w:rFonts w:cs="Arial"/>
          <w:sz w:val="22"/>
          <w:lang w:val="es-ES_tradnl"/>
        </w:rPr>
        <w:t xml:space="preserve"> que se anexa a esta minuta</w:t>
      </w:r>
    </w:p>
    <w:p w14:paraId="0E65183C" w14:textId="77777777" w:rsidR="00552DB8" w:rsidRDefault="00552DB8" w:rsidP="00552DB8">
      <w:pPr>
        <w:spacing w:line="360" w:lineRule="auto"/>
        <w:jc w:val="both"/>
        <w:rPr>
          <w:rFonts w:cs="Arial"/>
          <w:b/>
          <w:bCs/>
          <w:sz w:val="22"/>
          <w:szCs w:val="22"/>
          <w:u w:val="single"/>
          <w:lang w:val="es-ES_tradnl"/>
        </w:rPr>
      </w:pPr>
      <w:r w:rsidRPr="00D14EAF">
        <w:rPr>
          <w:rFonts w:cs="Arial"/>
          <w:b/>
          <w:sz w:val="22"/>
        </w:rPr>
        <w:t>************</w:t>
      </w:r>
    </w:p>
    <w:p w14:paraId="575F776F" w14:textId="77777777" w:rsidR="00552DB8" w:rsidRDefault="00552DB8" w:rsidP="00552DB8">
      <w:pPr>
        <w:spacing w:line="360" w:lineRule="auto"/>
        <w:jc w:val="both"/>
        <w:rPr>
          <w:rFonts w:cs="Arial"/>
          <w:b/>
          <w:bCs/>
          <w:sz w:val="22"/>
          <w:szCs w:val="22"/>
          <w:u w:val="single"/>
          <w:lang w:val="es-ES_tradnl"/>
        </w:rPr>
      </w:pPr>
    </w:p>
    <w:p w14:paraId="0475BBAA"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16° </w:t>
      </w:r>
      <w:r w:rsidRPr="001705E5">
        <w:rPr>
          <w:rFonts w:cs="Arial"/>
          <w:b/>
          <w:bCs/>
          <w:sz w:val="22"/>
          <w:u w:val="single"/>
          <w:lang w:val="es-ES_tradnl"/>
        </w:rPr>
        <w:t xml:space="preserve">Oficio del </w:t>
      </w:r>
      <w:r w:rsidRPr="001705E5">
        <w:rPr>
          <w:rFonts w:cs="Arial"/>
          <w:b/>
          <w:bCs/>
          <w:sz w:val="22"/>
          <w:u w:val="single"/>
          <w:lang w:val="es-CR"/>
        </w:rPr>
        <w:t>Colegio de Contadores Públicos, remitiendo información sobre normas para garantizar la calidad de la contratación y adquisición de servicios de Contaduría Pública</w:t>
      </w:r>
    </w:p>
    <w:p w14:paraId="33AD102C" w14:textId="77777777" w:rsidR="00552DB8" w:rsidRDefault="00552DB8" w:rsidP="00552DB8">
      <w:pPr>
        <w:spacing w:line="360" w:lineRule="auto"/>
        <w:jc w:val="both"/>
        <w:rPr>
          <w:rFonts w:cs="Arial"/>
          <w:sz w:val="22"/>
          <w:szCs w:val="22"/>
        </w:rPr>
      </w:pPr>
    </w:p>
    <w:p w14:paraId="1152304B" w14:textId="4CD89593" w:rsidR="00552DB8" w:rsidRDefault="00552DB8" w:rsidP="00552D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169</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el oficio CCP-FIS-121-2020 del 8 de setiembre de 2020, mediante el cual, el licenciado Marvin Esquivel Alfaro, Fiscal, Junta Directiva del Colegio de Contadores Públicos, </w:t>
      </w:r>
      <w:r>
        <w:rPr>
          <w:rFonts w:cs="Arial"/>
          <w:sz w:val="22"/>
          <w:szCs w:val="22"/>
          <w:lang w:eastAsia="es-CR"/>
        </w:rPr>
        <w:t>r</w:t>
      </w:r>
      <w:r w:rsidRPr="00C20FC8">
        <w:rPr>
          <w:rFonts w:cs="Arial"/>
          <w:sz w:val="22"/>
          <w:szCs w:val="22"/>
          <w:lang w:eastAsia="es-CR"/>
        </w:rPr>
        <w:t xml:space="preserve">emite información sobre las normas que deben considerarse, para garantizar la calidad de la contratación y </w:t>
      </w:r>
      <w:r w:rsidR="00622C5D">
        <w:rPr>
          <w:rFonts w:cs="Arial"/>
          <w:sz w:val="22"/>
          <w:szCs w:val="22"/>
          <w:lang w:eastAsia="es-CR"/>
        </w:rPr>
        <w:t xml:space="preserve">la </w:t>
      </w:r>
      <w:r w:rsidRPr="00C20FC8">
        <w:rPr>
          <w:rFonts w:cs="Arial"/>
          <w:sz w:val="22"/>
          <w:szCs w:val="22"/>
          <w:lang w:eastAsia="es-CR"/>
        </w:rPr>
        <w:t>adquisición de servicios de Contaduría Pública</w:t>
      </w:r>
      <w:r>
        <w:rPr>
          <w:rFonts w:cs="Arial"/>
          <w:sz w:val="22"/>
          <w:szCs w:val="22"/>
          <w:lang w:eastAsia="es-CR"/>
        </w:rPr>
        <w:t>.</w:t>
      </w:r>
    </w:p>
    <w:p w14:paraId="19136B97" w14:textId="77777777" w:rsidR="00552DB8" w:rsidRDefault="00552DB8" w:rsidP="00552DB8">
      <w:pPr>
        <w:spacing w:line="360" w:lineRule="auto"/>
        <w:jc w:val="both"/>
        <w:rPr>
          <w:rFonts w:cs="Arial"/>
          <w:sz w:val="22"/>
          <w:szCs w:val="22"/>
        </w:rPr>
      </w:pPr>
    </w:p>
    <w:p w14:paraId="115D0D47" w14:textId="067D75F9" w:rsidR="00552DB8" w:rsidRDefault="00552DB8" w:rsidP="00552DB8">
      <w:pPr>
        <w:spacing w:line="360" w:lineRule="auto"/>
        <w:jc w:val="both"/>
        <w:rPr>
          <w:rFonts w:cs="Arial"/>
          <w:sz w:val="22"/>
          <w:lang w:val="es-ES_tradnl"/>
        </w:rPr>
      </w:pPr>
      <w:r>
        <w:rPr>
          <w:rFonts w:cs="Arial"/>
          <w:sz w:val="22"/>
          <w:lang w:val="es-CR"/>
        </w:rPr>
        <w:lastRenderedPageBreak/>
        <w:t xml:space="preserve">Sobre el particular, la </w:t>
      </w:r>
      <w:r w:rsidRPr="00A3658E">
        <w:rPr>
          <w:rFonts w:cs="Arial"/>
          <w:sz w:val="22"/>
          <w:lang w:val="es-ES_tradnl"/>
        </w:rPr>
        <w:t>Junta Directiva</w:t>
      </w:r>
      <w:r>
        <w:rPr>
          <w:rFonts w:cs="Arial"/>
          <w:sz w:val="22"/>
          <w:lang w:val="es-ES_tradnl"/>
        </w:rPr>
        <w:t xml:space="preserve"> toma el </w:t>
      </w:r>
      <w:r w:rsidRPr="00A3658E">
        <w:rPr>
          <w:rFonts w:cs="Arial"/>
          <w:b/>
          <w:bCs/>
          <w:sz w:val="22"/>
          <w:lang w:val="es-ES_tradnl"/>
        </w:rPr>
        <w:t>Acuerdo N° 1</w:t>
      </w:r>
      <w:r>
        <w:rPr>
          <w:rFonts w:cs="Arial"/>
          <w:b/>
          <w:bCs/>
          <w:sz w:val="22"/>
          <w:lang w:val="es-ES_tradnl"/>
        </w:rPr>
        <w:t xml:space="preserve">3 </w:t>
      </w:r>
      <w:r>
        <w:rPr>
          <w:rFonts w:cs="Arial"/>
          <w:sz w:val="22"/>
          <w:lang w:val="es-ES_tradnl"/>
        </w:rPr>
        <w:t>que se anexa a esta minuta</w:t>
      </w:r>
      <w:r w:rsidR="00B54446">
        <w:rPr>
          <w:rFonts w:cs="Arial"/>
          <w:sz w:val="22"/>
          <w:lang w:val="es-ES_tradnl"/>
        </w:rPr>
        <w:t>.</w:t>
      </w:r>
    </w:p>
    <w:p w14:paraId="39D3149E" w14:textId="77777777" w:rsidR="00552DB8" w:rsidRDefault="00552DB8" w:rsidP="00552DB8">
      <w:pPr>
        <w:spacing w:line="360" w:lineRule="auto"/>
        <w:jc w:val="both"/>
        <w:rPr>
          <w:rFonts w:cs="Arial"/>
          <w:b/>
          <w:bCs/>
          <w:sz w:val="22"/>
          <w:szCs w:val="22"/>
          <w:u w:val="single"/>
          <w:lang w:val="es-ES_tradnl"/>
        </w:rPr>
      </w:pPr>
      <w:r w:rsidRPr="00D14EAF">
        <w:rPr>
          <w:rFonts w:cs="Arial"/>
          <w:b/>
          <w:sz w:val="22"/>
        </w:rPr>
        <w:t>************</w:t>
      </w:r>
    </w:p>
    <w:p w14:paraId="71CAB13C" w14:textId="77777777" w:rsidR="00552DB8" w:rsidRDefault="00552DB8" w:rsidP="00552DB8">
      <w:pPr>
        <w:spacing w:line="360" w:lineRule="auto"/>
        <w:jc w:val="both"/>
        <w:rPr>
          <w:rFonts w:cs="Arial"/>
          <w:b/>
          <w:bCs/>
          <w:sz w:val="22"/>
          <w:szCs w:val="22"/>
          <w:u w:val="single"/>
          <w:lang w:val="es-ES_tradnl"/>
        </w:rPr>
      </w:pPr>
    </w:p>
    <w:p w14:paraId="07FE41B6"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17° </w:t>
      </w:r>
      <w:r w:rsidRPr="001705E5">
        <w:rPr>
          <w:rFonts w:cs="Arial"/>
          <w:b/>
          <w:bCs/>
          <w:sz w:val="22"/>
          <w:u w:val="single"/>
          <w:lang w:val="es-ES_tradnl"/>
        </w:rPr>
        <w:t xml:space="preserve">Copia de oficio enviado por la </w:t>
      </w:r>
      <w:r w:rsidRPr="001705E5">
        <w:rPr>
          <w:rFonts w:cs="Arial"/>
          <w:b/>
          <w:bCs/>
          <w:sz w:val="22"/>
          <w:u w:val="single"/>
          <w:lang w:val="es-CR"/>
        </w:rPr>
        <w:t xml:space="preserve">Municipalidad de Carrillo a la </w:t>
      </w:r>
      <w:r w:rsidRPr="001705E5">
        <w:rPr>
          <w:rFonts w:cs="Arial"/>
          <w:b/>
          <w:bCs/>
          <w:sz w:val="22"/>
          <w:u w:val="single"/>
          <w:lang w:val="es-ES_tradnl"/>
        </w:rPr>
        <w:t>Gerencia General, solicitando</w:t>
      </w:r>
      <w:r w:rsidRPr="001705E5">
        <w:rPr>
          <w:rFonts w:cs="Arial"/>
          <w:b/>
          <w:bCs/>
          <w:sz w:val="22"/>
          <w:u w:val="single"/>
          <w:lang w:val="es-CR"/>
        </w:rPr>
        <w:t xml:space="preserve"> información sobre las viviendas del Condominio La Joya, en Sardinal</w:t>
      </w:r>
    </w:p>
    <w:p w14:paraId="402BA0C9" w14:textId="77777777" w:rsidR="00552DB8" w:rsidRDefault="00552DB8" w:rsidP="00552DB8">
      <w:pPr>
        <w:spacing w:line="360" w:lineRule="auto"/>
        <w:jc w:val="both"/>
        <w:rPr>
          <w:rFonts w:cs="Arial"/>
          <w:sz w:val="22"/>
          <w:szCs w:val="22"/>
        </w:rPr>
      </w:pPr>
    </w:p>
    <w:p w14:paraId="64C4054D" w14:textId="1D8B15AD" w:rsidR="00552DB8" w:rsidRDefault="00552DB8" w:rsidP="00552DB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169</w:t>
      </w:r>
      <w:r w:rsidRPr="0039311E">
        <w:rPr>
          <w:rFonts w:cs="Arial"/>
          <w:sz w:val="22"/>
          <w:u w:val="single"/>
          <w:lang w:val="es-ES_tradnl"/>
        </w:rPr>
        <w:t>:</w:t>
      </w:r>
      <w:r>
        <w:rPr>
          <w:rFonts w:cs="Arial"/>
          <w:sz w:val="22"/>
          <w:u w:val="single"/>
          <w:lang w:val="es-ES_tradnl"/>
        </w:rPr>
        <w:t>37</w:t>
      </w:r>
      <w:r>
        <w:rPr>
          <w:rFonts w:cs="Arial"/>
          <w:sz w:val="22"/>
          <w:lang w:val="es-ES_tradnl"/>
        </w:rPr>
        <w:t xml:space="preserve"> Se conoce copia del oficio MC-VAM-062-2020</w:t>
      </w:r>
      <w:r w:rsidR="00B35059">
        <w:rPr>
          <w:rFonts w:cs="Arial"/>
          <w:sz w:val="22"/>
          <w:lang w:val="es-ES_tradnl"/>
        </w:rPr>
        <w:t>,</w:t>
      </w:r>
      <w:r>
        <w:rPr>
          <w:rFonts w:cs="Arial"/>
          <w:sz w:val="22"/>
          <w:lang w:val="es-ES_tradnl"/>
        </w:rPr>
        <w:t xml:space="preserve"> del 21 de setiembre de 2020, mediante el cual</w:t>
      </w:r>
      <w:r w:rsidR="00B35059">
        <w:rPr>
          <w:rFonts w:cs="Arial"/>
          <w:sz w:val="22"/>
          <w:lang w:val="es-ES_tradnl"/>
        </w:rPr>
        <w:t>,</w:t>
      </w:r>
      <w:r>
        <w:rPr>
          <w:rFonts w:cs="Arial"/>
          <w:sz w:val="22"/>
          <w:lang w:val="es-ES_tradnl"/>
        </w:rPr>
        <w:t xml:space="preserve"> la señora Isabel </w:t>
      </w:r>
      <w:proofErr w:type="spellStart"/>
      <w:r>
        <w:rPr>
          <w:rFonts w:cs="Arial"/>
          <w:sz w:val="22"/>
          <w:lang w:val="es-ES_tradnl"/>
        </w:rPr>
        <w:t>Francina</w:t>
      </w:r>
      <w:proofErr w:type="spellEnd"/>
      <w:r>
        <w:rPr>
          <w:rFonts w:cs="Arial"/>
          <w:sz w:val="22"/>
          <w:lang w:val="es-ES_tradnl"/>
        </w:rPr>
        <w:t xml:space="preserve"> Uribe Villagra, Vicealcaldesa</w:t>
      </w:r>
      <w:r w:rsidR="00B35059">
        <w:rPr>
          <w:rFonts w:cs="Arial"/>
          <w:sz w:val="22"/>
          <w:lang w:val="es-ES_tradnl"/>
        </w:rPr>
        <w:t xml:space="preserve"> Primera de la </w:t>
      </w:r>
      <w:r>
        <w:rPr>
          <w:rFonts w:cs="Arial"/>
          <w:sz w:val="22"/>
          <w:lang w:val="es-ES_tradnl"/>
        </w:rPr>
        <w:t xml:space="preserve">Municipalidad de Carrillo, </w:t>
      </w:r>
      <w:r w:rsidR="00B35059">
        <w:rPr>
          <w:rFonts w:cs="Arial"/>
          <w:sz w:val="22"/>
          <w:lang w:val="es-ES_tradnl"/>
        </w:rPr>
        <w:t xml:space="preserve">le </w:t>
      </w:r>
      <w:r>
        <w:rPr>
          <w:rFonts w:cs="Arial"/>
          <w:sz w:val="22"/>
          <w:szCs w:val="22"/>
          <w:lang w:eastAsia="es-CR"/>
        </w:rPr>
        <w:t>s</w:t>
      </w:r>
      <w:r w:rsidRPr="00D374C4">
        <w:rPr>
          <w:rFonts w:cs="Arial"/>
          <w:sz w:val="22"/>
          <w:szCs w:val="22"/>
          <w:lang w:eastAsia="es-CR"/>
        </w:rPr>
        <w:t xml:space="preserve">olicita </w:t>
      </w:r>
      <w:r w:rsidR="00B35059">
        <w:rPr>
          <w:rFonts w:cs="Arial"/>
          <w:sz w:val="22"/>
          <w:szCs w:val="22"/>
          <w:lang w:eastAsia="es-CR"/>
        </w:rPr>
        <w:t xml:space="preserve">a la </w:t>
      </w:r>
      <w:r w:rsidR="00B35059" w:rsidRPr="00B35059">
        <w:rPr>
          <w:rFonts w:cs="Arial"/>
          <w:sz w:val="22"/>
          <w:szCs w:val="22"/>
          <w:lang w:val="es-ES_tradnl" w:eastAsia="es-CR"/>
        </w:rPr>
        <w:t>Gerencia General</w:t>
      </w:r>
      <w:r w:rsidR="00B35059">
        <w:rPr>
          <w:rFonts w:cs="Arial"/>
          <w:sz w:val="22"/>
          <w:szCs w:val="22"/>
          <w:lang w:val="es-ES_tradnl" w:eastAsia="es-CR"/>
        </w:rPr>
        <w:t xml:space="preserve">, </w:t>
      </w:r>
      <w:r w:rsidRPr="00D374C4">
        <w:rPr>
          <w:rFonts w:cs="Arial"/>
          <w:sz w:val="22"/>
          <w:szCs w:val="22"/>
          <w:lang w:eastAsia="es-CR"/>
        </w:rPr>
        <w:t>información sobre las características de las viviendas del Condominio La Joya, en Sardinal</w:t>
      </w:r>
      <w:r>
        <w:rPr>
          <w:rFonts w:cs="Arial"/>
          <w:sz w:val="22"/>
        </w:rPr>
        <w:t>.</w:t>
      </w:r>
      <w:r>
        <w:rPr>
          <w:rFonts w:cs="Arial"/>
          <w:sz w:val="22"/>
          <w:lang w:val="es-ES_tradnl"/>
        </w:rPr>
        <w:t xml:space="preserve"> </w:t>
      </w:r>
    </w:p>
    <w:p w14:paraId="4F0C4359" w14:textId="77777777" w:rsidR="00552DB8" w:rsidRDefault="00552DB8" w:rsidP="00552DB8">
      <w:pPr>
        <w:spacing w:line="360" w:lineRule="auto"/>
        <w:jc w:val="both"/>
        <w:rPr>
          <w:rFonts w:cs="Arial"/>
          <w:sz w:val="22"/>
          <w:szCs w:val="22"/>
        </w:rPr>
      </w:pPr>
    </w:p>
    <w:p w14:paraId="71F3D2F9" w14:textId="7BCB5A32" w:rsidR="00552DB8" w:rsidRDefault="00552DB8" w:rsidP="00552DB8">
      <w:pPr>
        <w:spacing w:line="360" w:lineRule="auto"/>
        <w:jc w:val="both"/>
        <w:rPr>
          <w:rFonts w:cs="Arial"/>
          <w:sz w:val="22"/>
          <w:lang w:val="es-ES_tradnl"/>
        </w:rPr>
      </w:pPr>
      <w:r w:rsidRPr="00D374C4">
        <w:rPr>
          <w:rFonts w:cs="Arial"/>
          <w:sz w:val="22"/>
          <w:lang w:val="es-ES_tradnl"/>
        </w:rPr>
        <w:t>Sobre el particular, la Junta Directiva da por conocida dicha nota.</w:t>
      </w:r>
    </w:p>
    <w:p w14:paraId="31F18B00" w14:textId="77777777" w:rsidR="00552DB8" w:rsidRPr="00AB2826" w:rsidRDefault="00552DB8" w:rsidP="00552DB8">
      <w:pPr>
        <w:spacing w:line="360" w:lineRule="auto"/>
        <w:jc w:val="both"/>
        <w:rPr>
          <w:rFonts w:cs="Arial"/>
          <w:color w:val="000000"/>
          <w:sz w:val="22"/>
          <w:szCs w:val="22"/>
        </w:rPr>
      </w:pPr>
      <w:r w:rsidRPr="00D14EAF">
        <w:rPr>
          <w:rFonts w:cs="Arial"/>
          <w:b/>
          <w:sz w:val="22"/>
        </w:rPr>
        <w:t>************</w:t>
      </w:r>
    </w:p>
    <w:p w14:paraId="1A6E523F" w14:textId="77777777" w:rsidR="00552DB8" w:rsidRPr="00AB2826" w:rsidRDefault="00552DB8" w:rsidP="00552DB8">
      <w:pPr>
        <w:spacing w:line="360" w:lineRule="auto"/>
        <w:jc w:val="both"/>
        <w:rPr>
          <w:rFonts w:cs="Arial"/>
          <w:color w:val="000000"/>
          <w:sz w:val="22"/>
          <w:szCs w:val="22"/>
        </w:rPr>
      </w:pPr>
    </w:p>
    <w:p w14:paraId="15560D29"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18° </w:t>
      </w:r>
      <w:r w:rsidRPr="001705E5">
        <w:rPr>
          <w:rFonts w:cs="Arial"/>
          <w:b/>
          <w:bCs/>
          <w:sz w:val="22"/>
          <w:u w:val="single"/>
          <w:lang w:val="es-ES_tradnl"/>
        </w:rPr>
        <w:t>Oficio de la Unidad de Planificación Institucional, remitiendo convocatoria a</w:t>
      </w:r>
      <w:r w:rsidRPr="001705E5">
        <w:rPr>
          <w:rFonts w:cs="Arial"/>
          <w:b/>
          <w:bCs/>
          <w:sz w:val="22"/>
          <w:u w:val="single"/>
          <w:lang w:val="es-CR"/>
        </w:rPr>
        <w:t xml:space="preserve"> una sesión de actualización y aprendizaje de Gobierno Corporativo</w:t>
      </w:r>
    </w:p>
    <w:p w14:paraId="2143A24E" w14:textId="77777777" w:rsidR="00552DB8" w:rsidRDefault="00552DB8" w:rsidP="00552DB8">
      <w:pPr>
        <w:spacing w:line="360" w:lineRule="auto"/>
        <w:jc w:val="both"/>
        <w:rPr>
          <w:rFonts w:cs="Arial"/>
          <w:sz w:val="22"/>
          <w:szCs w:val="22"/>
        </w:rPr>
      </w:pPr>
    </w:p>
    <w:p w14:paraId="3AB65DF5" w14:textId="435033E3" w:rsidR="00552DB8" w:rsidRDefault="00552DB8" w:rsidP="00552DB8">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05</w:t>
      </w:r>
      <w:r>
        <w:rPr>
          <w:rFonts w:cs="Arial"/>
          <w:sz w:val="22"/>
          <w:lang w:val="es-ES_tradnl"/>
        </w:rPr>
        <w:t xml:space="preserve"> Se conoce el memorando UPI-ME-152-2020</w:t>
      </w:r>
      <w:r w:rsidR="00B35059">
        <w:rPr>
          <w:rFonts w:cs="Arial"/>
          <w:sz w:val="22"/>
          <w:lang w:val="es-ES_tradnl"/>
        </w:rPr>
        <w:t>,</w:t>
      </w:r>
      <w:r>
        <w:rPr>
          <w:rFonts w:cs="Arial"/>
          <w:sz w:val="22"/>
          <w:lang w:val="es-ES_tradnl"/>
        </w:rPr>
        <w:t xml:space="preserve"> del 23 de setiembre de 2020, mediante el cual, en el marco de </w:t>
      </w:r>
      <w:r w:rsidRPr="00642D57">
        <w:rPr>
          <w:rFonts w:cs="Arial"/>
          <w:sz w:val="22"/>
          <w:lang w:val="es-CR"/>
        </w:rPr>
        <w:t xml:space="preserve">la consultoría </w:t>
      </w:r>
      <w:r>
        <w:rPr>
          <w:rFonts w:cs="Arial"/>
          <w:sz w:val="22"/>
          <w:lang w:val="es-CR"/>
        </w:rPr>
        <w:t>sobre</w:t>
      </w:r>
      <w:r w:rsidRPr="00642D57">
        <w:rPr>
          <w:rFonts w:cs="Arial"/>
          <w:sz w:val="22"/>
          <w:lang w:val="es-CR"/>
        </w:rPr>
        <w:t xml:space="preserve"> temas de Gobierno Corporativo que está ejecutando la firma externa KMPG</w:t>
      </w:r>
      <w:r>
        <w:rPr>
          <w:rFonts w:cs="Arial"/>
          <w:sz w:val="22"/>
          <w:lang w:val="es-CR"/>
        </w:rPr>
        <w:t xml:space="preserve">, </w:t>
      </w:r>
      <w:r>
        <w:rPr>
          <w:rFonts w:cs="Arial"/>
          <w:sz w:val="22"/>
          <w:lang w:val="es-ES_tradnl"/>
        </w:rPr>
        <w:t xml:space="preserve">la Unidad de Planificación Institucional remite convocatoria y una propuesta de fechas, para la </w:t>
      </w:r>
      <w:r w:rsidRPr="00642D57">
        <w:rPr>
          <w:rFonts w:cs="Arial"/>
          <w:sz w:val="22"/>
          <w:lang w:val="es-CR"/>
        </w:rPr>
        <w:t>sesión de actualización y aprendizaje de Gobierno Corporativo, dirigida a los distintos niveles jerárquicos de la organización</w:t>
      </w:r>
      <w:r>
        <w:rPr>
          <w:rFonts w:cs="Arial"/>
          <w:sz w:val="22"/>
          <w:lang w:val="es-CR"/>
        </w:rPr>
        <w:t>.</w:t>
      </w:r>
    </w:p>
    <w:p w14:paraId="013F4EC2" w14:textId="77777777" w:rsidR="00552DB8" w:rsidRDefault="00552DB8" w:rsidP="00552DB8">
      <w:pPr>
        <w:spacing w:line="360" w:lineRule="auto"/>
        <w:jc w:val="both"/>
        <w:rPr>
          <w:rFonts w:cs="Arial"/>
          <w:sz w:val="22"/>
          <w:lang w:val="es-CR"/>
        </w:rPr>
      </w:pPr>
    </w:p>
    <w:p w14:paraId="74BD1847" w14:textId="77777777" w:rsidR="00552DB8" w:rsidRPr="00642D57" w:rsidRDefault="00552DB8" w:rsidP="00552DB8">
      <w:pPr>
        <w:spacing w:line="360" w:lineRule="auto"/>
        <w:jc w:val="both"/>
        <w:rPr>
          <w:rFonts w:cs="Arial"/>
          <w:sz w:val="22"/>
          <w:lang w:val="es-CR"/>
        </w:rPr>
      </w:pPr>
      <w:r>
        <w:rPr>
          <w:rFonts w:cs="Arial"/>
          <w:sz w:val="22"/>
          <w:lang w:val="es-CR"/>
        </w:rPr>
        <w:t xml:space="preserve">Al respecto, la </w:t>
      </w:r>
      <w:r w:rsidRPr="00642D57">
        <w:rPr>
          <w:rFonts w:cs="Arial"/>
          <w:sz w:val="22"/>
          <w:lang w:val="es-ES_tradnl"/>
        </w:rPr>
        <w:t>Junta Directiva</w:t>
      </w:r>
      <w:r>
        <w:rPr>
          <w:rFonts w:cs="Arial"/>
          <w:sz w:val="22"/>
          <w:lang w:val="es-ES_tradnl"/>
        </w:rPr>
        <w:t xml:space="preserve"> toma el </w:t>
      </w:r>
      <w:r w:rsidRPr="00642D57">
        <w:rPr>
          <w:rFonts w:cs="Arial"/>
          <w:b/>
          <w:bCs/>
          <w:sz w:val="22"/>
          <w:lang w:val="es-ES_tradnl"/>
        </w:rPr>
        <w:t>Acuerdo N° 14</w:t>
      </w:r>
      <w:r>
        <w:rPr>
          <w:rFonts w:cs="Arial"/>
          <w:sz w:val="22"/>
          <w:lang w:val="es-ES_tradnl"/>
        </w:rPr>
        <w:t xml:space="preserve"> que se anexa a esta minuta.</w:t>
      </w:r>
    </w:p>
    <w:p w14:paraId="155957A7" w14:textId="77777777" w:rsidR="00552DB8" w:rsidRPr="00AB2826" w:rsidRDefault="00552DB8" w:rsidP="00552DB8">
      <w:pPr>
        <w:spacing w:line="360" w:lineRule="auto"/>
        <w:jc w:val="both"/>
        <w:rPr>
          <w:rFonts w:cs="Arial"/>
          <w:color w:val="000000"/>
          <w:sz w:val="22"/>
          <w:szCs w:val="22"/>
        </w:rPr>
      </w:pPr>
      <w:r w:rsidRPr="00D14EAF">
        <w:rPr>
          <w:rFonts w:cs="Arial"/>
          <w:b/>
          <w:sz w:val="22"/>
        </w:rPr>
        <w:t>************</w:t>
      </w:r>
    </w:p>
    <w:p w14:paraId="1F846A6D" w14:textId="77777777" w:rsidR="00552DB8" w:rsidRPr="00AB2826" w:rsidRDefault="00552DB8" w:rsidP="00552DB8">
      <w:pPr>
        <w:spacing w:line="360" w:lineRule="auto"/>
        <w:jc w:val="both"/>
        <w:rPr>
          <w:rFonts w:cs="Arial"/>
          <w:sz w:val="22"/>
          <w:szCs w:val="22"/>
        </w:rPr>
      </w:pPr>
    </w:p>
    <w:p w14:paraId="35F39963"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19° </w:t>
      </w:r>
      <w:r w:rsidRPr="001705E5">
        <w:rPr>
          <w:rFonts w:cs="Arial"/>
          <w:b/>
          <w:bCs/>
          <w:sz w:val="22"/>
          <w:u w:val="single"/>
          <w:lang w:val="es-ES_tradnl"/>
        </w:rPr>
        <w:t xml:space="preserve">Copia de oficio enviando por la Ministra de Vivienda al Ministro de Hacienda, comunicando la </w:t>
      </w:r>
      <w:r w:rsidRPr="001705E5">
        <w:rPr>
          <w:rFonts w:cs="Arial"/>
          <w:b/>
          <w:bCs/>
          <w:sz w:val="22"/>
          <w:u w:val="single"/>
          <w:lang w:val="es-CR"/>
        </w:rPr>
        <w:t>anuencia del BANHVI, para que del total de recursos del FOSUVI que se proponen disminuir en el proyecto de presupuesto de la República 2021, solo se rebaje la suma de ¢20.000 millones</w:t>
      </w:r>
    </w:p>
    <w:p w14:paraId="5D5030DF" w14:textId="77777777" w:rsidR="00552DB8" w:rsidRDefault="00552DB8" w:rsidP="00552DB8">
      <w:pPr>
        <w:spacing w:line="360" w:lineRule="auto"/>
        <w:jc w:val="both"/>
        <w:rPr>
          <w:rFonts w:cs="Arial"/>
          <w:sz w:val="22"/>
          <w:szCs w:val="22"/>
        </w:rPr>
      </w:pPr>
    </w:p>
    <w:p w14:paraId="686FC6E8" w14:textId="44FACDAE" w:rsidR="00552DB8" w:rsidRDefault="00552DB8" w:rsidP="00552DB8">
      <w:pPr>
        <w:spacing w:line="360" w:lineRule="auto"/>
        <w:jc w:val="both"/>
        <w:rPr>
          <w:rFonts w:cs="Arial"/>
          <w:sz w:val="22"/>
          <w:szCs w:val="22"/>
          <w:lang w:eastAsia="es-CR"/>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 copia del oficio MIVAH-DMVAH-0722-2020</w:t>
      </w:r>
      <w:r w:rsidR="00F37788">
        <w:rPr>
          <w:rFonts w:cs="Arial"/>
          <w:sz w:val="22"/>
          <w:lang w:val="es-ES_tradnl"/>
        </w:rPr>
        <w:t>,</w:t>
      </w:r>
      <w:r>
        <w:rPr>
          <w:rFonts w:cs="Arial"/>
          <w:sz w:val="22"/>
          <w:lang w:val="es-ES_tradnl"/>
        </w:rPr>
        <w:t xml:space="preserve"> del 23 de setiembre de 2020, mediante el cual</w:t>
      </w:r>
      <w:r w:rsidR="00F37788">
        <w:rPr>
          <w:rFonts w:cs="Arial"/>
          <w:sz w:val="22"/>
          <w:lang w:val="es-ES_tradnl"/>
        </w:rPr>
        <w:t>,</w:t>
      </w:r>
      <w:r>
        <w:rPr>
          <w:rFonts w:cs="Arial"/>
          <w:sz w:val="22"/>
          <w:lang w:val="es-ES_tradnl"/>
        </w:rPr>
        <w:t xml:space="preserve"> la señora Ministra de Vivienda y Asentamientos Humanos, </w:t>
      </w:r>
      <w:r w:rsidR="00F37788">
        <w:rPr>
          <w:rFonts w:cs="Arial"/>
          <w:sz w:val="22"/>
          <w:lang w:val="es-ES_tradnl"/>
        </w:rPr>
        <w:t xml:space="preserve">le </w:t>
      </w:r>
      <w:r>
        <w:rPr>
          <w:rFonts w:cs="Arial"/>
          <w:sz w:val="22"/>
          <w:lang w:val="es-ES_tradnl"/>
        </w:rPr>
        <w:t xml:space="preserve">comunica al señor Elian Villegas Valverde, Ministro de Hacienda, </w:t>
      </w:r>
      <w:r w:rsidRPr="002D403B">
        <w:rPr>
          <w:rFonts w:cs="Arial"/>
          <w:sz w:val="22"/>
          <w:szCs w:val="22"/>
          <w:lang w:eastAsia="es-CR"/>
        </w:rPr>
        <w:t xml:space="preserve">la anuencia del BANHVI </w:t>
      </w:r>
      <w:r w:rsidRPr="002D403B">
        <w:rPr>
          <w:rFonts w:cs="Arial"/>
          <w:sz w:val="22"/>
          <w:szCs w:val="22"/>
          <w:lang w:eastAsia="es-CR"/>
        </w:rPr>
        <w:lastRenderedPageBreak/>
        <w:t>para que del total de recursos del FOSUVI que se proponen disminuir, en el proyecto de presupuesto de la República 2021, solo se rebaje la suma de ¢20.000 millones</w:t>
      </w:r>
      <w:r>
        <w:rPr>
          <w:rFonts w:cs="Arial"/>
          <w:sz w:val="22"/>
          <w:szCs w:val="22"/>
          <w:lang w:eastAsia="es-CR"/>
        </w:rPr>
        <w:t>.</w:t>
      </w:r>
    </w:p>
    <w:p w14:paraId="232EA1B4" w14:textId="77777777" w:rsidR="00552DB8" w:rsidRDefault="00552DB8" w:rsidP="00552DB8">
      <w:pPr>
        <w:spacing w:line="360" w:lineRule="auto"/>
        <w:jc w:val="both"/>
        <w:rPr>
          <w:rFonts w:cs="Arial"/>
          <w:sz w:val="22"/>
          <w:szCs w:val="22"/>
          <w:lang w:eastAsia="es-CR"/>
        </w:rPr>
      </w:pPr>
    </w:p>
    <w:p w14:paraId="082B94BA" w14:textId="64B168F8" w:rsidR="00552DB8" w:rsidRDefault="00552DB8" w:rsidP="00552DB8">
      <w:pPr>
        <w:spacing w:line="360" w:lineRule="auto"/>
        <w:jc w:val="both"/>
        <w:rPr>
          <w:rFonts w:cs="Arial"/>
          <w:sz w:val="22"/>
          <w:szCs w:val="22"/>
        </w:rPr>
      </w:pPr>
      <w:r>
        <w:rPr>
          <w:rFonts w:cs="Arial"/>
          <w:sz w:val="22"/>
          <w:szCs w:val="22"/>
          <w:lang w:eastAsia="es-CR"/>
        </w:rPr>
        <w:t>Sobre el particular, la Junta Directiva, da por conocida dicha nota.</w:t>
      </w:r>
    </w:p>
    <w:p w14:paraId="0AF56A9B" w14:textId="77777777" w:rsidR="00552DB8" w:rsidRDefault="00552DB8" w:rsidP="00552DB8">
      <w:pPr>
        <w:spacing w:line="360" w:lineRule="auto"/>
        <w:jc w:val="both"/>
        <w:rPr>
          <w:rFonts w:cs="Arial"/>
          <w:sz w:val="22"/>
          <w:szCs w:val="22"/>
        </w:rPr>
      </w:pPr>
      <w:r w:rsidRPr="00D14EAF">
        <w:rPr>
          <w:rFonts w:cs="Arial"/>
          <w:b/>
          <w:sz w:val="22"/>
        </w:rPr>
        <w:t>************</w:t>
      </w:r>
    </w:p>
    <w:p w14:paraId="04077748" w14:textId="77777777" w:rsidR="00552DB8" w:rsidRDefault="00552DB8" w:rsidP="00552DB8">
      <w:pPr>
        <w:spacing w:line="360" w:lineRule="auto"/>
        <w:jc w:val="both"/>
        <w:rPr>
          <w:rFonts w:cs="Arial"/>
          <w:sz w:val="22"/>
          <w:szCs w:val="22"/>
        </w:rPr>
      </w:pPr>
    </w:p>
    <w:p w14:paraId="2D77B6C3"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20° </w:t>
      </w:r>
      <w:r w:rsidRPr="001705E5">
        <w:rPr>
          <w:rFonts w:cs="Arial"/>
          <w:b/>
          <w:bCs/>
          <w:sz w:val="22"/>
          <w:u w:val="single"/>
          <w:lang w:val="es-ES_tradnl"/>
        </w:rPr>
        <w:t xml:space="preserve">Copia de oficio enviado por la Gerencia General al Diputado Roberto Thompson Chacón, remitiendo el criterio </w:t>
      </w:r>
      <w:r w:rsidRPr="001705E5">
        <w:rPr>
          <w:rFonts w:cs="Arial"/>
          <w:b/>
          <w:bCs/>
          <w:sz w:val="22"/>
          <w:u w:val="single"/>
          <w:lang w:val="es-CR"/>
        </w:rPr>
        <w:t>del BANHVI sobre el proyecto de Presupuesto de la República para el período 2021</w:t>
      </w:r>
    </w:p>
    <w:p w14:paraId="64AB13C1" w14:textId="77777777" w:rsidR="00552DB8" w:rsidRDefault="00552DB8" w:rsidP="00552DB8">
      <w:pPr>
        <w:spacing w:line="360" w:lineRule="auto"/>
        <w:jc w:val="both"/>
        <w:rPr>
          <w:rFonts w:cs="Arial"/>
          <w:sz w:val="22"/>
          <w:szCs w:val="22"/>
        </w:rPr>
      </w:pPr>
    </w:p>
    <w:p w14:paraId="1221C6CE" w14:textId="0DF32C65" w:rsidR="00552DB8" w:rsidRDefault="00552DB8" w:rsidP="00552DB8">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37</w:t>
      </w:r>
      <w:r>
        <w:rPr>
          <w:rFonts w:cs="Arial"/>
          <w:sz w:val="22"/>
          <w:lang w:val="es-ES_tradnl"/>
        </w:rPr>
        <w:t xml:space="preserve"> Se conoce copia del oficio GG-OF-1094-2020</w:t>
      </w:r>
      <w:r w:rsidR="00B537D8">
        <w:rPr>
          <w:rFonts w:cs="Arial"/>
          <w:sz w:val="22"/>
          <w:lang w:val="es-ES_tradnl"/>
        </w:rPr>
        <w:t>.</w:t>
      </w:r>
      <w:r>
        <w:rPr>
          <w:rFonts w:cs="Arial"/>
          <w:sz w:val="22"/>
          <w:lang w:val="es-ES_tradnl"/>
        </w:rPr>
        <w:t xml:space="preserve"> del 9 de setiembre de 2020, mediante el cual, la Gerencia General remite al Diputado Roberto Thompson Chacón, </w:t>
      </w:r>
      <w:r w:rsidRPr="007842C8">
        <w:rPr>
          <w:sz w:val="22"/>
          <w:szCs w:val="22"/>
        </w:rPr>
        <w:t>el criterio del BANHVI sobre el proyecto de Presupuesto de la República para el 2021</w:t>
      </w:r>
      <w:r>
        <w:rPr>
          <w:sz w:val="22"/>
          <w:szCs w:val="22"/>
        </w:rPr>
        <w:t>.</w:t>
      </w:r>
    </w:p>
    <w:p w14:paraId="34D491B2" w14:textId="77777777" w:rsidR="00552DB8" w:rsidRDefault="00552DB8" w:rsidP="00552DB8">
      <w:pPr>
        <w:spacing w:line="360" w:lineRule="auto"/>
        <w:jc w:val="both"/>
        <w:rPr>
          <w:sz w:val="22"/>
          <w:szCs w:val="22"/>
        </w:rPr>
      </w:pPr>
    </w:p>
    <w:p w14:paraId="59E630BB" w14:textId="77777777" w:rsidR="00552DB8" w:rsidRDefault="00552DB8" w:rsidP="00552DB8">
      <w:pPr>
        <w:spacing w:line="360" w:lineRule="auto"/>
        <w:jc w:val="both"/>
        <w:rPr>
          <w:rFonts w:cs="Arial"/>
          <w:sz w:val="22"/>
          <w:lang w:val="es-ES_tradnl"/>
        </w:rPr>
      </w:pPr>
      <w:r>
        <w:rPr>
          <w:sz w:val="22"/>
          <w:szCs w:val="22"/>
        </w:rPr>
        <w:t>Al respecto, la Junta Directiva da por conocida dicha nota.</w:t>
      </w:r>
    </w:p>
    <w:p w14:paraId="6EE85251" w14:textId="77777777" w:rsidR="00552DB8" w:rsidRDefault="00552DB8" w:rsidP="00552DB8">
      <w:pPr>
        <w:spacing w:line="360" w:lineRule="auto"/>
        <w:jc w:val="both"/>
        <w:rPr>
          <w:rFonts w:cs="Arial"/>
          <w:sz w:val="22"/>
          <w:szCs w:val="22"/>
        </w:rPr>
      </w:pPr>
      <w:r w:rsidRPr="00D14EAF">
        <w:rPr>
          <w:rFonts w:cs="Arial"/>
          <w:b/>
          <w:sz w:val="22"/>
        </w:rPr>
        <w:t>************</w:t>
      </w:r>
    </w:p>
    <w:p w14:paraId="61AAEC34" w14:textId="77777777" w:rsidR="00552DB8" w:rsidRDefault="00552DB8" w:rsidP="00552DB8">
      <w:pPr>
        <w:spacing w:line="360" w:lineRule="auto"/>
        <w:jc w:val="both"/>
        <w:rPr>
          <w:rFonts w:cs="Arial"/>
          <w:sz w:val="22"/>
          <w:szCs w:val="22"/>
        </w:rPr>
      </w:pPr>
    </w:p>
    <w:p w14:paraId="75346D9D"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21° </w:t>
      </w:r>
      <w:r w:rsidRPr="001705E5">
        <w:rPr>
          <w:rFonts w:cs="Arial"/>
          <w:b/>
          <w:bCs/>
          <w:sz w:val="22"/>
          <w:u w:val="single"/>
          <w:lang w:val="es-ES_tradnl"/>
        </w:rPr>
        <w:t>Copia de oficio enviado por la Gerencia General a la Contraloría General de la República, remitiendo, para</w:t>
      </w:r>
      <w:r w:rsidRPr="001705E5">
        <w:rPr>
          <w:rFonts w:cs="Arial"/>
          <w:b/>
          <w:bCs/>
          <w:sz w:val="22"/>
          <w:u w:val="single"/>
          <w:lang w:val="es-CR"/>
        </w:rPr>
        <w:t xml:space="preserve"> su aprobación, el Presupuesto Extraordinario N° 1-2020 del BANHVI</w:t>
      </w:r>
    </w:p>
    <w:p w14:paraId="775E215C" w14:textId="77777777" w:rsidR="00552DB8" w:rsidRDefault="00552DB8" w:rsidP="00552DB8">
      <w:pPr>
        <w:spacing w:line="360" w:lineRule="auto"/>
        <w:jc w:val="both"/>
        <w:rPr>
          <w:rFonts w:cs="Arial"/>
          <w:sz w:val="22"/>
          <w:szCs w:val="22"/>
        </w:rPr>
      </w:pPr>
    </w:p>
    <w:p w14:paraId="7132B40A" w14:textId="13A0157A" w:rsidR="00552DB8" w:rsidRDefault="00552DB8" w:rsidP="00552DB8">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43</w:t>
      </w:r>
      <w:r>
        <w:rPr>
          <w:rFonts w:cs="Arial"/>
          <w:sz w:val="22"/>
          <w:lang w:val="es-ES_tradnl"/>
        </w:rPr>
        <w:t xml:space="preserve"> Se conoce copia del oficio GG-OF-1101-2020</w:t>
      </w:r>
      <w:r w:rsidR="00B537D8">
        <w:rPr>
          <w:rFonts w:cs="Arial"/>
          <w:sz w:val="22"/>
          <w:lang w:val="es-ES_tradnl"/>
        </w:rPr>
        <w:t>,</w:t>
      </w:r>
      <w:r>
        <w:rPr>
          <w:rFonts w:cs="Arial"/>
          <w:sz w:val="22"/>
          <w:lang w:val="es-ES_tradnl"/>
        </w:rPr>
        <w:t xml:space="preserve"> del 25 de setiembre de 2020, mediante el cual, la Gerencia General remite a la licenciada Jessica Víquez Alvarado, Gerente d</w:t>
      </w:r>
      <w:r w:rsidR="00B537D8">
        <w:rPr>
          <w:rFonts w:cs="Arial"/>
          <w:sz w:val="22"/>
          <w:lang w:val="es-ES_tradnl"/>
        </w:rPr>
        <w:t>e</w:t>
      </w:r>
      <w:r>
        <w:rPr>
          <w:rFonts w:cs="Arial"/>
          <w:sz w:val="22"/>
          <w:lang w:val="es-ES_tradnl"/>
        </w:rPr>
        <w:t xml:space="preserve"> Área de la División de Fiscalización Operativa y Evaluativa de la Contraloría General de la República, </w:t>
      </w:r>
      <w:r w:rsidRPr="009E29F3">
        <w:rPr>
          <w:sz w:val="22"/>
          <w:szCs w:val="22"/>
        </w:rPr>
        <w:t>para su aprobación, el Presupuesto Extraordinario N° 1-2020 del BANHVI</w:t>
      </w:r>
      <w:r>
        <w:rPr>
          <w:sz w:val="22"/>
          <w:szCs w:val="22"/>
        </w:rPr>
        <w:t>.</w:t>
      </w:r>
    </w:p>
    <w:p w14:paraId="4131D9F2" w14:textId="77777777" w:rsidR="00552DB8" w:rsidRDefault="00552DB8" w:rsidP="00552DB8">
      <w:pPr>
        <w:spacing w:line="360" w:lineRule="auto"/>
        <w:jc w:val="both"/>
        <w:rPr>
          <w:sz w:val="22"/>
          <w:szCs w:val="22"/>
        </w:rPr>
      </w:pPr>
    </w:p>
    <w:p w14:paraId="3082EB90" w14:textId="77777777" w:rsidR="00552DB8" w:rsidRDefault="00552DB8" w:rsidP="00552DB8">
      <w:pPr>
        <w:spacing w:line="360" w:lineRule="auto"/>
        <w:jc w:val="both"/>
        <w:rPr>
          <w:rFonts w:cs="Arial"/>
          <w:sz w:val="22"/>
          <w:lang w:val="es-ES_tradnl"/>
        </w:rPr>
      </w:pPr>
      <w:r>
        <w:rPr>
          <w:sz w:val="22"/>
          <w:szCs w:val="22"/>
        </w:rPr>
        <w:t>Sobre el particular, la Junta Directiva da por conocida dicha nota.</w:t>
      </w:r>
    </w:p>
    <w:p w14:paraId="2993B434" w14:textId="77777777" w:rsidR="00552DB8" w:rsidRDefault="00552DB8" w:rsidP="00552DB8">
      <w:pPr>
        <w:spacing w:line="360" w:lineRule="auto"/>
        <w:jc w:val="both"/>
        <w:rPr>
          <w:rFonts w:cs="Arial"/>
          <w:sz w:val="22"/>
          <w:szCs w:val="22"/>
        </w:rPr>
      </w:pPr>
      <w:r w:rsidRPr="00D14EAF">
        <w:rPr>
          <w:rFonts w:cs="Arial"/>
          <w:b/>
          <w:sz w:val="22"/>
        </w:rPr>
        <w:t>************</w:t>
      </w:r>
    </w:p>
    <w:p w14:paraId="2274EDE8" w14:textId="77777777" w:rsidR="00552DB8" w:rsidRDefault="00552DB8" w:rsidP="00552DB8">
      <w:pPr>
        <w:spacing w:line="360" w:lineRule="auto"/>
        <w:jc w:val="both"/>
        <w:rPr>
          <w:rFonts w:cs="Arial"/>
          <w:sz w:val="22"/>
          <w:szCs w:val="22"/>
        </w:rPr>
      </w:pPr>
    </w:p>
    <w:p w14:paraId="7AD7ADE7" w14:textId="77777777" w:rsidR="00552DB8" w:rsidRPr="00AD4F06" w:rsidRDefault="00552DB8" w:rsidP="00552DB8">
      <w:pPr>
        <w:spacing w:line="360" w:lineRule="auto"/>
        <w:jc w:val="both"/>
        <w:outlineLvl w:val="0"/>
        <w:rPr>
          <w:rFonts w:cs="Arial"/>
          <w:sz w:val="22"/>
          <w:szCs w:val="22"/>
          <w:lang w:val="es-ES_tradnl"/>
        </w:rPr>
      </w:pPr>
      <w:r>
        <w:rPr>
          <w:rFonts w:cs="Arial"/>
          <w:b/>
          <w:sz w:val="22"/>
          <w:szCs w:val="22"/>
          <w:lang w:val="es-ES_tradnl"/>
        </w:rPr>
        <w:t xml:space="preserve">22° </w:t>
      </w:r>
      <w:r w:rsidRPr="001705E5">
        <w:rPr>
          <w:rFonts w:cs="Arial"/>
          <w:b/>
          <w:bCs/>
          <w:sz w:val="22"/>
          <w:u w:val="single"/>
          <w:lang w:val="es-CR"/>
        </w:rPr>
        <w:t xml:space="preserve">Oficio de la SUGEF, invitando al </w:t>
      </w:r>
      <w:r w:rsidRPr="001705E5">
        <w:rPr>
          <w:rFonts w:cs="Arial"/>
          <w:b/>
          <w:bCs/>
          <w:sz w:val="22"/>
          <w:u w:val="single"/>
        </w:rPr>
        <w:t>evento de lanzamiento del informe de la OCDE sobre “Gobierno Corporativo en Costa Rica” y a seminarios sobre buenas prácticas de Gobierno Corporativo</w:t>
      </w:r>
    </w:p>
    <w:p w14:paraId="3F3761D7" w14:textId="77777777" w:rsidR="00552DB8" w:rsidRDefault="00552DB8" w:rsidP="00552DB8">
      <w:pPr>
        <w:spacing w:line="360" w:lineRule="auto"/>
        <w:jc w:val="both"/>
        <w:rPr>
          <w:rFonts w:cs="Arial"/>
          <w:sz w:val="22"/>
          <w:szCs w:val="22"/>
        </w:rPr>
      </w:pPr>
    </w:p>
    <w:p w14:paraId="4AB156BD" w14:textId="77777777" w:rsidR="00552DB8" w:rsidRDefault="00552DB8" w:rsidP="00552DB8">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170</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SGF-3307-2020 del 25 de setiembre de 2020, mediante el cual, el señor José Armando Fallas Martínez, Intendente General de la Superintendencia General de Entidades Financieras, </w:t>
      </w:r>
      <w:r>
        <w:rPr>
          <w:sz w:val="22"/>
          <w:szCs w:val="22"/>
        </w:rPr>
        <w:t>i</w:t>
      </w:r>
      <w:r w:rsidRPr="009318BA">
        <w:rPr>
          <w:sz w:val="22"/>
          <w:szCs w:val="22"/>
        </w:rPr>
        <w:t>nvita, y otorga tres espacios al BANHVI, para asistir al evento de lanzamiento del informe de la OCDE sobre “Gobierno Corporativo en Costa Rica”, seguido de los seminarios sobre buenas prácticas de Gobierno Corporativo en empresas propiedad del Estado y en empresas listadas en el mercado, los días 7 y 8 de octubre</w:t>
      </w:r>
      <w:r>
        <w:rPr>
          <w:sz w:val="22"/>
          <w:szCs w:val="22"/>
        </w:rPr>
        <w:t>.</w:t>
      </w:r>
      <w:r>
        <w:rPr>
          <w:rFonts w:cs="Arial"/>
          <w:sz w:val="22"/>
          <w:lang w:val="es-ES_tradnl"/>
        </w:rPr>
        <w:t xml:space="preserve"> </w:t>
      </w:r>
    </w:p>
    <w:p w14:paraId="10595E24" w14:textId="77777777" w:rsidR="00552DB8" w:rsidRDefault="00552DB8" w:rsidP="00552DB8">
      <w:pPr>
        <w:spacing w:line="360" w:lineRule="auto"/>
        <w:jc w:val="both"/>
        <w:rPr>
          <w:rFonts w:cs="Arial"/>
          <w:sz w:val="22"/>
          <w:szCs w:val="22"/>
        </w:rPr>
      </w:pPr>
    </w:p>
    <w:p w14:paraId="4F7D3783" w14:textId="77777777" w:rsidR="00552DB8" w:rsidRDefault="00552DB8" w:rsidP="00552DB8">
      <w:pPr>
        <w:spacing w:line="360" w:lineRule="auto"/>
        <w:jc w:val="both"/>
        <w:rPr>
          <w:rFonts w:cs="Arial"/>
          <w:sz w:val="22"/>
          <w:lang w:val="es-ES_tradnl"/>
        </w:rPr>
      </w:pPr>
      <w:r>
        <w:rPr>
          <w:rFonts w:cs="Arial"/>
          <w:sz w:val="22"/>
          <w:lang w:val="es-CR"/>
        </w:rPr>
        <w:t xml:space="preserve">Al respecto, la </w:t>
      </w:r>
      <w:r w:rsidRPr="00642D57">
        <w:rPr>
          <w:rFonts w:cs="Arial"/>
          <w:sz w:val="22"/>
          <w:lang w:val="es-ES_tradnl"/>
        </w:rPr>
        <w:t>Junta Directiva</w:t>
      </w:r>
      <w:r>
        <w:rPr>
          <w:rFonts w:cs="Arial"/>
          <w:sz w:val="22"/>
          <w:lang w:val="es-ES_tradnl"/>
        </w:rPr>
        <w:t xml:space="preserve"> toma el </w:t>
      </w:r>
      <w:r w:rsidRPr="00642D57">
        <w:rPr>
          <w:rFonts w:cs="Arial"/>
          <w:b/>
          <w:bCs/>
          <w:sz w:val="22"/>
          <w:lang w:val="es-ES_tradnl"/>
        </w:rPr>
        <w:t>Acuerdo N° 1</w:t>
      </w:r>
      <w:r>
        <w:rPr>
          <w:rFonts w:cs="Arial"/>
          <w:b/>
          <w:bCs/>
          <w:sz w:val="22"/>
          <w:lang w:val="es-ES_tradnl"/>
        </w:rPr>
        <w:t>5</w:t>
      </w:r>
      <w:r>
        <w:rPr>
          <w:rFonts w:cs="Arial"/>
          <w:sz w:val="22"/>
          <w:lang w:val="es-ES_tradnl"/>
        </w:rPr>
        <w:t xml:space="preserve"> que se anexa a esta minuta</w:t>
      </w:r>
    </w:p>
    <w:p w14:paraId="11C76B6B" w14:textId="77777777" w:rsidR="00552DB8" w:rsidRDefault="00552DB8" w:rsidP="00552DB8">
      <w:pPr>
        <w:spacing w:line="360" w:lineRule="auto"/>
        <w:jc w:val="both"/>
        <w:rPr>
          <w:rFonts w:cs="Arial"/>
          <w:sz w:val="22"/>
          <w:szCs w:val="22"/>
        </w:rPr>
      </w:pPr>
      <w:r w:rsidRPr="00D14EAF">
        <w:rPr>
          <w:rFonts w:cs="Arial"/>
          <w:b/>
          <w:sz w:val="22"/>
        </w:rPr>
        <w:t>************</w:t>
      </w:r>
    </w:p>
    <w:p w14:paraId="1424138C" w14:textId="77777777" w:rsidR="00E97960" w:rsidRDefault="00E97960" w:rsidP="00E97960">
      <w:pPr>
        <w:spacing w:line="360" w:lineRule="auto"/>
        <w:jc w:val="both"/>
        <w:rPr>
          <w:rFonts w:cs="Arial"/>
          <w:sz w:val="22"/>
          <w:szCs w:val="22"/>
        </w:rPr>
      </w:pPr>
    </w:p>
    <w:p w14:paraId="470EA06D" w14:textId="6484BC2D"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54446">
        <w:rPr>
          <w:rFonts w:cs="Arial"/>
          <w:szCs w:val="22"/>
          <w:u w:val="single"/>
        </w:rPr>
        <w:t>174</w:t>
      </w:r>
      <w:r w:rsidRPr="00E97960">
        <w:rPr>
          <w:rFonts w:cs="Arial"/>
          <w:szCs w:val="22"/>
          <w:u w:val="single"/>
        </w:rPr>
        <w:t>:</w:t>
      </w:r>
      <w:r w:rsidR="00B54446">
        <w:rPr>
          <w:rFonts w:cs="Arial"/>
          <w:szCs w:val="22"/>
          <w:u w:val="single"/>
        </w:rPr>
        <w:t>11</w:t>
      </w:r>
      <w:r>
        <w:rPr>
          <w:rFonts w:cs="Arial"/>
          <w:szCs w:val="22"/>
        </w:rPr>
        <w:t xml:space="preserve"> </w:t>
      </w:r>
      <w:r w:rsidR="00FA4CCB" w:rsidRPr="00AB2826">
        <w:rPr>
          <w:rFonts w:cs="Arial"/>
          <w:szCs w:val="22"/>
        </w:rPr>
        <w:t xml:space="preserve">Siendo las </w:t>
      </w:r>
      <w:r w:rsidR="00B54446">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9423D8">
        <w:rPr>
          <w:rFonts w:cs="Arial"/>
          <w:szCs w:val="22"/>
        </w:rPr>
        <w:t>cincuenta</w:t>
      </w:r>
      <w:r w:rsidR="00EC7E01">
        <w:rPr>
          <w:rFonts w:cs="Arial"/>
          <w:szCs w:val="22"/>
        </w:rPr>
        <w:t xml:space="preserve"> minutos</w:t>
      </w:r>
      <w:r w:rsidR="00FA4CCB" w:rsidRPr="00AB2826">
        <w:rPr>
          <w:rFonts w:cs="Arial"/>
          <w:szCs w:val="22"/>
        </w:rPr>
        <w:t>, se levanta la sesión.</w:t>
      </w:r>
    </w:p>
    <w:p w14:paraId="172D42C7" w14:textId="77777777" w:rsidR="006321F4" w:rsidRPr="00D14EAF" w:rsidRDefault="006321F4" w:rsidP="002D0146">
      <w:pPr>
        <w:spacing w:line="360" w:lineRule="auto"/>
        <w:jc w:val="both"/>
        <w:rPr>
          <w:rFonts w:cs="Arial"/>
          <w:b/>
          <w:sz w:val="22"/>
        </w:rPr>
      </w:pPr>
      <w:r w:rsidRPr="00D14EAF">
        <w:rPr>
          <w:rFonts w:cs="Arial"/>
          <w:b/>
          <w:sz w:val="22"/>
        </w:rPr>
        <w:t>************</w:t>
      </w:r>
    </w:p>
    <w:p w14:paraId="3E678337" w14:textId="77777777" w:rsidR="002B71CC" w:rsidRDefault="002B71CC">
      <w:pPr>
        <w:rPr>
          <w:rFonts w:cs="Arial"/>
          <w:sz w:val="22"/>
          <w:szCs w:val="22"/>
        </w:rPr>
      </w:pPr>
      <w:r>
        <w:rPr>
          <w:rFonts w:cs="Arial"/>
          <w:sz w:val="22"/>
          <w:szCs w:val="22"/>
        </w:rPr>
        <w:br w:type="page"/>
      </w:r>
    </w:p>
    <w:p w14:paraId="2421B44B" w14:textId="77777777" w:rsidR="00FA4CCB" w:rsidRDefault="00FA4CCB" w:rsidP="00AB2826">
      <w:pPr>
        <w:spacing w:line="360" w:lineRule="auto"/>
        <w:jc w:val="both"/>
        <w:rPr>
          <w:rFonts w:cs="Arial"/>
          <w:sz w:val="22"/>
          <w:szCs w:val="22"/>
        </w:rPr>
      </w:pPr>
    </w:p>
    <w:p w14:paraId="3C0E5685" w14:textId="77777777" w:rsidR="002B71CC" w:rsidRDefault="002B71CC" w:rsidP="00AB2826">
      <w:pPr>
        <w:spacing w:line="360" w:lineRule="auto"/>
        <w:jc w:val="both"/>
        <w:rPr>
          <w:rFonts w:cs="Arial"/>
          <w:sz w:val="22"/>
          <w:szCs w:val="22"/>
        </w:rPr>
      </w:pPr>
    </w:p>
    <w:p w14:paraId="0D1A0BC7" w14:textId="77777777" w:rsidR="002B71CC" w:rsidRDefault="002B71CC" w:rsidP="002B71CC">
      <w:pPr>
        <w:pStyle w:val="Ttulo"/>
        <w:ind w:right="51"/>
        <w:rPr>
          <w:rFonts w:cs="Arial"/>
        </w:rPr>
      </w:pPr>
      <w:r>
        <w:rPr>
          <w:rFonts w:cs="Arial"/>
        </w:rPr>
        <w:t>BANCO HIPOTECARIO DE LA VIVIENDA</w:t>
      </w:r>
    </w:p>
    <w:p w14:paraId="3B42948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447F015" w14:textId="77777777" w:rsidR="002B71CC" w:rsidRDefault="002B71CC" w:rsidP="002B71CC">
      <w:pPr>
        <w:spacing w:line="360" w:lineRule="auto"/>
        <w:ind w:right="51"/>
        <w:jc w:val="center"/>
        <w:rPr>
          <w:rFonts w:cs="Arial"/>
          <w:b/>
          <w:sz w:val="22"/>
          <w:u w:val="single"/>
        </w:rPr>
      </w:pPr>
    </w:p>
    <w:p w14:paraId="56D21996" w14:textId="287D37D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705E5">
        <w:rPr>
          <w:rFonts w:cs="Arial"/>
          <w:b/>
          <w:sz w:val="22"/>
          <w:u w:val="single"/>
        </w:rPr>
        <w:t>76</w:t>
      </w:r>
      <w:r>
        <w:rPr>
          <w:rFonts w:cs="Arial"/>
          <w:b/>
          <w:sz w:val="22"/>
          <w:u w:val="single"/>
        </w:rPr>
        <w:t>-20</w:t>
      </w:r>
      <w:r w:rsidR="00E97960">
        <w:rPr>
          <w:rFonts w:cs="Arial"/>
          <w:b/>
          <w:sz w:val="22"/>
          <w:u w:val="single"/>
        </w:rPr>
        <w:t>20</w:t>
      </w:r>
    </w:p>
    <w:p w14:paraId="552C8607" w14:textId="693DDCA7" w:rsidR="002B71CC" w:rsidRDefault="002B71CC" w:rsidP="002B71CC">
      <w:pPr>
        <w:spacing w:line="360" w:lineRule="auto"/>
        <w:ind w:right="51"/>
        <w:jc w:val="center"/>
        <w:rPr>
          <w:rFonts w:cs="Arial"/>
          <w:b/>
          <w:sz w:val="22"/>
          <w:u w:val="single"/>
        </w:rPr>
      </w:pPr>
      <w:r>
        <w:rPr>
          <w:rFonts w:cs="Arial"/>
          <w:b/>
          <w:sz w:val="22"/>
          <w:u w:val="single"/>
        </w:rPr>
        <w:t xml:space="preserve">DEL </w:t>
      </w:r>
      <w:r w:rsidR="001705E5">
        <w:rPr>
          <w:rFonts w:cs="Arial"/>
          <w:b/>
          <w:sz w:val="22"/>
          <w:u w:val="single"/>
        </w:rPr>
        <w:t>28</w:t>
      </w:r>
      <w:r>
        <w:rPr>
          <w:rFonts w:cs="Arial"/>
          <w:b/>
          <w:sz w:val="22"/>
          <w:u w:val="single"/>
        </w:rPr>
        <w:t xml:space="preserve"> DE </w:t>
      </w:r>
      <w:r w:rsidR="001705E5">
        <w:rPr>
          <w:rFonts w:cs="Arial"/>
          <w:b/>
          <w:sz w:val="22"/>
          <w:u w:val="single"/>
        </w:rPr>
        <w:t>SETIEMBRE</w:t>
      </w:r>
      <w:r>
        <w:rPr>
          <w:rFonts w:cs="Arial"/>
          <w:b/>
          <w:sz w:val="22"/>
          <w:u w:val="single"/>
        </w:rPr>
        <w:t xml:space="preserve"> DE 20</w:t>
      </w:r>
      <w:r w:rsidR="00E97960">
        <w:rPr>
          <w:rFonts w:cs="Arial"/>
          <w:b/>
          <w:sz w:val="22"/>
          <w:u w:val="single"/>
        </w:rPr>
        <w:t>20</w:t>
      </w:r>
    </w:p>
    <w:p w14:paraId="281EA205" w14:textId="77777777" w:rsidR="002B71CC" w:rsidRDefault="002B71CC" w:rsidP="00AB2826">
      <w:pPr>
        <w:spacing w:line="360" w:lineRule="auto"/>
        <w:jc w:val="both"/>
        <w:rPr>
          <w:rFonts w:cs="Arial"/>
          <w:sz w:val="22"/>
          <w:szCs w:val="22"/>
        </w:rPr>
      </w:pPr>
    </w:p>
    <w:p w14:paraId="3A3A6DBD" w14:textId="77777777" w:rsidR="002B71CC" w:rsidRDefault="002B71CC" w:rsidP="00AB2826">
      <w:pPr>
        <w:spacing w:line="360" w:lineRule="auto"/>
        <w:jc w:val="both"/>
        <w:rPr>
          <w:rFonts w:cs="Arial"/>
          <w:sz w:val="22"/>
          <w:szCs w:val="22"/>
        </w:rPr>
      </w:pPr>
    </w:p>
    <w:p w14:paraId="6E90AFEB" w14:textId="77777777" w:rsidR="002B71CC" w:rsidRDefault="002B71CC" w:rsidP="002B71CC">
      <w:pPr>
        <w:spacing w:line="360" w:lineRule="auto"/>
        <w:jc w:val="both"/>
        <w:rPr>
          <w:rFonts w:cs="Arial"/>
          <w:sz w:val="22"/>
          <w:lang w:val="es-ES_tradnl"/>
        </w:rPr>
      </w:pPr>
    </w:p>
    <w:p w14:paraId="3FB9B66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6E8B6D7" w14:textId="77777777" w:rsidR="00167C2B" w:rsidRDefault="00167C2B" w:rsidP="00167C2B">
      <w:pPr>
        <w:tabs>
          <w:tab w:val="left" w:pos="8505"/>
        </w:tabs>
        <w:spacing w:line="360" w:lineRule="auto"/>
        <w:jc w:val="both"/>
        <w:rPr>
          <w:rFonts w:cs="Arial"/>
          <w:b/>
          <w:sz w:val="22"/>
          <w:szCs w:val="22"/>
        </w:rPr>
      </w:pPr>
      <w:r>
        <w:rPr>
          <w:rFonts w:cs="Arial"/>
          <w:b/>
          <w:sz w:val="22"/>
          <w:szCs w:val="22"/>
        </w:rPr>
        <w:t>Considerando:</w:t>
      </w:r>
    </w:p>
    <w:p w14:paraId="69AF9AB3" w14:textId="36612BD2" w:rsidR="00C16B7F" w:rsidRDefault="00167C2B" w:rsidP="00C16B7F">
      <w:pPr>
        <w:spacing w:line="360" w:lineRule="auto"/>
        <w:jc w:val="both"/>
        <w:rPr>
          <w:szCs w:val="22"/>
        </w:rPr>
      </w:pPr>
      <w:r>
        <w:rPr>
          <w:b/>
          <w:bCs/>
          <w:sz w:val="22"/>
          <w:szCs w:val="22"/>
        </w:rPr>
        <w:t>Primero:</w:t>
      </w:r>
      <w:r>
        <w:rPr>
          <w:sz w:val="22"/>
          <w:szCs w:val="22"/>
        </w:rPr>
        <w:t xml:space="preserve"> Que por medio de</w:t>
      </w:r>
      <w:r w:rsidR="00C16B7F">
        <w:rPr>
          <w:sz w:val="22"/>
          <w:szCs w:val="22"/>
        </w:rPr>
        <w:t>l</w:t>
      </w:r>
      <w:r>
        <w:rPr>
          <w:rFonts w:cs="Arial"/>
          <w:sz w:val="22"/>
          <w:szCs w:val="22"/>
        </w:rPr>
        <w:t xml:space="preserve"> </w:t>
      </w:r>
      <w:r>
        <w:rPr>
          <w:bCs/>
          <w:sz w:val="22"/>
          <w:szCs w:val="22"/>
        </w:rPr>
        <w:t>oficio</w:t>
      </w:r>
      <w:r>
        <w:rPr>
          <w:sz w:val="22"/>
          <w:szCs w:val="22"/>
        </w:rPr>
        <w:t xml:space="preserve"> </w:t>
      </w:r>
      <w:r>
        <w:rPr>
          <w:rFonts w:cs="Arial"/>
          <w:sz w:val="22"/>
          <w:szCs w:val="22"/>
        </w:rPr>
        <w:t>GG-ME-</w:t>
      </w:r>
      <w:r w:rsidR="00C16B7F">
        <w:rPr>
          <w:rFonts w:cs="Arial"/>
          <w:sz w:val="22"/>
          <w:szCs w:val="22"/>
        </w:rPr>
        <w:t>1108</w:t>
      </w:r>
      <w:r>
        <w:rPr>
          <w:rFonts w:cs="Arial"/>
          <w:sz w:val="22"/>
          <w:szCs w:val="22"/>
        </w:rPr>
        <w:t>-20</w:t>
      </w:r>
      <w:r w:rsidR="00C16B7F">
        <w:rPr>
          <w:rFonts w:cs="Arial"/>
          <w:sz w:val="22"/>
          <w:szCs w:val="22"/>
        </w:rPr>
        <w:t>20</w:t>
      </w:r>
      <w:r>
        <w:rPr>
          <w:rFonts w:cs="Arial"/>
          <w:sz w:val="22"/>
          <w:szCs w:val="22"/>
        </w:rPr>
        <w:t xml:space="preserve"> del 2</w:t>
      </w:r>
      <w:r w:rsidR="00C16B7F">
        <w:rPr>
          <w:rFonts w:cs="Arial"/>
          <w:sz w:val="22"/>
          <w:szCs w:val="22"/>
        </w:rPr>
        <w:t>5</w:t>
      </w:r>
      <w:r>
        <w:rPr>
          <w:rFonts w:cs="Arial"/>
          <w:sz w:val="22"/>
          <w:szCs w:val="22"/>
        </w:rPr>
        <w:t xml:space="preserve"> de setiembre de 20</w:t>
      </w:r>
      <w:r w:rsidR="00C16B7F">
        <w:rPr>
          <w:rFonts w:cs="Arial"/>
          <w:sz w:val="22"/>
          <w:szCs w:val="22"/>
        </w:rPr>
        <w:t>20</w:t>
      </w:r>
      <w:r>
        <w:rPr>
          <w:rFonts w:cs="Arial"/>
          <w:sz w:val="22"/>
          <w:szCs w:val="22"/>
        </w:rPr>
        <w:t xml:space="preserve"> </w:t>
      </w:r>
      <w:r>
        <w:rPr>
          <w:sz w:val="22"/>
          <w:szCs w:val="22"/>
        </w:rPr>
        <w:t xml:space="preserve">y en cumplimiento de la normativa correspondiente, la Gerencia General somete a la consideración de esta </w:t>
      </w:r>
      <w:r w:rsidRPr="00532C1F">
        <w:rPr>
          <w:rFonts w:cs="Arial"/>
          <w:sz w:val="22"/>
          <w:szCs w:val="22"/>
        </w:rPr>
        <w:t>Junta Directiva</w:t>
      </w:r>
      <w:r>
        <w:rPr>
          <w:sz w:val="22"/>
          <w:szCs w:val="22"/>
        </w:rPr>
        <w:t xml:space="preserve"> la propuesta del Plan Operativo Institucional para el ejercicio económico 202</w:t>
      </w:r>
      <w:r w:rsidR="00C16B7F">
        <w:rPr>
          <w:sz w:val="22"/>
          <w:szCs w:val="22"/>
        </w:rPr>
        <w:t xml:space="preserve">1, </w:t>
      </w:r>
      <w:r w:rsidR="00C16B7F" w:rsidRPr="00C16B7F">
        <w:rPr>
          <w:sz w:val="22"/>
          <w:szCs w:val="22"/>
          <w:lang w:val="es-CR"/>
        </w:rPr>
        <w:t>elaborada por la Unidad de Planificación Institucional con la participación de las dependencias del Banco.</w:t>
      </w:r>
    </w:p>
    <w:p w14:paraId="64A57A4E" w14:textId="3B51F86C" w:rsidR="00C16B7F" w:rsidRDefault="00C16B7F" w:rsidP="00167C2B">
      <w:pPr>
        <w:pStyle w:val="Sangra2detindependiente"/>
        <w:ind w:left="0" w:firstLine="0"/>
        <w:rPr>
          <w:szCs w:val="22"/>
        </w:rPr>
      </w:pPr>
    </w:p>
    <w:p w14:paraId="22236D90" w14:textId="17693786" w:rsidR="00E20331" w:rsidRDefault="00E20331" w:rsidP="00E20331">
      <w:pPr>
        <w:pStyle w:val="Textoindependiente"/>
        <w:tabs>
          <w:tab w:val="left" w:pos="8505"/>
        </w:tabs>
        <w:ind w:right="0"/>
        <w:rPr>
          <w:szCs w:val="22"/>
        </w:rPr>
      </w:pPr>
      <w:r>
        <w:rPr>
          <w:b/>
          <w:szCs w:val="22"/>
        </w:rPr>
        <w:t>Segundo:</w:t>
      </w:r>
      <w:r>
        <w:rPr>
          <w:szCs w:val="22"/>
        </w:rPr>
        <w:t xml:space="preserve"> Que el referido Plan Operativo Institucional 2021, se sustenta en el Plan Estratégico Institucional vigente para el presente año</w:t>
      </w:r>
      <w:r w:rsidR="00422FB2">
        <w:rPr>
          <w:szCs w:val="22"/>
        </w:rPr>
        <w:t xml:space="preserve"> y para su desarrollo se </w:t>
      </w:r>
      <w:r>
        <w:rPr>
          <w:szCs w:val="22"/>
        </w:rPr>
        <w:t>han considerado en su desarrollo las siguientes situaciones:</w:t>
      </w:r>
    </w:p>
    <w:p w14:paraId="442EE18A" w14:textId="37A66269" w:rsidR="00E20331" w:rsidRPr="00030729" w:rsidRDefault="00E20331" w:rsidP="00E20331">
      <w:pPr>
        <w:pStyle w:val="Textoindependiente"/>
        <w:tabs>
          <w:tab w:val="left" w:pos="8505"/>
        </w:tabs>
        <w:ind w:right="0"/>
        <w:rPr>
          <w:szCs w:val="22"/>
        </w:rPr>
      </w:pPr>
      <w:r w:rsidRPr="004342CE">
        <w:rPr>
          <w:b/>
          <w:bCs/>
          <w:szCs w:val="22"/>
        </w:rPr>
        <w:t>A)</w:t>
      </w:r>
      <w:r>
        <w:rPr>
          <w:szCs w:val="22"/>
        </w:rPr>
        <w:t xml:space="preserve"> Que la Junta Directiva conoció en la sesión 31-2020, del 30 de abril de 2020, los términos de referencia para la </w:t>
      </w:r>
      <w:r w:rsidRPr="009E5E20">
        <w:rPr>
          <w:rFonts w:cs="Arial"/>
          <w:szCs w:val="22"/>
        </w:rPr>
        <w:t>“</w:t>
      </w:r>
      <w:r w:rsidRPr="009E5E20">
        <w:rPr>
          <w:rFonts w:cs="Arial"/>
          <w:i/>
          <w:iCs/>
          <w:szCs w:val="22"/>
        </w:rPr>
        <w:t>Contratación de los servicios profesionales de consultoría para el desarrollo de un estudio de diagnóstico del Sistema Financiero Nacional para la Vivienda (SFNV), la formulación del Plan Estratégico Institucional del Banco Hipotecario de la Vivienda para el período 2021 – 2023 y la ejecución de un plan de modernización y fortalecimiento organizacional en el Banco Hipotecario de la Vivienda</w:t>
      </w:r>
      <w:r w:rsidRPr="009E5E20">
        <w:rPr>
          <w:rFonts w:cs="Arial"/>
          <w:szCs w:val="22"/>
        </w:rPr>
        <w:t>”</w:t>
      </w:r>
      <w:r>
        <w:rPr>
          <w:rFonts w:cs="Arial"/>
          <w:szCs w:val="22"/>
        </w:rPr>
        <w:t>. Que dichos términos de la contratación fueron aprobados</w:t>
      </w:r>
      <w:r>
        <w:rPr>
          <w:szCs w:val="22"/>
        </w:rPr>
        <w:t xml:space="preserve"> finalmente mediante </w:t>
      </w:r>
      <w:r>
        <w:rPr>
          <w:rFonts w:cs="Arial"/>
          <w:szCs w:val="22"/>
        </w:rPr>
        <w:t>el acuerdo N° 1 de la sesión 43-2020, del 11 de junio de 2020</w:t>
      </w:r>
      <w:r w:rsidRPr="009E5E20">
        <w:rPr>
          <w:rFonts w:cs="Arial"/>
          <w:szCs w:val="22"/>
        </w:rPr>
        <w:t>.</w:t>
      </w:r>
      <w:r>
        <w:rPr>
          <w:rFonts w:cs="Arial"/>
          <w:szCs w:val="22"/>
        </w:rPr>
        <w:t xml:space="preserve">  </w:t>
      </w:r>
    </w:p>
    <w:p w14:paraId="558F35C3" w14:textId="77777777" w:rsidR="00E20331" w:rsidRDefault="00E20331" w:rsidP="00E20331">
      <w:pPr>
        <w:pStyle w:val="Textoindependiente"/>
        <w:tabs>
          <w:tab w:val="left" w:pos="8505"/>
        </w:tabs>
        <w:rPr>
          <w:rFonts w:cs="Arial"/>
          <w:szCs w:val="22"/>
          <w:lang w:val="es-ES_tradnl"/>
        </w:rPr>
      </w:pPr>
      <w:r w:rsidRPr="004342CE">
        <w:rPr>
          <w:rFonts w:cs="Arial"/>
          <w:b/>
          <w:bCs/>
          <w:szCs w:val="22"/>
          <w:lang w:val="es-ES_tradnl"/>
        </w:rPr>
        <w:t>B)</w:t>
      </w:r>
      <w:r>
        <w:rPr>
          <w:rFonts w:cs="Arial"/>
          <w:szCs w:val="22"/>
          <w:lang w:val="es-ES_tradnl"/>
        </w:rPr>
        <w:t xml:space="preserve"> </w:t>
      </w:r>
      <w:r>
        <w:rPr>
          <w:rFonts w:cs="Arial"/>
          <w:lang w:val="es-ES_tradnl"/>
        </w:rPr>
        <w:t xml:space="preserve">A raíz de la </w:t>
      </w:r>
      <w:r>
        <w:rPr>
          <w:rFonts w:cs="Arial"/>
          <w:szCs w:val="22"/>
        </w:rPr>
        <w:t xml:space="preserve">discusión actual del </w:t>
      </w:r>
      <w:r w:rsidRPr="004E4916">
        <w:rPr>
          <w:rFonts w:cs="Arial"/>
          <w:szCs w:val="22"/>
          <w:lang w:val="es-CR"/>
        </w:rPr>
        <w:t>proyecto de</w:t>
      </w:r>
      <w:r>
        <w:rPr>
          <w:rFonts w:cs="Arial"/>
          <w:szCs w:val="22"/>
          <w:lang w:val="es-CR"/>
        </w:rPr>
        <w:t xml:space="preserve"> “</w:t>
      </w:r>
      <w:r w:rsidRPr="004E4916">
        <w:rPr>
          <w:rFonts w:cs="Arial"/>
          <w:i/>
          <w:iCs/>
          <w:szCs w:val="22"/>
          <w:lang w:val="es-CR"/>
        </w:rPr>
        <w:t xml:space="preserve">Ley de presupuesto ordinario y extraordinario de la </w:t>
      </w:r>
      <w:r>
        <w:rPr>
          <w:rFonts w:cs="Arial"/>
          <w:i/>
          <w:iCs/>
          <w:szCs w:val="22"/>
          <w:lang w:val="es-CR"/>
        </w:rPr>
        <w:t>R</w:t>
      </w:r>
      <w:r w:rsidRPr="004E4916">
        <w:rPr>
          <w:rFonts w:cs="Arial"/>
          <w:i/>
          <w:iCs/>
          <w:szCs w:val="22"/>
          <w:lang w:val="es-CR"/>
        </w:rPr>
        <w:t>epública para el ejercicio económico 2021</w:t>
      </w:r>
      <w:r w:rsidRPr="004E4916">
        <w:rPr>
          <w:rFonts w:cs="Arial"/>
          <w:szCs w:val="22"/>
          <w:lang w:val="es-CR"/>
        </w:rPr>
        <w:t>"</w:t>
      </w:r>
      <w:r>
        <w:rPr>
          <w:rFonts w:cs="Arial"/>
          <w:szCs w:val="22"/>
          <w:lang w:val="es-CR"/>
        </w:rPr>
        <w:t>, presentado por el Ministerio de Hacienda a aprobación de la Asamblea Legislativa</w:t>
      </w:r>
      <w:r w:rsidRPr="004E4916">
        <w:rPr>
          <w:rFonts w:cs="Arial"/>
          <w:szCs w:val="22"/>
          <w:lang w:val="es-CR"/>
        </w:rPr>
        <w:t xml:space="preserve">, </w:t>
      </w:r>
      <w:r>
        <w:rPr>
          <w:rFonts w:cs="Arial"/>
          <w:szCs w:val="22"/>
          <w:lang w:val="es-CR"/>
        </w:rPr>
        <w:t xml:space="preserve">el cual </w:t>
      </w:r>
      <w:r>
        <w:rPr>
          <w:rFonts w:cs="Arial"/>
          <w:szCs w:val="22"/>
        </w:rPr>
        <w:t xml:space="preserve">pretende un rebajo del 42% de los recursos al FOSUVI, y con el propósito de evitar distorsiones en la realidad financiera de dicho Fondo, esta </w:t>
      </w:r>
      <w:r w:rsidRPr="0010062A">
        <w:rPr>
          <w:rFonts w:cs="Arial"/>
          <w:szCs w:val="22"/>
          <w:lang w:val="es-ES_tradnl"/>
        </w:rPr>
        <w:t>Junta Directiva</w:t>
      </w:r>
      <w:r>
        <w:rPr>
          <w:rFonts w:cs="Arial"/>
          <w:szCs w:val="22"/>
          <w:lang w:val="es-ES_tradnl"/>
        </w:rPr>
        <w:t xml:space="preserve"> resolvió </w:t>
      </w:r>
      <w:r w:rsidRPr="009E5E20">
        <w:rPr>
          <w:rFonts w:cs="Arial"/>
          <w:szCs w:val="22"/>
        </w:rPr>
        <w:t xml:space="preserve">dejar sin efecto el procedimiento </w:t>
      </w:r>
      <w:r w:rsidRPr="009E5E20">
        <w:rPr>
          <w:rFonts w:cs="Arial"/>
          <w:szCs w:val="22"/>
        </w:rPr>
        <w:lastRenderedPageBreak/>
        <w:t xml:space="preserve">iniciado </w:t>
      </w:r>
      <w:bookmarkStart w:id="0" w:name="_Hlk52285358"/>
      <w:r w:rsidRPr="009E5E20">
        <w:rPr>
          <w:rFonts w:cs="Arial"/>
          <w:szCs w:val="22"/>
        </w:rPr>
        <w:t>para la “</w:t>
      </w:r>
      <w:r w:rsidRPr="009E5E20">
        <w:rPr>
          <w:rFonts w:cs="Arial"/>
          <w:i/>
          <w:iCs/>
          <w:szCs w:val="22"/>
        </w:rPr>
        <w:t>Contratación de los servicios profesionales de consultoría para el desarrollo de un estudio de diagnóstico del Sistema Financiero Nacional para la Vivienda (SFNV), la formulación del Plan Estratégico Institucional del Banco Hipotecario de la Vivienda para el período 2021 – 2023 y la ejecución de un plan de modernización y fortalecimiento organizacional en el Banco Hipotecario de la Vivienda</w:t>
      </w:r>
      <w:r w:rsidRPr="009E5E20">
        <w:rPr>
          <w:rFonts w:cs="Arial"/>
          <w:szCs w:val="22"/>
        </w:rPr>
        <w:t>”.</w:t>
      </w:r>
      <w:r>
        <w:rPr>
          <w:rFonts w:cs="Arial"/>
          <w:szCs w:val="22"/>
        </w:rPr>
        <w:t xml:space="preserve">  </w:t>
      </w:r>
      <w:bookmarkEnd w:id="0"/>
      <w:r>
        <w:rPr>
          <w:rFonts w:cs="Arial"/>
          <w:szCs w:val="22"/>
        </w:rPr>
        <w:t xml:space="preserve">Lo anterior, según se establece </w:t>
      </w:r>
      <w:bookmarkStart w:id="1" w:name="_Hlk52285480"/>
      <w:r>
        <w:rPr>
          <w:rFonts w:cs="Arial"/>
          <w:szCs w:val="22"/>
        </w:rPr>
        <w:t>en el acuerdo N° 3 de la sesión 71-2020, del 10 de setiembre de 2020</w:t>
      </w:r>
      <w:bookmarkEnd w:id="1"/>
      <w:r>
        <w:rPr>
          <w:rFonts w:cs="Arial"/>
          <w:szCs w:val="22"/>
        </w:rPr>
        <w:t xml:space="preserve">, y con la intención de </w:t>
      </w:r>
      <w:r>
        <w:rPr>
          <w:rFonts w:cs="Arial"/>
          <w:szCs w:val="22"/>
          <w:lang w:val="es-ES_tradnl"/>
        </w:rPr>
        <w:t>retomar la discusión de este proceso de contratación, una vez que se haya resuelto el rebajo de los recursos del FOSUVI en el Presupuesto de la República.</w:t>
      </w:r>
    </w:p>
    <w:p w14:paraId="720E5061" w14:textId="2191A5B4" w:rsidR="00E20331" w:rsidRDefault="00E20331" w:rsidP="00E20331">
      <w:pPr>
        <w:pStyle w:val="Textoindependiente"/>
        <w:tabs>
          <w:tab w:val="left" w:pos="8505"/>
        </w:tabs>
        <w:rPr>
          <w:rFonts w:cs="Arial"/>
          <w:szCs w:val="22"/>
          <w:lang w:val="es-ES_tradnl"/>
        </w:rPr>
      </w:pPr>
      <w:r w:rsidRPr="004342CE">
        <w:rPr>
          <w:rFonts w:cs="Arial"/>
          <w:b/>
          <w:bCs/>
          <w:lang w:val="es-CR"/>
        </w:rPr>
        <w:t>C</w:t>
      </w:r>
      <w:r w:rsidRPr="00593C78">
        <w:rPr>
          <w:rFonts w:cs="Arial"/>
          <w:lang w:val="es-CR"/>
        </w:rPr>
        <w:t xml:space="preserve">) </w:t>
      </w:r>
      <w:proofErr w:type="gramStart"/>
      <w:r w:rsidRPr="00593C78">
        <w:rPr>
          <w:rFonts w:cs="Arial"/>
          <w:lang w:val="es-CR"/>
        </w:rPr>
        <w:t>Que</w:t>
      </w:r>
      <w:proofErr w:type="gramEnd"/>
      <w:r w:rsidRPr="00593C78">
        <w:rPr>
          <w:rFonts w:cs="Arial"/>
          <w:lang w:val="es-CR"/>
        </w:rPr>
        <w:t xml:space="preserve"> debido a</w:t>
      </w:r>
      <w:r>
        <w:rPr>
          <w:rFonts w:cs="Arial"/>
          <w:lang w:val="es-CR"/>
        </w:rPr>
        <w:t>l retraso en el proceso de contratación de la modernización y fortalecimiento institucional, la Administración desarrolló como mecanismo alternativo la elaboración del POI 2021 sustentado en el Plan Estratégico Institucional 2016-2020, mejorando en su formulación las acciones e indicadores discutidos en la ejecución al 31 de diciembre del 2019.</w:t>
      </w:r>
    </w:p>
    <w:p w14:paraId="2A2E9193" w14:textId="77777777" w:rsidR="00E20331" w:rsidRDefault="00E20331" w:rsidP="00E20331">
      <w:pPr>
        <w:pStyle w:val="Textoindependiente"/>
        <w:tabs>
          <w:tab w:val="left" w:pos="8505"/>
        </w:tabs>
        <w:ind w:right="0"/>
        <w:rPr>
          <w:rFonts w:cs="Arial"/>
          <w:szCs w:val="22"/>
        </w:rPr>
      </w:pPr>
      <w:r>
        <w:rPr>
          <w:rFonts w:cs="Arial"/>
          <w:b/>
          <w:bCs/>
          <w:lang w:val="es-CR"/>
        </w:rPr>
        <w:t>D</w:t>
      </w:r>
      <w:r w:rsidRPr="004342CE">
        <w:rPr>
          <w:rFonts w:cs="Arial"/>
          <w:b/>
          <w:bCs/>
          <w:lang w:val="es-CR"/>
        </w:rPr>
        <w:t>)</w:t>
      </w:r>
      <w:r>
        <w:rPr>
          <w:rFonts w:cs="Arial"/>
          <w:b/>
          <w:bCs/>
          <w:lang w:val="es-CR"/>
        </w:rPr>
        <w:t xml:space="preserve"> </w:t>
      </w:r>
      <w:r>
        <w:rPr>
          <w:szCs w:val="22"/>
        </w:rPr>
        <w:t xml:space="preserve">A raíz del impacto previsto </w:t>
      </w:r>
      <w:r>
        <w:rPr>
          <w:rFonts w:cs="Arial"/>
          <w:szCs w:val="22"/>
          <w:lang w:val="es-ES_tradnl"/>
        </w:rPr>
        <w:t>ante la emergencia nacional por la pandemia del COVID-19, por</w:t>
      </w:r>
      <w:r>
        <w:rPr>
          <w:szCs w:val="22"/>
        </w:rPr>
        <w:t xml:space="preserve"> medio del acuerdo N° 10 de la sesión 26-2020, del 13 de abril de 2020, </w:t>
      </w:r>
      <w:r>
        <w:rPr>
          <w:rFonts w:cs="Arial"/>
          <w:szCs w:val="22"/>
          <w:lang w:val="es-ES_tradnl"/>
        </w:rPr>
        <w:t xml:space="preserve">esta </w:t>
      </w:r>
      <w:r w:rsidRPr="006E7436">
        <w:rPr>
          <w:rFonts w:cs="Arial"/>
          <w:szCs w:val="22"/>
          <w:lang w:val="es-ES_tradnl"/>
        </w:rPr>
        <w:t>Junta Directiva</w:t>
      </w:r>
      <w:r>
        <w:rPr>
          <w:rFonts w:cs="Arial"/>
          <w:szCs w:val="22"/>
          <w:lang w:val="es-ES_tradnl"/>
        </w:rPr>
        <w:t xml:space="preserve"> aprobó</w:t>
      </w:r>
      <w:r>
        <w:rPr>
          <w:rFonts w:cs="Arial"/>
          <w:szCs w:val="22"/>
        </w:rPr>
        <w:t xml:space="preserve"> la operación del Banco con base en un escenario que estimaba una afectación anual del 25%, y giró instrucciones a la </w:t>
      </w:r>
      <w:r w:rsidRPr="004B1E83">
        <w:rPr>
          <w:rFonts w:cs="Arial"/>
          <w:szCs w:val="22"/>
          <w:lang w:val="es-ES_tradnl"/>
        </w:rPr>
        <w:t>Administración</w:t>
      </w:r>
      <w:r>
        <w:rPr>
          <w:rFonts w:cs="Arial"/>
          <w:szCs w:val="22"/>
          <w:lang w:val="es-ES_tradnl"/>
        </w:rPr>
        <w:t xml:space="preserve"> para realizar los respectivos ajustes al </w:t>
      </w:r>
      <w:r>
        <w:rPr>
          <w:rFonts w:cs="Arial"/>
          <w:szCs w:val="22"/>
        </w:rPr>
        <w:t>Presupuesto Operativo y al Plan Operativo Institucional 2020, así como al Plan Estratégico Institucional.</w:t>
      </w:r>
    </w:p>
    <w:p w14:paraId="57938373" w14:textId="52E8B86E" w:rsidR="00E20331" w:rsidRDefault="00E20331" w:rsidP="00E20331">
      <w:pPr>
        <w:pStyle w:val="Textoindependiente"/>
        <w:tabs>
          <w:tab w:val="left" w:pos="8505"/>
        </w:tabs>
        <w:rPr>
          <w:rFonts w:cs="Arial"/>
          <w:lang w:val="es-CR"/>
        </w:rPr>
      </w:pPr>
      <w:r>
        <w:rPr>
          <w:rFonts w:cs="Arial"/>
          <w:b/>
          <w:bCs/>
          <w:lang w:val="es-CR"/>
        </w:rPr>
        <w:t>E</w:t>
      </w:r>
      <w:r w:rsidRPr="004342CE">
        <w:rPr>
          <w:rFonts w:cs="Arial"/>
          <w:b/>
          <w:bCs/>
          <w:lang w:val="es-CR"/>
        </w:rPr>
        <w:t>)</w:t>
      </w:r>
      <w:r>
        <w:rPr>
          <w:rFonts w:cs="Arial"/>
          <w:b/>
          <w:bCs/>
          <w:lang w:val="es-CR"/>
        </w:rPr>
        <w:t xml:space="preserve"> </w:t>
      </w:r>
      <w:r>
        <w:rPr>
          <w:rFonts w:cs="Arial"/>
          <w:szCs w:val="22"/>
          <w:lang w:val="es-ES_tradnl"/>
        </w:rPr>
        <w:t>El Poder Ejecutivo pretendió disminuir en ¢30.</w:t>
      </w:r>
      <w:r w:rsidR="00C95BBA">
        <w:rPr>
          <w:rFonts w:cs="Arial"/>
          <w:szCs w:val="22"/>
          <w:lang w:val="es-ES_tradnl"/>
        </w:rPr>
        <w:t>528</w:t>
      </w:r>
      <w:r>
        <w:rPr>
          <w:rFonts w:cs="Arial"/>
          <w:szCs w:val="22"/>
          <w:lang w:val="es-ES_tradnl"/>
        </w:rPr>
        <w:t xml:space="preserve"> millones el presupuesto del FOSUVI para el año 2020, mediante el </w:t>
      </w:r>
      <w:r w:rsidRPr="00274547">
        <w:rPr>
          <w:rFonts w:cs="Arial"/>
          <w:lang w:val="es-ES_tradnl"/>
        </w:rPr>
        <w:t>proyecto de ley denominado “</w:t>
      </w:r>
      <w:r w:rsidRPr="006F6BF9">
        <w:rPr>
          <w:rFonts w:cs="Arial"/>
          <w:i/>
          <w:iCs/>
          <w:lang w:val="es-ES_tradnl"/>
        </w:rPr>
        <w:t>Segundo presupuesto extraordinario de la República para el ejercicio económico del 2020 y segunda modificación legislativa de la ley N.°9791, Ley de Presupuesto Ordinario y Extraordinario de la República para el ejercicio económico 2020 y sus reformas</w:t>
      </w:r>
      <w:r w:rsidRPr="00274547">
        <w:rPr>
          <w:rFonts w:cs="Arial"/>
          <w:lang w:val="es-ES_tradnl"/>
        </w:rPr>
        <w:t>”, tramitado bajo el expediente legislativo No. 22.080</w:t>
      </w:r>
      <w:r>
        <w:rPr>
          <w:rFonts w:cs="Arial"/>
          <w:lang w:val="es-ES_tradnl"/>
        </w:rPr>
        <w:t xml:space="preserve">.  No obstante, a raíz de las gestiones impulsadas por este Banco y apoyadas por otros actores del </w:t>
      </w:r>
      <w:r w:rsidRPr="009A0EDB">
        <w:rPr>
          <w:rFonts w:cs="Arial"/>
          <w:szCs w:val="22"/>
          <w:lang w:val="es-ES_tradnl"/>
        </w:rPr>
        <w:t>Sistema Financiero Nacional para la Vivienda</w:t>
      </w:r>
      <w:r>
        <w:rPr>
          <w:rFonts w:cs="Arial"/>
          <w:lang w:val="es-ES_tradnl"/>
        </w:rPr>
        <w:t xml:space="preserve">, la Asamblea Legislativa aprobó </w:t>
      </w:r>
      <w:r w:rsidRPr="009A0EDB">
        <w:rPr>
          <w:rFonts w:cs="Arial"/>
          <w:lang w:val="es-CR"/>
        </w:rPr>
        <w:t>que del total del recorte contenido en dicho proyecto de ley, no se rebaj</w:t>
      </w:r>
      <w:r>
        <w:rPr>
          <w:rFonts w:cs="Arial"/>
          <w:lang w:val="es-CR"/>
        </w:rPr>
        <w:t>ara</w:t>
      </w:r>
      <w:r w:rsidRPr="009A0EDB">
        <w:rPr>
          <w:rFonts w:cs="Arial"/>
          <w:lang w:val="es-CR"/>
        </w:rPr>
        <w:t xml:space="preserve"> la </w:t>
      </w:r>
      <w:r w:rsidRPr="00A24A6D">
        <w:rPr>
          <w:rFonts w:cs="Arial"/>
          <w:lang w:val="es-CR"/>
        </w:rPr>
        <w:t>suma de ¢1</w:t>
      </w:r>
      <w:r w:rsidR="00A24A6D" w:rsidRPr="00A24A6D">
        <w:rPr>
          <w:rFonts w:cs="Arial"/>
          <w:lang w:val="es-CR"/>
        </w:rPr>
        <w:t>4</w:t>
      </w:r>
      <w:r w:rsidRPr="00A24A6D">
        <w:rPr>
          <w:rFonts w:cs="Arial"/>
          <w:lang w:val="es-CR"/>
        </w:rPr>
        <w:t>.000 millones</w:t>
      </w:r>
      <w:r w:rsidRPr="009A0EDB">
        <w:rPr>
          <w:rFonts w:cs="Arial"/>
          <w:lang w:val="es-CR"/>
        </w:rPr>
        <w:t xml:space="preserve"> de las partidas correspondientes a las transferencias del FODESAF al FOSUVI</w:t>
      </w:r>
      <w:r>
        <w:rPr>
          <w:rFonts w:cs="Arial"/>
          <w:lang w:val="es-CR"/>
        </w:rPr>
        <w:t>, tal y como lo planteó este Órgano Colegiado en el acuerdo N° 1 de la sesión 56-2020, del 22 de julio de 2020.</w:t>
      </w:r>
    </w:p>
    <w:p w14:paraId="5126C4D1" w14:textId="77777777" w:rsidR="00E20331" w:rsidRPr="000F5A05" w:rsidRDefault="00E20331" w:rsidP="00E20331">
      <w:pPr>
        <w:pStyle w:val="Textoindependiente"/>
        <w:tabs>
          <w:tab w:val="left" w:pos="8505"/>
        </w:tabs>
        <w:rPr>
          <w:rFonts w:cs="Arial"/>
          <w:szCs w:val="22"/>
          <w:lang w:val="es-ES_tradnl"/>
        </w:rPr>
      </w:pPr>
      <w:r>
        <w:rPr>
          <w:rFonts w:cs="Arial"/>
          <w:b/>
          <w:bCs/>
          <w:lang w:val="es-CR"/>
        </w:rPr>
        <w:t>F</w:t>
      </w:r>
      <w:r w:rsidRPr="004342CE">
        <w:rPr>
          <w:rFonts w:cs="Arial"/>
          <w:b/>
          <w:bCs/>
          <w:lang w:val="es-CR"/>
        </w:rPr>
        <w:t>)</w:t>
      </w:r>
      <w:r>
        <w:rPr>
          <w:rFonts w:cs="Arial"/>
          <w:lang w:val="es-CR"/>
        </w:rPr>
        <w:t xml:space="preserve"> En la sesión 70-2020 del 07 de setiembre de 2020, esta </w:t>
      </w:r>
      <w:r w:rsidRPr="00F56A6B">
        <w:rPr>
          <w:rFonts w:cs="Arial"/>
          <w:lang w:val="es-ES_tradnl"/>
        </w:rPr>
        <w:t>Junta Directiva</w:t>
      </w:r>
      <w:r>
        <w:rPr>
          <w:rFonts w:cs="Arial"/>
          <w:lang w:val="es-ES_tradnl"/>
        </w:rPr>
        <w:t xml:space="preserve"> llevó a cabo una revisión </w:t>
      </w:r>
      <w:r>
        <w:rPr>
          <w:rFonts w:cs="Arial"/>
          <w:szCs w:val="22"/>
          <w:lang w:val="es-ES_tradnl"/>
        </w:rPr>
        <w:t xml:space="preserve">de los ingresos esperados al cierre del presente </w:t>
      </w:r>
      <w:r w:rsidRPr="00D33BDE">
        <w:rPr>
          <w:rFonts w:cs="Arial"/>
          <w:szCs w:val="22"/>
          <w:lang w:val="es-ES_tradnl"/>
        </w:rPr>
        <w:t>año, según los ingresos proyectados por FODESAF al 31 de diciembre</w:t>
      </w:r>
      <w:r>
        <w:rPr>
          <w:rFonts w:cs="Arial"/>
          <w:szCs w:val="22"/>
          <w:lang w:val="es-ES_tradnl"/>
        </w:rPr>
        <w:t xml:space="preserve"> de 2020</w:t>
      </w:r>
      <w:r w:rsidRPr="00D33BDE">
        <w:rPr>
          <w:rFonts w:cs="Arial"/>
          <w:szCs w:val="22"/>
          <w:lang w:val="es-ES_tradnl"/>
        </w:rPr>
        <w:t xml:space="preserve">, </w:t>
      </w:r>
      <w:r>
        <w:rPr>
          <w:rFonts w:cs="Arial"/>
          <w:szCs w:val="22"/>
          <w:lang w:val="es-ES_tradnl"/>
        </w:rPr>
        <w:t xml:space="preserve">y de conformidad con las </w:t>
      </w:r>
      <w:r>
        <w:rPr>
          <w:rFonts w:cs="Arial"/>
          <w:szCs w:val="22"/>
          <w:lang w:val="es-ES_tradnl"/>
        </w:rPr>
        <w:lastRenderedPageBreak/>
        <w:t>estimaciones efectuadas, aprobó</w:t>
      </w:r>
      <w:r>
        <w:rPr>
          <w:rFonts w:cs="Arial"/>
          <w:szCs w:val="22"/>
        </w:rPr>
        <w:t xml:space="preserve"> la operación del Banco con base en un nuevo escenario que estima una afectación anual del 20%</w:t>
      </w:r>
      <w:r w:rsidRPr="009E5E20">
        <w:rPr>
          <w:rFonts w:cs="Arial"/>
          <w:szCs w:val="22"/>
          <w:lang w:val="es-ES_tradnl"/>
        </w:rPr>
        <w:t xml:space="preserve"> </w:t>
      </w:r>
      <w:r w:rsidRPr="00D33BDE">
        <w:rPr>
          <w:rFonts w:cs="Arial"/>
          <w:szCs w:val="22"/>
          <w:lang w:val="es-ES_tradnl"/>
        </w:rPr>
        <w:t>con respecto al presupuesto inicial aprobado</w:t>
      </w:r>
      <w:r>
        <w:rPr>
          <w:rFonts w:cs="Arial"/>
          <w:szCs w:val="22"/>
          <w:lang w:val="es-ES_tradnl"/>
        </w:rPr>
        <w:t>.</w:t>
      </w:r>
    </w:p>
    <w:p w14:paraId="5759714C" w14:textId="77777777" w:rsidR="00E20331" w:rsidRDefault="00E20331" w:rsidP="00E20331">
      <w:pPr>
        <w:pStyle w:val="Textoindependiente"/>
        <w:tabs>
          <w:tab w:val="left" w:pos="8505"/>
        </w:tabs>
        <w:rPr>
          <w:rFonts w:cs="Arial"/>
          <w:szCs w:val="22"/>
          <w:lang w:val="es-ES_tradnl"/>
        </w:rPr>
      </w:pPr>
      <w:r>
        <w:rPr>
          <w:rFonts w:cs="Arial"/>
          <w:b/>
          <w:bCs/>
          <w:lang w:val="es-CR"/>
        </w:rPr>
        <w:t>G</w:t>
      </w:r>
      <w:r w:rsidRPr="004342CE">
        <w:rPr>
          <w:rFonts w:cs="Arial"/>
          <w:b/>
          <w:bCs/>
          <w:lang w:val="es-CR"/>
        </w:rPr>
        <w:t>)</w:t>
      </w:r>
      <w:r>
        <w:rPr>
          <w:rFonts w:cs="Arial"/>
          <w:lang w:val="es-CR"/>
        </w:rPr>
        <w:t xml:space="preserve"> En el </w:t>
      </w:r>
      <w:r w:rsidRPr="006F6BF9">
        <w:rPr>
          <w:rFonts w:cs="Arial"/>
          <w:lang w:val="es-CR"/>
        </w:rPr>
        <w:t>proyecto de “</w:t>
      </w:r>
      <w:r w:rsidRPr="006F6BF9">
        <w:rPr>
          <w:rFonts w:cs="Arial"/>
          <w:i/>
          <w:iCs/>
          <w:lang w:val="es-CR"/>
        </w:rPr>
        <w:t>Ley de presupuesto ordinario y extraordinario de la República para el ejercicio económico 2021</w:t>
      </w:r>
      <w:r w:rsidRPr="006F6BF9">
        <w:rPr>
          <w:rFonts w:cs="Arial"/>
          <w:lang w:val="es-CR"/>
        </w:rPr>
        <w:t>", tramitado bajo el expediente N° 22.174</w:t>
      </w:r>
      <w:r>
        <w:rPr>
          <w:rFonts w:cs="Arial"/>
          <w:lang w:val="es-CR"/>
        </w:rPr>
        <w:t xml:space="preserve">, se pretende disminuir el presupuesto del FOSUVI para el año 2021, </w:t>
      </w:r>
      <w:r w:rsidRPr="00D97D9B">
        <w:rPr>
          <w:rFonts w:cs="Arial"/>
          <w:szCs w:val="22"/>
          <w:lang w:val="es-CR"/>
        </w:rPr>
        <w:t xml:space="preserve">del orden del 42%, lo que representaría una rebaja presupuestaria de </w:t>
      </w:r>
      <w:r>
        <w:rPr>
          <w:rFonts w:cs="Arial"/>
          <w:szCs w:val="22"/>
          <w:lang w:val="es-CR"/>
        </w:rPr>
        <w:t>¢</w:t>
      </w:r>
      <w:r w:rsidRPr="00D97D9B">
        <w:rPr>
          <w:rFonts w:cs="Arial"/>
          <w:szCs w:val="22"/>
          <w:lang w:val="es-CR"/>
        </w:rPr>
        <w:t>48.833 millones</w:t>
      </w:r>
      <w:r>
        <w:rPr>
          <w:rFonts w:cs="Arial"/>
          <w:szCs w:val="22"/>
          <w:lang w:val="es-CR"/>
        </w:rPr>
        <w:t xml:space="preserve">; suma que este Banco considera </w:t>
      </w:r>
      <w:r w:rsidRPr="006F6BF9">
        <w:rPr>
          <w:rFonts w:cs="Arial"/>
          <w:szCs w:val="22"/>
          <w:lang w:val="es-CR"/>
        </w:rPr>
        <w:t>irracional y desproporcionad</w:t>
      </w:r>
      <w:r>
        <w:rPr>
          <w:rFonts w:cs="Arial"/>
          <w:szCs w:val="22"/>
          <w:lang w:val="es-CR"/>
        </w:rPr>
        <w:t>a</w:t>
      </w:r>
      <w:r w:rsidRPr="006F6BF9">
        <w:rPr>
          <w:rFonts w:cs="Arial"/>
          <w:szCs w:val="22"/>
          <w:lang w:val="es-CR"/>
        </w:rPr>
        <w:t xml:space="preserve">, </w:t>
      </w:r>
      <w:r>
        <w:rPr>
          <w:rFonts w:cs="Arial"/>
          <w:szCs w:val="22"/>
          <w:lang w:val="es-CR"/>
        </w:rPr>
        <w:t xml:space="preserve">además de que </w:t>
      </w:r>
      <w:r w:rsidRPr="006F6BF9">
        <w:rPr>
          <w:rFonts w:cs="Arial"/>
          <w:szCs w:val="22"/>
          <w:lang w:val="es-CR"/>
        </w:rPr>
        <w:t xml:space="preserve">estaría minando no solo las capacidades y el buen desempeño del Sistema Financiero Nacional para la Vivienda en la </w:t>
      </w:r>
      <w:r>
        <w:rPr>
          <w:rFonts w:cs="Arial"/>
          <w:szCs w:val="22"/>
          <w:lang w:val="es-CR"/>
        </w:rPr>
        <w:t xml:space="preserve">disminución </w:t>
      </w:r>
      <w:r w:rsidRPr="006F6BF9">
        <w:rPr>
          <w:rFonts w:cs="Arial"/>
          <w:szCs w:val="22"/>
          <w:lang w:val="es-CR"/>
        </w:rPr>
        <w:t xml:space="preserve">del déficit habitacional, sino también su aporte en el dinamismo económico que este sector genera en </w:t>
      </w:r>
      <w:r>
        <w:rPr>
          <w:rFonts w:cs="Arial"/>
          <w:szCs w:val="22"/>
          <w:lang w:val="es-CR"/>
        </w:rPr>
        <w:t>el</w:t>
      </w:r>
      <w:r w:rsidRPr="006F6BF9">
        <w:rPr>
          <w:rFonts w:cs="Arial"/>
          <w:szCs w:val="22"/>
          <w:lang w:val="es-CR"/>
        </w:rPr>
        <w:t xml:space="preserve"> país.</w:t>
      </w:r>
      <w:r>
        <w:rPr>
          <w:rFonts w:cs="Arial"/>
          <w:szCs w:val="22"/>
          <w:lang w:val="es-CR"/>
        </w:rPr>
        <w:t xml:space="preserve">  Dado lo anterior y como producto de las negociaciones impulsadas por este Banco y la señora Ministra de Vivienda y Asentamientos Humanos, tanto al nivel del Ministerio de Hacienda como de la Asamblea Legislativa, se pretende que para el año 2021 el FOSUVI disponga de un presupuesto semejante al del presente año, en el sentido que </w:t>
      </w:r>
      <w:r w:rsidRPr="00203B35">
        <w:rPr>
          <w:rFonts w:cs="Arial"/>
          <w:szCs w:val="22"/>
          <w:lang w:val="es-CR"/>
        </w:rPr>
        <w:t xml:space="preserve">del total del recorte contenido en </w:t>
      </w:r>
      <w:r>
        <w:rPr>
          <w:rFonts w:cs="Arial"/>
          <w:szCs w:val="22"/>
          <w:lang w:val="es-CR"/>
        </w:rPr>
        <w:t>dicho</w:t>
      </w:r>
      <w:r w:rsidRPr="00203B35">
        <w:rPr>
          <w:rFonts w:cs="Arial"/>
          <w:szCs w:val="22"/>
          <w:lang w:val="es-CR"/>
        </w:rPr>
        <w:t xml:space="preserve"> proyecto de ley, </w:t>
      </w:r>
      <w:r>
        <w:rPr>
          <w:rFonts w:cs="Arial"/>
          <w:szCs w:val="22"/>
          <w:lang w:val="es-CR"/>
        </w:rPr>
        <w:t xml:space="preserve">solamente </w:t>
      </w:r>
      <w:r w:rsidRPr="00203B35">
        <w:rPr>
          <w:rFonts w:cs="Arial"/>
          <w:szCs w:val="22"/>
          <w:lang w:val="es-CR"/>
        </w:rPr>
        <w:t xml:space="preserve">se rebaje la suma de </w:t>
      </w:r>
      <w:r>
        <w:rPr>
          <w:rFonts w:cs="Arial"/>
          <w:szCs w:val="22"/>
          <w:lang w:val="es-CR"/>
        </w:rPr>
        <w:t>¢</w:t>
      </w:r>
      <w:r w:rsidRPr="00203B35">
        <w:rPr>
          <w:rFonts w:cs="Arial"/>
          <w:szCs w:val="22"/>
          <w:lang w:val="es-CR"/>
        </w:rPr>
        <w:t>20</w:t>
      </w:r>
      <w:r>
        <w:rPr>
          <w:rFonts w:cs="Arial"/>
          <w:szCs w:val="22"/>
          <w:lang w:val="es-CR"/>
        </w:rPr>
        <w:t>.</w:t>
      </w:r>
      <w:r w:rsidRPr="00203B35">
        <w:rPr>
          <w:rFonts w:cs="Arial"/>
          <w:szCs w:val="22"/>
          <w:lang w:val="es-CR"/>
        </w:rPr>
        <w:t>000 millones</w:t>
      </w:r>
      <w:r>
        <w:rPr>
          <w:rFonts w:cs="Arial"/>
          <w:szCs w:val="22"/>
          <w:lang w:val="es-CR"/>
        </w:rPr>
        <w:t xml:space="preserve">, </w:t>
      </w:r>
      <w:r w:rsidRPr="00203B35">
        <w:rPr>
          <w:rFonts w:cs="Arial"/>
          <w:szCs w:val="22"/>
          <w:lang w:val="es-CR"/>
        </w:rPr>
        <w:t xml:space="preserve">conformados por </w:t>
      </w:r>
      <w:r>
        <w:rPr>
          <w:rFonts w:cs="Arial"/>
          <w:szCs w:val="22"/>
          <w:lang w:val="es-CR"/>
        </w:rPr>
        <w:t>¢</w:t>
      </w:r>
      <w:r w:rsidRPr="00203B35">
        <w:rPr>
          <w:rFonts w:cs="Arial"/>
          <w:szCs w:val="22"/>
          <w:lang w:val="es-CR"/>
        </w:rPr>
        <w:t xml:space="preserve">15.713,6 millones de la partida correspondiente a las transferencias del FODESAF y la suma de </w:t>
      </w:r>
      <w:r>
        <w:rPr>
          <w:rFonts w:cs="Arial"/>
          <w:szCs w:val="22"/>
          <w:lang w:val="es-CR"/>
        </w:rPr>
        <w:t>¢</w:t>
      </w:r>
      <w:r w:rsidRPr="00203B35">
        <w:rPr>
          <w:rFonts w:cs="Arial"/>
          <w:szCs w:val="22"/>
          <w:lang w:val="es-CR"/>
        </w:rPr>
        <w:t xml:space="preserve">4.286,4 millones </w:t>
      </w:r>
      <w:r>
        <w:rPr>
          <w:rFonts w:cs="Arial"/>
          <w:szCs w:val="22"/>
          <w:lang w:val="es-CR"/>
        </w:rPr>
        <w:t>d</w:t>
      </w:r>
      <w:r w:rsidRPr="00203B35">
        <w:rPr>
          <w:rFonts w:cs="Arial"/>
          <w:szCs w:val="22"/>
          <w:lang w:val="es-CR"/>
        </w:rPr>
        <w:t xml:space="preserve">el </w:t>
      </w:r>
      <w:r>
        <w:rPr>
          <w:rFonts w:cs="Arial"/>
          <w:szCs w:val="22"/>
          <w:lang w:val="es-CR"/>
        </w:rPr>
        <w:t>I</w:t>
      </w:r>
      <w:r w:rsidRPr="00203B35">
        <w:rPr>
          <w:rFonts w:cs="Arial"/>
          <w:szCs w:val="22"/>
          <w:lang w:val="es-CR"/>
        </w:rPr>
        <w:t xml:space="preserve">mpuesto </w:t>
      </w:r>
      <w:r>
        <w:rPr>
          <w:rFonts w:cs="Arial"/>
          <w:szCs w:val="22"/>
          <w:lang w:val="es-CR"/>
        </w:rPr>
        <w:t>S</w:t>
      </w:r>
      <w:r w:rsidRPr="00203B35">
        <w:rPr>
          <w:rFonts w:cs="Arial"/>
          <w:szCs w:val="22"/>
          <w:lang w:val="es-CR"/>
        </w:rPr>
        <w:t>olidario.</w:t>
      </w:r>
      <w:r>
        <w:rPr>
          <w:rFonts w:cs="Arial"/>
          <w:szCs w:val="22"/>
          <w:lang w:val="es-CR"/>
        </w:rPr>
        <w:t xml:space="preserve">  Lo anterior, conforme lo resuelto por esta </w:t>
      </w:r>
      <w:r w:rsidRPr="000B1249">
        <w:rPr>
          <w:rFonts w:cs="Arial"/>
          <w:szCs w:val="22"/>
          <w:lang w:val="es-ES_tradnl"/>
        </w:rPr>
        <w:t>Junta Directiva</w:t>
      </w:r>
      <w:r>
        <w:rPr>
          <w:rFonts w:cs="Arial"/>
          <w:szCs w:val="22"/>
          <w:lang w:val="es-ES_tradnl"/>
        </w:rPr>
        <w:t xml:space="preserve"> en el acuerdo N° 2 de la sesión 74-2020, del 21 de setiembre de 2020.</w:t>
      </w:r>
    </w:p>
    <w:p w14:paraId="1D5C559D" w14:textId="7B7D09E4" w:rsidR="00E20331" w:rsidRDefault="00E20331" w:rsidP="00E20331">
      <w:pPr>
        <w:pStyle w:val="Textoindependiente"/>
        <w:tabs>
          <w:tab w:val="left" w:pos="8505"/>
        </w:tabs>
        <w:rPr>
          <w:rFonts w:cs="Arial"/>
          <w:szCs w:val="22"/>
          <w:lang w:val="es-ES_tradnl"/>
        </w:rPr>
      </w:pPr>
      <w:r>
        <w:rPr>
          <w:rFonts w:cs="Arial"/>
          <w:b/>
          <w:bCs/>
          <w:lang w:val="es-ES_tradnl"/>
        </w:rPr>
        <w:t>H</w:t>
      </w:r>
      <w:r w:rsidRPr="004342CE">
        <w:rPr>
          <w:rFonts w:cs="Arial"/>
          <w:b/>
          <w:bCs/>
          <w:lang w:val="es-ES_tradnl"/>
        </w:rPr>
        <w:t>)</w:t>
      </w:r>
      <w:r>
        <w:rPr>
          <w:rFonts w:cs="Arial"/>
          <w:lang w:val="es-ES_tradnl"/>
        </w:rPr>
        <w:t xml:space="preserve"> Que, debido a la incertidumbre provocada por la crisis sanitaria y a los recortes presupuestarios que se han enfrentado, además de las negociaciones que se mantienen con el Ministerio de Hacienda y la Asamblea Legislativa, la Administración cree conveniente que para el </w:t>
      </w:r>
      <w:r w:rsidR="00422FB2">
        <w:rPr>
          <w:rFonts w:cs="Arial"/>
          <w:lang w:val="es-ES_tradnl"/>
        </w:rPr>
        <w:t>P</w:t>
      </w:r>
      <w:r>
        <w:rPr>
          <w:rFonts w:cs="Arial"/>
          <w:lang w:val="es-ES_tradnl"/>
        </w:rPr>
        <w:t xml:space="preserve">resupuesto </w:t>
      </w:r>
      <w:r w:rsidR="00422FB2">
        <w:rPr>
          <w:rFonts w:cs="Arial"/>
          <w:lang w:val="es-ES_tradnl"/>
        </w:rPr>
        <w:t>O</w:t>
      </w:r>
      <w:r>
        <w:rPr>
          <w:rFonts w:cs="Arial"/>
          <w:lang w:val="es-ES_tradnl"/>
        </w:rPr>
        <w:t>rdinario 2021 se mantenga el escenario de afectación del presente año, considerando entonces un 20% de afectación.</w:t>
      </w:r>
    </w:p>
    <w:p w14:paraId="7A4D3C2D" w14:textId="77777777" w:rsidR="00E20331" w:rsidRDefault="00E20331" w:rsidP="00E20331">
      <w:pPr>
        <w:pStyle w:val="Textoindependiente"/>
        <w:tabs>
          <w:tab w:val="left" w:pos="8505"/>
        </w:tabs>
        <w:rPr>
          <w:rFonts w:cs="Arial"/>
          <w:szCs w:val="22"/>
          <w:lang w:val="es-ES_tradnl"/>
        </w:rPr>
      </w:pPr>
      <w:r>
        <w:rPr>
          <w:rFonts w:cs="Arial"/>
          <w:b/>
          <w:bCs/>
          <w:szCs w:val="22"/>
          <w:lang w:val="es-ES_tradnl"/>
        </w:rPr>
        <w:t>I</w:t>
      </w:r>
      <w:r w:rsidRPr="004342CE">
        <w:rPr>
          <w:rFonts w:cs="Arial"/>
          <w:b/>
          <w:bCs/>
          <w:szCs w:val="22"/>
          <w:lang w:val="es-ES_tradnl"/>
        </w:rPr>
        <w:t>)</w:t>
      </w:r>
      <w:r>
        <w:rPr>
          <w:rFonts w:cs="Arial"/>
          <w:szCs w:val="22"/>
          <w:lang w:val="es-ES_tradnl"/>
        </w:rPr>
        <w:t xml:space="preserve"> En el acuerdo </w:t>
      </w:r>
      <w:r>
        <w:rPr>
          <w:rFonts w:cs="Arial"/>
          <w:szCs w:val="22"/>
        </w:rPr>
        <w:t xml:space="preserve">N° 3 de la sesión 71-2020, esta </w:t>
      </w:r>
      <w:r w:rsidRPr="008D5EB5">
        <w:rPr>
          <w:rFonts w:cs="Arial"/>
          <w:szCs w:val="22"/>
          <w:lang w:val="es-ES_tradnl"/>
        </w:rPr>
        <w:t>Junta Directiva</w:t>
      </w:r>
      <w:r>
        <w:rPr>
          <w:rFonts w:cs="Arial"/>
          <w:szCs w:val="22"/>
          <w:lang w:val="es-ES_tradnl"/>
        </w:rPr>
        <w:t xml:space="preserve"> giró </w:t>
      </w:r>
      <w:r>
        <w:rPr>
          <w:rFonts w:cs="Arial"/>
          <w:szCs w:val="22"/>
        </w:rPr>
        <w:t xml:space="preserve">instrucciones a la </w:t>
      </w:r>
      <w:r>
        <w:rPr>
          <w:rFonts w:cs="Arial"/>
          <w:szCs w:val="22"/>
          <w:lang w:val="es-ES_tradnl"/>
        </w:rPr>
        <w:t>Administración, para presentar una propuesta alternativa para la elaboración del nuevo Plan Estratégico Institucional del Banco.</w:t>
      </w:r>
    </w:p>
    <w:p w14:paraId="000A89E1" w14:textId="77777777" w:rsidR="00E20331" w:rsidRDefault="00E20331" w:rsidP="00E20331">
      <w:pPr>
        <w:pStyle w:val="Textoindependiente"/>
        <w:tabs>
          <w:tab w:val="left" w:pos="8505"/>
        </w:tabs>
        <w:ind w:right="0"/>
        <w:rPr>
          <w:szCs w:val="22"/>
        </w:rPr>
      </w:pPr>
    </w:p>
    <w:p w14:paraId="2F583636" w14:textId="77777777" w:rsidR="00E20331" w:rsidRDefault="00E20331" w:rsidP="00E20331">
      <w:pPr>
        <w:pStyle w:val="Textoindependiente"/>
        <w:tabs>
          <w:tab w:val="left" w:pos="8505"/>
        </w:tabs>
        <w:ind w:right="0"/>
        <w:rPr>
          <w:szCs w:val="22"/>
        </w:rPr>
      </w:pPr>
      <w:r w:rsidRPr="008D5F53">
        <w:rPr>
          <w:b/>
          <w:bCs/>
          <w:szCs w:val="22"/>
        </w:rPr>
        <w:t>Tercero:</w:t>
      </w:r>
      <w:r>
        <w:rPr>
          <w:szCs w:val="22"/>
        </w:rPr>
        <w:t xml:space="preserve"> Que esta </w:t>
      </w:r>
      <w:r w:rsidRPr="00381AEF">
        <w:rPr>
          <w:rFonts w:cs="Arial"/>
          <w:szCs w:val="22"/>
          <w:lang w:val="es-ES_tradnl"/>
        </w:rPr>
        <w:t>Junta Directiva</w:t>
      </w:r>
      <w:r>
        <w:rPr>
          <w:szCs w:val="22"/>
        </w:rPr>
        <w:t xml:space="preserve"> considera pertinente aprobar el Plan Operativo Institucional para el período 2021, en los mismos términos que recomienda la </w:t>
      </w:r>
      <w:r w:rsidRPr="00381AEF">
        <w:rPr>
          <w:rFonts w:cs="Arial"/>
          <w:szCs w:val="22"/>
          <w:lang w:val="es-ES_tradnl"/>
        </w:rPr>
        <w:t>Administración</w:t>
      </w:r>
      <w:r>
        <w:rPr>
          <w:rFonts w:cs="Arial"/>
          <w:szCs w:val="22"/>
          <w:lang w:val="es-ES_tradnl"/>
        </w:rPr>
        <w:t xml:space="preserve">, </w:t>
      </w:r>
      <w:r>
        <w:rPr>
          <w:szCs w:val="22"/>
        </w:rPr>
        <w:t xml:space="preserve">autorizando además a la </w:t>
      </w:r>
      <w:r>
        <w:rPr>
          <w:rFonts w:cs="Arial"/>
          <w:szCs w:val="22"/>
        </w:rPr>
        <w:t>Gerencia General, para proceder con el respectivo trámite ante la Contraloría General de la República.</w:t>
      </w:r>
    </w:p>
    <w:p w14:paraId="6624754E" w14:textId="77777777" w:rsidR="00E20331" w:rsidRDefault="00E20331" w:rsidP="00E20331">
      <w:pPr>
        <w:pStyle w:val="Textoindependiente"/>
        <w:tabs>
          <w:tab w:val="left" w:pos="8505"/>
        </w:tabs>
        <w:ind w:right="0"/>
        <w:rPr>
          <w:szCs w:val="22"/>
        </w:rPr>
      </w:pPr>
    </w:p>
    <w:p w14:paraId="1FB527F3" w14:textId="521DA472" w:rsidR="00E20331" w:rsidRDefault="00E20331" w:rsidP="00E20331">
      <w:pPr>
        <w:pStyle w:val="Textoindependiente"/>
        <w:tabs>
          <w:tab w:val="left" w:pos="8505"/>
        </w:tabs>
        <w:rPr>
          <w:rFonts w:cs="Arial"/>
          <w:szCs w:val="22"/>
          <w:lang w:val="es-ES_tradnl"/>
        </w:rPr>
      </w:pPr>
      <w:r>
        <w:rPr>
          <w:rFonts w:cs="Arial"/>
          <w:b/>
          <w:bCs/>
          <w:szCs w:val="22"/>
          <w:lang w:val="es-ES_tradnl"/>
        </w:rPr>
        <w:t>Cuarto</w:t>
      </w:r>
      <w:r w:rsidRPr="008D5F53">
        <w:rPr>
          <w:rFonts w:cs="Arial"/>
          <w:b/>
          <w:bCs/>
          <w:szCs w:val="22"/>
          <w:lang w:val="es-ES_tradnl"/>
        </w:rPr>
        <w:t>:</w:t>
      </w:r>
      <w:r>
        <w:rPr>
          <w:rFonts w:cs="Arial"/>
          <w:szCs w:val="22"/>
          <w:lang w:val="es-ES_tradnl"/>
        </w:rPr>
        <w:t xml:space="preserve"> Que complementariamente, debido a que no se ha logrado desarrollar el nuevo Plan Estratégico Institucional y que, incluso, como se ha indicado, se dejó sin efecto el </w:t>
      </w:r>
      <w:r>
        <w:rPr>
          <w:rFonts w:cs="Arial"/>
          <w:szCs w:val="22"/>
          <w:lang w:val="es-ES_tradnl"/>
        </w:rPr>
        <w:lastRenderedPageBreak/>
        <w:t>proceso de contratación de la consultoría para su formulación, se estima conveniente extender</w:t>
      </w:r>
      <w:r w:rsidRPr="008D5F53">
        <w:rPr>
          <w:szCs w:val="22"/>
          <w:lang w:val="es-CR"/>
        </w:rPr>
        <w:t xml:space="preserve"> al año 202</w:t>
      </w:r>
      <w:r>
        <w:rPr>
          <w:szCs w:val="22"/>
          <w:lang w:val="es-CR"/>
        </w:rPr>
        <w:t xml:space="preserve">1 </w:t>
      </w:r>
      <w:r w:rsidRPr="008D5F53">
        <w:rPr>
          <w:szCs w:val="22"/>
          <w:lang w:val="es-CR"/>
        </w:rPr>
        <w:t>la vigencia del Plan Estratégico 2016-20</w:t>
      </w:r>
      <w:r w:rsidR="00DE0088">
        <w:rPr>
          <w:szCs w:val="22"/>
          <w:lang w:val="es-CR"/>
        </w:rPr>
        <w:t>20</w:t>
      </w:r>
      <w:r w:rsidRPr="008D5F53">
        <w:rPr>
          <w:szCs w:val="22"/>
          <w:lang w:val="es-CR"/>
        </w:rPr>
        <w:t xml:space="preserve">, </w:t>
      </w:r>
      <w:r>
        <w:rPr>
          <w:szCs w:val="22"/>
          <w:lang w:val="es-CR"/>
        </w:rPr>
        <w:t xml:space="preserve">y reiterarle a </w:t>
      </w:r>
      <w:r w:rsidRPr="008D5F53">
        <w:rPr>
          <w:szCs w:val="22"/>
          <w:lang w:val="es-CR"/>
        </w:rPr>
        <w:t>la Administración,</w:t>
      </w:r>
      <w:r>
        <w:rPr>
          <w:szCs w:val="22"/>
          <w:lang w:val="es-CR"/>
        </w:rPr>
        <w:t xml:space="preserve"> la obligación de presentar a este Órgano Colegiado, según lo dispuesto en el </w:t>
      </w:r>
      <w:r>
        <w:rPr>
          <w:rFonts w:cs="Arial"/>
          <w:szCs w:val="22"/>
          <w:lang w:val="es-ES_tradnl"/>
        </w:rPr>
        <w:t xml:space="preserve">acuerdo </w:t>
      </w:r>
      <w:r>
        <w:rPr>
          <w:rFonts w:cs="Arial"/>
          <w:szCs w:val="22"/>
        </w:rPr>
        <w:t xml:space="preserve">N° 3 de la sesión 71-2020, </w:t>
      </w:r>
      <w:r>
        <w:rPr>
          <w:szCs w:val="22"/>
          <w:lang w:val="es-CR"/>
        </w:rPr>
        <w:t xml:space="preserve">la </w:t>
      </w:r>
      <w:r>
        <w:rPr>
          <w:rFonts w:cs="Arial"/>
          <w:szCs w:val="22"/>
          <w:lang w:val="es-ES_tradnl"/>
        </w:rPr>
        <w:t>propuesta alternativa para elaborar el nuevo Plan Estratégico Institucional.</w:t>
      </w:r>
    </w:p>
    <w:p w14:paraId="582744A4" w14:textId="758126F5" w:rsidR="00C06EDB" w:rsidRPr="00C06EDB" w:rsidRDefault="00C06EDB" w:rsidP="008D5F53">
      <w:pPr>
        <w:pStyle w:val="Textoindependiente"/>
        <w:tabs>
          <w:tab w:val="left" w:pos="8505"/>
        </w:tabs>
        <w:rPr>
          <w:rFonts w:cs="Arial"/>
          <w:szCs w:val="22"/>
          <w:lang w:val="es-ES_tradnl"/>
        </w:rPr>
      </w:pPr>
    </w:p>
    <w:p w14:paraId="37FA43E5" w14:textId="287BEFC7" w:rsidR="00C06EDB" w:rsidRPr="00C06EDB" w:rsidRDefault="00C06EDB" w:rsidP="00C06EDB">
      <w:pPr>
        <w:tabs>
          <w:tab w:val="left" w:pos="8505"/>
        </w:tabs>
        <w:spacing w:line="360" w:lineRule="auto"/>
        <w:jc w:val="both"/>
        <w:rPr>
          <w:rFonts w:cs="Arial"/>
          <w:sz w:val="22"/>
          <w:szCs w:val="22"/>
        </w:rPr>
      </w:pPr>
      <w:r w:rsidRPr="00C06EDB">
        <w:rPr>
          <w:rFonts w:cs="Arial"/>
          <w:b/>
          <w:sz w:val="22"/>
          <w:szCs w:val="22"/>
        </w:rPr>
        <w:t xml:space="preserve">Por tanto, </w:t>
      </w:r>
      <w:r w:rsidRPr="00C06EDB">
        <w:rPr>
          <w:rFonts w:cs="Arial"/>
          <w:sz w:val="22"/>
          <w:szCs w:val="22"/>
        </w:rPr>
        <w:t>con base en los anteriores razonamientos y según lo establecido en el artículo 26 de la Ley del Sistema Financiero Nacional para la Vivienda, se acuerda:</w:t>
      </w:r>
    </w:p>
    <w:p w14:paraId="0FD6A915" w14:textId="392143BA" w:rsidR="00C06EDB" w:rsidRPr="00C06EDB" w:rsidRDefault="00C06EDB" w:rsidP="00C06EDB">
      <w:pPr>
        <w:tabs>
          <w:tab w:val="left" w:pos="8505"/>
        </w:tabs>
        <w:spacing w:line="360" w:lineRule="auto"/>
        <w:jc w:val="both"/>
        <w:rPr>
          <w:rFonts w:cs="Arial"/>
          <w:sz w:val="22"/>
          <w:szCs w:val="22"/>
        </w:rPr>
      </w:pPr>
    </w:p>
    <w:p w14:paraId="0B4B0948" w14:textId="49DC8D56" w:rsidR="00C06EDB" w:rsidRPr="00C06EDB" w:rsidRDefault="00C06EDB" w:rsidP="00C06EDB">
      <w:pPr>
        <w:tabs>
          <w:tab w:val="left" w:pos="8505"/>
        </w:tabs>
        <w:spacing w:line="360" w:lineRule="auto"/>
        <w:jc w:val="both"/>
        <w:rPr>
          <w:rFonts w:cs="Arial"/>
          <w:sz w:val="22"/>
          <w:szCs w:val="22"/>
          <w:lang w:val="es-ES_tradnl"/>
        </w:rPr>
      </w:pPr>
      <w:r w:rsidRPr="00C06EDB">
        <w:rPr>
          <w:rFonts w:cs="Arial"/>
          <w:b/>
          <w:bCs/>
          <w:sz w:val="22"/>
          <w:szCs w:val="22"/>
        </w:rPr>
        <w:t>1)</w:t>
      </w:r>
      <w:r w:rsidRPr="00C06EDB">
        <w:rPr>
          <w:rFonts w:cs="Arial"/>
          <w:sz w:val="22"/>
          <w:szCs w:val="22"/>
        </w:rPr>
        <w:t xml:space="preserve"> Extender </w:t>
      </w:r>
      <w:r w:rsidRPr="008D5F53">
        <w:rPr>
          <w:sz w:val="22"/>
          <w:szCs w:val="22"/>
          <w:lang w:val="es-CR"/>
        </w:rPr>
        <w:t>al año 202</w:t>
      </w:r>
      <w:r w:rsidRPr="00C06EDB">
        <w:rPr>
          <w:sz w:val="22"/>
          <w:szCs w:val="22"/>
          <w:lang w:val="es-CR"/>
        </w:rPr>
        <w:t xml:space="preserve">1, </w:t>
      </w:r>
      <w:r w:rsidRPr="008D5F53">
        <w:rPr>
          <w:sz w:val="22"/>
          <w:szCs w:val="22"/>
          <w:lang w:val="es-CR"/>
        </w:rPr>
        <w:t>la vigencia del Plan Estratégico 2016-20</w:t>
      </w:r>
      <w:r w:rsidR="00DE0088">
        <w:rPr>
          <w:sz w:val="22"/>
          <w:szCs w:val="22"/>
          <w:lang w:val="es-CR"/>
        </w:rPr>
        <w:t>20</w:t>
      </w:r>
      <w:r w:rsidRPr="008D5F53">
        <w:rPr>
          <w:sz w:val="22"/>
          <w:szCs w:val="22"/>
          <w:lang w:val="es-CR"/>
        </w:rPr>
        <w:t xml:space="preserve">, </w:t>
      </w:r>
      <w:r w:rsidRPr="00C06EDB">
        <w:rPr>
          <w:sz w:val="22"/>
          <w:szCs w:val="22"/>
          <w:lang w:val="es-CR"/>
        </w:rPr>
        <w:t xml:space="preserve">y se reitera a </w:t>
      </w:r>
      <w:r w:rsidRPr="008D5F53">
        <w:rPr>
          <w:sz w:val="22"/>
          <w:szCs w:val="22"/>
          <w:lang w:val="es-CR"/>
        </w:rPr>
        <w:t>la Administración,</w:t>
      </w:r>
      <w:r w:rsidRPr="00C06EDB">
        <w:rPr>
          <w:sz w:val="22"/>
          <w:szCs w:val="22"/>
          <w:lang w:val="es-CR"/>
        </w:rPr>
        <w:t xml:space="preserve"> la obligación de presentar a este Órgano Colegiado, según lo dispuesto en el </w:t>
      </w:r>
      <w:r w:rsidRPr="00C06EDB">
        <w:rPr>
          <w:rFonts w:cs="Arial"/>
          <w:sz w:val="22"/>
          <w:szCs w:val="22"/>
          <w:lang w:val="es-ES_tradnl"/>
        </w:rPr>
        <w:t xml:space="preserve">acuerdo </w:t>
      </w:r>
      <w:r w:rsidRPr="00C06EDB">
        <w:rPr>
          <w:rFonts w:cs="Arial"/>
          <w:sz w:val="22"/>
          <w:szCs w:val="22"/>
        </w:rPr>
        <w:t xml:space="preserve">N° 3 de la sesión 71-2020, </w:t>
      </w:r>
      <w:r w:rsidRPr="00C06EDB">
        <w:rPr>
          <w:sz w:val="22"/>
          <w:szCs w:val="22"/>
          <w:lang w:val="es-CR"/>
        </w:rPr>
        <w:t xml:space="preserve">la </w:t>
      </w:r>
      <w:r w:rsidRPr="00C06EDB">
        <w:rPr>
          <w:rFonts w:cs="Arial"/>
          <w:sz w:val="22"/>
          <w:szCs w:val="22"/>
          <w:lang w:val="es-ES_tradnl"/>
        </w:rPr>
        <w:t>propuesta alternativa para elaborar el nuevo Plan Estratégico Institucional.</w:t>
      </w:r>
    </w:p>
    <w:p w14:paraId="720DE1FB" w14:textId="77777777" w:rsidR="00C06EDB" w:rsidRDefault="00C06EDB" w:rsidP="00C06EDB">
      <w:pPr>
        <w:tabs>
          <w:tab w:val="left" w:pos="8505"/>
        </w:tabs>
        <w:spacing w:line="360" w:lineRule="auto"/>
        <w:jc w:val="both"/>
        <w:rPr>
          <w:rFonts w:cs="Arial"/>
          <w:sz w:val="22"/>
        </w:rPr>
      </w:pPr>
    </w:p>
    <w:p w14:paraId="43C2BA40" w14:textId="52B70D14" w:rsidR="00167C2B" w:rsidRDefault="00C06EDB" w:rsidP="00167C2B">
      <w:pPr>
        <w:pStyle w:val="Textoindependiente"/>
        <w:tabs>
          <w:tab w:val="left" w:pos="8505"/>
        </w:tabs>
        <w:ind w:right="0"/>
        <w:rPr>
          <w:szCs w:val="22"/>
        </w:rPr>
      </w:pPr>
      <w:r>
        <w:rPr>
          <w:rFonts w:cs="Arial"/>
          <w:b/>
          <w:bCs/>
        </w:rPr>
        <w:t>2</w:t>
      </w:r>
      <w:r w:rsidR="00167C2B">
        <w:rPr>
          <w:rFonts w:cs="Arial"/>
          <w:b/>
          <w:bCs/>
        </w:rPr>
        <w:t>)</w:t>
      </w:r>
      <w:r w:rsidR="00167C2B">
        <w:rPr>
          <w:rFonts w:cs="Arial"/>
        </w:rPr>
        <w:t xml:space="preserve"> Aprobar el Plan Operativo Institucional del Banco Hipotecario de la Vivienda</w:t>
      </w:r>
      <w:r w:rsidR="00D046B5">
        <w:rPr>
          <w:rFonts w:cs="Arial"/>
        </w:rPr>
        <w:t>,</w:t>
      </w:r>
      <w:r w:rsidR="00167C2B">
        <w:rPr>
          <w:rFonts w:cs="Arial"/>
        </w:rPr>
        <w:t xml:space="preserve"> para el ejercicio económico 20</w:t>
      </w:r>
      <w:r w:rsidR="00C16B7F">
        <w:rPr>
          <w:rFonts w:cs="Arial"/>
        </w:rPr>
        <w:t>21</w:t>
      </w:r>
      <w:r w:rsidR="00167C2B">
        <w:rPr>
          <w:rFonts w:cs="Arial"/>
        </w:rPr>
        <w:t xml:space="preserve">, de conformidad con el documento que se adjunta al oficio </w:t>
      </w:r>
      <w:r>
        <w:rPr>
          <w:rFonts w:cs="Arial"/>
          <w:szCs w:val="22"/>
        </w:rPr>
        <w:t>GG-ME-1108-2020</w:t>
      </w:r>
      <w:r w:rsidR="00167C2B">
        <w:rPr>
          <w:rFonts w:cs="Arial"/>
          <w:szCs w:val="22"/>
        </w:rPr>
        <w:t xml:space="preserve"> </w:t>
      </w:r>
      <w:r w:rsidR="00167C2B">
        <w:rPr>
          <w:rFonts w:cs="Arial"/>
        </w:rPr>
        <w:t>de la Gerencia General</w:t>
      </w:r>
      <w:r>
        <w:rPr>
          <w:rFonts w:cs="Arial"/>
        </w:rPr>
        <w:t>.</w:t>
      </w:r>
    </w:p>
    <w:p w14:paraId="20700F14" w14:textId="77777777" w:rsidR="00167C2B" w:rsidRDefault="00167C2B" w:rsidP="00167C2B">
      <w:pPr>
        <w:pStyle w:val="Textoindependiente"/>
        <w:tabs>
          <w:tab w:val="left" w:pos="8505"/>
        </w:tabs>
        <w:ind w:right="0"/>
        <w:rPr>
          <w:szCs w:val="22"/>
        </w:rPr>
      </w:pPr>
    </w:p>
    <w:p w14:paraId="5AFA27DB" w14:textId="4C753DF0" w:rsidR="002B71CC" w:rsidRDefault="00C06EDB" w:rsidP="002B71CC">
      <w:pPr>
        <w:spacing w:line="360" w:lineRule="auto"/>
        <w:jc w:val="both"/>
        <w:rPr>
          <w:rFonts w:cs="Arial"/>
          <w:sz w:val="22"/>
          <w:szCs w:val="22"/>
        </w:rPr>
      </w:pPr>
      <w:r>
        <w:rPr>
          <w:rFonts w:cs="Arial"/>
          <w:b/>
          <w:bCs/>
          <w:sz w:val="22"/>
        </w:rPr>
        <w:t>3</w:t>
      </w:r>
      <w:r w:rsidR="00167C2B">
        <w:rPr>
          <w:rFonts w:cs="Arial"/>
          <w:b/>
          <w:bCs/>
          <w:sz w:val="22"/>
        </w:rPr>
        <w:t>)</w:t>
      </w:r>
      <w:r w:rsidR="00167C2B">
        <w:rPr>
          <w:rFonts w:cs="Arial"/>
          <w:sz w:val="22"/>
        </w:rPr>
        <w:t xml:space="preserve"> </w:t>
      </w:r>
      <w:r w:rsidR="00167C2B">
        <w:rPr>
          <w:rFonts w:cs="Arial"/>
          <w:sz w:val="22"/>
          <w:lang w:val="es-CR"/>
        </w:rPr>
        <w:t>Se autoriza a la Administración para que</w:t>
      </w:r>
      <w:r>
        <w:rPr>
          <w:rFonts w:cs="Arial"/>
          <w:sz w:val="22"/>
          <w:lang w:val="es-CR"/>
        </w:rPr>
        <w:t>,</w:t>
      </w:r>
      <w:r w:rsidR="00167C2B">
        <w:rPr>
          <w:rFonts w:cs="Arial"/>
          <w:sz w:val="22"/>
          <w:lang w:val="es-CR"/>
        </w:rPr>
        <w:t xml:space="preserve"> de acuerdo con las disposiciones, procedimientos y regulaciones establecidas por la Contraloría General de la República, someta dicho documento a la consideración de</w:t>
      </w:r>
      <w:r w:rsidR="00422FB2">
        <w:rPr>
          <w:rFonts w:cs="Arial"/>
          <w:sz w:val="22"/>
          <w:lang w:val="es-CR"/>
        </w:rPr>
        <w:t>l ente contralor</w:t>
      </w:r>
      <w:r w:rsidR="00167C2B">
        <w:rPr>
          <w:rFonts w:cs="Arial"/>
          <w:sz w:val="22"/>
          <w:lang w:val="es-CR"/>
        </w:rPr>
        <w:t>.</w:t>
      </w:r>
    </w:p>
    <w:p w14:paraId="49D7D40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ECDCDD" w14:textId="77777777" w:rsidR="002B71CC" w:rsidRPr="00D14EAF" w:rsidRDefault="002B71CC" w:rsidP="002B71CC">
      <w:pPr>
        <w:spacing w:line="360" w:lineRule="auto"/>
        <w:jc w:val="both"/>
        <w:rPr>
          <w:rFonts w:cs="Arial"/>
          <w:b/>
          <w:sz w:val="22"/>
        </w:rPr>
      </w:pPr>
      <w:r w:rsidRPr="00D14EAF">
        <w:rPr>
          <w:rFonts w:cs="Arial"/>
          <w:b/>
          <w:sz w:val="22"/>
        </w:rPr>
        <w:t>************</w:t>
      </w:r>
    </w:p>
    <w:p w14:paraId="54E1F475" w14:textId="77777777" w:rsidR="002B71CC" w:rsidRDefault="002B71CC" w:rsidP="00AB2826">
      <w:pPr>
        <w:spacing w:line="360" w:lineRule="auto"/>
        <w:jc w:val="both"/>
        <w:rPr>
          <w:rFonts w:cs="Arial"/>
          <w:sz w:val="22"/>
          <w:szCs w:val="22"/>
        </w:rPr>
      </w:pPr>
    </w:p>
    <w:p w14:paraId="7C7556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FE2355E" w14:textId="77777777" w:rsidR="00733DA6" w:rsidRDefault="00733DA6" w:rsidP="00733DA6">
      <w:pPr>
        <w:tabs>
          <w:tab w:val="left" w:pos="8505"/>
        </w:tabs>
        <w:spacing w:line="360" w:lineRule="auto"/>
        <w:jc w:val="both"/>
        <w:rPr>
          <w:rFonts w:cs="Arial"/>
          <w:b/>
          <w:sz w:val="22"/>
          <w:szCs w:val="22"/>
        </w:rPr>
      </w:pPr>
      <w:r>
        <w:rPr>
          <w:rFonts w:cs="Arial"/>
          <w:b/>
          <w:sz w:val="22"/>
          <w:szCs w:val="22"/>
        </w:rPr>
        <w:t>Considerando:</w:t>
      </w:r>
    </w:p>
    <w:p w14:paraId="16F318FA" w14:textId="3BE19952" w:rsidR="00D201D7" w:rsidRDefault="00733DA6" w:rsidP="00A75225">
      <w:pPr>
        <w:spacing w:line="360" w:lineRule="auto"/>
        <w:jc w:val="both"/>
        <w:rPr>
          <w:sz w:val="22"/>
          <w:szCs w:val="22"/>
        </w:rPr>
      </w:pPr>
      <w:r>
        <w:rPr>
          <w:b/>
          <w:bCs/>
          <w:sz w:val="22"/>
          <w:szCs w:val="22"/>
        </w:rPr>
        <w:t>Primero:</w:t>
      </w:r>
      <w:r>
        <w:rPr>
          <w:sz w:val="22"/>
          <w:szCs w:val="22"/>
        </w:rPr>
        <w:t xml:space="preserve"> Que por medio del</w:t>
      </w:r>
      <w:r>
        <w:rPr>
          <w:rFonts w:cs="Arial"/>
          <w:sz w:val="22"/>
          <w:szCs w:val="22"/>
        </w:rPr>
        <w:t xml:space="preserve"> </w:t>
      </w:r>
      <w:r>
        <w:rPr>
          <w:bCs/>
          <w:sz w:val="22"/>
          <w:szCs w:val="22"/>
        </w:rPr>
        <w:t>oficio</w:t>
      </w:r>
      <w:r>
        <w:rPr>
          <w:rFonts w:cs="Arial"/>
          <w:sz w:val="22"/>
          <w:szCs w:val="22"/>
        </w:rPr>
        <w:t xml:space="preserve"> GG-ME-1098-2020, del</w:t>
      </w:r>
      <w:r>
        <w:rPr>
          <w:sz w:val="22"/>
          <w:szCs w:val="22"/>
          <w:lang w:val="es-ES_tradnl"/>
        </w:rPr>
        <w:t xml:space="preserve"> 24 de setiembre de 2020</w:t>
      </w:r>
      <w:r>
        <w:rPr>
          <w:sz w:val="22"/>
          <w:szCs w:val="22"/>
        </w:rPr>
        <w:t xml:space="preserve"> y en cumplimiento de la normativa correspondiente</w:t>
      </w:r>
      <w:r>
        <w:rPr>
          <w:sz w:val="22"/>
          <w:szCs w:val="22"/>
          <w:lang w:val="es-ES_tradnl"/>
        </w:rPr>
        <w:t>,</w:t>
      </w:r>
      <w:r>
        <w:rPr>
          <w:sz w:val="22"/>
          <w:szCs w:val="22"/>
        </w:rPr>
        <w:t xml:space="preserve"> la </w:t>
      </w:r>
      <w:r w:rsidRPr="00F00CDD">
        <w:rPr>
          <w:rFonts w:cs="Arial"/>
          <w:sz w:val="22"/>
          <w:szCs w:val="22"/>
          <w:lang w:val="es-CR"/>
        </w:rPr>
        <w:t>Gerencia General</w:t>
      </w:r>
      <w:r>
        <w:rPr>
          <w:sz w:val="22"/>
          <w:szCs w:val="22"/>
        </w:rPr>
        <w:t xml:space="preserve"> somete a la consideración de esta </w:t>
      </w:r>
      <w:r w:rsidRPr="009B380F">
        <w:rPr>
          <w:rFonts w:cs="Arial"/>
          <w:sz w:val="22"/>
          <w:szCs w:val="22"/>
        </w:rPr>
        <w:t>Junta Directiva</w:t>
      </w:r>
      <w:r>
        <w:rPr>
          <w:rFonts w:cs="Arial"/>
          <w:sz w:val="22"/>
          <w:szCs w:val="22"/>
        </w:rPr>
        <w:t>,</w:t>
      </w:r>
      <w:r>
        <w:rPr>
          <w:sz w:val="22"/>
          <w:szCs w:val="22"/>
        </w:rPr>
        <w:t xml:space="preserve"> la propuesta del Presupuesto Ordinario del BANHVI para el ejercicio económico 202</w:t>
      </w:r>
      <w:r w:rsidR="00D201D7">
        <w:rPr>
          <w:sz w:val="22"/>
          <w:szCs w:val="22"/>
        </w:rPr>
        <w:t>1, elaborada por el Departamento Financiero – Contable, a partir de los requerimientos planteados por las unidades ejecutoras con base en su planeación operativa, la cual fue analizada por parte del Comité POI-Presupuesto conformado al efecto</w:t>
      </w:r>
      <w:r w:rsidR="00A75225">
        <w:rPr>
          <w:sz w:val="22"/>
          <w:szCs w:val="22"/>
        </w:rPr>
        <w:t>.</w:t>
      </w:r>
    </w:p>
    <w:p w14:paraId="58C3C2F8" w14:textId="7C444679" w:rsidR="00A75225" w:rsidRDefault="00A75225" w:rsidP="00A75225">
      <w:pPr>
        <w:spacing w:line="360" w:lineRule="auto"/>
        <w:jc w:val="both"/>
        <w:rPr>
          <w:sz w:val="22"/>
          <w:szCs w:val="22"/>
        </w:rPr>
      </w:pPr>
    </w:p>
    <w:p w14:paraId="7BB7BF76" w14:textId="6E082778" w:rsidR="00E20331" w:rsidRDefault="00315820" w:rsidP="00315820">
      <w:pPr>
        <w:spacing w:line="360" w:lineRule="auto"/>
        <w:jc w:val="both"/>
        <w:rPr>
          <w:rFonts w:cs="Arial"/>
          <w:szCs w:val="22"/>
        </w:rPr>
      </w:pPr>
      <w:r w:rsidRPr="00315820">
        <w:rPr>
          <w:b/>
          <w:bCs/>
          <w:sz w:val="22"/>
          <w:szCs w:val="22"/>
        </w:rPr>
        <w:lastRenderedPageBreak/>
        <w:t>Segundo:</w:t>
      </w:r>
      <w:r>
        <w:rPr>
          <w:sz w:val="22"/>
          <w:szCs w:val="22"/>
        </w:rPr>
        <w:t xml:space="preserve"> Que a </w:t>
      </w:r>
      <w:r w:rsidR="00E20331">
        <w:rPr>
          <w:szCs w:val="22"/>
        </w:rPr>
        <w:t xml:space="preserve">raíz del impacto previsto </w:t>
      </w:r>
      <w:r w:rsidR="00E20331">
        <w:rPr>
          <w:rFonts w:cs="Arial"/>
          <w:szCs w:val="22"/>
          <w:lang w:val="es-ES_tradnl"/>
        </w:rPr>
        <w:t>ante la emergencia nacional por la pandemia del COVID-19, por</w:t>
      </w:r>
      <w:r w:rsidR="00E20331">
        <w:rPr>
          <w:szCs w:val="22"/>
        </w:rPr>
        <w:t xml:space="preserve"> medio del acuerdo N° 10 de la sesión 26-2020, del 13 de abril de 2020, </w:t>
      </w:r>
      <w:r w:rsidR="00E20331">
        <w:rPr>
          <w:rFonts w:cs="Arial"/>
          <w:szCs w:val="22"/>
          <w:lang w:val="es-ES_tradnl"/>
        </w:rPr>
        <w:t xml:space="preserve">esta </w:t>
      </w:r>
      <w:r w:rsidR="00E20331" w:rsidRPr="006E7436">
        <w:rPr>
          <w:rFonts w:cs="Arial"/>
          <w:szCs w:val="22"/>
          <w:lang w:val="es-ES_tradnl"/>
        </w:rPr>
        <w:t>Junta Directiva</w:t>
      </w:r>
      <w:r w:rsidR="00E20331">
        <w:rPr>
          <w:rFonts w:cs="Arial"/>
          <w:szCs w:val="22"/>
          <w:lang w:val="es-ES_tradnl"/>
        </w:rPr>
        <w:t xml:space="preserve"> aprobó</w:t>
      </w:r>
      <w:r w:rsidR="00E20331">
        <w:rPr>
          <w:rFonts w:cs="Arial"/>
          <w:szCs w:val="22"/>
        </w:rPr>
        <w:t xml:space="preserve"> la operación del Banco con base en un escenario que estimaba una afectación anual del 25%, y giró instrucciones a la </w:t>
      </w:r>
      <w:r w:rsidR="00E20331" w:rsidRPr="004B1E83">
        <w:rPr>
          <w:rFonts w:cs="Arial"/>
          <w:szCs w:val="22"/>
          <w:lang w:val="es-ES_tradnl"/>
        </w:rPr>
        <w:t>Administración</w:t>
      </w:r>
      <w:r w:rsidR="00E20331">
        <w:rPr>
          <w:rFonts w:cs="Arial"/>
          <w:szCs w:val="22"/>
          <w:lang w:val="es-ES_tradnl"/>
        </w:rPr>
        <w:t xml:space="preserve"> para realizar los respectivos ajustes al </w:t>
      </w:r>
      <w:r w:rsidR="00E20331">
        <w:rPr>
          <w:rFonts w:cs="Arial"/>
          <w:szCs w:val="22"/>
        </w:rPr>
        <w:t>Presupuesto Operativo y al Plan Operativo Institucional 2020, así como al Plan Estratégico Institucional.</w:t>
      </w:r>
    </w:p>
    <w:p w14:paraId="49DF0EF8" w14:textId="0D4E1AFC" w:rsidR="00315820" w:rsidRDefault="00315820" w:rsidP="00315820">
      <w:pPr>
        <w:spacing w:line="360" w:lineRule="auto"/>
        <w:jc w:val="both"/>
        <w:rPr>
          <w:rFonts w:cs="Arial"/>
          <w:szCs w:val="22"/>
        </w:rPr>
      </w:pPr>
    </w:p>
    <w:p w14:paraId="5339010F" w14:textId="32EED4AC" w:rsidR="00E20331" w:rsidRDefault="00315820" w:rsidP="00E20331">
      <w:pPr>
        <w:pStyle w:val="Textoindependiente"/>
        <w:tabs>
          <w:tab w:val="left" w:pos="8505"/>
        </w:tabs>
        <w:rPr>
          <w:rFonts w:cs="Arial"/>
          <w:lang w:val="es-CR"/>
        </w:rPr>
      </w:pPr>
      <w:r>
        <w:rPr>
          <w:rFonts w:cs="Arial"/>
          <w:b/>
          <w:bCs/>
          <w:lang w:val="es-CR"/>
        </w:rPr>
        <w:t>Tercero:</w:t>
      </w:r>
      <w:r w:rsidR="00E20331">
        <w:rPr>
          <w:rFonts w:cs="Arial"/>
          <w:b/>
          <w:bCs/>
          <w:lang w:val="es-CR"/>
        </w:rPr>
        <w:t xml:space="preserve"> </w:t>
      </w:r>
      <w:r>
        <w:rPr>
          <w:rFonts w:cs="Arial"/>
          <w:szCs w:val="22"/>
          <w:lang w:val="es-ES_tradnl"/>
        </w:rPr>
        <w:t>Que el</w:t>
      </w:r>
      <w:r w:rsidR="00E20331">
        <w:rPr>
          <w:rFonts w:cs="Arial"/>
          <w:szCs w:val="22"/>
          <w:lang w:val="es-ES_tradnl"/>
        </w:rPr>
        <w:t xml:space="preserve"> Poder Ejecutivo pretendió disminuir en ¢30.</w:t>
      </w:r>
      <w:r w:rsidR="00C95BBA">
        <w:rPr>
          <w:rFonts w:cs="Arial"/>
          <w:szCs w:val="22"/>
          <w:lang w:val="es-ES_tradnl"/>
        </w:rPr>
        <w:t>528</w:t>
      </w:r>
      <w:r w:rsidR="00E20331">
        <w:rPr>
          <w:rFonts w:cs="Arial"/>
          <w:szCs w:val="22"/>
          <w:lang w:val="es-ES_tradnl"/>
        </w:rPr>
        <w:t xml:space="preserve"> millones el presupuesto del FOSUVI para el año 2020, mediante el </w:t>
      </w:r>
      <w:r w:rsidR="00E20331" w:rsidRPr="00274547">
        <w:rPr>
          <w:rFonts w:cs="Arial"/>
          <w:lang w:val="es-ES_tradnl"/>
        </w:rPr>
        <w:t>proyecto de ley denominado “</w:t>
      </w:r>
      <w:r w:rsidR="00E20331" w:rsidRPr="006F6BF9">
        <w:rPr>
          <w:rFonts w:cs="Arial"/>
          <w:i/>
          <w:iCs/>
          <w:lang w:val="es-ES_tradnl"/>
        </w:rPr>
        <w:t>Segundo presupuesto extraordinario de la República para el ejercicio económico del 2020 y segunda modificación legislativa de la ley N.°9791, Ley de Presupuesto Ordinario y Extraordinario de la República para el ejercicio económico 2020 y sus reformas</w:t>
      </w:r>
      <w:r w:rsidR="00E20331" w:rsidRPr="00274547">
        <w:rPr>
          <w:rFonts w:cs="Arial"/>
          <w:lang w:val="es-ES_tradnl"/>
        </w:rPr>
        <w:t>”, tramitado bajo el expediente legislativo No. 22.080</w:t>
      </w:r>
      <w:r w:rsidR="00E20331">
        <w:rPr>
          <w:rFonts w:cs="Arial"/>
          <w:lang w:val="es-ES_tradnl"/>
        </w:rPr>
        <w:t xml:space="preserve">.  No obstante, a raíz de las gestiones impulsadas por este Banco y apoyadas por otros actores del </w:t>
      </w:r>
      <w:r w:rsidR="00E20331" w:rsidRPr="009A0EDB">
        <w:rPr>
          <w:rFonts w:cs="Arial"/>
          <w:szCs w:val="22"/>
          <w:lang w:val="es-ES_tradnl"/>
        </w:rPr>
        <w:t>Sistema Financiero Nacional para la Vivienda</w:t>
      </w:r>
      <w:r w:rsidR="00E20331">
        <w:rPr>
          <w:rFonts w:cs="Arial"/>
          <w:lang w:val="es-ES_tradnl"/>
        </w:rPr>
        <w:t xml:space="preserve">, la Asamblea Legislativa aprobó </w:t>
      </w:r>
      <w:r w:rsidR="00E20331" w:rsidRPr="009A0EDB">
        <w:rPr>
          <w:rFonts w:cs="Arial"/>
          <w:lang w:val="es-CR"/>
        </w:rPr>
        <w:t>que del total del recorte contenido en dicho proyecto de ley, no se rebaj</w:t>
      </w:r>
      <w:r w:rsidR="00E20331">
        <w:rPr>
          <w:rFonts w:cs="Arial"/>
          <w:lang w:val="es-CR"/>
        </w:rPr>
        <w:t>ara</w:t>
      </w:r>
      <w:r w:rsidR="00E20331" w:rsidRPr="009A0EDB">
        <w:rPr>
          <w:rFonts w:cs="Arial"/>
          <w:lang w:val="es-CR"/>
        </w:rPr>
        <w:t xml:space="preserve"> </w:t>
      </w:r>
      <w:r w:rsidR="00E20331" w:rsidRPr="0095498A">
        <w:rPr>
          <w:rFonts w:cs="Arial"/>
          <w:lang w:val="es-CR"/>
        </w:rPr>
        <w:t>la suma de ¢1</w:t>
      </w:r>
      <w:r w:rsidR="0095498A" w:rsidRPr="0095498A">
        <w:rPr>
          <w:rFonts w:cs="Arial"/>
          <w:lang w:val="es-CR"/>
        </w:rPr>
        <w:t>4</w:t>
      </w:r>
      <w:r w:rsidR="00E20331" w:rsidRPr="0095498A">
        <w:rPr>
          <w:rFonts w:cs="Arial"/>
          <w:lang w:val="es-CR"/>
        </w:rPr>
        <w:t>.000 millones</w:t>
      </w:r>
      <w:r w:rsidR="00E20331" w:rsidRPr="009A0EDB">
        <w:rPr>
          <w:rFonts w:cs="Arial"/>
          <w:lang w:val="es-CR"/>
        </w:rPr>
        <w:t xml:space="preserve"> de las partidas correspondientes a las transferencias del FODESAF al FOSUVI</w:t>
      </w:r>
      <w:r w:rsidR="00E20331">
        <w:rPr>
          <w:rFonts w:cs="Arial"/>
          <w:lang w:val="es-CR"/>
        </w:rPr>
        <w:t>, tal y como lo planteó este Órgano Colegiado en el acuerdo N° 1 de la sesión 56-2020, del 22 de julio de 2020.</w:t>
      </w:r>
    </w:p>
    <w:p w14:paraId="28D9B767" w14:textId="77777777" w:rsidR="00315820" w:rsidRDefault="00315820" w:rsidP="00E20331">
      <w:pPr>
        <w:pStyle w:val="Textoindependiente"/>
        <w:tabs>
          <w:tab w:val="left" w:pos="8505"/>
        </w:tabs>
        <w:rPr>
          <w:rFonts w:cs="Arial"/>
          <w:lang w:val="es-CR"/>
        </w:rPr>
      </w:pPr>
    </w:p>
    <w:p w14:paraId="4CEA8B91" w14:textId="5CAFA301" w:rsidR="00E20331" w:rsidRDefault="00315820" w:rsidP="00E20331">
      <w:pPr>
        <w:pStyle w:val="Textoindependiente"/>
        <w:tabs>
          <w:tab w:val="left" w:pos="8505"/>
        </w:tabs>
        <w:rPr>
          <w:rFonts w:cs="Arial"/>
          <w:szCs w:val="22"/>
          <w:lang w:val="es-ES_tradnl"/>
        </w:rPr>
      </w:pPr>
      <w:r>
        <w:rPr>
          <w:rFonts w:cs="Arial"/>
          <w:b/>
          <w:bCs/>
          <w:lang w:val="es-CR"/>
        </w:rPr>
        <w:t>Cuarto:</w:t>
      </w:r>
      <w:r w:rsidR="00E20331">
        <w:rPr>
          <w:rFonts w:cs="Arial"/>
          <w:lang w:val="es-CR"/>
        </w:rPr>
        <w:t xml:space="preserve"> </w:t>
      </w:r>
      <w:r>
        <w:rPr>
          <w:rFonts w:cs="Arial"/>
          <w:lang w:val="es-CR"/>
        </w:rPr>
        <w:t>Que e</w:t>
      </w:r>
      <w:r w:rsidR="00E20331">
        <w:rPr>
          <w:rFonts w:cs="Arial"/>
          <w:lang w:val="es-CR"/>
        </w:rPr>
        <w:t xml:space="preserve">n la sesión 70-2020 del 07 de setiembre de 2020, esta </w:t>
      </w:r>
      <w:r w:rsidR="00E20331" w:rsidRPr="00F56A6B">
        <w:rPr>
          <w:rFonts w:cs="Arial"/>
          <w:lang w:val="es-ES_tradnl"/>
        </w:rPr>
        <w:t>Junta Directiva</w:t>
      </w:r>
      <w:r w:rsidR="00E20331">
        <w:rPr>
          <w:rFonts w:cs="Arial"/>
          <w:lang w:val="es-ES_tradnl"/>
        </w:rPr>
        <w:t xml:space="preserve"> llevó a cabo una revisión </w:t>
      </w:r>
      <w:r w:rsidR="00E20331">
        <w:rPr>
          <w:rFonts w:cs="Arial"/>
          <w:szCs w:val="22"/>
          <w:lang w:val="es-ES_tradnl"/>
        </w:rPr>
        <w:t xml:space="preserve">de los ingresos esperados al cierre del presente </w:t>
      </w:r>
      <w:r w:rsidR="00E20331" w:rsidRPr="00D33BDE">
        <w:rPr>
          <w:rFonts w:cs="Arial"/>
          <w:szCs w:val="22"/>
          <w:lang w:val="es-ES_tradnl"/>
        </w:rPr>
        <w:t>año, según los ingresos proyectados por FODESAF al 31 de diciembre</w:t>
      </w:r>
      <w:r w:rsidR="00E20331">
        <w:rPr>
          <w:rFonts w:cs="Arial"/>
          <w:szCs w:val="22"/>
          <w:lang w:val="es-ES_tradnl"/>
        </w:rPr>
        <w:t xml:space="preserve"> de 2020</w:t>
      </w:r>
      <w:r w:rsidR="00E20331" w:rsidRPr="00D33BDE">
        <w:rPr>
          <w:rFonts w:cs="Arial"/>
          <w:szCs w:val="22"/>
          <w:lang w:val="es-ES_tradnl"/>
        </w:rPr>
        <w:t xml:space="preserve">, </w:t>
      </w:r>
      <w:r w:rsidR="00E20331">
        <w:rPr>
          <w:rFonts w:cs="Arial"/>
          <w:szCs w:val="22"/>
          <w:lang w:val="es-ES_tradnl"/>
        </w:rPr>
        <w:t>y de conformidad con las estimaciones efectuadas, aprobó</w:t>
      </w:r>
      <w:r w:rsidR="00E20331">
        <w:rPr>
          <w:rFonts w:cs="Arial"/>
          <w:szCs w:val="22"/>
        </w:rPr>
        <w:t xml:space="preserve"> la operación del Banco con base en un nuevo escenario que estima una afectación anual del 20%</w:t>
      </w:r>
      <w:r w:rsidR="00E20331" w:rsidRPr="009E5E20">
        <w:rPr>
          <w:rFonts w:cs="Arial"/>
          <w:szCs w:val="22"/>
          <w:lang w:val="es-ES_tradnl"/>
        </w:rPr>
        <w:t xml:space="preserve"> </w:t>
      </w:r>
      <w:r w:rsidR="00E20331" w:rsidRPr="00D33BDE">
        <w:rPr>
          <w:rFonts w:cs="Arial"/>
          <w:szCs w:val="22"/>
          <w:lang w:val="es-ES_tradnl"/>
        </w:rPr>
        <w:t>con respecto al presupuesto inicial aprobado</w:t>
      </w:r>
      <w:r w:rsidR="00E20331">
        <w:rPr>
          <w:rFonts w:cs="Arial"/>
          <w:szCs w:val="22"/>
          <w:lang w:val="es-ES_tradnl"/>
        </w:rPr>
        <w:t>.</w:t>
      </w:r>
    </w:p>
    <w:p w14:paraId="590D3C4C" w14:textId="77777777" w:rsidR="00315820" w:rsidRPr="000F5A05" w:rsidRDefault="00315820" w:rsidP="00E20331">
      <w:pPr>
        <w:pStyle w:val="Textoindependiente"/>
        <w:tabs>
          <w:tab w:val="left" w:pos="8505"/>
        </w:tabs>
        <w:rPr>
          <w:rFonts w:cs="Arial"/>
          <w:szCs w:val="22"/>
          <w:lang w:val="es-ES_tradnl"/>
        </w:rPr>
      </w:pPr>
    </w:p>
    <w:p w14:paraId="5CF921D3" w14:textId="7C5E1229" w:rsidR="00E20331" w:rsidRDefault="00315820" w:rsidP="00E20331">
      <w:pPr>
        <w:pStyle w:val="Textoindependiente"/>
        <w:tabs>
          <w:tab w:val="left" w:pos="8505"/>
        </w:tabs>
        <w:rPr>
          <w:rFonts w:cs="Arial"/>
          <w:szCs w:val="22"/>
          <w:lang w:val="es-ES_tradnl"/>
        </w:rPr>
      </w:pPr>
      <w:bookmarkStart w:id="2" w:name="_Hlk52287109"/>
      <w:bookmarkStart w:id="3" w:name="_Hlk52286692"/>
      <w:r>
        <w:rPr>
          <w:rFonts w:cs="Arial"/>
          <w:b/>
          <w:bCs/>
          <w:lang w:val="es-CR"/>
        </w:rPr>
        <w:t>Quinto:</w:t>
      </w:r>
      <w:bookmarkEnd w:id="2"/>
      <w:bookmarkEnd w:id="3"/>
      <w:r>
        <w:rPr>
          <w:rFonts w:cs="Arial"/>
          <w:b/>
          <w:bCs/>
          <w:lang w:val="es-CR"/>
        </w:rPr>
        <w:t xml:space="preserve"> </w:t>
      </w:r>
      <w:r>
        <w:rPr>
          <w:rFonts w:cs="Arial"/>
          <w:lang w:val="es-CR"/>
        </w:rPr>
        <w:t>Que e</w:t>
      </w:r>
      <w:r w:rsidR="00E20331">
        <w:rPr>
          <w:rFonts w:cs="Arial"/>
          <w:lang w:val="es-CR"/>
        </w:rPr>
        <w:t xml:space="preserve">n el </w:t>
      </w:r>
      <w:r w:rsidR="00E20331" w:rsidRPr="006F6BF9">
        <w:rPr>
          <w:rFonts w:cs="Arial"/>
          <w:lang w:val="es-CR"/>
        </w:rPr>
        <w:t>proyecto de “</w:t>
      </w:r>
      <w:r w:rsidR="00E20331" w:rsidRPr="006F6BF9">
        <w:rPr>
          <w:rFonts w:cs="Arial"/>
          <w:i/>
          <w:iCs/>
          <w:lang w:val="es-CR"/>
        </w:rPr>
        <w:t>Ley de presupuesto ordinario y extraordinario de la República para el ejercicio económico 2021</w:t>
      </w:r>
      <w:r w:rsidR="00E20331" w:rsidRPr="006F6BF9">
        <w:rPr>
          <w:rFonts w:cs="Arial"/>
          <w:lang w:val="es-CR"/>
        </w:rPr>
        <w:t>", tramitado bajo el expediente N° 22.174</w:t>
      </w:r>
      <w:r w:rsidR="00E20331">
        <w:rPr>
          <w:rFonts w:cs="Arial"/>
          <w:lang w:val="es-CR"/>
        </w:rPr>
        <w:t xml:space="preserve">, se pretende disminuir el presupuesto del FOSUVI para el año 2021, </w:t>
      </w:r>
      <w:r w:rsidR="00E20331" w:rsidRPr="00D97D9B">
        <w:rPr>
          <w:rFonts w:cs="Arial"/>
          <w:szCs w:val="22"/>
          <w:lang w:val="es-CR"/>
        </w:rPr>
        <w:t xml:space="preserve">del orden del 42%, lo que representaría una rebaja presupuestaria de </w:t>
      </w:r>
      <w:r w:rsidR="00E20331">
        <w:rPr>
          <w:rFonts w:cs="Arial"/>
          <w:szCs w:val="22"/>
          <w:lang w:val="es-CR"/>
        </w:rPr>
        <w:t>¢</w:t>
      </w:r>
      <w:r w:rsidR="00E20331" w:rsidRPr="00D97D9B">
        <w:rPr>
          <w:rFonts w:cs="Arial"/>
          <w:szCs w:val="22"/>
          <w:lang w:val="es-CR"/>
        </w:rPr>
        <w:t>48.833 millones</w:t>
      </w:r>
      <w:r w:rsidR="00E20331">
        <w:rPr>
          <w:rFonts w:cs="Arial"/>
          <w:szCs w:val="22"/>
          <w:lang w:val="es-CR"/>
        </w:rPr>
        <w:t xml:space="preserve">; suma que este Banco considera </w:t>
      </w:r>
      <w:r w:rsidR="00E20331" w:rsidRPr="006F6BF9">
        <w:rPr>
          <w:rFonts w:cs="Arial"/>
          <w:szCs w:val="22"/>
          <w:lang w:val="es-CR"/>
        </w:rPr>
        <w:t>irracional y desproporcionad</w:t>
      </w:r>
      <w:r w:rsidR="00E20331">
        <w:rPr>
          <w:rFonts w:cs="Arial"/>
          <w:szCs w:val="22"/>
          <w:lang w:val="es-CR"/>
        </w:rPr>
        <w:t>a</w:t>
      </w:r>
      <w:r w:rsidR="00E20331" w:rsidRPr="006F6BF9">
        <w:rPr>
          <w:rFonts w:cs="Arial"/>
          <w:szCs w:val="22"/>
          <w:lang w:val="es-CR"/>
        </w:rPr>
        <w:t xml:space="preserve">, </w:t>
      </w:r>
      <w:r w:rsidR="00E20331">
        <w:rPr>
          <w:rFonts w:cs="Arial"/>
          <w:szCs w:val="22"/>
          <w:lang w:val="es-CR"/>
        </w:rPr>
        <w:t xml:space="preserve">además de que </w:t>
      </w:r>
      <w:r w:rsidR="00E20331" w:rsidRPr="006F6BF9">
        <w:rPr>
          <w:rFonts w:cs="Arial"/>
          <w:szCs w:val="22"/>
          <w:lang w:val="es-CR"/>
        </w:rPr>
        <w:t xml:space="preserve">estaría minando no solo las capacidades y el buen desempeño del Sistema Financiero Nacional para la Vivienda en la </w:t>
      </w:r>
      <w:r w:rsidR="00E20331">
        <w:rPr>
          <w:rFonts w:cs="Arial"/>
          <w:szCs w:val="22"/>
          <w:lang w:val="es-CR"/>
        </w:rPr>
        <w:t xml:space="preserve">disminución </w:t>
      </w:r>
      <w:r w:rsidR="00E20331" w:rsidRPr="006F6BF9">
        <w:rPr>
          <w:rFonts w:cs="Arial"/>
          <w:szCs w:val="22"/>
          <w:lang w:val="es-CR"/>
        </w:rPr>
        <w:t xml:space="preserve">del déficit habitacional, sino también su aporte en el dinamismo económico que este sector genera en </w:t>
      </w:r>
      <w:r w:rsidR="00E20331">
        <w:rPr>
          <w:rFonts w:cs="Arial"/>
          <w:szCs w:val="22"/>
          <w:lang w:val="es-CR"/>
        </w:rPr>
        <w:t>el</w:t>
      </w:r>
      <w:r w:rsidR="00E20331" w:rsidRPr="006F6BF9">
        <w:rPr>
          <w:rFonts w:cs="Arial"/>
          <w:szCs w:val="22"/>
          <w:lang w:val="es-CR"/>
        </w:rPr>
        <w:t xml:space="preserve"> país.</w:t>
      </w:r>
      <w:r w:rsidR="00E20331">
        <w:rPr>
          <w:rFonts w:cs="Arial"/>
          <w:szCs w:val="22"/>
          <w:lang w:val="es-CR"/>
        </w:rPr>
        <w:t xml:space="preserve">  Dado lo anterior y como producto de las negociaciones </w:t>
      </w:r>
      <w:r w:rsidR="00E20331">
        <w:rPr>
          <w:rFonts w:cs="Arial"/>
          <w:szCs w:val="22"/>
          <w:lang w:val="es-CR"/>
        </w:rPr>
        <w:lastRenderedPageBreak/>
        <w:t xml:space="preserve">impulsadas por este Banco y la señora Ministra de Vivienda y Asentamientos Humanos, tanto al nivel del Ministerio de Hacienda como de la Asamblea Legislativa, se pretende que para el año 2021 el FOSUVI disponga de un presupuesto semejante al del presente año, en el sentido que </w:t>
      </w:r>
      <w:r w:rsidR="00E20331" w:rsidRPr="00203B35">
        <w:rPr>
          <w:rFonts w:cs="Arial"/>
          <w:szCs w:val="22"/>
          <w:lang w:val="es-CR"/>
        </w:rPr>
        <w:t xml:space="preserve">del total del recorte contenido en </w:t>
      </w:r>
      <w:r w:rsidR="00E20331">
        <w:rPr>
          <w:rFonts w:cs="Arial"/>
          <w:szCs w:val="22"/>
          <w:lang w:val="es-CR"/>
        </w:rPr>
        <w:t>dicho</w:t>
      </w:r>
      <w:r w:rsidR="00E20331" w:rsidRPr="00203B35">
        <w:rPr>
          <w:rFonts w:cs="Arial"/>
          <w:szCs w:val="22"/>
          <w:lang w:val="es-CR"/>
        </w:rPr>
        <w:t xml:space="preserve"> proyecto de ley, </w:t>
      </w:r>
      <w:r w:rsidR="00E20331">
        <w:rPr>
          <w:rFonts w:cs="Arial"/>
          <w:szCs w:val="22"/>
          <w:lang w:val="es-CR"/>
        </w:rPr>
        <w:t xml:space="preserve">solamente </w:t>
      </w:r>
      <w:r w:rsidR="00E20331" w:rsidRPr="00203B35">
        <w:rPr>
          <w:rFonts w:cs="Arial"/>
          <w:szCs w:val="22"/>
          <w:lang w:val="es-CR"/>
        </w:rPr>
        <w:t xml:space="preserve">se rebaje la suma de </w:t>
      </w:r>
      <w:r w:rsidR="00E20331">
        <w:rPr>
          <w:rFonts w:cs="Arial"/>
          <w:szCs w:val="22"/>
          <w:lang w:val="es-CR"/>
        </w:rPr>
        <w:t>¢</w:t>
      </w:r>
      <w:r w:rsidR="00E20331" w:rsidRPr="00203B35">
        <w:rPr>
          <w:rFonts w:cs="Arial"/>
          <w:szCs w:val="22"/>
          <w:lang w:val="es-CR"/>
        </w:rPr>
        <w:t>20</w:t>
      </w:r>
      <w:r w:rsidR="00E20331">
        <w:rPr>
          <w:rFonts w:cs="Arial"/>
          <w:szCs w:val="22"/>
          <w:lang w:val="es-CR"/>
        </w:rPr>
        <w:t>.</w:t>
      </w:r>
      <w:r w:rsidR="00E20331" w:rsidRPr="00203B35">
        <w:rPr>
          <w:rFonts w:cs="Arial"/>
          <w:szCs w:val="22"/>
          <w:lang w:val="es-CR"/>
        </w:rPr>
        <w:t>000 millones</w:t>
      </w:r>
      <w:r w:rsidR="00E20331">
        <w:rPr>
          <w:rFonts w:cs="Arial"/>
          <w:szCs w:val="22"/>
          <w:lang w:val="es-CR"/>
        </w:rPr>
        <w:t xml:space="preserve">, </w:t>
      </w:r>
      <w:r w:rsidR="00E20331" w:rsidRPr="00203B35">
        <w:rPr>
          <w:rFonts w:cs="Arial"/>
          <w:szCs w:val="22"/>
          <w:lang w:val="es-CR"/>
        </w:rPr>
        <w:t xml:space="preserve">conformados por </w:t>
      </w:r>
      <w:r w:rsidR="00E20331">
        <w:rPr>
          <w:rFonts w:cs="Arial"/>
          <w:szCs w:val="22"/>
          <w:lang w:val="es-CR"/>
        </w:rPr>
        <w:t>¢</w:t>
      </w:r>
      <w:r w:rsidR="00E20331" w:rsidRPr="00203B35">
        <w:rPr>
          <w:rFonts w:cs="Arial"/>
          <w:szCs w:val="22"/>
          <w:lang w:val="es-CR"/>
        </w:rPr>
        <w:t xml:space="preserve">15.713,6 millones de la partida correspondiente a las transferencias del FODESAF y la suma de </w:t>
      </w:r>
      <w:r w:rsidR="00E20331">
        <w:rPr>
          <w:rFonts w:cs="Arial"/>
          <w:szCs w:val="22"/>
          <w:lang w:val="es-CR"/>
        </w:rPr>
        <w:t>¢</w:t>
      </w:r>
      <w:r w:rsidR="00E20331" w:rsidRPr="00203B35">
        <w:rPr>
          <w:rFonts w:cs="Arial"/>
          <w:szCs w:val="22"/>
          <w:lang w:val="es-CR"/>
        </w:rPr>
        <w:t xml:space="preserve">4.286,4 millones </w:t>
      </w:r>
      <w:r w:rsidR="00E20331">
        <w:rPr>
          <w:rFonts w:cs="Arial"/>
          <w:szCs w:val="22"/>
          <w:lang w:val="es-CR"/>
        </w:rPr>
        <w:t>d</w:t>
      </w:r>
      <w:r w:rsidR="00E20331" w:rsidRPr="00203B35">
        <w:rPr>
          <w:rFonts w:cs="Arial"/>
          <w:szCs w:val="22"/>
          <w:lang w:val="es-CR"/>
        </w:rPr>
        <w:t xml:space="preserve">el </w:t>
      </w:r>
      <w:r w:rsidR="00E20331">
        <w:rPr>
          <w:rFonts w:cs="Arial"/>
          <w:szCs w:val="22"/>
          <w:lang w:val="es-CR"/>
        </w:rPr>
        <w:t>I</w:t>
      </w:r>
      <w:r w:rsidR="00E20331" w:rsidRPr="00203B35">
        <w:rPr>
          <w:rFonts w:cs="Arial"/>
          <w:szCs w:val="22"/>
          <w:lang w:val="es-CR"/>
        </w:rPr>
        <w:t xml:space="preserve">mpuesto </w:t>
      </w:r>
      <w:r w:rsidR="00E20331">
        <w:rPr>
          <w:rFonts w:cs="Arial"/>
          <w:szCs w:val="22"/>
          <w:lang w:val="es-CR"/>
        </w:rPr>
        <w:t>S</w:t>
      </w:r>
      <w:r w:rsidR="00E20331" w:rsidRPr="00203B35">
        <w:rPr>
          <w:rFonts w:cs="Arial"/>
          <w:szCs w:val="22"/>
          <w:lang w:val="es-CR"/>
        </w:rPr>
        <w:t>olidario.</w:t>
      </w:r>
      <w:r w:rsidR="00E20331">
        <w:rPr>
          <w:rFonts w:cs="Arial"/>
          <w:szCs w:val="22"/>
          <w:lang w:val="es-CR"/>
        </w:rPr>
        <w:t xml:space="preserve">  Lo anterior, conforme lo resuelto por esta </w:t>
      </w:r>
      <w:r w:rsidR="00E20331" w:rsidRPr="000B1249">
        <w:rPr>
          <w:rFonts w:cs="Arial"/>
          <w:szCs w:val="22"/>
          <w:lang w:val="es-ES_tradnl"/>
        </w:rPr>
        <w:t>Junta Directiva</w:t>
      </w:r>
      <w:r w:rsidR="00E20331">
        <w:rPr>
          <w:rFonts w:cs="Arial"/>
          <w:szCs w:val="22"/>
          <w:lang w:val="es-ES_tradnl"/>
        </w:rPr>
        <w:t xml:space="preserve"> en el acuerdo N° 2 de la sesión 74-2020, del 21 de setiembre de 2020.</w:t>
      </w:r>
    </w:p>
    <w:p w14:paraId="3FEBA222" w14:textId="77777777" w:rsidR="00315820" w:rsidRDefault="00315820" w:rsidP="00E20331">
      <w:pPr>
        <w:pStyle w:val="Textoindependiente"/>
        <w:tabs>
          <w:tab w:val="left" w:pos="8505"/>
        </w:tabs>
        <w:rPr>
          <w:rFonts w:cs="Arial"/>
          <w:szCs w:val="22"/>
          <w:lang w:val="es-ES_tradnl"/>
        </w:rPr>
      </w:pPr>
    </w:p>
    <w:p w14:paraId="5C9387EC" w14:textId="0A0C2E00" w:rsidR="00E20331" w:rsidRDefault="00315820" w:rsidP="00E20331">
      <w:pPr>
        <w:pStyle w:val="Textoindependiente"/>
        <w:tabs>
          <w:tab w:val="left" w:pos="8505"/>
        </w:tabs>
        <w:rPr>
          <w:rFonts w:cs="Arial"/>
          <w:szCs w:val="22"/>
          <w:lang w:val="es-ES_tradnl"/>
        </w:rPr>
      </w:pPr>
      <w:r>
        <w:rPr>
          <w:rFonts w:cs="Arial"/>
          <w:b/>
          <w:bCs/>
          <w:lang w:val="es-ES_tradnl"/>
        </w:rPr>
        <w:t>Sexto:</w:t>
      </w:r>
      <w:r w:rsidR="00E20331">
        <w:rPr>
          <w:rFonts w:cs="Arial"/>
          <w:lang w:val="es-ES_tradnl"/>
        </w:rPr>
        <w:t xml:space="preserve"> Que debido a la incertidumbre provocada por la crisis sanitaria y a los recortes presupuestarios que se han enfrentado, además de las negociaciones que se mantienen con el Ministerio de Hacienda y la Asamblea Legislativa, la Administración cree conveniente que para el presupuesto ordinario 2021 se mantenga el escenario de afectación del presente año, considerando entonces un 20% de afectación.</w:t>
      </w:r>
    </w:p>
    <w:p w14:paraId="5DE37532" w14:textId="255CA573" w:rsidR="00A75225" w:rsidRPr="00315820" w:rsidRDefault="00A75225" w:rsidP="00A75225">
      <w:pPr>
        <w:spacing w:line="360" w:lineRule="auto"/>
        <w:jc w:val="both"/>
        <w:rPr>
          <w:sz w:val="22"/>
          <w:szCs w:val="22"/>
        </w:rPr>
      </w:pPr>
    </w:p>
    <w:p w14:paraId="546745B7" w14:textId="61D9BFDC" w:rsidR="00315820" w:rsidRPr="00315820" w:rsidRDefault="00315820" w:rsidP="00315820">
      <w:pPr>
        <w:spacing w:line="360" w:lineRule="auto"/>
        <w:jc w:val="both"/>
        <w:rPr>
          <w:sz w:val="22"/>
          <w:szCs w:val="22"/>
          <w:lang w:val="es-CR"/>
        </w:rPr>
      </w:pPr>
      <w:r w:rsidRPr="00315820">
        <w:rPr>
          <w:b/>
          <w:bCs/>
          <w:sz w:val="22"/>
          <w:szCs w:val="22"/>
        </w:rPr>
        <w:t>Sétimo:</w:t>
      </w:r>
      <w:r w:rsidRPr="00315820">
        <w:rPr>
          <w:sz w:val="22"/>
          <w:szCs w:val="22"/>
        </w:rPr>
        <w:t xml:space="preserve"> </w:t>
      </w:r>
      <w:proofErr w:type="gramStart"/>
      <w:r w:rsidRPr="00315820">
        <w:rPr>
          <w:sz w:val="22"/>
          <w:szCs w:val="22"/>
        </w:rPr>
        <w:t>Que</w:t>
      </w:r>
      <w:proofErr w:type="gramEnd"/>
      <w:r w:rsidRPr="00315820">
        <w:rPr>
          <w:sz w:val="22"/>
          <w:szCs w:val="22"/>
        </w:rPr>
        <w:t xml:space="preserve"> en consonancia con lo expuesto hasta ahora, la formulación del Presupuesto O</w:t>
      </w:r>
      <w:r>
        <w:rPr>
          <w:sz w:val="22"/>
          <w:szCs w:val="22"/>
        </w:rPr>
        <w:t>rdinario</w:t>
      </w:r>
      <w:r w:rsidRPr="00315820">
        <w:rPr>
          <w:sz w:val="22"/>
          <w:szCs w:val="22"/>
        </w:rPr>
        <w:t xml:space="preserve"> 2021, se ha realizado en</w:t>
      </w:r>
      <w:r w:rsidRPr="00315820">
        <w:rPr>
          <w:sz w:val="22"/>
          <w:szCs w:val="22"/>
          <w:lang w:val="es-CR"/>
        </w:rPr>
        <w:t xml:space="preserve"> el contexto de la pandemia por COVID 19 y los impactos y consideraciones asociadas a la incertidumbre y riesgos asociados (duración y magnitud), así como las expectativas y planificación institucional, con impactos relevantes en las estimaciones de ingresos y la programación de egresos asociados. Los supuestos más relevantes son: </w:t>
      </w:r>
    </w:p>
    <w:p w14:paraId="18EA670F" w14:textId="77777777" w:rsidR="00315820" w:rsidRPr="00315820" w:rsidRDefault="00315820" w:rsidP="00315820">
      <w:pPr>
        <w:spacing w:line="360" w:lineRule="auto"/>
        <w:jc w:val="both"/>
        <w:rPr>
          <w:sz w:val="22"/>
          <w:szCs w:val="22"/>
          <w:lang w:val="es-CR"/>
        </w:rPr>
      </w:pPr>
      <w:r w:rsidRPr="00315820">
        <w:rPr>
          <w:sz w:val="22"/>
          <w:szCs w:val="22"/>
          <w:lang w:val="es-CR"/>
        </w:rPr>
        <w:t xml:space="preserve">1- Disminución de Tasas de Interés, disminuyendo la disponibilidad de recursos para financiar la Gestión Administrativa. </w:t>
      </w:r>
    </w:p>
    <w:p w14:paraId="73805B4D" w14:textId="77777777" w:rsidR="00315820" w:rsidRPr="00315820" w:rsidRDefault="00315820" w:rsidP="00315820">
      <w:pPr>
        <w:spacing w:line="360" w:lineRule="auto"/>
        <w:jc w:val="both"/>
        <w:rPr>
          <w:sz w:val="22"/>
          <w:szCs w:val="22"/>
          <w:lang w:val="es-CR"/>
        </w:rPr>
      </w:pPr>
      <w:r w:rsidRPr="00315820">
        <w:rPr>
          <w:sz w:val="22"/>
          <w:szCs w:val="22"/>
          <w:lang w:val="es-CR"/>
        </w:rPr>
        <w:t xml:space="preserve">2- Disminución de Transferencias FODESAF hacia el FOSUVI, disminuyendo la disponibilidad de recursos para BFV y para financiar la Gestión Administrativa. </w:t>
      </w:r>
    </w:p>
    <w:p w14:paraId="1E3B834C" w14:textId="77777777" w:rsidR="00315820" w:rsidRPr="00315820" w:rsidRDefault="00315820" w:rsidP="00315820">
      <w:pPr>
        <w:spacing w:line="360" w:lineRule="auto"/>
        <w:jc w:val="both"/>
        <w:rPr>
          <w:sz w:val="22"/>
          <w:szCs w:val="22"/>
          <w:lang w:val="es-CR"/>
        </w:rPr>
      </w:pPr>
      <w:r w:rsidRPr="00315820">
        <w:rPr>
          <w:sz w:val="22"/>
          <w:szCs w:val="22"/>
          <w:lang w:val="es-CR"/>
        </w:rPr>
        <w:t xml:space="preserve">3- Disposición de recursos de vigencias anteriores para financiar parcialmente la Gestión Administrativa. </w:t>
      </w:r>
    </w:p>
    <w:p w14:paraId="3E5E251D" w14:textId="3CC2B0F0" w:rsidR="00315820" w:rsidRPr="00315820" w:rsidRDefault="00315820" w:rsidP="00A75225">
      <w:pPr>
        <w:spacing w:line="360" w:lineRule="auto"/>
        <w:jc w:val="both"/>
        <w:rPr>
          <w:sz w:val="22"/>
          <w:szCs w:val="22"/>
        </w:rPr>
      </w:pPr>
    </w:p>
    <w:p w14:paraId="1EB69167" w14:textId="63BF4F37" w:rsidR="00733DA6" w:rsidRDefault="00315820" w:rsidP="00733DA6">
      <w:pPr>
        <w:pStyle w:val="Textoindependiente"/>
        <w:tabs>
          <w:tab w:val="left" w:pos="8505"/>
        </w:tabs>
        <w:ind w:right="0"/>
        <w:rPr>
          <w:rFonts w:cs="Arial"/>
          <w:szCs w:val="22"/>
        </w:rPr>
      </w:pPr>
      <w:r>
        <w:rPr>
          <w:b/>
          <w:szCs w:val="22"/>
        </w:rPr>
        <w:t>Octavo</w:t>
      </w:r>
      <w:r w:rsidR="00733DA6">
        <w:rPr>
          <w:b/>
          <w:szCs w:val="22"/>
        </w:rPr>
        <w:t>:</w:t>
      </w:r>
      <w:r w:rsidR="00733DA6">
        <w:rPr>
          <w:szCs w:val="22"/>
        </w:rPr>
        <w:t xml:space="preserve"> Que analizados los citados documentos y no encontrándose objeciones al respecto, lo que corresponde, según lo establece el artículo 26 de la Ley del Sistema Financiero Nacional para la Vivienda, es aprobarlos en todos sus extremos y autorizar </w:t>
      </w:r>
      <w:r w:rsidR="00733DA6">
        <w:rPr>
          <w:rFonts w:cs="Arial"/>
          <w:szCs w:val="22"/>
        </w:rPr>
        <w:t>a la Gerencia General, para proceder con el trámite correspondiente ante la Contraloría General de la República.</w:t>
      </w:r>
    </w:p>
    <w:p w14:paraId="5CF4ED30" w14:textId="77777777" w:rsidR="00733DA6" w:rsidRDefault="00733DA6" w:rsidP="00733DA6">
      <w:pPr>
        <w:pStyle w:val="Textoindependiente"/>
        <w:tabs>
          <w:tab w:val="left" w:pos="8505"/>
        </w:tabs>
        <w:ind w:right="0"/>
        <w:rPr>
          <w:rFonts w:cs="Arial"/>
          <w:szCs w:val="22"/>
        </w:rPr>
      </w:pPr>
    </w:p>
    <w:p w14:paraId="3B3C434C" w14:textId="77777777" w:rsidR="00733DA6" w:rsidRDefault="00733DA6" w:rsidP="00733DA6">
      <w:pPr>
        <w:tabs>
          <w:tab w:val="left" w:pos="8505"/>
        </w:tabs>
        <w:spacing w:line="360" w:lineRule="auto"/>
        <w:jc w:val="both"/>
        <w:rPr>
          <w:rFonts w:cs="Arial"/>
          <w:sz w:val="22"/>
        </w:rPr>
      </w:pPr>
      <w:r>
        <w:rPr>
          <w:rFonts w:cs="Arial"/>
          <w:b/>
          <w:sz w:val="22"/>
        </w:rPr>
        <w:lastRenderedPageBreak/>
        <w:t xml:space="preserve">Por tanto, </w:t>
      </w:r>
      <w:r>
        <w:rPr>
          <w:rFonts w:cs="Arial"/>
          <w:sz w:val="22"/>
        </w:rPr>
        <w:t>con base en lo establecido en el artículo 26 de la Ley del Sistema Financiero Nacional para la Vivienda, se acuerda:</w:t>
      </w:r>
    </w:p>
    <w:p w14:paraId="11EE93ED" w14:textId="7A252DD8" w:rsidR="00733DA6" w:rsidRDefault="00733DA6" w:rsidP="00733DA6">
      <w:pPr>
        <w:spacing w:line="360" w:lineRule="auto"/>
        <w:jc w:val="both"/>
        <w:rPr>
          <w:rFonts w:cs="Arial"/>
          <w:sz w:val="22"/>
        </w:rPr>
      </w:pPr>
      <w:r>
        <w:rPr>
          <w:rFonts w:cs="Arial"/>
          <w:b/>
          <w:bCs/>
          <w:sz w:val="22"/>
        </w:rPr>
        <w:t>1)</w:t>
      </w:r>
      <w:r>
        <w:rPr>
          <w:rFonts w:cs="Arial"/>
          <w:sz w:val="22"/>
        </w:rPr>
        <w:t xml:space="preserve"> Aprobar el Presupuesto Ordinario del Banco Hipotecario de la Vivienda para el ejercicio económico 202</w:t>
      </w:r>
      <w:r w:rsidR="00A75225">
        <w:rPr>
          <w:rFonts w:cs="Arial"/>
          <w:sz w:val="22"/>
        </w:rPr>
        <w:t>1</w:t>
      </w:r>
      <w:r>
        <w:rPr>
          <w:rFonts w:cs="Arial"/>
          <w:sz w:val="22"/>
        </w:rPr>
        <w:t>, de conformidad con los documentos que se adjuntan al oficio</w:t>
      </w:r>
      <w:r>
        <w:rPr>
          <w:rFonts w:cs="Arial"/>
          <w:sz w:val="22"/>
          <w:szCs w:val="22"/>
        </w:rPr>
        <w:t xml:space="preserve"> GG-ME-</w:t>
      </w:r>
      <w:r w:rsidR="00A75225">
        <w:rPr>
          <w:rFonts w:cs="Arial"/>
          <w:sz w:val="22"/>
          <w:szCs w:val="22"/>
        </w:rPr>
        <w:t>1098</w:t>
      </w:r>
      <w:r>
        <w:rPr>
          <w:rFonts w:cs="Arial"/>
          <w:sz w:val="22"/>
          <w:szCs w:val="22"/>
        </w:rPr>
        <w:t>-20</w:t>
      </w:r>
      <w:r w:rsidR="00A75225">
        <w:rPr>
          <w:rFonts w:cs="Arial"/>
          <w:sz w:val="22"/>
          <w:szCs w:val="22"/>
        </w:rPr>
        <w:t>20</w:t>
      </w:r>
      <w:r>
        <w:rPr>
          <w:rFonts w:cs="Arial"/>
          <w:sz w:val="22"/>
          <w:szCs w:val="22"/>
        </w:rPr>
        <w:t xml:space="preserve"> </w:t>
      </w:r>
      <w:r>
        <w:rPr>
          <w:rFonts w:cs="Arial"/>
          <w:sz w:val="22"/>
        </w:rPr>
        <w:t xml:space="preserve">de la </w:t>
      </w:r>
      <w:r w:rsidRPr="007438B3">
        <w:rPr>
          <w:rFonts w:cs="Arial"/>
          <w:sz w:val="22"/>
          <w:szCs w:val="22"/>
          <w:lang w:val="es-CR"/>
        </w:rPr>
        <w:t>Gerencia General</w:t>
      </w:r>
      <w:r>
        <w:rPr>
          <w:rFonts w:cs="Arial"/>
          <w:sz w:val="22"/>
        </w:rPr>
        <w:t xml:space="preserve">, los cuales </w:t>
      </w:r>
      <w:r w:rsidR="00A75225">
        <w:rPr>
          <w:rFonts w:cs="Arial"/>
          <w:sz w:val="22"/>
        </w:rPr>
        <w:t xml:space="preserve">forman parte del </w:t>
      </w:r>
      <w:r>
        <w:rPr>
          <w:rFonts w:cs="Arial"/>
          <w:sz w:val="22"/>
        </w:rPr>
        <w:t>expediente de la presente sesión.</w:t>
      </w:r>
    </w:p>
    <w:p w14:paraId="08ADB25C" w14:textId="77777777" w:rsidR="00733DA6" w:rsidRDefault="00733DA6" w:rsidP="00733DA6">
      <w:pPr>
        <w:spacing w:line="360" w:lineRule="auto"/>
        <w:jc w:val="both"/>
        <w:rPr>
          <w:rFonts w:cs="Arial"/>
          <w:sz w:val="22"/>
        </w:rPr>
      </w:pPr>
    </w:p>
    <w:p w14:paraId="0A349DD8" w14:textId="6AD0EF16" w:rsidR="002B71CC" w:rsidRDefault="00733DA6" w:rsidP="002B71CC">
      <w:pPr>
        <w:spacing w:line="360" w:lineRule="auto"/>
        <w:jc w:val="both"/>
        <w:rPr>
          <w:rFonts w:cs="Arial"/>
          <w:sz w:val="22"/>
          <w:szCs w:val="22"/>
        </w:rPr>
      </w:pPr>
      <w:r>
        <w:rPr>
          <w:rFonts w:cs="Arial"/>
          <w:b/>
          <w:bCs/>
          <w:sz w:val="22"/>
        </w:rPr>
        <w:t>2)</w:t>
      </w:r>
      <w:r>
        <w:rPr>
          <w:rFonts w:cs="Arial"/>
          <w:sz w:val="22"/>
        </w:rPr>
        <w:t xml:space="preserve"> </w:t>
      </w:r>
      <w:r>
        <w:rPr>
          <w:rFonts w:cs="Arial"/>
          <w:sz w:val="22"/>
          <w:lang w:val="es-CR"/>
        </w:rPr>
        <w:t>Se autoriza a la Administración para que</w:t>
      </w:r>
      <w:r w:rsidR="00A75225">
        <w:rPr>
          <w:rFonts w:cs="Arial"/>
          <w:sz w:val="22"/>
          <w:lang w:val="es-CR"/>
        </w:rPr>
        <w:t>,</w:t>
      </w:r>
      <w:r>
        <w:rPr>
          <w:rFonts w:cs="Arial"/>
          <w:sz w:val="22"/>
          <w:lang w:val="es-CR"/>
        </w:rPr>
        <w:t xml:space="preserve"> de acuerdo con las disposiciones, procedimientos y regulaciones establecidas por la Contraloría General de la República, someta dichos documentos a la consideración de ese Órgano Contralor.</w:t>
      </w:r>
    </w:p>
    <w:p w14:paraId="1F9815A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8270C5" w14:textId="77777777" w:rsidR="002B71CC" w:rsidRPr="00D14EAF" w:rsidRDefault="002B71CC" w:rsidP="002B71CC">
      <w:pPr>
        <w:spacing w:line="360" w:lineRule="auto"/>
        <w:jc w:val="both"/>
        <w:rPr>
          <w:rFonts w:cs="Arial"/>
          <w:b/>
          <w:sz w:val="22"/>
        </w:rPr>
      </w:pPr>
      <w:r w:rsidRPr="00D14EAF">
        <w:rPr>
          <w:rFonts w:cs="Arial"/>
          <w:b/>
          <w:sz w:val="22"/>
        </w:rPr>
        <w:t>************</w:t>
      </w:r>
    </w:p>
    <w:p w14:paraId="6C7E93EE" w14:textId="77777777" w:rsidR="002B71CC" w:rsidRDefault="002B71CC" w:rsidP="002B71CC">
      <w:pPr>
        <w:spacing w:line="360" w:lineRule="auto"/>
        <w:jc w:val="both"/>
        <w:rPr>
          <w:rFonts w:cs="Arial"/>
          <w:sz w:val="22"/>
          <w:lang w:val="es-ES_tradnl"/>
        </w:rPr>
      </w:pPr>
    </w:p>
    <w:p w14:paraId="4EFDF1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758B7170" w14:textId="77777777" w:rsidR="00A75225" w:rsidRPr="00CE2210" w:rsidRDefault="00A75225" w:rsidP="00A75225">
      <w:pPr>
        <w:tabs>
          <w:tab w:val="left" w:pos="9360"/>
        </w:tabs>
        <w:spacing w:line="360" w:lineRule="auto"/>
        <w:jc w:val="both"/>
        <w:rPr>
          <w:rFonts w:cs="Arial"/>
          <w:b/>
          <w:color w:val="000000"/>
          <w:sz w:val="22"/>
          <w:szCs w:val="22"/>
        </w:rPr>
      </w:pPr>
      <w:r w:rsidRPr="00CE2210">
        <w:rPr>
          <w:rFonts w:cs="Arial"/>
          <w:b/>
          <w:color w:val="000000"/>
          <w:sz w:val="22"/>
          <w:szCs w:val="22"/>
        </w:rPr>
        <w:t>Considerando:</w:t>
      </w:r>
    </w:p>
    <w:p w14:paraId="018BBEAB" w14:textId="77777777" w:rsidR="00A75225" w:rsidRDefault="00A75225" w:rsidP="00A75225">
      <w:pPr>
        <w:pStyle w:val="Sangra2detindependiente"/>
        <w:ind w:left="0" w:firstLine="0"/>
        <w:rPr>
          <w:rFonts w:cs="Times New Roman"/>
        </w:rPr>
      </w:pPr>
      <w:r>
        <w:rPr>
          <w:rFonts w:cs="Times New Roman"/>
          <w:b/>
          <w:bCs/>
        </w:rPr>
        <w:t>Primero:</w:t>
      </w:r>
      <w:r>
        <w:rPr>
          <w:rFonts w:cs="Times New Roman"/>
        </w:rPr>
        <w:t xml:space="preserve"> Que el artículo 18 del Acuerdo SUGEF 24-2000 “</w:t>
      </w:r>
      <w:r w:rsidRPr="00973B4D">
        <w:rPr>
          <w:rFonts w:cs="Times New Roman"/>
          <w:i/>
        </w:rPr>
        <w:t>Reglamento para juzgar la situación económica-financiera de las entidades fiscalizadas</w:t>
      </w:r>
      <w:r>
        <w:rPr>
          <w:rFonts w:cs="Times New Roman"/>
        </w:rPr>
        <w:t>”, establece, en lo que ahora interesa, lo siguiente:</w:t>
      </w:r>
    </w:p>
    <w:p w14:paraId="691E45AA" w14:textId="77777777" w:rsidR="00A75225" w:rsidRPr="00991739" w:rsidRDefault="00A75225" w:rsidP="00A75225">
      <w:pPr>
        <w:pStyle w:val="Textoindependiente3"/>
        <w:rPr>
          <w:rFonts w:asciiTheme="majorHAnsi" w:hAnsiTheme="majorHAnsi" w:cstheme="minorHAnsi"/>
          <w:i w:val="0"/>
          <w:iCs w:val="0"/>
        </w:rPr>
      </w:pPr>
    </w:p>
    <w:p w14:paraId="496376A8" w14:textId="77777777" w:rsidR="00A75225" w:rsidRPr="00991739" w:rsidRDefault="00A75225" w:rsidP="00A75225">
      <w:pPr>
        <w:pStyle w:val="Textoindependiente3"/>
        <w:ind w:left="360"/>
        <w:rPr>
          <w:rFonts w:asciiTheme="majorHAnsi" w:hAnsiTheme="majorHAnsi" w:cstheme="minorHAnsi"/>
          <w:i w:val="0"/>
          <w:iCs w:val="0"/>
          <w:sz w:val="22"/>
          <w:szCs w:val="22"/>
        </w:rPr>
      </w:pPr>
      <w:r w:rsidRPr="00991739">
        <w:rPr>
          <w:rFonts w:asciiTheme="majorHAnsi" w:hAnsiTheme="majorHAnsi" w:cstheme="minorHAnsi"/>
          <w:i w:val="0"/>
          <w:iCs w:val="0"/>
          <w:sz w:val="22"/>
          <w:szCs w:val="22"/>
        </w:rPr>
        <w:t xml:space="preserve">“Sin perjuicio de la calificación cualitativa que de acuerdo con lo establecido en esta normativa realice la Superintendencia, la Administración de la propia entidad financiera deberá autoevaluarse, al menos una vez al año, sobre el desempeño de su gestión, con cierre al 31 de julio de cada año. La Auditoría Interna, cuando ésta exista, deberá emitir una opinión sobre dicha autoevaluación. El informe de la autoevaluación de la gestión realizado por la Administración, y la opinión de la Auditoría Interna (cuando esta Unidad exista), deberán ser conocidos por la Junta Directiva o el Consejo de Administración, la cual se pronunciará sobre cada uno de los temas señalados en la autoevaluación. Asimismo, se deberá remitir a esta Superintendencia, a más tardar el primer día hábil de octubre del año correspondiente, una copia del informe presentado a la Junta Directiva o Consejo de Administración y de la opinión de la Auditoría Interna, junto con la copia del acta de la sesión en que ésta tomó conocimiento y resolvió acerca de la gestión de la entidad. El informe aludido, que se remitirá a esta Superintendencia, deberá justificar la calificación, detallando las principales fortalezas y debilidades de la entidad, así como las acciones propuestas a la Junta Directiva o Consejo de Administración, o que se encuentren en desarrollo, para corregir las deficiencias detectadas”. </w:t>
      </w:r>
    </w:p>
    <w:p w14:paraId="07CBDF8E" w14:textId="77777777" w:rsidR="00A75225" w:rsidRDefault="00A75225" w:rsidP="00A75225">
      <w:pPr>
        <w:spacing w:line="360" w:lineRule="auto"/>
        <w:jc w:val="both"/>
        <w:rPr>
          <w:sz w:val="22"/>
          <w:lang w:val="es-ES_tradnl"/>
        </w:rPr>
      </w:pPr>
    </w:p>
    <w:p w14:paraId="334BF9DE" w14:textId="2E73381C" w:rsidR="00A75225" w:rsidRPr="00996408" w:rsidRDefault="00A75225" w:rsidP="00A75225">
      <w:pPr>
        <w:pStyle w:val="Sangra2detindependiente"/>
        <w:ind w:left="0" w:firstLine="0"/>
        <w:rPr>
          <w:rFonts w:cs="Times New Roman"/>
          <w:szCs w:val="22"/>
          <w:lang w:val="es-ES_tradnl"/>
        </w:rPr>
      </w:pPr>
      <w:r w:rsidRPr="00996408">
        <w:rPr>
          <w:rFonts w:cs="Times New Roman"/>
          <w:b/>
          <w:bCs/>
          <w:szCs w:val="22"/>
          <w:lang w:val="es-ES_tradnl"/>
        </w:rPr>
        <w:t>Segundo:</w:t>
      </w:r>
      <w:r w:rsidRPr="00996408">
        <w:rPr>
          <w:rFonts w:cs="Times New Roman"/>
          <w:szCs w:val="22"/>
          <w:lang w:val="es-ES_tradnl"/>
        </w:rPr>
        <w:t xml:space="preserve"> </w:t>
      </w:r>
      <w:proofErr w:type="gramStart"/>
      <w:r w:rsidRPr="00996408">
        <w:rPr>
          <w:rFonts w:cs="Times New Roman"/>
          <w:szCs w:val="22"/>
          <w:lang w:val="es-ES_tradnl"/>
        </w:rPr>
        <w:t>Que</w:t>
      </w:r>
      <w:proofErr w:type="gramEnd"/>
      <w:r w:rsidRPr="00996408">
        <w:rPr>
          <w:rFonts w:cs="Times New Roman"/>
          <w:szCs w:val="22"/>
          <w:lang w:val="es-ES_tradnl"/>
        </w:rPr>
        <w:t xml:space="preserve"> en cumplimiento de dicha disposición, mediante </w:t>
      </w:r>
      <w:r w:rsidR="0099603B">
        <w:rPr>
          <w:rFonts w:cs="Times New Roman"/>
          <w:szCs w:val="22"/>
          <w:lang w:val="es-ES_tradnl"/>
        </w:rPr>
        <w:t xml:space="preserve">el </w:t>
      </w:r>
      <w:r w:rsidRPr="00996408">
        <w:rPr>
          <w:rFonts w:cs="Times New Roman"/>
          <w:szCs w:val="22"/>
          <w:lang w:val="es-ES_tradnl"/>
        </w:rPr>
        <w:t>oficio GG-ME-</w:t>
      </w:r>
      <w:r>
        <w:rPr>
          <w:rFonts w:cs="Times New Roman"/>
          <w:szCs w:val="22"/>
          <w:lang w:val="es-ES_tradnl"/>
        </w:rPr>
        <w:t>10</w:t>
      </w:r>
      <w:r w:rsidR="00C00D6E">
        <w:rPr>
          <w:rFonts w:cs="Times New Roman"/>
          <w:szCs w:val="22"/>
          <w:lang w:val="es-ES_tradnl"/>
        </w:rPr>
        <w:t>99</w:t>
      </w:r>
      <w:r w:rsidRPr="00996408">
        <w:rPr>
          <w:rFonts w:cs="Times New Roman"/>
          <w:szCs w:val="22"/>
          <w:lang w:val="es-ES_tradnl"/>
        </w:rPr>
        <w:t>-20</w:t>
      </w:r>
      <w:r w:rsidR="00C00D6E">
        <w:rPr>
          <w:rFonts w:cs="Times New Roman"/>
          <w:szCs w:val="22"/>
          <w:lang w:val="es-ES_tradnl"/>
        </w:rPr>
        <w:t>20</w:t>
      </w:r>
      <w:r w:rsidR="0099603B">
        <w:rPr>
          <w:rFonts w:cs="Times New Roman"/>
          <w:szCs w:val="22"/>
          <w:lang w:val="es-ES_tradnl"/>
        </w:rPr>
        <w:t>,</w:t>
      </w:r>
      <w:r w:rsidRPr="00996408">
        <w:rPr>
          <w:rFonts w:cs="Times New Roman"/>
          <w:szCs w:val="22"/>
          <w:lang w:val="es-ES_tradnl"/>
        </w:rPr>
        <w:t xml:space="preserve"> del </w:t>
      </w:r>
      <w:r>
        <w:rPr>
          <w:rFonts w:cs="Times New Roman"/>
          <w:szCs w:val="22"/>
          <w:lang w:val="es-ES_tradnl"/>
        </w:rPr>
        <w:t>2</w:t>
      </w:r>
      <w:r w:rsidR="00C00D6E">
        <w:rPr>
          <w:rFonts w:cs="Times New Roman"/>
          <w:szCs w:val="22"/>
          <w:lang w:val="es-ES_tradnl"/>
        </w:rPr>
        <w:t>4</w:t>
      </w:r>
      <w:r w:rsidRPr="00996408">
        <w:rPr>
          <w:rFonts w:cs="Times New Roman"/>
          <w:szCs w:val="22"/>
          <w:lang w:val="es-ES_tradnl"/>
        </w:rPr>
        <w:t xml:space="preserve"> de </w:t>
      </w:r>
      <w:r>
        <w:rPr>
          <w:rFonts w:cs="Times New Roman"/>
          <w:szCs w:val="22"/>
          <w:lang w:val="es-ES_tradnl"/>
        </w:rPr>
        <w:t>setiembre</w:t>
      </w:r>
      <w:r w:rsidRPr="00996408">
        <w:rPr>
          <w:rFonts w:cs="Times New Roman"/>
          <w:szCs w:val="22"/>
          <w:lang w:val="es-ES_tradnl"/>
        </w:rPr>
        <w:t xml:space="preserve"> de 20</w:t>
      </w:r>
      <w:r w:rsidR="00C00D6E">
        <w:rPr>
          <w:rFonts w:cs="Times New Roman"/>
          <w:szCs w:val="22"/>
          <w:lang w:val="es-ES_tradnl"/>
        </w:rPr>
        <w:t>20</w:t>
      </w:r>
      <w:r w:rsidRPr="00996408">
        <w:rPr>
          <w:rFonts w:cs="Times New Roman"/>
          <w:szCs w:val="22"/>
          <w:lang w:val="es-ES_tradnl"/>
        </w:rPr>
        <w:t>, la Gerencia General somete a la consideración de este Órgano Colegiado, el Informe de Autoevaluación de la Gestión realizado por la Administración de este Banco, con corte al 31 de julio de 20</w:t>
      </w:r>
      <w:r w:rsidR="00C00D6E">
        <w:rPr>
          <w:rFonts w:cs="Times New Roman"/>
          <w:szCs w:val="22"/>
          <w:lang w:val="es-ES_tradnl"/>
        </w:rPr>
        <w:t>20</w:t>
      </w:r>
      <w:r w:rsidRPr="00996408">
        <w:rPr>
          <w:rFonts w:cs="Times New Roman"/>
          <w:szCs w:val="22"/>
          <w:lang w:val="es-ES_tradnl"/>
        </w:rPr>
        <w:t>.</w:t>
      </w:r>
    </w:p>
    <w:p w14:paraId="04BD84BB" w14:textId="77777777" w:rsidR="00A75225" w:rsidRPr="00996408" w:rsidRDefault="00A75225" w:rsidP="00A75225">
      <w:pPr>
        <w:pStyle w:val="Sangra2detindependiente"/>
        <w:ind w:left="0" w:firstLine="0"/>
        <w:rPr>
          <w:szCs w:val="22"/>
          <w:lang w:val="es-ES_tradnl"/>
        </w:rPr>
      </w:pPr>
    </w:p>
    <w:p w14:paraId="7599AD8E" w14:textId="57FF8435" w:rsidR="00A75225" w:rsidRPr="00996408" w:rsidRDefault="00A75225" w:rsidP="00A75225">
      <w:pPr>
        <w:spacing w:line="360" w:lineRule="auto"/>
        <w:jc w:val="both"/>
        <w:rPr>
          <w:sz w:val="22"/>
          <w:szCs w:val="22"/>
          <w:lang w:val="es-ES_tradnl"/>
        </w:rPr>
      </w:pPr>
      <w:r w:rsidRPr="00996408">
        <w:rPr>
          <w:b/>
          <w:bCs/>
          <w:sz w:val="22"/>
          <w:szCs w:val="22"/>
          <w:lang w:val="es-ES_tradnl"/>
        </w:rPr>
        <w:t>Tercero:</w:t>
      </w:r>
      <w:r w:rsidRPr="00996408">
        <w:rPr>
          <w:sz w:val="22"/>
          <w:szCs w:val="22"/>
          <w:lang w:val="es-ES_tradnl"/>
        </w:rPr>
        <w:t xml:space="preserve"> Que adicionalmente, se ha tenido a la vista el oficio AI-</w:t>
      </w:r>
      <w:r w:rsidR="00C00D6E">
        <w:rPr>
          <w:sz w:val="22"/>
          <w:szCs w:val="22"/>
          <w:lang w:val="es-ES_tradnl"/>
        </w:rPr>
        <w:t>OF</w:t>
      </w:r>
      <w:r w:rsidRPr="00996408">
        <w:rPr>
          <w:sz w:val="22"/>
          <w:szCs w:val="22"/>
          <w:lang w:val="es-ES_tradnl"/>
        </w:rPr>
        <w:t>-</w:t>
      </w:r>
      <w:r>
        <w:rPr>
          <w:sz w:val="22"/>
          <w:szCs w:val="22"/>
          <w:lang w:val="es-ES_tradnl"/>
        </w:rPr>
        <w:t>1</w:t>
      </w:r>
      <w:r w:rsidR="00C00D6E">
        <w:rPr>
          <w:sz w:val="22"/>
          <w:szCs w:val="22"/>
          <w:lang w:val="es-ES_tradnl"/>
        </w:rPr>
        <w:t>08</w:t>
      </w:r>
      <w:r w:rsidRPr="00996408">
        <w:rPr>
          <w:bCs/>
          <w:sz w:val="22"/>
          <w:szCs w:val="22"/>
          <w:lang w:val="es-ES_tradnl"/>
        </w:rPr>
        <w:t>-20</w:t>
      </w:r>
      <w:r w:rsidR="00C00D6E">
        <w:rPr>
          <w:bCs/>
          <w:sz w:val="22"/>
          <w:szCs w:val="22"/>
          <w:lang w:val="es-ES_tradnl"/>
        </w:rPr>
        <w:t>20,</w:t>
      </w:r>
      <w:r w:rsidRPr="00996408">
        <w:rPr>
          <w:bCs/>
          <w:sz w:val="22"/>
          <w:szCs w:val="22"/>
          <w:lang w:val="es-ES_tradnl"/>
        </w:rPr>
        <w:t xml:space="preserve"> del </w:t>
      </w:r>
      <w:r>
        <w:rPr>
          <w:bCs/>
          <w:sz w:val="22"/>
          <w:szCs w:val="22"/>
          <w:lang w:val="es-ES_tradnl"/>
        </w:rPr>
        <w:t>2</w:t>
      </w:r>
      <w:r w:rsidR="00C00D6E">
        <w:rPr>
          <w:bCs/>
          <w:sz w:val="22"/>
          <w:szCs w:val="22"/>
          <w:lang w:val="es-ES_tradnl"/>
        </w:rPr>
        <w:t>2</w:t>
      </w:r>
      <w:r w:rsidRPr="00996408">
        <w:rPr>
          <w:bCs/>
          <w:sz w:val="22"/>
          <w:szCs w:val="22"/>
          <w:lang w:val="es-ES_tradnl"/>
        </w:rPr>
        <w:t xml:space="preserve"> de </w:t>
      </w:r>
      <w:r>
        <w:rPr>
          <w:bCs/>
          <w:sz w:val="22"/>
          <w:szCs w:val="22"/>
          <w:lang w:val="es-ES_tradnl"/>
        </w:rPr>
        <w:t>setiembre</w:t>
      </w:r>
      <w:r w:rsidRPr="00996408">
        <w:rPr>
          <w:bCs/>
          <w:sz w:val="22"/>
          <w:szCs w:val="22"/>
          <w:lang w:val="es-ES_tradnl"/>
        </w:rPr>
        <w:t xml:space="preserve"> de 20</w:t>
      </w:r>
      <w:r w:rsidR="00C00D6E">
        <w:rPr>
          <w:bCs/>
          <w:sz w:val="22"/>
          <w:szCs w:val="22"/>
          <w:lang w:val="es-ES_tradnl"/>
        </w:rPr>
        <w:t>20</w:t>
      </w:r>
      <w:r w:rsidRPr="00996408">
        <w:rPr>
          <w:sz w:val="22"/>
          <w:szCs w:val="22"/>
          <w:lang w:val="es-ES_tradnl"/>
        </w:rPr>
        <w:t xml:space="preserve">, por medio del cual, la Auditoría Interna remite su opinión sobre el referido informe de Autoevaluación de la Gestión, concluyendo </w:t>
      </w:r>
      <w:r w:rsidR="00C00D6E">
        <w:rPr>
          <w:sz w:val="22"/>
          <w:szCs w:val="22"/>
          <w:lang w:val="es-ES_tradnl"/>
        </w:rPr>
        <w:t xml:space="preserve">que </w:t>
      </w:r>
      <w:r w:rsidRPr="00996408">
        <w:rPr>
          <w:sz w:val="22"/>
          <w:szCs w:val="22"/>
          <w:lang w:val="es-ES_tradnl"/>
        </w:rPr>
        <w:t xml:space="preserve">la documentación que soporta las calificaciones otorgadas </w:t>
      </w:r>
      <w:r>
        <w:rPr>
          <w:sz w:val="22"/>
          <w:szCs w:val="22"/>
          <w:lang w:val="es-ES_tradnl"/>
        </w:rPr>
        <w:t xml:space="preserve">por esa dependencia </w:t>
      </w:r>
      <w:r w:rsidRPr="00996408">
        <w:rPr>
          <w:sz w:val="22"/>
          <w:szCs w:val="22"/>
          <w:lang w:val="es-ES_tradnl"/>
        </w:rPr>
        <w:t>es suficiente y pertinente, conforme lo establecido en el Acuerdo SUGEF 24-00, y el resultado de la evaluación es razonable.</w:t>
      </w:r>
    </w:p>
    <w:p w14:paraId="23A4268F" w14:textId="77777777" w:rsidR="00A75225" w:rsidRPr="00996408" w:rsidRDefault="00A75225" w:rsidP="00A75225">
      <w:pPr>
        <w:spacing w:line="360" w:lineRule="auto"/>
        <w:jc w:val="both"/>
        <w:rPr>
          <w:sz w:val="22"/>
          <w:szCs w:val="22"/>
          <w:lang w:val="es-ES_tradnl"/>
        </w:rPr>
      </w:pPr>
    </w:p>
    <w:p w14:paraId="6B680D18" w14:textId="77777777" w:rsidR="00A75225" w:rsidRPr="00996408" w:rsidRDefault="00A75225" w:rsidP="00A75225">
      <w:pPr>
        <w:spacing w:line="360" w:lineRule="auto"/>
        <w:jc w:val="both"/>
        <w:rPr>
          <w:rFonts w:cs="Arial"/>
          <w:color w:val="000000"/>
          <w:sz w:val="22"/>
          <w:szCs w:val="22"/>
        </w:rPr>
      </w:pPr>
      <w:r w:rsidRPr="00996408">
        <w:rPr>
          <w:b/>
          <w:bCs/>
          <w:sz w:val="22"/>
          <w:szCs w:val="22"/>
          <w:lang w:val="es-ES_tradnl"/>
        </w:rPr>
        <w:t>Cuarto:</w:t>
      </w:r>
      <w:r w:rsidRPr="00996408">
        <w:rPr>
          <w:sz w:val="22"/>
          <w:szCs w:val="22"/>
          <w:lang w:val="es-ES_tradnl"/>
        </w:rPr>
        <w:t xml:space="preserve"> </w:t>
      </w:r>
      <w:proofErr w:type="gramStart"/>
      <w:r w:rsidRPr="00996408">
        <w:rPr>
          <w:rFonts w:cs="Arial"/>
          <w:color w:val="000000"/>
          <w:sz w:val="22"/>
          <w:szCs w:val="22"/>
        </w:rPr>
        <w:t>Que</w:t>
      </w:r>
      <w:proofErr w:type="gramEnd"/>
      <w:r w:rsidRPr="00996408">
        <w:rPr>
          <w:rFonts w:cs="Arial"/>
          <w:color w:val="000000"/>
          <w:sz w:val="22"/>
          <w:szCs w:val="22"/>
        </w:rPr>
        <w:t xml:space="preserve"> conocidos y suficientemente discutidos los referidos documentos de la Gerencia General y de la Auditoría Interna, esta Junta Directiva </w:t>
      </w:r>
      <w:r>
        <w:rPr>
          <w:rFonts w:cs="Arial"/>
          <w:color w:val="000000"/>
          <w:sz w:val="22"/>
          <w:szCs w:val="22"/>
        </w:rPr>
        <w:t xml:space="preserve">se pronuncia de la siguiente forma sobre cada una </w:t>
      </w:r>
      <w:r w:rsidRPr="00996408">
        <w:rPr>
          <w:rFonts w:cs="Arial"/>
          <w:color w:val="000000"/>
          <w:sz w:val="22"/>
          <w:szCs w:val="22"/>
        </w:rPr>
        <w:t>de las áreas evaluadas:</w:t>
      </w:r>
    </w:p>
    <w:p w14:paraId="11CB470F" w14:textId="77777777" w:rsidR="00A75225" w:rsidRPr="00996408" w:rsidRDefault="00A75225" w:rsidP="00A75225">
      <w:pPr>
        <w:spacing w:line="360" w:lineRule="auto"/>
        <w:jc w:val="both"/>
        <w:rPr>
          <w:rFonts w:cs="Arial"/>
          <w:sz w:val="22"/>
          <w:szCs w:val="22"/>
        </w:rPr>
      </w:pPr>
    </w:p>
    <w:p w14:paraId="62AA47DB" w14:textId="06CD24BE" w:rsidR="00106163" w:rsidRDefault="00A75225" w:rsidP="00A75225">
      <w:pPr>
        <w:spacing w:line="360" w:lineRule="auto"/>
        <w:jc w:val="both"/>
        <w:rPr>
          <w:rFonts w:cs="Arial"/>
          <w:color w:val="000000"/>
          <w:sz w:val="22"/>
          <w:szCs w:val="22"/>
        </w:rPr>
      </w:pPr>
      <w:r w:rsidRPr="00551EE7">
        <w:rPr>
          <w:rFonts w:cs="Arial"/>
          <w:b/>
          <w:sz w:val="22"/>
          <w:szCs w:val="22"/>
        </w:rPr>
        <w:t>A)</w:t>
      </w:r>
      <w:r>
        <w:rPr>
          <w:rFonts w:cs="Arial"/>
          <w:sz w:val="22"/>
          <w:szCs w:val="22"/>
        </w:rPr>
        <w:t xml:space="preserve"> </w:t>
      </w:r>
      <w:r w:rsidRPr="00551EE7">
        <w:rPr>
          <w:rFonts w:cs="Arial"/>
          <w:sz w:val="22"/>
          <w:szCs w:val="22"/>
        </w:rPr>
        <w:t>En cuanto al área de</w:t>
      </w:r>
      <w:r w:rsidRPr="00551EE7">
        <w:rPr>
          <w:rFonts w:cs="Arial"/>
          <w:bCs/>
          <w:sz w:val="22"/>
          <w:szCs w:val="22"/>
          <w:lang w:val="es-ES_tradnl"/>
        </w:rPr>
        <w:t xml:space="preserve"> </w:t>
      </w:r>
      <w:r w:rsidRPr="00551EE7">
        <w:rPr>
          <w:rFonts w:cs="Arial"/>
          <w:b/>
          <w:bCs/>
          <w:sz w:val="22"/>
          <w:szCs w:val="22"/>
          <w:lang w:val="es-ES_tradnl"/>
        </w:rPr>
        <w:t>Planificación</w:t>
      </w:r>
      <w:r w:rsidRPr="00551EE7">
        <w:rPr>
          <w:rFonts w:cs="Arial"/>
          <w:bCs/>
          <w:sz w:val="22"/>
          <w:szCs w:val="22"/>
          <w:lang w:val="es-ES_tradnl"/>
        </w:rPr>
        <w:t xml:space="preserve">, considera </w:t>
      </w:r>
      <w:r>
        <w:rPr>
          <w:rFonts w:cs="Arial"/>
          <w:bCs/>
          <w:sz w:val="22"/>
          <w:szCs w:val="22"/>
          <w:lang w:val="es-ES_tradnl"/>
        </w:rPr>
        <w:t xml:space="preserve">este Órgano Colegiado </w:t>
      </w:r>
      <w:r w:rsidRPr="00996408">
        <w:rPr>
          <w:rFonts w:cs="Arial"/>
          <w:bCs/>
          <w:sz w:val="22"/>
          <w:szCs w:val="22"/>
          <w:lang w:val="es-ES_tradnl"/>
        </w:rPr>
        <w:t>que</w:t>
      </w:r>
      <w:r w:rsidRPr="00996408">
        <w:rPr>
          <w:rFonts w:cs="Arial"/>
          <w:color w:val="000000"/>
          <w:sz w:val="22"/>
          <w:szCs w:val="22"/>
        </w:rPr>
        <w:t xml:space="preserve"> aún y cuando los resultados </w:t>
      </w:r>
      <w:r w:rsidR="00A16C3E">
        <w:rPr>
          <w:rFonts w:cs="Arial"/>
          <w:color w:val="000000"/>
          <w:sz w:val="22"/>
          <w:szCs w:val="22"/>
        </w:rPr>
        <w:t xml:space="preserve">evidencian mejoras significativas –con respecto al año anterior– en la gestión </w:t>
      </w:r>
      <w:r w:rsidRPr="00996408">
        <w:rPr>
          <w:rFonts w:cs="Arial"/>
          <w:color w:val="000000"/>
          <w:sz w:val="22"/>
          <w:szCs w:val="22"/>
        </w:rPr>
        <w:t xml:space="preserve">de esta área, es </w:t>
      </w:r>
      <w:r w:rsidR="00A16C3E">
        <w:rPr>
          <w:rFonts w:cs="Arial"/>
          <w:color w:val="000000"/>
          <w:sz w:val="22"/>
          <w:szCs w:val="22"/>
        </w:rPr>
        <w:t>necesario</w:t>
      </w:r>
      <w:r w:rsidRPr="00996408">
        <w:rPr>
          <w:rFonts w:cs="Arial"/>
          <w:color w:val="000000"/>
          <w:sz w:val="22"/>
          <w:szCs w:val="22"/>
        </w:rPr>
        <w:t xml:space="preserve"> que la Administración solvente las debilidades </w:t>
      </w:r>
      <w:r>
        <w:rPr>
          <w:rFonts w:cs="Arial"/>
          <w:color w:val="000000"/>
          <w:sz w:val="22"/>
          <w:szCs w:val="22"/>
        </w:rPr>
        <w:t>detectadas</w:t>
      </w:r>
      <w:r w:rsidRPr="00996408">
        <w:rPr>
          <w:rFonts w:cs="Arial"/>
          <w:color w:val="000000"/>
          <w:sz w:val="22"/>
          <w:szCs w:val="22"/>
        </w:rPr>
        <w:t>, de conformidad con las acciones y plazos propuestos en el correspondiente plan de acción, particularmente lo relacionado con</w:t>
      </w:r>
      <w:r w:rsidRPr="00551EE7">
        <w:rPr>
          <w:rFonts w:cs="Arial"/>
          <w:color w:val="000000"/>
          <w:sz w:val="22"/>
          <w:szCs w:val="22"/>
        </w:rPr>
        <w:t xml:space="preserve"> </w:t>
      </w:r>
      <w:r>
        <w:rPr>
          <w:rFonts w:cs="Arial"/>
          <w:color w:val="000000"/>
          <w:sz w:val="22"/>
          <w:szCs w:val="22"/>
        </w:rPr>
        <w:t xml:space="preserve">los siguientes aspectos: i) </w:t>
      </w:r>
      <w:r w:rsidR="00106163">
        <w:rPr>
          <w:rFonts w:cs="Arial"/>
          <w:color w:val="000000"/>
          <w:sz w:val="22"/>
          <w:szCs w:val="22"/>
        </w:rPr>
        <w:t xml:space="preserve">la ejecución de los ajustes al Plan Operativo Institucional 2020, según lo establecido en el Sistema de Información Gerencial; </w:t>
      </w:r>
      <w:proofErr w:type="spellStart"/>
      <w:r w:rsidR="00106163">
        <w:rPr>
          <w:rFonts w:cs="Arial"/>
          <w:color w:val="000000"/>
          <w:sz w:val="22"/>
          <w:szCs w:val="22"/>
        </w:rPr>
        <w:t>ii</w:t>
      </w:r>
      <w:proofErr w:type="spellEnd"/>
      <w:r w:rsidR="00106163">
        <w:rPr>
          <w:rFonts w:cs="Arial"/>
          <w:color w:val="000000"/>
          <w:sz w:val="22"/>
          <w:szCs w:val="22"/>
        </w:rPr>
        <w:t xml:space="preserve">) la atención de recomendaciones de la </w:t>
      </w:r>
      <w:r w:rsidR="00106163" w:rsidRPr="00106163">
        <w:rPr>
          <w:rFonts w:cs="Arial"/>
          <w:color w:val="000000"/>
          <w:sz w:val="22"/>
          <w:szCs w:val="22"/>
          <w:lang w:val="es-ES_tradnl"/>
        </w:rPr>
        <w:t>Auditoría Interna</w:t>
      </w:r>
      <w:r w:rsidR="00106163">
        <w:rPr>
          <w:rFonts w:cs="Arial"/>
          <w:color w:val="000000"/>
          <w:sz w:val="22"/>
          <w:szCs w:val="22"/>
          <w:lang w:val="es-ES_tradnl"/>
        </w:rPr>
        <w:t xml:space="preserve">, sobre el proceso de planificación institucional; </w:t>
      </w:r>
      <w:proofErr w:type="spellStart"/>
      <w:r w:rsidR="00106163">
        <w:rPr>
          <w:rFonts w:cs="Arial"/>
          <w:color w:val="000000"/>
          <w:sz w:val="22"/>
          <w:szCs w:val="22"/>
          <w:lang w:val="es-ES_tradnl"/>
        </w:rPr>
        <w:t>iii</w:t>
      </w:r>
      <w:proofErr w:type="spellEnd"/>
      <w:r w:rsidR="00106163">
        <w:rPr>
          <w:rFonts w:cs="Arial"/>
          <w:color w:val="000000"/>
          <w:sz w:val="22"/>
          <w:szCs w:val="22"/>
          <w:lang w:val="es-ES_tradnl"/>
        </w:rPr>
        <w:t xml:space="preserve">) la integración al </w:t>
      </w:r>
      <w:r w:rsidR="00106163" w:rsidRPr="00106163">
        <w:rPr>
          <w:rFonts w:cs="Arial"/>
          <w:color w:val="000000"/>
          <w:sz w:val="22"/>
          <w:szCs w:val="22"/>
          <w:lang w:val="es-CR"/>
        </w:rPr>
        <w:t xml:space="preserve">esquema de evaluación de desempeño, </w:t>
      </w:r>
      <w:r w:rsidR="00106163">
        <w:rPr>
          <w:rFonts w:cs="Arial"/>
          <w:color w:val="000000"/>
          <w:sz w:val="22"/>
          <w:szCs w:val="22"/>
          <w:lang w:val="es-CR"/>
        </w:rPr>
        <w:t xml:space="preserve">de </w:t>
      </w:r>
      <w:r w:rsidR="00106163" w:rsidRPr="00106163">
        <w:rPr>
          <w:rFonts w:cs="Arial"/>
          <w:color w:val="000000"/>
          <w:sz w:val="22"/>
          <w:szCs w:val="22"/>
          <w:lang w:val="es-CR"/>
        </w:rPr>
        <w:t>aspectos que permita</w:t>
      </w:r>
      <w:r w:rsidR="00106163">
        <w:rPr>
          <w:rFonts w:cs="Arial"/>
          <w:color w:val="000000"/>
          <w:sz w:val="22"/>
          <w:szCs w:val="22"/>
          <w:lang w:val="es-CR"/>
        </w:rPr>
        <w:t>n</w:t>
      </w:r>
      <w:r w:rsidR="00106163" w:rsidRPr="00106163">
        <w:rPr>
          <w:rFonts w:cs="Arial"/>
          <w:color w:val="000000"/>
          <w:sz w:val="22"/>
          <w:szCs w:val="22"/>
          <w:lang w:val="es-CR"/>
        </w:rPr>
        <w:t xml:space="preserve"> medir el cumplimiento de responsabilidad en materia de gestión de riesgos</w:t>
      </w:r>
      <w:r w:rsidR="00106163">
        <w:rPr>
          <w:rFonts w:cs="Arial"/>
          <w:color w:val="000000"/>
          <w:sz w:val="22"/>
          <w:szCs w:val="22"/>
          <w:lang w:val="es-CR"/>
        </w:rPr>
        <w:t xml:space="preserve">; </w:t>
      </w:r>
      <w:r w:rsidR="00A16C3E">
        <w:rPr>
          <w:rFonts w:cs="Arial"/>
          <w:color w:val="000000"/>
          <w:sz w:val="22"/>
          <w:szCs w:val="22"/>
          <w:lang w:val="es-CR"/>
        </w:rPr>
        <w:t xml:space="preserve">y </w:t>
      </w:r>
      <w:proofErr w:type="spellStart"/>
      <w:r w:rsidR="00106163">
        <w:rPr>
          <w:rFonts w:cs="Arial"/>
          <w:color w:val="000000"/>
          <w:sz w:val="22"/>
          <w:szCs w:val="22"/>
          <w:lang w:val="es-CR"/>
        </w:rPr>
        <w:t>iv</w:t>
      </w:r>
      <w:proofErr w:type="spellEnd"/>
      <w:r w:rsidR="00106163">
        <w:rPr>
          <w:rFonts w:cs="Arial"/>
          <w:color w:val="000000"/>
          <w:sz w:val="22"/>
          <w:szCs w:val="22"/>
          <w:lang w:val="es-CR"/>
        </w:rPr>
        <w:t>) la realización de pruebas y eventuales ajustes al Plan de Continuidad de Negocio</w:t>
      </w:r>
      <w:r w:rsidR="00106163" w:rsidRPr="00106163">
        <w:rPr>
          <w:rFonts w:cs="Arial"/>
          <w:color w:val="000000"/>
          <w:sz w:val="22"/>
          <w:szCs w:val="22"/>
          <w:lang w:val="es-CR"/>
        </w:rPr>
        <w:t>.</w:t>
      </w:r>
    </w:p>
    <w:p w14:paraId="6BBE7B5E" w14:textId="058FB625" w:rsidR="00106163" w:rsidRDefault="00106163" w:rsidP="00A75225">
      <w:pPr>
        <w:spacing w:line="360" w:lineRule="auto"/>
        <w:jc w:val="both"/>
        <w:rPr>
          <w:rFonts w:cs="Arial"/>
          <w:color w:val="000000"/>
          <w:sz w:val="22"/>
          <w:szCs w:val="22"/>
        </w:rPr>
      </w:pPr>
    </w:p>
    <w:p w14:paraId="1E16946B" w14:textId="153C4E49" w:rsidR="00A16C3E" w:rsidRDefault="00A75225" w:rsidP="00A75225">
      <w:pPr>
        <w:spacing w:line="360" w:lineRule="auto"/>
        <w:jc w:val="both"/>
        <w:rPr>
          <w:rFonts w:cs="Arial"/>
          <w:color w:val="000000"/>
          <w:sz w:val="22"/>
          <w:szCs w:val="22"/>
        </w:rPr>
      </w:pPr>
      <w:r w:rsidRPr="00996408">
        <w:rPr>
          <w:rFonts w:cs="Arial"/>
          <w:b/>
          <w:bCs/>
          <w:sz w:val="22"/>
          <w:szCs w:val="22"/>
        </w:rPr>
        <w:t>B)</w:t>
      </w:r>
      <w:r w:rsidRPr="00996408">
        <w:rPr>
          <w:rFonts w:cs="Arial"/>
          <w:bCs/>
          <w:sz w:val="22"/>
          <w:szCs w:val="22"/>
        </w:rPr>
        <w:t xml:space="preserve"> En relación con el </w:t>
      </w:r>
      <w:r w:rsidRPr="00996408">
        <w:rPr>
          <w:rFonts w:cs="Arial"/>
          <w:bCs/>
          <w:sz w:val="22"/>
          <w:szCs w:val="22"/>
          <w:lang w:val="es-ES_tradnl"/>
        </w:rPr>
        <w:t xml:space="preserve">área de </w:t>
      </w:r>
      <w:r w:rsidRPr="00996408">
        <w:rPr>
          <w:rFonts w:cs="Arial"/>
          <w:b/>
          <w:bCs/>
          <w:color w:val="000000"/>
          <w:sz w:val="22"/>
          <w:szCs w:val="22"/>
        </w:rPr>
        <w:t>Políticas y Procedimientos</w:t>
      </w:r>
      <w:r w:rsidRPr="00996408">
        <w:rPr>
          <w:rFonts w:cs="Arial"/>
          <w:bCs/>
          <w:sz w:val="22"/>
          <w:szCs w:val="22"/>
          <w:lang w:val="es-ES_tradnl"/>
        </w:rPr>
        <w:t xml:space="preserve">, </w:t>
      </w:r>
      <w:r w:rsidRPr="00551EE7">
        <w:rPr>
          <w:rFonts w:cs="Arial"/>
          <w:color w:val="000000"/>
          <w:sz w:val="22"/>
          <w:szCs w:val="22"/>
        </w:rPr>
        <w:t xml:space="preserve">los resultados obtenidos </w:t>
      </w:r>
      <w:r w:rsidR="00A16C3E" w:rsidRPr="00996408">
        <w:rPr>
          <w:rFonts w:cs="Arial"/>
          <w:color w:val="000000"/>
          <w:sz w:val="22"/>
          <w:szCs w:val="22"/>
        </w:rPr>
        <w:t>muestran una calificación de normalidad en la gestión</w:t>
      </w:r>
      <w:r>
        <w:rPr>
          <w:rFonts w:cs="Arial"/>
          <w:color w:val="000000"/>
          <w:sz w:val="22"/>
          <w:szCs w:val="22"/>
        </w:rPr>
        <w:t xml:space="preserve"> para lograr </w:t>
      </w:r>
      <w:r w:rsidRPr="00996408">
        <w:rPr>
          <w:rFonts w:cs="Arial"/>
          <w:color w:val="000000"/>
          <w:sz w:val="22"/>
          <w:szCs w:val="22"/>
        </w:rPr>
        <w:t xml:space="preserve">la aplicación de políticas, procedimientos y límites para las </w:t>
      </w:r>
      <w:r>
        <w:rPr>
          <w:rFonts w:cs="Arial"/>
          <w:color w:val="000000"/>
          <w:sz w:val="22"/>
          <w:szCs w:val="22"/>
        </w:rPr>
        <w:t>operaciones</w:t>
      </w:r>
      <w:r w:rsidRPr="00996408">
        <w:rPr>
          <w:rFonts w:cs="Arial"/>
          <w:color w:val="000000"/>
          <w:sz w:val="22"/>
          <w:szCs w:val="22"/>
        </w:rPr>
        <w:t xml:space="preserve"> propias de la institución.  </w:t>
      </w:r>
      <w:r>
        <w:rPr>
          <w:rFonts w:cs="Arial"/>
          <w:color w:val="000000"/>
          <w:sz w:val="22"/>
          <w:szCs w:val="22"/>
        </w:rPr>
        <w:t>No obstante</w:t>
      </w:r>
      <w:r w:rsidRPr="00996408">
        <w:rPr>
          <w:rFonts w:cs="Arial"/>
          <w:color w:val="000000"/>
          <w:sz w:val="22"/>
          <w:szCs w:val="22"/>
        </w:rPr>
        <w:t xml:space="preserve">, </w:t>
      </w:r>
      <w:r>
        <w:rPr>
          <w:rFonts w:cs="Arial"/>
          <w:color w:val="000000"/>
          <w:sz w:val="22"/>
          <w:szCs w:val="22"/>
        </w:rPr>
        <w:t xml:space="preserve">se estima </w:t>
      </w:r>
      <w:r w:rsidRPr="00996408">
        <w:rPr>
          <w:rFonts w:cs="Arial"/>
          <w:color w:val="000000"/>
          <w:sz w:val="22"/>
          <w:szCs w:val="22"/>
        </w:rPr>
        <w:t>indispensable continuar dando un</w:t>
      </w:r>
      <w:r>
        <w:rPr>
          <w:rFonts w:cs="Arial"/>
          <w:color w:val="000000"/>
          <w:sz w:val="22"/>
          <w:szCs w:val="22"/>
        </w:rPr>
        <w:t xml:space="preserve"> riguroso seguimiento a </w:t>
      </w:r>
      <w:r w:rsidRPr="00996408">
        <w:rPr>
          <w:rFonts w:cs="Arial"/>
          <w:color w:val="000000"/>
          <w:sz w:val="22"/>
          <w:szCs w:val="22"/>
        </w:rPr>
        <w:t xml:space="preserve">la </w:t>
      </w:r>
      <w:r>
        <w:rPr>
          <w:rFonts w:cs="Arial"/>
          <w:color w:val="000000"/>
          <w:sz w:val="22"/>
          <w:szCs w:val="22"/>
        </w:rPr>
        <w:t xml:space="preserve">atención </w:t>
      </w:r>
      <w:r w:rsidRPr="00996408">
        <w:rPr>
          <w:rFonts w:cs="Arial"/>
          <w:color w:val="000000"/>
          <w:sz w:val="22"/>
          <w:szCs w:val="22"/>
        </w:rPr>
        <w:t>de este factor</w:t>
      </w:r>
      <w:r w:rsidR="00A16C3E">
        <w:rPr>
          <w:rFonts w:cs="Arial"/>
          <w:color w:val="000000"/>
          <w:sz w:val="22"/>
          <w:szCs w:val="22"/>
        </w:rPr>
        <w:t>,</w:t>
      </w:r>
      <w:r w:rsidRPr="00996408">
        <w:rPr>
          <w:rFonts w:cs="Arial"/>
          <w:color w:val="000000"/>
          <w:sz w:val="22"/>
          <w:szCs w:val="22"/>
        </w:rPr>
        <w:t xml:space="preserve"> para subsanar las debilidades </w:t>
      </w:r>
      <w:r w:rsidR="00A16C3E">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especialmente lo que respecta a l</w:t>
      </w:r>
      <w:r w:rsidR="00A16C3E">
        <w:rPr>
          <w:rFonts w:cs="Arial"/>
          <w:color w:val="000000"/>
          <w:sz w:val="22"/>
          <w:szCs w:val="22"/>
        </w:rPr>
        <w:t>a gestión de algunos comités de apoyo, el fortalecimiento de la estructura de Gobierno Corporativo, y el cumplimiento de los plazos establecidos en el Sistema de Información Gerencial.</w:t>
      </w:r>
    </w:p>
    <w:p w14:paraId="6F6DC821" w14:textId="77777777" w:rsidR="00A16C3E" w:rsidRDefault="00A16C3E" w:rsidP="00A75225">
      <w:pPr>
        <w:spacing w:line="360" w:lineRule="auto"/>
        <w:jc w:val="both"/>
        <w:rPr>
          <w:rFonts w:cs="Arial"/>
          <w:color w:val="000000"/>
          <w:sz w:val="22"/>
          <w:szCs w:val="22"/>
        </w:rPr>
      </w:pPr>
    </w:p>
    <w:p w14:paraId="65612093" w14:textId="31E7C0E5" w:rsidR="008D4828" w:rsidRDefault="00A75225" w:rsidP="00A75225">
      <w:pPr>
        <w:spacing w:line="360" w:lineRule="auto"/>
        <w:jc w:val="both"/>
        <w:rPr>
          <w:rFonts w:cs="Arial"/>
          <w:color w:val="000000"/>
          <w:sz w:val="22"/>
          <w:szCs w:val="22"/>
          <w:lang w:val="es-CR"/>
        </w:rPr>
      </w:pPr>
      <w:r w:rsidRPr="00996408">
        <w:rPr>
          <w:rFonts w:cs="Arial"/>
          <w:b/>
          <w:bCs/>
          <w:sz w:val="22"/>
          <w:szCs w:val="22"/>
        </w:rPr>
        <w:t>C)</w:t>
      </w:r>
      <w:r w:rsidRPr="00996408">
        <w:rPr>
          <w:rFonts w:cs="Arial"/>
          <w:bCs/>
          <w:sz w:val="22"/>
          <w:szCs w:val="22"/>
        </w:rPr>
        <w:t xml:space="preserve"> Con respecto al área de </w:t>
      </w:r>
      <w:r w:rsidRPr="00996408">
        <w:rPr>
          <w:rFonts w:cs="Arial"/>
          <w:b/>
          <w:bCs/>
          <w:color w:val="000000"/>
          <w:sz w:val="22"/>
          <w:szCs w:val="22"/>
        </w:rPr>
        <w:t>Administración de Personal</w:t>
      </w:r>
      <w:r w:rsidRPr="00996408">
        <w:rPr>
          <w:rFonts w:cs="Arial"/>
          <w:color w:val="000000"/>
          <w:sz w:val="22"/>
          <w:szCs w:val="22"/>
        </w:rPr>
        <w:t xml:space="preserve">, esta Junta Directiva </w:t>
      </w:r>
      <w:r>
        <w:rPr>
          <w:rFonts w:cs="Arial"/>
          <w:color w:val="000000"/>
          <w:sz w:val="22"/>
          <w:szCs w:val="22"/>
        </w:rPr>
        <w:t xml:space="preserve">observa con preocupación los deficientes resultados obtenidos, en el tanto es notorio </w:t>
      </w:r>
      <w:r w:rsidRPr="00996408">
        <w:rPr>
          <w:rFonts w:cs="Arial"/>
          <w:color w:val="000000"/>
          <w:sz w:val="22"/>
          <w:szCs w:val="22"/>
        </w:rPr>
        <w:t xml:space="preserve">que han sido </w:t>
      </w:r>
      <w:r w:rsidRPr="00996408">
        <w:rPr>
          <w:rFonts w:cs="Arial"/>
          <w:color w:val="000000"/>
          <w:sz w:val="22"/>
          <w:szCs w:val="22"/>
        </w:rPr>
        <w:lastRenderedPageBreak/>
        <w:t>insuficientes las gestiones para lograr el nivel de normalidad en est</w:t>
      </w:r>
      <w:r>
        <w:rPr>
          <w:rFonts w:cs="Arial"/>
          <w:color w:val="000000"/>
          <w:sz w:val="22"/>
          <w:szCs w:val="22"/>
        </w:rPr>
        <w:t>e factor</w:t>
      </w:r>
      <w:r w:rsidRPr="00996408">
        <w:rPr>
          <w:rFonts w:cs="Arial"/>
          <w:color w:val="000000"/>
          <w:sz w:val="22"/>
          <w:szCs w:val="22"/>
        </w:rPr>
        <w:t xml:space="preserve"> y subsanar</w:t>
      </w:r>
      <w:r w:rsidR="0099603B">
        <w:rPr>
          <w:rFonts w:cs="Arial"/>
          <w:color w:val="000000"/>
          <w:sz w:val="22"/>
          <w:szCs w:val="22"/>
        </w:rPr>
        <w:t>,</w:t>
      </w:r>
      <w:r w:rsidRPr="00996408">
        <w:rPr>
          <w:rFonts w:cs="Arial"/>
          <w:color w:val="000000"/>
          <w:sz w:val="22"/>
          <w:szCs w:val="22"/>
        </w:rPr>
        <w:t xml:space="preserve"> </w:t>
      </w:r>
      <w:r>
        <w:rPr>
          <w:rFonts w:cs="Arial"/>
          <w:color w:val="000000"/>
          <w:sz w:val="22"/>
          <w:szCs w:val="22"/>
        </w:rPr>
        <w:t>de</w:t>
      </w:r>
      <w:r w:rsidRPr="00996408">
        <w:rPr>
          <w:rFonts w:cs="Arial"/>
          <w:color w:val="000000"/>
          <w:sz w:val="22"/>
          <w:szCs w:val="22"/>
        </w:rPr>
        <w:t xml:space="preserve"> forma concluyente</w:t>
      </w:r>
      <w:r w:rsidR="0099603B">
        <w:rPr>
          <w:rFonts w:cs="Arial"/>
          <w:color w:val="000000"/>
          <w:sz w:val="22"/>
          <w:szCs w:val="22"/>
        </w:rPr>
        <w:t>,</w:t>
      </w:r>
      <w:r w:rsidRPr="00996408">
        <w:rPr>
          <w:rFonts w:cs="Arial"/>
          <w:color w:val="000000"/>
          <w:sz w:val="22"/>
          <w:szCs w:val="22"/>
        </w:rPr>
        <w:t xml:space="preserve"> las debilidades </w:t>
      </w:r>
      <w:r>
        <w:rPr>
          <w:rFonts w:cs="Arial"/>
          <w:color w:val="000000"/>
          <w:sz w:val="22"/>
          <w:szCs w:val="22"/>
        </w:rPr>
        <w:t>identificadas</w:t>
      </w:r>
      <w:r w:rsidRPr="00996408">
        <w:rPr>
          <w:rFonts w:cs="Arial"/>
          <w:color w:val="000000"/>
          <w:sz w:val="22"/>
          <w:szCs w:val="22"/>
        </w:rPr>
        <w:t>, present</w:t>
      </w:r>
      <w:r>
        <w:rPr>
          <w:rFonts w:cs="Arial"/>
          <w:color w:val="000000"/>
          <w:sz w:val="22"/>
          <w:szCs w:val="22"/>
        </w:rPr>
        <w:t>ándose</w:t>
      </w:r>
      <w:r w:rsidRPr="00996408">
        <w:rPr>
          <w:rFonts w:cs="Arial"/>
          <w:color w:val="000000"/>
          <w:sz w:val="22"/>
          <w:szCs w:val="22"/>
        </w:rPr>
        <w:t xml:space="preserve"> </w:t>
      </w:r>
      <w:r>
        <w:rPr>
          <w:rFonts w:cs="Arial"/>
          <w:color w:val="000000"/>
          <w:sz w:val="22"/>
          <w:szCs w:val="22"/>
        </w:rPr>
        <w:t xml:space="preserve">incluso </w:t>
      </w:r>
      <w:r w:rsidRPr="00996408">
        <w:rPr>
          <w:rFonts w:cs="Arial"/>
          <w:color w:val="000000"/>
          <w:sz w:val="22"/>
          <w:szCs w:val="22"/>
        </w:rPr>
        <w:t>de</w:t>
      </w:r>
      <w:r>
        <w:rPr>
          <w:rFonts w:cs="Arial"/>
          <w:color w:val="000000"/>
          <w:sz w:val="22"/>
          <w:szCs w:val="22"/>
        </w:rPr>
        <w:t>ficiencias</w:t>
      </w:r>
      <w:r w:rsidRPr="00996408">
        <w:rPr>
          <w:rFonts w:cs="Arial"/>
          <w:color w:val="000000"/>
          <w:sz w:val="22"/>
          <w:szCs w:val="22"/>
        </w:rPr>
        <w:t xml:space="preserve"> que han sido recurrentes por varios años.  </w:t>
      </w:r>
      <w:r w:rsidR="003643CB">
        <w:rPr>
          <w:rFonts w:cs="Arial"/>
          <w:color w:val="000000"/>
          <w:sz w:val="22"/>
          <w:szCs w:val="22"/>
        </w:rPr>
        <w:t>Particularmente</w:t>
      </w:r>
      <w:r w:rsidR="0099603B">
        <w:rPr>
          <w:rFonts w:cs="Arial"/>
          <w:color w:val="000000"/>
          <w:sz w:val="22"/>
          <w:szCs w:val="22"/>
        </w:rPr>
        <w:t>,</w:t>
      </w:r>
      <w:r w:rsidR="003643CB">
        <w:rPr>
          <w:rFonts w:cs="Arial"/>
          <w:color w:val="000000"/>
          <w:sz w:val="22"/>
          <w:szCs w:val="22"/>
        </w:rPr>
        <w:t xml:space="preserve"> es </w:t>
      </w:r>
      <w:r w:rsidR="0099603B">
        <w:rPr>
          <w:rFonts w:cs="Arial"/>
          <w:color w:val="000000"/>
          <w:sz w:val="22"/>
          <w:szCs w:val="22"/>
        </w:rPr>
        <w:t>lamentable</w:t>
      </w:r>
      <w:r w:rsidR="003643CB">
        <w:rPr>
          <w:rFonts w:cs="Arial"/>
          <w:color w:val="000000"/>
          <w:sz w:val="22"/>
          <w:szCs w:val="22"/>
        </w:rPr>
        <w:t xml:space="preserve"> </w:t>
      </w:r>
      <w:r w:rsidR="008D4828">
        <w:rPr>
          <w:rFonts w:cs="Arial"/>
          <w:color w:val="000000"/>
          <w:sz w:val="22"/>
          <w:szCs w:val="22"/>
        </w:rPr>
        <w:t xml:space="preserve">la falta de oportunidad con la que se sometió a la aprobación de esta </w:t>
      </w:r>
      <w:r w:rsidR="008D4828" w:rsidRPr="008D4828">
        <w:rPr>
          <w:rFonts w:cs="Arial"/>
          <w:color w:val="000000"/>
          <w:sz w:val="22"/>
          <w:szCs w:val="22"/>
          <w:lang w:val="es-ES_tradnl"/>
        </w:rPr>
        <w:t>Junta Directiva</w:t>
      </w:r>
      <w:r w:rsidR="0099603B">
        <w:rPr>
          <w:rFonts w:cs="Arial"/>
          <w:color w:val="000000"/>
          <w:sz w:val="22"/>
          <w:szCs w:val="22"/>
          <w:lang w:val="es-ES_tradnl"/>
        </w:rPr>
        <w:t>,</w:t>
      </w:r>
      <w:r w:rsidR="003643CB">
        <w:rPr>
          <w:rFonts w:cs="Arial"/>
          <w:color w:val="000000"/>
          <w:sz w:val="22"/>
          <w:szCs w:val="22"/>
        </w:rPr>
        <w:t xml:space="preserve"> el nuevo modelo para</w:t>
      </w:r>
      <w:r w:rsidR="0099603B">
        <w:rPr>
          <w:rFonts w:cs="Arial"/>
          <w:color w:val="000000"/>
          <w:sz w:val="22"/>
          <w:szCs w:val="22"/>
        </w:rPr>
        <w:t xml:space="preserve"> evaluar </w:t>
      </w:r>
      <w:r w:rsidR="003643CB">
        <w:rPr>
          <w:rFonts w:cs="Arial"/>
          <w:color w:val="000000"/>
          <w:sz w:val="22"/>
          <w:szCs w:val="22"/>
        </w:rPr>
        <w:t>el desempeño</w:t>
      </w:r>
      <w:r w:rsidR="0099603B">
        <w:rPr>
          <w:rFonts w:cs="Arial"/>
          <w:color w:val="000000"/>
          <w:sz w:val="22"/>
          <w:szCs w:val="22"/>
        </w:rPr>
        <w:t xml:space="preserve"> del personal</w:t>
      </w:r>
      <w:r w:rsidR="008D4828">
        <w:rPr>
          <w:rFonts w:cs="Arial"/>
          <w:color w:val="000000"/>
          <w:sz w:val="22"/>
          <w:szCs w:val="22"/>
        </w:rPr>
        <w:t xml:space="preserve">, </w:t>
      </w:r>
      <w:r w:rsidR="0099603B">
        <w:rPr>
          <w:rFonts w:cs="Arial"/>
          <w:color w:val="000000"/>
          <w:sz w:val="22"/>
          <w:szCs w:val="22"/>
        </w:rPr>
        <w:t xml:space="preserve">por cuanto esto causó </w:t>
      </w:r>
      <w:r w:rsidR="008D4828">
        <w:rPr>
          <w:rFonts w:cs="Arial"/>
          <w:color w:val="000000"/>
          <w:sz w:val="22"/>
          <w:szCs w:val="22"/>
        </w:rPr>
        <w:t xml:space="preserve">no solo que se haya aprobado </w:t>
      </w:r>
      <w:r w:rsidR="008D4828" w:rsidRPr="003643CB">
        <w:rPr>
          <w:rFonts w:cs="Arial"/>
          <w:color w:val="000000"/>
          <w:sz w:val="22"/>
          <w:szCs w:val="22"/>
          <w:lang w:val="es-CR"/>
        </w:rPr>
        <w:t xml:space="preserve">hasta el 30 de julio del 2020, mediante </w:t>
      </w:r>
      <w:r w:rsidR="008D4828">
        <w:rPr>
          <w:rFonts w:cs="Arial"/>
          <w:color w:val="000000"/>
          <w:sz w:val="22"/>
          <w:szCs w:val="22"/>
          <w:lang w:val="es-CR"/>
        </w:rPr>
        <w:t xml:space="preserve">el </w:t>
      </w:r>
      <w:r w:rsidR="008D4828" w:rsidRPr="003643CB">
        <w:rPr>
          <w:rFonts w:cs="Arial"/>
          <w:color w:val="000000"/>
          <w:sz w:val="22"/>
          <w:szCs w:val="22"/>
          <w:lang w:val="es-CR"/>
        </w:rPr>
        <w:t xml:space="preserve">acuerdo </w:t>
      </w:r>
      <w:r w:rsidR="008D4828">
        <w:rPr>
          <w:rFonts w:cs="Arial"/>
          <w:color w:val="000000"/>
          <w:sz w:val="22"/>
          <w:szCs w:val="22"/>
          <w:lang w:val="es-CR"/>
        </w:rPr>
        <w:t xml:space="preserve">N° </w:t>
      </w:r>
      <w:r w:rsidR="008D4828" w:rsidRPr="003643CB">
        <w:rPr>
          <w:rFonts w:cs="Arial"/>
          <w:color w:val="000000"/>
          <w:sz w:val="22"/>
          <w:szCs w:val="22"/>
          <w:lang w:val="es-CR"/>
        </w:rPr>
        <w:t>1 de la sesión 59-2020</w:t>
      </w:r>
      <w:r w:rsidR="008D4828">
        <w:rPr>
          <w:rFonts w:cs="Arial"/>
          <w:color w:val="000000"/>
          <w:sz w:val="22"/>
          <w:szCs w:val="22"/>
          <w:lang w:val="es-CR"/>
        </w:rPr>
        <w:t xml:space="preserve">, sino también a que </w:t>
      </w:r>
      <w:r w:rsidR="008D4828" w:rsidRPr="003643CB">
        <w:rPr>
          <w:rFonts w:cs="Arial"/>
          <w:color w:val="000000"/>
          <w:sz w:val="22"/>
          <w:szCs w:val="22"/>
          <w:lang w:val="es-CR"/>
        </w:rPr>
        <w:t>la evaluación del desempeño que corresponde al año 2020</w:t>
      </w:r>
      <w:r w:rsidR="0099603B">
        <w:rPr>
          <w:rFonts w:cs="Arial"/>
          <w:color w:val="000000"/>
          <w:sz w:val="22"/>
          <w:szCs w:val="22"/>
          <w:lang w:val="es-CR"/>
        </w:rPr>
        <w:t>,</w:t>
      </w:r>
      <w:r w:rsidR="008D4828" w:rsidRPr="003643CB">
        <w:rPr>
          <w:rFonts w:cs="Arial"/>
          <w:color w:val="000000"/>
          <w:sz w:val="22"/>
          <w:szCs w:val="22"/>
          <w:lang w:val="es-CR"/>
        </w:rPr>
        <w:t xml:space="preserve"> deberá ejecutarse con el modelo anterior, pudiéndose implementar el nuevo modelo hasta mediados del </w:t>
      </w:r>
      <w:r w:rsidR="008D4828">
        <w:rPr>
          <w:rFonts w:cs="Arial"/>
          <w:color w:val="000000"/>
          <w:sz w:val="22"/>
          <w:szCs w:val="22"/>
          <w:lang w:val="es-CR"/>
        </w:rPr>
        <w:t xml:space="preserve">año </w:t>
      </w:r>
      <w:r w:rsidR="008D4828" w:rsidRPr="003643CB">
        <w:rPr>
          <w:rFonts w:cs="Arial"/>
          <w:color w:val="000000"/>
          <w:sz w:val="22"/>
          <w:szCs w:val="22"/>
          <w:lang w:val="es-CR"/>
        </w:rPr>
        <w:t>2021.</w:t>
      </w:r>
      <w:r w:rsidR="008D4828">
        <w:rPr>
          <w:rFonts w:cs="Arial"/>
          <w:color w:val="000000"/>
          <w:sz w:val="22"/>
          <w:szCs w:val="22"/>
          <w:lang w:val="es-CR"/>
        </w:rPr>
        <w:t xml:space="preserve">  </w:t>
      </w:r>
      <w:r w:rsidR="008D4828" w:rsidRPr="00996408">
        <w:rPr>
          <w:rFonts w:cs="Arial"/>
          <w:color w:val="000000"/>
          <w:sz w:val="22"/>
          <w:szCs w:val="22"/>
        </w:rPr>
        <w:t>Debido a</w:t>
      </w:r>
      <w:r>
        <w:rPr>
          <w:rFonts w:cs="Arial"/>
          <w:color w:val="000000"/>
          <w:sz w:val="22"/>
          <w:szCs w:val="22"/>
        </w:rPr>
        <w:t xml:space="preserve"> lo anterior</w:t>
      </w:r>
      <w:r w:rsidRPr="00996408">
        <w:rPr>
          <w:rFonts w:cs="Arial"/>
          <w:color w:val="000000"/>
          <w:sz w:val="22"/>
          <w:szCs w:val="22"/>
        </w:rPr>
        <w:t xml:space="preserve">, </w:t>
      </w:r>
      <w:r>
        <w:rPr>
          <w:rFonts w:cs="Arial"/>
          <w:color w:val="000000"/>
          <w:sz w:val="22"/>
          <w:szCs w:val="22"/>
        </w:rPr>
        <w:t xml:space="preserve">es necesario que, con carácter prioritario, la </w:t>
      </w:r>
      <w:r w:rsidRPr="00C2429A">
        <w:rPr>
          <w:rFonts w:cs="Arial"/>
          <w:color w:val="000000"/>
          <w:sz w:val="22"/>
          <w:szCs w:val="22"/>
        </w:rPr>
        <w:t>Administración</w:t>
      </w:r>
      <w:r w:rsidRPr="00996408">
        <w:rPr>
          <w:rFonts w:cs="Arial"/>
          <w:color w:val="000000"/>
          <w:sz w:val="22"/>
          <w:szCs w:val="22"/>
        </w:rPr>
        <w:t xml:space="preserve"> le dé un estricto seguimiento a la gestión de esta área y vele por el debido cumplimiento del respectivo plan de acción</w:t>
      </w:r>
      <w:r>
        <w:rPr>
          <w:rFonts w:cs="Arial"/>
          <w:color w:val="000000"/>
          <w:sz w:val="22"/>
          <w:szCs w:val="22"/>
        </w:rPr>
        <w:t>;</w:t>
      </w:r>
      <w:r w:rsidRPr="00996408">
        <w:rPr>
          <w:rFonts w:cs="Arial"/>
          <w:color w:val="000000"/>
          <w:sz w:val="22"/>
          <w:szCs w:val="22"/>
        </w:rPr>
        <w:t xml:space="preserve"> consider</w:t>
      </w:r>
      <w:r>
        <w:rPr>
          <w:rFonts w:cs="Arial"/>
          <w:color w:val="000000"/>
          <w:sz w:val="22"/>
          <w:szCs w:val="22"/>
        </w:rPr>
        <w:t>ándose</w:t>
      </w:r>
      <w:r w:rsidRPr="00996408">
        <w:rPr>
          <w:rFonts w:cs="Arial"/>
          <w:color w:val="000000"/>
          <w:sz w:val="22"/>
          <w:szCs w:val="22"/>
        </w:rPr>
        <w:t xml:space="preserve"> impostergables los plazos para que se atiendan</w:t>
      </w:r>
      <w:r>
        <w:rPr>
          <w:rFonts w:cs="Arial"/>
          <w:color w:val="000000"/>
          <w:sz w:val="22"/>
          <w:szCs w:val="22"/>
        </w:rPr>
        <w:t xml:space="preserve">, </w:t>
      </w:r>
      <w:r w:rsidR="0099603B">
        <w:rPr>
          <w:rFonts w:cs="Arial"/>
          <w:color w:val="000000"/>
          <w:sz w:val="22"/>
          <w:szCs w:val="22"/>
        </w:rPr>
        <w:t>especialmente</w:t>
      </w:r>
      <w:r>
        <w:rPr>
          <w:rFonts w:cs="Arial"/>
          <w:color w:val="000000"/>
          <w:sz w:val="22"/>
          <w:szCs w:val="22"/>
        </w:rPr>
        <w:t>,</w:t>
      </w:r>
      <w:r w:rsidRPr="00996408">
        <w:rPr>
          <w:rFonts w:cs="Arial"/>
          <w:color w:val="000000"/>
          <w:sz w:val="22"/>
          <w:szCs w:val="22"/>
        </w:rPr>
        <w:t xml:space="preserve"> los </w:t>
      </w:r>
      <w:r>
        <w:rPr>
          <w:rFonts w:cs="Arial"/>
          <w:color w:val="000000"/>
          <w:sz w:val="22"/>
          <w:szCs w:val="22"/>
        </w:rPr>
        <w:t>siguientes temas:</w:t>
      </w:r>
      <w:r w:rsidRPr="00996408">
        <w:rPr>
          <w:rFonts w:cs="Arial"/>
          <w:color w:val="000000"/>
          <w:sz w:val="22"/>
          <w:szCs w:val="22"/>
        </w:rPr>
        <w:t xml:space="preserve"> </w:t>
      </w:r>
      <w:r>
        <w:rPr>
          <w:rFonts w:cs="Arial"/>
          <w:color w:val="000000"/>
          <w:sz w:val="22"/>
          <w:szCs w:val="22"/>
        </w:rPr>
        <w:t xml:space="preserve">a) </w:t>
      </w:r>
      <w:r w:rsidR="008D4828">
        <w:rPr>
          <w:rFonts w:cs="Arial"/>
          <w:color w:val="000000"/>
          <w:sz w:val="22"/>
          <w:szCs w:val="22"/>
        </w:rPr>
        <w:t xml:space="preserve">la ejecución completa </w:t>
      </w:r>
      <w:r w:rsidR="008D4828" w:rsidRPr="008D4828">
        <w:rPr>
          <w:rFonts w:cs="Arial"/>
          <w:color w:val="000000"/>
          <w:sz w:val="22"/>
          <w:szCs w:val="22"/>
          <w:lang w:val="es-CR"/>
        </w:rPr>
        <w:t>del plan de acción resultante de la evaluación del ambiente laboral</w:t>
      </w:r>
      <w:r w:rsidR="008D4828">
        <w:rPr>
          <w:rFonts w:cs="Arial"/>
          <w:color w:val="000000"/>
          <w:sz w:val="22"/>
          <w:szCs w:val="22"/>
          <w:lang w:val="es-CR"/>
        </w:rPr>
        <w:t xml:space="preserve">; b) </w:t>
      </w:r>
      <w:r w:rsidR="008D4828" w:rsidRPr="008D4828">
        <w:rPr>
          <w:rFonts w:cs="Arial"/>
          <w:color w:val="000000"/>
          <w:sz w:val="22"/>
          <w:szCs w:val="22"/>
          <w:lang w:val="es-CR"/>
        </w:rPr>
        <w:t xml:space="preserve">el cumplimiento </w:t>
      </w:r>
      <w:r w:rsidR="008D4828">
        <w:rPr>
          <w:rFonts w:cs="Arial"/>
          <w:color w:val="000000"/>
          <w:sz w:val="22"/>
          <w:szCs w:val="22"/>
          <w:lang w:val="es-CR"/>
        </w:rPr>
        <w:t xml:space="preserve">cabal </w:t>
      </w:r>
      <w:r w:rsidR="008D4828" w:rsidRPr="008D4828">
        <w:rPr>
          <w:rFonts w:cs="Arial"/>
          <w:color w:val="000000"/>
          <w:sz w:val="22"/>
          <w:szCs w:val="22"/>
          <w:lang w:val="es-CR"/>
        </w:rPr>
        <w:t>de los planes de capacitación formal</w:t>
      </w:r>
      <w:r w:rsidR="008D4828">
        <w:rPr>
          <w:rFonts w:cs="Arial"/>
          <w:color w:val="000000"/>
          <w:sz w:val="22"/>
          <w:szCs w:val="22"/>
          <w:lang w:val="es-CR"/>
        </w:rPr>
        <w:t xml:space="preserve">; y c) la implementación de las oportunidades de mejora identificadas en la </w:t>
      </w:r>
      <w:r w:rsidR="008D4828" w:rsidRPr="008D4828">
        <w:rPr>
          <w:rFonts w:cs="Arial"/>
          <w:color w:val="000000"/>
          <w:sz w:val="22"/>
          <w:szCs w:val="22"/>
          <w:lang w:val="es-CR"/>
        </w:rPr>
        <w:t>encuesta anual sobre cultura de riesgos</w:t>
      </w:r>
      <w:r w:rsidR="008D4828">
        <w:rPr>
          <w:rFonts w:cs="Arial"/>
          <w:color w:val="000000"/>
          <w:sz w:val="22"/>
          <w:szCs w:val="22"/>
          <w:lang w:val="es-CR"/>
        </w:rPr>
        <w:t xml:space="preserve">, especialmente las referidas a la </w:t>
      </w:r>
      <w:r w:rsidR="008D4828" w:rsidRPr="008D4828">
        <w:rPr>
          <w:rFonts w:cs="Arial"/>
          <w:color w:val="000000"/>
          <w:sz w:val="22"/>
          <w:szCs w:val="22"/>
          <w:lang w:val="es-CR"/>
        </w:rPr>
        <w:t>comprensión e implementación de responsabilidades.</w:t>
      </w:r>
    </w:p>
    <w:p w14:paraId="2BB0283F" w14:textId="2004B548" w:rsidR="007B661E" w:rsidRDefault="007B661E" w:rsidP="00A75225">
      <w:pPr>
        <w:spacing w:line="360" w:lineRule="auto"/>
        <w:jc w:val="both"/>
        <w:rPr>
          <w:rFonts w:cs="Arial"/>
          <w:color w:val="000000"/>
          <w:sz w:val="22"/>
          <w:szCs w:val="22"/>
          <w:lang w:val="es-CR"/>
        </w:rPr>
      </w:pPr>
    </w:p>
    <w:p w14:paraId="1471A8CF" w14:textId="37152EC0" w:rsidR="000E00DA" w:rsidRDefault="00A75225" w:rsidP="00A75225">
      <w:pPr>
        <w:spacing w:line="360" w:lineRule="auto"/>
        <w:jc w:val="both"/>
        <w:rPr>
          <w:rFonts w:cs="Arial"/>
          <w:color w:val="000000"/>
          <w:sz w:val="22"/>
          <w:szCs w:val="22"/>
          <w:lang w:val="es-CR"/>
        </w:rPr>
      </w:pPr>
      <w:r w:rsidRPr="00996408">
        <w:rPr>
          <w:rFonts w:cs="Arial"/>
          <w:b/>
          <w:bCs/>
          <w:sz w:val="22"/>
          <w:szCs w:val="22"/>
        </w:rPr>
        <w:t>D)</w:t>
      </w:r>
      <w:r w:rsidRPr="00996408">
        <w:rPr>
          <w:rFonts w:cs="Arial"/>
          <w:bCs/>
          <w:sz w:val="22"/>
          <w:szCs w:val="22"/>
        </w:rPr>
        <w:t xml:space="preserve"> En cuanto al área de </w:t>
      </w:r>
      <w:r w:rsidRPr="00996408">
        <w:rPr>
          <w:rFonts w:cs="Arial"/>
          <w:b/>
          <w:bCs/>
          <w:sz w:val="22"/>
          <w:szCs w:val="22"/>
          <w:lang w:val="es-ES_tradnl"/>
        </w:rPr>
        <w:t>Sistemas de Control</w:t>
      </w:r>
      <w:r>
        <w:rPr>
          <w:rFonts w:cs="Arial"/>
          <w:bCs/>
          <w:sz w:val="22"/>
          <w:szCs w:val="22"/>
          <w:lang w:val="es-ES_tradnl"/>
        </w:rPr>
        <w:t xml:space="preserve">, considera este Órgano Colegiado que </w:t>
      </w:r>
      <w:r w:rsidRPr="00996408">
        <w:rPr>
          <w:rFonts w:cs="Arial"/>
          <w:color w:val="000000"/>
          <w:sz w:val="22"/>
          <w:szCs w:val="22"/>
        </w:rPr>
        <w:t xml:space="preserve">la calificación </w:t>
      </w:r>
      <w:r w:rsidR="007B661E">
        <w:rPr>
          <w:rFonts w:cs="Arial"/>
          <w:color w:val="000000"/>
          <w:sz w:val="22"/>
          <w:szCs w:val="22"/>
        </w:rPr>
        <w:t xml:space="preserve">de Normalidad </w:t>
      </w:r>
      <w:r w:rsidRPr="00996408">
        <w:rPr>
          <w:rFonts w:cs="Arial"/>
          <w:color w:val="000000"/>
          <w:sz w:val="22"/>
          <w:szCs w:val="22"/>
        </w:rPr>
        <w:t>de</w:t>
      </w:r>
      <w:r>
        <w:rPr>
          <w:rFonts w:cs="Arial"/>
          <w:color w:val="000000"/>
          <w:sz w:val="22"/>
          <w:szCs w:val="22"/>
        </w:rPr>
        <w:t>muestra</w:t>
      </w:r>
      <w:r w:rsidRPr="00996408">
        <w:rPr>
          <w:rFonts w:cs="Arial"/>
          <w:color w:val="000000"/>
          <w:sz w:val="22"/>
          <w:szCs w:val="22"/>
        </w:rPr>
        <w:t xml:space="preserve"> una gestión </w:t>
      </w:r>
      <w:r w:rsidR="007B661E">
        <w:rPr>
          <w:rFonts w:cs="Arial"/>
          <w:color w:val="000000"/>
          <w:sz w:val="22"/>
          <w:szCs w:val="22"/>
        </w:rPr>
        <w:t>más</w:t>
      </w:r>
      <w:r>
        <w:rPr>
          <w:rFonts w:cs="Arial"/>
          <w:color w:val="000000"/>
          <w:sz w:val="22"/>
          <w:szCs w:val="22"/>
        </w:rPr>
        <w:t xml:space="preserve"> efectiva</w:t>
      </w:r>
      <w:r w:rsidR="007B661E">
        <w:rPr>
          <w:rFonts w:cs="Arial"/>
          <w:color w:val="000000"/>
          <w:sz w:val="22"/>
          <w:szCs w:val="22"/>
        </w:rPr>
        <w:t>, con respecto al año anterior,</w:t>
      </w:r>
      <w:r>
        <w:rPr>
          <w:rFonts w:cs="Arial"/>
          <w:color w:val="000000"/>
          <w:sz w:val="22"/>
          <w:szCs w:val="22"/>
        </w:rPr>
        <w:t xml:space="preserve"> para lograr el objetivo de contar con </w:t>
      </w:r>
      <w:r w:rsidRPr="000D00DC">
        <w:rPr>
          <w:rFonts w:cs="Arial"/>
          <w:color w:val="000000"/>
          <w:sz w:val="22"/>
          <w:szCs w:val="22"/>
          <w:lang w:val="es-CR"/>
        </w:rPr>
        <w:t>sistemas de control adecuados y mecanismos de autoevaluación</w:t>
      </w:r>
      <w:r w:rsidR="007B661E">
        <w:rPr>
          <w:rFonts w:cs="Arial"/>
          <w:color w:val="000000"/>
          <w:sz w:val="22"/>
          <w:szCs w:val="22"/>
          <w:lang w:val="es-CR"/>
        </w:rPr>
        <w:t xml:space="preserve">.  </w:t>
      </w:r>
      <w:r w:rsidR="00B2064B">
        <w:rPr>
          <w:rFonts w:cs="Arial"/>
          <w:color w:val="000000"/>
          <w:sz w:val="22"/>
          <w:szCs w:val="22"/>
          <w:lang w:val="es-CR"/>
        </w:rPr>
        <w:t>Sin embargo</w:t>
      </w:r>
      <w:r w:rsidR="007B661E">
        <w:rPr>
          <w:rFonts w:cs="Arial"/>
          <w:color w:val="000000"/>
          <w:sz w:val="22"/>
          <w:szCs w:val="22"/>
          <w:lang w:val="es-CR"/>
        </w:rPr>
        <w:t xml:space="preserve">, </w:t>
      </w:r>
      <w:r>
        <w:rPr>
          <w:rFonts w:cs="Arial"/>
          <w:color w:val="000000"/>
          <w:sz w:val="22"/>
          <w:szCs w:val="22"/>
          <w:lang w:val="es-CR"/>
        </w:rPr>
        <w:t>se</w:t>
      </w:r>
      <w:r>
        <w:rPr>
          <w:rFonts w:cs="Arial"/>
          <w:color w:val="000000"/>
          <w:sz w:val="22"/>
          <w:szCs w:val="22"/>
        </w:rPr>
        <w:t xml:space="preserve"> estima </w:t>
      </w:r>
      <w:r w:rsidR="007B661E">
        <w:rPr>
          <w:rFonts w:cs="Arial"/>
          <w:color w:val="000000"/>
          <w:sz w:val="22"/>
          <w:szCs w:val="22"/>
        </w:rPr>
        <w:t xml:space="preserve">necesario </w:t>
      </w:r>
      <w:r>
        <w:rPr>
          <w:rFonts w:cs="Arial"/>
          <w:color w:val="000000"/>
          <w:sz w:val="22"/>
          <w:szCs w:val="22"/>
        </w:rPr>
        <w:t>velar 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actividades contenidas en el respectivo plan de acción, </w:t>
      </w:r>
      <w:r w:rsidRPr="00996408">
        <w:rPr>
          <w:rFonts w:cs="Arial"/>
          <w:color w:val="000000"/>
          <w:sz w:val="22"/>
          <w:szCs w:val="22"/>
        </w:rPr>
        <w:t xml:space="preserve">particularmente </w:t>
      </w:r>
      <w:r>
        <w:rPr>
          <w:rFonts w:cs="Arial"/>
          <w:color w:val="000000"/>
          <w:sz w:val="22"/>
          <w:szCs w:val="22"/>
        </w:rPr>
        <w:t>aquellas</w:t>
      </w:r>
      <w:r w:rsidRPr="00996408">
        <w:rPr>
          <w:rFonts w:cs="Arial"/>
          <w:color w:val="000000"/>
          <w:sz w:val="22"/>
          <w:szCs w:val="22"/>
        </w:rPr>
        <w:t xml:space="preserve"> relacionad</w:t>
      </w:r>
      <w:r>
        <w:rPr>
          <w:rFonts w:cs="Arial"/>
          <w:color w:val="000000"/>
          <w:sz w:val="22"/>
          <w:szCs w:val="22"/>
        </w:rPr>
        <w:t>a</w:t>
      </w:r>
      <w:r w:rsidRPr="00996408">
        <w:rPr>
          <w:rFonts w:cs="Arial"/>
          <w:color w:val="000000"/>
          <w:sz w:val="22"/>
          <w:szCs w:val="22"/>
        </w:rPr>
        <w:t>s con</w:t>
      </w:r>
      <w:r>
        <w:rPr>
          <w:rFonts w:cs="Arial"/>
          <w:color w:val="000000"/>
          <w:sz w:val="22"/>
          <w:szCs w:val="22"/>
        </w:rPr>
        <w:t xml:space="preserve"> los siguientes asuntos: 1-</w:t>
      </w:r>
      <w:r w:rsidR="007B661E">
        <w:rPr>
          <w:rFonts w:cs="Arial"/>
          <w:color w:val="000000"/>
          <w:sz w:val="22"/>
          <w:szCs w:val="22"/>
        </w:rPr>
        <w:t>)</w:t>
      </w:r>
      <w:r>
        <w:rPr>
          <w:rFonts w:cs="Arial"/>
          <w:color w:val="000000"/>
          <w:sz w:val="22"/>
          <w:szCs w:val="22"/>
        </w:rPr>
        <w:t xml:space="preserve"> la corrección de las deficiencias </w:t>
      </w:r>
      <w:r w:rsidRPr="0001388E">
        <w:rPr>
          <w:rFonts w:cs="Arial"/>
          <w:color w:val="000000"/>
          <w:sz w:val="22"/>
          <w:szCs w:val="22"/>
          <w:lang w:val="es-CR"/>
        </w:rPr>
        <w:t xml:space="preserve">señaladas por órganos de fiscalización </w:t>
      </w:r>
      <w:r>
        <w:rPr>
          <w:rFonts w:cs="Arial"/>
          <w:color w:val="000000"/>
          <w:sz w:val="22"/>
          <w:szCs w:val="22"/>
          <w:lang w:val="es-CR"/>
        </w:rPr>
        <w:t>y</w:t>
      </w:r>
      <w:r w:rsidRPr="0001388E">
        <w:rPr>
          <w:rFonts w:cs="Arial"/>
          <w:color w:val="000000"/>
          <w:sz w:val="22"/>
          <w:szCs w:val="22"/>
          <w:lang w:val="es-CR"/>
        </w:rPr>
        <w:t xml:space="preserve"> control</w:t>
      </w:r>
      <w:r>
        <w:rPr>
          <w:rFonts w:cs="Arial"/>
          <w:color w:val="000000"/>
          <w:sz w:val="22"/>
          <w:szCs w:val="22"/>
          <w:lang w:val="es-CR"/>
        </w:rPr>
        <w:t>,</w:t>
      </w:r>
      <w:r w:rsidRPr="0001388E">
        <w:rPr>
          <w:rFonts w:cs="Arial"/>
          <w:color w:val="000000"/>
          <w:sz w:val="22"/>
          <w:szCs w:val="22"/>
          <w:lang w:val="es-CR"/>
        </w:rPr>
        <w:t xml:space="preserve"> o bien las detectadas en los procesos de autoevaluación de la gestión, control</w:t>
      </w:r>
      <w:r>
        <w:rPr>
          <w:rFonts w:cs="Arial"/>
          <w:color w:val="000000"/>
          <w:sz w:val="22"/>
          <w:szCs w:val="22"/>
          <w:lang w:val="es-CR"/>
        </w:rPr>
        <w:t xml:space="preserve"> interno y valoración de riesgo; </w:t>
      </w:r>
      <w:r w:rsidR="007B661E">
        <w:rPr>
          <w:rFonts w:cs="Arial"/>
          <w:color w:val="000000"/>
          <w:sz w:val="22"/>
          <w:szCs w:val="22"/>
          <w:lang w:val="es-CR"/>
        </w:rPr>
        <w:t xml:space="preserve">2-) la implementación de mejoras al mecanismo de </w:t>
      </w:r>
      <w:r w:rsidR="007B661E" w:rsidRPr="007B661E">
        <w:rPr>
          <w:rFonts w:cs="Arial"/>
          <w:color w:val="000000"/>
          <w:sz w:val="22"/>
          <w:szCs w:val="22"/>
        </w:rPr>
        <w:t>control utilizado por la Gerencia General</w:t>
      </w:r>
      <w:r w:rsidR="007B661E">
        <w:rPr>
          <w:rFonts w:cs="Arial"/>
          <w:color w:val="000000"/>
          <w:sz w:val="22"/>
          <w:szCs w:val="22"/>
        </w:rPr>
        <w:t>,</w:t>
      </w:r>
      <w:r w:rsidR="007B661E" w:rsidRPr="007B661E">
        <w:rPr>
          <w:rFonts w:cs="Arial"/>
          <w:color w:val="000000"/>
          <w:sz w:val="22"/>
          <w:szCs w:val="22"/>
        </w:rPr>
        <w:t xml:space="preserve"> para asegurar el cumplimiento de los acuerdos de </w:t>
      </w:r>
      <w:r w:rsidR="007B661E">
        <w:rPr>
          <w:rFonts w:cs="Arial"/>
          <w:color w:val="000000"/>
          <w:sz w:val="22"/>
          <w:szCs w:val="22"/>
        </w:rPr>
        <w:t xml:space="preserve">la </w:t>
      </w:r>
      <w:r w:rsidR="007B661E" w:rsidRPr="007B661E">
        <w:rPr>
          <w:rFonts w:cs="Arial"/>
          <w:color w:val="000000"/>
          <w:sz w:val="22"/>
          <w:szCs w:val="22"/>
        </w:rPr>
        <w:t xml:space="preserve">Junta Directiva, la </w:t>
      </w:r>
      <w:r w:rsidR="007B661E">
        <w:rPr>
          <w:rFonts w:cs="Arial"/>
          <w:color w:val="000000"/>
          <w:sz w:val="22"/>
          <w:szCs w:val="22"/>
        </w:rPr>
        <w:t>atención</w:t>
      </w:r>
      <w:r w:rsidR="007B661E" w:rsidRPr="007B661E">
        <w:rPr>
          <w:rFonts w:cs="Arial"/>
          <w:color w:val="000000"/>
          <w:sz w:val="22"/>
          <w:szCs w:val="22"/>
        </w:rPr>
        <w:t xml:space="preserve"> de nuevas normativas aplicables al </w:t>
      </w:r>
      <w:r w:rsidR="007B661E">
        <w:rPr>
          <w:rFonts w:cs="Arial"/>
          <w:color w:val="000000"/>
          <w:sz w:val="22"/>
          <w:szCs w:val="22"/>
        </w:rPr>
        <w:t xml:space="preserve">BANHVI </w:t>
      </w:r>
      <w:r w:rsidR="007B661E" w:rsidRPr="007B661E">
        <w:rPr>
          <w:rFonts w:cs="Arial"/>
          <w:color w:val="000000"/>
          <w:sz w:val="22"/>
          <w:szCs w:val="22"/>
        </w:rPr>
        <w:t xml:space="preserve">remitidas por la SUGEF y Contraloría General de la Republica, la implementación de planes de acción derivados de los procesos de autoevaluación de la gestión y de los sistemas de control interno, y de las recomendaciones de </w:t>
      </w:r>
      <w:r w:rsidR="007B661E">
        <w:rPr>
          <w:rFonts w:cs="Arial"/>
          <w:color w:val="000000"/>
          <w:sz w:val="22"/>
          <w:szCs w:val="22"/>
        </w:rPr>
        <w:t>la A</w:t>
      </w:r>
      <w:r w:rsidR="007B661E" w:rsidRPr="007B661E">
        <w:rPr>
          <w:rFonts w:cs="Arial"/>
          <w:color w:val="000000"/>
          <w:sz w:val="22"/>
          <w:szCs w:val="22"/>
        </w:rPr>
        <w:t xml:space="preserve">uditoría </w:t>
      </w:r>
      <w:r w:rsidR="007B661E">
        <w:rPr>
          <w:rFonts w:cs="Arial"/>
          <w:color w:val="000000"/>
          <w:sz w:val="22"/>
          <w:szCs w:val="22"/>
        </w:rPr>
        <w:t>I</w:t>
      </w:r>
      <w:r w:rsidR="007B661E" w:rsidRPr="007B661E">
        <w:rPr>
          <w:rFonts w:cs="Arial"/>
          <w:color w:val="000000"/>
          <w:sz w:val="22"/>
          <w:szCs w:val="22"/>
        </w:rPr>
        <w:t>nterna</w:t>
      </w:r>
      <w:r w:rsidR="007B661E">
        <w:rPr>
          <w:rFonts w:cs="Arial"/>
          <w:color w:val="000000"/>
          <w:sz w:val="22"/>
          <w:szCs w:val="22"/>
        </w:rPr>
        <w:t xml:space="preserve">; 3-) el desarrollo de </w:t>
      </w:r>
      <w:r w:rsidR="000E00DA">
        <w:rPr>
          <w:rFonts w:cs="Arial"/>
          <w:color w:val="000000"/>
          <w:sz w:val="22"/>
          <w:szCs w:val="22"/>
        </w:rPr>
        <w:t xml:space="preserve">mecanismos que permitan velar por el cumplimiento de la política de conflicto de intereses; 4-) el cumplimiento, por parte de la </w:t>
      </w:r>
      <w:r w:rsidR="000E00DA" w:rsidRPr="000E00DA">
        <w:rPr>
          <w:rFonts w:cs="Arial"/>
          <w:color w:val="000000"/>
          <w:sz w:val="22"/>
          <w:szCs w:val="22"/>
          <w:lang w:val="es-ES_tradnl"/>
        </w:rPr>
        <w:t>Auditoría Interna</w:t>
      </w:r>
      <w:r w:rsidR="000E00DA">
        <w:rPr>
          <w:rFonts w:cs="Arial"/>
          <w:color w:val="000000"/>
          <w:sz w:val="22"/>
          <w:szCs w:val="22"/>
          <w:lang w:val="es-ES_tradnl"/>
        </w:rPr>
        <w:t xml:space="preserve">, de los estudios previstos en el plan de trabajo y de las </w:t>
      </w:r>
      <w:r w:rsidR="000E00DA" w:rsidRPr="000E00DA">
        <w:rPr>
          <w:rFonts w:cs="Arial"/>
          <w:color w:val="000000"/>
          <w:sz w:val="22"/>
          <w:szCs w:val="22"/>
        </w:rPr>
        <w:t xml:space="preserve">pruebas de eficacia </w:t>
      </w:r>
      <w:r w:rsidR="000E00DA">
        <w:rPr>
          <w:rFonts w:cs="Arial"/>
          <w:color w:val="000000"/>
          <w:sz w:val="22"/>
          <w:szCs w:val="22"/>
        </w:rPr>
        <w:t xml:space="preserve">sobre </w:t>
      </w:r>
      <w:r w:rsidR="000E00DA" w:rsidRPr="000E00DA">
        <w:rPr>
          <w:rFonts w:cs="Arial"/>
          <w:color w:val="000000"/>
          <w:sz w:val="22"/>
          <w:szCs w:val="22"/>
        </w:rPr>
        <w:t>las normas de seguridad</w:t>
      </w:r>
      <w:r w:rsidR="000E00DA">
        <w:rPr>
          <w:rFonts w:cs="Arial"/>
          <w:color w:val="000000"/>
          <w:sz w:val="22"/>
          <w:szCs w:val="22"/>
        </w:rPr>
        <w:t xml:space="preserve">; 5-) la actualización del Sistema de Información Gerencial; 6-) la elaboración de una propuesta de mejora al </w:t>
      </w:r>
      <w:r w:rsidR="000E00DA">
        <w:rPr>
          <w:rFonts w:cs="Arial"/>
          <w:color w:val="000000"/>
          <w:sz w:val="22"/>
          <w:szCs w:val="22"/>
        </w:rPr>
        <w:lastRenderedPageBreak/>
        <w:t>mecanismo</w:t>
      </w:r>
      <w:r w:rsidR="000E00DA" w:rsidRPr="000E00DA">
        <w:rPr>
          <w:rFonts w:cs="Arial"/>
          <w:color w:val="000000"/>
          <w:sz w:val="22"/>
          <w:szCs w:val="22"/>
          <w:lang w:val="es-CR"/>
        </w:rPr>
        <w:t xml:space="preserve"> de evaluación de la Junta Directiva</w:t>
      </w:r>
      <w:r w:rsidR="000E00DA">
        <w:rPr>
          <w:rFonts w:cs="Arial"/>
          <w:color w:val="000000"/>
          <w:sz w:val="22"/>
          <w:szCs w:val="22"/>
          <w:lang w:val="es-CR"/>
        </w:rPr>
        <w:t xml:space="preserve">, con el fin de incluir </w:t>
      </w:r>
      <w:r w:rsidR="000E00DA" w:rsidRPr="000E00DA">
        <w:rPr>
          <w:rFonts w:cs="Arial"/>
          <w:color w:val="000000"/>
          <w:sz w:val="22"/>
          <w:szCs w:val="22"/>
          <w:lang w:val="es-CR"/>
        </w:rPr>
        <w:t>lo referente a su gestión en el proceso de administración de riesgo</w:t>
      </w:r>
      <w:r w:rsidR="000E00DA">
        <w:rPr>
          <w:rFonts w:cs="Arial"/>
          <w:color w:val="000000"/>
          <w:sz w:val="22"/>
          <w:szCs w:val="22"/>
          <w:lang w:val="es-CR"/>
        </w:rPr>
        <w:t>; y 7-) la implementación de las</w:t>
      </w:r>
      <w:r w:rsidR="000E00DA" w:rsidRPr="000E00DA">
        <w:rPr>
          <w:rFonts w:cs="Arial"/>
          <w:color w:val="000000"/>
          <w:sz w:val="22"/>
          <w:szCs w:val="22"/>
          <w:lang w:val="es-CR"/>
        </w:rPr>
        <w:t xml:space="preserve"> recomendaciones para corre</w:t>
      </w:r>
      <w:r w:rsidR="000E00DA">
        <w:rPr>
          <w:rFonts w:cs="Arial"/>
          <w:color w:val="000000"/>
          <w:sz w:val="22"/>
          <w:szCs w:val="22"/>
          <w:lang w:val="es-CR"/>
        </w:rPr>
        <w:t xml:space="preserve">gir </w:t>
      </w:r>
      <w:r w:rsidR="000E00DA" w:rsidRPr="000E00DA">
        <w:rPr>
          <w:rFonts w:cs="Arial"/>
          <w:color w:val="000000"/>
          <w:sz w:val="22"/>
          <w:szCs w:val="22"/>
          <w:lang w:val="es-CR"/>
        </w:rPr>
        <w:t>desviaciones a los límites de riesgo establecidos</w:t>
      </w:r>
      <w:r w:rsidR="000E00DA">
        <w:rPr>
          <w:rFonts w:cs="Arial"/>
          <w:color w:val="000000"/>
          <w:sz w:val="22"/>
          <w:szCs w:val="22"/>
          <w:lang w:val="es-CR"/>
        </w:rPr>
        <w:t>.</w:t>
      </w:r>
    </w:p>
    <w:p w14:paraId="442D8F13" w14:textId="77777777" w:rsidR="000E00DA" w:rsidRDefault="000E00DA" w:rsidP="00A75225">
      <w:pPr>
        <w:spacing w:line="360" w:lineRule="auto"/>
        <w:jc w:val="both"/>
        <w:rPr>
          <w:rFonts w:cs="Arial"/>
          <w:color w:val="000000"/>
          <w:sz w:val="22"/>
          <w:szCs w:val="22"/>
          <w:lang w:val="es-CR"/>
        </w:rPr>
      </w:pPr>
    </w:p>
    <w:p w14:paraId="67480A75" w14:textId="295B455C" w:rsidR="0041045D" w:rsidRDefault="00A75225" w:rsidP="00A75225">
      <w:pPr>
        <w:spacing w:line="360" w:lineRule="auto"/>
        <w:jc w:val="both"/>
        <w:rPr>
          <w:rFonts w:cs="Arial"/>
          <w:color w:val="000000"/>
          <w:sz w:val="22"/>
          <w:szCs w:val="22"/>
        </w:rPr>
      </w:pPr>
      <w:r w:rsidRPr="00996408">
        <w:rPr>
          <w:rFonts w:cs="Arial"/>
          <w:b/>
          <w:bCs/>
          <w:sz w:val="22"/>
          <w:szCs w:val="22"/>
        </w:rPr>
        <w:t>E)</w:t>
      </w:r>
      <w:r w:rsidRPr="00996408">
        <w:rPr>
          <w:rFonts w:cs="Arial"/>
          <w:bCs/>
          <w:sz w:val="22"/>
          <w:szCs w:val="22"/>
        </w:rPr>
        <w:t xml:space="preserve"> En relación con el área de </w:t>
      </w:r>
      <w:r w:rsidRPr="00996408">
        <w:rPr>
          <w:rFonts w:cs="Arial"/>
          <w:b/>
          <w:bCs/>
          <w:sz w:val="22"/>
          <w:szCs w:val="22"/>
          <w:lang w:val="es-ES_tradnl"/>
        </w:rPr>
        <w:t>Sistemas de Información Gerencial</w:t>
      </w:r>
      <w:r w:rsidRPr="00996408">
        <w:rPr>
          <w:rFonts w:cs="Arial"/>
          <w:bCs/>
          <w:sz w:val="22"/>
          <w:szCs w:val="22"/>
          <w:lang w:val="es-ES_tradnl"/>
        </w:rPr>
        <w:t xml:space="preserve"> </w:t>
      </w:r>
      <w:r w:rsidR="0041045D">
        <w:rPr>
          <w:rFonts w:cs="Arial"/>
          <w:bCs/>
          <w:sz w:val="22"/>
          <w:szCs w:val="22"/>
          <w:lang w:val="es-ES_tradnl"/>
        </w:rPr>
        <w:t xml:space="preserve">(SIG), </w:t>
      </w:r>
      <w:r w:rsidRPr="00551EE7">
        <w:rPr>
          <w:rFonts w:cs="Arial"/>
          <w:bCs/>
          <w:sz w:val="22"/>
          <w:szCs w:val="22"/>
          <w:lang w:val="es-ES_tradnl"/>
        </w:rPr>
        <w:t xml:space="preserve">se </w:t>
      </w:r>
      <w:r w:rsidRPr="00996408">
        <w:rPr>
          <w:rFonts w:cs="Arial"/>
          <w:color w:val="000000"/>
          <w:sz w:val="22"/>
          <w:szCs w:val="22"/>
        </w:rPr>
        <w:t xml:space="preserve">reconoce que la calificación de normalidad es, en términos generales, el resultado de una gestión </w:t>
      </w:r>
      <w:r>
        <w:rPr>
          <w:rFonts w:cs="Arial"/>
          <w:color w:val="000000"/>
          <w:sz w:val="22"/>
          <w:szCs w:val="22"/>
        </w:rPr>
        <w:t>apropiada</w:t>
      </w:r>
      <w:r w:rsidRPr="00996408">
        <w:rPr>
          <w:rFonts w:cs="Arial"/>
          <w:color w:val="000000"/>
          <w:sz w:val="22"/>
          <w:szCs w:val="22"/>
        </w:rPr>
        <w:t xml:space="preserve"> en esta materia</w:t>
      </w:r>
      <w:r w:rsidR="009F7F81">
        <w:rPr>
          <w:rFonts w:cs="Arial"/>
          <w:color w:val="000000"/>
          <w:sz w:val="22"/>
          <w:szCs w:val="22"/>
        </w:rPr>
        <w:t xml:space="preserve">.  </w:t>
      </w:r>
      <w:r w:rsidR="00B2064B">
        <w:rPr>
          <w:rFonts w:cs="Arial"/>
          <w:color w:val="000000"/>
          <w:sz w:val="22"/>
          <w:szCs w:val="22"/>
        </w:rPr>
        <w:t xml:space="preserve">No obstante, deberá velarse </w:t>
      </w:r>
      <w:r>
        <w:rPr>
          <w:rFonts w:cs="Arial"/>
          <w:color w:val="000000"/>
          <w:sz w:val="22"/>
          <w:szCs w:val="22"/>
        </w:rPr>
        <w:t>por</w:t>
      </w:r>
      <w:r w:rsidRPr="00996408">
        <w:rPr>
          <w:rFonts w:cs="Arial"/>
          <w:color w:val="000000"/>
          <w:sz w:val="22"/>
          <w:szCs w:val="22"/>
        </w:rPr>
        <w:t xml:space="preserve"> </w:t>
      </w:r>
      <w:r>
        <w:rPr>
          <w:rFonts w:cs="Arial"/>
          <w:color w:val="000000"/>
          <w:sz w:val="22"/>
          <w:szCs w:val="22"/>
        </w:rPr>
        <w:t>la</w:t>
      </w:r>
      <w:r w:rsidRPr="00996408">
        <w:rPr>
          <w:rFonts w:cs="Arial"/>
          <w:color w:val="000000"/>
          <w:sz w:val="22"/>
          <w:szCs w:val="22"/>
        </w:rPr>
        <w:t xml:space="preserve"> atención </w:t>
      </w:r>
      <w:r>
        <w:rPr>
          <w:rFonts w:cs="Arial"/>
          <w:color w:val="000000"/>
          <w:sz w:val="22"/>
          <w:szCs w:val="22"/>
        </w:rPr>
        <w:t xml:space="preserve">oportuna de las acciones planteadas para </w:t>
      </w:r>
      <w:r w:rsidRPr="00996408">
        <w:rPr>
          <w:rFonts w:cs="Arial"/>
          <w:color w:val="000000"/>
          <w:sz w:val="22"/>
          <w:szCs w:val="22"/>
        </w:rPr>
        <w:t xml:space="preserve">subsanar las debilidades </w:t>
      </w:r>
      <w:r>
        <w:rPr>
          <w:rFonts w:cs="Arial"/>
          <w:color w:val="000000"/>
          <w:sz w:val="22"/>
          <w:szCs w:val="22"/>
        </w:rPr>
        <w:t>identificadas</w:t>
      </w:r>
      <w:r w:rsidRPr="00996408">
        <w:rPr>
          <w:rFonts w:cs="Arial"/>
          <w:color w:val="000000"/>
          <w:sz w:val="22"/>
          <w:szCs w:val="22"/>
        </w:rPr>
        <w:t xml:space="preserve">, </w:t>
      </w:r>
      <w:r>
        <w:rPr>
          <w:rFonts w:cs="Arial"/>
          <w:color w:val="000000"/>
          <w:sz w:val="22"/>
          <w:szCs w:val="22"/>
        </w:rPr>
        <w:t>especialmente</w:t>
      </w:r>
      <w:r w:rsidRPr="00996408">
        <w:rPr>
          <w:rFonts w:cs="Arial"/>
          <w:color w:val="000000"/>
          <w:sz w:val="22"/>
          <w:szCs w:val="22"/>
        </w:rPr>
        <w:t xml:space="preserve"> </w:t>
      </w:r>
      <w:r>
        <w:rPr>
          <w:rFonts w:cs="Arial"/>
          <w:color w:val="000000"/>
          <w:sz w:val="22"/>
          <w:szCs w:val="22"/>
        </w:rPr>
        <w:t>aquellas</w:t>
      </w:r>
      <w:r w:rsidRPr="00996408">
        <w:rPr>
          <w:rFonts w:cs="Arial"/>
          <w:color w:val="000000"/>
          <w:sz w:val="22"/>
          <w:szCs w:val="22"/>
        </w:rPr>
        <w:t xml:space="preserve"> re</w:t>
      </w:r>
      <w:r>
        <w:rPr>
          <w:rFonts w:cs="Arial"/>
          <w:color w:val="000000"/>
          <w:sz w:val="22"/>
          <w:szCs w:val="22"/>
        </w:rPr>
        <w:t xml:space="preserve">feridas al cumplimiento de la presentación oportuna de los informes del SIG, </w:t>
      </w:r>
      <w:r w:rsidR="0041045D">
        <w:rPr>
          <w:rFonts w:cs="Arial"/>
          <w:color w:val="000000"/>
          <w:sz w:val="22"/>
          <w:szCs w:val="22"/>
        </w:rPr>
        <w:t xml:space="preserve">la actualización de dicho Sistema, </w:t>
      </w:r>
      <w:r w:rsidR="0041045D" w:rsidRPr="0041045D">
        <w:rPr>
          <w:rFonts w:cs="Arial"/>
          <w:color w:val="000000"/>
          <w:sz w:val="22"/>
          <w:szCs w:val="22"/>
          <w:lang w:val="es-CR"/>
        </w:rPr>
        <w:t xml:space="preserve">la emisión de </w:t>
      </w:r>
      <w:r w:rsidR="0041045D">
        <w:rPr>
          <w:rFonts w:cs="Arial"/>
          <w:color w:val="000000"/>
          <w:sz w:val="22"/>
          <w:szCs w:val="22"/>
          <w:lang w:val="es-CR"/>
        </w:rPr>
        <w:t xml:space="preserve">los </w:t>
      </w:r>
      <w:r w:rsidR="0041045D" w:rsidRPr="0041045D">
        <w:rPr>
          <w:rFonts w:cs="Arial"/>
          <w:color w:val="000000"/>
          <w:sz w:val="22"/>
          <w:szCs w:val="22"/>
          <w:lang w:val="es-CR"/>
        </w:rPr>
        <w:t>resultados</w:t>
      </w:r>
      <w:r w:rsidR="0041045D">
        <w:rPr>
          <w:rFonts w:cs="Arial"/>
          <w:color w:val="000000"/>
          <w:sz w:val="22"/>
          <w:szCs w:val="22"/>
          <w:lang w:val="es-CR"/>
        </w:rPr>
        <w:t xml:space="preserve"> del </w:t>
      </w:r>
      <w:r w:rsidR="0041045D" w:rsidRPr="0041045D">
        <w:rPr>
          <w:rFonts w:cs="Arial"/>
          <w:color w:val="000000"/>
          <w:sz w:val="22"/>
          <w:szCs w:val="22"/>
          <w:lang w:val="es-CR"/>
        </w:rPr>
        <w:t xml:space="preserve">seguimiento a las proyecciones </w:t>
      </w:r>
      <w:r w:rsidR="0041045D">
        <w:rPr>
          <w:rFonts w:cs="Arial"/>
          <w:color w:val="000000"/>
          <w:sz w:val="22"/>
          <w:szCs w:val="22"/>
          <w:lang w:val="es-CR"/>
        </w:rPr>
        <w:t xml:space="preserve">con respecto a </w:t>
      </w:r>
      <w:r w:rsidR="0041045D" w:rsidRPr="0041045D">
        <w:rPr>
          <w:rFonts w:cs="Arial"/>
          <w:color w:val="000000"/>
          <w:sz w:val="22"/>
          <w:szCs w:val="22"/>
          <w:lang w:val="es-CR"/>
        </w:rPr>
        <w:t>los datos reales</w:t>
      </w:r>
      <w:r w:rsidR="0041045D">
        <w:rPr>
          <w:rFonts w:cs="Arial"/>
          <w:color w:val="000000"/>
          <w:sz w:val="22"/>
          <w:szCs w:val="22"/>
          <w:lang w:val="es-CR"/>
        </w:rPr>
        <w:t xml:space="preserve">, y la presentación oportuna de los informes sobre el grado de ejecución de los acuerdos emitidos por esta </w:t>
      </w:r>
      <w:r w:rsidR="0041045D" w:rsidRPr="0041045D">
        <w:rPr>
          <w:rFonts w:cs="Arial"/>
          <w:color w:val="000000"/>
          <w:sz w:val="22"/>
          <w:szCs w:val="22"/>
          <w:lang w:val="es-ES_tradnl"/>
        </w:rPr>
        <w:t>Junta Directiva</w:t>
      </w:r>
      <w:r w:rsidR="0041045D">
        <w:rPr>
          <w:rFonts w:cs="Arial"/>
          <w:color w:val="000000"/>
          <w:sz w:val="22"/>
          <w:szCs w:val="22"/>
          <w:lang w:val="es-ES_tradnl"/>
        </w:rPr>
        <w:t>.</w:t>
      </w:r>
      <w:r w:rsidR="0041045D">
        <w:rPr>
          <w:rFonts w:cs="Arial"/>
          <w:color w:val="000000"/>
          <w:sz w:val="22"/>
          <w:szCs w:val="22"/>
          <w:lang w:val="es-CR"/>
        </w:rPr>
        <w:t xml:space="preserve"> </w:t>
      </w:r>
    </w:p>
    <w:p w14:paraId="2FF5CF22" w14:textId="77777777" w:rsidR="0041045D" w:rsidRDefault="0041045D" w:rsidP="00A75225">
      <w:pPr>
        <w:spacing w:line="360" w:lineRule="auto"/>
        <w:jc w:val="both"/>
        <w:rPr>
          <w:rFonts w:cs="Arial"/>
          <w:color w:val="000000"/>
          <w:sz w:val="22"/>
          <w:szCs w:val="22"/>
        </w:rPr>
      </w:pPr>
    </w:p>
    <w:p w14:paraId="73D32756" w14:textId="77777777" w:rsidR="00A75225" w:rsidRPr="00996408" w:rsidRDefault="00A75225" w:rsidP="00A75225">
      <w:pPr>
        <w:spacing w:line="360" w:lineRule="auto"/>
        <w:jc w:val="both"/>
        <w:rPr>
          <w:rFonts w:cs="Arial"/>
          <w:b/>
          <w:bCs/>
          <w:sz w:val="22"/>
          <w:szCs w:val="22"/>
        </w:rPr>
      </w:pPr>
      <w:r w:rsidRPr="00996408">
        <w:rPr>
          <w:rFonts w:cs="Arial"/>
          <w:b/>
          <w:bCs/>
          <w:sz w:val="22"/>
          <w:szCs w:val="22"/>
        </w:rPr>
        <w:t>Por tanto, se acuerda:</w:t>
      </w:r>
    </w:p>
    <w:p w14:paraId="06990023" w14:textId="1E3E0D5D" w:rsidR="00A75225" w:rsidRPr="00996408" w:rsidRDefault="00A75225" w:rsidP="00A75225">
      <w:pPr>
        <w:spacing w:line="360" w:lineRule="auto"/>
        <w:jc w:val="both"/>
        <w:rPr>
          <w:sz w:val="22"/>
          <w:szCs w:val="22"/>
        </w:rPr>
      </w:pPr>
      <w:r w:rsidRPr="00996408">
        <w:rPr>
          <w:b/>
          <w:sz w:val="22"/>
          <w:szCs w:val="22"/>
        </w:rPr>
        <w:t>1)</w:t>
      </w:r>
      <w:r w:rsidRPr="00996408">
        <w:rPr>
          <w:sz w:val="22"/>
          <w:szCs w:val="22"/>
        </w:rPr>
        <w:t xml:space="preserve"> Aprobar el Informe de Autoevaluación de la Gestión del Banco Hipotecario de la Vivienda, con corte al 31 de julio de 20</w:t>
      </w:r>
      <w:r w:rsidR="0041045D">
        <w:rPr>
          <w:sz w:val="22"/>
          <w:szCs w:val="22"/>
        </w:rPr>
        <w:t>20</w:t>
      </w:r>
      <w:r w:rsidRPr="00996408">
        <w:rPr>
          <w:sz w:val="22"/>
          <w:szCs w:val="22"/>
        </w:rPr>
        <w:t xml:space="preserve">, así como </w:t>
      </w:r>
      <w:r>
        <w:rPr>
          <w:sz w:val="22"/>
          <w:szCs w:val="22"/>
        </w:rPr>
        <w:t xml:space="preserve">los planes de acción para </w:t>
      </w:r>
      <w:r w:rsidRPr="00996408">
        <w:rPr>
          <w:color w:val="000000"/>
          <w:sz w:val="22"/>
          <w:szCs w:val="22"/>
        </w:rPr>
        <w:t xml:space="preserve">atender las debilidades </w:t>
      </w:r>
      <w:r>
        <w:rPr>
          <w:color w:val="000000"/>
          <w:sz w:val="22"/>
          <w:szCs w:val="22"/>
        </w:rPr>
        <w:t>identificadas</w:t>
      </w:r>
      <w:r w:rsidRPr="00996408">
        <w:rPr>
          <w:color w:val="000000"/>
          <w:sz w:val="22"/>
          <w:szCs w:val="22"/>
        </w:rPr>
        <w:t xml:space="preserve"> en cada área</w:t>
      </w:r>
      <w:r>
        <w:rPr>
          <w:color w:val="000000"/>
          <w:sz w:val="22"/>
          <w:szCs w:val="22"/>
        </w:rPr>
        <w:t xml:space="preserve"> evaluada</w:t>
      </w:r>
      <w:r w:rsidRPr="00996408">
        <w:rPr>
          <w:sz w:val="22"/>
          <w:szCs w:val="22"/>
        </w:rPr>
        <w:t xml:space="preserve">, de conformidad con </w:t>
      </w:r>
      <w:r>
        <w:rPr>
          <w:rFonts w:cs="Arial"/>
          <w:sz w:val="22"/>
          <w:szCs w:val="22"/>
        </w:rPr>
        <w:t xml:space="preserve">los </w:t>
      </w:r>
      <w:r w:rsidRPr="00996408">
        <w:rPr>
          <w:sz w:val="22"/>
          <w:szCs w:val="22"/>
        </w:rPr>
        <w:t>documentos que se adjuntan al oficio GG-ME-</w:t>
      </w:r>
      <w:r>
        <w:rPr>
          <w:sz w:val="22"/>
          <w:szCs w:val="22"/>
        </w:rPr>
        <w:t>10</w:t>
      </w:r>
      <w:r w:rsidR="0041045D">
        <w:rPr>
          <w:sz w:val="22"/>
          <w:szCs w:val="22"/>
        </w:rPr>
        <w:t>99</w:t>
      </w:r>
      <w:r w:rsidRPr="00996408">
        <w:rPr>
          <w:sz w:val="22"/>
          <w:szCs w:val="22"/>
        </w:rPr>
        <w:t>-20</w:t>
      </w:r>
      <w:r w:rsidR="0041045D">
        <w:rPr>
          <w:sz w:val="22"/>
          <w:szCs w:val="22"/>
        </w:rPr>
        <w:t>20</w:t>
      </w:r>
      <w:r w:rsidRPr="00996408">
        <w:rPr>
          <w:sz w:val="22"/>
          <w:szCs w:val="22"/>
        </w:rPr>
        <w:t xml:space="preserve"> de la </w:t>
      </w:r>
      <w:r w:rsidRPr="00996408">
        <w:rPr>
          <w:rFonts w:cs="Arial"/>
          <w:sz w:val="22"/>
          <w:szCs w:val="22"/>
        </w:rPr>
        <w:t>Gerencia General</w:t>
      </w:r>
      <w:r w:rsidRPr="00996408">
        <w:rPr>
          <w:sz w:val="22"/>
          <w:szCs w:val="22"/>
        </w:rPr>
        <w:t>.</w:t>
      </w:r>
    </w:p>
    <w:p w14:paraId="36A70154" w14:textId="77777777" w:rsidR="00A75225" w:rsidRDefault="00A75225" w:rsidP="00A75225">
      <w:pPr>
        <w:spacing w:line="360" w:lineRule="auto"/>
        <w:jc w:val="both"/>
        <w:rPr>
          <w:rFonts w:cs="Arial"/>
          <w:sz w:val="22"/>
          <w:szCs w:val="22"/>
        </w:rPr>
      </w:pPr>
    </w:p>
    <w:p w14:paraId="3FEAB959" w14:textId="77777777" w:rsidR="00A75225" w:rsidRDefault="00A75225" w:rsidP="00A75225">
      <w:pPr>
        <w:spacing w:line="360" w:lineRule="auto"/>
        <w:jc w:val="both"/>
        <w:rPr>
          <w:rFonts w:cs="Arial"/>
          <w:sz w:val="22"/>
          <w:szCs w:val="22"/>
        </w:rPr>
      </w:pPr>
      <w:r w:rsidRPr="00996408">
        <w:rPr>
          <w:b/>
          <w:bCs/>
          <w:sz w:val="22"/>
          <w:szCs w:val="22"/>
        </w:rPr>
        <w:t>2)</w:t>
      </w:r>
      <w:r w:rsidRPr="00996408">
        <w:rPr>
          <w:sz w:val="22"/>
          <w:szCs w:val="22"/>
        </w:rPr>
        <w:t xml:space="preserve">  </w:t>
      </w:r>
      <w:r>
        <w:rPr>
          <w:sz w:val="22"/>
          <w:szCs w:val="22"/>
        </w:rPr>
        <w:t>L</w:t>
      </w:r>
      <w:r>
        <w:rPr>
          <w:sz w:val="22"/>
          <w:szCs w:val="22"/>
          <w:lang w:val="es-ES_tradnl"/>
        </w:rPr>
        <w:t xml:space="preserve">a </w:t>
      </w:r>
      <w:r w:rsidRPr="00127A69">
        <w:rPr>
          <w:sz w:val="22"/>
          <w:szCs w:val="22"/>
          <w:lang w:val="es-ES_tradnl"/>
        </w:rPr>
        <w:t>Gerencia General</w:t>
      </w:r>
      <w:r>
        <w:rPr>
          <w:sz w:val="22"/>
          <w:szCs w:val="22"/>
          <w:lang w:val="es-ES_tradnl"/>
        </w:rPr>
        <w:t xml:space="preserve"> deberá presentar cuatrimestralmente a esta </w:t>
      </w:r>
      <w:r w:rsidRPr="00127A69">
        <w:rPr>
          <w:sz w:val="22"/>
          <w:szCs w:val="22"/>
          <w:lang w:val="es-ES_tradnl"/>
        </w:rPr>
        <w:t>Junta Directiva</w:t>
      </w:r>
      <w:r w:rsidRPr="00996408">
        <w:rPr>
          <w:sz w:val="22"/>
          <w:szCs w:val="22"/>
        </w:rPr>
        <w:t xml:space="preserve">, un informe sobre el avance en la ejecución de los </w:t>
      </w:r>
      <w:r>
        <w:rPr>
          <w:sz w:val="22"/>
          <w:szCs w:val="22"/>
        </w:rPr>
        <w:t xml:space="preserve">respectivos </w:t>
      </w:r>
      <w:r w:rsidRPr="00996408">
        <w:rPr>
          <w:sz w:val="22"/>
          <w:szCs w:val="22"/>
        </w:rPr>
        <w:t>planes de acción</w:t>
      </w:r>
      <w:r>
        <w:rPr>
          <w:sz w:val="22"/>
          <w:szCs w:val="22"/>
        </w:rPr>
        <w:t>.</w:t>
      </w:r>
    </w:p>
    <w:p w14:paraId="2AD57043" w14:textId="77777777" w:rsidR="00A75225" w:rsidRDefault="00A75225" w:rsidP="00A75225">
      <w:pPr>
        <w:spacing w:line="360" w:lineRule="auto"/>
        <w:jc w:val="both"/>
        <w:rPr>
          <w:rFonts w:cs="Arial"/>
          <w:sz w:val="22"/>
          <w:szCs w:val="22"/>
        </w:rPr>
      </w:pPr>
    </w:p>
    <w:p w14:paraId="318CA9AC" w14:textId="204AB7F3" w:rsidR="0099603B" w:rsidRDefault="00A75225" w:rsidP="00A75225">
      <w:pPr>
        <w:spacing w:line="360" w:lineRule="auto"/>
        <w:jc w:val="both"/>
        <w:rPr>
          <w:rFonts w:cs="Arial"/>
          <w:color w:val="000000"/>
          <w:sz w:val="22"/>
          <w:szCs w:val="22"/>
          <w:lang w:val="es-CR"/>
        </w:rPr>
      </w:pPr>
      <w:r>
        <w:rPr>
          <w:b/>
          <w:sz w:val="22"/>
          <w:szCs w:val="22"/>
        </w:rPr>
        <w:t>3</w:t>
      </w:r>
      <w:r w:rsidRPr="00996408">
        <w:rPr>
          <w:b/>
          <w:sz w:val="22"/>
          <w:szCs w:val="22"/>
        </w:rPr>
        <w:t>)</w:t>
      </w:r>
      <w:r w:rsidRPr="00996408">
        <w:rPr>
          <w:sz w:val="22"/>
          <w:szCs w:val="22"/>
        </w:rPr>
        <w:t xml:space="preserve"> Se autoriza a la Gerencia General</w:t>
      </w:r>
      <w:r>
        <w:rPr>
          <w:sz w:val="22"/>
          <w:szCs w:val="22"/>
        </w:rPr>
        <w:t>,</w:t>
      </w:r>
      <w:r w:rsidRPr="00996408">
        <w:rPr>
          <w:sz w:val="22"/>
          <w:szCs w:val="22"/>
        </w:rPr>
        <w:t xml:space="preserve"> para que, de conformidad con lo establecido en el artículo 18 del acuerdo SUGEF 24-2000, comunique el presente acuerdo a la </w:t>
      </w:r>
      <w:r w:rsidRPr="00996408">
        <w:rPr>
          <w:rFonts w:cs="Arial"/>
          <w:sz w:val="22"/>
          <w:szCs w:val="22"/>
        </w:rPr>
        <w:t>Superintendencia General de Entidades Financieras</w:t>
      </w:r>
      <w:r w:rsidRPr="00996408">
        <w:rPr>
          <w:sz w:val="22"/>
          <w:szCs w:val="22"/>
        </w:rPr>
        <w:t>, remitiendo copia del informe de autoevaluación de la gestión</w:t>
      </w:r>
      <w:r>
        <w:rPr>
          <w:sz w:val="22"/>
          <w:szCs w:val="22"/>
        </w:rPr>
        <w:t xml:space="preserve">, </w:t>
      </w:r>
      <w:r w:rsidRPr="00996408">
        <w:rPr>
          <w:sz w:val="22"/>
          <w:szCs w:val="22"/>
        </w:rPr>
        <w:t xml:space="preserve">así como la opinión que al respecto ha emitido la Auditoría Interna </w:t>
      </w:r>
      <w:r>
        <w:rPr>
          <w:sz w:val="22"/>
          <w:szCs w:val="22"/>
        </w:rPr>
        <w:t>en</w:t>
      </w:r>
      <w:r w:rsidRPr="00996408">
        <w:rPr>
          <w:sz w:val="22"/>
          <w:szCs w:val="22"/>
        </w:rPr>
        <w:t xml:space="preserve"> la nota </w:t>
      </w:r>
      <w:r w:rsidRPr="00996408">
        <w:rPr>
          <w:sz w:val="22"/>
          <w:szCs w:val="22"/>
          <w:lang w:val="es-ES_tradnl"/>
        </w:rPr>
        <w:t>AI-OF-</w:t>
      </w:r>
      <w:r>
        <w:rPr>
          <w:sz w:val="22"/>
          <w:szCs w:val="22"/>
          <w:lang w:val="es-ES_tradnl"/>
        </w:rPr>
        <w:t>1</w:t>
      </w:r>
      <w:r w:rsidR="0041045D">
        <w:rPr>
          <w:sz w:val="22"/>
          <w:szCs w:val="22"/>
          <w:lang w:val="es-ES_tradnl"/>
        </w:rPr>
        <w:t>08</w:t>
      </w:r>
      <w:r w:rsidRPr="00996408">
        <w:rPr>
          <w:sz w:val="22"/>
          <w:szCs w:val="22"/>
          <w:lang w:val="es-ES_tradnl"/>
        </w:rPr>
        <w:t>-20</w:t>
      </w:r>
      <w:r w:rsidR="0041045D">
        <w:rPr>
          <w:sz w:val="22"/>
          <w:szCs w:val="22"/>
          <w:lang w:val="es-ES_tradnl"/>
        </w:rPr>
        <w:t>20 y la indicación expresa de que</w:t>
      </w:r>
      <w:r w:rsidR="0099603B">
        <w:rPr>
          <w:sz w:val="22"/>
          <w:szCs w:val="22"/>
          <w:lang w:val="es-ES_tradnl"/>
        </w:rPr>
        <w:t>,</w:t>
      </w:r>
      <w:r w:rsidR="0041045D">
        <w:rPr>
          <w:sz w:val="22"/>
          <w:szCs w:val="22"/>
          <w:lang w:val="es-ES_tradnl"/>
        </w:rPr>
        <w:t xml:space="preserve"> en lo referido al factor de Administración de Personal, esta </w:t>
      </w:r>
      <w:r w:rsidR="0041045D" w:rsidRPr="0041045D">
        <w:rPr>
          <w:rFonts w:cs="Arial"/>
          <w:sz w:val="22"/>
          <w:szCs w:val="22"/>
          <w:lang w:val="es-ES_tradnl"/>
        </w:rPr>
        <w:t>Junta Directiva</w:t>
      </w:r>
      <w:r w:rsidR="0041045D">
        <w:rPr>
          <w:rFonts w:cs="Arial"/>
          <w:sz w:val="22"/>
          <w:szCs w:val="22"/>
          <w:lang w:val="es-ES_tradnl"/>
        </w:rPr>
        <w:t xml:space="preserve"> aprobó, mediante el acuerdo </w:t>
      </w:r>
      <w:r w:rsidR="0041045D">
        <w:rPr>
          <w:rFonts w:cs="Arial"/>
          <w:color w:val="000000"/>
          <w:sz w:val="22"/>
          <w:szCs w:val="22"/>
          <w:lang w:val="es-CR"/>
        </w:rPr>
        <w:t xml:space="preserve">N° </w:t>
      </w:r>
      <w:r w:rsidR="0041045D" w:rsidRPr="003643CB">
        <w:rPr>
          <w:rFonts w:cs="Arial"/>
          <w:color w:val="000000"/>
          <w:sz w:val="22"/>
          <w:szCs w:val="22"/>
          <w:lang w:val="es-CR"/>
        </w:rPr>
        <w:t>1 de la sesión 59-2020</w:t>
      </w:r>
      <w:r w:rsidR="0041045D">
        <w:rPr>
          <w:rFonts w:cs="Arial"/>
          <w:color w:val="000000"/>
          <w:sz w:val="22"/>
          <w:szCs w:val="22"/>
          <w:lang w:val="es-CR"/>
        </w:rPr>
        <w:t>,</w:t>
      </w:r>
      <w:r w:rsidR="0099603B">
        <w:rPr>
          <w:rFonts w:cs="Arial"/>
          <w:color w:val="000000"/>
          <w:sz w:val="22"/>
          <w:szCs w:val="22"/>
          <w:lang w:val="es-CR"/>
        </w:rPr>
        <w:t xml:space="preserve"> el nuevo modelo para evaluar el desempeño del personal de la institución.</w:t>
      </w:r>
    </w:p>
    <w:p w14:paraId="15E04A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A4FF10" w14:textId="77777777" w:rsidR="002B71CC" w:rsidRPr="00D14EAF" w:rsidRDefault="002B71CC" w:rsidP="002B71CC">
      <w:pPr>
        <w:spacing w:line="360" w:lineRule="auto"/>
        <w:jc w:val="both"/>
        <w:rPr>
          <w:rFonts w:cs="Arial"/>
          <w:b/>
          <w:sz w:val="22"/>
        </w:rPr>
      </w:pPr>
      <w:r w:rsidRPr="00D14EAF">
        <w:rPr>
          <w:rFonts w:cs="Arial"/>
          <w:b/>
          <w:sz w:val="22"/>
        </w:rPr>
        <w:t>************</w:t>
      </w:r>
    </w:p>
    <w:p w14:paraId="300CFB89" w14:textId="77777777" w:rsidR="00FA2E1B" w:rsidRDefault="00FA2E1B" w:rsidP="00FA2E1B">
      <w:pPr>
        <w:spacing w:line="360" w:lineRule="auto"/>
        <w:jc w:val="both"/>
        <w:rPr>
          <w:rFonts w:cs="Arial"/>
          <w:sz w:val="22"/>
          <w:szCs w:val="22"/>
        </w:rPr>
      </w:pPr>
    </w:p>
    <w:p w14:paraId="7D1A7302" w14:textId="77777777" w:rsidR="00FA2E1B" w:rsidRPr="00AB2826" w:rsidRDefault="00FA2E1B" w:rsidP="00FA2E1B">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ABB156D" w14:textId="77777777" w:rsidR="00FA2E1B" w:rsidRDefault="00FA2E1B" w:rsidP="00FA2E1B">
      <w:pPr>
        <w:spacing w:line="360" w:lineRule="auto"/>
        <w:jc w:val="both"/>
        <w:rPr>
          <w:rFonts w:cs="Arial"/>
          <w:b/>
          <w:bCs/>
          <w:sz w:val="22"/>
          <w:szCs w:val="22"/>
        </w:rPr>
      </w:pPr>
      <w:r>
        <w:rPr>
          <w:rFonts w:cs="Arial"/>
          <w:b/>
          <w:bCs/>
          <w:sz w:val="22"/>
          <w:szCs w:val="22"/>
        </w:rPr>
        <w:t>Considerando:</w:t>
      </w:r>
    </w:p>
    <w:p w14:paraId="7631E09E" w14:textId="77777777" w:rsidR="00FA2E1B" w:rsidRDefault="00FA2E1B" w:rsidP="00FA2E1B">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GG-ME-1105-2020 del 25 de setiembre de 2020, la Gerencia General remite y avala el informe </w:t>
      </w:r>
      <w:r>
        <w:rPr>
          <w:rFonts w:cs="Arial"/>
          <w:sz w:val="22"/>
          <w:szCs w:val="22"/>
        </w:rPr>
        <w:t>DF</w:t>
      </w:r>
      <w:r w:rsidRPr="00B35EAF">
        <w:rPr>
          <w:rFonts w:cs="Arial"/>
          <w:sz w:val="22"/>
          <w:szCs w:val="22"/>
        </w:rPr>
        <w:t>-OF-</w:t>
      </w:r>
      <w:r>
        <w:rPr>
          <w:rFonts w:cs="Arial"/>
          <w:sz w:val="22"/>
          <w:szCs w:val="22"/>
        </w:rPr>
        <w:t>1054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Banco de Costa Rica, Fundación para la Vivienda Rural Costa Rica – Canadá, Coopealianza R.L. y </w:t>
      </w:r>
      <w:proofErr w:type="spellStart"/>
      <w:r>
        <w:rPr>
          <w:rFonts w:cs="Arial"/>
          <w:bCs/>
          <w:sz w:val="22"/>
        </w:rPr>
        <w:t>Coocique</w:t>
      </w:r>
      <w:proofErr w:type="spellEnd"/>
      <w:r>
        <w:rPr>
          <w:rFonts w:cs="Arial"/>
          <w:bCs/>
          <w:sz w:val="22"/>
        </w:rPr>
        <w:t xml:space="preserve"> R.L., para financiar, en lo que ahora interesa, doce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2830E7F" w14:textId="77777777" w:rsidR="00FA2E1B" w:rsidRDefault="00FA2E1B" w:rsidP="00FA2E1B">
      <w:pPr>
        <w:spacing w:line="360" w:lineRule="auto"/>
        <w:jc w:val="both"/>
        <w:rPr>
          <w:rFonts w:cs="Arial"/>
          <w:bCs/>
          <w:sz w:val="22"/>
        </w:rPr>
      </w:pPr>
    </w:p>
    <w:p w14:paraId="28D01D24" w14:textId="77777777" w:rsidR="00FA2E1B" w:rsidRDefault="00FA2E1B" w:rsidP="00FA2E1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2FAC36C" w14:textId="77777777" w:rsidR="00FA2E1B" w:rsidRPr="009344DA" w:rsidRDefault="00FA2E1B" w:rsidP="00FA2E1B">
      <w:pPr>
        <w:spacing w:line="360" w:lineRule="auto"/>
        <w:jc w:val="both"/>
        <w:rPr>
          <w:rFonts w:cs="Arial"/>
          <w:bCs/>
          <w:sz w:val="22"/>
          <w:szCs w:val="22"/>
        </w:rPr>
      </w:pPr>
    </w:p>
    <w:p w14:paraId="7927DBCD" w14:textId="77777777" w:rsidR="00FA2E1B" w:rsidRPr="009344DA" w:rsidRDefault="00FA2E1B" w:rsidP="00FA2E1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1054</w:t>
      </w:r>
      <w:r w:rsidRPr="009344DA">
        <w:rPr>
          <w:rFonts w:cs="Arial"/>
          <w:sz w:val="22"/>
          <w:szCs w:val="22"/>
        </w:rPr>
        <w:t>-2020</w:t>
      </w:r>
      <w:r w:rsidRPr="009344DA">
        <w:rPr>
          <w:rFonts w:cs="Arial"/>
          <w:bCs/>
          <w:sz w:val="22"/>
          <w:szCs w:val="22"/>
        </w:rPr>
        <w:t>.</w:t>
      </w:r>
    </w:p>
    <w:p w14:paraId="092831F3" w14:textId="77777777" w:rsidR="00FA2E1B" w:rsidRPr="009344DA" w:rsidRDefault="00FA2E1B" w:rsidP="00FA2E1B">
      <w:pPr>
        <w:spacing w:line="360" w:lineRule="auto"/>
        <w:jc w:val="both"/>
        <w:rPr>
          <w:rFonts w:cs="Arial"/>
          <w:bCs/>
          <w:sz w:val="22"/>
          <w:szCs w:val="22"/>
          <w:lang w:val="es-ES_tradnl"/>
        </w:rPr>
      </w:pPr>
    </w:p>
    <w:p w14:paraId="6610EF19" w14:textId="77777777" w:rsidR="00FA2E1B" w:rsidRDefault="00FA2E1B" w:rsidP="00FA2E1B">
      <w:pPr>
        <w:spacing w:line="360" w:lineRule="auto"/>
        <w:jc w:val="both"/>
        <w:rPr>
          <w:rFonts w:cs="Arial"/>
          <w:b/>
          <w:bCs/>
          <w:sz w:val="22"/>
          <w:szCs w:val="22"/>
        </w:rPr>
      </w:pPr>
      <w:r>
        <w:rPr>
          <w:rFonts w:cs="Arial"/>
          <w:b/>
          <w:bCs/>
          <w:sz w:val="22"/>
          <w:szCs w:val="22"/>
        </w:rPr>
        <w:t>Por tanto, se acuerda:</w:t>
      </w:r>
    </w:p>
    <w:p w14:paraId="32B17849" w14:textId="77777777" w:rsidR="00FA2E1B" w:rsidRDefault="00FA2E1B" w:rsidP="00FA2E1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1054-2020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5D605911" w14:textId="77777777" w:rsidR="00FA2E1B" w:rsidRDefault="00FA2E1B" w:rsidP="00FA2E1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A2E1B" w:rsidRPr="0008063E" w14:paraId="13A868AB"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45C521"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FA2E1B" w:rsidRPr="00142DB9" w14:paraId="5809F376"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EC42E41"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72F4E0E"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CD22BC7"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5E65013"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F9AE07D"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3A2F15B"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D11F0A6"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449D9CF"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035BB4F"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85F88C3"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0E6A1F"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74F45288"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CDEBA8"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Roxana Campos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D65430"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1-0428-0088</w:t>
            </w:r>
          </w:p>
        </w:tc>
        <w:tc>
          <w:tcPr>
            <w:tcW w:w="709" w:type="dxa"/>
            <w:tcBorders>
              <w:top w:val="single" w:sz="4" w:space="0" w:color="auto"/>
              <w:left w:val="nil"/>
              <w:bottom w:val="single" w:sz="4" w:space="0" w:color="auto"/>
              <w:right w:val="single" w:sz="4" w:space="0" w:color="auto"/>
            </w:tcBorders>
            <w:shd w:val="clear" w:color="auto" w:fill="auto"/>
            <w:vAlign w:val="center"/>
          </w:tcPr>
          <w:p w14:paraId="27688C35"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6-221609</w:t>
            </w:r>
          </w:p>
        </w:tc>
        <w:tc>
          <w:tcPr>
            <w:tcW w:w="851" w:type="dxa"/>
            <w:tcBorders>
              <w:top w:val="single" w:sz="4" w:space="0" w:color="auto"/>
              <w:left w:val="nil"/>
              <w:bottom w:val="single" w:sz="4" w:space="0" w:color="auto"/>
              <w:right w:val="single" w:sz="4" w:space="0" w:color="auto"/>
            </w:tcBorders>
            <w:shd w:val="clear" w:color="auto" w:fill="auto"/>
            <w:vAlign w:val="center"/>
          </w:tcPr>
          <w:p w14:paraId="70D78DC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66811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73A7AD"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F45A8A"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420691"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168.595,32</w:t>
            </w:r>
          </w:p>
        </w:tc>
        <w:tc>
          <w:tcPr>
            <w:tcW w:w="837" w:type="dxa"/>
            <w:tcBorders>
              <w:top w:val="single" w:sz="4" w:space="0" w:color="auto"/>
              <w:left w:val="nil"/>
              <w:bottom w:val="single" w:sz="4" w:space="0" w:color="auto"/>
              <w:right w:val="single" w:sz="4" w:space="0" w:color="auto"/>
            </w:tcBorders>
            <w:shd w:val="clear" w:color="auto" w:fill="auto"/>
            <w:vAlign w:val="center"/>
          </w:tcPr>
          <w:p w14:paraId="4702EFD9"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561.984,41</w:t>
            </w:r>
          </w:p>
        </w:tc>
        <w:tc>
          <w:tcPr>
            <w:tcW w:w="992" w:type="dxa"/>
            <w:tcBorders>
              <w:top w:val="single" w:sz="4" w:space="0" w:color="auto"/>
              <w:left w:val="nil"/>
              <w:bottom w:val="single" w:sz="4" w:space="0" w:color="auto"/>
              <w:right w:val="single" w:sz="4" w:space="0" w:color="auto"/>
            </w:tcBorders>
            <w:shd w:val="clear" w:color="auto" w:fill="auto"/>
            <w:vAlign w:val="center"/>
          </w:tcPr>
          <w:p w14:paraId="56B83C76"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17.883.389,09</w:t>
            </w:r>
          </w:p>
        </w:tc>
      </w:tr>
      <w:tr w:rsidR="00FA2E1B" w:rsidRPr="006308C1" w14:paraId="5E339EE0"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C0F192D"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Blanca Rosa Vargas Berrocal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45B13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6-0425-0422</w:t>
            </w:r>
          </w:p>
        </w:tc>
        <w:tc>
          <w:tcPr>
            <w:tcW w:w="709" w:type="dxa"/>
            <w:tcBorders>
              <w:top w:val="single" w:sz="4" w:space="0" w:color="auto"/>
              <w:left w:val="nil"/>
              <w:bottom w:val="single" w:sz="4" w:space="0" w:color="auto"/>
              <w:right w:val="single" w:sz="4" w:space="0" w:color="auto"/>
            </w:tcBorders>
            <w:shd w:val="clear" w:color="auto" w:fill="auto"/>
            <w:vAlign w:val="center"/>
          </w:tcPr>
          <w:p w14:paraId="6EAD1520"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6-221093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1104DA9"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0088F"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550AE"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851CBE"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AC96D7"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53.989,07</w:t>
            </w:r>
          </w:p>
        </w:tc>
        <w:tc>
          <w:tcPr>
            <w:tcW w:w="837" w:type="dxa"/>
            <w:tcBorders>
              <w:top w:val="single" w:sz="4" w:space="0" w:color="auto"/>
              <w:left w:val="nil"/>
              <w:bottom w:val="single" w:sz="4" w:space="0" w:color="auto"/>
              <w:right w:val="single" w:sz="4" w:space="0" w:color="auto"/>
            </w:tcBorders>
            <w:shd w:val="clear" w:color="auto" w:fill="auto"/>
            <w:vAlign w:val="center"/>
          </w:tcPr>
          <w:p w14:paraId="7E238C92"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539.890,70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D4AE68"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16.585.901,63</w:t>
            </w:r>
          </w:p>
        </w:tc>
      </w:tr>
      <w:tr w:rsidR="00FA2E1B" w:rsidRPr="006308C1" w14:paraId="09754382"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62E212"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Dinorah Acuña Elizondo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87BF8E"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1-0426-0906</w:t>
            </w:r>
          </w:p>
        </w:tc>
        <w:tc>
          <w:tcPr>
            <w:tcW w:w="709" w:type="dxa"/>
            <w:tcBorders>
              <w:top w:val="single" w:sz="4" w:space="0" w:color="auto"/>
              <w:left w:val="nil"/>
              <w:bottom w:val="single" w:sz="4" w:space="0" w:color="auto"/>
              <w:right w:val="single" w:sz="4" w:space="0" w:color="auto"/>
            </w:tcBorders>
            <w:shd w:val="clear" w:color="auto" w:fill="auto"/>
            <w:vAlign w:val="center"/>
          </w:tcPr>
          <w:p w14:paraId="53CC7D88"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1-690146</w:t>
            </w:r>
          </w:p>
        </w:tc>
        <w:tc>
          <w:tcPr>
            <w:tcW w:w="851" w:type="dxa"/>
            <w:tcBorders>
              <w:top w:val="single" w:sz="4" w:space="0" w:color="auto"/>
              <w:left w:val="nil"/>
              <w:bottom w:val="single" w:sz="4" w:space="0" w:color="auto"/>
              <w:right w:val="single" w:sz="4" w:space="0" w:color="auto"/>
            </w:tcBorders>
            <w:shd w:val="clear" w:color="auto" w:fill="auto"/>
            <w:vAlign w:val="center"/>
          </w:tcPr>
          <w:p w14:paraId="66F8A72A"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1F183"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B2713"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E6E0BC"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88E86"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82.068,42</w:t>
            </w:r>
          </w:p>
        </w:tc>
        <w:tc>
          <w:tcPr>
            <w:tcW w:w="837" w:type="dxa"/>
            <w:tcBorders>
              <w:top w:val="single" w:sz="4" w:space="0" w:color="auto"/>
              <w:left w:val="nil"/>
              <w:bottom w:val="single" w:sz="4" w:space="0" w:color="auto"/>
              <w:right w:val="single" w:sz="4" w:space="0" w:color="auto"/>
            </w:tcBorders>
            <w:shd w:val="clear" w:color="auto" w:fill="auto"/>
            <w:vAlign w:val="center"/>
          </w:tcPr>
          <w:p w14:paraId="739078D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273.561,41</w:t>
            </w:r>
          </w:p>
        </w:tc>
        <w:tc>
          <w:tcPr>
            <w:tcW w:w="992" w:type="dxa"/>
            <w:tcBorders>
              <w:top w:val="single" w:sz="4" w:space="0" w:color="auto"/>
              <w:left w:val="nil"/>
              <w:bottom w:val="single" w:sz="4" w:space="0" w:color="auto"/>
              <w:right w:val="single" w:sz="4" w:space="0" w:color="auto"/>
            </w:tcBorders>
            <w:shd w:val="clear" w:color="auto" w:fill="auto"/>
            <w:vAlign w:val="center"/>
          </w:tcPr>
          <w:p w14:paraId="0878482B"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16.081.492,99</w:t>
            </w:r>
          </w:p>
        </w:tc>
      </w:tr>
      <w:tr w:rsidR="00FA2E1B" w:rsidRPr="006308C1" w14:paraId="784C8026"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2AB9A4E"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lastRenderedPageBreak/>
              <w:t>Alcides Vargas Alvarado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4B9880"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6-0313-0396</w:t>
            </w:r>
          </w:p>
        </w:tc>
        <w:tc>
          <w:tcPr>
            <w:tcW w:w="709" w:type="dxa"/>
            <w:tcBorders>
              <w:top w:val="single" w:sz="4" w:space="0" w:color="auto"/>
              <w:left w:val="nil"/>
              <w:bottom w:val="single" w:sz="4" w:space="0" w:color="auto"/>
              <w:right w:val="single" w:sz="4" w:space="0" w:color="auto"/>
            </w:tcBorders>
            <w:shd w:val="clear" w:color="auto" w:fill="auto"/>
            <w:vAlign w:val="center"/>
          </w:tcPr>
          <w:p w14:paraId="3B262B36"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6-228432</w:t>
            </w:r>
          </w:p>
        </w:tc>
        <w:tc>
          <w:tcPr>
            <w:tcW w:w="851" w:type="dxa"/>
            <w:tcBorders>
              <w:top w:val="single" w:sz="4" w:space="0" w:color="auto"/>
              <w:left w:val="nil"/>
              <w:bottom w:val="single" w:sz="4" w:space="0" w:color="auto"/>
              <w:right w:val="single" w:sz="4" w:space="0" w:color="auto"/>
            </w:tcBorders>
            <w:shd w:val="clear" w:color="auto" w:fill="auto"/>
            <w:vAlign w:val="center"/>
          </w:tcPr>
          <w:p w14:paraId="42547FBF"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5A70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51C1E"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A498AB"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81B5EE"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162.362,70</w:t>
            </w:r>
          </w:p>
        </w:tc>
        <w:tc>
          <w:tcPr>
            <w:tcW w:w="837" w:type="dxa"/>
            <w:tcBorders>
              <w:top w:val="single" w:sz="4" w:space="0" w:color="auto"/>
              <w:left w:val="nil"/>
              <w:bottom w:val="single" w:sz="4" w:space="0" w:color="auto"/>
              <w:right w:val="single" w:sz="4" w:space="0" w:color="auto"/>
            </w:tcBorders>
            <w:shd w:val="clear" w:color="auto" w:fill="auto"/>
            <w:vAlign w:val="center"/>
          </w:tcPr>
          <w:p w14:paraId="332D5530"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541.209,00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29D13A"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15.878.846,30</w:t>
            </w:r>
          </w:p>
        </w:tc>
      </w:tr>
      <w:tr w:rsidR="00FA2E1B" w:rsidRPr="006308C1" w14:paraId="30357969"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9DD292B"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Yorleny de Jesús Campos Guido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8117B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5-0314-0689</w:t>
            </w:r>
          </w:p>
        </w:tc>
        <w:tc>
          <w:tcPr>
            <w:tcW w:w="709" w:type="dxa"/>
            <w:tcBorders>
              <w:top w:val="single" w:sz="4" w:space="0" w:color="auto"/>
              <w:left w:val="nil"/>
              <w:bottom w:val="single" w:sz="4" w:space="0" w:color="auto"/>
              <w:right w:val="single" w:sz="4" w:space="0" w:color="auto"/>
            </w:tcBorders>
            <w:shd w:val="clear" w:color="auto" w:fill="auto"/>
            <w:vAlign w:val="center"/>
          </w:tcPr>
          <w:p w14:paraId="07785B38"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7-165150</w:t>
            </w:r>
          </w:p>
        </w:tc>
        <w:tc>
          <w:tcPr>
            <w:tcW w:w="851" w:type="dxa"/>
            <w:tcBorders>
              <w:top w:val="single" w:sz="4" w:space="0" w:color="auto"/>
              <w:left w:val="nil"/>
              <w:bottom w:val="single" w:sz="4" w:space="0" w:color="auto"/>
              <w:right w:val="single" w:sz="4" w:space="0" w:color="auto"/>
            </w:tcBorders>
            <w:shd w:val="clear" w:color="auto" w:fill="auto"/>
            <w:vAlign w:val="center"/>
          </w:tcPr>
          <w:p w14:paraId="2F50379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71FAFE"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6B94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E3B20"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10.994.886,98</w:t>
            </w:r>
          </w:p>
        </w:tc>
        <w:tc>
          <w:tcPr>
            <w:tcW w:w="851" w:type="dxa"/>
            <w:tcBorders>
              <w:top w:val="single" w:sz="4" w:space="0" w:color="auto"/>
              <w:left w:val="nil"/>
              <w:bottom w:val="single" w:sz="4" w:space="0" w:color="auto"/>
              <w:right w:val="single" w:sz="4" w:space="0" w:color="auto"/>
            </w:tcBorders>
            <w:shd w:val="clear" w:color="auto" w:fill="auto"/>
            <w:vAlign w:val="center"/>
          </w:tcPr>
          <w:p w14:paraId="405EF0CC"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55.900,00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48A877"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559.000,00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73955B"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16.497.986,98</w:t>
            </w:r>
          </w:p>
        </w:tc>
      </w:tr>
      <w:tr w:rsidR="00FA2E1B" w:rsidRPr="0008063E" w14:paraId="4A26E3B5"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7F7136"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FA2E1B" w:rsidRPr="00142DB9" w14:paraId="1AB7D9CE"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0FA6E58"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2680CC6"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CBEC37F"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D5EC87D"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3E25B8"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339FA87"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24D0275"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F640E2F"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C80E615"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80798A2"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67752FF"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21338CE9"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2B6D29"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Herbert Luis Campos Fernández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76FA6"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1-0318-0387</w:t>
            </w:r>
          </w:p>
        </w:tc>
        <w:tc>
          <w:tcPr>
            <w:tcW w:w="709" w:type="dxa"/>
            <w:tcBorders>
              <w:top w:val="single" w:sz="4" w:space="0" w:color="auto"/>
              <w:left w:val="nil"/>
              <w:bottom w:val="single" w:sz="4" w:space="0" w:color="auto"/>
              <w:right w:val="single" w:sz="4" w:space="0" w:color="auto"/>
            </w:tcBorders>
            <w:shd w:val="clear" w:color="auto" w:fill="auto"/>
            <w:vAlign w:val="center"/>
          </w:tcPr>
          <w:p w14:paraId="2B52FE29"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2-419694</w:t>
            </w:r>
          </w:p>
        </w:tc>
        <w:tc>
          <w:tcPr>
            <w:tcW w:w="851" w:type="dxa"/>
            <w:tcBorders>
              <w:top w:val="single" w:sz="4" w:space="0" w:color="auto"/>
              <w:left w:val="nil"/>
              <w:bottom w:val="single" w:sz="4" w:space="0" w:color="auto"/>
              <w:right w:val="single" w:sz="4" w:space="0" w:color="auto"/>
            </w:tcBorders>
            <w:shd w:val="clear" w:color="auto" w:fill="auto"/>
            <w:vAlign w:val="center"/>
          </w:tcPr>
          <w:p w14:paraId="29ED2FF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5675C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F1BCC6"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E3AB1A"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11.227.496,46</w:t>
            </w:r>
          </w:p>
        </w:tc>
        <w:tc>
          <w:tcPr>
            <w:tcW w:w="851" w:type="dxa"/>
            <w:tcBorders>
              <w:top w:val="single" w:sz="4" w:space="0" w:color="auto"/>
              <w:left w:val="nil"/>
              <w:bottom w:val="single" w:sz="4" w:space="0" w:color="auto"/>
              <w:right w:val="single" w:sz="4" w:space="0" w:color="auto"/>
            </w:tcBorders>
            <w:shd w:val="clear" w:color="auto" w:fill="auto"/>
            <w:vAlign w:val="center"/>
          </w:tcPr>
          <w:p w14:paraId="3B2806F9"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301.749,80</w:t>
            </w:r>
          </w:p>
        </w:tc>
        <w:tc>
          <w:tcPr>
            <w:tcW w:w="837" w:type="dxa"/>
            <w:tcBorders>
              <w:top w:val="single" w:sz="4" w:space="0" w:color="auto"/>
              <w:left w:val="nil"/>
              <w:bottom w:val="single" w:sz="4" w:space="0" w:color="auto"/>
              <w:right w:val="single" w:sz="4" w:space="0" w:color="auto"/>
            </w:tcBorders>
            <w:shd w:val="clear" w:color="auto" w:fill="auto"/>
            <w:vAlign w:val="center"/>
          </w:tcPr>
          <w:p w14:paraId="09A0421F"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603.499,60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15538F"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21.529.246,26</w:t>
            </w:r>
          </w:p>
        </w:tc>
      </w:tr>
      <w:tr w:rsidR="00FA2E1B" w:rsidRPr="006308C1" w14:paraId="68F692EE"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B19911" w14:textId="77777777" w:rsidR="00FA2E1B"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Guadalupe Ruiz Mendoza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49F386" w14:textId="7F20D9F4"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155815</w:t>
            </w:r>
            <w:r w:rsidR="00FA761D">
              <w:rPr>
                <w:rFonts w:ascii="Arial Narrow" w:hAnsi="Arial Narrow" w:cs="Arial"/>
                <w:sz w:val="16"/>
                <w:szCs w:val="16"/>
                <w:lang w:val="es-CR" w:eastAsia="es-CR"/>
              </w:rPr>
              <w:t>-</w:t>
            </w:r>
          </w:p>
          <w:p w14:paraId="2110270F"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097335</w:t>
            </w:r>
          </w:p>
        </w:tc>
        <w:tc>
          <w:tcPr>
            <w:tcW w:w="709" w:type="dxa"/>
            <w:tcBorders>
              <w:top w:val="single" w:sz="4" w:space="0" w:color="auto"/>
              <w:left w:val="nil"/>
              <w:bottom w:val="single" w:sz="4" w:space="0" w:color="auto"/>
              <w:right w:val="single" w:sz="4" w:space="0" w:color="auto"/>
            </w:tcBorders>
            <w:shd w:val="clear" w:color="auto" w:fill="auto"/>
            <w:vAlign w:val="center"/>
          </w:tcPr>
          <w:p w14:paraId="03B739F4"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7-173251</w:t>
            </w:r>
          </w:p>
        </w:tc>
        <w:tc>
          <w:tcPr>
            <w:tcW w:w="851" w:type="dxa"/>
            <w:tcBorders>
              <w:top w:val="single" w:sz="4" w:space="0" w:color="auto"/>
              <w:left w:val="nil"/>
              <w:bottom w:val="single" w:sz="4" w:space="0" w:color="auto"/>
              <w:right w:val="single" w:sz="4" w:space="0" w:color="auto"/>
            </w:tcBorders>
            <w:shd w:val="clear" w:color="auto" w:fill="auto"/>
            <w:vAlign w:val="center"/>
          </w:tcPr>
          <w:p w14:paraId="2736EE67"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4B811" w14:textId="77777777" w:rsidR="00FA2E1B" w:rsidRPr="002173DE"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62511"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2.632.000,00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F8BC30"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11.004.000,00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87FEE"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140.408,10</w:t>
            </w:r>
          </w:p>
        </w:tc>
        <w:tc>
          <w:tcPr>
            <w:tcW w:w="837" w:type="dxa"/>
            <w:tcBorders>
              <w:top w:val="single" w:sz="4" w:space="0" w:color="auto"/>
              <w:left w:val="nil"/>
              <w:bottom w:val="single" w:sz="4" w:space="0" w:color="auto"/>
              <w:right w:val="single" w:sz="4" w:space="0" w:color="auto"/>
            </w:tcBorders>
            <w:shd w:val="clear" w:color="auto" w:fill="auto"/>
            <w:vAlign w:val="center"/>
          </w:tcPr>
          <w:p w14:paraId="0B307A59"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468.027,01</w:t>
            </w:r>
          </w:p>
        </w:tc>
        <w:tc>
          <w:tcPr>
            <w:tcW w:w="992" w:type="dxa"/>
            <w:tcBorders>
              <w:top w:val="single" w:sz="4" w:space="0" w:color="auto"/>
              <w:left w:val="nil"/>
              <w:bottom w:val="single" w:sz="4" w:space="0" w:color="auto"/>
              <w:right w:val="single" w:sz="4" w:space="0" w:color="auto"/>
            </w:tcBorders>
            <w:shd w:val="clear" w:color="auto" w:fill="auto"/>
            <w:vAlign w:val="center"/>
          </w:tcPr>
          <w:p w14:paraId="5DD2543D" w14:textId="77777777" w:rsidR="00FA2E1B"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13.963.618.91</w:t>
            </w:r>
          </w:p>
        </w:tc>
      </w:tr>
      <w:tr w:rsidR="00FA2E1B" w:rsidRPr="0008063E" w14:paraId="15841A2B"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FAE71"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FA2E1B" w:rsidRPr="00142DB9" w14:paraId="296E044A"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7EC936E"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9E09218"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7515FDC"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D75D27"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C1D8007"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2C564BC"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9B6521F"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279303A"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E3BE70D"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B1BD097"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51DF5DD"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7C3AA04E"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A75F06"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Gregoria Gámez Moreno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F568B5"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8-0128-0877</w:t>
            </w:r>
          </w:p>
        </w:tc>
        <w:tc>
          <w:tcPr>
            <w:tcW w:w="709" w:type="dxa"/>
            <w:tcBorders>
              <w:top w:val="single" w:sz="4" w:space="0" w:color="auto"/>
              <w:left w:val="nil"/>
              <w:bottom w:val="single" w:sz="4" w:space="0" w:color="auto"/>
              <w:right w:val="single" w:sz="4" w:space="0" w:color="auto"/>
            </w:tcBorders>
            <w:shd w:val="clear" w:color="auto" w:fill="auto"/>
            <w:vAlign w:val="center"/>
          </w:tcPr>
          <w:p w14:paraId="50BEC796"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2-544709</w:t>
            </w:r>
          </w:p>
        </w:tc>
        <w:tc>
          <w:tcPr>
            <w:tcW w:w="851" w:type="dxa"/>
            <w:tcBorders>
              <w:top w:val="single" w:sz="4" w:space="0" w:color="auto"/>
              <w:left w:val="nil"/>
              <w:bottom w:val="single" w:sz="4" w:space="0" w:color="auto"/>
              <w:right w:val="single" w:sz="4" w:space="0" w:color="auto"/>
            </w:tcBorders>
            <w:shd w:val="clear" w:color="auto" w:fill="auto"/>
            <w:vAlign w:val="center"/>
          </w:tcPr>
          <w:p w14:paraId="41FBAB8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0DC78"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46D3C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7D150"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65B73E"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145.675,45</w:t>
            </w:r>
          </w:p>
        </w:tc>
        <w:tc>
          <w:tcPr>
            <w:tcW w:w="837" w:type="dxa"/>
            <w:tcBorders>
              <w:top w:val="single" w:sz="4" w:space="0" w:color="auto"/>
              <w:left w:val="nil"/>
              <w:bottom w:val="single" w:sz="4" w:space="0" w:color="auto"/>
              <w:right w:val="single" w:sz="4" w:space="0" w:color="auto"/>
            </w:tcBorders>
            <w:shd w:val="clear" w:color="auto" w:fill="auto"/>
            <w:vAlign w:val="center"/>
          </w:tcPr>
          <w:p w14:paraId="36337C72"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485.584,84</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A00B9"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15.989.909,39</w:t>
            </w:r>
          </w:p>
        </w:tc>
      </w:tr>
      <w:tr w:rsidR="00FA2E1B" w:rsidRPr="0008063E" w14:paraId="4F051404"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24CE23"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FA2E1B" w:rsidRPr="00142DB9" w14:paraId="093C5D8A"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0DDCEAC"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84E6192"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201E3A5"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D872753"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4FC9B0E"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9D54453"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5AAEEA1"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9918575"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B9B3CB"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53347DD"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B58D050"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48D87314"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BDD2DC1"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 xml:space="preserve">Dominga Obando </w:t>
            </w:r>
            <w:proofErr w:type="spellStart"/>
            <w:r>
              <w:rPr>
                <w:rFonts w:ascii="Arial Narrow" w:hAnsi="Arial Narrow" w:cs="Arial"/>
                <w:sz w:val="16"/>
                <w:szCs w:val="16"/>
                <w:lang w:val="es-CR" w:eastAsia="es-CR"/>
              </w:rPr>
              <w:t>Saballo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312EEA"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5-0104-0266</w:t>
            </w:r>
          </w:p>
        </w:tc>
        <w:tc>
          <w:tcPr>
            <w:tcW w:w="709" w:type="dxa"/>
            <w:tcBorders>
              <w:top w:val="single" w:sz="4" w:space="0" w:color="auto"/>
              <w:left w:val="nil"/>
              <w:bottom w:val="single" w:sz="4" w:space="0" w:color="auto"/>
              <w:right w:val="single" w:sz="4" w:space="0" w:color="auto"/>
            </w:tcBorders>
            <w:shd w:val="clear" w:color="auto" w:fill="auto"/>
            <w:vAlign w:val="center"/>
          </w:tcPr>
          <w:p w14:paraId="3CE18CC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6-189690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E2192A"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C318F"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5F180"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7E77F8"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10.955.000,00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DCD2EFA"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145.992,37</w:t>
            </w:r>
          </w:p>
        </w:tc>
        <w:tc>
          <w:tcPr>
            <w:tcW w:w="837" w:type="dxa"/>
            <w:tcBorders>
              <w:top w:val="single" w:sz="4" w:space="0" w:color="auto"/>
              <w:left w:val="nil"/>
              <w:bottom w:val="single" w:sz="4" w:space="0" w:color="auto"/>
              <w:right w:val="single" w:sz="4" w:space="0" w:color="auto"/>
            </w:tcBorders>
            <w:shd w:val="clear" w:color="auto" w:fill="auto"/>
            <w:vAlign w:val="center"/>
          </w:tcPr>
          <w:p w14:paraId="138FE40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486.641,23</w:t>
            </w:r>
          </w:p>
        </w:tc>
        <w:tc>
          <w:tcPr>
            <w:tcW w:w="992" w:type="dxa"/>
            <w:tcBorders>
              <w:top w:val="single" w:sz="4" w:space="0" w:color="auto"/>
              <w:left w:val="nil"/>
              <w:bottom w:val="single" w:sz="4" w:space="0" w:color="auto"/>
              <w:right w:val="single" w:sz="4" w:space="0" w:color="auto"/>
            </w:tcBorders>
            <w:shd w:val="clear" w:color="auto" w:fill="auto"/>
            <w:vAlign w:val="center"/>
          </w:tcPr>
          <w:p w14:paraId="122C4ED1"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17.295.648,86</w:t>
            </w:r>
          </w:p>
        </w:tc>
      </w:tr>
      <w:tr w:rsidR="00FA2E1B" w:rsidRPr="006308C1" w14:paraId="37360863"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C3A739"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Guido Vargas Borbón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F31133"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3-0121-0441</w:t>
            </w:r>
          </w:p>
        </w:tc>
        <w:tc>
          <w:tcPr>
            <w:tcW w:w="709" w:type="dxa"/>
            <w:tcBorders>
              <w:top w:val="single" w:sz="4" w:space="0" w:color="auto"/>
              <w:left w:val="nil"/>
              <w:bottom w:val="single" w:sz="4" w:space="0" w:color="auto"/>
              <w:right w:val="single" w:sz="4" w:space="0" w:color="auto"/>
            </w:tcBorders>
            <w:shd w:val="clear" w:color="auto" w:fill="auto"/>
            <w:vAlign w:val="center"/>
          </w:tcPr>
          <w:p w14:paraId="05E77CB1"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1-631728</w:t>
            </w:r>
          </w:p>
        </w:tc>
        <w:tc>
          <w:tcPr>
            <w:tcW w:w="851" w:type="dxa"/>
            <w:tcBorders>
              <w:top w:val="single" w:sz="4" w:space="0" w:color="auto"/>
              <w:left w:val="nil"/>
              <w:bottom w:val="single" w:sz="4" w:space="0" w:color="auto"/>
              <w:right w:val="single" w:sz="4" w:space="0" w:color="auto"/>
            </w:tcBorders>
            <w:shd w:val="clear" w:color="auto" w:fill="auto"/>
            <w:vAlign w:val="center"/>
          </w:tcPr>
          <w:p w14:paraId="1CA73765"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04CDC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57D61E"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BDE98E"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12.585.554,00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DB5D051"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154.972,85</w:t>
            </w:r>
          </w:p>
        </w:tc>
        <w:tc>
          <w:tcPr>
            <w:tcW w:w="837" w:type="dxa"/>
            <w:tcBorders>
              <w:top w:val="single" w:sz="4" w:space="0" w:color="auto"/>
              <w:left w:val="nil"/>
              <w:bottom w:val="single" w:sz="4" w:space="0" w:color="auto"/>
              <w:right w:val="single" w:sz="4" w:space="0" w:color="auto"/>
            </w:tcBorders>
            <w:shd w:val="clear" w:color="auto" w:fill="auto"/>
            <w:vAlign w:val="center"/>
          </w:tcPr>
          <w:p w14:paraId="63058446"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516.576,15</w:t>
            </w:r>
          </w:p>
        </w:tc>
        <w:tc>
          <w:tcPr>
            <w:tcW w:w="992" w:type="dxa"/>
            <w:tcBorders>
              <w:top w:val="single" w:sz="4" w:space="0" w:color="auto"/>
              <w:left w:val="nil"/>
              <w:bottom w:val="single" w:sz="4" w:space="0" w:color="auto"/>
              <w:right w:val="single" w:sz="4" w:space="0" w:color="auto"/>
            </w:tcBorders>
            <w:shd w:val="clear" w:color="auto" w:fill="auto"/>
            <w:vAlign w:val="center"/>
          </w:tcPr>
          <w:p w14:paraId="65B04AE4"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18.447.157,31</w:t>
            </w:r>
          </w:p>
        </w:tc>
      </w:tr>
      <w:tr w:rsidR="00FA2E1B" w:rsidRPr="006308C1" w14:paraId="596D5BFD"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EC8599" w14:textId="77777777" w:rsidR="00FA2E1B"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Dennis Frank Campos Valverde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CE0AEF"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6-0361-0566</w:t>
            </w:r>
          </w:p>
        </w:tc>
        <w:tc>
          <w:tcPr>
            <w:tcW w:w="709" w:type="dxa"/>
            <w:tcBorders>
              <w:top w:val="single" w:sz="4" w:space="0" w:color="auto"/>
              <w:left w:val="nil"/>
              <w:bottom w:val="single" w:sz="4" w:space="0" w:color="auto"/>
              <w:right w:val="single" w:sz="4" w:space="0" w:color="auto"/>
            </w:tcBorders>
            <w:shd w:val="clear" w:color="auto" w:fill="auto"/>
            <w:vAlign w:val="center"/>
          </w:tcPr>
          <w:p w14:paraId="7586502F"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6-174131</w:t>
            </w:r>
          </w:p>
        </w:tc>
        <w:tc>
          <w:tcPr>
            <w:tcW w:w="851" w:type="dxa"/>
            <w:tcBorders>
              <w:top w:val="single" w:sz="4" w:space="0" w:color="auto"/>
              <w:left w:val="nil"/>
              <w:bottom w:val="single" w:sz="4" w:space="0" w:color="auto"/>
              <w:right w:val="single" w:sz="4" w:space="0" w:color="auto"/>
            </w:tcBorders>
            <w:shd w:val="clear" w:color="auto" w:fill="auto"/>
            <w:vAlign w:val="center"/>
          </w:tcPr>
          <w:p w14:paraId="3CBF015A"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3B14A" w14:textId="77777777" w:rsidR="00FA2E1B" w:rsidRPr="002173DE"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52452"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DF3FB9"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11.404.588,00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E9C5F31"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46.974,81</w:t>
            </w:r>
          </w:p>
        </w:tc>
        <w:tc>
          <w:tcPr>
            <w:tcW w:w="837" w:type="dxa"/>
            <w:tcBorders>
              <w:top w:val="single" w:sz="4" w:space="0" w:color="auto"/>
              <w:left w:val="nil"/>
              <w:bottom w:val="single" w:sz="4" w:space="0" w:color="auto"/>
              <w:right w:val="single" w:sz="4" w:space="0" w:color="auto"/>
            </w:tcBorders>
            <w:shd w:val="clear" w:color="auto" w:fill="auto"/>
            <w:vAlign w:val="center"/>
          </w:tcPr>
          <w:p w14:paraId="2FFCC37A"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469.748,09</w:t>
            </w:r>
          </w:p>
        </w:tc>
        <w:tc>
          <w:tcPr>
            <w:tcW w:w="992" w:type="dxa"/>
            <w:tcBorders>
              <w:top w:val="single" w:sz="4" w:space="0" w:color="auto"/>
              <w:left w:val="nil"/>
              <w:bottom w:val="single" w:sz="4" w:space="0" w:color="auto"/>
              <w:right w:val="single" w:sz="4" w:space="0" w:color="auto"/>
            </w:tcBorders>
            <w:shd w:val="clear" w:color="auto" w:fill="auto"/>
            <w:vAlign w:val="center"/>
          </w:tcPr>
          <w:p w14:paraId="0EE3EFA6" w14:textId="77777777" w:rsidR="00FA2E1B"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15.577.361,28</w:t>
            </w:r>
          </w:p>
        </w:tc>
      </w:tr>
      <w:tr w:rsidR="00FA2E1B" w:rsidRPr="0008063E" w14:paraId="613857A6"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EEAF3"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FA2E1B" w:rsidRPr="00142DB9" w14:paraId="34B924F9"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987604F"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9868AD7"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98959A2"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5407B89"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5D00EE3"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9D7E552"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A853FE0"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4F039FC"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EED4893"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005E295"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CD223ED"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07DA6DB3" w14:textId="77777777" w:rsidTr="00FA761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CC312F" w14:textId="0D087A06"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C</w:t>
            </w:r>
            <w:r w:rsidR="001449A1">
              <w:rPr>
                <w:rFonts w:ascii="Arial Narrow" w:hAnsi="Arial Narrow" w:cs="Arial"/>
                <w:sz w:val="16"/>
                <w:szCs w:val="16"/>
                <w:lang w:val="es-CR" w:eastAsia="es-CR"/>
              </w:rPr>
              <w:t>é</w:t>
            </w:r>
            <w:r>
              <w:rPr>
                <w:rFonts w:ascii="Arial Narrow" w:hAnsi="Arial Narrow" w:cs="Arial"/>
                <w:sz w:val="16"/>
                <w:szCs w:val="16"/>
                <w:lang w:val="es-CR" w:eastAsia="es-CR"/>
              </w:rPr>
              <w:t>sar Gustavo Salas Hidalgo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87B1E9"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2-0570-0826</w:t>
            </w:r>
          </w:p>
        </w:tc>
        <w:tc>
          <w:tcPr>
            <w:tcW w:w="709" w:type="dxa"/>
            <w:tcBorders>
              <w:top w:val="single" w:sz="4" w:space="0" w:color="auto"/>
              <w:left w:val="nil"/>
              <w:bottom w:val="single" w:sz="4" w:space="0" w:color="auto"/>
              <w:right w:val="single" w:sz="4" w:space="0" w:color="auto"/>
            </w:tcBorders>
            <w:shd w:val="clear" w:color="auto" w:fill="auto"/>
            <w:vAlign w:val="center"/>
          </w:tcPr>
          <w:p w14:paraId="39C12FAE"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2-570166</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EFF9A"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Atenas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0852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F1B4BD"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F82A2"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338818"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16.053,38</w:t>
            </w:r>
          </w:p>
        </w:tc>
        <w:tc>
          <w:tcPr>
            <w:tcW w:w="837" w:type="dxa"/>
            <w:tcBorders>
              <w:top w:val="single" w:sz="4" w:space="0" w:color="auto"/>
              <w:left w:val="nil"/>
              <w:bottom w:val="single" w:sz="4" w:space="0" w:color="auto"/>
              <w:right w:val="single" w:sz="4" w:space="0" w:color="auto"/>
            </w:tcBorders>
            <w:shd w:val="clear" w:color="auto" w:fill="auto"/>
            <w:vAlign w:val="center"/>
          </w:tcPr>
          <w:p w14:paraId="54F8FBAD"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160.533,75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6EDBF888"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17.888.480,38</w:t>
            </w:r>
          </w:p>
        </w:tc>
      </w:tr>
      <w:tr w:rsidR="00FA2E1B" w:rsidRPr="00F67547" w14:paraId="2BA1AB69" w14:textId="77777777" w:rsidTr="001449A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1AF1BE8" w14:textId="77777777" w:rsidR="00FA2E1B" w:rsidRPr="00F67547" w:rsidRDefault="00FA2E1B" w:rsidP="001449A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5CE6FBF" w14:textId="77777777" w:rsidR="00FA2E1B" w:rsidRPr="00F67547" w:rsidRDefault="00FA2E1B" w:rsidP="001449A1">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4399762" w14:textId="77777777" w:rsidR="00FA2E1B" w:rsidRDefault="00FA2E1B" w:rsidP="00FA2E1B">
      <w:pPr>
        <w:spacing w:line="360" w:lineRule="auto"/>
        <w:jc w:val="both"/>
        <w:rPr>
          <w:rFonts w:cs="Arial"/>
          <w:sz w:val="22"/>
          <w:szCs w:val="22"/>
        </w:rPr>
      </w:pPr>
    </w:p>
    <w:p w14:paraId="60718C4D" w14:textId="77777777" w:rsidR="00FA2E1B" w:rsidRPr="00FD161B" w:rsidRDefault="00FA2E1B" w:rsidP="00FA2E1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7F204FFE" w14:textId="77777777" w:rsidR="00FA2E1B" w:rsidRPr="00FD161B" w:rsidRDefault="00FA2E1B" w:rsidP="00FA2E1B">
      <w:pPr>
        <w:spacing w:line="360" w:lineRule="auto"/>
        <w:jc w:val="both"/>
        <w:rPr>
          <w:rFonts w:cs="Arial"/>
          <w:bCs/>
          <w:sz w:val="22"/>
          <w:szCs w:val="22"/>
        </w:rPr>
      </w:pPr>
    </w:p>
    <w:p w14:paraId="15A9C44E" w14:textId="77777777" w:rsidR="00FA2E1B" w:rsidRPr="00FD161B" w:rsidRDefault="00FA2E1B" w:rsidP="00FA2E1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CDC8FB9" w14:textId="77777777" w:rsidR="00FA2E1B" w:rsidRPr="00FD161B" w:rsidRDefault="00FA2E1B" w:rsidP="00FA2E1B">
      <w:pPr>
        <w:spacing w:line="360" w:lineRule="auto"/>
        <w:jc w:val="both"/>
        <w:rPr>
          <w:rFonts w:cs="Arial"/>
          <w:bCs/>
          <w:sz w:val="22"/>
          <w:szCs w:val="22"/>
        </w:rPr>
      </w:pPr>
    </w:p>
    <w:p w14:paraId="24826634" w14:textId="77777777" w:rsidR="00FA2E1B" w:rsidRPr="00FD161B" w:rsidRDefault="00FA2E1B" w:rsidP="00FA2E1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997A2FF" w14:textId="77777777" w:rsidR="00FA2E1B" w:rsidRPr="00FD161B" w:rsidRDefault="00FA2E1B" w:rsidP="00FA2E1B">
      <w:pPr>
        <w:spacing w:line="360" w:lineRule="auto"/>
        <w:jc w:val="both"/>
        <w:rPr>
          <w:rFonts w:cs="Arial"/>
          <w:bCs/>
          <w:sz w:val="22"/>
          <w:szCs w:val="22"/>
        </w:rPr>
      </w:pPr>
    </w:p>
    <w:p w14:paraId="0954DCC4" w14:textId="77777777" w:rsidR="00FA2E1B" w:rsidRDefault="00FA2E1B" w:rsidP="00FA2E1B">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7A613A9" w14:textId="77777777" w:rsidR="00FA2E1B" w:rsidRPr="00AB2826" w:rsidRDefault="00FA2E1B" w:rsidP="00FA2E1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4D06AC" w14:textId="77777777" w:rsidR="00FA2E1B" w:rsidRPr="00D14EAF" w:rsidRDefault="00FA2E1B" w:rsidP="00FA2E1B">
      <w:pPr>
        <w:spacing w:line="360" w:lineRule="auto"/>
        <w:jc w:val="both"/>
        <w:rPr>
          <w:rFonts w:cs="Arial"/>
          <w:b/>
          <w:sz w:val="22"/>
        </w:rPr>
      </w:pPr>
      <w:r w:rsidRPr="00D14EAF">
        <w:rPr>
          <w:rFonts w:cs="Arial"/>
          <w:b/>
          <w:sz w:val="22"/>
        </w:rPr>
        <w:t>************</w:t>
      </w:r>
    </w:p>
    <w:p w14:paraId="7B05CAE0" w14:textId="77777777" w:rsidR="00FA2E1B" w:rsidRDefault="00FA2E1B" w:rsidP="00FA2E1B">
      <w:pPr>
        <w:spacing w:line="360" w:lineRule="auto"/>
        <w:jc w:val="both"/>
        <w:rPr>
          <w:rFonts w:cs="Arial"/>
          <w:sz w:val="22"/>
          <w:szCs w:val="22"/>
        </w:rPr>
      </w:pPr>
    </w:p>
    <w:p w14:paraId="2844DDC6" w14:textId="77777777" w:rsidR="00FA2E1B" w:rsidRPr="00AB2826" w:rsidRDefault="00FA2E1B" w:rsidP="00FA2E1B">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74FCCC12" w14:textId="77777777" w:rsidR="00FA2E1B" w:rsidRDefault="00FA2E1B" w:rsidP="00FA2E1B">
      <w:pPr>
        <w:spacing w:line="360" w:lineRule="auto"/>
        <w:jc w:val="both"/>
        <w:rPr>
          <w:rFonts w:cs="Arial"/>
          <w:b/>
          <w:bCs/>
          <w:sz w:val="22"/>
          <w:szCs w:val="22"/>
        </w:rPr>
      </w:pPr>
      <w:r>
        <w:rPr>
          <w:rFonts w:cs="Arial"/>
          <w:b/>
          <w:bCs/>
          <w:sz w:val="22"/>
          <w:szCs w:val="22"/>
        </w:rPr>
        <w:t>Considerando:</w:t>
      </w:r>
    </w:p>
    <w:p w14:paraId="212DB1E5" w14:textId="77777777" w:rsidR="00FA2E1B" w:rsidRDefault="00FA2E1B" w:rsidP="00FA2E1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GG-ME-1105-2020 del 25 de setiembre de 2020, la Gerencia General remite y avala el informe </w:t>
      </w:r>
      <w:r>
        <w:rPr>
          <w:rFonts w:cs="Arial"/>
          <w:sz w:val="22"/>
          <w:szCs w:val="22"/>
        </w:rPr>
        <w:t>DF</w:t>
      </w:r>
      <w:r w:rsidRPr="00B35EAF">
        <w:rPr>
          <w:rFonts w:cs="Arial"/>
          <w:sz w:val="22"/>
          <w:szCs w:val="22"/>
        </w:rPr>
        <w:t>-OF-</w:t>
      </w:r>
      <w:r>
        <w:rPr>
          <w:rFonts w:cs="Arial"/>
          <w:sz w:val="22"/>
          <w:szCs w:val="22"/>
        </w:rPr>
        <w:t>1054</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en lo que ahora interesa, a la solicitud del Instituto Nacional de Vivienda y Urbanismo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710E72A2" w14:textId="77777777" w:rsidR="00FA2E1B" w:rsidRDefault="00FA2E1B" w:rsidP="00FA2E1B">
      <w:pPr>
        <w:spacing w:line="360" w:lineRule="auto"/>
        <w:jc w:val="both"/>
        <w:rPr>
          <w:rFonts w:cs="Arial"/>
          <w:bCs/>
          <w:sz w:val="22"/>
        </w:rPr>
      </w:pPr>
    </w:p>
    <w:p w14:paraId="5250A5E4" w14:textId="77777777" w:rsidR="00FA2E1B" w:rsidRDefault="00FA2E1B" w:rsidP="00FA2E1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la solicitud de financiamiento y el análisis de los costos propuestos, concluyendo que con base en la normativa vigente y habiéndose comprobado la disponibilidad de recursos para el subsidio, recomienda autorizar la emisión del respectivo </w:t>
      </w:r>
      <w:r w:rsidRPr="00C42785">
        <w:rPr>
          <w:rFonts w:cs="Arial"/>
          <w:bCs/>
          <w:sz w:val="22"/>
          <w:szCs w:val="22"/>
          <w:lang w:val="es-ES_tradnl"/>
        </w:rPr>
        <w:t>Bono Familiar de Vivienda</w:t>
      </w:r>
      <w:r>
        <w:rPr>
          <w:rFonts w:cs="Arial"/>
          <w:bCs/>
          <w:sz w:val="22"/>
          <w:szCs w:val="22"/>
        </w:rPr>
        <w:t>, bajo las condiciones establecidas en el referido estudio.</w:t>
      </w:r>
    </w:p>
    <w:p w14:paraId="7AF8EB2D" w14:textId="77777777" w:rsidR="00FA2E1B" w:rsidRPr="009344DA" w:rsidRDefault="00FA2E1B" w:rsidP="00FA2E1B">
      <w:pPr>
        <w:spacing w:line="360" w:lineRule="auto"/>
        <w:jc w:val="both"/>
        <w:rPr>
          <w:rFonts w:cs="Arial"/>
          <w:bCs/>
          <w:sz w:val="22"/>
          <w:szCs w:val="22"/>
        </w:rPr>
      </w:pPr>
    </w:p>
    <w:p w14:paraId="3A6304E6" w14:textId="77777777" w:rsidR="00FA2E1B" w:rsidRPr="009344DA" w:rsidRDefault="00FA2E1B" w:rsidP="00FA2E1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esta Junta Directiva no encuentra objeción en acoger la recomendación de la Administración y, en consecuencia, lo que procede es aprobar la emisión de</w:t>
      </w:r>
      <w:r>
        <w:rPr>
          <w:rFonts w:cs="Arial"/>
          <w:bCs/>
          <w:sz w:val="22"/>
          <w:szCs w:val="22"/>
          <w:lang w:val="es-ES_tradnl"/>
        </w:rPr>
        <w:t>l</w:t>
      </w:r>
      <w:r w:rsidRPr="009344DA">
        <w:rPr>
          <w:rFonts w:cs="Arial"/>
          <w:bCs/>
          <w:sz w:val="22"/>
          <w:szCs w:val="22"/>
          <w:lang w:val="es-ES_tradnl"/>
        </w:rPr>
        <w:t xml:space="preserve"> indicado bono de vivienda, en los términos planteados en el informe </w:t>
      </w:r>
      <w:r w:rsidRPr="009344DA">
        <w:rPr>
          <w:rFonts w:cs="Arial"/>
          <w:sz w:val="22"/>
          <w:szCs w:val="22"/>
        </w:rPr>
        <w:t>DF-OF-</w:t>
      </w:r>
      <w:r>
        <w:rPr>
          <w:rFonts w:cs="Arial"/>
          <w:sz w:val="22"/>
          <w:szCs w:val="22"/>
        </w:rPr>
        <w:t>1054</w:t>
      </w:r>
      <w:r w:rsidRPr="009344DA">
        <w:rPr>
          <w:rFonts w:cs="Arial"/>
          <w:sz w:val="22"/>
          <w:szCs w:val="22"/>
        </w:rPr>
        <w:t>-2020</w:t>
      </w:r>
      <w:r w:rsidRPr="009344DA">
        <w:rPr>
          <w:rFonts w:cs="Arial"/>
          <w:bCs/>
          <w:sz w:val="22"/>
          <w:szCs w:val="22"/>
        </w:rPr>
        <w:t>.</w:t>
      </w:r>
    </w:p>
    <w:p w14:paraId="03BFC699" w14:textId="77777777" w:rsidR="00FA2E1B" w:rsidRPr="009344DA" w:rsidRDefault="00FA2E1B" w:rsidP="00FA2E1B">
      <w:pPr>
        <w:spacing w:line="360" w:lineRule="auto"/>
        <w:jc w:val="both"/>
        <w:rPr>
          <w:rFonts w:cs="Arial"/>
          <w:bCs/>
          <w:sz w:val="22"/>
          <w:szCs w:val="22"/>
          <w:lang w:val="es-ES_tradnl"/>
        </w:rPr>
      </w:pPr>
    </w:p>
    <w:p w14:paraId="6F32834B" w14:textId="77777777" w:rsidR="00FA2E1B" w:rsidRDefault="00FA2E1B" w:rsidP="00FA2E1B">
      <w:pPr>
        <w:spacing w:line="360" w:lineRule="auto"/>
        <w:jc w:val="both"/>
        <w:rPr>
          <w:rFonts w:cs="Arial"/>
          <w:b/>
          <w:bCs/>
          <w:sz w:val="22"/>
          <w:szCs w:val="22"/>
        </w:rPr>
      </w:pPr>
      <w:r>
        <w:rPr>
          <w:rFonts w:cs="Arial"/>
          <w:b/>
          <w:bCs/>
          <w:sz w:val="22"/>
          <w:szCs w:val="22"/>
        </w:rPr>
        <w:t>Por tanto, se acuerda:</w:t>
      </w:r>
    </w:p>
    <w:p w14:paraId="7FE3B86C" w14:textId="77777777" w:rsidR="00FA2E1B" w:rsidRDefault="00FA2E1B" w:rsidP="00FA2E1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1054-2020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E2701E4" w14:textId="77777777" w:rsidR="00FA2E1B" w:rsidRDefault="00FA2E1B" w:rsidP="00FA2E1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A2E1B" w:rsidRPr="0008063E" w14:paraId="6F2F57C5"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06F02"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FA2E1B" w:rsidRPr="00142DB9" w14:paraId="313169DA"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6471BAD"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0FD801B"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82877DB"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38AE3B3"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24E2D63"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C2FDCE5"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33A244B"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88F28B0"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718C0CE"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BA962A5"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C3A3C8B"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250C9076"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B6A35D"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Pamela Alejandra Villarreal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6187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7-0151-0887</w:t>
            </w:r>
          </w:p>
        </w:tc>
        <w:tc>
          <w:tcPr>
            <w:tcW w:w="709" w:type="dxa"/>
            <w:tcBorders>
              <w:top w:val="single" w:sz="4" w:space="0" w:color="auto"/>
              <w:left w:val="nil"/>
              <w:bottom w:val="single" w:sz="4" w:space="0" w:color="auto"/>
              <w:right w:val="single" w:sz="4" w:space="0" w:color="auto"/>
            </w:tcBorders>
            <w:shd w:val="clear" w:color="auto" w:fill="auto"/>
            <w:vAlign w:val="center"/>
          </w:tcPr>
          <w:p w14:paraId="7B04E2A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6-81469</w:t>
            </w:r>
          </w:p>
        </w:tc>
        <w:tc>
          <w:tcPr>
            <w:tcW w:w="851" w:type="dxa"/>
            <w:tcBorders>
              <w:top w:val="single" w:sz="4" w:space="0" w:color="auto"/>
              <w:left w:val="nil"/>
              <w:bottom w:val="single" w:sz="4" w:space="0" w:color="auto"/>
              <w:right w:val="single" w:sz="4" w:space="0" w:color="auto"/>
            </w:tcBorders>
            <w:shd w:val="clear" w:color="auto" w:fill="auto"/>
            <w:vAlign w:val="center"/>
          </w:tcPr>
          <w:p w14:paraId="0578B3B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3DF49"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E99888"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58D8F46"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BE3032"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40.319,49</w:t>
            </w:r>
          </w:p>
        </w:tc>
        <w:tc>
          <w:tcPr>
            <w:tcW w:w="837" w:type="dxa"/>
            <w:tcBorders>
              <w:top w:val="single" w:sz="4" w:space="0" w:color="auto"/>
              <w:left w:val="nil"/>
              <w:bottom w:val="single" w:sz="4" w:space="0" w:color="auto"/>
              <w:right w:val="single" w:sz="4" w:space="0" w:color="auto"/>
            </w:tcBorders>
            <w:shd w:val="clear" w:color="auto" w:fill="auto"/>
            <w:vAlign w:val="center"/>
          </w:tcPr>
          <w:p w14:paraId="754BB7BE"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134.398,31</w:t>
            </w:r>
          </w:p>
        </w:tc>
        <w:tc>
          <w:tcPr>
            <w:tcW w:w="992" w:type="dxa"/>
            <w:tcBorders>
              <w:top w:val="single" w:sz="4" w:space="0" w:color="auto"/>
              <w:left w:val="nil"/>
              <w:bottom w:val="single" w:sz="4" w:space="0" w:color="auto"/>
              <w:right w:val="single" w:sz="4" w:space="0" w:color="auto"/>
            </w:tcBorders>
            <w:shd w:val="clear" w:color="auto" w:fill="auto"/>
            <w:vAlign w:val="center"/>
          </w:tcPr>
          <w:p w14:paraId="74D4DC19"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20.094.078,82</w:t>
            </w:r>
          </w:p>
        </w:tc>
      </w:tr>
      <w:tr w:rsidR="00FA2E1B" w:rsidRPr="00F67547" w14:paraId="5FF6DD53" w14:textId="77777777" w:rsidTr="001449A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E0ECF90" w14:textId="77777777" w:rsidR="00FA2E1B" w:rsidRPr="00F67547" w:rsidRDefault="00FA2E1B" w:rsidP="001449A1">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93DB934" w14:textId="77777777" w:rsidR="00FA2E1B" w:rsidRPr="00F67547" w:rsidRDefault="00FA2E1B" w:rsidP="001449A1">
            <w:pPr>
              <w:jc w:val="both"/>
              <w:rPr>
                <w:rFonts w:ascii="Arial Narrow" w:hAnsi="Arial Narrow" w:cs="Arial"/>
                <w:sz w:val="16"/>
                <w:szCs w:val="16"/>
                <w:lang w:val="es-CR"/>
              </w:rPr>
            </w:pPr>
          </w:p>
        </w:tc>
      </w:tr>
    </w:tbl>
    <w:p w14:paraId="1C95A666" w14:textId="77777777" w:rsidR="00FA2E1B" w:rsidRDefault="00FA2E1B" w:rsidP="00FA2E1B">
      <w:pPr>
        <w:spacing w:line="360" w:lineRule="auto"/>
        <w:jc w:val="both"/>
        <w:rPr>
          <w:rFonts w:cs="Arial"/>
          <w:sz w:val="22"/>
          <w:szCs w:val="22"/>
        </w:rPr>
      </w:pPr>
    </w:p>
    <w:p w14:paraId="257EAF14" w14:textId="6CD66FD2" w:rsidR="00FA2E1B" w:rsidRPr="002453BF" w:rsidRDefault="00363758" w:rsidP="00FA2E1B">
      <w:pPr>
        <w:spacing w:line="360" w:lineRule="auto"/>
        <w:jc w:val="both"/>
        <w:rPr>
          <w:sz w:val="22"/>
          <w:szCs w:val="22"/>
        </w:rPr>
      </w:pPr>
      <w:r>
        <w:rPr>
          <w:b/>
          <w:bCs/>
          <w:sz w:val="22"/>
          <w:szCs w:val="22"/>
        </w:rPr>
        <w:t>2</w:t>
      </w:r>
      <w:r w:rsidR="00FA2E1B" w:rsidRPr="002453BF">
        <w:rPr>
          <w:b/>
          <w:bCs/>
          <w:sz w:val="22"/>
          <w:szCs w:val="22"/>
        </w:rPr>
        <w:t>)</w:t>
      </w:r>
      <w:r w:rsidR="00FA2E1B" w:rsidRPr="002453BF">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80F66A3" w14:textId="77777777" w:rsidR="00FA2E1B" w:rsidRPr="002453BF" w:rsidRDefault="00FA2E1B" w:rsidP="00FA2E1B">
      <w:pPr>
        <w:spacing w:line="360" w:lineRule="auto"/>
        <w:jc w:val="both"/>
        <w:rPr>
          <w:rFonts w:cs="Arial"/>
          <w:bCs/>
          <w:sz w:val="22"/>
          <w:szCs w:val="22"/>
        </w:rPr>
      </w:pPr>
    </w:p>
    <w:p w14:paraId="51E142EC" w14:textId="24B028D7" w:rsidR="00FA2E1B" w:rsidRPr="002453BF" w:rsidRDefault="00363758" w:rsidP="00FA2E1B">
      <w:pPr>
        <w:spacing w:line="360" w:lineRule="auto"/>
        <w:jc w:val="both"/>
        <w:rPr>
          <w:rFonts w:cs="Arial"/>
          <w:bCs/>
          <w:sz w:val="22"/>
          <w:szCs w:val="22"/>
        </w:rPr>
      </w:pPr>
      <w:r>
        <w:rPr>
          <w:rFonts w:cs="Arial"/>
          <w:b/>
          <w:bCs/>
          <w:sz w:val="22"/>
          <w:szCs w:val="22"/>
        </w:rPr>
        <w:t>3</w:t>
      </w:r>
      <w:r w:rsidR="00FA2E1B" w:rsidRPr="002453BF">
        <w:rPr>
          <w:rFonts w:cs="Arial"/>
          <w:b/>
          <w:bCs/>
          <w:sz w:val="22"/>
          <w:szCs w:val="22"/>
        </w:rPr>
        <w:t>)</w:t>
      </w:r>
      <w:r w:rsidR="00FA2E1B" w:rsidRPr="002453BF">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9D12B0E" w14:textId="77777777" w:rsidR="00FA2E1B" w:rsidRPr="002453BF" w:rsidRDefault="00FA2E1B" w:rsidP="00FA2E1B">
      <w:pPr>
        <w:spacing w:line="360" w:lineRule="auto"/>
        <w:jc w:val="both"/>
        <w:rPr>
          <w:rFonts w:cs="Arial"/>
          <w:bCs/>
          <w:sz w:val="22"/>
          <w:szCs w:val="22"/>
        </w:rPr>
      </w:pPr>
    </w:p>
    <w:p w14:paraId="786D9153" w14:textId="5AD759A9" w:rsidR="00FA2E1B" w:rsidRPr="002453BF" w:rsidRDefault="00363758" w:rsidP="00FA2E1B">
      <w:pPr>
        <w:spacing w:line="360" w:lineRule="auto"/>
        <w:jc w:val="both"/>
        <w:rPr>
          <w:rFonts w:cs="Arial"/>
          <w:bCs/>
          <w:sz w:val="22"/>
          <w:szCs w:val="22"/>
        </w:rPr>
      </w:pPr>
      <w:r>
        <w:rPr>
          <w:rFonts w:cs="Arial"/>
          <w:b/>
          <w:bCs/>
          <w:sz w:val="22"/>
          <w:szCs w:val="22"/>
        </w:rPr>
        <w:t>4</w:t>
      </w:r>
      <w:r w:rsidR="00FA2E1B" w:rsidRPr="002453BF">
        <w:rPr>
          <w:rFonts w:cs="Arial"/>
          <w:b/>
          <w:bCs/>
          <w:sz w:val="22"/>
          <w:szCs w:val="22"/>
        </w:rPr>
        <w:t>)</w:t>
      </w:r>
      <w:r w:rsidR="00FA2E1B" w:rsidRPr="002453BF">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E6D03CE" w14:textId="77777777" w:rsidR="00FA2E1B" w:rsidRPr="00AB2826" w:rsidRDefault="00FA2E1B" w:rsidP="00FA2E1B">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5737C9FB" w14:textId="77777777" w:rsidR="00FA2E1B" w:rsidRPr="00D14EAF" w:rsidRDefault="00FA2E1B" w:rsidP="00FA2E1B">
      <w:pPr>
        <w:spacing w:line="360" w:lineRule="auto"/>
        <w:jc w:val="both"/>
        <w:rPr>
          <w:rFonts w:cs="Arial"/>
          <w:b/>
          <w:sz w:val="22"/>
        </w:rPr>
      </w:pPr>
      <w:r w:rsidRPr="00D14EAF">
        <w:rPr>
          <w:rFonts w:cs="Arial"/>
          <w:b/>
          <w:sz w:val="22"/>
        </w:rPr>
        <w:t>************</w:t>
      </w:r>
    </w:p>
    <w:p w14:paraId="124C7B5A" w14:textId="77777777" w:rsidR="00FA2E1B" w:rsidRDefault="00FA2E1B" w:rsidP="00FA2E1B">
      <w:pPr>
        <w:spacing w:line="360" w:lineRule="auto"/>
        <w:jc w:val="both"/>
        <w:rPr>
          <w:rFonts w:cs="Arial"/>
          <w:sz w:val="22"/>
          <w:szCs w:val="22"/>
        </w:rPr>
      </w:pPr>
    </w:p>
    <w:p w14:paraId="1B24E505" w14:textId="77777777" w:rsidR="00FA2E1B" w:rsidRPr="00AB2826" w:rsidRDefault="00FA2E1B" w:rsidP="00FA2E1B">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7172A291" w14:textId="77777777" w:rsidR="00FA2E1B" w:rsidRDefault="00FA2E1B" w:rsidP="00FA2E1B">
      <w:pPr>
        <w:spacing w:line="360" w:lineRule="auto"/>
        <w:jc w:val="both"/>
        <w:rPr>
          <w:rFonts w:cs="Arial"/>
          <w:b/>
          <w:bCs/>
          <w:sz w:val="22"/>
          <w:szCs w:val="22"/>
        </w:rPr>
      </w:pPr>
      <w:r>
        <w:rPr>
          <w:rFonts w:cs="Arial"/>
          <w:b/>
          <w:bCs/>
          <w:sz w:val="22"/>
          <w:szCs w:val="22"/>
        </w:rPr>
        <w:t>Considerando:</w:t>
      </w:r>
    </w:p>
    <w:p w14:paraId="55D385E4" w14:textId="77777777" w:rsidR="00FA2E1B" w:rsidRDefault="00FA2E1B" w:rsidP="00FA2E1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GG-ME-1104-2020 del 25 de setiembre de 2020, el asistente de la Gerencia General remite y avala el informe </w:t>
      </w:r>
      <w:r>
        <w:rPr>
          <w:rFonts w:cs="Arial"/>
          <w:sz w:val="22"/>
          <w:szCs w:val="22"/>
        </w:rPr>
        <w:t>DF</w:t>
      </w:r>
      <w:r w:rsidRPr="00B35EAF">
        <w:rPr>
          <w:rFonts w:cs="Arial"/>
          <w:sz w:val="22"/>
          <w:szCs w:val="22"/>
        </w:rPr>
        <w:t>-OF-</w:t>
      </w:r>
      <w:r>
        <w:rPr>
          <w:rFonts w:cs="Arial"/>
          <w:sz w:val="22"/>
          <w:szCs w:val="22"/>
        </w:rPr>
        <w:t>1057</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Mutual Cartago </w:t>
      </w:r>
      <w:r w:rsidRPr="002D1955">
        <w:rPr>
          <w:rFonts w:cs="Arial"/>
          <w:bCs/>
          <w:sz w:val="22"/>
          <w:lang w:val="es-ES_tradnl"/>
        </w:rPr>
        <w:t>de Ahorro y Préstamo</w:t>
      </w:r>
      <w:r>
        <w:rPr>
          <w:rFonts w:cs="Arial"/>
          <w:bCs/>
          <w:sz w:val="22"/>
        </w:rPr>
        <w:t>, para financiar tres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p>
    <w:p w14:paraId="2EC4675A" w14:textId="77777777" w:rsidR="00FA2E1B" w:rsidRDefault="00FA2E1B" w:rsidP="00FA2E1B">
      <w:pPr>
        <w:spacing w:line="360" w:lineRule="auto"/>
        <w:jc w:val="both"/>
        <w:rPr>
          <w:rFonts w:cs="Arial"/>
          <w:bCs/>
          <w:sz w:val="22"/>
        </w:rPr>
      </w:pPr>
    </w:p>
    <w:p w14:paraId="3FBDB446" w14:textId="77777777" w:rsidR="00FA2E1B" w:rsidRDefault="00FA2E1B" w:rsidP="00FA2E1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BB9AD54" w14:textId="77777777" w:rsidR="00FA2E1B" w:rsidRPr="009344DA" w:rsidRDefault="00FA2E1B" w:rsidP="00FA2E1B">
      <w:pPr>
        <w:spacing w:line="360" w:lineRule="auto"/>
        <w:jc w:val="both"/>
        <w:rPr>
          <w:rFonts w:cs="Arial"/>
          <w:bCs/>
          <w:sz w:val="22"/>
          <w:szCs w:val="22"/>
        </w:rPr>
      </w:pPr>
    </w:p>
    <w:p w14:paraId="4D3B6FCB" w14:textId="77777777" w:rsidR="00FA2E1B" w:rsidRPr="009344DA" w:rsidRDefault="00FA2E1B" w:rsidP="00FA2E1B">
      <w:pPr>
        <w:spacing w:line="360" w:lineRule="auto"/>
        <w:jc w:val="both"/>
        <w:rPr>
          <w:rFonts w:cs="Arial"/>
          <w:bCs/>
          <w:sz w:val="22"/>
          <w:szCs w:val="22"/>
          <w:lang w:val="es-ES_tradnl"/>
        </w:rPr>
      </w:pPr>
      <w:r w:rsidRPr="009344DA">
        <w:rPr>
          <w:rFonts w:cs="Arial"/>
          <w:b/>
          <w:bCs/>
          <w:sz w:val="22"/>
          <w:szCs w:val="22"/>
        </w:rPr>
        <w:lastRenderedPageBreak/>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1057</w:t>
      </w:r>
      <w:r w:rsidRPr="009344DA">
        <w:rPr>
          <w:rFonts w:cs="Arial"/>
          <w:sz w:val="22"/>
          <w:szCs w:val="22"/>
        </w:rPr>
        <w:t>-2020</w:t>
      </w:r>
      <w:r w:rsidRPr="009344DA">
        <w:rPr>
          <w:rFonts w:cs="Arial"/>
          <w:bCs/>
          <w:sz w:val="22"/>
          <w:szCs w:val="22"/>
        </w:rPr>
        <w:t>.</w:t>
      </w:r>
    </w:p>
    <w:p w14:paraId="7C3C9762" w14:textId="77777777" w:rsidR="00FA2E1B" w:rsidRPr="009344DA" w:rsidRDefault="00FA2E1B" w:rsidP="00FA2E1B">
      <w:pPr>
        <w:spacing w:line="360" w:lineRule="auto"/>
        <w:jc w:val="both"/>
        <w:rPr>
          <w:rFonts w:cs="Arial"/>
          <w:bCs/>
          <w:sz w:val="22"/>
          <w:szCs w:val="22"/>
          <w:lang w:val="es-ES_tradnl"/>
        </w:rPr>
      </w:pPr>
    </w:p>
    <w:p w14:paraId="3B88863C" w14:textId="77777777" w:rsidR="00FA2E1B" w:rsidRDefault="00FA2E1B" w:rsidP="00FA2E1B">
      <w:pPr>
        <w:spacing w:line="360" w:lineRule="auto"/>
        <w:jc w:val="both"/>
        <w:rPr>
          <w:rFonts w:cs="Arial"/>
          <w:b/>
          <w:bCs/>
          <w:sz w:val="22"/>
          <w:szCs w:val="22"/>
        </w:rPr>
      </w:pPr>
      <w:r>
        <w:rPr>
          <w:rFonts w:cs="Arial"/>
          <w:b/>
          <w:bCs/>
          <w:sz w:val="22"/>
          <w:szCs w:val="22"/>
        </w:rPr>
        <w:t>Por tanto, se acuerda:</w:t>
      </w:r>
    </w:p>
    <w:p w14:paraId="7F927A8B" w14:textId="77777777" w:rsidR="00FA2E1B" w:rsidRDefault="00FA2E1B" w:rsidP="00FA2E1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w:t>
      </w:r>
      <w:r>
        <w:rPr>
          <w:rFonts w:cs="Arial"/>
          <w:bCs/>
          <w:sz w:val="22"/>
          <w:szCs w:val="22"/>
        </w:rPr>
        <w:t>ones</w:t>
      </w:r>
      <w:r w:rsidRPr="00AA6479">
        <w:rPr>
          <w:rFonts w:cs="Arial"/>
          <w:bCs/>
          <w:sz w:val="22"/>
          <w:szCs w:val="22"/>
        </w:rPr>
        <w:t xml:space="preserve"> individual</w:t>
      </w:r>
      <w:r>
        <w:rPr>
          <w:rFonts w:cs="Arial"/>
          <w:bCs/>
          <w:sz w:val="22"/>
          <w:szCs w:val="22"/>
        </w:rPr>
        <w:t>es</w:t>
      </w:r>
      <w:r w:rsidRPr="00AA6479">
        <w:rPr>
          <w:rFonts w:cs="Arial"/>
          <w:bCs/>
          <w:sz w:val="22"/>
          <w:szCs w:val="22"/>
        </w:rPr>
        <w:t xml:space="preserve">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1057-2020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1742307" w14:textId="77777777" w:rsidR="00FA2E1B" w:rsidRDefault="00FA2E1B" w:rsidP="00FA2E1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A2E1B" w:rsidRPr="0008063E" w14:paraId="2DB19184"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0992F"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 xml:space="preserve">Mutual </w:t>
            </w:r>
            <w:r>
              <w:rPr>
                <w:rFonts w:cs="Arial"/>
                <w:b/>
                <w:bCs/>
                <w:sz w:val="20"/>
                <w:szCs w:val="20"/>
              </w:rPr>
              <w:t>Cartago</w:t>
            </w:r>
            <w:r w:rsidRPr="005C4DB9">
              <w:rPr>
                <w:rFonts w:cs="Arial"/>
                <w:b/>
                <w:bCs/>
                <w:sz w:val="20"/>
                <w:szCs w:val="20"/>
              </w:rPr>
              <w:t xml:space="preserve"> de Ahorro</w:t>
            </w:r>
            <w:r>
              <w:rPr>
                <w:rFonts w:cs="Arial"/>
                <w:b/>
                <w:bCs/>
                <w:iCs/>
                <w:sz w:val="20"/>
                <w:szCs w:val="20"/>
                <w:lang w:val="es-CR" w:eastAsia="es-CR"/>
              </w:rPr>
              <w:t xml:space="preserve"> y Préstamo</w:t>
            </w:r>
          </w:p>
        </w:tc>
      </w:tr>
      <w:tr w:rsidR="00FA2E1B" w:rsidRPr="00142DB9" w14:paraId="4B78A01F"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10284EF2"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5695328"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4A81D0A"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06EFE0C"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D14DE09"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496EAA5"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CB47A95"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2CF7A47"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C92A899"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715AAEE6"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EF4AC09"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46B4D4BE"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DA3B0B5"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Yajaira Fallas Álvarez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BEFBBA"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3-0356-0413</w:t>
            </w:r>
          </w:p>
        </w:tc>
        <w:tc>
          <w:tcPr>
            <w:tcW w:w="709" w:type="dxa"/>
            <w:tcBorders>
              <w:top w:val="single" w:sz="4" w:space="0" w:color="auto"/>
              <w:left w:val="nil"/>
              <w:bottom w:val="single" w:sz="4" w:space="0" w:color="auto"/>
              <w:right w:val="single" w:sz="4" w:space="0" w:color="auto"/>
            </w:tcBorders>
            <w:shd w:val="clear" w:color="auto" w:fill="auto"/>
            <w:vAlign w:val="center"/>
          </w:tcPr>
          <w:p w14:paraId="28CBDEA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3-246544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02A26A1"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8C687"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85134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41ED74"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3F4060"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38.280,00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E95766C"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382.800,00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ECD505"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13.344.520,00</w:t>
            </w:r>
          </w:p>
        </w:tc>
      </w:tr>
      <w:tr w:rsidR="00FA2E1B" w:rsidRPr="006308C1" w14:paraId="08102B52"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525225" w14:textId="77777777" w:rsidR="00FA2E1B"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Lilliana de los Ángeles Pérez Batista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26161B"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7-0119-0798</w:t>
            </w:r>
          </w:p>
        </w:tc>
        <w:tc>
          <w:tcPr>
            <w:tcW w:w="709" w:type="dxa"/>
            <w:tcBorders>
              <w:top w:val="single" w:sz="4" w:space="0" w:color="auto"/>
              <w:left w:val="nil"/>
              <w:bottom w:val="single" w:sz="4" w:space="0" w:color="auto"/>
              <w:right w:val="single" w:sz="4" w:space="0" w:color="auto"/>
            </w:tcBorders>
            <w:shd w:val="clear" w:color="auto" w:fill="auto"/>
            <w:vAlign w:val="center"/>
          </w:tcPr>
          <w:p w14:paraId="0F2ADA49"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7-104872</w:t>
            </w:r>
          </w:p>
        </w:tc>
        <w:tc>
          <w:tcPr>
            <w:tcW w:w="851" w:type="dxa"/>
            <w:tcBorders>
              <w:top w:val="single" w:sz="4" w:space="0" w:color="auto"/>
              <w:left w:val="nil"/>
              <w:bottom w:val="single" w:sz="4" w:space="0" w:color="auto"/>
              <w:right w:val="single" w:sz="4" w:space="0" w:color="auto"/>
            </w:tcBorders>
            <w:shd w:val="clear" w:color="auto" w:fill="auto"/>
            <w:vAlign w:val="center"/>
          </w:tcPr>
          <w:p w14:paraId="7A04D924"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B23E1"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6C347E"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26CA18"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11.246.557,12</w:t>
            </w:r>
          </w:p>
        </w:tc>
        <w:tc>
          <w:tcPr>
            <w:tcW w:w="851" w:type="dxa"/>
            <w:tcBorders>
              <w:top w:val="single" w:sz="4" w:space="0" w:color="auto"/>
              <w:left w:val="nil"/>
              <w:bottom w:val="single" w:sz="4" w:space="0" w:color="auto"/>
              <w:right w:val="single" w:sz="4" w:space="0" w:color="auto"/>
            </w:tcBorders>
            <w:shd w:val="clear" w:color="auto" w:fill="auto"/>
            <w:vAlign w:val="center"/>
          </w:tcPr>
          <w:p w14:paraId="6E23F287"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59.173,75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741C0FE3"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591.737,50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9A7890" w14:textId="77777777" w:rsidR="00FA2E1B"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16.779.120,87</w:t>
            </w:r>
          </w:p>
        </w:tc>
      </w:tr>
      <w:tr w:rsidR="00FA2E1B" w:rsidRPr="006308C1" w14:paraId="727EDBD0"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F5A97C4" w14:textId="77777777" w:rsidR="00FA2E1B"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Karla María Mata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7D3624"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3-0413-0289</w:t>
            </w:r>
          </w:p>
        </w:tc>
        <w:tc>
          <w:tcPr>
            <w:tcW w:w="709" w:type="dxa"/>
            <w:tcBorders>
              <w:top w:val="single" w:sz="4" w:space="0" w:color="auto"/>
              <w:left w:val="nil"/>
              <w:bottom w:val="single" w:sz="4" w:space="0" w:color="auto"/>
              <w:right w:val="single" w:sz="4" w:space="0" w:color="auto"/>
            </w:tcBorders>
            <w:shd w:val="clear" w:color="auto" w:fill="auto"/>
            <w:vAlign w:val="center"/>
          </w:tcPr>
          <w:p w14:paraId="3B92A0FA"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3-259542</w:t>
            </w:r>
          </w:p>
        </w:tc>
        <w:tc>
          <w:tcPr>
            <w:tcW w:w="851" w:type="dxa"/>
            <w:tcBorders>
              <w:top w:val="single" w:sz="4" w:space="0" w:color="auto"/>
              <w:left w:val="nil"/>
              <w:bottom w:val="single" w:sz="4" w:space="0" w:color="auto"/>
              <w:right w:val="single" w:sz="4" w:space="0" w:color="auto"/>
            </w:tcBorders>
            <w:shd w:val="clear" w:color="auto" w:fill="auto"/>
            <w:vAlign w:val="center"/>
          </w:tcPr>
          <w:p w14:paraId="03365C82"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7A351"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14E32"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7190A2"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660BA"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229.550,00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E79C384"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459.100,00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E9A36" w14:textId="77777777" w:rsidR="00FA2E1B"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16.179.550,00</w:t>
            </w:r>
          </w:p>
        </w:tc>
      </w:tr>
      <w:tr w:rsidR="00FA2E1B" w:rsidRPr="00F67547" w14:paraId="59622034" w14:textId="77777777" w:rsidTr="001449A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07C39E5F" w14:textId="77777777" w:rsidR="00FA2E1B" w:rsidRPr="00F67547" w:rsidRDefault="00FA2E1B" w:rsidP="001449A1">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69F53E3" w14:textId="77777777" w:rsidR="00FA2E1B" w:rsidRPr="00F67547" w:rsidRDefault="00FA2E1B" w:rsidP="001449A1">
            <w:pPr>
              <w:jc w:val="both"/>
              <w:rPr>
                <w:rFonts w:ascii="Arial Narrow" w:hAnsi="Arial Narrow" w:cs="Arial"/>
                <w:sz w:val="16"/>
                <w:szCs w:val="16"/>
                <w:lang w:val="es-CR"/>
              </w:rPr>
            </w:pPr>
          </w:p>
        </w:tc>
      </w:tr>
    </w:tbl>
    <w:p w14:paraId="247A44BB" w14:textId="77777777" w:rsidR="00FA2E1B" w:rsidRDefault="00FA2E1B" w:rsidP="00FA2E1B">
      <w:pPr>
        <w:spacing w:line="360" w:lineRule="auto"/>
        <w:jc w:val="both"/>
        <w:rPr>
          <w:rFonts w:cs="Arial"/>
          <w:sz w:val="22"/>
          <w:szCs w:val="22"/>
        </w:rPr>
      </w:pPr>
    </w:p>
    <w:p w14:paraId="01AB8B9C" w14:textId="77777777" w:rsidR="00FA2E1B" w:rsidRPr="00FD161B" w:rsidRDefault="00FA2E1B" w:rsidP="00FA2E1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D1792B3" w14:textId="77777777" w:rsidR="00FA2E1B" w:rsidRPr="00FD161B" w:rsidRDefault="00FA2E1B" w:rsidP="00FA2E1B">
      <w:pPr>
        <w:spacing w:line="360" w:lineRule="auto"/>
        <w:jc w:val="both"/>
        <w:rPr>
          <w:rFonts w:cs="Arial"/>
          <w:bCs/>
          <w:sz w:val="22"/>
          <w:szCs w:val="22"/>
        </w:rPr>
      </w:pPr>
    </w:p>
    <w:p w14:paraId="7C63AB40" w14:textId="77777777" w:rsidR="00FA2E1B" w:rsidRPr="00FD161B" w:rsidRDefault="00FA2E1B" w:rsidP="00FA2E1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6ADBF5F" w14:textId="77777777" w:rsidR="00FA2E1B" w:rsidRPr="00FD161B" w:rsidRDefault="00FA2E1B" w:rsidP="00FA2E1B">
      <w:pPr>
        <w:spacing w:line="360" w:lineRule="auto"/>
        <w:jc w:val="both"/>
        <w:rPr>
          <w:rFonts w:cs="Arial"/>
          <w:bCs/>
          <w:sz w:val="22"/>
          <w:szCs w:val="22"/>
        </w:rPr>
      </w:pPr>
    </w:p>
    <w:p w14:paraId="22936293" w14:textId="77777777" w:rsidR="00FA2E1B" w:rsidRPr="00FD161B" w:rsidRDefault="00FA2E1B" w:rsidP="00FA2E1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B396AB0" w14:textId="77777777" w:rsidR="00FA2E1B" w:rsidRDefault="00FA2E1B" w:rsidP="00FA2E1B">
      <w:pPr>
        <w:spacing w:line="360" w:lineRule="auto"/>
        <w:jc w:val="both"/>
        <w:rPr>
          <w:rFonts w:cs="Arial"/>
          <w:bCs/>
          <w:sz w:val="22"/>
          <w:szCs w:val="22"/>
        </w:rPr>
      </w:pPr>
    </w:p>
    <w:p w14:paraId="34BE87C7" w14:textId="77777777" w:rsidR="00FA2E1B" w:rsidRDefault="00FA2E1B" w:rsidP="00FA2E1B">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C6BACB8" w14:textId="77777777" w:rsidR="00FA2E1B" w:rsidRPr="00AB2826" w:rsidRDefault="00FA2E1B" w:rsidP="00FA2E1B">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9CDD701" w14:textId="77777777" w:rsidR="00FA2E1B" w:rsidRPr="00D14EAF" w:rsidRDefault="00FA2E1B" w:rsidP="00FA2E1B">
      <w:pPr>
        <w:spacing w:line="360" w:lineRule="auto"/>
        <w:jc w:val="both"/>
        <w:rPr>
          <w:rFonts w:cs="Arial"/>
          <w:b/>
          <w:sz w:val="22"/>
        </w:rPr>
      </w:pPr>
      <w:r w:rsidRPr="00D14EAF">
        <w:rPr>
          <w:rFonts w:cs="Arial"/>
          <w:b/>
          <w:sz w:val="22"/>
        </w:rPr>
        <w:t>************</w:t>
      </w:r>
    </w:p>
    <w:p w14:paraId="08BDF1C5" w14:textId="77777777" w:rsidR="00FA2E1B" w:rsidRDefault="00FA2E1B" w:rsidP="00FA2E1B">
      <w:pPr>
        <w:spacing w:line="360" w:lineRule="auto"/>
        <w:jc w:val="both"/>
        <w:rPr>
          <w:rFonts w:cs="Arial"/>
          <w:sz w:val="22"/>
          <w:szCs w:val="22"/>
        </w:rPr>
      </w:pPr>
    </w:p>
    <w:p w14:paraId="79F0D314" w14:textId="77777777" w:rsidR="00FA2E1B" w:rsidRPr="00AB2826" w:rsidRDefault="00FA2E1B" w:rsidP="00FA2E1B">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26DE8F2B" w14:textId="77777777" w:rsidR="00FA2E1B" w:rsidRDefault="00FA2E1B" w:rsidP="00FA2E1B">
      <w:pPr>
        <w:spacing w:line="360" w:lineRule="auto"/>
        <w:jc w:val="both"/>
        <w:rPr>
          <w:rFonts w:cs="Arial"/>
          <w:b/>
          <w:bCs/>
          <w:sz w:val="22"/>
          <w:szCs w:val="22"/>
        </w:rPr>
      </w:pPr>
      <w:r>
        <w:rPr>
          <w:rFonts w:cs="Arial"/>
          <w:b/>
          <w:bCs/>
          <w:sz w:val="22"/>
          <w:szCs w:val="22"/>
        </w:rPr>
        <w:t>Considerando:</w:t>
      </w:r>
    </w:p>
    <w:p w14:paraId="4327237C" w14:textId="77777777" w:rsidR="00FA2E1B" w:rsidRDefault="00FA2E1B" w:rsidP="00FA2E1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GG-ME-1106-2020 del 25 de setiembre de 2020, la Gerencia General remite y avala el informe </w:t>
      </w:r>
      <w:r>
        <w:rPr>
          <w:rFonts w:cs="Arial"/>
          <w:sz w:val="22"/>
          <w:szCs w:val="22"/>
        </w:rPr>
        <w:t>DF</w:t>
      </w:r>
      <w:r w:rsidRPr="00B35EAF">
        <w:rPr>
          <w:rFonts w:cs="Arial"/>
          <w:sz w:val="22"/>
          <w:szCs w:val="22"/>
        </w:rPr>
        <w:t>-OF-</w:t>
      </w:r>
      <w:r>
        <w:rPr>
          <w:rFonts w:cs="Arial"/>
          <w:sz w:val="22"/>
          <w:szCs w:val="22"/>
        </w:rPr>
        <w:t>1056</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Coocique</w:t>
      </w:r>
      <w:proofErr w:type="spellEnd"/>
      <w:r>
        <w:rPr>
          <w:rFonts w:cs="Arial"/>
          <w:bCs/>
          <w:sz w:val="22"/>
        </w:rPr>
        <w:t xml:space="preserve"> R.L. y Coopealianza R.L.</w:t>
      </w:r>
      <w:r>
        <w:rPr>
          <w:rFonts w:cs="Arial"/>
          <w:bCs/>
          <w:color w:val="000000"/>
          <w:sz w:val="22"/>
          <w:szCs w:val="22"/>
        </w:rPr>
        <w:t xml:space="preserve">, </w:t>
      </w:r>
      <w:r>
        <w:rPr>
          <w:rFonts w:cs="Arial"/>
          <w:bCs/>
          <w:sz w:val="22"/>
        </w:rPr>
        <w:t>para financiar –al amparo del artículo 50 de la Ley del Sistema Financiero Nacional para la Vivienda– cuatro operaciones de segundo Bono Familiar de Vivienda.</w:t>
      </w:r>
    </w:p>
    <w:p w14:paraId="4F893519" w14:textId="77777777" w:rsidR="00FA2E1B" w:rsidRDefault="00FA2E1B" w:rsidP="00FA2E1B">
      <w:pPr>
        <w:spacing w:line="360" w:lineRule="auto"/>
        <w:jc w:val="both"/>
        <w:rPr>
          <w:rFonts w:cs="Arial"/>
          <w:bCs/>
          <w:sz w:val="22"/>
          <w:szCs w:val="22"/>
        </w:rPr>
      </w:pPr>
    </w:p>
    <w:p w14:paraId="5DC6CCE2" w14:textId="77777777" w:rsidR="00FA2E1B" w:rsidRDefault="00FA2E1B" w:rsidP="00FA2E1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2EAEDAE9" w14:textId="77777777" w:rsidR="00FA2E1B" w:rsidRDefault="00FA2E1B" w:rsidP="00FA2E1B">
      <w:pPr>
        <w:spacing w:line="360" w:lineRule="auto"/>
        <w:jc w:val="both"/>
        <w:rPr>
          <w:rFonts w:cs="Arial"/>
          <w:bCs/>
          <w:sz w:val="22"/>
          <w:szCs w:val="22"/>
        </w:rPr>
      </w:pPr>
    </w:p>
    <w:p w14:paraId="0510EA33" w14:textId="77777777" w:rsidR="00FA2E1B" w:rsidRDefault="00FA2E1B" w:rsidP="00FA2E1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Pr>
          <w:rFonts w:cs="Arial"/>
          <w:sz w:val="22"/>
          <w:szCs w:val="22"/>
        </w:rPr>
        <w:t>1056</w:t>
      </w:r>
      <w:r w:rsidRPr="00B35EAF">
        <w:rPr>
          <w:rFonts w:cs="Arial"/>
          <w:sz w:val="22"/>
          <w:szCs w:val="22"/>
        </w:rPr>
        <w:t>-20</w:t>
      </w:r>
      <w:r>
        <w:rPr>
          <w:rFonts w:cs="Arial"/>
          <w:sz w:val="22"/>
          <w:szCs w:val="22"/>
        </w:rPr>
        <w:t>20</w:t>
      </w:r>
      <w:r>
        <w:rPr>
          <w:rFonts w:cs="Arial"/>
          <w:bCs/>
          <w:sz w:val="22"/>
          <w:szCs w:val="22"/>
        </w:rPr>
        <w:t>.</w:t>
      </w:r>
    </w:p>
    <w:p w14:paraId="74F559ED" w14:textId="77777777" w:rsidR="00FA2E1B" w:rsidRPr="00F80BE0" w:rsidRDefault="00FA2E1B" w:rsidP="00FA2E1B">
      <w:pPr>
        <w:spacing w:line="360" w:lineRule="auto"/>
        <w:jc w:val="both"/>
        <w:rPr>
          <w:rFonts w:cs="Arial"/>
          <w:bCs/>
          <w:sz w:val="16"/>
          <w:szCs w:val="16"/>
          <w:lang w:val="es-ES_tradnl"/>
        </w:rPr>
      </w:pPr>
    </w:p>
    <w:p w14:paraId="0387CA2B" w14:textId="77777777" w:rsidR="00FA2E1B" w:rsidRDefault="00FA2E1B" w:rsidP="00FA2E1B">
      <w:pPr>
        <w:spacing w:line="360" w:lineRule="auto"/>
        <w:jc w:val="both"/>
        <w:rPr>
          <w:rFonts w:cs="Arial"/>
          <w:b/>
          <w:bCs/>
          <w:sz w:val="22"/>
          <w:szCs w:val="22"/>
        </w:rPr>
      </w:pPr>
      <w:r>
        <w:rPr>
          <w:rFonts w:cs="Arial"/>
          <w:b/>
          <w:bCs/>
          <w:sz w:val="22"/>
          <w:szCs w:val="22"/>
        </w:rPr>
        <w:t>Por tanto, se acuerda:</w:t>
      </w:r>
    </w:p>
    <w:p w14:paraId="0B638AD9" w14:textId="77777777" w:rsidR="00FA2E1B" w:rsidRDefault="00FA2E1B" w:rsidP="00FA2E1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cuatro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1056</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04D2554B" w14:textId="77777777" w:rsidR="00FA2E1B" w:rsidRDefault="00FA2E1B" w:rsidP="00FA2E1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A2E1B" w:rsidRPr="0008063E" w14:paraId="7B2D1139"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C30A" w14:textId="77777777" w:rsidR="00FA2E1B" w:rsidRPr="0008063E"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sz w:val="20"/>
                <w:szCs w:val="20"/>
              </w:rPr>
              <w:t>Coopealianza R.L.</w:t>
            </w:r>
          </w:p>
        </w:tc>
      </w:tr>
      <w:tr w:rsidR="00FA2E1B" w:rsidRPr="00142DB9" w14:paraId="5E21D8E2"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AFAB990"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FAD748C"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C5CF148"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4A12981"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5C2053D"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F4FEB07"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7F8144F"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32FC6FB"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AF1726F"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BBFF1B4"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DA85717"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3533B54F"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38A3389"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 xml:space="preserve">María </w:t>
            </w:r>
            <w:proofErr w:type="spellStart"/>
            <w:r>
              <w:rPr>
                <w:rFonts w:ascii="Arial Narrow" w:hAnsi="Arial Narrow" w:cs="Arial"/>
                <w:sz w:val="16"/>
                <w:szCs w:val="16"/>
                <w:lang w:val="es-CR" w:eastAsia="es-CR"/>
              </w:rPr>
              <w:t>Eliodora</w:t>
            </w:r>
            <w:proofErr w:type="spellEnd"/>
            <w:r>
              <w:rPr>
                <w:rFonts w:ascii="Arial Narrow" w:hAnsi="Arial Narrow" w:cs="Arial"/>
                <w:sz w:val="16"/>
                <w:szCs w:val="16"/>
                <w:lang w:val="es-CR" w:eastAsia="es-CR"/>
              </w:rPr>
              <w:t xml:space="preserve"> de la Trinidad Naranjo Bonilla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E7FC03"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1-0634-0053</w:t>
            </w:r>
          </w:p>
        </w:tc>
        <w:tc>
          <w:tcPr>
            <w:tcW w:w="709" w:type="dxa"/>
            <w:tcBorders>
              <w:top w:val="single" w:sz="4" w:space="0" w:color="auto"/>
              <w:left w:val="nil"/>
              <w:bottom w:val="single" w:sz="4" w:space="0" w:color="auto"/>
              <w:right w:val="single" w:sz="4" w:space="0" w:color="auto"/>
            </w:tcBorders>
            <w:shd w:val="clear" w:color="auto" w:fill="auto"/>
            <w:vAlign w:val="center"/>
          </w:tcPr>
          <w:p w14:paraId="19BBF8DA"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1-675840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467D1D"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AAB09"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0488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6AADE66"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7.259.345,61</w:t>
            </w:r>
          </w:p>
        </w:tc>
        <w:tc>
          <w:tcPr>
            <w:tcW w:w="851" w:type="dxa"/>
            <w:tcBorders>
              <w:top w:val="single" w:sz="4" w:space="0" w:color="auto"/>
              <w:left w:val="nil"/>
              <w:bottom w:val="single" w:sz="4" w:space="0" w:color="auto"/>
              <w:right w:val="single" w:sz="4" w:space="0" w:color="auto"/>
            </w:tcBorders>
            <w:shd w:val="clear" w:color="auto" w:fill="auto"/>
            <w:vAlign w:val="center"/>
          </w:tcPr>
          <w:p w14:paraId="0422BF02" w14:textId="082739A2"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w:t>
            </w:r>
            <w:r w:rsidR="00AA3E91">
              <w:rPr>
                <w:rFonts w:ascii="Arial Narrow" w:hAnsi="Arial Narrow" w:cs="Arial"/>
                <w:sz w:val="16"/>
                <w:szCs w:val="16"/>
                <w:lang w:val="es-CR" w:eastAsia="es-CR"/>
              </w:rPr>
              <w:t>94</w:t>
            </w:r>
            <w:r>
              <w:rPr>
                <w:rFonts w:ascii="Arial Narrow" w:hAnsi="Arial Narrow" w:cs="Arial"/>
                <w:sz w:val="16"/>
                <w:szCs w:val="16"/>
                <w:lang w:val="es-CR" w:eastAsia="es-CR"/>
              </w:rPr>
              <w:t>.</w:t>
            </w:r>
            <w:r w:rsidR="00AA3E91">
              <w:rPr>
                <w:rFonts w:ascii="Arial Narrow" w:hAnsi="Arial Narrow" w:cs="Arial"/>
                <w:sz w:val="16"/>
                <w:szCs w:val="16"/>
                <w:lang w:val="es-CR" w:eastAsia="es-CR"/>
              </w:rPr>
              <w:t>695</w:t>
            </w:r>
            <w:r>
              <w:rPr>
                <w:rFonts w:ascii="Arial Narrow" w:hAnsi="Arial Narrow" w:cs="Arial"/>
                <w:sz w:val="16"/>
                <w:szCs w:val="16"/>
                <w:lang w:val="es-CR" w:eastAsia="es-CR"/>
              </w:rPr>
              <w:t>,</w:t>
            </w:r>
            <w:r w:rsidR="00AA3E91">
              <w:rPr>
                <w:rFonts w:ascii="Arial Narrow" w:hAnsi="Arial Narrow" w:cs="Arial"/>
                <w:sz w:val="16"/>
                <w:szCs w:val="16"/>
                <w:lang w:val="es-CR" w:eastAsia="es-CR"/>
              </w:rPr>
              <w:t>97</w:t>
            </w:r>
          </w:p>
        </w:tc>
        <w:tc>
          <w:tcPr>
            <w:tcW w:w="837" w:type="dxa"/>
            <w:tcBorders>
              <w:top w:val="single" w:sz="4" w:space="0" w:color="auto"/>
              <w:left w:val="nil"/>
              <w:bottom w:val="single" w:sz="4" w:space="0" w:color="auto"/>
              <w:right w:val="single" w:sz="4" w:space="0" w:color="auto"/>
            </w:tcBorders>
            <w:shd w:val="clear" w:color="auto" w:fill="auto"/>
            <w:vAlign w:val="center"/>
          </w:tcPr>
          <w:p w14:paraId="44065BEF"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240.350,36</w:t>
            </w:r>
          </w:p>
        </w:tc>
        <w:tc>
          <w:tcPr>
            <w:tcW w:w="992" w:type="dxa"/>
            <w:tcBorders>
              <w:top w:val="single" w:sz="4" w:space="0" w:color="auto"/>
              <w:left w:val="nil"/>
              <w:bottom w:val="single" w:sz="4" w:space="0" w:color="auto"/>
              <w:right w:val="single" w:sz="4" w:space="0" w:color="auto"/>
            </w:tcBorders>
            <w:shd w:val="clear" w:color="auto" w:fill="auto"/>
            <w:vAlign w:val="center"/>
          </w:tcPr>
          <w:p w14:paraId="4301C01B"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7.205.000,00</w:t>
            </w:r>
          </w:p>
        </w:tc>
      </w:tr>
      <w:tr w:rsidR="00FA2E1B" w:rsidRPr="0008063E" w14:paraId="19039D5C"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BF67F3" w14:textId="77777777" w:rsidR="00FA2E1B" w:rsidRPr="00A55EE9" w:rsidRDefault="00FA2E1B" w:rsidP="001449A1">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w:t>
            </w:r>
          </w:p>
        </w:tc>
      </w:tr>
      <w:tr w:rsidR="00FA2E1B" w:rsidRPr="00142DB9" w14:paraId="02CC7186" w14:textId="77777777" w:rsidTr="001449A1">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AB8A239"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8342957"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422D721"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7A3F5BD"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172AF3" w14:textId="77777777" w:rsidR="00FA2E1B" w:rsidRDefault="00FA2E1B" w:rsidP="001449A1">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BD79D93" w14:textId="77777777" w:rsidR="00FA2E1B"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9C4B617"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8A7835" w14:textId="77777777" w:rsidR="00FA2E1B" w:rsidRPr="00142DB9"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D3259A6" w14:textId="77777777" w:rsidR="00FA2E1B" w:rsidRPr="00142DB9" w:rsidRDefault="00FA2E1B" w:rsidP="001449A1">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FA631B0"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5CCF47E" w14:textId="77777777" w:rsidR="00FA2E1B" w:rsidRPr="00142DB9" w:rsidRDefault="00FA2E1B" w:rsidP="001449A1">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A2E1B" w:rsidRPr="006308C1" w14:paraId="57ECA099"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82BDCCC" w14:textId="77777777" w:rsidR="00FA2E1B" w:rsidRPr="006308C1"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Mario Cornelio Rosales Villegas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C26404"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5-0057-0954</w:t>
            </w:r>
          </w:p>
        </w:tc>
        <w:tc>
          <w:tcPr>
            <w:tcW w:w="709" w:type="dxa"/>
            <w:tcBorders>
              <w:top w:val="single" w:sz="4" w:space="0" w:color="auto"/>
              <w:left w:val="nil"/>
              <w:bottom w:val="single" w:sz="4" w:space="0" w:color="auto"/>
              <w:right w:val="single" w:sz="4" w:space="0" w:color="auto"/>
            </w:tcBorders>
            <w:shd w:val="clear" w:color="auto" w:fill="auto"/>
            <w:vAlign w:val="center"/>
          </w:tcPr>
          <w:p w14:paraId="4D83B935"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5-136930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164F23B"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Nandayure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ADA251"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8D1F2" w14:textId="77777777" w:rsidR="00FA2E1B" w:rsidRPr="006308C1" w:rsidRDefault="00FA2E1B" w:rsidP="001449A1">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6DB068F"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7.410.000,00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B976707" w14:textId="77777777" w:rsidR="00FA2E1B" w:rsidRPr="006308C1"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295.483,25</w:t>
            </w:r>
          </w:p>
        </w:tc>
        <w:tc>
          <w:tcPr>
            <w:tcW w:w="837" w:type="dxa"/>
            <w:tcBorders>
              <w:top w:val="single" w:sz="4" w:space="0" w:color="auto"/>
              <w:left w:val="nil"/>
              <w:bottom w:val="single" w:sz="4" w:space="0" w:color="auto"/>
              <w:right w:val="single" w:sz="4" w:space="0" w:color="auto"/>
            </w:tcBorders>
            <w:shd w:val="clear" w:color="auto" w:fill="auto"/>
            <w:vAlign w:val="center"/>
          </w:tcPr>
          <w:p w14:paraId="3A585188" w14:textId="77777777" w:rsidR="00FA2E1B" w:rsidRPr="006308C1"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295.483,25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93CAE03" w14:textId="77777777" w:rsidR="00FA2E1B" w:rsidRPr="006308C1"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7.410.000,00</w:t>
            </w:r>
          </w:p>
        </w:tc>
      </w:tr>
      <w:tr w:rsidR="00FA2E1B" w:rsidRPr="006308C1" w14:paraId="4B1D816C"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BDA02EC" w14:textId="552F1616" w:rsidR="00FA2E1B"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Ana Patricia Sand</w:t>
            </w:r>
            <w:r w:rsidR="00AA3E91">
              <w:rPr>
                <w:rFonts w:ascii="Arial Narrow" w:hAnsi="Arial Narrow" w:cs="Arial"/>
                <w:sz w:val="16"/>
                <w:szCs w:val="16"/>
                <w:lang w:val="es-CR" w:eastAsia="es-CR"/>
              </w:rPr>
              <w:t>í</w:t>
            </w:r>
            <w:r>
              <w:rPr>
                <w:rFonts w:ascii="Arial Narrow" w:hAnsi="Arial Narrow" w:cs="Arial"/>
                <w:sz w:val="16"/>
                <w:szCs w:val="16"/>
                <w:lang w:val="es-CR" w:eastAsia="es-CR"/>
              </w:rPr>
              <w:t xml:space="preserve"> Montero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AEDC71"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1-0793-0311</w:t>
            </w:r>
          </w:p>
        </w:tc>
        <w:tc>
          <w:tcPr>
            <w:tcW w:w="709" w:type="dxa"/>
            <w:tcBorders>
              <w:top w:val="single" w:sz="4" w:space="0" w:color="auto"/>
              <w:left w:val="nil"/>
              <w:bottom w:val="single" w:sz="4" w:space="0" w:color="auto"/>
              <w:right w:val="single" w:sz="4" w:space="0" w:color="auto"/>
            </w:tcBorders>
            <w:shd w:val="clear" w:color="auto" w:fill="auto"/>
            <w:vAlign w:val="center"/>
          </w:tcPr>
          <w:p w14:paraId="004BCA8C"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2-308734</w:t>
            </w:r>
          </w:p>
        </w:tc>
        <w:tc>
          <w:tcPr>
            <w:tcW w:w="851" w:type="dxa"/>
            <w:tcBorders>
              <w:top w:val="single" w:sz="4" w:space="0" w:color="auto"/>
              <w:left w:val="nil"/>
              <w:bottom w:val="single" w:sz="4" w:space="0" w:color="auto"/>
              <w:right w:val="single" w:sz="4" w:space="0" w:color="auto"/>
            </w:tcBorders>
            <w:shd w:val="clear" w:color="auto" w:fill="auto"/>
            <w:vAlign w:val="center"/>
          </w:tcPr>
          <w:p w14:paraId="76A61B1F"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B724B"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0C7D09" w14:textId="77777777" w:rsidR="00FA2E1B" w:rsidRDefault="00FA2E1B" w:rsidP="001449A1">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025C1A6"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7.410.000,00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2CF0E"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295.483,25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C4E0614"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295.483,25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84C1DBB" w14:textId="77777777" w:rsidR="00FA2E1B"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7.410.000,00</w:t>
            </w:r>
          </w:p>
        </w:tc>
      </w:tr>
      <w:tr w:rsidR="00FA2E1B" w:rsidRPr="006308C1" w14:paraId="49610B59" w14:textId="77777777" w:rsidTr="001449A1">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FAFB0E" w14:textId="77777777" w:rsidR="00FA2E1B"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Leonardo del Carmen Chacón Umaña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7E145D"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2-0388-0245</w:t>
            </w:r>
          </w:p>
        </w:tc>
        <w:tc>
          <w:tcPr>
            <w:tcW w:w="709" w:type="dxa"/>
            <w:tcBorders>
              <w:top w:val="single" w:sz="4" w:space="0" w:color="auto"/>
              <w:left w:val="nil"/>
              <w:bottom w:val="single" w:sz="4" w:space="0" w:color="auto"/>
              <w:right w:val="single" w:sz="4" w:space="0" w:color="auto"/>
            </w:tcBorders>
            <w:shd w:val="clear" w:color="auto" w:fill="auto"/>
            <w:vAlign w:val="center"/>
          </w:tcPr>
          <w:p w14:paraId="27E00A2E"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2-301650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F34ABF"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875888"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CVLP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5C1666"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6D41B5A"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7.293.004,00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2A0C6F" w14:textId="6105ADCE" w:rsidR="00FA2E1B" w:rsidRDefault="00AA3E91"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324</w:t>
            </w:r>
            <w:r w:rsidR="00FA2E1B">
              <w:rPr>
                <w:rFonts w:ascii="Arial Narrow" w:hAnsi="Arial Narrow" w:cs="Arial"/>
                <w:sz w:val="16"/>
                <w:szCs w:val="16"/>
                <w:lang w:val="es-CR" w:eastAsia="es-CR"/>
              </w:rPr>
              <w:t>.47</w:t>
            </w:r>
            <w:r>
              <w:rPr>
                <w:rFonts w:ascii="Arial Narrow" w:hAnsi="Arial Narrow" w:cs="Arial"/>
                <w:sz w:val="16"/>
                <w:szCs w:val="16"/>
                <w:lang w:val="es-CR" w:eastAsia="es-CR"/>
              </w:rPr>
              <w:t>4</w:t>
            </w:r>
            <w:r w:rsidR="00FA2E1B">
              <w:rPr>
                <w:rFonts w:ascii="Arial Narrow" w:hAnsi="Arial Narrow" w:cs="Arial"/>
                <w:sz w:val="16"/>
                <w:szCs w:val="16"/>
                <w:lang w:val="es-CR" w:eastAsia="es-CR"/>
              </w:rPr>
              <w:t>,24</w:t>
            </w:r>
          </w:p>
        </w:tc>
        <w:tc>
          <w:tcPr>
            <w:tcW w:w="837" w:type="dxa"/>
            <w:tcBorders>
              <w:top w:val="single" w:sz="4" w:space="0" w:color="auto"/>
              <w:left w:val="nil"/>
              <w:bottom w:val="single" w:sz="4" w:space="0" w:color="auto"/>
              <w:right w:val="single" w:sz="4" w:space="0" w:color="auto"/>
            </w:tcBorders>
            <w:shd w:val="clear" w:color="auto" w:fill="auto"/>
            <w:vAlign w:val="center"/>
          </w:tcPr>
          <w:p w14:paraId="122BD5C5"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291.470,24</w:t>
            </w:r>
          </w:p>
        </w:tc>
        <w:tc>
          <w:tcPr>
            <w:tcW w:w="992" w:type="dxa"/>
            <w:tcBorders>
              <w:top w:val="single" w:sz="4" w:space="0" w:color="auto"/>
              <w:left w:val="nil"/>
              <w:bottom w:val="single" w:sz="4" w:space="0" w:color="auto"/>
              <w:right w:val="single" w:sz="4" w:space="0" w:color="auto"/>
            </w:tcBorders>
            <w:shd w:val="clear" w:color="auto" w:fill="auto"/>
            <w:vAlign w:val="center"/>
          </w:tcPr>
          <w:p w14:paraId="36B49912" w14:textId="77777777" w:rsidR="00FA2E1B" w:rsidRDefault="00FA2E1B" w:rsidP="001449A1">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7.260.000,00</w:t>
            </w:r>
          </w:p>
        </w:tc>
      </w:tr>
      <w:tr w:rsidR="00FA2E1B" w:rsidRPr="00F67547" w14:paraId="6C758EE1" w14:textId="77777777" w:rsidTr="001449A1">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AFD3DEF" w14:textId="77777777" w:rsidR="00FA2E1B" w:rsidRPr="00F67547" w:rsidRDefault="00FA2E1B" w:rsidP="001449A1">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 xml:space="preserve">VLP: </w:t>
            </w:r>
            <w:r w:rsidRPr="00F67547">
              <w:rPr>
                <w:rFonts w:ascii="Arial Narrow" w:hAnsi="Arial Narrow" w:cs="Arial"/>
                <w:sz w:val="16"/>
                <w:szCs w:val="16"/>
                <w:lang w:val="es-CR"/>
              </w:rPr>
              <w:t>Co</w:t>
            </w:r>
            <w:r>
              <w:rPr>
                <w:rFonts w:ascii="Arial Narrow" w:hAnsi="Arial Narrow" w:cs="Arial"/>
                <w:sz w:val="16"/>
                <w:szCs w:val="16"/>
                <w:lang w:val="es-CR"/>
              </w:rPr>
              <w:t>nstrucción de vivienda en lote 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03DC32E" w14:textId="77777777" w:rsidR="00FA2E1B" w:rsidRPr="00F67547" w:rsidRDefault="00FA2E1B" w:rsidP="001449A1">
            <w:pPr>
              <w:jc w:val="both"/>
              <w:rPr>
                <w:rFonts w:ascii="Arial Narrow" w:hAnsi="Arial Narrow" w:cs="Arial"/>
                <w:sz w:val="16"/>
                <w:szCs w:val="16"/>
                <w:lang w:val="es-CR"/>
              </w:rPr>
            </w:pPr>
          </w:p>
        </w:tc>
      </w:tr>
    </w:tbl>
    <w:p w14:paraId="74F73F67" w14:textId="79D278CD" w:rsidR="00FA2E1B" w:rsidRDefault="00FA2E1B" w:rsidP="00FA2E1B">
      <w:pPr>
        <w:spacing w:line="360" w:lineRule="auto"/>
        <w:jc w:val="both"/>
        <w:rPr>
          <w:rFonts w:cs="Arial"/>
          <w:sz w:val="22"/>
          <w:szCs w:val="22"/>
        </w:rPr>
      </w:pPr>
    </w:p>
    <w:p w14:paraId="4C484163" w14:textId="77777777" w:rsidR="00FA2E1B" w:rsidRDefault="00FA2E1B" w:rsidP="00FA2E1B">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B014D42" w14:textId="77777777" w:rsidR="00FA2E1B" w:rsidRPr="00DD3625" w:rsidRDefault="00FA2E1B" w:rsidP="00FA2E1B">
      <w:pPr>
        <w:spacing w:line="360" w:lineRule="auto"/>
        <w:jc w:val="both"/>
        <w:rPr>
          <w:rFonts w:cs="Arial"/>
          <w:bCs/>
          <w:sz w:val="22"/>
          <w:szCs w:val="22"/>
        </w:rPr>
      </w:pPr>
    </w:p>
    <w:p w14:paraId="4BFD8BBB" w14:textId="77777777" w:rsidR="00FA2E1B" w:rsidRDefault="00FA2E1B" w:rsidP="00FA2E1B">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8E66BF5" w14:textId="77777777" w:rsidR="00FA2E1B" w:rsidRPr="00DD3625" w:rsidRDefault="00FA2E1B" w:rsidP="00FA2E1B">
      <w:pPr>
        <w:spacing w:line="360" w:lineRule="auto"/>
        <w:jc w:val="both"/>
        <w:rPr>
          <w:rFonts w:cs="Arial"/>
          <w:bCs/>
          <w:sz w:val="22"/>
          <w:szCs w:val="22"/>
        </w:rPr>
      </w:pPr>
    </w:p>
    <w:p w14:paraId="1AC88CD8" w14:textId="77777777" w:rsidR="00FA2E1B" w:rsidRDefault="00FA2E1B" w:rsidP="00FA2E1B">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ACFF118" w14:textId="77777777" w:rsidR="00FA2E1B" w:rsidRPr="00AB2826" w:rsidRDefault="00FA2E1B" w:rsidP="00FA2E1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60E928" w14:textId="77777777" w:rsidR="00FA2E1B" w:rsidRPr="00D14EAF" w:rsidRDefault="00FA2E1B" w:rsidP="00FA2E1B">
      <w:pPr>
        <w:spacing w:line="360" w:lineRule="auto"/>
        <w:jc w:val="both"/>
        <w:rPr>
          <w:rFonts w:cs="Arial"/>
          <w:b/>
          <w:sz w:val="22"/>
        </w:rPr>
      </w:pPr>
      <w:r w:rsidRPr="00D14EAF">
        <w:rPr>
          <w:rFonts w:cs="Arial"/>
          <w:b/>
          <w:sz w:val="22"/>
        </w:rPr>
        <w:t>************</w:t>
      </w:r>
    </w:p>
    <w:p w14:paraId="3EDD694A" w14:textId="77777777" w:rsidR="00FA2E1B" w:rsidRDefault="00FA2E1B" w:rsidP="00FA2E1B">
      <w:pPr>
        <w:pStyle w:val="Ttulo2"/>
        <w:spacing w:line="360" w:lineRule="auto"/>
        <w:rPr>
          <w:rFonts w:cs="Arial"/>
          <w:szCs w:val="22"/>
        </w:rPr>
      </w:pPr>
    </w:p>
    <w:p w14:paraId="2A7544C5" w14:textId="77777777" w:rsidR="00FA2E1B" w:rsidRPr="00AB2826" w:rsidRDefault="00FA2E1B" w:rsidP="00FA2E1B">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6FDBF01D" w14:textId="77777777" w:rsidR="00FA2E1B" w:rsidRDefault="00FA2E1B" w:rsidP="00FA2E1B">
      <w:pPr>
        <w:spacing w:line="360" w:lineRule="auto"/>
        <w:jc w:val="both"/>
        <w:rPr>
          <w:rFonts w:cs="Arial"/>
          <w:b/>
          <w:bCs/>
          <w:sz w:val="22"/>
          <w:szCs w:val="22"/>
        </w:rPr>
      </w:pPr>
      <w:r>
        <w:rPr>
          <w:rFonts w:cs="Arial"/>
          <w:b/>
          <w:bCs/>
          <w:sz w:val="22"/>
          <w:szCs w:val="22"/>
        </w:rPr>
        <w:t>Considerando:</w:t>
      </w:r>
    </w:p>
    <w:p w14:paraId="63976B5D" w14:textId="77777777" w:rsidR="00FA2E1B" w:rsidRDefault="00FA2E1B" w:rsidP="00FA2E1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GG-ME-1107-2020, del 25 de setiembre de 2020, la Gerencia General remite y avala el informe </w:t>
      </w:r>
      <w:r>
        <w:rPr>
          <w:rFonts w:cs="Arial"/>
          <w:sz w:val="22"/>
          <w:szCs w:val="22"/>
        </w:rPr>
        <w:t>DF</w:t>
      </w:r>
      <w:r w:rsidRPr="00B35EAF">
        <w:rPr>
          <w:rFonts w:cs="Arial"/>
          <w:sz w:val="22"/>
          <w:szCs w:val="22"/>
        </w:rPr>
        <w:t>-OF-</w:t>
      </w:r>
      <w:r>
        <w:rPr>
          <w:rFonts w:cs="Arial"/>
          <w:sz w:val="22"/>
          <w:szCs w:val="22"/>
        </w:rPr>
        <w:t>1058</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la Fundación para la Vivienda Rural Costa Rica – Canadá y Grupo Mutual Alajuela – La Vivienda </w:t>
      </w:r>
      <w:r w:rsidRPr="00FA1944">
        <w:rPr>
          <w:rFonts w:cs="Arial"/>
          <w:bCs/>
          <w:sz w:val="22"/>
          <w:lang w:val="es-ES_tradnl"/>
        </w:rPr>
        <w:t>de Ahorro y Préstamo</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50 de la Ley del Sistema Financiero Nacional para la Vivienda (LSFNV), tres operaciones individuales de segundo </w:t>
      </w:r>
      <w:r w:rsidRPr="00412098">
        <w:rPr>
          <w:rFonts w:cs="Arial"/>
          <w:bCs/>
          <w:sz w:val="22"/>
          <w:lang w:val="es-ES_tradnl"/>
        </w:rPr>
        <w:t>Bono Familiar de Vivienda</w:t>
      </w:r>
      <w:r>
        <w:rPr>
          <w:rFonts w:cs="Arial"/>
          <w:bCs/>
          <w:sz w:val="22"/>
        </w:rPr>
        <w:t>, por situación de emergencia, para las familias que encabezan los señores Dagoberto Prado Garro, Mario Barboza Barquero y Gladis López Mendoza, damnificados, el primero, de la tormenta Nate; y los dos últimos de la tormenta Otto.</w:t>
      </w:r>
    </w:p>
    <w:p w14:paraId="42FEBF1A" w14:textId="77777777" w:rsidR="00FA2E1B" w:rsidRDefault="00FA2E1B" w:rsidP="00FA2E1B">
      <w:pPr>
        <w:spacing w:line="360" w:lineRule="auto"/>
        <w:jc w:val="both"/>
        <w:rPr>
          <w:rFonts w:cs="Arial"/>
          <w:bCs/>
          <w:sz w:val="22"/>
        </w:rPr>
      </w:pPr>
    </w:p>
    <w:p w14:paraId="41F62D00" w14:textId="77777777" w:rsidR="00FA2E1B" w:rsidRDefault="00FA2E1B" w:rsidP="00FA2E1B">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las solicitudes de financiamiento y el análisis de los costos propuestos, concluyendo que con base en la normativa vigente y habiéndose comprobado la disponibilidad de recursos para los subsidios, recomienda autorizar la emisión de los respectivos bonos de vivienda, bajo las condiciones establecidas en el referido estudio.</w:t>
      </w:r>
    </w:p>
    <w:p w14:paraId="1C2929B3" w14:textId="77777777" w:rsidR="00FA2E1B" w:rsidRDefault="00FA2E1B" w:rsidP="00FA2E1B">
      <w:pPr>
        <w:spacing w:line="360" w:lineRule="auto"/>
        <w:jc w:val="both"/>
        <w:rPr>
          <w:rFonts w:cs="Arial"/>
          <w:bCs/>
          <w:sz w:val="22"/>
          <w:szCs w:val="22"/>
        </w:rPr>
      </w:pPr>
    </w:p>
    <w:p w14:paraId="7231838D" w14:textId="77777777" w:rsidR="00FA2E1B" w:rsidRDefault="00FA2E1B" w:rsidP="00FA2E1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1058</w:t>
      </w:r>
      <w:r w:rsidRPr="00B35EAF">
        <w:rPr>
          <w:rFonts w:cs="Arial"/>
          <w:sz w:val="22"/>
          <w:szCs w:val="22"/>
        </w:rPr>
        <w:t>-20</w:t>
      </w:r>
      <w:r>
        <w:rPr>
          <w:rFonts w:cs="Arial"/>
          <w:sz w:val="22"/>
          <w:szCs w:val="22"/>
        </w:rPr>
        <w:t>20</w:t>
      </w:r>
      <w:r>
        <w:rPr>
          <w:rFonts w:cs="Arial"/>
          <w:bCs/>
          <w:sz w:val="22"/>
          <w:szCs w:val="22"/>
        </w:rPr>
        <w:t>.</w:t>
      </w:r>
    </w:p>
    <w:p w14:paraId="7090BC05" w14:textId="77777777" w:rsidR="00FA2E1B" w:rsidRPr="00F80BE0" w:rsidRDefault="00FA2E1B" w:rsidP="00FA2E1B">
      <w:pPr>
        <w:spacing w:line="360" w:lineRule="auto"/>
        <w:jc w:val="both"/>
        <w:rPr>
          <w:rFonts w:cs="Arial"/>
          <w:bCs/>
          <w:sz w:val="16"/>
          <w:szCs w:val="16"/>
          <w:lang w:val="es-ES_tradnl"/>
        </w:rPr>
      </w:pPr>
    </w:p>
    <w:p w14:paraId="7B89F922" w14:textId="77777777" w:rsidR="00FA2E1B" w:rsidRDefault="00FA2E1B" w:rsidP="00FA2E1B">
      <w:pPr>
        <w:spacing w:line="360" w:lineRule="auto"/>
        <w:jc w:val="both"/>
        <w:rPr>
          <w:rFonts w:cs="Arial"/>
          <w:b/>
          <w:bCs/>
          <w:sz w:val="22"/>
          <w:szCs w:val="22"/>
        </w:rPr>
      </w:pPr>
      <w:r>
        <w:rPr>
          <w:rFonts w:cs="Arial"/>
          <w:b/>
          <w:bCs/>
          <w:sz w:val="22"/>
          <w:szCs w:val="22"/>
        </w:rPr>
        <w:t>Por tanto, se acuerda:</w:t>
      </w:r>
    </w:p>
    <w:p w14:paraId="77278E26" w14:textId="77777777" w:rsidR="00FA2E1B" w:rsidRDefault="00FA2E1B" w:rsidP="00FA2E1B">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tres operaciones individuales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175E47">
        <w:rPr>
          <w:rFonts w:cs="Arial"/>
          <w:sz w:val="22"/>
          <w:szCs w:val="22"/>
          <w:lang w:val="es-CR"/>
        </w:rPr>
        <w:t xml:space="preserve"> </w:t>
      </w:r>
      <w:r w:rsidRPr="000939E0">
        <w:rPr>
          <w:rFonts w:cs="Arial"/>
          <w:sz w:val="22"/>
          <w:szCs w:val="22"/>
          <w:lang w:val="es-CR"/>
        </w:rPr>
        <w:t xml:space="preserve">y la posterior liberación de recursos por parte de la Junta Directiva de la CNE, </w:t>
      </w:r>
      <w:r>
        <w:rPr>
          <w:rFonts w:cs="Arial"/>
          <w:sz w:val="22"/>
          <w:szCs w:val="22"/>
          <w:lang w:val="es-CR"/>
        </w:rPr>
        <w:t xml:space="preserve">en consonancia con </w:t>
      </w:r>
      <w:r w:rsidRPr="000939E0">
        <w:rPr>
          <w:rFonts w:cs="Arial"/>
          <w:sz w:val="22"/>
          <w:szCs w:val="22"/>
          <w:lang w:val="es-CR"/>
        </w:rPr>
        <w:t>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1058</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conforme</w:t>
      </w:r>
      <w:r w:rsidRPr="00AA6479">
        <w:rPr>
          <w:rFonts w:cs="Arial"/>
          <w:bCs/>
          <w:sz w:val="22"/>
        </w:rPr>
        <w:t xml:space="preserve"> el siguiente detalle:</w:t>
      </w:r>
    </w:p>
    <w:p w14:paraId="4385514C" w14:textId="77777777" w:rsidR="00FA2E1B" w:rsidRDefault="00FA2E1B" w:rsidP="00FA2E1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1134"/>
        <w:gridCol w:w="993"/>
        <w:gridCol w:w="850"/>
        <w:gridCol w:w="1054"/>
      </w:tblGrid>
      <w:tr w:rsidR="00FA2E1B" w:rsidRPr="00655308" w14:paraId="6D3FBAC1"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CB66F" w14:textId="77777777" w:rsidR="00FA2E1B" w:rsidRPr="00655308" w:rsidRDefault="00FA2E1B" w:rsidP="001449A1">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Pr="00987F29">
              <w:rPr>
                <w:rFonts w:cs="Arial"/>
                <w:b/>
                <w:bCs/>
                <w:iCs/>
                <w:sz w:val="20"/>
                <w:szCs w:val="20"/>
                <w:lang w:val="es-CR" w:eastAsia="es-CR"/>
              </w:rPr>
              <w:t xml:space="preserve">Grupo Mutual Alajuela – La Vivienda </w:t>
            </w:r>
            <w:r w:rsidRPr="00987F29">
              <w:rPr>
                <w:rFonts w:cs="Arial"/>
                <w:b/>
                <w:bCs/>
                <w:iCs/>
                <w:sz w:val="20"/>
                <w:szCs w:val="20"/>
                <w:lang w:val="es-ES_tradnl" w:eastAsia="es-CR"/>
              </w:rPr>
              <w:t>de Ahorro y Préstamo</w:t>
            </w:r>
          </w:p>
        </w:tc>
      </w:tr>
      <w:tr w:rsidR="00FA2E1B" w:rsidRPr="00655308" w14:paraId="3ECCD0A6" w14:textId="77777777" w:rsidTr="001449A1">
        <w:trPr>
          <w:trHeight w:val="20"/>
        </w:trPr>
        <w:tc>
          <w:tcPr>
            <w:tcW w:w="1358" w:type="dxa"/>
            <w:tcBorders>
              <w:top w:val="single" w:sz="4" w:space="0" w:color="auto"/>
              <w:left w:val="single" w:sz="4" w:space="0" w:color="auto"/>
              <w:bottom w:val="nil"/>
              <w:right w:val="single" w:sz="4" w:space="0" w:color="auto"/>
            </w:tcBorders>
            <w:vAlign w:val="center"/>
          </w:tcPr>
          <w:p w14:paraId="40EC76D3"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4A97481B"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8B60A47"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6AB510CB"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F523521" w14:textId="77777777" w:rsidR="00FA2E1B" w:rsidRPr="00655308" w:rsidRDefault="00FA2E1B" w:rsidP="001449A1">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4FCD16B8"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D619F" w14:textId="77777777" w:rsidR="00FA2E1B" w:rsidRPr="00655308"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C6BCE4"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993" w:type="dxa"/>
            <w:tcBorders>
              <w:top w:val="single" w:sz="4" w:space="0" w:color="auto"/>
              <w:left w:val="nil"/>
              <w:bottom w:val="single" w:sz="4" w:space="0" w:color="auto"/>
              <w:right w:val="single" w:sz="4" w:space="0" w:color="auto"/>
            </w:tcBorders>
            <w:vAlign w:val="center"/>
          </w:tcPr>
          <w:p w14:paraId="4D497681" w14:textId="77777777" w:rsidR="00FA2E1B" w:rsidRPr="00655308" w:rsidRDefault="00FA2E1B" w:rsidP="001449A1">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54207C" w14:textId="77777777" w:rsidR="00FA2E1B" w:rsidRDefault="00FA2E1B" w:rsidP="001449A1">
            <w:pPr>
              <w:ind w:left="-70"/>
              <w:jc w:val="center"/>
              <w:rPr>
                <w:rFonts w:ascii="Arial Narrow" w:hAnsi="Arial Narrow" w:cs="Arial"/>
                <w:b/>
                <w:bCs/>
                <w:sz w:val="16"/>
                <w:szCs w:val="16"/>
              </w:rPr>
            </w:pPr>
            <w:r w:rsidRPr="00655308">
              <w:rPr>
                <w:rFonts w:ascii="Arial Narrow" w:hAnsi="Arial Narrow" w:cs="Arial"/>
                <w:b/>
                <w:bCs/>
                <w:sz w:val="16"/>
                <w:szCs w:val="16"/>
              </w:rPr>
              <w:t>Gastos de formaliza-</w:t>
            </w:r>
          </w:p>
          <w:p w14:paraId="346F04EC" w14:textId="77777777" w:rsidR="00FA2E1B" w:rsidRPr="00655308" w:rsidRDefault="00FA2E1B" w:rsidP="001449A1">
            <w:pPr>
              <w:jc w:val="center"/>
              <w:rPr>
                <w:rFonts w:ascii="Arial Narrow" w:hAnsi="Arial Narrow" w:cs="Arial"/>
                <w:b/>
                <w:bCs/>
                <w:iCs/>
                <w:sz w:val="16"/>
                <w:szCs w:val="16"/>
                <w:lang w:val="es-CR" w:eastAsia="es-CR"/>
              </w:rPr>
            </w:pP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21C9D57"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FA2E1B" w:rsidRPr="00655308" w14:paraId="3808BD45" w14:textId="77777777" w:rsidTr="001449A1">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526D3311" w14:textId="77777777" w:rsidR="00FA2E1B" w:rsidRPr="0061427A" w:rsidRDefault="00FA2E1B" w:rsidP="001449A1">
            <w:pPr>
              <w:rPr>
                <w:rFonts w:ascii="Arial Narrow" w:hAnsi="Arial Narrow" w:cs="Arial"/>
                <w:sz w:val="16"/>
                <w:szCs w:val="16"/>
                <w:lang w:val="es-CR" w:eastAsia="es-CR"/>
              </w:rPr>
            </w:pPr>
            <w:r>
              <w:rPr>
                <w:rFonts w:ascii="Arial Narrow" w:hAnsi="Arial Narrow" w:cs="Arial"/>
                <w:sz w:val="16"/>
                <w:szCs w:val="16"/>
                <w:lang w:val="es-CR" w:eastAsia="es-CR"/>
              </w:rPr>
              <w:t>Mario de Jesús Barboza Barquero</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24CE6F2" w14:textId="77777777" w:rsidR="00FA2E1B" w:rsidRPr="0061427A"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5-0082-0787</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B44AE9A" w14:textId="77777777" w:rsidR="00FA2E1B" w:rsidRPr="0061427A"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5-211190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EB17DF" w14:textId="77777777" w:rsidR="00FA2E1B" w:rsidRPr="0061427A"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FF9C41" w14:textId="77777777" w:rsidR="00FA2E1B" w:rsidRPr="0061427A"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E1A4614" w14:textId="77777777" w:rsidR="00FA2E1B" w:rsidRPr="0061427A"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FF2649" w14:textId="77777777" w:rsidR="00FA2E1B" w:rsidRPr="0061427A"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15.160.622,65</w:t>
            </w:r>
          </w:p>
        </w:tc>
        <w:tc>
          <w:tcPr>
            <w:tcW w:w="993" w:type="dxa"/>
            <w:tcBorders>
              <w:top w:val="single" w:sz="4" w:space="0" w:color="auto"/>
              <w:left w:val="nil"/>
              <w:bottom w:val="single" w:sz="4" w:space="0" w:color="auto"/>
              <w:right w:val="single" w:sz="4" w:space="0" w:color="auto"/>
            </w:tcBorders>
            <w:vAlign w:val="center"/>
          </w:tcPr>
          <w:p w14:paraId="076CA121" w14:textId="77777777" w:rsidR="00FA2E1B" w:rsidRPr="0061427A"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1.541.973,47</w:t>
            </w:r>
          </w:p>
        </w:tc>
        <w:tc>
          <w:tcPr>
            <w:tcW w:w="850" w:type="dxa"/>
            <w:tcBorders>
              <w:top w:val="single" w:sz="4" w:space="0" w:color="auto"/>
              <w:left w:val="nil"/>
              <w:bottom w:val="single" w:sz="4" w:space="0" w:color="auto"/>
              <w:right w:val="single" w:sz="4" w:space="0" w:color="auto"/>
            </w:tcBorders>
            <w:shd w:val="clear" w:color="auto" w:fill="auto"/>
            <w:vAlign w:val="center"/>
          </w:tcPr>
          <w:p w14:paraId="6D6E23F6" w14:textId="77777777" w:rsidR="00FA2E1B" w:rsidRPr="0061427A"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471.541,38</w:t>
            </w:r>
          </w:p>
        </w:tc>
        <w:tc>
          <w:tcPr>
            <w:tcW w:w="1054" w:type="dxa"/>
            <w:tcBorders>
              <w:top w:val="single" w:sz="4" w:space="0" w:color="auto"/>
              <w:left w:val="nil"/>
              <w:bottom w:val="single" w:sz="4" w:space="0" w:color="auto"/>
              <w:right w:val="single" w:sz="4" w:space="0" w:color="auto"/>
            </w:tcBorders>
            <w:shd w:val="clear" w:color="auto" w:fill="auto"/>
            <w:vAlign w:val="center"/>
          </w:tcPr>
          <w:p w14:paraId="35667E51" w14:textId="77777777" w:rsidR="00FA2E1B" w:rsidRPr="00655308"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26.174.137,50</w:t>
            </w:r>
          </w:p>
        </w:tc>
      </w:tr>
      <w:tr w:rsidR="00FA2E1B" w:rsidRPr="00655308" w14:paraId="0B136ECD" w14:textId="77777777" w:rsidTr="001449A1">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4251E3B9" w14:textId="77777777" w:rsidR="00FA2E1B" w:rsidRPr="0002312B" w:rsidRDefault="00FA2E1B" w:rsidP="001449A1">
            <w:pPr>
              <w:rPr>
                <w:rFonts w:ascii="Arial Narrow" w:hAnsi="Arial Narrow" w:cs="Arial"/>
                <w:bCs/>
                <w:sz w:val="16"/>
                <w:szCs w:val="16"/>
                <w:lang w:eastAsia="es-CR"/>
              </w:rPr>
            </w:pPr>
            <w:r>
              <w:rPr>
                <w:rFonts w:ascii="Arial Narrow" w:hAnsi="Arial Narrow" w:cs="Arial"/>
                <w:bCs/>
                <w:sz w:val="16"/>
                <w:szCs w:val="16"/>
                <w:lang w:eastAsia="es-CR"/>
              </w:rPr>
              <w:t>Gladis del Carmen López Mendoza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A99FA03"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5-0226-0783</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0191BB5"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2-575257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E48C7B2"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21C272"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F2D4D87"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5.454.000,00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042423"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9.806.457,83</w:t>
            </w:r>
          </w:p>
        </w:tc>
        <w:tc>
          <w:tcPr>
            <w:tcW w:w="993" w:type="dxa"/>
            <w:tcBorders>
              <w:top w:val="single" w:sz="4" w:space="0" w:color="auto"/>
              <w:left w:val="nil"/>
              <w:bottom w:val="single" w:sz="4" w:space="0" w:color="auto"/>
              <w:right w:val="single" w:sz="4" w:space="0" w:color="auto"/>
            </w:tcBorders>
            <w:vAlign w:val="center"/>
          </w:tcPr>
          <w:p w14:paraId="11EB225E"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975.454,97</w:t>
            </w:r>
          </w:p>
        </w:tc>
        <w:tc>
          <w:tcPr>
            <w:tcW w:w="850" w:type="dxa"/>
            <w:tcBorders>
              <w:top w:val="single" w:sz="4" w:space="0" w:color="auto"/>
              <w:left w:val="nil"/>
              <w:bottom w:val="single" w:sz="4" w:space="0" w:color="auto"/>
              <w:right w:val="single" w:sz="4" w:space="0" w:color="auto"/>
            </w:tcBorders>
            <w:shd w:val="clear" w:color="auto" w:fill="auto"/>
            <w:vAlign w:val="center"/>
          </w:tcPr>
          <w:p w14:paraId="049226DA"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321.889,87</w:t>
            </w:r>
          </w:p>
        </w:tc>
        <w:tc>
          <w:tcPr>
            <w:tcW w:w="1054" w:type="dxa"/>
            <w:tcBorders>
              <w:top w:val="single" w:sz="4" w:space="0" w:color="auto"/>
              <w:left w:val="nil"/>
              <w:bottom w:val="single" w:sz="4" w:space="0" w:color="auto"/>
              <w:right w:val="single" w:sz="4" w:space="0" w:color="auto"/>
            </w:tcBorders>
            <w:shd w:val="clear" w:color="auto" w:fill="auto"/>
            <w:vAlign w:val="center"/>
          </w:tcPr>
          <w:p w14:paraId="75E91D3C"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16.557.802,67</w:t>
            </w:r>
          </w:p>
        </w:tc>
      </w:tr>
      <w:tr w:rsidR="00FA2E1B" w:rsidRPr="00655308" w14:paraId="08FCF131" w14:textId="77777777" w:rsidTr="001449A1">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6673" w14:textId="77777777" w:rsidR="00FA2E1B" w:rsidRPr="00655308" w:rsidRDefault="00FA2E1B" w:rsidP="001449A1">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FA2E1B" w:rsidRPr="00655308" w14:paraId="776C26A3" w14:textId="77777777" w:rsidTr="001449A1">
        <w:trPr>
          <w:trHeight w:val="20"/>
        </w:trPr>
        <w:tc>
          <w:tcPr>
            <w:tcW w:w="1358" w:type="dxa"/>
            <w:tcBorders>
              <w:top w:val="single" w:sz="4" w:space="0" w:color="auto"/>
              <w:left w:val="single" w:sz="4" w:space="0" w:color="auto"/>
              <w:bottom w:val="nil"/>
              <w:right w:val="single" w:sz="4" w:space="0" w:color="auto"/>
            </w:tcBorders>
            <w:vAlign w:val="center"/>
          </w:tcPr>
          <w:p w14:paraId="6ABDAD1B"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09A6C984"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E8D8539"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763CC55A"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46C123F" w14:textId="77777777" w:rsidR="00FA2E1B" w:rsidRPr="00655308" w:rsidRDefault="00FA2E1B" w:rsidP="001449A1">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1104BACE"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F21FC" w14:textId="77777777" w:rsidR="00FA2E1B" w:rsidRPr="00655308" w:rsidRDefault="00FA2E1B" w:rsidP="001449A1">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47C6BF"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993" w:type="dxa"/>
            <w:tcBorders>
              <w:top w:val="single" w:sz="4" w:space="0" w:color="auto"/>
              <w:left w:val="nil"/>
              <w:bottom w:val="single" w:sz="4" w:space="0" w:color="auto"/>
              <w:right w:val="single" w:sz="4" w:space="0" w:color="auto"/>
            </w:tcBorders>
            <w:vAlign w:val="center"/>
          </w:tcPr>
          <w:p w14:paraId="09A04D28" w14:textId="77777777" w:rsidR="00FA2E1B" w:rsidRPr="00655308" w:rsidRDefault="00FA2E1B" w:rsidP="001449A1">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BC9ABF" w14:textId="77777777" w:rsidR="00FA2E1B" w:rsidRDefault="00FA2E1B" w:rsidP="001449A1">
            <w:pPr>
              <w:ind w:left="-70"/>
              <w:jc w:val="center"/>
              <w:rPr>
                <w:rFonts w:ascii="Arial Narrow" w:hAnsi="Arial Narrow" w:cs="Arial"/>
                <w:b/>
                <w:bCs/>
                <w:sz w:val="16"/>
                <w:szCs w:val="16"/>
              </w:rPr>
            </w:pPr>
            <w:r w:rsidRPr="00655308">
              <w:rPr>
                <w:rFonts w:ascii="Arial Narrow" w:hAnsi="Arial Narrow" w:cs="Arial"/>
                <w:b/>
                <w:bCs/>
                <w:sz w:val="16"/>
                <w:szCs w:val="16"/>
              </w:rPr>
              <w:t>Gastos de formaliza-</w:t>
            </w:r>
          </w:p>
          <w:p w14:paraId="0F897977" w14:textId="77777777" w:rsidR="00FA2E1B" w:rsidRPr="00655308" w:rsidRDefault="00FA2E1B" w:rsidP="001449A1">
            <w:pPr>
              <w:jc w:val="center"/>
              <w:rPr>
                <w:rFonts w:ascii="Arial Narrow" w:hAnsi="Arial Narrow" w:cs="Arial"/>
                <w:b/>
                <w:bCs/>
                <w:iCs/>
                <w:sz w:val="16"/>
                <w:szCs w:val="16"/>
                <w:lang w:val="es-CR" w:eastAsia="es-CR"/>
              </w:rPr>
            </w:pP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805892C" w14:textId="77777777" w:rsidR="00FA2E1B" w:rsidRPr="00655308" w:rsidRDefault="00FA2E1B" w:rsidP="001449A1">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FA2E1B" w:rsidRPr="00655308" w14:paraId="51ECE768" w14:textId="77777777" w:rsidTr="001449A1">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0B132A43" w14:textId="77777777" w:rsidR="00FA2E1B" w:rsidRPr="0002312B" w:rsidRDefault="00FA2E1B" w:rsidP="001449A1">
            <w:pPr>
              <w:rPr>
                <w:rFonts w:ascii="Arial Narrow" w:hAnsi="Arial Narrow" w:cs="Arial"/>
                <w:bCs/>
                <w:sz w:val="16"/>
                <w:szCs w:val="16"/>
                <w:lang w:eastAsia="es-CR"/>
              </w:rPr>
            </w:pPr>
            <w:r>
              <w:rPr>
                <w:rFonts w:ascii="Arial Narrow" w:hAnsi="Arial Narrow" w:cs="Arial"/>
                <w:bCs/>
                <w:sz w:val="16"/>
                <w:szCs w:val="16"/>
                <w:lang w:eastAsia="es-CR"/>
              </w:rPr>
              <w:t>Dagoberto Prado Garro</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949074E"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1-0431-0230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01AA39AB"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1-611199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A73122F"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8D96B4"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1DB3F8B"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21B4A1"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12.226.254,33</w:t>
            </w:r>
          </w:p>
        </w:tc>
        <w:tc>
          <w:tcPr>
            <w:tcW w:w="993" w:type="dxa"/>
            <w:tcBorders>
              <w:top w:val="single" w:sz="4" w:space="0" w:color="auto"/>
              <w:left w:val="nil"/>
              <w:bottom w:val="single" w:sz="4" w:space="0" w:color="auto"/>
              <w:right w:val="single" w:sz="4" w:space="0" w:color="auto"/>
            </w:tcBorders>
            <w:vAlign w:val="center"/>
          </w:tcPr>
          <w:p w14:paraId="3F1B4527"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1.207.556,25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438B9A5" w14:textId="77777777" w:rsidR="00FA2E1B" w:rsidRDefault="00FA2E1B" w:rsidP="001449A1">
            <w:pPr>
              <w:jc w:val="center"/>
              <w:rPr>
                <w:rFonts w:ascii="Arial Narrow" w:hAnsi="Arial Narrow" w:cs="Arial"/>
                <w:sz w:val="16"/>
                <w:szCs w:val="16"/>
                <w:lang w:val="es-CR" w:eastAsia="es-CR"/>
              </w:rPr>
            </w:pPr>
            <w:r>
              <w:rPr>
                <w:rFonts w:ascii="Arial Narrow" w:hAnsi="Arial Narrow" w:cs="Arial"/>
                <w:sz w:val="16"/>
                <w:szCs w:val="16"/>
                <w:lang w:val="es-CR" w:eastAsia="es-CR"/>
              </w:rPr>
              <w:t>563.781,63</w:t>
            </w:r>
          </w:p>
        </w:tc>
        <w:tc>
          <w:tcPr>
            <w:tcW w:w="1054" w:type="dxa"/>
            <w:tcBorders>
              <w:top w:val="single" w:sz="4" w:space="0" w:color="auto"/>
              <w:left w:val="nil"/>
              <w:bottom w:val="single" w:sz="4" w:space="0" w:color="auto"/>
              <w:right w:val="single" w:sz="4" w:space="0" w:color="auto"/>
            </w:tcBorders>
            <w:shd w:val="clear" w:color="auto" w:fill="auto"/>
            <w:vAlign w:val="center"/>
          </w:tcPr>
          <w:p w14:paraId="5F36BC91" w14:textId="77777777" w:rsidR="00FA2E1B" w:rsidRDefault="00FA2E1B" w:rsidP="001449A1">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20.497.592,21</w:t>
            </w:r>
          </w:p>
        </w:tc>
      </w:tr>
      <w:tr w:rsidR="00FA2E1B" w:rsidRPr="00F67547" w14:paraId="425C5675" w14:textId="77777777" w:rsidTr="001449A1">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08766DBB" w14:textId="77777777" w:rsidR="00FA2E1B" w:rsidRPr="00F67547" w:rsidRDefault="00FA2E1B" w:rsidP="001449A1">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6B6D90D5" w14:textId="77777777" w:rsidR="00FA2E1B" w:rsidRDefault="00FA2E1B" w:rsidP="00FA2E1B">
      <w:pPr>
        <w:spacing w:line="360" w:lineRule="auto"/>
        <w:jc w:val="both"/>
        <w:rPr>
          <w:rFonts w:cs="Arial"/>
          <w:bCs/>
          <w:sz w:val="22"/>
        </w:rPr>
      </w:pPr>
    </w:p>
    <w:p w14:paraId="655A1C69" w14:textId="77777777" w:rsidR="00FA2E1B" w:rsidRDefault="00FA2E1B" w:rsidP="00FA2E1B">
      <w:pPr>
        <w:spacing w:line="360" w:lineRule="auto"/>
        <w:jc w:val="both"/>
        <w:rPr>
          <w:sz w:val="22"/>
          <w:szCs w:val="22"/>
        </w:rPr>
      </w:pPr>
      <w:r>
        <w:rPr>
          <w:b/>
          <w:bCs/>
          <w:sz w:val="22"/>
          <w:szCs w:val="22"/>
        </w:rPr>
        <w:lastRenderedPageBreak/>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D00CAAD" w14:textId="77777777" w:rsidR="00FA2E1B" w:rsidRPr="00F80BE0" w:rsidRDefault="00FA2E1B" w:rsidP="00FA2E1B">
      <w:pPr>
        <w:spacing w:line="360" w:lineRule="auto"/>
        <w:jc w:val="both"/>
        <w:rPr>
          <w:rFonts w:cs="Arial"/>
          <w:bCs/>
          <w:sz w:val="16"/>
          <w:szCs w:val="16"/>
        </w:rPr>
      </w:pPr>
    </w:p>
    <w:p w14:paraId="326C2338" w14:textId="77777777" w:rsidR="00FA2E1B" w:rsidRDefault="00FA2E1B" w:rsidP="00FA2E1B">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deberán pagarse en partes iguales por parte del vendedor y la familia beneficiaria.</w:t>
      </w:r>
    </w:p>
    <w:p w14:paraId="798FE30C" w14:textId="77777777" w:rsidR="00FA2E1B" w:rsidRDefault="00FA2E1B" w:rsidP="00FA2E1B">
      <w:pPr>
        <w:spacing w:line="360" w:lineRule="auto"/>
        <w:jc w:val="both"/>
        <w:rPr>
          <w:rFonts w:cs="Arial"/>
          <w:bCs/>
          <w:sz w:val="22"/>
          <w:szCs w:val="22"/>
        </w:rPr>
      </w:pPr>
    </w:p>
    <w:p w14:paraId="20063D0C" w14:textId="77777777" w:rsidR="00FA2E1B" w:rsidRPr="00842C7B" w:rsidRDefault="00FA2E1B" w:rsidP="00FA2E1B">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2A60A83D" w14:textId="77777777" w:rsidR="00FA2E1B" w:rsidRDefault="00FA2E1B" w:rsidP="00FA2E1B">
      <w:pPr>
        <w:spacing w:line="360" w:lineRule="auto"/>
        <w:jc w:val="both"/>
        <w:rPr>
          <w:rFonts w:cs="Arial"/>
          <w:bCs/>
          <w:sz w:val="16"/>
          <w:szCs w:val="16"/>
        </w:rPr>
      </w:pPr>
    </w:p>
    <w:p w14:paraId="5922EC73" w14:textId="77777777" w:rsidR="00FA2E1B" w:rsidRDefault="00FA2E1B" w:rsidP="00FA2E1B">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cada operación de Bono Familiar de Vivienda, siguiendo estrictamente los términos del presente acuerdo, no pudiendo modificar tales condiciones y alcances sin autorización previa del BANHVI.</w:t>
      </w:r>
    </w:p>
    <w:p w14:paraId="2BD5CBC6" w14:textId="77777777" w:rsidR="00FA2E1B" w:rsidRDefault="00FA2E1B" w:rsidP="00FA2E1B">
      <w:pPr>
        <w:spacing w:line="360" w:lineRule="auto"/>
        <w:jc w:val="both"/>
        <w:rPr>
          <w:rFonts w:cs="Arial"/>
          <w:bCs/>
          <w:sz w:val="22"/>
          <w:szCs w:val="22"/>
        </w:rPr>
      </w:pPr>
    </w:p>
    <w:p w14:paraId="43F73628" w14:textId="77777777" w:rsidR="00FA2E1B" w:rsidRDefault="00FA2E1B" w:rsidP="00FA2E1B">
      <w:pPr>
        <w:pStyle w:val="Ttulo2"/>
        <w:spacing w:line="360" w:lineRule="auto"/>
        <w:rPr>
          <w:rFonts w:cs="Arial"/>
          <w:bCs/>
          <w:sz w:val="16"/>
          <w:szCs w:val="16"/>
        </w:rPr>
      </w:pPr>
      <w:r>
        <w:rPr>
          <w:rFonts w:cs="Arial"/>
          <w:i w:val="0"/>
          <w:iCs/>
          <w:szCs w:val="22"/>
          <w:u w:val="none"/>
        </w:rPr>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szCs w:val="22"/>
          <w:u w:val="none"/>
        </w:rPr>
        <w:t>Deberá solicitarse a las</w:t>
      </w:r>
      <w:r w:rsidRPr="00E1723E">
        <w:rPr>
          <w:rFonts w:cs="Arial"/>
          <w:b w:val="0"/>
          <w:bCs/>
          <w:i w:val="0"/>
          <w:iCs/>
          <w:u w:val="none"/>
        </w:rPr>
        <w:t xml:space="preserve"> </w:t>
      </w:r>
      <w:r>
        <w:rPr>
          <w:rFonts w:cs="Arial"/>
          <w:b w:val="0"/>
          <w:bCs/>
          <w:i w:val="0"/>
          <w:iCs/>
          <w:u w:val="none"/>
        </w:rPr>
        <w:t>respectivas m</w:t>
      </w:r>
      <w:r w:rsidRPr="00E1723E">
        <w:rPr>
          <w:rFonts w:cs="Arial"/>
          <w:b w:val="0"/>
          <w:bCs/>
          <w:i w:val="0"/>
          <w:iCs/>
          <w:u w:val="none"/>
        </w:rPr>
        <w:t>unicipalidad</w:t>
      </w:r>
      <w:r>
        <w:rPr>
          <w:rFonts w:cs="Arial"/>
          <w:b w:val="0"/>
          <w:bCs/>
          <w:i w:val="0"/>
          <w:iCs/>
          <w:u w:val="none"/>
        </w:rPr>
        <w:t>es</w:t>
      </w:r>
      <w:r w:rsidRPr="00E1723E">
        <w:rPr>
          <w:rFonts w:cs="Arial"/>
          <w:b w:val="0"/>
          <w:bCs/>
          <w:i w:val="0"/>
          <w:iCs/>
          <w:u w:val="none"/>
        </w:rPr>
        <w:t>, tomar las acciones que correspondan</w:t>
      </w:r>
      <w:r>
        <w:rPr>
          <w:rFonts w:cs="Arial"/>
          <w:b w:val="0"/>
          <w:bCs/>
          <w:i w:val="0"/>
          <w:iCs/>
          <w:u w:val="none"/>
        </w:rPr>
        <w:t>,</w:t>
      </w:r>
      <w:r w:rsidRPr="00E1723E">
        <w:rPr>
          <w:rFonts w:cs="Arial"/>
          <w:b w:val="0"/>
          <w:bCs/>
          <w:i w:val="0"/>
          <w:iCs/>
          <w:u w:val="none"/>
        </w:rPr>
        <w:t xml:space="preserve"> para que no permita la construcción de viviendas en</w:t>
      </w:r>
      <w:r>
        <w:rPr>
          <w:rFonts w:cs="Arial"/>
          <w:b w:val="0"/>
          <w:bCs/>
          <w:i w:val="0"/>
          <w:iCs/>
          <w:u w:val="none"/>
        </w:rPr>
        <w:t xml:space="preserve"> los </w:t>
      </w:r>
      <w:r w:rsidRPr="00E1723E">
        <w:rPr>
          <w:rFonts w:cs="Arial"/>
          <w:b w:val="0"/>
          <w:bCs/>
          <w:i w:val="0"/>
          <w:iCs/>
          <w:u w:val="none"/>
        </w:rPr>
        <w:t>lote</w:t>
      </w:r>
      <w:r>
        <w:rPr>
          <w:rFonts w:cs="Arial"/>
          <w:b w:val="0"/>
          <w:bCs/>
          <w:i w:val="0"/>
          <w:iCs/>
          <w:u w:val="none"/>
        </w:rPr>
        <w:t xml:space="preserve">s que han sido ocupados por las familias beneficiarias y que fueron </w:t>
      </w:r>
      <w:r w:rsidRPr="00E1723E">
        <w:rPr>
          <w:rFonts w:cs="Arial"/>
          <w:b w:val="0"/>
          <w:bCs/>
          <w:i w:val="0"/>
          <w:iCs/>
          <w:u w:val="none"/>
        </w:rPr>
        <w:t>declarado</w:t>
      </w:r>
      <w:r>
        <w:rPr>
          <w:rFonts w:cs="Arial"/>
          <w:b w:val="0"/>
          <w:bCs/>
          <w:i w:val="0"/>
          <w:iCs/>
          <w:u w:val="none"/>
        </w:rPr>
        <w:t>s</w:t>
      </w:r>
      <w:r w:rsidRPr="00E1723E">
        <w:rPr>
          <w:rFonts w:cs="Arial"/>
          <w:b w:val="0"/>
          <w:bCs/>
          <w:i w:val="0"/>
          <w:iCs/>
          <w:u w:val="none"/>
        </w:rPr>
        <w:t xml:space="preserve"> inhabitable</w:t>
      </w:r>
      <w:r>
        <w:rPr>
          <w:rFonts w:cs="Arial"/>
          <w:b w:val="0"/>
          <w:bCs/>
          <w:i w:val="0"/>
          <w:iCs/>
          <w:u w:val="none"/>
        </w:rPr>
        <w:t>s</w:t>
      </w:r>
      <w:r w:rsidRPr="00E1723E">
        <w:rPr>
          <w:rFonts w:cs="Arial"/>
          <w:b w:val="0"/>
          <w:bCs/>
          <w:i w:val="0"/>
          <w:iCs/>
          <w:u w:val="none"/>
        </w:rPr>
        <w:t>.</w:t>
      </w:r>
    </w:p>
    <w:p w14:paraId="7DE58474" w14:textId="77777777" w:rsidR="00FA2E1B" w:rsidRPr="00AB2826" w:rsidRDefault="00FA2E1B" w:rsidP="00FA2E1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1753DE" w14:textId="77777777" w:rsidR="00FA2E1B" w:rsidRPr="00D14EAF" w:rsidRDefault="00FA2E1B" w:rsidP="00FA2E1B">
      <w:pPr>
        <w:spacing w:line="360" w:lineRule="auto"/>
        <w:jc w:val="both"/>
        <w:rPr>
          <w:rFonts w:cs="Arial"/>
          <w:b/>
          <w:sz w:val="22"/>
        </w:rPr>
      </w:pPr>
      <w:r w:rsidRPr="00D14EAF">
        <w:rPr>
          <w:rFonts w:cs="Arial"/>
          <w:b/>
          <w:sz w:val="22"/>
        </w:rPr>
        <w:t>************</w:t>
      </w:r>
    </w:p>
    <w:p w14:paraId="1E88895E" w14:textId="77777777" w:rsidR="002B71CC" w:rsidRDefault="002B71CC" w:rsidP="002B71CC">
      <w:pPr>
        <w:spacing w:line="360" w:lineRule="auto"/>
        <w:jc w:val="both"/>
        <w:rPr>
          <w:rFonts w:cs="Arial"/>
          <w:sz w:val="22"/>
          <w:lang w:val="es-ES_tradnl"/>
        </w:rPr>
      </w:pPr>
    </w:p>
    <w:p w14:paraId="770AA5C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96E0814" w14:textId="77777777" w:rsidR="009A45A0" w:rsidRPr="002F0FBB" w:rsidRDefault="009A45A0" w:rsidP="009A45A0">
      <w:pPr>
        <w:spacing w:line="360" w:lineRule="auto"/>
        <w:ind w:right="51"/>
        <w:jc w:val="both"/>
        <w:rPr>
          <w:rFonts w:cs="Arial"/>
          <w:b/>
          <w:sz w:val="22"/>
          <w:szCs w:val="22"/>
        </w:rPr>
      </w:pPr>
      <w:r w:rsidRPr="002F0FBB">
        <w:rPr>
          <w:rFonts w:cs="Arial"/>
          <w:b/>
          <w:sz w:val="22"/>
          <w:szCs w:val="22"/>
        </w:rPr>
        <w:t>Considerando:</w:t>
      </w:r>
    </w:p>
    <w:p w14:paraId="7D38A022" w14:textId="087ECB9D" w:rsidR="009A45A0" w:rsidRPr="002F0FBB" w:rsidRDefault="009A45A0" w:rsidP="009A45A0">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1103</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25</w:t>
      </w:r>
      <w:r w:rsidRPr="00EA7ADB">
        <w:rPr>
          <w:rFonts w:cs="Arial"/>
          <w:sz w:val="22"/>
          <w:szCs w:val="22"/>
        </w:rPr>
        <w:t xml:space="preserve"> de </w:t>
      </w:r>
      <w:r>
        <w:rPr>
          <w:rFonts w:cs="Arial"/>
          <w:sz w:val="22"/>
          <w:szCs w:val="22"/>
        </w:rPr>
        <w:t>setiembre</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1059</w:t>
      </w:r>
      <w:r w:rsidRPr="00EA7ADB">
        <w:rPr>
          <w:rFonts w:cs="Arial"/>
          <w:color w:val="000000"/>
          <w:sz w:val="22"/>
          <w:szCs w:val="22"/>
        </w:rPr>
        <w:t>-20</w:t>
      </w:r>
      <w:r>
        <w:rPr>
          <w:rFonts w:cs="Arial"/>
          <w:color w:val="000000"/>
          <w:sz w:val="22"/>
          <w:szCs w:val="22"/>
        </w:rPr>
        <w:t xml:space="preserve">20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Juan Viñas del cantón de Jiménez,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p>
    <w:p w14:paraId="00643363" w14:textId="77777777" w:rsidR="009A45A0" w:rsidRPr="002F0FBB" w:rsidRDefault="009A45A0" w:rsidP="009A45A0">
      <w:pPr>
        <w:spacing w:line="360" w:lineRule="auto"/>
        <w:ind w:right="51"/>
        <w:jc w:val="both"/>
        <w:rPr>
          <w:rFonts w:cs="Arial"/>
          <w:b/>
          <w:sz w:val="22"/>
          <w:szCs w:val="22"/>
        </w:rPr>
      </w:pPr>
    </w:p>
    <w:p w14:paraId="1F141A55" w14:textId="44E52BAA" w:rsidR="009A45A0" w:rsidRDefault="009A45A0" w:rsidP="009A45A0">
      <w:pPr>
        <w:spacing w:line="360" w:lineRule="auto"/>
        <w:jc w:val="both"/>
        <w:rPr>
          <w:rFonts w:cs="Arial"/>
          <w:sz w:val="22"/>
          <w:szCs w:val="22"/>
          <w:lang w:val="es-ES_tradnl"/>
        </w:rPr>
      </w:pPr>
      <w:r w:rsidRPr="002F0FBB">
        <w:rPr>
          <w:rFonts w:cs="Arial"/>
          <w:b/>
          <w:sz w:val="22"/>
          <w:szCs w:val="22"/>
          <w:lang w:val="es-ES_tradnl"/>
        </w:rPr>
        <w:lastRenderedPageBreak/>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560C94">
        <w:rPr>
          <w:rFonts w:cs="Arial"/>
          <w:sz w:val="22"/>
          <w:szCs w:val="22"/>
          <w:lang w:val="es-ES_tradnl"/>
        </w:rPr>
        <w:t>9</w:t>
      </w:r>
      <w:r w:rsidRPr="00110579">
        <w:rPr>
          <w:rFonts w:cs="Arial"/>
          <w:sz w:val="22"/>
          <w:szCs w:val="22"/>
          <w:lang w:val="es-ES_tradnl"/>
        </w:rPr>
        <w:t>.</w:t>
      </w:r>
      <w:r>
        <w:rPr>
          <w:rFonts w:cs="Arial"/>
          <w:sz w:val="22"/>
          <w:szCs w:val="22"/>
          <w:lang w:val="es-ES_tradnl"/>
        </w:rPr>
        <w:t>2</w:t>
      </w:r>
      <w:r w:rsidR="00560C94">
        <w:rPr>
          <w:rFonts w:cs="Arial"/>
          <w:sz w:val="22"/>
          <w:szCs w:val="22"/>
          <w:lang w:val="es-ES_tradnl"/>
        </w:rPr>
        <w:t>21</w:t>
      </w:r>
      <w:r w:rsidRPr="00110579">
        <w:rPr>
          <w:rFonts w:cs="Arial"/>
          <w:sz w:val="22"/>
          <w:szCs w:val="22"/>
          <w:lang w:val="es-ES_tradnl"/>
        </w:rPr>
        <w:t>.</w:t>
      </w:r>
      <w:r w:rsidR="00560C94">
        <w:rPr>
          <w:rFonts w:cs="Arial"/>
          <w:sz w:val="22"/>
          <w:szCs w:val="22"/>
          <w:lang w:val="es-ES_tradnl"/>
        </w:rPr>
        <w:t>315</w:t>
      </w:r>
      <w:r w:rsidRPr="00110579">
        <w:rPr>
          <w:rFonts w:cs="Arial"/>
          <w:sz w:val="22"/>
          <w:szCs w:val="22"/>
          <w:lang w:val="es-ES_tradnl"/>
        </w:rPr>
        <w:t>,</w:t>
      </w:r>
      <w:r w:rsidR="00560C94">
        <w:rPr>
          <w:rFonts w:cs="Arial"/>
          <w:sz w:val="22"/>
          <w:szCs w:val="22"/>
          <w:lang w:val="es-ES_tradnl"/>
        </w:rPr>
        <w:t>04</w:t>
      </w:r>
      <w:r>
        <w:rPr>
          <w:rFonts w:cs="Arial"/>
          <w:sz w:val="22"/>
          <w:szCs w:val="22"/>
          <w:lang w:val="es-ES_tradnl"/>
        </w:rPr>
        <w:t xml:space="preserve">, que comprende los costos por concepto de </w:t>
      </w:r>
      <w:r w:rsidR="00560C94">
        <w:rPr>
          <w:rFonts w:cs="Arial"/>
          <w:sz w:val="22"/>
          <w:szCs w:val="22"/>
          <w:lang w:val="es-ES_tradnl"/>
        </w:rPr>
        <w:t>mantenimiento de las viviendas y las pólizas del proyecto, según lo dictaminado por el Departamento Técnico</w:t>
      </w:r>
      <w:r>
        <w:rPr>
          <w:rFonts w:cs="Arial"/>
          <w:sz w:val="22"/>
          <w:szCs w:val="22"/>
          <w:lang w:val="es-ES_tradnl"/>
        </w:rPr>
        <w:t>.</w:t>
      </w:r>
    </w:p>
    <w:p w14:paraId="6142FFA7" w14:textId="77777777" w:rsidR="009A45A0" w:rsidRDefault="009A45A0" w:rsidP="009A45A0">
      <w:pPr>
        <w:spacing w:line="360" w:lineRule="auto"/>
        <w:jc w:val="both"/>
        <w:rPr>
          <w:rFonts w:cs="Arial"/>
          <w:sz w:val="22"/>
          <w:szCs w:val="22"/>
          <w:lang w:val="es-ES_tradnl"/>
        </w:rPr>
      </w:pPr>
    </w:p>
    <w:p w14:paraId="62568A8C" w14:textId="2C7604CF" w:rsidR="009A45A0" w:rsidRDefault="009A45A0" w:rsidP="009A45A0">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sidR="00560C94">
        <w:rPr>
          <w:rFonts w:cs="Arial"/>
          <w:color w:val="000000"/>
          <w:sz w:val="22"/>
          <w:szCs w:val="22"/>
        </w:rPr>
        <w:t>1059</w:t>
      </w:r>
      <w:r w:rsidRPr="00EA7ADB">
        <w:rPr>
          <w:rFonts w:cs="Arial"/>
          <w:color w:val="000000"/>
          <w:sz w:val="22"/>
          <w:szCs w:val="22"/>
        </w:rPr>
        <w:t>-20</w:t>
      </w:r>
      <w:r>
        <w:rPr>
          <w:rFonts w:cs="Arial"/>
          <w:color w:val="000000"/>
          <w:sz w:val="22"/>
          <w:szCs w:val="22"/>
        </w:rPr>
        <w:t>20</w:t>
      </w:r>
      <w:r>
        <w:rPr>
          <w:rFonts w:cs="Arial"/>
          <w:sz w:val="22"/>
          <w:szCs w:val="22"/>
        </w:rPr>
        <w:t>.</w:t>
      </w:r>
    </w:p>
    <w:p w14:paraId="2D0E17BE" w14:textId="77777777" w:rsidR="009A45A0" w:rsidRPr="00A620D0" w:rsidRDefault="009A45A0" w:rsidP="009A45A0">
      <w:pPr>
        <w:spacing w:line="360" w:lineRule="auto"/>
        <w:jc w:val="both"/>
        <w:rPr>
          <w:rFonts w:cs="Arial"/>
          <w:sz w:val="22"/>
          <w:szCs w:val="22"/>
          <w:lang w:val="es-ES_tradnl"/>
        </w:rPr>
      </w:pPr>
    </w:p>
    <w:p w14:paraId="10B1A9AB" w14:textId="77777777" w:rsidR="009A45A0" w:rsidRPr="002F0FBB" w:rsidRDefault="009A45A0" w:rsidP="009A45A0">
      <w:pPr>
        <w:spacing w:line="360" w:lineRule="auto"/>
        <w:jc w:val="both"/>
        <w:rPr>
          <w:rFonts w:cs="Arial"/>
          <w:b/>
          <w:sz w:val="22"/>
          <w:szCs w:val="22"/>
        </w:rPr>
      </w:pPr>
      <w:r w:rsidRPr="002F0FBB">
        <w:rPr>
          <w:rFonts w:cs="Arial"/>
          <w:b/>
          <w:sz w:val="22"/>
          <w:szCs w:val="22"/>
        </w:rPr>
        <w:t>Por tanto, se acuerda:</w:t>
      </w:r>
    </w:p>
    <w:p w14:paraId="0AC6D034" w14:textId="289FC8E7" w:rsidR="009A45A0" w:rsidRDefault="009A45A0" w:rsidP="009A45A0">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Caña Real, un financiamiento adicional por un monto de </w:t>
      </w:r>
      <w:r w:rsidRPr="00CE210F">
        <w:rPr>
          <w:rFonts w:cs="Arial"/>
          <w:b/>
          <w:sz w:val="22"/>
          <w:szCs w:val="22"/>
          <w:lang w:val="es-ES_tradnl"/>
        </w:rPr>
        <w:t>¢</w:t>
      </w:r>
      <w:r w:rsidR="00560C94" w:rsidRPr="00560C94">
        <w:rPr>
          <w:rFonts w:cs="Arial"/>
          <w:b/>
          <w:bCs/>
          <w:sz w:val="22"/>
          <w:szCs w:val="22"/>
          <w:lang w:val="es-ES_tradnl"/>
        </w:rPr>
        <w:t>9.221.315,04</w:t>
      </w:r>
      <w:r w:rsidRPr="00874BC3">
        <w:rPr>
          <w:rFonts w:cs="Arial"/>
          <w:sz w:val="22"/>
          <w:szCs w:val="22"/>
          <w:lang w:val="es-ES_tradnl"/>
        </w:rPr>
        <w:t xml:space="preserve"> </w:t>
      </w:r>
      <w:r>
        <w:rPr>
          <w:rFonts w:cs="Arial"/>
          <w:sz w:val="22"/>
          <w:szCs w:val="22"/>
          <w:lang w:val="es-ES_tradnl"/>
        </w:rPr>
        <w:t>(</w:t>
      </w:r>
      <w:r w:rsidR="00560C94">
        <w:rPr>
          <w:rFonts w:cs="Arial"/>
          <w:sz w:val="22"/>
          <w:szCs w:val="22"/>
          <w:lang w:val="es-ES_tradnl"/>
        </w:rPr>
        <w:t>nueve</w:t>
      </w:r>
      <w:r>
        <w:rPr>
          <w:rFonts w:cs="Arial"/>
          <w:sz w:val="22"/>
          <w:szCs w:val="22"/>
          <w:lang w:val="es-ES_tradnl"/>
        </w:rPr>
        <w:t xml:space="preserve"> millones doscientos </w:t>
      </w:r>
      <w:r w:rsidR="00560C94">
        <w:rPr>
          <w:rFonts w:cs="Arial"/>
          <w:sz w:val="22"/>
          <w:szCs w:val="22"/>
          <w:lang w:val="es-ES_tradnl"/>
        </w:rPr>
        <w:t xml:space="preserve">veintiún </w:t>
      </w:r>
      <w:r>
        <w:rPr>
          <w:rFonts w:cs="Arial"/>
          <w:sz w:val="22"/>
          <w:szCs w:val="22"/>
          <w:lang w:val="es-ES_tradnl"/>
        </w:rPr>
        <w:t xml:space="preserve">mil </w:t>
      </w:r>
      <w:r w:rsidR="00560C94">
        <w:rPr>
          <w:rFonts w:cs="Arial"/>
          <w:sz w:val="22"/>
          <w:szCs w:val="22"/>
          <w:lang w:val="es-ES_tradnl"/>
        </w:rPr>
        <w:t>tres</w:t>
      </w:r>
      <w:r>
        <w:rPr>
          <w:rFonts w:cs="Arial"/>
          <w:sz w:val="22"/>
          <w:szCs w:val="22"/>
          <w:lang w:val="es-ES_tradnl"/>
        </w:rPr>
        <w:t xml:space="preserve">cientos </w:t>
      </w:r>
      <w:r w:rsidR="00560C94">
        <w:rPr>
          <w:rFonts w:cs="Arial"/>
          <w:sz w:val="22"/>
          <w:szCs w:val="22"/>
          <w:lang w:val="es-ES_tradnl"/>
        </w:rPr>
        <w:t>quince</w:t>
      </w:r>
      <w:r>
        <w:rPr>
          <w:rFonts w:cs="Arial"/>
          <w:sz w:val="22"/>
          <w:szCs w:val="22"/>
          <w:lang w:val="es-ES_tradnl"/>
        </w:rPr>
        <w:t xml:space="preserve"> colones con </w:t>
      </w:r>
      <w:r w:rsidR="00560C94">
        <w:rPr>
          <w:rFonts w:cs="Arial"/>
          <w:sz w:val="22"/>
          <w:szCs w:val="22"/>
          <w:lang w:val="es-ES_tradnl"/>
        </w:rPr>
        <w:t>04</w:t>
      </w:r>
      <w:r>
        <w:rPr>
          <w:rFonts w:cs="Arial"/>
          <w:sz w:val="22"/>
          <w:szCs w:val="22"/>
          <w:lang w:val="es-ES_tradnl"/>
        </w:rPr>
        <w:t>/100)</w:t>
      </w:r>
      <w:r w:rsidRPr="00874BC3">
        <w:rPr>
          <w:rFonts w:cs="Arial"/>
          <w:sz w:val="22"/>
          <w:szCs w:val="22"/>
          <w:lang w:val="es-ES_tradnl"/>
        </w:rPr>
        <w:t xml:space="preserve">, para </w:t>
      </w:r>
      <w:r>
        <w:rPr>
          <w:rFonts w:cs="Arial"/>
          <w:sz w:val="22"/>
          <w:szCs w:val="22"/>
          <w:lang w:val="es-ES_tradnl"/>
        </w:rPr>
        <w:t xml:space="preserve">sufragar </w:t>
      </w:r>
      <w:r w:rsidR="00560C94">
        <w:rPr>
          <w:rFonts w:cs="Arial"/>
          <w:sz w:val="22"/>
          <w:szCs w:val="22"/>
          <w:lang w:val="es-ES_tradnl"/>
        </w:rPr>
        <w:t>costos asociados al mantenimiento de las viviendas y a las pólizas del proyecto</w:t>
      </w:r>
      <w:r>
        <w:rPr>
          <w:rFonts w:cs="Arial"/>
          <w:sz w:val="22"/>
          <w:szCs w:val="22"/>
          <w:lang w:val="es-ES_tradnl"/>
        </w:rPr>
        <w:t xml:space="preserve">, según el detalle que se consigna en el informe </w:t>
      </w:r>
      <w:r>
        <w:rPr>
          <w:rFonts w:cs="Arial"/>
          <w:color w:val="000000"/>
          <w:sz w:val="22"/>
          <w:szCs w:val="22"/>
        </w:rPr>
        <w:t>DF</w:t>
      </w:r>
      <w:r w:rsidRPr="00EA7ADB">
        <w:rPr>
          <w:rFonts w:cs="Arial"/>
          <w:color w:val="000000"/>
          <w:sz w:val="22"/>
          <w:szCs w:val="22"/>
        </w:rPr>
        <w:t>-OF-</w:t>
      </w:r>
      <w:r w:rsidR="00560C94">
        <w:rPr>
          <w:rFonts w:cs="Arial"/>
          <w:color w:val="000000"/>
          <w:sz w:val="22"/>
          <w:szCs w:val="22"/>
        </w:rPr>
        <w:t>1059</w:t>
      </w:r>
      <w:r w:rsidRPr="00EA7ADB">
        <w:rPr>
          <w:rFonts w:cs="Arial"/>
          <w:color w:val="000000"/>
          <w:sz w:val="22"/>
          <w:szCs w:val="22"/>
        </w:rPr>
        <w:t>-20</w:t>
      </w:r>
      <w:r>
        <w:rPr>
          <w:rFonts w:cs="Arial"/>
          <w:color w:val="000000"/>
          <w:sz w:val="22"/>
          <w:szCs w:val="22"/>
        </w:rPr>
        <w:t>20 de</w:t>
      </w:r>
      <w:r>
        <w:rPr>
          <w:rFonts w:cs="Arial"/>
          <w:sz w:val="22"/>
          <w:szCs w:val="22"/>
          <w:lang w:val="es-ES_tradnl"/>
        </w:rPr>
        <w:t xml:space="preserve"> la Dirección FOSUVI.</w:t>
      </w:r>
    </w:p>
    <w:p w14:paraId="082E0E85" w14:textId="77777777" w:rsidR="009A45A0" w:rsidRDefault="009A45A0" w:rsidP="009A45A0">
      <w:pPr>
        <w:autoSpaceDE w:val="0"/>
        <w:autoSpaceDN w:val="0"/>
        <w:adjustRightInd w:val="0"/>
        <w:spacing w:line="360" w:lineRule="auto"/>
        <w:jc w:val="both"/>
        <w:rPr>
          <w:rFonts w:cs="Arial"/>
          <w:sz w:val="22"/>
          <w:szCs w:val="22"/>
          <w:lang w:val="es-ES_tradnl"/>
        </w:rPr>
      </w:pPr>
    </w:p>
    <w:p w14:paraId="21C25E1B" w14:textId="787139BB" w:rsidR="002B71CC" w:rsidRDefault="009A45A0" w:rsidP="00560C94">
      <w:pPr>
        <w:autoSpaceDE w:val="0"/>
        <w:autoSpaceDN w:val="0"/>
        <w:adjustRightInd w:val="0"/>
        <w:spacing w:line="360" w:lineRule="auto"/>
        <w:jc w:val="both"/>
        <w:rPr>
          <w:rFonts w:cs="Arial"/>
          <w:sz w:val="22"/>
          <w:szCs w:val="22"/>
        </w:rPr>
      </w:pPr>
      <w:r w:rsidRPr="006F4E98">
        <w:rPr>
          <w:rFonts w:cs="Arial"/>
          <w:b/>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38A0FB7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DBCCEA" w14:textId="77777777" w:rsidR="002B71CC" w:rsidRPr="00D14EAF" w:rsidRDefault="002B71CC" w:rsidP="002B71CC">
      <w:pPr>
        <w:spacing w:line="360" w:lineRule="auto"/>
        <w:jc w:val="both"/>
        <w:rPr>
          <w:rFonts w:cs="Arial"/>
          <w:b/>
          <w:sz w:val="22"/>
        </w:rPr>
      </w:pPr>
      <w:r w:rsidRPr="00D14EAF">
        <w:rPr>
          <w:rFonts w:cs="Arial"/>
          <w:b/>
          <w:sz w:val="22"/>
        </w:rPr>
        <w:t>************</w:t>
      </w:r>
    </w:p>
    <w:p w14:paraId="1550E7D4" w14:textId="77777777" w:rsidR="002B71CC" w:rsidRDefault="002B71CC" w:rsidP="002B71CC">
      <w:pPr>
        <w:spacing w:line="360" w:lineRule="auto"/>
        <w:jc w:val="both"/>
        <w:rPr>
          <w:rFonts w:cs="Arial"/>
          <w:sz w:val="22"/>
          <w:szCs w:val="22"/>
        </w:rPr>
      </w:pPr>
    </w:p>
    <w:p w14:paraId="6788E3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3E07CDE5" w14:textId="77777777" w:rsidR="00C47DAD" w:rsidRPr="00BB303F" w:rsidRDefault="00C47DAD" w:rsidP="00C47DAD">
      <w:pPr>
        <w:spacing w:line="360" w:lineRule="auto"/>
        <w:jc w:val="both"/>
        <w:rPr>
          <w:rFonts w:cs="Arial"/>
          <w:b/>
          <w:bCs/>
          <w:sz w:val="22"/>
          <w:szCs w:val="22"/>
        </w:rPr>
      </w:pPr>
      <w:r w:rsidRPr="00BB303F">
        <w:rPr>
          <w:rFonts w:cs="Arial"/>
          <w:b/>
          <w:bCs/>
          <w:sz w:val="22"/>
          <w:szCs w:val="22"/>
        </w:rPr>
        <w:t>Considerando:</w:t>
      </w:r>
    </w:p>
    <w:p w14:paraId="4C729ABD" w14:textId="44FB53D7" w:rsidR="00C47DAD" w:rsidRPr="00A30A35" w:rsidRDefault="00C47DAD" w:rsidP="00C47DAD">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w:t>
      </w:r>
      <w:r w:rsidR="002D4C62">
        <w:rPr>
          <w:rFonts w:cs="Arial"/>
          <w:sz w:val="22"/>
          <w:szCs w:val="22"/>
          <w:lang w:val="es-ES_tradnl"/>
        </w:rPr>
        <w:t>2</w:t>
      </w:r>
      <w:r>
        <w:rPr>
          <w:rFonts w:cs="Arial"/>
          <w:sz w:val="22"/>
          <w:szCs w:val="22"/>
          <w:lang w:val="es-ES_tradnl"/>
        </w:rPr>
        <w:t xml:space="preserve"> </w:t>
      </w:r>
      <w:r w:rsidRPr="00E30ABB">
        <w:rPr>
          <w:rFonts w:cs="Arial"/>
          <w:sz w:val="22"/>
          <w:szCs w:val="22"/>
        </w:rPr>
        <w:t xml:space="preserve">de la sesión </w:t>
      </w:r>
      <w:r w:rsidR="002D4C62">
        <w:rPr>
          <w:rFonts w:cs="Arial"/>
          <w:sz w:val="22"/>
          <w:szCs w:val="22"/>
        </w:rPr>
        <w:t>76</w:t>
      </w:r>
      <w:r w:rsidRPr="00E30ABB">
        <w:rPr>
          <w:rFonts w:cs="Arial"/>
          <w:sz w:val="22"/>
          <w:szCs w:val="22"/>
        </w:rPr>
        <w:t>-201</w:t>
      </w:r>
      <w:r w:rsidR="002D4C62">
        <w:rPr>
          <w:rFonts w:cs="Arial"/>
          <w:sz w:val="22"/>
          <w:szCs w:val="22"/>
        </w:rPr>
        <w:t>7</w:t>
      </w:r>
      <w:r>
        <w:rPr>
          <w:rFonts w:cs="Arial"/>
          <w:sz w:val="22"/>
          <w:szCs w:val="22"/>
        </w:rPr>
        <w:t xml:space="preserve"> </w:t>
      </w:r>
      <w:r w:rsidRPr="00E30ABB">
        <w:rPr>
          <w:rFonts w:cs="Arial"/>
          <w:sz w:val="22"/>
          <w:szCs w:val="22"/>
        </w:rPr>
        <w:t xml:space="preserve">del </w:t>
      </w:r>
      <w:r w:rsidR="002D4C62">
        <w:rPr>
          <w:rFonts w:cs="Arial"/>
          <w:sz w:val="22"/>
          <w:szCs w:val="22"/>
        </w:rPr>
        <w:t>26</w:t>
      </w:r>
      <w:r w:rsidRPr="00E30ABB">
        <w:rPr>
          <w:rFonts w:cs="Arial"/>
          <w:sz w:val="22"/>
          <w:szCs w:val="22"/>
        </w:rPr>
        <w:t xml:space="preserve"> de </w:t>
      </w:r>
      <w:r w:rsidR="002D4C62">
        <w:rPr>
          <w:rFonts w:cs="Arial"/>
          <w:sz w:val="22"/>
          <w:szCs w:val="22"/>
        </w:rPr>
        <w:t>octubre</w:t>
      </w:r>
      <w:r w:rsidRPr="00E30ABB">
        <w:rPr>
          <w:rFonts w:cs="Arial"/>
          <w:sz w:val="22"/>
          <w:szCs w:val="22"/>
        </w:rPr>
        <w:t xml:space="preserve"> de 201</w:t>
      </w:r>
      <w:r w:rsidR="002D4C62">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sidR="002D4C62">
        <w:rPr>
          <w:rFonts w:cs="Arial"/>
          <w:sz w:val="22"/>
          <w:szCs w:val="22"/>
          <w:lang w:val="es-CR"/>
        </w:rPr>
        <w:t>habitacional 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sidR="002D4C62">
        <w:rPr>
          <w:rFonts w:cs="Arial"/>
          <w:color w:val="000000"/>
          <w:sz w:val="22"/>
          <w:szCs w:val="22"/>
          <w:lang w:val="es-CR"/>
        </w:rPr>
        <w:t>Belén</w:t>
      </w:r>
      <w:r>
        <w:rPr>
          <w:rFonts w:cs="Arial"/>
          <w:sz w:val="22"/>
          <w:szCs w:val="22"/>
        </w:rPr>
        <w:t xml:space="preserve"> del cantón </w:t>
      </w:r>
      <w:r w:rsidR="002D4C62">
        <w:rPr>
          <w:rFonts w:cs="Arial"/>
          <w:sz w:val="22"/>
          <w:szCs w:val="22"/>
        </w:rPr>
        <w:t xml:space="preserve">de Carrillo, </w:t>
      </w:r>
      <w:r>
        <w:rPr>
          <w:rFonts w:cs="Arial"/>
          <w:sz w:val="22"/>
          <w:szCs w:val="22"/>
        </w:rPr>
        <w:t>p</w:t>
      </w:r>
      <w:r w:rsidRPr="009C1F77">
        <w:rPr>
          <w:rFonts w:cs="Arial"/>
          <w:sz w:val="22"/>
          <w:szCs w:val="22"/>
        </w:rPr>
        <w:t xml:space="preserve">rovincia de </w:t>
      </w:r>
      <w:r w:rsidR="002D4C62">
        <w:rPr>
          <w:rFonts w:cs="Arial"/>
          <w:sz w:val="22"/>
          <w:szCs w:val="22"/>
        </w:rPr>
        <w:t>Guanacaste</w:t>
      </w:r>
      <w:r>
        <w:rPr>
          <w:rFonts w:cs="Arial"/>
          <w:bCs/>
          <w:sz w:val="22"/>
          <w:szCs w:val="22"/>
        </w:rPr>
        <w:t>.</w:t>
      </w:r>
    </w:p>
    <w:p w14:paraId="63A7289D" w14:textId="77777777" w:rsidR="00C47DAD" w:rsidRPr="00BB303F" w:rsidRDefault="00C47DAD" w:rsidP="00C47DAD">
      <w:pPr>
        <w:spacing w:line="360" w:lineRule="auto"/>
        <w:jc w:val="both"/>
        <w:rPr>
          <w:rFonts w:cs="Arial"/>
          <w:sz w:val="22"/>
          <w:szCs w:val="22"/>
        </w:rPr>
      </w:pPr>
    </w:p>
    <w:p w14:paraId="1ECDF4B7" w14:textId="423C291F" w:rsidR="00C47DAD" w:rsidRDefault="00C47DAD" w:rsidP="00C47DAD">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w:t>
      </w:r>
      <w:r w:rsidR="002D4C62">
        <w:rPr>
          <w:rFonts w:cs="Arial"/>
          <w:sz w:val="22"/>
          <w:szCs w:val="22"/>
          <w:lang w:val="es-CR" w:eastAsia="es-CR"/>
        </w:rPr>
        <w:t>,</w:t>
      </w:r>
      <w:r>
        <w:rPr>
          <w:rFonts w:cs="Arial"/>
          <w:sz w:val="22"/>
          <w:szCs w:val="22"/>
          <w:lang w:val="es-CR" w:eastAsia="es-CR"/>
        </w:rPr>
        <w:t xml:space="preserve"> a </w:t>
      </w:r>
      <w:r w:rsidR="002D4C62">
        <w:rPr>
          <w:rFonts w:cs="Arial"/>
          <w:sz w:val="22"/>
          <w:szCs w:val="22"/>
          <w:lang w:val="es-CR" w:eastAsia="es-CR"/>
        </w:rPr>
        <w:t>dos</w:t>
      </w:r>
      <w:r>
        <w:rPr>
          <w:rFonts w:cs="Arial"/>
          <w:sz w:val="22"/>
          <w:szCs w:val="22"/>
          <w:lang w:val="es-CR" w:eastAsia="es-CR"/>
        </w:rPr>
        <w:t xml:space="preserve"> familias de</w:t>
      </w:r>
      <w:r w:rsidR="002D4C62">
        <w:rPr>
          <w:rFonts w:cs="Arial"/>
          <w:sz w:val="22"/>
          <w:szCs w:val="22"/>
          <w:lang w:val="es-CR" w:eastAsia="es-CR"/>
        </w:rPr>
        <w:t xml:space="preserve"> dicho</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5E31D69D" w14:textId="77777777" w:rsidR="00C47DAD" w:rsidRDefault="00C47DAD" w:rsidP="00C47DAD">
      <w:pPr>
        <w:spacing w:line="360" w:lineRule="auto"/>
        <w:jc w:val="both"/>
        <w:rPr>
          <w:rFonts w:cs="Arial"/>
          <w:sz w:val="22"/>
          <w:szCs w:val="22"/>
          <w:lang w:val="es-CR" w:eastAsia="es-CR"/>
        </w:rPr>
      </w:pPr>
    </w:p>
    <w:p w14:paraId="39031F79" w14:textId="1C02D754" w:rsidR="00C47DAD" w:rsidRPr="00BB303F" w:rsidRDefault="00C47DAD" w:rsidP="00C47DAD">
      <w:pPr>
        <w:autoSpaceDE w:val="0"/>
        <w:autoSpaceDN w:val="0"/>
        <w:adjustRightInd w:val="0"/>
        <w:spacing w:line="360" w:lineRule="auto"/>
        <w:jc w:val="both"/>
        <w:rPr>
          <w:rFonts w:cs="Arial"/>
          <w:color w:val="000000"/>
          <w:sz w:val="22"/>
          <w:szCs w:val="22"/>
        </w:rPr>
      </w:pPr>
      <w:r w:rsidRPr="00BB303F">
        <w:rPr>
          <w:rFonts w:cs="Arial"/>
          <w:b/>
          <w:bCs/>
          <w:sz w:val="22"/>
        </w:rPr>
        <w:lastRenderedPageBreak/>
        <w:t xml:space="preserve">Tercero: </w:t>
      </w:r>
      <w:r w:rsidRPr="00BB303F">
        <w:rPr>
          <w:rFonts w:cs="Arial"/>
          <w:sz w:val="22"/>
        </w:rPr>
        <w:t xml:space="preserve">Que mediante el oficio </w:t>
      </w:r>
      <w:r w:rsidRPr="00BB303F">
        <w:rPr>
          <w:rFonts w:cs="Arial"/>
          <w:sz w:val="22"/>
          <w:szCs w:val="22"/>
        </w:rPr>
        <w:t>DF-OF-</w:t>
      </w:r>
      <w:r w:rsidR="002D4C62">
        <w:rPr>
          <w:rFonts w:cs="Arial"/>
          <w:sz w:val="22"/>
          <w:szCs w:val="22"/>
        </w:rPr>
        <w:t>1047</w:t>
      </w:r>
      <w:r w:rsidRPr="00BB303F">
        <w:rPr>
          <w:rFonts w:cs="Arial"/>
          <w:sz w:val="22"/>
          <w:szCs w:val="22"/>
        </w:rPr>
        <w:t>-20</w:t>
      </w:r>
      <w:r>
        <w:rPr>
          <w:rFonts w:cs="Arial"/>
          <w:sz w:val="22"/>
          <w:szCs w:val="22"/>
        </w:rPr>
        <w:t>20</w:t>
      </w:r>
      <w:r w:rsidRPr="00BB303F">
        <w:rPr>
          <w:rFonts w:cs="Arial"/>
          <w:sz w:val="22"/>
          <w:szCs w:val="22"/>
        </w:rPr>
        <w:t xml:space="preserve"> del</w:t>
      </w:r>
      <w:r>
        <w:rPr>
          <w:rFonts w:cs="Arial"/>
          <w:sz w:val="22"/>
          <w:szCs w:val="22"/>
        </w:rPr>
        <w:t xml:space="preserve"> </w:t>
      </w:r>
      <w:r w:rsidR="002D4C62">
        <w:rPr>
          <w:rFonts w:cs="Arial"/>
          <w:sz w:val="22"/>
          <w:szCs w:val="22"/>
        </w:rPr>
        <w:t>22</w:t>
      </w:r>
      <w:r>
        <w:rPr>
          <w:rFonts w:cs="Arial"/>
          <w:sz w:val="22"/>
          <w:szCs w:val="22"/>
        </w:rPr>
        <w:t xml:space="preserve"> de </w:t>
      </w:r>
      <w:r w:rsidR="002D4C62">
        <w:rPr>
          <w:rFonts w:cs="Arial"/>
          <w:sz w:val="22"/>
          <w:szCs w:val="22"/>
        </w:rPr>
        <w:t>setiembre</w:t>
      </w:r>
      <w:r w:rsidRPr="00BB303F">
        <w:rPr>
          <w:rFonts w:cs="Arial"/>
          <w:sz w:val="22"/>
          <w:szCs w:val="22"/>
        </w:rPr>
        <w:t xml:space="preserve"> de 20</w:t>
      </w:r>
      <w:r>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2D4C62">
        <w:rPr>
          <w:rFonts w:cs="Arial"/>
          <w:sz w:val="22"/>
        </w:rPr>
        <w:t>1092</w:t>
      </w:r>
      <w:r w:rsidRPr="00BB303F">
        <w:rPr>
          <w:rFonts w:cs="Arial"/>
          <w:sz w:val="22"/>
        </w:rPr>
        <w:t>-20</w:t>
      </w:r>
      <w:r>
        <w:rPr>
          <w:rFonts w:cs="Arial"/>
          <w:sz w:val="22"/>
        </w:rPr>
        <w:t>20</w:t>
      </w:r>
      <w:r w:rsidRPr="00BB303F">
        <w:rPr>
          <w:rFonts w:cs="Arial"/>
          <w:sz w:val="22"/>
        </w:rPr>
        <w:t>, d</w:t>
      </w:r>
      <w:r>
        <w:rPr>
          <w:rFonts w:cs="Arial"/>
          <w:sz w:val="22"/>
        </w:rPr>
        <w:t xml:space="preserve">el </w:t>
      </w:r>
      <w:r w:rsidR="002D4C62">
        <w:rPr>
          <w:rFonts w:cs="Arial"/>
          <w:sz w:val="22"/>
        </w:rPr>
        <w:t>23 de setiembre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47DB4803" w14:textId="77777777" w:rsidR="00C47DAD" w:rsidRPr="00BB303F" w:rsidRDefault="00C47DAD" w:rsidP="00C47DAD">
      <w:pPr>
        <w:autoSpaceDE w:val="0"/>
        <w:autoSpaceDN w:val="0"/>
        <w:adjustRightInd w:val="0"/>
        <w:spacing w:line="360" w:lineRule="auto"/>
        <w:jc w:val="both"/>
        <w:rPr>
          <w:rFonts w:cs="Arial"/>
          <w:color w:val="000000"/>
          <w:sz w:val="16"/>
          <w:szCs w:val="16"/>
        </w:rPr>
      </w:pPr>
    </w:p>
    <w:p w14:paraId="426679E0" w14:textId="2501FAE7" w:rsidR="00C47DAD" w:rsidRPr="00BB303F" w:rsidRDefault="00C47DAD" w:rsidP="00C47DAD">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sidR="002D4C62">
        <w:rPr>
          <w:rFonts w:cs="Arial"/>
          <w:sz w:val="22"/>
          <w:szCs w:val="22"/>
        </w:rPr>
        <w:t>1047</w:t>
      </w:r>
      <w:r w:rsidRPr="00BB303F">
        <w:rPr>
          <w:rFonts w:cs="Arial"/>
          <w:sz w:val="22"/>
          <w:szCs w:val="22"/>
        </w:rPr>
        <w:t>-20</w:t>
      </w:r>
      <w:r>
        <w:rPr>
          <w:rFonts w:cs="Arial"/>
          <w:sz w:val="22"/>
          <w:szCs w:val="22"/>
        </w:rPr>
        <w:t>20</w:t>
      </w:r>
      <w:r w:rsidRPr="00BB303F">
        <w:rPr>
          <w:rFonts w:cs="Arial"/>
          <w:sz w:val="22"/>
        </w:rPr>
        <w:t>.</w:t>
      </w:r>
    </w:p>
    <w:p w14:paraId="705E5798" w14:textId="77777777" w:rsidR="00C47DAD" w:rsidRPr="00BB303F" w:rsidRDefault="00C47DAD" w:rsidP="00C47DAD">
      <w:pPr>
        <w:spacing w:line="360" w:lineRule="auto"/>
        <w:jc w:val="both"/>
        <w:rPr>
          <w:rFonts w:cs="Arial"/>
          <w:sz w:val="22"/>
        </w:rPr>
      </w:pPr>
    </w:p>
    <w:p w14:paraId="6E535E86" w14:textId="77777777" w:rsidR="00C47DAD" w:rsidRPr="00BB303F" w:rsidRDefault="00C47DAD" w:rsidP="00C47DAD">
      <w:pPr>
        <w:spacing w:line="360" w:lineRule="auto"/>
        <w:jc w:val="both"/>
        <w:rPr>
          <w:rFonts w:cs="Arial"/>
          <w:b/>
          <w:bCs/>
          <w:sz w:val="22"/>
        </w:rPr>
      </w:pPr>
      <w:r w:rsidRPr="00BB303F">
        <w:rPr>
          <w:rFonts w:cs="Arial"/>
          <w:b/>
          <w:bCs/>
          <w:sz w:val="22"/>
        </w:rPr>
        <w:t>Por tanto, se acuerda:</w:t>
      </w:r>
    </w:p>
    <w:p w14:paraId="057B437F" w14:textId="43A0C7F3" w:rsidR="002B71CC" w:rsidRDefault="00C47DAD" w:rsidP="002D4C62">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cambio de lotes y la modificación al tipo de vivienda</w:t>
      </w:r>
      <w:r w:rsidR="002D4C62">
        <w:rPr>
          <w:rFonts w:cs="Arial"/>
          <w:sz w:val="22"/>
          <w:szCs w:val="22"/>
          <w:lang w:val="es-CR" w:eastAsia="es-CR"/>
        </w:rPr>
        <w:t>,</w:t>
      </w:r>
      <w:r>
        <w:rPr>
          <w:rFonts w:cs="Arial"/>
          <w:sz w:val="22"/>
          <w:szCs w:val="22"/>
          <w:lang w:val="es-CR" w:eastAsia="es-CR"/>
        </w:rPr>
        <w:t xml:space="preserve"> para</w:t>
      </w:r>
      <w:r w:rsidR="00715364">
        <w:rPr>
          <w:rFonts w:cs="Arial"/>
          <w:sz w:val="22"/>
          <w:szCs w:val="22"/>
          <w:lang w:val="es-CR" w:eastAsia="es-CR"/>
        </w:rPr>
        <w:t xml:space="preserve"> las familias que encabezan las señoras Gisela Ramírez </w:t>
      </w:r>
      <w:proofErr w:type="spellStart"/>
      <w:r w:rsidR="00715364">
        <w:rPr>
          <w:rFonts w:cs="Arial"/>
          <w:sz w:val="22"/>
          <w:szCs w:val="22"/>
          <w:lang w:val="es-CR" w:eastAsia="es-CR"/>
        </w:rPr>
        <w:t>Ramírez</w:t>
      </w:r>
      <w:proofErr w:type="spellEnd"/>
      <w:r w:rsidR="00715364">
        <w:rPr>
          <w:rFonts w:cs="Arial"/>
          <w:sz w:val="22"/>
          <w:szCs w:val="22"/>
          <w:lang w:val="es-CR" w:eastAsia="es-CR"/>
        </w:rPr>
        <w:t xml:space="preserve"> y </w:t>
      </w:r>
      <w:proofErr w:type="spellStart"/>
      <w:r w:rsidR="00715364">
        <w:rPr>
          <w:rFonts w:cs="Arial"/>
          <w:sz w:val="22"/>
          <w:szCs w:val="22"/>
          <w:lang w:val="es-CR" w:eastAsia="es-CR"/>
        </w:rPr>
        <w:t>Erminia</w:t>
      </w:r>
      <w:proofErr w:type="spellEnd"/>
      <w:r w:rsidR="00715364">
        <w:rPr>
          <w:rFonts w:cs="Arial"/>
          <w:sz w:val="22"/>
          <w:szCs w:val="22"/>
          <w:lang w:val="es-CR" w:eastAsia="es-CR"/>
        </w:rPr>
        <w:t xml:space="preserve"> Duarte Gutiérrez, en </w:t>
      </w:r>
      <w:r>
        <w:rPr>
          <w:rFonts w:cs="Arial"/>
          <w:sz w:val="22"/>
          <w:szCs w:val="22"/>
          <w:lang w:val="es-CR" w:eastAsia="es-CR"/>
        </w:rPr>
        <w:t>el</w:t>
      </w:r>
      <w:r>
        <w:rPr>
          <w:rFonts w:cs="Arial"/>
          <w:sz w:val="22"/>
          <w:szCs w:val="22"/>
          <w:lang w:val="es-ES_tradnl"/>
        </w:rPr>
        <w:t xml:space="preserve"> proyecto V</w:t>
      </w:r>
      <w:r w:rsidR="00715364">
        <w:rPr>
          <w:rFonts w:cs="Arial"/>
          <w:sz w:val="22"/>
          <w:szCs w:val="22"/>
          <w:lang w:val="es-ES_tradnl"/>
        </w:rPr>
        <w:t>illas Marcel</w:t>
      </w:r>
      <w:r>
        <w:rPr>
          <w:rFonts w:cs="Arial"/>
          <w:sz w:val="22"/>
          <w:szCs w:val="22"/>
          <w:lang w:val="es-ES_tradnl"/>
        </w:rPr>
        <w:t>, de conformidad con el detalle que se indica en el informe DF-OF-</w:t>
      </w:r>
      <w:r w:rsidR="002D4C62">
        <w:rPr>
          <w:rFonts w:cs="Arial"/>
          <w:sz w:val="22"/>
          <w:szCs w:val="22"/>
          <w:lang w:val="es-ES_tradnl"/>
        </w:rPr>
        <w:t>1047</w:t>
      </w:r>
      <w:r>
        <w:rPr>
          <w:rFonts w:cs="Arial"/>
          <w:sz w:val="22"/>
          <w:szCs w:val="22"/>
          <w:lang w:val="es-ES_tradnl"/>
        </w:rPr>
        <w:t xml:space="preserve">-2020 de la Dirección FOSUVI. </w:t>
      </w:r>
    </w:p>
    <w:p w14:paraId="64D90E0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FC8A98" w14:textId="77777777" w:rsidR="002B71CC" w:rsidRPr="00D14EAF" w:rsidRDefault="002B71CC" w:rsidP="002B71CC">
      <w:pPr>
        <w:spacing w:line="360" w:lineRule="auto"/>
        <w:jc w:val="both"/>
        <w:rPr>
          <w:rFonts w:cs="Arial"/>
          <w:b/>
          <w:sz w:val="22"/>
        </w:rPr>
      </w:pPr>
      <w:r w:rsidRPr="00D14EAF">
        <w:rPr>
          <w:rFonts w:cs="Arial"/>
          <w:b/>
          <w:sz w:val="22"/>
        </w:rPr>
        <w:t>************</w:t>
      </w:r>
    </w:p>
    <w:p w14:paraId="4EEE1768" w14:textId="77777777" w:rsidR="00CF7E04" w:rsidRDefault="00CF7E04" w:rsidP="00CF7E04">
      <w:pPr>
        <w:spacing w:line="360" w:lineRule="auto"/>
        <w:jc w:val="both"/>
        <w:rPr>
          <w:rFonts w:cs="Arial"/>
          <w:sz w:val="22"/>
          <w:lang w:val="es-ES_tradnl"/>
        </w:rPr>
      </w:pPr>
    </w:p>
    <w:p w14:paraId="1F04E107" w14:textId="77777777" w:rsidR="00CF7E04" w:rsidRPr="00AB2826" w:rsidRDefault="00CF7E04" w:rsidP="00CF7E04">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193980C5" w14:textId="0A025BD4" w:rsidR="00CF7E04" w:rsidRPr="00CF7E04" w:rsidRDefault="00CF7E04" w:rsidP="00CF7E04">
      <w:pPr>
        <w:spacing w:line="360" w:lineRule="auto"/>
        <w:jc w:val="both"/>
        <w:rPr>
          <w:rFonts w:cs="Arial"/>
          <w:sz w:val="22"/>
          <w:szCs w:val="22"/>
        </w:rPr>
      </w:pPr>
      <w:r w:rsidRPr="00CF7E04">
        <w:rPr>
          <w:rFonts w:cs="Arial"/>
          <w:sz w:val="22"/>
          <w:szCs w:val="22"/>
        </w:rPr>
        <w:t xml:space="preserve">Trasladar a la Administración para que, en un plazo de quince días tome las acciones correspondientes, </w:t>
      </w:r>
      <w:r w:rsidR="00AB4669">
        <w:rPr>
          <w:rFonts w:cs="Arial"/>
          <w:sz w:val="22"/>
          <w:szCs w:val="22"/>
        </w:rPr>
        <w:t xml:space="preserve">con respecto al </w:t>
      </w:r>
      <w:r w:rsidRPr="00CF7E04">
        <w:rPr>
          <w:rFonts w:cs="Arial"/>
          <w:sz w:val="22"/>
          <w:szCs w:val="22"/>
          <w:lang w:val="es-ES_tradnl"/>
        </w:rPr>
        <w:t xml:space="preserve">escrito del 19 de setiembre de 2020, mediante el cual, </w:t>
      </w:r>
      <w:r w:rsidR="00F74B85">
        <w:rPr>
          <w:rFonts w:cs="Arial"/>
          <w:sz w:val="22"/>
          <w:szCs w:val="22"/>
          <w:lang w:val="es-ES_tradnl"/>
        </w:rPr>
        <w:t>un ciudadano</w:t>
      </w:r>
      <w:r w:rsidRPr="00CF7E04">
        <w:rPr>
          <w:rFonts w:cs="Arial"/>
          <w:sz w:val="22"/>
          <w:szCs w:val="22"/>
          <w:lang w:val="es-ES_tradnl"/>
        </w:rPr>
        <w:t xml:space="preserve"> </w:t>
      </w:r>
      <w:r w:rsidRPr="00CF7E04">
        <w:rPr>
          <w:sz w:val="22"/>
          <w:szCs w:val="22"/>
        </w:rPr>
        <w:t>presenta denuncia contra una beneficiaria del bono</w:t>
      </w:r>
      <w:r w:rsidR="00F74B85">
        <w:rPr>
          <w:sz w:val="22"/>
          <w:szCs w:val="22"/>
        </w:rPr>
        <w:t xml:space="preserve"> de vivienda</w:t>
      </w:r>
      <w:r w:rsidRPr="00CF7E04">
        <w:rPr>
          <w:sz w:val="22"/>
          <w:szCs w:val="22"/>
        </w:rPr>
        <w:t xml:space="preserve">, </w:t>
      </w:r>
      <w:r w:rsidR="00F74B85">
        <w:rPr>
          <w:sz w:val="22"/>
          <w:szCs w:val="22"/>
        </w:rPr>
        <w:t>que</w:t>
      </w:r>
      <w:r w:rsidRPr="00CF7E04">
        <w:rPr>
          <w:sz w:val="22"/>
          <w:szCs w:val="22"/>
        </w:rPr>
        <w:t xml:space="preserve"> aparentemente alquila la casa de forma irregular</w:t>
      </w:r>
      <w:r w:rsidR="00F74B85">
        <w:rPr>
          <w:sz w:val="22"/>
          <w:szCs w:val="22"/>
        </w:rPr>
        <w:t>,</w:t>
      </w:r>
      <w:r w:rsidRPr="00CF7E04">
        <w:rPr>
          <w:sz w:val="22"/>
          <w:szCs w:val="22"/>
        </w:rPr>
        <w:t xml:space="preserve"> </w:t>
      </w:r>
      <w:proofErr w:type="gramStart"/>
      <w:r w:rsidRPr="00CF7E04">
        <w:rPr>
          <w:sz w:val="22"/>
          <w:szCs w:val="22"/>
        </w:rPr>
        <w:t>y</w:t>
      </w:r>
      <w:proofErr w:type="gramEnd"/>
      <w:r w:rsidRPr="00CF7E04">
        <w:rPr>
          <w:sz w:val="22"/>
          <w:szCs w:val="22"/>
        </w:rPr>
        <w:t xml:space="preserve"> </w:t>
      </w:r>
      <w:r w:rsidR="00F74B85">
        <w:rPr>
          <w:sz w:val="22"/>
          <w:szCs w:val="22"/>
        </w:rPr>
        <w:t>además</w:t>
      </w:r>
      <w:r w:rsidR="006D7E3A">
        <w:rPr>
          <w:sz w:val="22"/>
          <w:szCs w:val="22"/>
        </w:rPr>
        <w:t>,</w:t>
      </w:r>
      <w:r w:rsidR="00F74B85">
        <w:rPr>
          <w:sz w:val="22"/>
          <w:szCs w:val="22"/>
        </w:rPr>
        <w:t xml:space="preserve"> </w:t>
      </w:r>
      <w:r w:rsidRPr="00CF7E04">
        <w:rPr>
          <w:sz w:val="22"/>
          <w:szCs w:val="22"/>
        </w:rPr>
        <w:t xml:space="preserve">solicita ayuda para los inquilinos </w:t>
      </w:r>
      <w:r w:rsidR="006D7E3A">
        <w:rPr>
          <w:sz w:val="22"/>
          <w:szCs w:val="22"/>
        </w:rPr>
        <w:t xml:space="preserve">de esa misma vivienda, quienes </w:t>
      </w:r>
      <w:r w:rsidR="00F74B85">
        <w:rPr>
          <w:sz w:val="22"/>
          <w:szCs w:val="22"/>
        </w:rPr>
        <w:t xml:space="preserve">están siendo </w:t>
      </w:r>
      <w:r w:rsidRPr="00CF7E04">
        <w:rPr>
          <w:sz w:val="22"/>
          <w:szCs w:val="22"/>
        </w:rPr>
        <w:t>desalojados.</w:t>
      </w:r>
    </w:p>
    <w:p w14:paraId="4E0DB405" w14:textId="6A532866" w:rsidR="00CF7E04" w:rsidRPr="00AB2826" w:rsidRDefault="00CF7E04" w:rsidP="00CF7E04">
      <w:pPr>
        <w:pStyle w:val="Ttulo2"/>
        <w:spacing w:line="360" w:lineRule="auto"/>
        <w:rPr>
          <w:rFonts w:cs="Arial"/>
          <w:szCs w:val="22"/>
          <w:lang w:val="es-ES_tradnl"/>
        </w:rPr>
      </w:pPr>
      <w:r w:rsidRPr="00AB2826">
        <w:rPr>
          <w:rFonts w:cs="Arial"/>
          <w:szCs w:val="22"/>
        </w:rPr>
        <w:t>Acuerdo Unánime.-</w:t>
      </w:r>
    </w:p>
    <w:p w14:paraId="7EC01554" w14:textId="77777777" w:rsidR="00CF7E04" w:rsidRDefault="00CF7E04" w:rsidP="00CF7E04">
      <w:pPr>
        <w:spacing w:line="360" w:lineRule="auto"/>
        <w:jc w:val="both"/>
        <w:rPr>
          <w:rFonts w:cs="Arial"/>
          <w:sz w:val="22"/>
          <w:szCs w:val="22"/>
        </w:rPr>
      </w:pPr>
      <w:r w:rsidRPr="00D14EAF">
        <w:rPr>
          <w:rFonts w:cs="Arial"/>
          <w:b/>
          <w:sz w:val="22"/>
        </w:rPr>
        <w:t>************</w:t>
      </w:r>
    </w:p>
    <w:p w14:paraId="29FF3ED6" w14:textId="77777777" w:rsidR="00CF7E04" w:rsidRDefault="00CF7E04" w:rsidP="00CF7E04">
      <w:pPr>
        <w:spacing w:line="360" w:lineRule="auto"/>
        <w:jc w:val="both"/>
        <w:rPr>
          <w:rFonts w:cs="Arial"/>
          <w:sz w:val="22"/>
          <w:szCs w:val="22"/>
        </w:rPr>
      </w:pPr>
    </w:p>
    <w:p w14:paraId="731CCDB3" w14:textId="77777777" w:rsidR="00CF7E04" w:rsidRPr="00AB2826" w:rsidRDefault="00CF7E04" w:rsidP="00CF7E04">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330C3381" w14:textId="499F874D" w:rsidR="00CF7E04" w:rsidRPr="00622C5D" w:rsidRDefault="00CF7E04" w:rsidP="00CF7E04">
      <w:pPr>
        <w:spacing w:line="360" w:lineRule="auto"/>
        <w:jc w:val="both"/>
        <w:rPr>
          <w:sz w:val="22"/>
          <w:szCs w:val="22"/>
        </w:rPr>
      </w:pPr>
      <w:r w:rsidRPr="00CF7E04">
        <w:rPr>
          <w:sz w:val="22"/>
          <w:szCs w:val="22"/>
        </w:rPr>
        <w:t>Trasladar a la Administración</w:t>
      </w:r>
      <w:r w:rsidR="009423D8">
        <w:rPr>
          <w:sz w:val="22"/>
          <w:szCs w:val="22"/>
        </w:rPr>
        <w:t>,</w:t>
      </w:r>
      <w:r w:rsidRPr="00CF7E04">
        <w:rPr>
          <w:sz w:val="22"/>
          <w:szCs w:val="22"/>
        </w:rPr>
        <w:t xml:space="preserve"> para que, en un plazo de diez días</w:t>
      </w:r>
      <w:r w:rsidR="00BF7E39">
        <w:rPr>
          <w:sz w:val="22"/>
          <w:szCs w:val="22"/>
        </w:rPr>
        <w:t xml:space="preserve"> </w:t>
      </w:r>
      <w:r w:rsidR="00BF7E39" w:rsidRPr="00CF7E04">
        <w:rPr>
          <w:sz w:val="22"/>
          <w:szCs w:val="22"/>
        </w:rPr>
        <w:t>remita</w:t>
      </w:r>
      <w:r w:rsidR="009423D8">
        <w:rPr>
          <w:sz w:val="22"/>
          <w:szCs w:val="22"/>
        </w:rPr>
        <w:t xml:space="preserve"> </w:t>
      </w:r>
      <w:r w:rsidR="00BF7E39" w:rsidRPr="00CF7E04">
        <w:rPr>
          <w:sz w:val="22"/>
          <w:szCs w:val="22"/>
        </w:rPr>
        <w:t>la información solicitada</w:t>
      </w:r>
      <w:r w:rsidR="009423D8">
        <w:rPr>
          <w:sz w:val="22"/>
          <w:szCs w:val="22"/>
        </w:rPr>
        <w:t>,</w:t>
      </w:r>
      <w:r w:rsidR="00BF7E39" w:rsidRPr="00CF7E04">
        <w:rPr>
          <w:rFonts w:cs="Arial"/>
          <w:sz w:val="22"/>
          <w:szCs w:val="22"/>
          <w:lang w:val="es-ES_tradnl"/>
        </w:rPr>
        <w:t xml:space="preserve"> en el </w:t>
      </w:r>
      <w:r w:rsidR="00BF7E39">
        <w:rPr>
          <w:rFonts w:cs="Arial"/>
          <w:sz w:val="22"/>
          <w:szCs w:val="22"/>
          <w:lang w:val="es-ES_tradnl"/>
        </w:rPr>
        <w:t xml:space="preserve">oficio </w:t>
      </w:r>
      <w:r w:rsidR="00BF7E39" w:rsidRPr="00CF7E04">
        <w:rPr>
          <w:rFonts w:cs="Arial"/>
          <w:sz w:val="22"/>
          <w:szCs w:val="22"/>
          <w:lang w:val="es-ES_tradnl"/>
        </w:rPr>
        <w:t>de</w:t>
      </w:r>
      <w:r w:rsidR="009423D8">
        <w:rPr>
          <w:rFonts w:cs="Arial"/>
          <w:sz w:val="22"/>
          <w:szCs w:val="22"/>
          <w:lang w:val="es-ES_tradnl"/>
        </w:rPr>
        <w:t>l</w:t>
      </w:r>
      <w:r w:rsidR="00BF7E39" w:rsidRPr="00CF7E04">
        <w:rPr>
          <w:rFonts w:cs="Arial"/>
          <w:sz w:val="22"/>
          <w:szCs w:val="22"/>
          <w:lang w:val="es-ES_tradnl"/>
        </w:rPr>
        <w:t xml:space="preserve"> 21 de setiembre de 2020, mediante el cual, el Diputado Víctor Morales Mora, </w:t>
      </w:r>
      <w:r w:rsidR="00BF7E39" w:rsidRPr="00CF7E04">
        <w:rPr>
          <w:rFonts w:cs="Arial"/>
          <w:sz w:val="22"/>
          <w:szCs w:val="22"/>
          <w:lang w:eastAsia="es-CR"/>
        </w:rPr>
        <w:t xml:space="preserve">traslada </w:t>
      </w:r>
      <w:r w:rsidR="00BF7E39">
        <w:rPr>
          <w:rFonts w:cs="Arial"/>
          <w:sz w:val="22"/>
          <w:szCs w:val="22"/>
          <w:lang w:eastAsia="es-CR"/>
        </w:rPr>
        <w:t xml:space="preserve">la </w:t>
      </w:r>
      <w:r w:rsidR="00BF7E39" w:rsidRPr="00CF7E04">
        <w:rPr>
          <w:rFonts w:cs="Arial"/>
          <w:sz w:val="22"/>
          <w:szCs w:val="22"/>
          <w:lang w:eastAsia="es-CR"/>
        </w:rPr>
        <w:t xml:space="preserve">queja de </w:t>
      </w:r>
      <w:r w:rsidR="00BF7E39">
        <w:rPr>
          <w:rFonts w:cs="Arial"/>
          <w:sz w:val="22"/>
          <w:szCs w:val="22"/>
          <w:lang w:eastAsia="es-CR"/>
        </w:rPr>
        <w:t xml:space="preserve">un grupo de </w:t>
      </w:r>
      <w:r w:rsidR="00BF7E39" w:rsidRPr="00CF7E04">
        <w:rPr>
          <w:rFonts w:cs="Arial"/>
          <w:sz w:val="22"/>
          <w:szCs w:val="22"/>
          <w:lang w:eastAsia="es-CR"/>
        </w:rPr>
        <w:t xml:space="preserve">familias que esperan una vivienda en el </w:t>
      </w:r>
      <w:r w:rsidR="00BF7E39" w:rsidRPr="00CF7E04">
        <w:rPr>
          <w:rFonts w:cs="Arial"/>
          <w:sz w:val="22"/>
          <w:szCs w:val="22"/>
          <w:lang w:eastAsia="es-CR"/>
        </w:rPr>
        <w:lastRenderedPageBreak/>
        <w:t>proyecto Josué, en Puntarenas, y solicita información sobre las razones del atraso en la entrega de las casas.</w:t>
      </w:r>
    </w:p>
    <w:p w14:paraId="7620AFDB" w14:textId="37408439" w:rsidR="00CF7E04" w:rsidRPr="00CF7E04" w:rsidRDefault="00CF7E04" w:rsidP="00CF7E04">
      <w:pPr>
        <w:pStyle w:val="Ttulo2"/>
        <w:spacing w:line="360" w:lineRule="auto"/>
        <w:rPr>
          <w:rFonts w:cs="Arial"/>
          <w:szCs w:val="22"/>
          <w:lang w:val="es-ES_tradnl"/>
        </w:rPr>
      </w:pPr>
      <w:r w:rsidRPr="00CF7E04">
        <w:rPr>
          <w:rFonts w:cs="Arial"/>
          <w:szCs w:val="22"/>
        </w:rPr>
        <w:t>Acuerdo Unánime.-</w:t>
      </w:r>
    </w:p>
    <w:p w14:paraId="5F075626" w14:textId="77777777" w:rsidR="00CF7E04" w:rsidRPr="00CF7E04" w:rsidRDefault="00CF7E04" w:rsidP="00CF7E04">
      <w:pPr>
        <w:spacing w:line="360" w:lineRule="auto"/>
        <w:jc w:val="both"/>
        <w:rPr>
          <w:rFonts w:cs="Arial"/>
          <w:b/>
          <w:sz w:val="22"/>
          <w:szCs w:val="22"/>
        </w:rPr>
      </w:pPr>
      <w:r w:rsidRPr="00CF7E04">
        <w:rPr>
          <w:rFonts w:cs="Arial"/>
          <w:b/>
          <w:sz w:val="22"/>
          <w:szCs w:val="22"/>
        </w:rPr>
        <w:t>************</w:t>
      </w:r>
    </w:p>
    <w:p w14:paraId="3780D7BB" w14:textId="77777777" w:rsidR="00CF7E04" w:rsidRPr="00CF7E04" w:rsidRDefault="00CF7E04" w:rsidP="00CF7E04">
      <w:pPr>
        <w:spacing w:line="360" w:lineRule="auto"/>
        <w:jc w:val="both"/>
        <w:rPr>
          <w:rFonts w:cs="Arial"/>
          <w:sz w:val="22"/>
          <w:szCs w:val="22"/>
        </w:rPr>
      </w:pPr>
    </w:p>
    <w:p w14:paraId="64E0F84C" w14:textId="77777777" w:rsidR="00CF7E04" w:rsidRPr="00CF7E04" w:rsidRDefault="00CF7E04" w:rsidP="00CF7E04">
      <w:pPr>
        <w:pStyle w:val="Ttulo2"/>
        <w:spacing w:line="360" w:lineRule="auto"/>
        <w:rPr>
          <w:rFonts w:cs="Arial"/>
          <w:szCs w:val="22"/>
        </w:rPr>
      </w:pPr>
      <w:r w:rsidRPr="00CF7E04">
        <w:rPr>
          <w:rFonts w:cs="Arial"/>
          <w:szCs w:val="22"/>
        </w:rPr>
        <w:t>ACUERDO N°13:</w:t>
      </w:r>
    </w:p>
    <w:p w14:paraId="25A273DF" w14:textId="41273DE5" w:rsidR="00CF7E04" w:rsidRPr="00CF7E04" w:rsidRDefault="00CF7E04" w:rsidP="00CF7E04">
      <w:pPr>
        <w:spacing w:line="360" w:lineRule="auto"/>
        <w:jc w:val="both"/>
        <w:rPr>
          <w:rFonts w:cs="Arial"/>
          <w:sz w:val="22"/>
          <w:szCs w:val="22"/>
        </w:rPr>
      </w:pPr>
      <w:bookmarkStart w:id="4" w:name="_Hlk52451209"/>
      <w:r w:rsidRPr="00CF7E04">
        <w:rPr>
          <w:sz w:val="22"/>
          <w:szCs w:val="22"/>
        </w:rPr>
        <w:t>Trasladar a la Administración</w:t>
      </w:r>
      <w:r>
        <w:rPr>
          <w:sz w:val="22"/>
          <w:szCs w:val="22"/>
        </w:rPr>
        <w:t>,</w:t>
      </w:r>
      <w:r w:rsidRPr="00CF7E04">
        <w:rPr>
          <w:sz w:val="22"/>
          <w:szCs w:val="22"/>
        </w:rPr>
        <w:t xml:space="preserve"> para su </w:t>
      </w:r>
      <w:bookmarkEnd w:id="4"/>
      <w:r w:rsidRPr="00CF7E04">
        <w:rPr>
          <w:sz w:val="22"/>
          <w:szCs w:val="22"/>
        </w:rPr>
        <w:t xml:space="preserve">consideración, </w:t>
      </w:r>
      <w:r w:rsidRPr="00CF7E04">
        <w:rPr>
          <w:rFonts w:cs="Arial"/>
          <w:sz w:val="22"/>
          <w:szCs w:val="22"/>
          <w:lang w:val="es-ES_tradnl"/>
        </w:rPr>
        <w:t>el oficio CCP-FIS-121-2020 del 8 de setiembre de 2020, mediante el cual, el licenciado Marvin Esquivel Alfaro, Fiscal</w:t>
      </w:r>
      <w:r>
        <w:rPr>
          <w:rFonts w:cs="Arial"/>
          <w:sz w:val="22"/>
          <w:szCs w:val="22"/>
          <w:lang w:val="es-ES_tradnl"/>
        </w:rPr>
        <w:t xml:space="preserve"> de la </w:t>
      </w:r>
      <w:r w:rsidRPr="00CF7E04">
        <w:rPr>
          <w:rFonts w:cs="Arial"/>
          <w:sz w:val="22"/>
          <w:szCs w:val="22"/>
          <w:lang w:val="es-ES_tradnl"/>
        </w:rPr>
        <w:t xml:space="preserve">Junta Directiva del Colegio de Contadores Públicos, </w:t>
      </w:r>
      <w:r w:rsidRPr="00CF7E04">
        <w:rPr>
          <w:rFonts w:cs="Arial"/>
          <w:sz w:val="22"/>
          <w:szCs w:val="22"/>
          <w:lang w:eastAsia="es-CR"/>
        </w:rPr>
        <w:t xml:space="preserve">remite información sobre las normas que deben </w:t>
      </w:r>
      <w:r>
        <w:rPr>
          <w:rFonts w:cs="Arial"/>
          <w:sz w:val="22"/>
          <w:szCs w:val="22"/>
          <w:lang w:eastAsia="es-CR"/>
        </w:rPr>
        <w:t>atenderse</w:t>
      </w:r>
      <w:r w:rsidRPr="00CF7E04">
        <w:rPr>
          <w:rFonts w:cs="Arial"/>
          <w:sz w:val="22"/>
          <w:szCs w:val="22"/>
          <w:lang w:eastAsia="es-CR"/>
        </w:rPr>
        <w:t xml:space="preserve">, para garantizar la calidad de la contratación y </w:t>
      </w:r>
      <w:r w:rsidR="00622C5D">
        <w:rPr>
          <w:rFonts w:cs="Arial"/>
          <w:sz w:val="22"/>
          <w:szCs w:val="22"/>
          <w:lang w:eastAsia="es-CR"/>
        </w:rPr>
        <w:t xml:space="preserve">la </w:t>
      </w:r>
      <w:r w:rsidRPr="00CF7E04">
        <w:rPr>
          <w:rFonts w:cs="Arial"/>
          <w:sz w:val="22"/>
          <w:szCs w:val="22"/>
          <w:lang w:eastAsia="es-CR"/>
        </w:rPr>
        <w:t>adquisición de servicios de Contaduría Pública</w:t>
      </w:r>
      <w:r>
        <w:rPr>
          <w:rFonts w:cs="Arial"/>
          <w:sz w:val="22"/>
          <w:szCs w:val="22"/>
          <w:lang w:eastAsia="es-CR"/>
        </w:rPr>
        <w:t>.</w:t>
      </w:r>
    </w:p>
    <w:p w14:paraId="6443F9F1" w14:textId="2A1E29BC" w:rsidR="00CF7E04" w:rsidRPr="00CF7E04" w:rsidRDefault="00CF7E04" w:rsidP="00CF7E04">
      <w:pPr>
        <w:pStyle w:val="Ttulo2"/>
        <w:spacing w:line="360" w:lineRule="auto"/>
        <w:rPr>
          <w:rFonts w:cs="Arial"/>
          <w:szCs w:val="22"/>
          <w:lang w:val="es-ES_tradnl"/>
        </w:rPr>
      </w:pPr>
      <w:r w:rsidRPr="00CF7E04">
        <w:rPr>
          <w:rFonts w:cs="Arial"/>
          <w:szCs w:val="22"/>
        </w:rPr>
        <w:t>Acuerdo Unánime.-</w:t>
      </w:r>
    </w:p>
    <w:p w14:paraId="1ED87AC7" w14:textId="77777777" w:rsidR="00CF7E04" w:rsidRPr="00CF7E04" w:rsidRDefault="00CF7E04" w:rsidP="00CF7E04">
      <w:pPr>
        <w:spacing w:line="360" w:lineRule="auto"/>
        <w:jc w:val="both"/>
        <w:rPr>
          <w:rFonts w:cs="Arial"/>
          <w:b/>
          <w:sz w:val="22"/>
          <w:szCs w:val="22"/>
        </w:rPr>
      </w:pPr>
      <w:r w:rsidRPr="00CF7E04">
        <w:rPr>
          <w:rFonts w:cs="Arial"/>
          <w:b/>
          <w:sz w:val="22"/>
          <w:szCs w:val="22"/>
        </w:rPr>
        <w:t>************</w:t>
      </w:r>
    </w:p>
    <w:p w14:paraId="2D4B5CDC" w14:textId="77777777" w:rsidR="002B71CC" w:rsidRDefault="002B71CC" w:rsidP="002B71CC">
      <w:pPr>
        <w:spacing w:line="360" w:lineRule="auto"/>
        <w:jc w:val="both"/>
        <w:rPr>
          <w:rFonts w:cs="Arial"/>
          <w:sz w:val="22"/>
          <w:lang w:val="es-ES_tradnl"/>
        </w:rPr>
      </w:pPr>
    </w:p>
    <w:p w14:paraId="3F36414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27DDBA3E" w14:textId="04BA4DD9" w:rsidR="002B71CC" w:rsidRDefault="00CD4BE0" w:rsidP="002B71CC">
      <w:pPr>
        <w:spacing w:line="360" w:lineRule="auto"/>
        <w:jc w:val="both"/>
        <w:rPr>
          <w:rFonts w:cs="Arial"/>
          <w:sz w:val="22"/>
          <w:szCs w:val="22"/>
        </w:rPr>
      </w:pPr>
      <w:r w:rsidRPr="00CD4BE0">
        <w:rPr>
          <w:rFonts w:cs="Arial"/>
          <w:sz w:val="22"/>
          <w:szCs w:val="22"/>
          <w:lang w:val="es-CR"/>
        </w:rPr>
        <w:t>Comisionar a la Presidenta</w:t>
      </w:r>
      <w:r>
        <w:rPr>
          <w:rFonts w:cs="Arial"/>
          <w:sz w:val="22"/>
          <w:szCs w:val="22"/>
          <w:lang w:val="es-CR"/>
        </w:rPr>
        <w:t xml:space="preserve"> de esta </w:t>
      </w:r>
      <w:r w:rsidRPr="00CD4BE0">
        <w:rPr>
          <w:rFonts w:cs="Arial"/>
          <w:sz w:val="22"/>
          <w:szCs w:val="22"/>
          <w:lang w:val="es-ES_tradnl"/>
        </w:rPr>
        <w:t>Junta Directiva</w:t>
      </w:r>
      <w:r>
        <w:rPr>
          <w:rFonts w:cs="Arial"/>
          <w:sz w:val="22"/>
          <w:szCs w:val="22"/>
          <w:lang w:val="es-ES_tradnl"/>
        </w:rPr>
        <w:t>,</w:t>
      </w:r>
      <w:r w:rsidRPr="00CD4BE0">
        <w:rPr>
          <w:rFonts w:cs="Arial"/>
          <w:sz w:val="22"/>
          <w:szCs w:val="22"/>
          <w:lang w:val="es-CR"/>
        </w:rPr>
        <w:t xml:space="preserve"> para que coordine la fecha de la </w:t>
      </w:r>
      <w:r w:rsidR="00052D4D">
        <w:rPr>
          <w:rFonts w:cs="Arial"/>
          <w:sz w:val="22"/>
          <w:szCs w:val="22"/>
          <w:lang w:val="es-CR"/>
        </w:rPr>
        <w:t xml:space="preserve">actividad indicada en el </w:t>
      </w:r>
      <w:r>
        <w:rPr>
          <w:rFonts w:cs="Arial"/>
          <w:sz w:val="22"/>
          <w:lang w:val="es-ES_tradnl"/>
        </w:rPr>
        <w:t>memorando UPI-ME-152-2020</w:t>
      </w:r>
      <w:r w:rsidR="00052D4D">
        <w:rPr>
          <w:rFonts w:cs="Arial"/>
          <w:sz w:val="22"/>
          <w:lang w:val="es-ES_tradnl"/>
        </w:rPr>
        <w:t>,</w:t>
      </w:r>
      <w:r>
        <w:rPr>
          <w:rFonts w:cs="Arial"/>
          <w:sz w:val="22"/>
          <w:lang w:val="es-ES_tradnl"/>
        </w:rPr>
        <w:t xml:space="preserve"> del 23 de setiembre de 2020, </w:t>
      </w:r>
      <w:r w:rsidR="00B35059">
        <w:rPr>
          <w:rFonts w:cs="Arial"/>
          <w:sz w:val="22"/>
          <w:lang w:val="es-ES_tradnl"/>
        </w:rPr>
        <w:t xml:space="preserve">por medio del </w:t>
      </w:r>
      <w:r>
        <w:rPr>
          <w:rFonts w:cs="Arial"/>
          <w:sz w:val="22"/>
          <w:lang w:val="es-ES_tradnl"/>
        </w:rPr>
        <w:t xml:space="preserve">cual, en el marco de </w:t>
      </w:r>
      <w:r w:rsidRPr="00642D57">
        <w:rPr>
          <w:rFonts w:cs="Arial"/>
          <w:sz w:val="22"/>
          <w:lang w:val="es-CR"/>
        </w:rPr>
        <w:t xml:space="preserve">la consultoría </w:t>
      </w:r>
      <w:r>
        <w:rPr>
          <w:rFonts w:cs="Arial"/>
          <w:sz w:val="22"/>
          <w:lang w:val="es-CR"/>
        </w:rPr>
        <w:t>sobre</w:t>
      </w:r>
      <w:r w:rsidRPr="00642D57">
        <w:rPr>
          <w:rFonts w:cs="Arial"/>
          <w:sz w:val="22"/>
          <w:lang w:val="es-CR"/>
        </w:rPr>
        <w:t xml:space="preserve"> temas de Gobierno Corporativo que está ejecutando la firma externa KMPG</w:t>
      </w:r>
      <w:r>
        <w:rPr>
          <w:rFonts w:cs="Arial"/>
          <w:sz w:val="22"/>
          <w:lang w:val="es-CR"/>
        </w:rPr>
        <w:t xml:space="preserve">, </w:t>
      </w:r>
      <w:r>
        <w:rPr>
          <w:rFonts w:cs="Arial"/>
          <w:sz w:val="22"/>
          <w:lang w:val="es-ES_tradnl"/>
        </w:rPr>
        <w:t xml:space="preserve">la Unidad de Planificación Institucional remite convocatoria y una propuesta de fechas, para la </w:t>
      </w:r>
      <w:r w:rsidRPr="00642D57">
        <w:rPr>
          <w:rFonts w:cs="Arial"/>
          <w:sz w:val="22"/>
          <w:lang w:val="es-CR"/>
        </w:rPr>
        <w:t>sesión de actualización y aprendizaje de Gobierno Corporativo, dirigida a los distintos niveles jerárquicos de la organización</w:t>
      </w:r>
      <w:r>
        <w:rPr>
          <w:rFonts w:cs="Arial"/>
          <w:sz w:val="22"/>
          <w:lang w:val="es-CR"/>
        </w:rPr>
        <w:t>.</w:t>
      </w:r>
    </w:p>
    <w:p w14:paraId="003E9F24" w14:textId="15B9076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D6BC78B" w14:textId="77777777" w:rsidR="002B71CC" w:rsidRPr="00D14EAF" w:rsidRDefault="002B71CC" w:rsidP="002B71CC">
      <w:pPr>
        <w:spacing w:line="360" w:lineRule="auto"/>
        <w:jc w:val="both"/>
        <w:rPr>
          <w:rFonts w:cs="Arial"/>
          <w:b/>
          <w:sz w:val="22"/>
        </w:rPr>
      </w:pPr>
      <w:r w:rsidRPr="00D14EAF">
        <w:rPr>
          <w:rFonts w:cs="Arial"/>
          <w:b/>
          <w:sz w:val="22"/>
        </w:rPr>
        <w:t>************</w:t>
      </w:r>
    </w:p>
    <w:p w14:paraId="2AD32ACA" w14:textId="77777777" w:rsidR="002B71CC" w:rsidRDefault="002B71CC" w:rsidP="002B71CC">
      <w:pPr>
        <w:spacing w:line="360" w:lineRule="auto"/>
        <w:jc w:val="both"/>
        <w:rPr>
          <w:rFonts w:cs="Arial"/>
          <w:sz w:val="22"/>
          <w:szCs w:val="22"/>
        </w:rPr>
      </w:pPr>
    </w:p>
    <w:p w14:paraId="3C6C964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7BBA151C" w14:textId="26435F27" w:rsidR="002B71CC" w:rsidRDefault="00CF7E04" w:rsidP="002B71CC">
      <w:pPr>
        <w:spacing w:line="360" w:lineRule="auto"/>
        <w:jc w:val="both"/>
        <w:rPr>
          <w:rFonts w:cs="Arial"/>
          <w:sz w:val="22"/>
          <w:szCs w:val="22"/>
        </w:rPr>
      </w:pPr>
      <w:r>
        <w:rPr>
          <w:rFonts w:cs="Arial"/>
          <w:sz w:val="22"/>
          <w:lang w:val="es-ES_tradnl"/>
        </w:rPr>
        <w:t>Designar a los Directores Marian Pérez Gutiérrez</w:t>
      </w:r>
      <w:r w:rsidR="00E0311A">
        <w:rPr>
          <w:rFonts w:cs="Arial"/>
          <w:sz w:val="22"/>
          <w:lang w:val="es-ES_tradnl"/>
        </w:rPr>
        <w:t xml:space="preserve">, </w:t>
      </w:r>
      <w:r>
        <w:rPr>
          <w:rFonts w:cs="Arial"/>
          <w:sz w:val="22"/>
          <w:lang w:val="es-ES_tradnl"/>
        </w:rPr>
        <w:t>Kenneth Pérez Venegas</w:t>
      </w:r>
      <w:r w:rsidR="00E0311A" w:rsidRPr="00E0311A">
        <w:rPr>
          <w:rFonts w:cs="Arial"/>
          <w:sz w:val="22"/>
          <w:lang w:val="es-ES_tradnl"/>
        </w:rPr>
        <w:t xml:space="preserve"> </w:t>
      </w:r>
      <w:r w:rsidR="00E0311A">
        <w:rPr>
          <w:rFonts w:cs="Arial"/>
          <w:sz w:val="22"/>
          <w:lang w:val="es-ES_tradnl"/>
        </w:rPr>
        <w:t>y Eloísa Ulibarri Pernús</w:t>
      </w:r>
      <w:r>
        <w:rPr>
          <w:rFonts w:cs="Arial"/>
          <w:sz w:val="22"/>
          <w:lang w:val="es-ES_tradnl"/>
        </w:rPr>
        <w:t xml:space="preserve">, para que participen en representación de este Banco, en el </w:t>
      </w:r>
      <w:r w:rsidRPr="009318BA">
        <w:rPr>
          <w:sz w:val="22"/>
          <w:szCs w:val="22"/>
        </w:rPr>
        <w:t>evento de lanzamiento del informe de la OCDE sobre “Gobierno Corporativo en Costa Rica”, seguido de los seminarios sobre buenas prácticas de Gobierno Corporativo en empresas propiedad del Estado y en empresas listadas en el mercado, los días 7 y 8 de octubre</w:t>
      </w:r>
      <w:r w:rsidR="00E0311A">
        <w:rPr>
          <w:sz w:val="22"/>
          <w:szCs w:val="22"/>
        </w:rPr>
        <w:t xml:space="preserve"> de 2020</w:t>
      </w:r>
      <w:r>
        <w:rPr>
          <w:sz w:val="22"/>
          <w:szCs w:val="22"/>
        </w:rPr>
        <w:t xml:space="preserve">.  Lo anterior, según lo </w:t>
      </w:r>
      <w:r w:rsidR="00E0311A">
        <w:rPr>
          <w:sz w:val="22"/>
          <w:szCs w:val="22"/>
        </w:rPr>
        <w:t>comunicado</w:t>
      </w:r>
      <w:r>
        <w:rPr>
          <w:sz w:val="22"/>
          <w:szCs w:val="22"/>
        </w:rPr>
        <w:t xml:space="preserve"> por la</w:t>
      </w:r>
      <w:r>
        <w:rPr>
          <w:rFonts w:cs="Arial"/>
          <w:sz w:val="22"/>
          <w:lang w:val="es-ES_tradnl"/>
        </w:rPr>
        <w:t xml:space="preserve"> Superintendencia General de Entidades Financieras, </w:t>
      </w:r>
      <w:r>
        <w:rPr>
          <w:sz w:val="22"/>
          <w:szCs w:val="22"/>
        </w:rPr>
        <w:t>e</w:t>
      </w:r>
      <w:r>
        <w:rPr>
          <w:rFonts w:cs="Arial"/>
          <w:sz w:val="22"/>
          <w:lang w:val="es-ES_tradnl"/>
        </w:rPr>
        <w:t>n el oficio SGF-3307-2020 del 25 de setiembre de 2020.</w:t>
      </w:r>
    </w:p>
    <w:p w14:paraId="2CC8C88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DC10E73" w14:textId="77777777" w:rsidR="002B71CC" w:rsidRPr="00D14EAF" w:rsidRDefault="002B71CC" w:rsidP="002B71CC">
      <w:pPr>
        <w:spacing w:line="360" w:lineRule="auto"/>
        <w:jc w:val="both"/>
        <w:rPr>
          <w:rFonts w:cs="Arial"/>
          <w:b/>
          <w:sz w:val="22"/>
        </w:rPr>
      </w:pPr>
      <w:r w:rsidRPr="00D14EAF">
        <w:rPr>
          <w:rFonts w:cs="Arial"/>
          <w:b/>
          <w:sz w:val="22"/>
        </w:rPr>
        <w:t>************</w:t>
      </w:r>
    </w:p>
    <w:p w14:paraId="51AFC2DB" w14:textId="77777777" w:rsidR="002B71CC" w:rsidRDefault="002B71CC" w:rsidP="002B71CC">
      <w:pPr>
        <w:spacing w:line="360" w:lineRule="auto"/>
        <w:jc w:val="both"/>
        <w:rPr>
          <w:rFonts w:cs="Arial"/>
          <w:sz w:val="22"/>
          <w:lang w:val="es-ES_tradnl"/>
        </w:rPr>
      </w:pPr>
    </w:p>
    <w:p w14:paraId="4D94F82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794EC" w14:textId="77777777" w:rsidR="00671A36" w:rsidRDefault="00671A36">
      <w:r>
        <w:separator/>
      </w:r>
    </w:p>
  </w:endnote>
  <w:endnote w:type="continuationSeparator" w:id="0">
    <w:p w14:paraId="6A1C6962" w14:textId="77777777" w:rsidR="00671A36" w:rsidRDefault="0067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B8D1" w14:textId="77777777" w:rsidR="00671A36" w:rsidRDefault="00671A36">
      <w:r>
        <w:separator/>
      </w:r>
    </w:p>
  </w:footnote>
  <w:footnote w:type="continuationSeparator" w:id="0">
    <w:p w14:paraId="7D3C8515" w14:textId="77777777" w:rsidR="00671A36" w:rsidRDefault="0067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C713" w14:textId="77777777" w:rsidR="00671A36" w:rsidRDefault="00671A36">
    <w:pPr>
      <w:pStyle w:val="Encabezado"/>
      <w:rPr>
        <w:lang w:val="es-ES"/>
      </w:rPr>
    </w:pPr>
  </w:p>
  <w:p w14:paraId="2218FD5E" w14:textId="52C9B3F1" w:rsidR="00671A36" w:rsidRDefault="00671A36">
    <w:pPr>
      <w:pStyle w:val="Encabezado"/>
      <w:rPr>
        <w:rStyle w:val="Nmerodepgina"/>
        <w:sz w:val="18"/>
      </w:rPr>
    </w:pPr>
    <w:r>
      <w:rPr>
        <w:sz w:val="18"/>
        <w:lang w:val="es-ES"/>
      </w:rPr>
      <w:t xml:space="preserve">    Minuta de la sesión Nº 76-2020                   28 de setiembre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3BCD458" w14:textId="77777777" w:rsidR="00671A36" w:rsidRDefault="00671A36">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EF82F4"/>
    <w:multiLevelType w:val="hybridMultilevel"/>
    <w:tmpl w:val="1A1419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5C23019"/>
    <w:multiLevelType w:val="hybridMultilevel"/>
    <w:tmpl w:val="F6D2A15E"/>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8EA154E"/>
    <w:multiLevelType w:val="multilevel"/>
    <w:tmpl w:val="4E3A6BFE"/>
    <w:lvl w:ilvl="0">
      <w:start w:val="1"/>
      <w:numFmt w:val="decimal"/>
      <w:lvlText w:val="%1."/>
      <w:lvlJc w:val="left"/>
      <w:pPr>
        <w:ind w:left="720" w:hanging="360"/>
      </w:pPr>
      <w:rPr>
        <w:rFonts w:hint="default"/>
        <w:b/>
      </w:rPr>
    </w:lvl>
    <w:lvl w:ilvl="1">
      <w:start w:val="1"/>
      <w:numFmt w:val="decimal"/>
      <w:isLgl/>
      <w:lvlText w:val="%1.%2"/>
      <w:lvlJc w:val="left"/>
      <w:pPr>
        <w:ind w:left="945" w:hanging="585"/>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2"/>
  </w:num>
  <w:num w:numId="5">
    <w:abstractNumId w:val="1"/>
  </w:num>
  <w:num w:numId="6">
    <w:abstractNumId w:val="12"/>
  </w:num>
  <w:num w:numId="7">
    <w:abstractNumId w:val="18"/>
  </w:num>
  <w:num w:numId="8">
    <w:abstractNumId w:val="8"/>
  </w:num>
  <w:num w:numId="9">
    <w:abstractNumId w:val="6"/>
  </w:num>
  <w:num w:numId="10">
    <w:abstractNumId w:val="4"/>
  </w:num>
  <w:num w:numId="11">
    <w:abstractNumId w:val="5"/>
  </w:num>
  <w:num w:numId="12">
    <w:abstractNumId w:val="19"/>
  </w:num>
  <w:num w:numId="13">
    <w:abstractNumId w:val="17"/>
  </w:num>
  <w:num w:numId="14">
    <w:abstractNumId w:val="14"/>
  </w:num>
  <w:num w:numId="15">
    <w:abstractNumId w:val="9"/>
  </w:num>
  <w:num w:numId="16">
    <w:abstractNumId w:val="13"/>
  </w:num>
  <w:num w:numId="17">
    <w:abstractNumId w:val="15"/>
  </w:num>
  <w:num w:numId="18">
    <w:abstractNumId w:val="1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jPYWq9a8wSl1ubXr89nX8WJMssxuDOW2Kkw86WWvBpRA6r/GOYCjQdFS/td14gNjgc+qjF4/F0Hlq5AsJWjQw==" w:salt="aCHrib35OqIounvxXPi9A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B3"/>
    <w:rsid w:val="0000085A"/>
    <w:rsid w:val="00011DC1"/>
    <w:rsid w:val="0001401F"/>
    <w:rsid w:val="00026DCA"/>
    <w:rsid w:val="00027E78"/>
    <w:rsid w:val="0003318B"/>
    <w:rsid w:val="00036A8B"/>
    <w:rsid w:val="00052D4D"/>
    <w:rsid w:val="00053A32"/>
    <w:rsid w:val="000547A2"/>
    <w:rsid w:val="00067B32"/>
    <w:rsid w:val="00076A47"/>
    <w:rsid w:val="00081BB0"/>
    <w:rsid w:val="00085DF1"/>
    <w:rsid w:val="0009389D"/>
    <w:rsid w:val="000A6259"/>
    <w:rsid w:val="000B0F7B"/>
    <w:rsid w:val="000B1249"/>
    <w:rsid w:val="000C4E35"/>
    <w:rsid w:val="000C5661"/>
    <w:rsid w:val="000E00DA"/>
    <w:rsid w:val="000F5203"/>
    <w:rsid w:val="000F5F31"/>
    <w:rsid w:val="000F6DBD"/>
    <w:rsid w:val="00105CCE"/>
    <w:rsid w:val="00106163"/>
    <w:rsid w:val="0011401E"/>
    <w:rsid w:val="001147C3"/>
    <w:rsid w:val="00117E78"/>
    <w:rsid w:val="001227FE"/>
    <w:rsid w:val="00135786"/>
    <w:rsid w:val="00140EBC"/>
    <w:rsid w:val="001449A1"/>
    <w:rsid w:val="00150FB8"/>
    <w:rsid w:val="00154E36"/>
    <w:rsid w:val="00167C2B"/>
    <w:rsid w:val="001705E5"/>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2620C"/>
    <w:rsid w:val="00234BE0"/>
    <w:rsid w:val="00236CA9"/>
    <w:rsid w:val="00237191"/>
    <w:rsid w:val="00240946"/>
    <w:rsid w:val="00243275"/>
    <w:rsid w:val="00243461"/>
    <w:rsid w:val="002453BF"/>
    <w:rsid w:val="00253CA2"/>
    <w:rsid w:val="00253D8D"/>
    <w:rsid w:val="00260325"/>
    <w:rsid w:val="00261C88"/>
    <w:rsid w:val="00270081"/>
    <w:rsid w:val="002704E9"/>
    <w:rsid w:val="00270B9C"/>
    <w:rsid w:val="00273438"/>
    <w:rsid w:val="002736F3"/>
    <w:rsid w:val="00273AB5"/>
    <w:rsid w:val="002751C8"/>
    <w:rsid w:val="00277DD3"/>
    <w:rsid w:val="00282C93"/>
    <w:rsid w:val="0028301A"/>
    <w:rsid w:val="0028757E"/>
    <w:rsid w:val="002A51F3"/>
    <w:rsid w:val="002A6A4B"/>
    <w:rsid w:val="002B0380"/>
    <w:rsid w:val="002B71CC"/>
    <w:rsid w:val="002C7EA5"/>
    <w:rsid w:val="002D0146"/>
    <w:rsid w:val="002D158A"/>
    <w:rsid w:val="002D4C62"/>
    <w:rsid w:val="002E0F2F"/>
    <w:rsid w:val="002E1BAC"/>
    <w:rsid w:val="002F380A"/>
    <w:rsid w:val="002F3D41"/>
    <w:rsid w:val="003004E7"/>
    <w:rsid w:val="0030131C"/>
    <w:rsid w:val="0030562A"/>
    <w:rsid w:val="003156CD"/>
    <w:rsid w:val="00315820"/>
    <w:rsid w:val="00317B31"/>
    <w:rsid w:val="00320F35"/>
    <w:rsid w:val="00320F9C"/>
    <w:rsid w:val="00335993"/>
    <w:rsid w:val="00343CAA"/>
    <w:rsid w:val="00345E78"/>
    <w:rsid w:val="00346C2F"/>
    <w:rsid w:val="003473D2"/>
    <w:rsid w:val="00352AFB"/>
    <w:rsid w:val="00353979"/>
    <w:rsid w:val="00363758"/>
    <w:rsid w:val="003643CB"/>
    <w:rsid w:val="00367B23"/>
    <w:rsid w:val="00373725"/>
    <w:rsid w:val="00373B50"/>
    <w:rsid w:val="00374710"/>
    <w:rsid w:val="003803AB"/>
    <w:rsid w:val="00380645"/>
    <w:rsid w:val="00381AEF"/>
    <w:rsid w:val="003853CD"/>
    <w:rsid w:val="00385A90"/>
    <w:rsid w:val="00386AA9"/>
    <w:rsid w:val="003A4E5A"/>
    <w:rsid w:val="003A5204"/>
    <w:rsid w:val="003A70CE"/>
    <w:rsid w:val="003B0676"/>
    <w:rsid w:val="003B1738"/>
    <w:rsid w:val="003B20EA"/>
    <w:rsid w:val="003B4E58"/>
    <w:rsid w:val="003B6864"/>
    <w:rsid w:val="003B7BCD"/>
    <w:rsid w:val="003C6FEB"/>
    <w:rsid w:val="003D3121"/>
    <w:rsid w:val="00407CC4"/>
    <w:rsid w:val="0041045D"/>
    <w:rsid w:val="004215D1"/>
    <w:rsid w:val="00421BEA"/>
    <w:rsid w:val="00422FB2"/>
    <w:rsid w:val="00432126"/>
    <w:rsid w:val="004342CE"/>
    <w:rsid w:val="004428B3"/>
    <w:rsid w:val="00445673"/>
    <w:rsid w:val="004600F2"/>
    <w:rsid w:val="004755F8"/>
    <w:rsid w:val="0047593B"/>
    <w:rsid w:val="0048086A"/>
    <w:rsid w:val="00485E33"/>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52DB8"/>
    <w:rsid w:val="00555CCD"/>
    <w:rsid w:val="00560C94"/>
    <w:rsid w:val="0057519A"/>
    <w:rsid w:val="00585347"/>
    <w:rsid w:val="00595395"/>
    <w:rsid w:val="0059625B"/>
    <w:rsid w:val="00596AB4"/>
    <w:rsid w:val="005A2721"/>
    <w:rsid w:val="005A32C2"/>
    <w:rsid w:val="005A500B"/>
    <w:rsid w:val="005B45E6"/>
    <w:rsid w:val="005B67A2"/>
    <w:rsid w:val="005C18D2"/>
    <w:rsid w:val="005C6147"/>
    <w:rsid w:val="005E7559"/>
    <w:rsid w:val="00615FBF"/>
    <w:rsid w:val="00622C5D"/>
    <w:rsid w:val="00623D36"/>
    <w:rsid w:val="006321F4"/>
    <w:rsid w:val="00642D57"/>
    <w:rsid w:val="00646C5C"/>
    <w:rsid w:val="006476F6"/>
    <w:rsid w:val="006512B4"/>
    <w:rsid w:val="00653530"/>
    <w:rsid w:val="0066494B"/>
    <w:rsid w:val="0066756A"/>
    <w:rsid w:val="00671A36"/>
    <w:rsid w:val="00681878"/>
    <w:rsid w:val="00683301"/>
    <w:rsid w:val="00683504"/>
    <w:rsid w:val="00692A55"/>
    <w:rsid w:val="006A474B"/>
    <w:rsid w:val="006A779D"/>
    <w:rsid w:val="006B7846"/>
    <w:rsid w:val="006C0086"/>
    <w:rsid w:val="006C07CE"/>
    <w:rsid w:val="006C1542"/>
    <w:rsid w:val="006C1D3B"/>
    <w:rsid w:val="006C1F07"/>
    <w:rsid w:val="006C772C"/>
    <w:rsid w:val="006D5482"/>
    <w:rsid w:val="006D7E3A"/>
    <w:rsid w:val="006E31FB"/>
    <w:rsid w:val="006E7436"/>
    <w:rsid w:val="006E7C0F"/>
    <w:rsid w:val="006F6BF9"/>
    <w:rsid w:val="006F7DB3"/>
    <w:rsid w:val="007062BD"/>
    <w:rsid w:val="00711E6C"/>
    <w:rsid w:val="00715364"/>
    <w:rsid w:val="00716481"/>
    <w:rsid w:val="00723211"/>
    <w:rsid w:val="0072729F"/>
    <w:rsid w:val="00733DA6"/>
    <w:rsid w:val="00735384"/>
    <w:rsid w:val="00737234"/>
    <w:rsid w:val="00751002"/>
    <w:rsid w:val="007605D2"/>
    <w:rsid w:val="00765327"/>
    <w:rsid w:val="007749FC"/>
    <w:rsid w:val="00780AB2"/>
    <w:rsid w:val="00797660"/>
    <w:rsid w:val="007B15AF"/>
    <w:rsid w:val="007B2EB9"/>
    <w:rsid w:val="007B5EDF"/>
    <w:rsid w:val="007B661E"/>
    <w:rsid w:val="007C2929"/>
    <w:rsid w:val="007C3229"/>
    <w:rsid w:val="007C39B9"/>
    <w:rsid w:val="007D6EF8"/>
    <w:rsid w:val="007E31DD"/>
    <w:rsid w:val="007F614F"/>
    <w:rsid w:val="007F66D6"/>
    <w:rsid w:val="008006FA"/>
    <w:rsid w:val="008110AA"/>
    <w:rsid w:val="00811427"/>
    <w:rsid w:val="00815FD1"/>
    <w:rsid w:val="00825856"/>
    <w:rsid w:val="008343A2"/>
    <w:rsid w:val="00834957"/>
    <w:rsid w:val="00834A2F"/>
    <w:rsid w:val="00846281"/>
    <w:rsid w:val="00846392"/>
    <w:rsid w:val="00851373"/>
    <w:rsid w:val="00854DE9"/>
    <w:rsid w:val="00861680"/>
    <w:rsid w:val="00870163"/>
    <w:rsid w:val="00880FAF"/>
    <w:rsid w:val="00885307"/>
    <w:rsid w:val="00887157"/>
    <w:rsid w:val="00895A5D"/>
    <w:rsid w:val="00896BC6"/>
    <w:rsid w:val="008C7C6E"/>
    <w:rsid w:val="008D35D8"/>
    <w:rsid w:val="008D4828"/>
    <w:rsid w:val="008D5EB5"/>
    <w:rsid w:val="008D5F53"/>
    <w:rsid w:val="008D6E0F"/>
    <w:rsid w:val="008E4D5D"/>
    <w:rsid w:val="008F38A8"/>
    <w:rsid w:val="008F6C96"/>
    <w:rsid w:val="00911F06"/>
    <w:rsid w:val="00940420"/>
    <w:rsid w:val="009423D8"/>
    <w:rsid w:val="0095498A"/>
    <w:rsid w:val="009669CF"/>
    <w:rsid w:val="00986348"/>
    <w:rsid w:val="00990197"/>
    <w:rsid w:val="0099603B"/>
    <w:rsid w:val="009A0EDB"/>
    <w:rsid w:val="009A45A0"/>
    <w:rsid w:val="009C11C0"/>
    <w:rsid w:val="009D03FE"/>
    <w:rsid w:val="009D70A8"/>
    <w:rsid w:val="009D78B0"/>
    <w:rsid w:val="009E1B07"/>
    <w:rsid w:val="009E5E20"/>
    <w:rsid w:val="009F2788"/>
    <w:rsid w:val="009F62A9"/>
    <w:rsid w:val="009F7F81"/>
    <w:rsid w:val="00A16C3E"/>
    <w:rsid w:val="00A24A6D"/>
    <w:rsid w:val="00A3046D"/>
    <w:rsid w:val="00A3146D"/>
    <w:rsid w:val="00A330FA"/>
    <w:rsid w:val="00A33D46"/>
    <w:rsid w:val="00A536DE"/>
    <w:rsid w:val="00A57ECD"/>
    <w:rsid w:val="00A70A82"/>
    <w:rsid w:val="00A73DC5"/>
    <w:rsid w:val="00A75225"/>
    <w:rsid w:val="00A775DD"/>
    <w:rsid w:val="00A837EB"/>
    <w:rsid w:val="00AA3E91"/>
    <w:rsid w:val="00AA4E2A"/>
    <w:rsid w:val="00AB15C1"/>
    <w:rsid w:val="00AB1E41"/>
    <w:rsid w:val="00AB2826"/>
    <w:rsid w:val="00AB4669"/>
    <w:rsid w:val="00AB4B39"/>
    <w:rsid w:val="00AB7981"/>
    <w:rsid w:val="00AD4F06"/>
    <w:rsid w:val="00AE7AB3"/>
    <w:rsid w:val="00AF4C49"/>
    <w:rsid w:val="00B00832"/>
    <w:rsid w:val="00B019A0"/>
    <w:rsid w:val="00B2064B"/>
    <w:rsid w:val="00B2152C"/>
    <w:rsid w:val="00B247E1"/>
    <w:rsid w:val="00B34414"/>
    <w:rsid w:val="00B35059"/>
    <w:rsid w:val="00B3640B"/>
    <w:rsid w:val="00B36CE6"/>
    <w:rsid w:val="00B37C11"/>
    <w:rsid w:val="00B44696"/>
    <w:rsid w:val="00B537D8"/>
    <w:rsid w:val="00B54446"/>
    <w:rsid w:val="00B5583C"/>
    <w:rsid w:val="00B56DD0"/>
    <w:rsid w:val="00B56F87"/>
    <w:rsid w:val="00B64449"/>
    <w:rsid w:val="00B66D8C"/>
    <w:rsid w:val="00B76D1B"/>
    <w:rsid w:val="00BA3517"/>
    <w:rsid w:val="00BA3C35"/>
    <w:rsid w:val="00BA4F1E"/>
    <w:rsid w:val="00BA58F6"/>
    <w:rsid w:val="00BA7805"/>
    <w:rsid w:val="00BB034D"/>
    <w:rsid w:val="00BC1E08"/>
    <w:rsid w:val="00BD11AC"/>
    <w:rsid w:val="00BE0F52"/>
    <w:rsid w:val="00BE452A"/>
    <w:rsid w:val="00BE6CA2"/>
    <w:rsid w:val="00BF0C80"/>
    <w:rsid w:val="00BF124E"/>
    <w:rsid w:val="00BF45BC"/>
    <w:rsid w:val="00BF7E39"/>
    <w:rsid w:val="00C0084E"/>
    <w:rsid w:val="00C00D6E"/>
    <w:rsid w:val="00C01425"/>
    <w:rsid w:val="00C06EDB"/>
    <w:rsid w:val="00C12152"/>
    <w:rsid w:val="00C16B7F"/>
    <w:rsid w:val="00C22697"/>
    <w:rsid w:val="00C308C3"/>
    <w:rsid w:val="00C36F84"/>
    <w:rsid w:val="00C42332"/>
    <w:rsid w:val="00C4730D"/>
    <w:rsid w:val="00C47DAD"/>
    <w:rsid w:val="00C50AAF"/>
    <w:rsid w:val="00C676D8"/>
    <w:rsid w:val="00C76856"/>
    <w:rsid w:val="00C80B39"/>
    <w:rsid w:val="00C95BBA"/>
    <w:rsid w:val="00C96FB3"/>
    <w:rsid w:val="00CA3661"/>
    <w:rsid w:val="00CA42F6"/>
    <w:rsid w:val="00CC0A79"/>
    <w:rsid w:val="00CC60FC"/>
    <w:rsid w:val="00CC7940"/>
    <w:rsid w:val="00CD4BE0"/>
    <w:rsid w:val="00CD5531"/>
    <w:rsid w:val="00CD620A"/>
    <w:rsid w:val="00CD7A02"/>
    <w:rsid w:val="00CF0E50"/>
    <w:rsid w:val="00CF4BE9"/>
    <w:rsid w:val="00CF7E04"/>
    <w:rsid w:val="00D034AB"/>
    <w:rsid w:val="00D046B5"/>
    <w:rsid w:val="00D13B6B"/>
    <w:rsid w:val="00D201D7"/>
    <w:rsid w:val="00D22B80"/>
    <w:rsid w:val="00D330C4"/>
    <w:rsid w:val="00D35784"/>
    <w:rsid w:val="00D37592"/>
    <w:rsid w:val="00D509A7"/>
    <w:rsid w:val="00D54758"/>
    <w:rsid w:val="00D60482"/>
    <w:rsid w:val="00D61F89"/>
    <w:rsid w:val="00D72C3B"/>
    <w:rsid w:val="00DA156E"/>
    <w:rsid w:val="00DA4C56"/>
    <w:rsid w:val="00DB38FB"/>
    <w:rsid w:val="00DC32CD"/>
    <w:rsid w:val="00DC52DA"/>
    <w:rsid w:val="00DE0088"/>
    <w:rsid w:val="00DE0BBA"/>
    <w:rsid w:val="00DE7715"/>
    <w:rsid w:val="00E0071B"/>
    <w:rsid w:val="00E0311A"/>
    <w:rsid w:val="00E201D9"/>
    <w:rsid w:val="00E20331"/>
    <w:rsid w:val="00E2143B"/>
    <w:rsid w:val="00E31F79"/>
    <w:rsid w:val="00E42713"/>
    <w:rsid w:val="00E6222D"/>
    <w:rsid w:val="00E63068"/>
    <w:rsid w:val="00E63BC8"/>
    <w:rsid w:val="00E646C7"/>
    <w:rsid w:val="00E76C46"/>
    <w:rsid w:val="00E8788A"/>
    <w:rsid w:val="00E97960"/>
    <w:rsid w:val="00E979D2"/>
    <w:rsid w:val="00EA53B9"/>
    <w:rsid w:val="00EA7A7F"/>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37788"/>
    <w:rsid w:val="00F42278"/>
    <w:rsid w:val="00F541D9"/>
    <w:rsid w:val="00F56A6B"/>
    <w:rsid w:val="00F74B85"/>
    <w:rsid w:val="00F83C00"/>
    <w:rsid w:val="00F9130B"/>
    <w:rsid w:val="00F97718"/>
    <w:rsid w:val="00FA1809"/>
    <w:rsid w:val="00FA2104"/>
    <w:rsid w:val="00FA2E1B"/>
    <w:rsid w:val="00FA4CCB"/>
    <w:rsid w:val="00FA761D"/>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7D3B"/>
  <w15:docId w15:val="{17846600-C103-49CF-833A-540B104A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D201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2880</TotalTime>
  <Pages>40</Pages>
  <Words>12786</Words>
  <Characters>70825</Characters>
  <Application>Microsoft Office Word</Application>
  <DocSecurity>8</DocSecurity>
  <Lines>590</Lines>
  <Paragraphs>166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77</cp:revision>
  <cp:lastPrinted>2011-09-07T16:03:00Z</cp:lastPrinted>
  <dcterms:created xsi:type="dcterms:W3CDTF">2020-09-29T13:51:00Z</dcterms:created>
  <dcterms:modified xsi:type="dcterms:W3CDTF">2020-10-13T14:16:00Z</dcterms:modified>
</cp:coreProperties>
</file>