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AB01" w14:textId="77777777" w:rsidR="00FA4CCB" w:rsidRDefault="00FA4CCB">
      <w:pPr>
        <w:pStyle w:val="Ttulo"/>
        <w:ind w:right="51"/>
        <w:rPr>
          <w:rFonts w:cs="Arial"/>
        </w:rPr>
      </w:pPr>
      <w:r>
        <w:rPr>
          <w:rFonts w:cs="Arial"/>
        </w:rPr>
        <w:t>BANCO HIPOTECARIO DE LA VIVIENDA</w:t>
      </w:r>
    </w:p>
    <w:p w14:paraId="4BBB1024" w14:textId="77777777" w:rsidR="00FA4CCB" w:rsidRDefault="00FA4CCB">
      <w:pPr>
        <w:spacing w:line="360" w:lineRule="auto"/>
        <w:ind w:right="51"/>
        <w:jc w:val="center"/>
        <w:rPr>
          <w:rFonts w:cs="Arial"/>
          <w:b/>
          <w:sz w:val="22"/>
          <w:u w:val="single"/>
        </w:rPr>
      </w:pPr>
      <w:r>
        <w:rPr>
          <w:rFonts w:cs="Arial"/>
          <w:b/>
          <w:sz w:val="22"/>
          <w:u w:val="single"/>
        </w:rPr>
        <w:t>JUNTA DIRECTIVA</w:t>
      </w:r>
    </w:p>
    <w:p w14:paraId="6267198E" w14:textId="77777777" w:rsidR="00FA4CCB" w:rsidRDefault="00FA4CCB">
      <w:pPr>
        <w:spacing w:line="360" w:lineRule="auto"/>
        <w:ind w:right="51"/>
        <w:jc w:val="center"/>
        <w:rPr>
          <w:rFonts w:cs="Arial"/>
          <w:b/>
          <w:sz w:val="22"/>
          <w:u w:val="single"/>
        </w:rPr>
      </w:pPr>
    </w:p>
    <w:p w14:paraId="284C4CAE" w14:textId="16DA1D4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D012A">
        <w:rPr>
          <w:rFonts w:cs="Arial"/>
          <w:b/>
          <w:sz w:val="22"/>
          <w:u w:val="single"/>
        </w:rPr>
        <w:t>EXTRAO</w:t>
      </w:r>
      <w:r w:rsidR="00FA4CCB">
        <w:rPr>
          <w:rFonts w:cs="Arial"/>
          <w:b/>
          <w:sz w:val="22"/>
          <w:u w:val="single"/>
        </w:rPr>
        <w:t xml:space="preserve">RDINARIA </w:t>
      </w:r>
      <w:r>
        <w:rPr>
          <w:rFonts w:cs="Arial"/>
          <w:b/>
          <w:sz w:val="22"/>
          <w:u w:val="single"/>
        </w:rPr>
        <w:t xml:space="preserve">N° </w:t>
      </w:r>
      <w:r w:rsidR="000D012A">
        <w:rPr>
          <w:rFonts w:cs="Arial"/>
          <w:b/>
          <w:sz w:val="22"/>
          <w:u w:val="single"/>
        </w:rPr>
        <w:t>75</w:t>
      </w:r>
      <w:r>
        <w:rPr>
          <w:rFonts w:cs="Arial"/>
          <w:b/>
          <w:sz w:val="22"/>
          <w:u w:val="single"/>
        </w:rPr>
        <w:t>-20</w:t>
      </w:r>
      <w:r w:rsidR="00E97960">
        <w:rPr>
          <w:rFonts w:cs="Arial"/>
          <w:b/>
          <w:sz w:val="22"/>
          <w:u w:val="single"/>
        </w:rPr>
        <w:t>20</w:t>
      </w:r>
    </w:p>
    <w:p w14:paraId="12267EDD" w14:textId="3BCF201D" w:rsidR="00FA4CCB" w:rsidRDefault="00FA4CCB">
      <w:pPr>
        <w:spacing w:line="360" w:lineRule="auto"/>
        <w:ind w:right="51"/>
        <w:jc w:val="center"/>
        <w:rPr>
          <w:rFonts w:cs="Arial"/>
          <w:b/>
          <w:sz w:val="22"/>
          <w:u w:val="single"/>
        </w:rPr>
      </w:pPr>
      <w:r>
        <w:rPr>
          <w:rFonts w:cs="Arial"/>
          <w:b/>
          <w:sz w:val="22"/>
          <w:u w:val="single"/>
        </w:rPr>
        <w:t xml:space="preserve">DEL </w:t>
      </w:r>
      <w:r w:rsidR="000D012A">
        <w:rPr>
          <w:rFonts w:cs="Arial"/>
          <w:b/>
          <w:sz w:val="22"/>
          <w:u w:val="single"/>
        </w:rPr>
        <w:t>24</w:t>
      </w:r>
      <w:r>
        <w:rPr>
          <w:rFonts w:cs="Arial"/>
          <w:b/>
          <w:sz w:val="22"/>
          <w:u w:val="single"/>
        </w:rPr>
        <w:t xml:space="preserve"> DE </w:t>
      </w:r>
      <w:r w:rsidR="000D012A">
        <w:rPr>
          <w:rFonts w:cs="Arial"/>
          <w:b/>
          <w:sz w:val="22"/>
          <w:u w:val="single"/>
        </w:rPr>
        <w:t>SETIEMBRE</w:t>
      </w:r>
      <w:r>
        <w:rPr>
          <w:rFonts w:cs="Arial"/>
          <w:b/>
          <w:sz w:val="22"/>
          <w:u w:val="single"/>
        </w:rPr>
        <w:t xml:space="preserve"> DE 20</w:t>
      </w:r>
      <w:r w:rsidR="00E97960">
        <w:rPr>
          <w:rFonts w:cs="Arial"/>
          <w:b/>
          <w:sz w:val="22"/>
          <w:u w:val="single"/>
        </w:rPr>
        <w:t>20</w:t>
      </w:r>
    </w:p>
    <w:p w14:paraId="69DD9AF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58F7FF3" w14:textId="77777777" w:rsidR="00FA4CCB" w:rsidRDefault="00FA4CCB">
      <w:pPr>
        <w:spacing w:line="360" w:lineRule="auto"/>
        <w:ind w:right="51"/>
        <w:jc w:val="center"/>
        <w:rPr>
          <w:rFonts w:cs="Arial"/>
          <w:b/>
          <w:sz w:val="22"/>
          <w:u w:val="single"/>
        </w:rPr>
      </w:pPr>
    </w:p>
    <w:p w14:paraId="1D2C7548" w14:textId="4111823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F6D2A" w:rsidRPr="00AF6D2A">
        <w:rPr>
          <w:rFonts w:cs="Arial"/>
          <w:sz w:val="22"/>
        </w:rPr>
        <w:t xml:space="preserve"> </w:t>
      </w:r>
      <w:r w:rsidR="00AF6D2A">
        <w:rPr>
          <w:rFonts w:cs="Arial"/>
          <w:sz w:val="22"/>
        </w:rPr>
        <w:t xml:space="preserve">La Directora Dania Chavarría Núñez, Vicepresidenta, se incorpora a la sesión a partir del minuto </w:t>
      </w:r>
      <w:r w:rsidR="00626DFC">
        <w:rPr>
          <w:rFonts w:cs="Arial"/>
          <w:sz w:val="22"/>
        </w:rPr>
        <w:t>10</w:t>
      </w:r>
      <w:r w:rsidR="00AF6D2A">
        <w:rPr>
          <w:rFonts w:cs="Arial"/>
          <w:sz w:val="22"/>
        </w:rPr>
        <w:t>:</w:t>
      </w:r>
      <w:r w:rsidR="00626DFC">
        <w:rPr>
          <w:rFonts w:cs="Arial"/>
          <w:sz w:val="22"/>
        </w:rPr>
        <w:t>42</w:t>
      </w:r>
      <w:r w:rsidR="00AF6D2A">
        <w:rPr>
          <w:rFonts w:cs="Arial"/>
          <w:sz w:val="22"/>
        </w:rPr>
        <w:t>.</w:t>
      </w:r>
    </w:p>
    <w:p w14:paraId="4D9C0321" w14:textId="77777777" w:rsidR="00AD4F06" w:rsidRDefault="00AD4F06" w:rsidP="0066494B">
      <w:pPr>
        <w:spacing w:line="360" w:lineRule="auto"/>
        <w:jc w:val="both"/>
        <w:rPr>
          <w:rFonts w:cs="Arial"/>
          <w:sz w:val="22"/>
        </w:rPr>
      </w:pPr>
    </w:p>
    <w:p w14:paraId="7530D6C3" w14:textId="528400B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AF6D2A">
        <w:rPr>
          <w:rFonts w:cs="Arial"/>
          <w:sz w:val="22"/>
        </w:rPr>
        <w:t>Mauricio González Zumbado</w:t>
      </w:r>
      <w:r w:rsidR="001227FE">
        <w:rPr>
          <w:rFonts w:cs="Arial"/>
          <w:sz w:val="22"/>
        </w:rPr>
        <w:t xml:space="preserve">, </w:t>
      </w:r>
      <w:r w:rsidR="00AF6D2A">
        <w:rPr>
          <w:rFonts w:cs="Arial"/>
          <w:sz w:val="22"/>
        </w:rPr>
        <w:t xml:space="preserve">funcionario de la </w:t>
      </w:r>
      <w:r w:rsidR="00AF6D2A" w:rsidRPr="00AF6D2A">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6DABE582" w14:textId="77777777" w:rsidR="007749FC" w:rsidRDefault="007749FC" w:rsidP="0066494B">
      <w:pPr>
        <w:spacing w:line="360" w:lineRule="auto"/>
        <w:jc w:val="both"/>
        <w:rPr>
          <w:rFonts w:cs="Arial"/>
          <w:sz w:val="22"/>
        </w:rPr>
      </w:pPr>
    </w:p>
    <w:p w14:paraId="76909101" w14:textId="53A56C8A" w:rsidR="007749FC" w:rsidRDefault="007749FC" w:rsidP="0066494B">
      <w:pPr>
        <w:spacing w:line="360" w:lineRule="auto"/>
        <w:jc w:val="both"/>
        <w:rPr>
          <w:rFonts w:cs="Arial"/>
          <w:sz w:val="22"/>
        </w:rPr>
      </w:pPr>
      <w:r>
        <w:rPr>
          <w:rFonts w:cs="Arial"/>
          <w:sz w:val="22"/>
        </w:rPr>
        <w:t>Ausente con justificación:</w:t>
      </w:r>
      <w:r w:rsidR="00AF6D2A" w:rsidRPr="00AF6D2A">
        <w:rPr>
          <w:rFonts w:cs="Arial"/>
          <w:sz w:val="22"/>
        </w:rPr>
        <w:t xml:space="preserve"> </w:t>
      </w:r>
      <w:r w:rsidR="00AF6D2A">
        <w:rPr>
          <w:rFonts w:cs="Arial"/>
          <w:sz w:val="22"/>
        </w:rPr>
        <w:t xml:space="preserve">Gustavo Flores Oviedo, </w:t>
      </w:r>
      <w:r w:rsidR="00AF6D2A">
        <w:rPr>
          <w:rFonts w:cs="Arial"/>
          <w:sz w:val="22"/>
          <w:szCs w:val="22"/>
        </w:rPr>
        <w:t>Auditor Interno.</w:t>
      </w:r>
    </w:p>
    <w:p w14:paraId="2317B90B" w14:textId="77777777" w:rsidR="006321F4" w:rsidRPr="00D14EAF" w:rsidRDefault="006321F4" w:rsidP="006321F4">
      <w:pPr>
        <w:spacing w:line="360" w:lineRule="auto"/>
        <w:jc w:val="both"/>
        <w:rPr>
          <w:rFonts w:cs="Arial"/>
          <w:b/>
          <w:sz w:val="22"/>
        </w:rPr>
      </w:pPr>
      <w:r w:rsidRPr="00D14EAF">
        <w:rPr>
          <w:rFonts w:cs="Arial"/>
          <w:b/>
          <w:sz w:val="22"/>
        </w:rPr>
        <w:t>************</w:t>
      </w:r>
    </w:p>
    <w:p w14:paraId="6022A134" w14:textId="77777777" w:rsidR="00FA4CCB" w:rsidRDefault="00FA4CCB" w:rsidP="0066494B">
      <w:pPr>
        <w:spacing w:line="360" w:lineRule="auto"/>
        <w:jc w:val="both"/>
        <w:rPr>
          <w:rFonts w:cs="Arial"/>
          <w:sz w:val="22"/>
        </w:rPr>
      </w:pPr>
    </w:p>
    <w:p w14:paraId="2B8F294D" w14:textId="77777777" w:rsidR="00FA4CCB" w:rsidRDefault="00FA4CCB" w:rsidP="0066494B">
      <w:pPr>
        <w:pStyle w:val="Ttulo4"/>
        <w:spacing w:line="360" w:lineRule="auto"/>
        <w:jc w:val="both"/>
        <w:rPr>
          <w:rFonts w:cs="Arial"/>
        </w:rPr>
      </w:pPr>
      <w:r>
        <w:rPr>
          <w:rFonts w:cs="Arial"/>
        </w:rPr>
        <w:t>Asuntos conocidos en la presente sesión</w:t>
      </w:r>
    </w:p>
    <w:p w14:paraId="2E30278C" w14:textId="77777777" w:rsidR="00FA4CCB" w:rsidRDefault="00FA4CCB" w:rsidP="0066494B">
      <w:pPr>
        <w:spacing w:line="360" w:lineRule="auto"/>
        <w:jc w:val="both"/>
        <w:rPr>
          <w:rFonts w:cs="Arial"/>
          <w:b/>
          <w:sz w:val="22"/>
        </w:rPr>
      </w:pPr>
    </w:p>
    <w:p w14:paraId="0869DEA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33EF774" w14:textId="2382A3CC" w:rsidR="00500BE0" w:rsidRPr="00500BE0" w:rsidRDefault="00500BE0" w:rsidP="00500BE0">
      <w:pPr>
        <w:pStyle w:val="Prrafodelista"/>
        <w:numPr>
          <w:ilvl w:val="0"/>
          <w:numId w:val="18"/>
        </w:numPr>
        <w:spacing w:line="360" w:lineRule="auto"/>
        <w:ind w:left="426" w:hanging="426"/>
        <w:jc w:val="both"/>
        <w:rPr>
          <w:rFonts w:cs="Arial"/>
          <w:sz w:val="22"/>
          <w:lang w:val="es-ES_tradnl"/>
        </w:rPr>
      </w:pPr>
      <w:r w:rsidRPr="00500BE0">
        <w:rPr>
          <w:rFonts w:cs="Arial"/>
          <w:sz w:val="22"/>
        </w:rPr>
        <w:t>Seguimiento a la situación de la asignación de recursos al FOSUVI, en el proyecto de "Ley de presupuesto ordinario y extraordinario de la República para el ejercicio económico 2021".</w:t>
      </w:r>
    </w:p>
    <w:p w14:paraId="676AFB2A" w14:textId="6A524BAE" w:rsidR="00500BE0" w:rsidRPr="00500BE0" w:rsidRDefault="00500BE0" w:rsidP="00500BE0">
      <w:pPr>
        <w:pStyle w:val="Prrafodelista"/>
        <w:numPr>
          <w:ilvl w:val="0"/>
          <w:numId w:val="18"/>
        </w:numPr>
        <w:spacing w:line="360" w:lineRule="auto"/>
        <w:ind w:left="426" w:hanging="426"/>
        <w:jc w:val="both"/>
        <w:rPr>
          <w:rFonts w:cs="Arial"/>
          <w:sz w:val="22"/>
          <w:lang w:val="es-ES_tradnl"/>
        </w:rPr>
      </w:pPr>
      <w:r w:rsidRPr="00500BE0">
        <w:rPr>
          <w:rFonts w:cs="Arial"/>
          <w:sz w:val="22"/>
          <w:lang w:val="es-ES_tradnl"/>
        </w:rPr>
        <w:t>Informe sobre el diagnóstico y propuesta de acciones para la prevención de la corrupción en el BANHVI.</w:t>
      </w:r>
    </w:p>
    <w:p w14:paraId="3EDC11B5" w14:textId="1AD3D2C5" w:rsidR="00500BE0" w:rsidRPr="00500BE0" w:rsidRDefault="00500BE0" w:rsidP="00500BE0">
      <w:pPr>
        <w:pStyle w:val="Prrafodelista"/>
        <w:numPr>
          <w:ilvl w:val="0"/>
          <w:numId w:val="18"/>
        </w:numPr>
        <w:spacing w:line="360" w:lineRule="auto"/>
        <w:ind w:left="426" w:hanging="426"/>
        <w:jc w:val="both"/>
        <w:rPr>
          <w:rFonts w:cs="Arial"/>
          <w:sz w:val="22"/>
          <w:lang w:val="es-ES_tradnl"/>
        </w:rPr>
      </w:pPr>
      <w:r w:rsidRPr="00500BE0">
        <w:rPr>
          <w:rFonts w:cs="Arial"/>
          <w:sz w:val="22"/>
          <w:lang w:val="es-ES_tradnl"/>
        </w:rPr>
        <w:t>Propuesta de Presupuesto Extraordinario N° 1-2020.</w:t>
      </w:r>
    </w:p>
    <w:p w14:paraId="69404F09" w14:textId="5239BD76" w:rsidR="00500BE0" w:rsidRPr="00500BE0" w:rsidRDefault="00500BE0" w:rsidP="00500BE0">
      <w:pPr>
        <w:pStyle w:val="Prrafodelista"/>
        <w:numPr>
          <w:ilvl w:val="0"/>
          <w:numId w:val="18"/>
        </w:numPr>
        <w:spacing w:line="360" w:lineRule="auto"/>
        <w:ind w:left="426" w:hanging="426"/>
        <w:jc w:val="both"/>
        <w:rPr>
          <w:rFonts w:cs="Arial"/>
          <w:sz w:val="22"/>
          <w:lang w:val="es-ES_tradnl"/>
        </w:rPr>
      </w:pPr>
      <w:r w:rsidRPr="00500BE0">
        <w:rPr>
          <w:rFonts w:cs="Arial"/>
          <w:sz w:val="22"/>
          <w:lang w:val="es-ES_tradnl"/>
        </w:rPr>
        <w:t>Entrega de la propuesta de Presupuesto Ordinario para el año 2021.</w:t>
      </w:r>
    </w:p>
    <w:p w14:paraId="1DF4FFCC" w14:textId="120A89ED" w:rsidR="00500BE0" w:rsidRPr="00500BE0" w:rsidRDefault="00500BE0" w:rsidP="00500BE0">
      <w:pPr>
        <w:pStyle w:val="Prrafodelista"/>
        <w:numPr>
          <w:ilvl w:val="0"/>
          <w:numId w:val="18"/>
        </w:numPr>
        <w:spacing w:line="360" w:lineRule="auto"/>
        <w:ind w:left="426" w:hanging="426"/>
        <w:jc w:val="both"/>
        <w:rPr>
          <w:rFonts w:cs="Arial"/>
          <w:sz w:val="22"/>
          <w:lang w:val="es-ES_tradnl"/>
        </w:rPr>
      </w:pPr>
      <w:r w:rsidRPr="00500BE0">
        <w:rPr>
          <w:rFonts w:cs="Arial"/>
          <w:sz w:val="22"/>
          <w:lang w:val="es-ES_tradnl"/>
        </w:rPr>
        <w:t>Solicitud de ampliación al plazo constructivo y del contrato de administración de recursos del proyecto Kilometro 20.</w:t>
      </w:r>
    </w:p>
    <w:p w14:paraId="5F1ECA45" w14:textId="1376E1C3" w:rsidR="007749FC" w:rsidRPr="00500BE0" w:rsidRDefault="00500BE0" w:rsidP="00500BE0">
      <w:pPr>
        <w:pStyle w:val="Prrafodelista"/>
        <w:numPr>
          <w:ilvl w:val="0"/>
          <w:numId w:val="18"/>
        </w:numPr>
        <w:spacing w:line="360" w:lineRule="auto"/>
        <w:ind w:left="426" w:hanging="426"/>
        <w:jc w:val="both"/>
        <w:rPr>
          <w:rFonts w:cs="Arial"/>
          <w:sz w:val="22"/>
        </w:rPr>
      </w:pPr>
      <w:r w:rsidRPr="00500BE0">
        <w:rPr>
          <w:rFonts w:cs="Arial"/>
          <w:sz w:val="22"/>
          <w:lang w:val="es-ES_tradnl"/>
        </w:rPr>
        <w:t>Recomendación técnica y legal sobre la propuesta de protocolo para la definición de la población objetivo en proyectos de vivienda.</w:t>
      </w:r>
    </w:p>
    <w:p w14:paraId="3B42AE2E"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0820F0E2" w14:textId="77777777" w:rsidR="007F614F" w:rsidRPr="00AB2826" w:rsidRDefault="007F614F" w:rsidP="002D0146">
      <w:pPr>
        <w:spacing w:line="360" w:lineRule="auto"/>
        <w:jc w:val="both"/>
        <w:rPr>
          <w:rFonts w:cs="Arial"/>
          <w:b/>
          <w:sz w:val="22"/>
          <w:szCs w:val="22"/>
          <w:u w:val="single"/>
          <w:lang w:val="es-ES_tradnl"/>
        </w:rPr>
      </w:pPr>
    </w:p>
    <w:p w14:paraId="72C5BD3B" w14:textId="579AACC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00BE0" w:rsidRPr="00500BE0">
        <w:rPr>
          <w:rFonts w:cs="Arial"/>
          <w:b/>
          <w:sz w:val="22"/>
          <w:szCs w:val="22"/>
          <w:u w:val="single"/>
        </w:rPr>
        <w:t>Seguimiento a la situación de la asignación de recursos al FOSUVI, en el proyecto de "Ley de presupuesto ordinario y extraordinario de la República para el ejercicio económico 2021"</w:t>
      </w:r>
    </w:p>
    <w:p w14:paraId="26F963F1" w14:textId="77777777" w:rsidR="00FA4CCB" w:rsidRDefault="00FA4CCB" w:rsidP="002D0146">
      <w:pPr>
        <w:spacing w:line="360" w:lineRule="auto"/>
        <w:jc w:val="both"/>
        <w:rPr>
          <w:rFonts w:cs="Arial"/>
          <w:sz w:val="22"/>
          <w:szCs w:val="22"/>
        </w:rPr>
      </w:pPr>
    </w:p>
    <w:p w14:paraId="0A8547E5" w14:textId="6C51DB05" w:rsidR="00AF6D2A" w:rsidRDefault="00AF6D2A" w:rsidP="00AF6D2A">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3623DA4F" w14:textId="77777777" w:rsidR="00AF6D2A" w:rsidRDefault="00AF6D2A" w:rsidP="00AF6D2A">
      <w:pPr>
        <w:spacing w:line="360" w:lineRule="auto"/>
        <w:jc w:val="both"/>
        <w:rPr>
          <w:rFonts w:cs="Arial"/>
          <w:sz w:val="22"/>
          <w:lang w:val="es-CR"/>
        </w:rPr>
      </w:pPr>
    </w:p>
    <w:p w14:paraId="50CB14D4" w14:textId="77777777" w:rsidR="00AF6D2A" w:rsidRDefault="00AF6D2A" w:rsidP="00AF6D2A">
      <w:pPr>
        <w:spacing w:line="360" w:lineRule="auto"/>
        <w:jc w:val="both"/>
        <w:rPr>
          <w:rFonts w:cs="Arial"/>
          <w:sz w:val="22"/>
          <w:szCs w:val="22"/>
          <w:lang w:val="es-CR"/>
        </w:rPr>
      </w:pPr>
      <w:r>
        <w:rPr>
          <w:rFonts w:cs="Arial"/>
          <w:sz w:val="22"/>
          <w:lang w:val="es-CR"/>
        </w:rPr>
        <w:t xml:space="preserve">La Directora Presidenta comunica que ayer se envió la nota al señor Ministro de Hacienda, proponiéndole, según lo resuelto en la sesión anterior, una rebaja por la suma total de ¢20.000 millones, </w:t>
      </w:r>
      <w:r w:rsidRPr="00203B35">
        <w:rPr>
          <w:rFonts w:cs="Arial"/>
          <w:sz w:val="22"/>
          <w:szCs w:val="22"/>
          <w:lang w:val="es-CR"/>
        </w:rPr>
        <w:t xml:space="preserve">conformados por </w:t>
      </w:r>
      <w:r>
        <w:rPr>
          <w:rFonts w:cs="Arial"/>
          <w:sz w:val="22"/>
          <w:szCs w:val="22"/>
          <w:lang w:val="es-CR"/>
        </w:rPr>
        <w:t>¢</w:t>
      </w:r>
      <w:r w:rsidRPr="00203B35">
        <w:rPr>
          <w:rFonts w:cs="Arial"/>
          <w:sz w:val="22"/>
          <w:szCs w:val="22"/>
          <w:lang w:val="es-CR"/>
        </w:rPr>
        <w:t xml:space="preserve">15.713,6 millones de la partida correspondiente a las transferencias del FODESAF y la suma de </w:t>
      </w:r>
      <w:r>
        <w:rPr>
          <w:rFonts w:cs="Arial"/>
          <w:sz w:val="22"/>
          <w:szCs w:val="22"/>
          <w:lang w:val="es-CR"/>
        </w:rPr>
        <w:t>¢</w:t>
      </w:r>
      <w:r w:rsidRPr="00203B35">
        <w:rPr>
          <w:rFonts w:cs="Arial"/>
          <w:sz w:val="22"/>
          <w:szCs w:val="22"/>
          <w:lang w:val="es-CR"/>
        </w:rPr>
        <w:t xml:space="preserve">4.286,4 millones </w:t>
      </w:r>
      <w:r>
        <w:rPr>
          <w:rFonts w:cs="Arial"/>
          <w:sz w:val="22"/>
          <w:szCs w:val="22"/>
          <w:lang w:val="es-CR"/>
        </w:rPr>
        <w:t>d</w:t>
      </w:r>
      <w:r w:rsidRPr="00203B35">
        <w:rPr>
          <w:rFonts w:cs="Arial"/>
          <w:sz w:val="22"/>
          <w:szCs w:val="22"/>
          <w:lang w:val="es-CR"/>
        </w:rPr>
        <w:t xml:space="preserve">el </w:t>
      </w:r>
      <w:r>
        <w:rPr>
          <w:rFonts w:cs="Arial"/>
          <w:sz w:val="22"/>
          <w:szCs w:val="22"/>
          <w:lang w:val="es-CR"/>
        </w:rPr>
        <w:t>I</w:t>
      </w:r>
      <w:r w:rsidRPr="00203B35">
        <w:rPr>
          <w:rFonts w:cs="Arial"/>
          <w:sz w:val="22"/>
          <w:szCs w:val="22"/>
          <w:lang w:val="es-CR"/>
        </w:rPr>
        <w:t xml:space="preserve">mpuesto </w:t>
      </w:r>
      <w:r>
        <w:rPr>
          <w:rFonts w:cs="Arial"/>
          <w:sz w:val="22"/>
          <w:szCs w:val="22"/>
          <w:lang w:val="es-CR"/>
        </w:rPr>
        <w:t>S</w:t>
      </w:r>
      <w:r w:rsidRPr="00203B35">
        <w:rPr>
          <w:rFonts w:cs="Arial"/>
          <w:sz w:val="22"/>
          <w:szCs w:val="22"/>
          <w:lang w:val="es-CR"/>
        </w:rPr>
        <w:t>olidario.</w:t>
      </w:r>
    </w:p>
    <w:p w14:paraId="62B4A13D" w14:textId="77777777" w:rsidR="00AF6D2A" w:rsidRDefault="00AF6D2A" w:rsidP="00AF6D2A">
      <w:pPr>
        <w:spacing w:line="360" w:lineRule="auto"/>
        <w:jc w:val="both"/>
        <w:rPr>
          <w:rFonts w:cs="Arial"/>
          <w:sz w:val="22"/>
          <w:szCs w:val="22"/>
          <w:lang w:val="es-CR"/>
        </w:rPr>
      </w:pPr>
    </w:p>
    <w:p w14:paraId="5EBAB9ED" w14:textId="2856F2B9" w:rsidR="00AF6D2A" w:rsidRDefault="00AF6D2A" w:rsidP="00AF6D2A">
      <w:pPr>
        <w:spacing w:line="360" w:lineRule="auto"/>
        <w:jc w:val="both"/>
        <w:rPr>
          <w:rFonts w:cs="Arial"/>
          <w:sz w:val="22"/>
          <w:szCs w:val="22"/>
          <w:lang w:val="es-CR"/>
        </w:rPr>
      </w:pPr>
      <w:r>
        <w:rPr>
          <w:rFonts w:cs="Arial"/>
          <w:sz w:val="22"/>
          <w:szCs w:val="22"/>
          <w:lang w:val="es-CR"/>
        </w:rPr>
        <w:t xml:space="preserve">Por su parte, el Gerente General informa que ha estado realizando reuniones con varios diputados de la Comisión de Asuntos Hacendarios, quienes han entendido el criterio del BANHVI sobre el proyecto de ley.  Agrega el Director Alvarado Herrera, los resultados positivos que se obtuvieron en las reuniones </w:t>
      </w:r>
      <w:proofErr w:type="gramStart"/>
      <w:r>
        <w:rPr>
          <w:rFonts w:cs="Arial"/>
          <w:sz w:val="22"/>
          <w:szCs w:val="22"/>
          <w:lang w:val="es-CR"/>
        </w:rPr>
        <w:t>que</w:t>
      </w:r>
      <w:proofErr w:type="gramEnd"/>
      <w:r>
        <w:rPr>
          <w:rFonts w:cs="Arial"/>
          <w:sz w:val="22"/>
          <w:szCs w:val="22"/>
          <w:lang w:val="es-CR"/>
        </w:rPr>
        <w:t xml:space="preserve"> junto con el Gerente General, sostuvo con los diputados Oscar Cascante, Gustavo Alonso Viales y Roberto Thompson.</w:t>
      </w:r>
    </w:p>
    <w:p w14:paraId="6B761638" w14:textId="77777777" w:rsidR="00AF6D2A" w:rsidRDefault="00AF6D2A" w:rsidP="00AF6D2A">
      <w:pPr>
        <w:spacing w:line="360" w:lineRule="auto"/>
        <w:jc w:val="both"/>
        <w:rPr>
          <w:rFonts w:cs="Arial"/>
          <w:sz w:val="22"/>
          <w:szCs w:val="22"/>
          <w:lang w:val="es-CR"/>
        </w:rPr>
      </w:pPr>
    </w:p>
    <w:p w14:paraId="0F22AA4E" w14:textId="0B7E368F" w:rsidR="00500BE0" w:rsidRDefault="00500BE0" w:rsidP="00500BE0">
      <w:pPr>
        <w:spacing w:line="360" w:lineRule="auto"/>
        <w:jc w:val="both"/>
        <w:rPr>
          <w:rFonts w:cs="Arial"/>
          <w:sz w:val="22"/>
          <w:lang w:val="es-ES_tradnl"/>
        </w:rPr>
      </w:pPr>
      <w:r w:rsidRPr="00A25DB7">
        <w:rPr>
          <w:rFonts w:cs="Arial"/>
          <w:sz w:val="22"/>
          <w:u w:val="single"/>
          <w:lang w:val="es-ES_tradnl"/>
        </w:rPr>
        <w:t xml:space="preserve">Minuto </w:t>
      </w:r>
      <w:r w:rsidR="00626DFC">
        <w:rPr>
          <w:rFonts w:cs="Arial"/>
          <w:sz w:val="22"/>
          <w:u w:val="single"/>
          <w:lang w:val="es-ES_tradnl"/>
        </w:rPr>
        <w:t>14</w:t>
      </w:r>
      <w:r w:rsidRPr="00A25DB7">
        <w:rPr>
          <w:rFonts w:cs="Arial"/>
          <w:sz w:val="22"/>
          <w:u w:val="single"/>
          <w:lang w:val="es-ES_tradnl"/>
        </w:rPr>
        <w:t>:</w:t>
      </w:r>
      <w:r w:rsidR="00626DFC">
        <w:rPr>
          <w:rFonts w:cs="Arial"/>
          <w:sz w:val="22"/>
          <w:u w:val="single"/>
          <w:lang w:val="es-ES_tradnl"/>
        </w:rPr>
        <w:t>45</w:t>
      </w:r>
      <w:r>
        <w:rPr>
          <w:rFonts w:cs="Arial"/>
          <w:sz w:val="22"/>
          <w:lang w:val="es-ES_tradnl"/>
        </w:rPr>
        <w:t xml:space="preserve"> </w:t>
      </w:r>
      <w:r w:rsidR="00626DFC">
        <w:rPr>
          <w:rFonts w:cs="Arial"/>
          <w:sz w:val="22"/>
          <w:lang w:val="es-ES_tradnl"/>
        </w:rPr>
        <w:t xml:space="preserve">La </w:t>
      </w:r>
      <w:r w:rsidR="00626DFC" w:rsidRPr="00626DFC">
        <w:rPr>
          <w:rFonts w:cs="Arial"/>
          <w:sz w:val="22"/>
          <w:lang w:val="es-ES_tradnl"/>
        </w:rPr>
        <w:t>Junta Directiva</w:t>
      </w:r>
      <w:r w:rsidR="00626DFC">
        <w:rPr>
          <w:rFonts w:cs="Arial"/>
          <w:sz w:val="22"/>
          <w:lang w:val="es-ES_tradnl"/>
        </w:rPr>
        <w:t xml:space="preserve"> da por conocida la información suministrada.</w:t>
      </w:r>
    </w:p>
    <w:p w14:paraId="782D665D" w14:textId="77777777" w:rsidR="007749FC" w:rsidRPr="00D14EAF" w:rsidRDefault="007749FC" w:rsidP="007749FC">
      <w:pPr>
        <w:spacing w:line="360" w:lineRule="auto"/>
        <w:jc w:val="both"/>
        <w:rPr>
          <w:rFonts w:cs="Arial"/>
          <w:b/>
          <w:sz w:val="22"/>
        </w:rPr>
      </w:pPr>
      <w:r w:rsidRPr="00D14EAF">
        <w:rPr>
          <w:rFonts w:cs="Arial"/>
          <w:b/>
          <w:sz w:val="22"/>
        </w:rPr>
        <w:t>************</w:t>
      </w:r>
    </w:p>
    <w:p w14:paraId="00BD0230" w14:textId="77777777" w:rsidR="00FA4CCB" w:rsidRDefault="00FA4CCB" w:rsidP="002D0146">
      <w:pPr>
        <w:spacing w:line="360" w:lineRule="auto"/>
        <w:jc w:val="both"/>
        <w:rPr>
          <w:rFonts w:cs="Arial"/>
          <w:b/>
          <w:sz w:val="22"/>
          <w:szCs w:val="22"/>
          <w:u w:val="single"/>
          <w:lang w:val="es-ES_tradnl"/>
        </w:rPr>
      </w:pPr>
    </w:p>
    <w:p w14:paraId="6E099D6A" w14:textId="10BA274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00BE0" w:rsidRPr="00500BE0">
        <w:rPr>
          <w:rFonts w:cs="Arial"/>
          <w:b/>
          <w:bCs/>
          <w:sz w:val="22"/>
          <w:u w:val="single"/>
          <w:lang w:val="es-ES_tradnl"/>
        </w:rPr>
        <w:t>Informe sobre el diagnóstico y propuesta de acciones para la prevención de la corrupción en el BANHVI</w:t>
      </w:r>
    </w:p>
    <w:p w14:paraId="01E8CB45" w14:textId="77777777" w:rsidR="009D03FE" w:rsidRDefault="009D03FE" w:rsidP="009D03FE">
      <w:pPr>
        <w:spacing w:line="360" w:lineRule="auto"/>
        <w:jc w:val="both"/>
        <w:rPr>
          <w:rFonts w:cs="Arial"/>
          <w:sz w:val="22"/>
          <w:szCs w:val="22"/>
        </w:rPr>
      </w:pPr>
    </w:p>
    <w:p w14:paraId="57F3EB5F" w14:textId="0B508E40" w:rsidR="00626DFC" w:rsidRPr="00626DFC" w:rsidRDefault="009D03FE" w:rsidP="00626DFC">
      <w:pPr>
        <w:spacing w:line="360" w:lineRule="auto"/>
        <w:jc w:val="both"/>
        <w:rPr>
          <w:rFonts w:cs="Arial"/>
          <w:sz w:val="22"/>
          <w:u w:val="single"/>
          <w:lang w:val="es-ES_tradnl"/>
        </w:rPr>
      </w:pPr>
      <w:r w:rsidRPr="0039311E">
        <w:rPr>
          <w:rFonts w:cs="Arial"/>
          <w:sz w:val="22"/>
          <w:u w:val="single"/>
          <w:lang w:val="es-ES_tradnl"/>
        </w:rPr>
        <w:t xml:space="preserve">Minuto </w:t>
      </w:r>
      <w:r w:rsidR="00626DFC">
        <w:rPr>
          <w:rFonts w:cs="Arial"/>
          <w:sz w:val="22"/>
          <w:u w:val="single"/>
          <w:lang w:val="es-ES_tradnl"/>
        </w:rPr>
        <w:t>14</w:t>
      </w:r>
      <w:r w:rsidRPr="0039311E">
        <w:rPr>
          <w:rFonts w:cs="Arial"/>
          <w:sz w:val="22"/>
          <w:u w:val="single"/>
          <w:lang w:val="es-ES_tradnl"/>
        </w:rPr>
        <w:t>:</w:t>
      </w:r>
      <w:r w:rsidR="00626DFC">
        <w:rPr>
          <w:rFonts w:cs="Arial"/>
          <w:sz w:val="22"/>
          <w:u w:val="single"/>
          <w:lang w:val="es-ES_tradnl"/>
        </w:rPr>
        <w:t>51</w:t>
      </w:r>
      <w:r>
        <w:rPr>
          <w:rFonts w:cs="Arial"/>
          <w:sz w:val="22"/>
          <w:lang w:val="es-ES_tradnl"/>
        </w:rPr>
        <w:t xml:space="preserve"> Se conoce el oficio </w:t>
      </w:r>
      <w:r w:rsidR="00626DFC">
        <w:rPr>
          <w:rFonts w:cs="Arial"/>
          <w:sz w:val="22"/>
          <w:lang w:val="es-ES_tradnl"/>
        </w:rPr>
        <w:t xml:space="preserve">GG-ME-1088-2020 del 22 de setiembre de 2020, mediante el cual, la </w:t>
      </w:r>
      <w:r w:rsidR="00626DFC" w:rsidRPr="00626DFC">
        <w:rPr>
          <w:rFonts w:cs="Arial"/>
          <w:sz w:val="22"/>
          <w:lang w:val="es-ES_tradnl"/>
        </w:rPr>
        <w:t>Gerencia General</w:t>
      </w:r>
      <w:r w:rsidR="00626DFC">
        <w:rPr>
          <w:rFonts w:cs="Arial"/>
          <w:sz w:val="22"/>
          <w:lang w:val="es-ES_tradnl"/>
        </w:rPr>
        <w:t xml:space="preserve"> remite el </w:t>
      </w:r>
      <w:r w:rsidR="00626DFC" w:rsidRPr="00626DFC">
        <w:rPr>
          <w:rFonts w:cs="Arial"/>
          <w:sz w:val="22"/>
          <w:szCs w:val="22"/>
          <w:lang w:val="es-CR"/>
        </w:rPr>
        <w:t>informe denominado “</w:t>
      </w:r>
      <w:r w:rsidR="00626DFC" w:rsidRPr="00626DFC">
        <w:rPr>
          <w:rFonts w:cs="Arial"/>
          <w:i/>
          <w:iCs/>
          <w:sz w:val="22"/>
          <w:szCs w:val="22"/>
          <w:lang w:val="es-CR"/>
        </w:rPr>
        <w:t>Diagnóstico y propuesta de acciones para la prevención de la corrupción en el BANHVI</w:t>
      </w:r>
      <w:r w:rsidR="00626DFC" w:rsidRPr="00626DFC">
        <w:rPr>
          <w:rFonts w:cs="Arial"/>
          <w:sz w:val="22"/>
          <w:szCs w:val="22"/>
          <w:lang w:val="es-CR"/>
        </w:rPr>
        <w:t>”, elaborado por los funcionarios participantes en el curso “</w:t>
      </w:r>
      <w:r w:rsidR="00626DFC" w:rsidRPr="00626DFC">
        <w:rPr>
          <w:rFonts w:cs="Arial"/>
          <w:i/>
          <w:iCs/>
          <w:sz w:val="22"/>
          <w:szCs w:val="22"/>
          <w:lang w:val="es-CR"/>
        </w:rPr>
        <w:t>Diez poderes para prevenir la corrupción</w:t>
      </w:r>
      <w:r w:rsidR="00626DFC" w:rsidRPr="00626DFC">
        <w:rPr>
          <w:rFonts w:cs="Arial"/>
          <w:sz w:val="22"/>
          <w:szCs w:val="22"/>
          <w:lang w:val="es-CR"/>
        </w:rPr>
        <w:t xml:space="preserve">” impartido por la Contraloría General de la República, quienes fueron designados por </w:t>
      </w:r>
      <w:r w:rsidR="00626DFC">
        <w:rPr>
          <w:rFonts w:cs="Arial"/>
          <w:sz w:val="22"/>
          <w:szCs w:val="22"/>
          <w:lang w:val="es-CR"/>
        </w:rPr>
        <w:t xml:space="preserve">la </w:t>
      </w:r>
      <w:r w:rsidR="00626DFC" w:rsidRPr="00626DFC">
        <w:rPr>
          <w:rFonts w:cs="Arial"/>
          <w:sz w:val="22"/>
          <w:szCs w:val="22"/>
          <w:lang w:val="es-ES_tradnl"/>
        </w:rPr>
        <w:t>Gerencia General</w:t>
      </w:r>
      <w:r w:rsidR="00626DFC">
        <w:rPr>
          <w:rFonts w:cs="Arial"/>
          <w:sz w:val="22"/>
          <w:szCs w:val="22"/>
          <w:lang w:val="es-ES_tradnl"/>
        </w:rPr>
        <w:t xml:space="preserve">, </w:t>
      </w:r>
      <w:r w:rsidR="00626DFC" w:rsidRPr="00626DFC">
        <w:rPr>
          <w:rFonts w:cs="Arial"/>
          <w:sz w:val="22"/>
          <w:szCs w:val="22"/>
          <w:lang w:val="es-CR"/>
        </w:rPr>
        <w:t xml:space="preserve">conforme lo dispuesto </w:t>
      </w:r>
      <w:r w:rsidR="00626DFC">
        <w:rPr>
          <w:rFonts w:cs="Arial"/>
          <w:sz w:val="22"/>
          <w:szCs w:val="22"/>
          <w:lang w:val="es-CR"/>
        </w:rPr>
        <w:t>en el acuerdo N° 1</w:t>
      </w:r>
      <w:r w:rsidR="00626DFC" w:rsidRPr="00626DFC">
        <w:rPr>
          <w:rFonts w:cs="Arial"/>
          <w:sz w:val="22"/>
          <w:szCs w:val="22"/>
          <w:lang w:val="es-CR"/>
        </w:rPr>
        <w:t xml:space="preserve"> de la </w:t>
      </w:r>
      <w:r w:rsidR="00626DFC">
        <w:rPr>
          <w:rFonts w:cs="Arial"/>
          <w:sz w:val="22"/>
          <w:szCs w:val="22"/>
          <w:lang w:val="es-CR"/>
        </w:rPr>
        <w:t>s</w:t>
      </w:r>
      <w:r w:rsidR="00626DFC" w:rsidRPr="00626DFC">
        <w:rPr>
          <w:rFonts w:cs="Arial"/>
          <w:sz w:val="22"/>
          <w:szCs w:val="22"/>
          <w:lang w:val="es-CR"/>
        </w:rPr>
        <w:t>esión 12-2020</w:t>
      </w:r>
      <w:r w:rsidR="00626DFC">
        <w:rPr>
          <w:rFonts w:cs="Arial"/>
          <w:sz w:val="22"/>
          <w:szCs w:val="22"/>
          <w:lang w:val="es-CR"/>
        </w:rPr>
        <w:t>,</w:t>
      </w:r>
      <w:r w:rsidR="00626DFC" w:rsidRPr="00626DFC">
        <w:rPr>
          <w:rFonts w:cs="Arial"/>
          <w:sz w:val="22"/>
          <w:szCs w:val="22"/>
          <w:lang w:val="es-CR"/>
        </w:rPr>
        <w:t xml:space="preserve"> del pasado 13 de febrero</w:t>
      </w:r>
      <w:r w:rsidR="00626DFC">
        <w:rPr>
          <w:rFonts w:cs="Arial"/>
          <w:sz w:val="22"/>
          <w:szCs w:val="22"/>
          <w:lang w:val="es-CR"/>
        </w:rPr>
        <w:t>.  Dichos documentos se adjuntan al expediente del acta.</w:t>
      </w:r>
    </w:p>
    <w:p w14:paraId="115D03DD" w14:textId="3869E6AA" w:rsidR="00626DFC" w:rsidRDefault="00626DFC" w:rsidP="00626DFC">
      <w:pPr>
        <w:spacing w:line="360" w:lineRule="auto"/>
        <w:jc w:val="both"/>
        <w:rPr>
          <w:rFonts w:cs="Arial"/>
          <w:sz w:val="22"/>
          <w:szCs w:val="22"/>
          <w:lang w:val="es-CR"/>
        </w:rPr>
      </w:pPr>
    </w:p>
    <w:p w14:paraId="51D5C723" w14:textId="55433C02" w:rsidR="00500BE0" w:rsidRDefault="00626DFC" w:rsidP="009D03FE">
      <w:pPr>
        <w:spacing w:line="360" w:lineRule="auto"/>
        <w:jc w:val="both"/>
        <w:rPr>
          <w:rFonts w:cs="Arial"/>
          <w:sz w:val="22"/>
          <w:lang w:val="es-ES_tradnl"/>
        </w:rPr>
      </w:pPr>
      <w:r>
        <w:rPr>
          <w:rFonts w:cs="Arial"/>
          <w:sz w:val="22"/>
          <w:szCs w:val="22"/>
          <w:lang w:val="es-CR"/>
        </w:rPr>
        <w:t xml:space="preserve">Para exponer el contenido del citado informe, se incorporan a la sesión las licenciadas </w:t>
      </w:r>
      <w:r w:rsidRPr="00500BE0">
        <w:rPr>
          <w:rFonts w:cs="Arial"/>
          <w:sz w:val="22"/>
          <w:lang w:val="es-ES_tradnl"/>
        </w:rPr>
        <w:t xml:space="preserve">Catalina Vargas </w:t>
      </w:r>
      <w:r>
        <w:rPr>
          <w:rFonts w:cs="Arial"/>
          <w:sz w:val="22"/>
          <w:lang w:val="es-ES_tradnl"/>
        </w:rPr>
        <w:t xml:space="preserve">Ramírez </w:t>
      </w:r>
      <w:r w:rsidRPr="00500BE0">
        <w:rPr>
          <w:rFonts w:cs="Arial"/>
          <w:sz w:val="22"/>
          <w:lang w:val="es-ES_tradnl"/>
        </w:rPr>
        <w:t>y Paula Serra</w:t>
      </w:r>
      <w:r>
        <w:rPr>
          <w:rFonts w:cs="Arial"/>
          <w:sz w:val="22"/>
          <w:lang w:val="es-ES_tradnl"/>
        </w:rPr>
        <w:t>, funcionarias de la Contraloría General de la República, así como las siguientes funcionarias del BANHVI y que participaron en el citado curso:</w:t>
      </w:r>
      <w:r w:rsidR="00500BE0" w:rsidRPr="00500BE0">
        <w:rPr>
          <w:rFonts w:cs="Arial"/>
          <w:sz w:val="22"/>
          <w:lang w:val="es-ES_tradnl"/>
        </w:rPr>
        <w:t xml:space="preserve"> Magaly Longan</w:t>
      </w:r>
      <w:r>
        <w:rPr>
          <w:rFonts w:cs="Arial"/>
          <w:sz w:val="22"/>
          <w:lang w:val="es-ES_tradnl"/>
        </w:rPr>
        <w:t xml:space="preserve"> Moya</w:t>
      </w:r>
      <w:r w:rsidR="00500BE0" w:rsidRPr="00500BE0">
        <w:rPr>
          <w:rFonts w:cs="Arial"/>
          <w:sz w:val="22"/>
          <w:lang w:val="es-ES_tradnl"/>
        </w:rPr>
        <w:t>,</w:t>
      </w:r>
      <w:r>
        <w:rPr>
          <w:rFonts w:cs="Arial"/>
          <w:sz w:val="22"/>
          <w:lang w:val="es-ES_tradnl"/>
        </w:rPr>
        <w:t xml:space="preserve"> jefa de la Unidad de Planificación Institucional;</w:t>
      </w:r>
      <w:r w:rsidR="00500BE0" w:rsidRPr="00500BE0">
        <w:rPr>
          <w:rFonts w:cs="Arial"/>
          <w:sz w:val="22"/>
          <w:lang w:val="es-ES_tradnl"/>
        </w:rPr>
        <w:t xml:space="preserve"> Vilma Loría</w:t>
      </w:r>
      <w:r>
        <w:rPr>
          <w:rFonts w:cs="Arial"/>
          <w:sz w:val="22"/>
          <w:lang w:val="es-ES_tradnl"/>
        </w:rPr>
        <w:t xml:space="preserve"> Ruiz, jefa de la Unidad de Riesgos; </w:t>
      </w:r>
      <w:r w:rsidR="00500BE0" w:rsidRPr="00500BE0">
        <w:rPr>
          <w:rFonts w:cs="Arial"/>
          <w:sz w:val="22"/>
          <w:lang w:val="es-ES_tradnl"/>
        </w:rPr>
        <w:t>Margoth Campos</w:t>
      </w:r>
      <w:r>
        <w:rPr>
          <w:rFonts w:cs="Arial"/>
          <w:sz w:val="22"/>
          <w:lang w:val="es-ES_tradnl"/>
        </w:rPr>
        <w:t xml:space="preserve"> Barrantes</w:t>
      </w:r>
      <w:r w:rsidR="00500BE0" w:rsidRPr="00500BE0">
        <w:rPr>
          <w:rFonts w:cs="Arial"/>
          <w:sz w:val="22"/>
          <w:lang w:val="es-ES_tradnl"/>
        </w:rPr>
        <w:t>,</w:t>
      </w:r>
      <w:r>
        <w:rPr>
          <w:rFonts w:cs="Arial"/>
          <w:sz w:val="22"/>
          <w:lang w:val="es-ES_tradnl"/>
        </w:rPr>
        <w:t xml:space="preserve"> Directora Administrativa;</w:t>
      </w:r>
      <w:r w:rsidR="00500BE0" w:rsidRPr="00500BE0">
        <w:rPr>
          <w:rFonts w:cs="Arial"/>
          <w:sz w:val="22"/>
          <w:lang w:val="es-ES_tradnl"/>
        </w:rPr>
        <w:t xml:space="preserve"> Martha Camacho</w:t>
      </w:r>
      <w:r>
        <w:rPr>
          <w:rFonts w:cs="Arial"/>
          <w:sz w:val="22"/>
          <w:lang w:val="es-ES_tradnl"/>
        </w:rPr>
        <w:t xml:space="preserve"> Murillo, Directora del FOSUVI; </w:t>
      </w:r>
      <w:r w:rsidR="00500BE0" w:rsidRPr="00500BE0">
        <w:rPr>
          <w:rFonts w:cs="Arial"/>
          <w:sz w:val="22"/>
          <w:lang w:val="es-ES_tradnl"/>
        </w:rPr>
        <w:t>Tricia Hernández</w:t>
      </w:r>
      <w:r>
        <w:rPr>
          <w:rFonts w:cs="Arial"/>
          <w:sz w:val="22"/>
          <w:lang w:val="es-ES_tradnl"/>
        </w:rPr>
        <w:t xml:space="preserve"> Brenes, Directora del FONAVI;</w:t>
      </w:r>
      <w:r w:rsidR="00500BE0" w:rsidRPr="00500BE0">
        <w:rPr>
          <w:rFonts w:cs="Arial"/>
          <w:sz w:val="22"/>
          <w:lang w:val="es-ES_tradnl"/>
        </w:rPr>
        <w:t xml:space="preserve"> Rita Solano </w:t>
      </w:r>
      <w:r>
        <w:rPr>
          <w:rFonts w:cs="Arial"/>
          <w:sz w:val="22"/>
          <w:lang w:val="es-ES_tradnl"/>
        </w:rPr>
        <w:t xml:space="preserve">Granados, Oficial de Cumplimiento; y </w:t>
      </w:r>
      <w:r w:rsidR="00500BE0" w:rsidRPr="00500BE0">
        <w:rPr>
          <w:rFonts w:cs="Arial"/>
          <w:sz w:val="22"/>
          <w:lang w:val="es-ES_tradnl"/>
        </w:rPr>
        <w:t>Margie Conejo</w:t>
      </w:r>
      <w:r>
        <w:rPr>
          <w:rFonts w:cs="Arial"/>
          <w:sz w:val="22"/>
          <w:lang w:val="es-ES_tradnl"/>
        </w:rPr>
        <w:t xml:space="preserve"> Carmona, encargada del Área de Proveeduría.</w:t>
      </w:r>
    </w:p>
    <w:p w14:paraId="528C5C0A" w14:textId="6DB3CAF0" w:rsidR="00626DFC" w:rsidRDefault="00626DFC" w:rsidP="009D03FE">
      <w:pPr>
        <w:spacing w:line="360" w:lineRule="auto"/>
        <w:jc w:val="both"/>
        <w:rPr>
          <w:rFonts w:cs="Arial"/>
          <w:sz w:val="22"/>
          <w:lang w:val="es-ES_tradnl"/>
        </w:rPr>
      </w:pPr>
    </w:p>
    <w:p w14:paraId="5DD9ADE8" w14:textId="77777777" w:rsidR="002E793D" w:rsidRDefault="00626DFC" w:rsidP="009D03FE">
      <w:pPr>
        <w:spacing w:line="360" w:lineRule="auto"/>
        <w:jc w:val="both"/>
        <w:rPr>
          <w:rFonts w:cs="Arial"/>
          <w:sz w:val="22"/>
          <w:szCs w:val="22"/>
        </w:rPr>
      </w:pPr>
      <w:r>
        <w:rPr>
          <w:rFonts w:cs="Arial"/>
          <w:sz w:val="22"/>
          <w:szCs w:val="22"/>
        </w:rPr>
        <w:t>La</w:t>
      </w:r>
      <w:r w:rsidR="00532E91">
        <w:rPr>
          <w:rFonts w:cs="Arial"/>
          <w:sz w:val="22"/>
          <w:szCs w:val="22"/>
        </w:rPr>
        <w:t>s</w:t>
      </w:r>
      <w:r>
        <w:rPr>
          <w:rFonts w:cs="Arial"/>
          <w:sz w:val="22"/>
          <w:szCs w:val="22"/>
        </w:rPr>
        <w:t xml:space="preserve"> licenciada</w:t>
      </w:r>
      <w:r w:rsidR="00532E91">
        <w:rPr>
          <w:rFonts w:cs="Arial"/>
          <w:sz w:val="22"/>
          <w:szCs w:val="22"/>
        </w:rPr>
        <w:t xml:space="preserve">s Loría Ruiz y </w:t>
      </w:r>
      <w:r>
        <w:rPr>
          <w:rFonts w:cs="Arial"/>
          <w:sz w:val="22"/>
          <w:szCs w:val="22"/>
        </w:rPr>
        <w:t>Campos Barrantes</w:t>
      </w:r>
      <w:r w:rsidR="00532E91">
        <w:rPr>
          <w:rFonts w:cs="Arial"/>
          <w:sz w:val="22"/>
          <w:szCs w:val="22"/>
        </w:rPr>
        <w:t xml:space="preserve"> presentan los aspectos más relevantes del</w:t>
      </w:r>
      <w:r>
        <w:rPr>
          <w:rFonts w:cs="Arial"/>
          <w:sz w:val="22"/>
          <w:szCs w:val="22"/>
        </w:rPr>
        <w:t xml:space="preserve"> contenido del curso</w:t>
      </w:r>
      <w:r w:rsidR="00532E91">
        <w:rPr>
          <w:rFonts w:cs="Arial"/>
          <w:sz w:val="22"/>
          <w:szCs w:val="22"/>
        </w:rPr>
        <w:t>, así como al diagnóstico elaborado por las participantes, relacionados con la gestión de la ética, los cuatro procesos más vulnerables a la corrupción, las normas del régimen preventivo existentes, las medidas administrativas vigentes para detectar y sancionar comportamientos irregulares (incluyendo sus fortalezas y debilidades), el Plan de Acción de Gobierno Abierto, los actores sociales y la participación ciudadana vinculados a la prevención de la corrupción, la propuesta de organización y funcionamiento, y las acciones a ejecutar en los años 2020 y 2021</w:t>
      </w:r>
      <w:r w:rsidR="002E793D">
        <w:rPr>
          <w:rFonts w:cs="Arial"/>
          <w:sz w:val="22"/>
          <w:szCs w:val="22"/>
        </w:rPr>
        <w:t>.</w:t>
      </w:r>
    </w:p>
    <w:p w14:paraId="0867846A" w14:textId="77777777" w:rsidR="002E793D" w:rsidRDefault="002E793D" w:rsidP="009D03FE">
      <w:pPr>
        <w:spacing w:line="360" w:lineRule="auto"/>
        <w:jc w:val="both"/>
        <w:rPr>
          <w:rFonts w:cs="Arial"/>
          <w:sz w:val="22"/>
          <w:szCs w:val="22"/>
        </w:rPr>
      </w:pPr>
    </w:p>
    <w:p w14:paraId="257D5B31" w14:textId="49057045" w:rsidR="00626DFC" w:rsidRDefault="002E793D"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43</w:t>
      </w:r>
      <w:r w:rsidRPr="00A25DB7">
        <w:rPr>
          <w:rFonts w:cs="Arial"/>
          <w:sz w:val="22"/>
          <w:u w:val="single"/>
          <w:lang w:val="es-ES_tradnl"/>
        </w:rPr>
        <w:t>:</w:t>
      </w:r>
      <w:r>
        <w:rPr>
          <w:rFonts w:cs="Arial"/>
          <w:sz w:val="22"/>
          <w:u w:val="single"/>
          <w:lang w:val="es-ES_tradnl"/>
        </w:rPr>
        <w:t>04</w:t>
      </w:r>
      <w:r>
        <w:rPr>
          <w:rFonts w:cs="Arial"/>
          <w:sz w:val="22"/>
          <w:lang w:val="es-ES_tradnl"/>
        </w:rPr>
        <w:t xml:space="preserve"> La licenciada Campos Barrantes atiende varias </w:t>
      </w:r>
      <w:r w:rsidR="00532E91">
        <w:rPr>
          <w:rFonts w:cs="Arial"/>
          <w:sz w:val="22"/>
          <w:szCs w:val="22"/>
        </w:rPr>
        <w:t xml:space="preserve">consultas y observaciones </w:t>
      </w:r>
      <w:r>
        <w:rPr>
          <w:rFonts w:cs="Arial"/>
          <w:sz w:val="22"/>
          <w:szCs w:val="22"/>
        </w:rPr>
        <w:t>de la Directora Presidenta, relacionadas particularmente con la Comisión de Ética y Valores, la unidad de Quejas y Denuncias, y los temas de la participación ciudadana y de la mejora regulatoria.</w:t>
      </w:r>
    </w:p>
    <w:p w14:paraId="7C24A603" w14:textId="2501BA8D" w:rsidR="002E793D" w:rsidRDefault="002E793D" w:rsidP="009D03FE">
      <w:pPr>
        <w:spacing w:line="360" w:lineRule="auto"/>
        <w:jc w:val="both"/>
        <w:rPr>
          <w:rFonts w:cs="Arial"/>
          <w:sz w:val="22"/>
          <w:szCs w:val="22"/>
        </w:rPr>
      </w:pPr>
    </w:p>
    <w:p w14:paraId="4E5E77A2" w14:textId="2191357E" w:rsidR="002E793D" w:rsidRDefault="002E793D" w:rsidP="009D03FE">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53</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sidR="00F202CA">
        <w:rPr>
          <w:rFonts w:cs="Arial"/>
          <w:sz w:val="22"/>
          <w:lang w:val="es-ES_tradnl"/>
        </w:rPr>
        <w:t xml:space="preserve">Respondiendo </w:t>
      </w:r>
      <w:r>
        <w:rPr>
          <w:rFonts w:cs="Arial"/>
          <w:sz w:val="22"/>
          <w:lang w:val="es-ES_tradnl"/>
        </w:rPr>
        <w:t xml:space="preserve">una consulta de la Directora </w:t>
      </w:r>
      <w:r w:rsidRPr="002E793D">
        <w:rPr>
          <w:rFonts w:cs="Arial"/>
          <w:bCs/>
          <w:sz w:val="22"/>
          <w:lang w:val="es-ES_tradnl"/>
        </w:rPr>
        <w:t>Ulibarri Pernú</w:t>
      </w:r>
      <w:r>
        <w:rPr>
          <w:rFonts w:cs="Arial"/>
          <w:bCs/>
          <w:sz w:val="22"/>
          <w:lang w:val="es-ES_tradnl"/>
        </w:rPr>
        <w:t xml:space="preserve">s sobre la valoración realizada al documento presentado, el señor Gerente General explica que ha recibido el documento de las participantes y la </w:t>
      </w:r>
      <w:r w:rsidRPr="002E793D">
        <w:rPr>
          <w:rFonts w:cs="Arial"/>
          <w:bCs/>
          <w:sz w:val="22"/>
          <w:lang w:val="es-ES_tradnl"/>
        </w:rPr>
        <w:t>Gerencia General</w:t>
      </w:r>
      <w:r>
        <w:rPr>
          <w:rFonts w:cs="Arial"/>
          <w:bCs/>
          <w:sz w:val="22"/>
          <w:lang w:val="es-ES_tradnl"/>
        </w:rPr>
        <w:t xml:space="preserve"> lo estará evaluando en las próximas semanas, con el fin de proponer a esta </w:t>
      </w:r>
      <w:r w:rsidRPr="002E793D">
        <w:rPr>
          <w:rFonts w:cs="Arial"/>
          <w:bCs/>
          <w:sz w:val="22"/>
          <w:lang w:val="es-ES_tradnl"/>
        </w:rPr>
        <w:t>Junta Directiva</w:t>
      </w:r>
      <w:r>
        <w:rPr>
          <w:rFonts w:cs="Arial"/>
          <w:bCs/>
          <w:sz w:val="22"/>
          <w:lang w:val="es-ES_tradnl"/>
        </w:rPr>
        <w:t xml:space="preserve"> las recomendaciones que se estimen pertinentes sobre el tema.</w:t>
      </w:r>
    </w:p>
    <w:p w14:paraId="33E15B23" w14:textId="67722168" w:rsidR="002E793D" w:rsidRDefault="002E793D" w:rsidP="009D03FE">
      <w:pPr>
        <w:spacing w:line="360" w:lineRule="auto"/>
        <w:jc w:val="both"/>
        <w:rPr>
          <w:rFonts w:cs="Arial"/>
          <w:bCs/>
          <w:sz w:val="22"/>
          <w:lang w:val="es-ES_tradnl"/>
        </w:rPr>
      </w:pPr>
    </w:p>
    <w:p w14:paraId="20788EDD" w14:textId="6B0E4760" w:rsidR="002E793D" w:rsidRDefault="00F202CA"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57</w:t>
      </w:r>
      <w:r w:rsidRPr="00A25DB7">
        <w:rPr>
          <w:rFonts w:cs="Arial"/>
          <w:sz w:val="22"/>
          <w:u w:val="single"/>
          <w:lang w:val="es-ES_tradnl"/>
        </w:rPr>
        <w:t>:</w:t>
      </w:r>
      <w:r>
        <w:rPr>
          <w:rFonts w:cs="Arial"/>
          <w:sz w:val="22"/>
          <w:u w:val="single"/>
          <w:lang w:val="es-ES_tradnl"/>
        </w:rPr>
        <w:t>43</w:t>
      </w:r>
      <w:r>
        <w:rPr>
          <w:rFonts w:cs="Arial"/>
          <w:sz w:val="22"/>
          <w:lang w:val="es-ES_tradnl"/>
        </w:rPr>
        <w:t xml:space="preserve"> La licenciada Campos Barrantes atiende otras consultas de los señores Directores, con respecto a los sistemas informáticos que se mencionan en el estudio, así como con respecto al mecanismo para tramitar las denuncias o las quejas de los usuarios, la calidad de la información que ofrece la institución</w:t>
      </w:r>
      <w:r w:rsidR="0098582C">
        <w:rPr>
          <w:rFonts w:cs="Arial"/>
          <w:sz w:val="22"/>
          <w:lang w:val="es-ES_tradnl"/>
        </w:rPr>
        <w:t>.</w:t>
      </w:r>
    </w:p>
    <w:p w14:paraId="308CF34A" w14:textId="2A5E34E0" w:rsidR="00500BE0" w:rsidRDefault="00500BE0" w:rsidP="009D03FE">
      <w:pPr>
        <w:spacing w:line="360" w:lineRule="auto"/>
        <w:jc w:val="both"/>
        <w:rPr>
          <w:rFonts w:cs="Arial"/>
          <w:sz w:val="22"/>
          <w:szCs w:val="22"/>
        </w:rPr>
      </w:pPr>
    </w:p>
    <w:p w14:paraId="7B1F4ACA" w14:textId="37C559F4" w:rsidR="00500BE0" w:rsidRDefault="0098582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00</w:t>
      </w:r>
      <w:r w:rsidRPr="00A25DB7">
        <w:rPr>
          <w:rFonts w:cs="Arial"/>
          <w:sz w:val="22"/>
          <w:u w:val="single"/>
          <w:lang w:val="es-ES_tradnl"/>
        </w:rPr>
        <w:t>:</w:t>
      </w:r>
      <w:r>
        <w:rPr>
          <w:rFonts w:cs="Arial"/>
          <w:sz w:val="22"/>
          <w:u w:val="single"/>
          <w:lang w:val="es-ES_tradnl"/>
        </w:rPr>
        <w:t>00 (grabación B)</w:t>
      </w:r>
      <w:r>
        <w:rPr>
          <w:rFonts w:cs="Arial"/>
          <w:sz w:val="22"/>
          <w:lang w:val="es-ES_tradnl"/>
        </w:rPr>
        <w:t xml:space="preserve"> La</w:t>
      </w:r>
      <w:r w:rsidR="007B7088">
        <w:rPr>
          <w:rFonts w:cs="Arial"/>
          <w:sz w:val="22"/>
          <w:lang w:val="es-ES_tradnl"/>
        </w:rPr>
        <w:t>s</w:t>
      </w:r>
      <w:r>
        <w:rPr>
          <w:rFonts w:cs="Arial"/>
          <w:sz w:val="22"/>
          <w:lang w:val="es-ES_tradnl"/>
        </w:rPr>
        <w:t xml:space="preserve"> licenciada</w:t>
      </w:r>
      <w:r w:rsidR="007B7088">
        <w:rPr>
          <w:rFonts w:cs="Arial"/>
          <w:sz w:val="22"/>
          <w:lang w:val="es-ES_tradnl"/>
        </w:rPr>
        <w:t>s</w:t>
      </w:r>
      <w:r>
        <w:rPr>
          <w:rFonts w:cs="Arial"/>
          <w:sz w:val="22"/>
          <w:lang w:val="es-ES_tradnl"/>
        </w:rPr>
        <w:t xml:space="preserve"> </w:t>
      </w:r>
      <w:r w:rsidRPr="00500BE0">
        <w:rPr>
          <w:rFonts w:cs="Arial"/>
          <w:sz w:val="22"/>
          <w:lang w:val="es-ES_tradnl"/>
        </w:rPr>
        <w:t xml:space="preserve">Vargas </w:t>
      </w:r>
      <w:r>
        <w:rPr>
          <w:rFonts w:cs="Arial"/>
          <w:sz w:val="22"/>
          <w:lang w:val="es-ES_tradnl"/>
        </w:rPr>
        <w:t>Ramírez</w:t>
      </w:r>
      <w:r w:rsidR="007B7088">
        <w:rPr>
          <w:rFonts w:cs="Arial"/>
          <w:sz w:val="22"/>
          <w:lang w:val="es-ES_tradnl"/>
        </w:rPr>
        <w:t xml:space="preserve"> y Serra </w:t>
      </w:r>
      <w:r>
        <w:rPr>
          <w:rFonts w:cs="Arial"/>
          <w:sz w:val="22"/>
          <w:lang w:val="es-ES_tradnl"/>
        </w:rPr>
        <w:t>repasa</w:t>
      </w:r>
      <w:r w:rsidR="007B7088">
        <w:rPr>
          <w:rFonts w:cs="Arial"/>
          <w:sz w:val="22"/>
          <w:lang w:val="es-ES_tradnl"/>
        </w:rPr>
        <w:t>n</w:t>
      </w:r>
      <w:r>
        <w:rPr>
          <w:rFonts w:cs="Arial"/>
          <w:sz w:val="22"/>
          <w:lang w:val="es-ES_tradnl"/>
        </w:rPr>
        <w:t xml:space="preserve"> los objetivos que pretende alcanzar la Contraloría General de la República con est</w:t>
      </w:r>
      <w:r w:rsidR="00850FB0">
        <w:rPr>
          <w:rFonts w:cs="Arial"/>
          <w:sz w:val="22"/>
          <w:lang w:val="es-ES_tradnl"/>
        </w:rPr>
        <w:t xml:space="preserve">os </w:t>
      </w:r>
      <w:r>
        <w:rPr>
          <w:rFonts w:cs="Arial"/>
          <w:sz w:val="22"/>
          <w:lang w:val="es-ES_tradnl"/>
        </w:rPr>
        <w:t>curso</w:t>
      </w:r>
      <w:r w:rsidR="00850FB0">
        <w:rPr>
          <w:rFonts w:cs="Arial"/>
          <w:sz w:val="22"/>
          <w:lang w:val="es-ES_tradnl"/>
        </w:rPr>
        <w:t>s</w:t>
      </w:r>
      <w:r>
        <w:rPr>
          <w:rFonts w:cs="Arial"/>
          <w:sz w:val="22"/>
          <w:lang w:val="es-ES_tradnl"/>
        </w:rPr>
        <w:t xml:space="preserve">, </w:t>
      </w:r>
      <w:r w:rsidR="007B7088">
        <w:rPr>
          <w:rFonts w:cs="Arial"/>
          <w:sz w:val="22"/>
          <w:lang w:val="es-ES_tradnl"/>
        </w:rPr>
        <w:t>al tiempo que agradece</w:t>
      </w:r>
      <w:r w:rsidR="00850FB0">
        <w:rPr>
          <w:rFonts w:cs="Arial"/>
          <w:sz w:val="22"/>
          <w:lang w:val="es-ES_tradnl"/>
        </w:rPr>
        <w:t>n</w:t>
      </w:r>
      <w:r w:rsidR="007B7088">
        <w:rPr>
          <w:rFonts w:cs="Arial"/>
          <w:sz w:val="22"/>
          <w:lang w:val="es-ES_tradnl"/>
        </w:rPr>
        <w:t xml:space="preserve"> la participación </w:t>
      </w:r>
      <w:r w:rsidR="007A011C">
        <w:rPr>
          <w:rFonts w:cs="Arial"/>
          <w:sz w:val="22"/>
          <w:lang w:val="es-ES_tradnl"/>
        </w:rPr>
        <w:t xml:space="preserve">y el compromiso asumido por </w:t>
      </w:r>
      <w:r w:rsidR="007B7088">
        <w:rPr>
          <w:rFonts w:cs="Arial"/>
          <w:sz w:val="22"/>
          <w:lang w:val="es-ES_tradnl"/>
        </w:rPr>
        <w:t xml:space="preserve">el BANHVI en </w:t>
      </w:r>
      <w:r w:rsidR="007A011C">
        <w:rPr>
          <w:rFonts w:cs="Arial"/>
          <w:sz w:val="22"/>
          <w:lang w:val="es-ES_tradnl"/>
        </w:rPr>
        <w:t>este evento.</w:t>
      </w:r>
    </w:p>
    <w:p w14:paraId="6E4D5C1F" w14:textId="28D4057A" w:rsidR="007A011C" w:rsidRDefault="007A011C" w:rsidP="009D03FE">
      <w:pPr>
        <w:spacing w:line="360" w:lineRule="auto"/>
        <w:jc w:val="both"/>
        <w:rPr>
          <w:rFonts w:cs="Arial"/>
          <w:sz w:val="22"/>
          <w:lang w:val="es-ES_tradnl"/>
        </w:rPr>
      </w:pPr>
    </w:p>
    <w:p w14:paraId="6BA30FB3" w14:textId="3575E5C3" w:rsidR="009D03FE" w:rsidRDefault="00850FB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08</w:t>
      </w:r>
      <w:r w:rsidRPr="00A25DB7">
        <w:rPr>
          <w:rFonts w:cs="Arial"/>
          <w:sz w:val="22"/>
          <w:u w:val="single"/>
          <w:lang w:val="es-ES_tradnl"/>
        </w:rPr>
        <w:t>:</w:t>
      </w:r>
      <w:r>
        <w:rPr>
          <w:rFonts w:cs="Arial"/>
          <w:sz w:val="22"/>
          <w:u w:val="single"/>
          <w:lang w:val="es-ES_tradnl"/>
        </w:rPr>
        <w:t>25 (grabación B)</w:t>
      </w:r>
      <w:r>
        <w:rPr>
          <w:rFonts w:cs="Arial"/>
          <w:sz w:val="22"/>
          <w:lang w:val="es-ES_tradnl"/>
        </w:rPr>
        <w:t xml:space="preserve"> La </w:t>
      </w:r>
      <w:r w:rsidRPr="00850FB0">
        <w:rPr>
          <w:rFonts w:cs="Arial"/>
          <w:sz w:val="22"/>
          <w:lang w:val="es-ES_tradnl"/>
        </w:rPr>
        <w:t>Junta Directiva</w:t>
      </w:r>
      <w:r>
        <w:rPr>
          <w:rFonts w:cs="Arial"/>
          <w:sz w:val="22"/>
          <w:lang w:val="es-ES_tradnl"/>
        </w:rPr>
        <w:t xml:space="preserve"> da por conocido el informe presentado, quedando a la espera de las recomendaciones que al respecto presente la </w:t>
      </w:r>
      <w:r w:rsidRPr="00850FB0">
        <w:rPr>
          <w:rFonts w:cs="Arial"/>
          <w:sz w:val="22"/>
          <w:lang w:val="es-ES_tradnl"/>
        </w:rPr>
        <w:t>Gerencia General</w:t>
      </w:r>
      <w:r>
        <w:rPr>
          <w:rFonts w:cs="Arial"/>
          <w:sz w:val="22"/>
          <w:lang w:val="es-ES_tradnl"/>
        </w:rPr>
        <w:t xml:space="preserve"> próximamente.  Acto seguido, se</w:t>
      </w:r>
      <w:r w:rsidR="00626DFC">
        <w:rPr>
          <w:rFonts w:cs="Arial"/>
          <w:sz w:val="22"/>
          <w:lang w:val="es-ES_tradnl"/>
        </w:rPr>
        <w:t xml:space="preserve"> retiran las señoras </w:t>
      </w:r>
      <w:r w:rsidR="00626DFC" w:rsidRPr="00500BE0">
        <w:rPr>
          <w:rFonts w:cs="Arial"/>
          <w:sz w:val="22"/>
          <w:lang w:val="es-ES_tradnl"/>
        </w:rPr>
        <w:t>Vargas</w:t>
      </w:r>
      <w:r w:rsidR="00626DFC">
        <w:rPr>
          <w:rFonts w:cs="Arial"/>
          <w:sz w:val="22"/>
          <w:lang w:val="es-ES_tradnl"/>
        </w:rPr>
        <w:t xml:space="preserve">, </w:t>
      </w:r>
      <w:r w:rsidR="00626DFC" w:rsidRPr="00500BE0">
        <w:rPr>
          <w:rFonts w:cs="Arial"/>
          <w:sz w:val="22"/>
          <w:lang w:val="es-ES_tradnl"/>
        </w:rPr>
        <w:t>Serra</w:t>
      </w:r>
      <w:r w:rsidR="00626DFC">
        <w:rPr>
          <w:rFonts w:cs="Arial"/>
          <w:sz w:val="22"/>
          <w:lang w:val="es-ES_tradnl"/>
        </w:rPr>
        <w:t>,</w:t>
      </w:r>
      <w:r w:rsidR="00626DFC" w:rsidRPr="00500BE0">
        <w:rPr>
          <w:rFonts w:cs="Arial"/>
          <w:sz w:val="22"/>
          <w:lang w:val="es-ES_tradnl"/>
        </w:rPr>
        <w:t xml:space="preserve"> Longan</w:t>
      </w:r>
      <w:r w:rsidR="00626DFC">
        <w:rPr>
          <w:rFonts w:cs="Arial"/>
          <w:sz w:val="22"/>
          <w:lang w:val="es-ES_tradnl"/>
        </w:rPr>
        <w:t xml:space="preserve"> Moya</w:t>
      </w:r>
      <w:r w:rsidR="00626DFC" w:rsidRPr="00500BE0">
        <w:rPr>
          <w:rFonts w:cs="Arial"/>
          <w:sz w:val="22"/>
          <w:lang w:val="es-ES_tradnl"/>
        </w:rPr>
        <w:t>, Loría</w:t>
      </w:r>
      <w:r w:rsidR="00626DFC">
        <w:rPr>
          <w:rFonts w:cs="Arial"/>
          <w:sz w:val="22"/>
          <w:lang w:val="es-ES_tradnl"/>
        </w:rPr>
        <w:t xml:space="preserve"> Ruiz,</w:t>
      </w:r>
      <w:r w:rsidR="00626DFC" w:rsidRPr="00500BE0">
        <w:rPr>
          <w:rFonts w:cs="Arial"/>
          <w:sz w:val="22"/>
          <w:lang w:val="es-ES_tradnl"/>
        </w:rPr>
        <w:t xml:space="preserve"> Campos</w:t>
      </w:r>
      <w:r w:rsidR="00626DFC">
        <w:rPr>
          <w:rFonts w:cs="Arial"/>
          <w:sz w:val="22"/>
          <w:lang w:val="es-ES_tradnl"/>
        </w:rPr>
        <w:t xml:space="preserve"> Barrantes</w:t>
      </w:r>
      <w:r w:rsidR="00626DFC" w:rsidRPr="00500BE0">
        <w:rPr>
          <w:rFonts w:cs="Arial"/>
          <w:sz w:val="22"/>
          <w:lang w:val="es-ES_tradnl"/>
        </w:rPr>
        <w:t>, Hernández</w:t>
      </w:r>
      <w:r w:rsidR="00626DFC">
        <w:rPr>
          <w:rFonts w:cs="Arial"/>
          <w:sz w:val="22"/>
          <w:lang w:val="es-ES_tradnl"/>
        </w:rPr>
        <w:t xml:space="preserve"> Brenes,</w:t>
      </w:r>
      <w:r w:rsidR="00626DFC" w:rsidRPr="00500BE0">
        <w:rPr>
          <w:rFonts w:cs="Arial"/>
          <w:sz w:val="22"/>
          <w:lang w:val="es-ES_tradnl"/>
        </w:rPr>
        <w:t xml:space="preserve"> Solano </w:t>
      </w:r>
      <w:r w:rsidR="00626DFC">
        <w:rPr>
          <w:rFonts w:cs="Arial"/>
          <w:sz w:val="22"/>
          <w:lang w:val="es-ES_tradnl"/>
        </w:rPr>
        <w:t>Granados</w:t>
      </w:r>
      <w:r w:rsidR="00EC4F2A">
        <w:rPr>
          <w:rFonts w:cs="Arial"/>
          <w:sz w:val="22"/>
          <w:lang w:val="es-ES_tradnl"/>
        </w:rPr>
        <w:t xml:space="preserve"> y</w:t>
      </w:r>
      <w:r w:rsidR="00626DFC" w:rsidRPr="00500BE0">
        <w:rPr>
          <w:rFonts w:cs="Arial"/>
          <w:sz w:val="22"/>
          <w:lang w:val="es-ES_tradnl"/>
        </w:rPr>
        <w:t xml:space="preserve"> Conejo</w:t>
      </w:r>
      <w:r w:rsidR="00626DFC">
        <w:rPr>
          <w:rFonts w:cs="Arial"/>
          <w:sz w:val="22"/>
          <w:lang w:val="es-ES_tradnl"/>
        </w:rPr>
        <w:t xml:space="preserve"> Carmona.</w:t>
      </w:r>
    </w:p>
    <w:p w14:paraId="699E25DC" w14:textId="77777777" w:rsidR="009D03FE" w:rsidRPr="00D14EAF" w:rsidRDefault="009D03FE" w:rsidP="009D03FE">
      <w:pPr>
        <w:spacing w:line="360" w:lineRule="auto"/>
        <w:jc w:val="both"/>
        <w:rPr>
          <w:rFonts w:cs="Arial"/>
          <w:b/>
          <w:sz w:val="22"/>
        </w:rPr>
      </w:pPr>
      <w:r w:rsidRPr="00D14EAF">
        <w:rPr>
          <w:rFonts w:cs="Arial"/>
          <w:b/>
          <w:sz w:val="22"/>
        </w:rPr>
        <w:t>************</w:t>
      </w:r>
    </w:p>
    <w:p w14:paraId="731F4F0C" w14:textId="77777777" w:rsidR="00D13B6B" w:rsidRDefault="00D13B6B" w:rsidP="002D0146">
      <w:pPr>
        <w:spacing w:line="360" w:lineRule="auto"/>
        <w:jc w:val="both"/>
        <w:rPr>
          <w:rFonts w:cs="Arial"/>
          <w:b/>
          <w:bCs/>
          <w:sz w:val="22"/>
          <w:szCs w:val="22"/>
          <w:u w:val="single"/>
          <w:lang w:val="es-ES_tradnl"/>
        </w:rPr>
      </w:pPr>
    </w:p>
    <w:p w14:paraId="13286F4E" w14:textId="52B3A1D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00BE0" w:rsidRPr="00500BE0">
        <w:rPr>
          <w:rFonts w:cs="Arial"/>
          <w:b/>
          <w:bCs/>
          <w:sz w:val="22"/>
          <w:u w:val="single"/>
          <w:lang w:val="es-ES_tradnl"/>
        </w:rPr>
        <w:t>Propuesta de Presupuesto Extraordinario N° 1-2020</w:t>
      </w:r>
    </w:p>
    <w:p w14:paraId="1142C533" w14:textId="77777777" w:rsidR="009D03FE" w:rsidRDefault="009D03FE" w:rsidP="009D03FE">
      <w:pPr>
        <w:spacing w:line="360" w:lineRule="auto"/>
        <w:jc w:val="both"/>
        <w:rPr>
          <w:rFonts w:cs="Arial"/>
          <w:sz w:val="22"/>
          <w:szCs w:val="22"/>
        </w:rPr>
      </w:pPr>
    </w:p>
    <w:p w14:paraId="2719EB2F" w14:textId="4FE5EA4E" w:rsidR="00A65A64" w:rsidRPr="00C70745" w:rsidRDefault="00A65A64" w:rsidP="00A65A64">
      <w:pPr>
        <w:spacing w:line="360" w:lineRule="auto"/>
        <w:jc w:val="both"/>
        <w:rPr>
          <w:rFonts w:cs="Arial"/>
          <w:color w:val="000000"/>
          <w:sz w:val="22"/>
          <w:szCs w:val="22"/>
        </w:rPr>
      </w:pPr>
      <w:r w:rsidRPr="0039311E">
        <w:rPr>
          <w:rFonts w:cs="Arial"/>
          <w:sz w:val="22"/>
          <w:u w:val="single"/>
          <w:lang w:val="es-ES_tradnl"/>
        </w:rPr>
        <w:t>Minuto 0</w:t>
      </w:r>
      <w:r w:rsidR="00850FB0">
        <w:rPr>
          <w:rFonts w:cs="Arial"/>
          <w:sz w:val="22"/>
          <w:u w:val="single"/>
          <w:lang w:val="es-ES_tradnl"/>
        </w:rPr>
        <w:t>9</w:t>
      </w:r>
      <w:r w:rsidRPr="0039311E">
        <w:rPr>
          <w:rFonts w:cs="Arial"/>
          <w:sz w:val="22"/>
          <w:u w:val="single"/>
          <w:lang w:val="es-ES_tradnl"/>
        </w:rPr>
        <w:t>:</w:t>
      </w:r>
      <w:r w:rsidR="00850FB0">
        <w:rPr>
          <w:rFonts w:cs="Arial"/>
          <w:sz w:val="22"/>
          <w:u w:val="single"/>
          <w:lang w:val="es-ES_tradnl"/>
        </w:rPr>
        <w:t>0</w:t>
      </w:r>
      <w:r w:rsidR="00E31663">
        <w:rPr>
          <w:rFonts w:cs="Arial"/>
          <w:sz w:val="22"/>
          <w:u w:val="single"/>
          <w:lang w:val="es-ES_tradnl"/>
        </w:rPr>
        <w:t>2</w:t>
      </w:r>
      <w:r w:rsidR="00850FB0">
        <w:rPr>
          <w:rFonts w:cs="Arial"/>
          <w:sz w:val="22"/>
          <w:u w:val="single"/>
          <w:lang w:val="es-ES_tradnl"/>
        </w:rPr>
        <w:t xml:space="preserve"> (grabación B)</w:t>
      </w:r>
      <w:r>
        <w:rPr>
          <w:rFonts w:cs="Arial"/>
          <w:color w:val="000000"/>
          <w:sz w:val="22"/>
          <w:szCs w:val="22"/>
        </w:rPr>
        <w:t xml:space="preserve"> Se</w:t>
      </w:r>
      <w:r w:rsidRPr="00C70745">
        <w:rPr>
          <w:rFonts w:cs="Arial"/>
          <w:color w:val="000000"/>
          <w:sz w:val="22"/>
          <w:szCs w:val="22"/>
        </w:rPr>
        <w:t xml:space="preserve"> </w:t>
      </w:r>
      <w:r w:rsidR="004E6116" w:rsidRPr="0002527C">
        <w:rPr>
          <w:rFonts w:cs="Arial"/>
          <w:sz w:val="22"/>
          <w:szCs w:val="22"/>
        </w:rPr>
        <w:t xml:space="preserve">retira </w:t>
      </w:r>
      <w:r w:rsidR="004E6116" w:rsidRPr="0002527C">
        <w:rPr>
          <w:sz w:val="22"/>
          <w:szCs w:val="22"/>
        </w:rPr>
        <w:t>temporalmente</w:t>
      </w:r>
      <w:r w:rsidR="004E6116">
        <w:rPr>
          <w:sz w:val="22"/>
          <w:szCs w:val="22"/>
        </w:rPr>
        <w:t xml:space="preserve"> de la sesión el señor Gerente General, quien se excusa de participar en la discusión y resolución de éste y el siguiente asunto; y se procede a conocer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sidR="004E6116">
        <w:rPr>
          <w:sz w:val="22"/>
          <w:szCs w:val="22"/>
        </w:rPr>
        <w:t>1091</w:t>
      </w:r>
      <w:r w:rsidRPr="00C70745">
        <w:rPr>
          <w:sz w:val="22"/>
          <w:szCs w:val="22"/>
        </w:rPr>
        <w:t>-20</w:t>
      </w:r>
      <w:r w:rsidR="004E6116">
        <w:rPr>
          <w:sz w:val="22"/>
          <w:szCs w:val="22"/>
        </w:rPr>
        <w:t>20</w:t>
      </w:r>
      <w:r w:rsidRPr="00C70745">
        <w:rPr>
          <w:sz w:val="22"/>
          <w:szCs w:val="22"/>
        </w:rPr>
        <w:t xml:space="preserve"> del </w:t>
      </w:r>
      <w:r w:rsidR="004E6116">
        <w:rPr>
          <w:sz w:val="22"/>
          <w:szCs w:val="22"/>
        </w:rPr>
        <w:t>23</w:t>
      </w:r>
      <w:r w:rsidRPr="00C70745">
        <w:rPr>
          <w:sz w:val="22"/>
          <w:szCs w:val="22"/>
        </w:rPr>
        <w:t xml:space="preserve"> de </w:t>
      </w:r>
      <w:r>
        <w:rPr>
          <w:sz w:val="22"/>
          <w:szCs w:val="22"/>
        </w:rPr>
        <w:t>setiembre</w:t>
      </w:r>
      <w:r w:rsidRPr="00C70745">
        <w:rPr>
          <w:sz w:val="22"/>
          <w:szCs w:val="22"/>
        </w:rPr>
        <w:t xml:space="preserve"> de 20</w:t>
      </w:r>
      <w:r w:rsidR="004E6116">
        <w:rPr>
          <w:sz w:val="22"/>
          <w:szCs w:val="22"/>
        </w:rPr>
        <w:t>20</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w:t>
      </w:r>
      <w:r w:rsidR="00EC4F2A">
        <w:rPr>
          <w:sz w:val="22"/>
          <w:szCs w:val="22"/>
        </w:rPr>
        <w:t>1</w:t>
      </w:r>
      <w:r w:rsidRPr="00C70745">
        <w:rPr>
          <w:sz w:val="22"/>
          <w:szCs w:val="22"/>
        </w:rPr>
        <w:t xml:space="preserve"> al Presupuesto Ordinario 20</w:t>
      </w:r>
      <w:r w:rsidR="00EC4F2A">
        <w:rPr>
          <w:sz w:val="22"/>
          <w:szCs w:val="22"/>
        </w:rPr>
        <w:t>20</w:t>
      </w:r>
      <w:r w:rsidRPr="00C70745">
        <w:rPr>
          <w:sz w:val="22"/>
          <w:szCs w:val="22"/>
        </w:rPr>
        <w:t xml:space="preserve"> del Banco, por un monto total de</w:t>
      </w:r>
      <w:r w:rsidR="004E6116">
        <w:rPr>
          <w:sz w:val="22"/>
          <w:szCs w:val="22"/>
        </w:rPr>
        <w:t xml:space="preserve"> </w:t>
      </w:r>
      <w:r w:rsidR="004E6116" w:rsidRPr="004E6116">
        <w:rPr>
          <w:rFonts w:cs="Arial"/>
          <w:sz w:val="22"/>
          <w:szCs w:val="22"/>
        </w:rPr>
        <w:t>¢</w:t>
      </w:r>
      <w:r w:rsidR="004E6116" w:rsidRPr="004E6116">
        <w:rPr>
          <w:rFonts w:cs="Arial"/>
          <w:sz w:val="22"/>
          <w:szCs w:val="22"/>
          <w:lang w:val="es-CR"/>
        </w:rPr>
        <w:t>46.027.568.174,28</w:t>
      </w:r>
      <w:r w:rsidRPr="00C70745">
        <w:rPr>
          <w:sz w:val="22"/>
          <w:szCs w:val="22"/>
        </w:rPr>
        <w:t xml:space="preserve"> </w:t>
      </w:r>
      <w:r>
        <w:rPr>
          <w:sz w:val="22"/>
          <w:szCs w:val="22"/>
        </w:rPr>
        <w:t xml:space="preserve">y </w:t>
      </w:r>
      <w:r w:rsidRPr="00C70745">
        <w:rPr>
          <w:sz w:val="22"/>
          <w:szCs w:val="22"/>
        </w:rPr>
        <w:t xml:space="preserve">el cual se adjunta a la nota </w:t>
      </w:r>
      <w:r w:rsidRPr="00C70745">
        <w:rPr>
          <w:rFonts w:cs="Arial"/>
          <w:sz w:val="22"/>
          <w:szCs w:val="22"/>
        </w:rPr>
        <w:t>DFC-OF-</w:t>
      </w:r>
      <w:r>
        <w:rPr>
          <w:rFonts w:cs="Arial"/>
          <w:sz w:val="22"/>
          <w:szCs w:val="22"/>
        </w:rPr>
        <w:t>02</w:t>
      </w:r>
      <w:r w:rsidR="004E6116">
        <w:rPr>
          <w:rFonts w:cs="Arial"/>
          <w:sz w:val="22"/>
          <w:szCs w:val="22"/>
        </w:rPr>
        <w:t>24</w:t>
      </w:r>
      <w:r w:rsidRPr="00C70745">
        <w:rPr>
          <w:rFonts w:cs="Arial"/>
          <w:sz w:val="22"/>
          <w:szCs w:val="22"/>
        </w:rPr>
        <w:t>-20</w:t>
      </w:r>
      <w:r w:rsidR="004E6116">
        <w:rPr>
          <w:rFonts w:cs="Arial"/>
          <w:sz w:val="22"/>
          <w:szCs w:val="22"/>
        </w:rPr>
        <w:t>20</w:t>
      </w:r>
      <w:r w:rsidRPr="00C70745">
        <w:rPr>
          <w:rFonts w:cs="Arial"/>
          <w:sz w:val="22"/>
          <w:szCs w:val="22"/>
        </w:rPr>
        <w:t xml:space="preserve"> del </w:t>
      </w:r>
      <w:r w:rsidRPr="00C70745">
        <w:rPr>
          <w:rFonts w:cs="Arial"/>
          <w:color w:val="000000"/>
          <w:sz w:val="22"/>
          <w:szCs w:val="22"/>
        </w:rPr>
        <w:t>Departamento Financiero Contable.   Dichos documentos se adjuntan al</w:t>
      </w:r>
      <w:r>
        <w:rPr>
          <w:rFonts w:cs="Arial"/>
          <w:color w:val="000000"/>
          <w:sz w:val="22"/>
          <w:szCs w:val="22"/>
        </w:rPr>
        <w:t xml:space="preserve"> expediente del </w:t>
      </w:r>
      <w:r w:rsidRPr="00C70745">
        <w:rPr>
          <w:rFonts w:cs="Arial"/>
          <w:color w:val="000000"/>
          <w:sz w:val="22"/>
          <w:szCs w:val="22"/>
        </w:rPr>
        <w:t>acta.</w:t>
      </w:r>
    </w:p>
    <w:p w14:paraId="28603B4C" w14:textId="77777777" w:rsidR="00A65A64" w:rsidRPr="00C70745" w:rsidRDefault="00A65A64" w:rsidP="00A65A64">
      <w:pPr>
        <w:spacing w:line="360" w:lineRule="auto"/>
        <w:jc w:val="both"/>
        <w:rPr>
          <w:rFonts w:cs="Arial"/>
          <w:sz w:val="22"/>
          <w:szCs w:val="22"/>
        </w:rPr>
      </w:pPr>
    </w:p>
    <w:p w14:paraId="4BB357DA" w14:textId="7AAD7173" w:rsidR="00A65A64" w:rsidRDefault="00A65A64" w:rsidP="00A65A64">
      <w:pPr>
        <w:pStyle w:val="Textoindependiente"/>
        <w:tabs>
          <w:tab w:val="left" w:pos="8789"/>
        </w:tabs>
        <w:ind w:right="0"/>
        <w:rPr>
          <w:rFonts w:cs="Arial"/>
          <w:szCs w:val="22"/>
        </w:rPr>
      </w:pPr>
      <w:r w:rsidRPr="00C70745">
        <w:rPr>
          <w:szCs w:val="22"/>
        </w:rPr>
        <w:t xml:space="preserve">Para exponer los alcances del citado informe y atender eventuales consultas de carácter técnico sobre </w:t>
      </w:r>
      <w:r>
        <w:rPr>
          <w:szCs w:val="22"/>
        </w:rPr>
        <w:t>éste y el siguiente</w:t>
      </w:r>
      <w:r w:rsidRPr="00C70745">
        <w:rPr>
          <w:szCs w:val="22"/>
        </w:rPr>
        <w:t xml:space="preserve"> tema, se incorpora</w:t>
      </w:r>
      <w:r>
        <w:rPr>
          <w:szCs w:val="22"/>
        </w:rPr>
        <w:t>n</w:t>
      </w:r>
      <w:r w:rsidRPr="00C70745">
        <w:rPr>
          <w:szCs w:val="22"/>
        </w:rPr>
        <w:t xml:space="preserve"> a la sesión </w:t>
      </w:r>
      <w:r>
        <w:rPr>
          <w:szCs w:val="22"/>
        </w:rPr>
        <w:t xml:space="preserve">los </w:t>
      </w:r>
      <w:r w:rsidR="004E6116">
        <w:rPr>
          <w:szCs w:val="22"/>
        </w:rPr>
        <w:t xml:space="preserve">licenciados Carlos Castro Miranda, asistente de la </w:t>
      </w:r>
      <w:r w:rsidR="004E6116" w:rsidRPr="004E6116">
        <w:rPr>
          <w:rFonts w:cs="Arial"/>
          <w:szCs w:val="22"/>
          <w:lang w:val="es-ES_tradnl"/>
        </w:rPr>
        <w:t>Gerencia General</w:t>
      </w:r>
      <w:r w:rsidR="004E6116">
        <w:rPr>
          <w:rFonts w:cs="Arial"/>
          <w:szCs w:val="22"/>
          <w:lang w:val="es-ES_tradnl"/>
        </w:rPr>
        <w:t>, y</w:t>
      </w:r>
      <w:r>
        <w:rPr>
          <w:szCs w:val="22"/>
        </w:rPr>
        <w:t xml:space="preserve"> </w:t>
      </w:r>
      <w:r w:rsidRPr="00C70745">
        <w:rPr>
          <w:szCs w:val="22"/>
        </w:rPr>
        <w:t>José Pablo Durán Rodríguez, jefe del Departamento Financiero</w:t>
      </w:r>
      <w:r>
        <w:rPr>
          <w:szCs w:val="22"/>
        </w:rPr>
        <w:t xml:space="preserve"> – </w:t>
      </w:r>
      <w:r w:rsidRPr="00C70745">
        <w:rPr>
          <w:szCs w:val="22"/>
        </w:rPr>
        <w:t>Contable</w:t>
      </w:r>
      <w:r>
        <w:rPr>
          <w:szCs w:val="22"/>
        </w:rPr>
        <w:t>,</w:t>
      </w:r>
      <w:r w:rsidR="004E6116">
        <w:rPr>
          <w:szCs w:val="22"/>
        </w:rPr>
        <w:t xml:space="preserve"> quien se refiere a </w:t>
      </w:r>
      <w:r w:rsidRPr="00C70745">
        <w:rPr>
          <w:szCs w:val="22"/>
        </w:rPr>
        <w:t>los aspectos más relevantes de</w:t>
      </w:r>
      <w:r>
        <w:rPr>
          <w:szCs w:val="22"/>
        </w:rPr>
        <w:t xml:space="preserve"> la referida propuesta</w:t>
      </w:r>
      <w:r w:rsidRPr="00C70745">
        <w:rPr>
          <w:szCs w:val="22"/>
        </w:rPr>
        <w:t xml:space="preserve">, señalando, en resumen, que este presupuesto extraordinario tiene la finalidad de </w:t>
      </w:r>
      <w:r w:rsidRPr="00C70745">
        <w:rPr>
          <w:rFonts w:cs="Arial"/>
          <w:color w:val="000000"/>
          <w:szCs w:val="22"/>
        </w:rPr>
        <w:t xml:space="preserve">realizar </w:t>
      </w:r>
      <w:r w:rsidR="004E6116" w:rsidRPr="00991D9C">
        <w:rPr>
          <w:rFonts w:cs="Arial"/>
          <w:szCs w:val="22"/>
          <w:lang w:val="es-CR"/>
        </w:rPr>
        <w:t>varios ajustes en las partidas de ingresos y en las de egresos, para el ejercicio económico 2020</w:t>
      </w:r>
      <w:r w:rsidR="004E6116">
        <w:rPr>
          <w:rFonts w:cs="Arial"/>
          <w:szCs w:val="22"/>
          <w:lang w:val="es-CR"/>
        </w:rPr>
        <w:t>, incorporando nuevos ingresos del FOSUVI (Bono Colectivo, Junta de Protección Social y FODESAF), por la suma total de ¢46.027.568.174,28.</w:t>
      </w:r>
    </w:p>
    <w:p w14:paraId="3A3E274E" w14:textId="77777777" w:rsidR="00A65A64" w:rsidRDefault="00A65A64" w:rsidP="00A65A64">
      <w:pPr>
        <w:pStyle w:val="Textoindependiente"/>
        <w:tabs>
          <w:tab w:val="left" w:pos="8789"/>
        </w:tabs>
        <w:ind w:right="0"/>
        <w:rPr>
          <w:rFonts w:cs="Arial"/>
          <w:szCs w:val="22"/>
        </w:rPr>
      </w:pPr>
    </w:p>
    <w:p w14:paraId="1CF65AD3" w14:textId="42E167AC" w:rsidR="00235459" w:rsidRDefault="00A65A64" w:rsidP="00A65A64">
      <w:pPr>
        <w:pStyle w:val="Textoindependiente"/>
        <w:tabs>
          <w:tab w:val="left" w:pos="8789"/>
        </w:tabs>
        <w:ind w:right="0"/>
        <w:rPr>
          <w:rFonts w:cs="Arial"/>
          <w:color w:val="000000"/>
          <w:szCs w:val="22"/>
        </w:rPr>
      </w:pPr>
      <w:r w:rsidRPr="0039311E">
        <w:rPr>
          <w:rFonts w:cs="Arial"/>
          <w:u w:val="single"/>
          <w:lang w:val="es-ES_tradnl"/>
        </w:rPr>
        <w:t xml:space="preserve">Minuto </w:t>
      </w:r>
      <w:r w:rsidR="004E6116">
        <w:rPr>
          <w:rFonts w:cs="Arial"/>
          <w:u w:val="single"/>
          <w:lang w:val="es-ES_tradnl"/>
        </w:rPr>
        <w:t>16</w:t>
      </w:r>
      <w:r w:rsidRPr="0039311E">
        <w:rPr>
          <w:rFonts w:cs="Arial"/>
          <w:u w:val="single"/>
          <w:lang w:val="es-ES_tradnl"/>
        </w:rPr>
        <w:t>:</w:t>
      </w:r>
      <w:r w:rsidR="004E6116">
        <w:rPr>
          <w:rFonts w:cs="Arial"/>
          <w:u w:val="single"/>
          <w:lang w:val="es-ES_tradnl"/>
        </w:rPr>
        <w:t>25</w:t>
      </w:r>
      <w:r w:rsidR="00850FB0">
        <w:rPr>
          <w:rFonts w:cs="Arial"/>
          <w:u w:val="single"/>
          <w:lang w:val="es-ES_tradnl"/>
        </w:rPr>
        <w:t xml:space="preserve"> (grabación B)</w:t>
      </w:r>
      <w:r>
        <w:rPr>
          <w:rFonts w:cs="Arial"/>
          <w:color w:val="000000"/>
          <w:szCs w:val="22"/>
        </w:rPr>
        <w:t xml:space="preserve"> </w:t>
      </w:r>
      <w:r w:rsidR="004E6116">
        <w:rPr>
          <w:rFonts w:cs="Arial"/>
          <w:color w:val="000000"/>
          <w:szCs w:val="22"/>
        </w:rPr>
        <w:t xml:space="preserve">El </w:t>
      </w:r>
      <w:r>
        <w:rPr>
          <w:rFonts w:cs="Arial"/>
          <w:color w:val="000000"/>
          <w:szCs w:val="22"/>
        </w:rPr>
        <w:t>licenciad</w:t>
      </w:r>
      <w:r w:rsidR="004E6116">
        <w:rPr>
          <w:rFonts w:cs="Arial"/>
          <w:color w:val="000000"/>
          <w:szCs w:val="22"/>
        </w:rPr>
        <w:t>o Durán Rodríguez</w:t>
      </w:r>
      <w:r w:rsidR="00235459">
        <w:rPr>
          <w:rFonts w:cs="Arial"/>
          <w:color w:val="000000"/>
          <w:szCs w:val="22"/>
        </w:rPr>
        <w:t>, con el concurso de la licenciada Camacho Murillo,</w:t>
      </w:r>
      <w:r w:rsidR="004E6116">
        <w:rPr>
          <w:rFonts w:cs="Arial"/>
          <w:color w:val="000000"/>
          <w:szCs w:val="22"/>
        </w:rPr>
        <w:t xml:space="preserve"> atiende</w:t>
      </w:r>
      <w:r w:rsidR="00235459">
        <w:rPr>
          <w:rFonts w:cs="Arial"/>
          <w:color w:val="000000"/>
          <w:szCs w:val="22"/>
        </w:rPr>
        <w:t>n</w:t>
      </w:r>
      <w:r w:rsidR="004E6116">
        <w:rPr>
          <w:rFonts w:cs="Arial"/>
          <w:color w:val="000000"/>
          <w:szCs w:val="22"/>
        </w:rPr>
        <w:t xml:space="preserve"> las consultas que al respecto plantean los </w:t>
      </w:r>
      <w:r>
        <w:rPr>
          <w:rFonts w:cs="Arial"/>
          <w:color w:val="000000"/>
          <w:szCs w:val="22"/>
        </w:rPr>
        <w:t xml:space="preserve">señores Directores, </w:t>
      </w:r>
      <w:r w:rsidR="004E6116">
        <w:rPr>
          <w:rFonts w:cs="Arial"/>
          <w:color w:val="000000"/>
          <w:szCs w:val="22"/>
        </w:rPr>
        <w:t xml:space="preserve">particularmente </w:t>
      </w:r>
      <w:r>
        <w:rPr>
          <w:rFonts w:cs="Arial"/>
          <w:color w:val="000000"/>
          <w:szCs w:val="22"/>
        </w:rPr>
        <w:t xml:space="preserve">sobre las partidas presupuestarias </w:t>
      </w:r>
      <w:r w:rsidR="00235459">
        <w:rPr>
          <w:rFonts w:cs="Arial"/>
          <w:color w:val="000000"/>
          <w:szCs w:val="22"/>
        </w:rPr>
        <w:t xml:space="preserve">del Impuesto Solidario, la distribución </w:t>
      </w:r>
      <w:r w:rsidR="00235459">
        <w:rPr>
          <w:rFonts w:cs="Arial"/>
          <w:color w:val="000000"/>
          <w:szCs w:val="22"/>
        </w:rPr>
        <w:lastRenderedPageBreak/>
        <w:t>por entidad autorizada según la priorización efectuada</w:t>
      </w:r>
      <w:r w:rsidR="00953721">
        <w:rPr>
          <w:rFonts w:cs="Arial"/>
          <w:color w:val="000000"/>
          <w:szCs w:val="22"/>
        </w:rPr>
        <w:t xml:space="preserve"> y (a partir del minuto 19:40) sobre el trámite para el giro de los recursos incorporados a este presupuesto extraordinario</w:t>
      </w:r>
      <w:r w:rsidR="00235459">
        <w:rPr>
          <w:rFonts w:cs="Arial"/>
          <w:color w:val="000000"/>
          <w:szCs w:val="22"/>
        </w:rPr>
        <w:t>.</w:t>
      </w:r>
    </w:p>
    <w:p w14:paraId="551BD64B" w14:textId="77777777" w:rsidR="00235459" w:rsidRDefault="00235459" w:rsidP="00A65A64">
      <w:pPr>
        <w:pStyle w:val="Textoindependiente"/>
        <w:tabs>
          <w:tab w:val="left" w:pos="8789"/>
        </w:tabs>
        <w:ind w:right="0"/>
        <w:rPr>
          <w:rFonts w:cs="Arial"/>
          <w:color w:val="000000"/>
          <w:szCs w:val="22"/>
        </w:rPr>
      </w:pPr>
    </w:p>
    <w:p w14:paraId="409DC96C" w14:textId="7CC070FB" w:rsidR="00A65A64" w:rsidRDefault="00A65A64" w:rsidP="00A65A64">
      <w:pPr>
        <w:pStyle w:val="Textoindependiente"/>
        <w:tabs>
          <w:tab w:val="left" w:pos="8789"/>
        </w:tabs>
        <w:ind w:right="0"/>
        <w:rPr>
          <w:rFonts w:cs="Arial"/>
          <w:color w:val="000000"/>
          <w:szCs w:val="22"/>
          <w:lang w:val="es-ES_tradnl"/>
        </w:rPr>
      </w:pPr>
      <w:r>
        <w:rPr>
          <w:rFonts w:cs="Arial"/>
          <w:u w:val="single"/>
          <w:lang w:val="es-ES_tradnl"/>
        </w:rPr>
        <w:t xml:space="preserve">Minuto </w:t>
      </w:r>
      <w:r w:rsidR="00235459">
        <w:rPr>
          <w:rFonts w:cs="Arial"/>
          <w:u w:val="single"/>
          <w:lang w:val="es-ES_tradnl"/>
        </w:rPr>
        <w:t>19</w:t>
      </w:r>
      <w:r w:rsidRPr="0039311E">
        <w:rPr>
          <w:rFonts w:cs="Arial"/>
          <w:u w:val="single"/>
          <w:lang w:val="es-ES_tradnl"/>
        </w:rPr>
        <w:t>:</w:t>
      </w:r>
      <w:r w:rsidR="00235459">
        <w:rPr>
          <w:rFonts w:cs="Arial"/>
          <w:u w:val="single"/>
          <w:lang w:val="es-ES_tradnl"/>
        </w:rPr>
        <w:t>13</w:t>
      </w:r>
      <w:r w:rsidR="00850FB0">
        <w:rPr>
          <w:rFonts w:cs="Arial"/>
          <w:u w:val="single"/>
          <w:lang w:val="es-ES_tradnl"/>
        </w:rPr>
        <w:t xml:space="preserve"> (grabación B)</w:t>
      </w:r>
      <w:r>
        <w:rPr>
          <w:rFonts w:cs="Arial"/>
          <w:color w:val="000000"/>
          <w:szCs w:val="22"/>
        </w:rPr>
        <w:t xml:space="preserve"> Conocida y suficientemente discutida la propuesta de la </w:t>
      </w:r>
      <w:r w:rsidRPr="006640A2">
        <w:rPr>
          <w:rFonts w:cs="Arial"/>
          <w:color w:val="000000"/>
          <w:szCs w:val="22"/>
        </w:rPr>
        <w:t>Administración</w:t>
      </w:r>
      <w:r>
        <w:rPr>
          <w:rFonts w:cs="Arial"/>
          <w:color w:val="000000"/>
          <w:szCs w:val="22"/>
        </w:rPr>
        <w:t xml:space="preserve"> y no habiendo</w:t>
      </w:r>
      <w:r w:rsidRPr="00C70745">
        <w:rPr>
          <w:lang w:val="es-ES_tradnl"/>
        </w:rPr>
        <w:t xml:space="preserve"> </w:t>
      </w:r>
      <w:r>
        <w:rPr>
          <w:lang w:val="es-ES_tradnl"/>
        </w:rPr>
        <w:t>más ob</w:t>
      </w:r>
      <w:r w:rsidR="00235459">
        <w:rPr>
          <w:lang w:val="es-ES_tradnl"/>
        </w:rPr>
        <w:t xml:space="preserve">jeciones </w:t>
      </w:r>
      <w:r>
        <w:rPr>
          <w:lang w:val="es-ES_tradnl"/>
        </w:rPr>
        <w:t xml:space="preserve">de los </w:t>
      </w:r>
      <w:r w:rsidRPr="00C70745">
        <w:rPr>
          <w:lang w:val="es-ES_tradnl"/>
        </w:rPr>
        <w:t xml:space="preserve">señores Directores ni por parte de los funcionarios presentes, la Junta Directiva resuelve </w:t>
      </w:r>
      <w:r w:rsidR="00235459">
        <w:rPr>
          <w:lang w:val="es-ES_tradnl"/>
        </w:rPr>
        <w:t>aprobar el referido Presupuesto Extraordinario</w:t>
      </w:r>
      <w:r>
        <w:rPr>
          <w:rFonts w:cs="Arial"/>
          <w:color w:val="000000"/>
          <w:szCs w:val="22"/>
        </w:rPr>
        <w:t xml:space="preserve">. Lo anterior, </w:t>
      </w:r>
      <w:r>
        <w:rPr>
          <w:rFonts w:cs="Arial"/>
          <w:color w:val="000000"/>
          <w:szCs w:val="22"/>
          <w:lang w:val="es-ES_tradnl"/>
        </w:rPr>
        <w:t xml:space="preserve">según se indica en el </w:t>
      </w:r>
      <w:r>
        <w:rPr>
          <w:rFonts w:cs="Arial"/>
          <w:b/>
          <w:bCs/>
          <w:color w:val="000000"/>
          <w:szCs w:val="22"/>
          <w:lang w:val="es-ES_tradnl"/>
        </w:rPr>
        <w:t>A</w:t>
      </w:r>
      <w:r w:rsidRPr="00DC707B">
        <w:rPr>
          <w:rFonts w:cs="Arial"/>
          <w:b/>
          <w:bCs/>
          <w:color w:val="000000"/>
          <w:szCs w:val="22"/>
          <w:lang w:val="es-ES_tradnl"/>
        </w:rPr>
        <w:t xml:space="preserve">cuerdo N° 1 </w:t>
      </w:r>
      <w:r>
        <w:rPr>
          <w:rFonts w:cs="Arial"/>
          <w:color w:val="000000"/>
          <w:szCs w:val="22"/>
          <w:lang w:val="es-ES_tradnl"/>
        </w:rPr>
        <w:t>que se anexa a esta minuta.</w:t>
      </w:r>
    </w:p>
    <w:p w14:paraId="173B966C" w14:textId="77777777" w:rsidR="009D03FE" w:rsidRPr="00D14EAF" w:rsidRDefault="009D03FE" w:rsidP="009D03FE">
      <w:pPr>
        <w:spacing w:line="360" w:lineRule="auto"/>
        <w:jc w:val="both"/>
        <w:rPr>
          <w:rFonts w:cs="Arial"/>
          <w:b/>
          <w:sz w:val="22"/>
        </w:rPr>
      </w:pPr>
      <w:r w:rsidRPr="00D14EAF">
        <w:rPr>
          <w:rFonts w:cs="Arial"/>
          <w:b/>
          <w:sz w:val="22"/>
        </w:rPr>
        <w:t>************</w:t>
      </w:r>
    </w:p>
    <w:p w14:paraId="64067384" w14:textId="77777777" w:rsidR="009D03FE" w:rsidRDefault="009D03FE" w:rsidP="009D03FE">
      <w:pPr>
        <w:spacing w:line="360" w:lineRule="auto"/>
        <w:jc w:val="both"/>
        <w:rPr>
          <w:rFonts w:cs="Arial"/>
          <w:b/>
          <w:bCs/>
          <w:sz w:val="22"/>
          <w:szCs w:val="22"/>
          <w:u w:val="single"/>
          <w:lang w:val="es-ES_tradnl"/>
        </w:rPr>
      </w:pPr>
    </w:p>
    <w:p w14:paraId="668A7754" w14:textId="555EDA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00BE0">
        <w:rPr>
          <w:rFonts w:cs="Arial"/>
          <w:bCs/>
          <w:sz w:val="22"/>
          <w:szCs w:val="22"/>
          <w:lang w:val="es-ES_tradnl"/>
        </w:rPr>
        <w:t xml:space="preserve"> </w:t>
      </w:r>
      <w:r w:rsidR="00500BE0" w:rsidRPr="00500BE0">
        <w:rPr>
          <w:rFonts w:cs="Arial"/>
          <w:b/>
          <w:bCs/>
          <w:sz w:val="22"/>
          <w:u w:val="single"/>
          <w:lang w:val="es-ES_tradnl"/>
        </w:rPr>
        <w:t>Entrega de la propuesta de Presupuesto Ordinario para el año 2021</w:t>
      </w:r>
    </w:p>
    <w:p w14:paraId="6910AC54" w14:textId="77777777" w:rsidR="009D03FE" w:rsidRDefault="009D03FE" w:rsidP="009D03FE">
      <w:pPr>
        <w:spacing w:line="360" w:lineRule="auto"/>
        <w:jc w:val="both"/>
        <w:rPr>
          <w:rFonts w:cs="Arial"/>
          <w:sz w:val="22"/>
          <w:szCs w:val="22"/>
        </w:rPr>
      </w:pPr>
    </w:p>
    <w:p w14:paraId="45316EC5" w14:textId="19E313E5" w:rsidR="00953721" w:rsidRDefault="00953721" w:rsidP="0095372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46</w:t>
      </w:r>
      <w:r w:rsidRPr="0039311E">
        <w:rPr>
          <w:rFonts w:cs="Arial"/>
          <w:sz w:val="22"/>
          <w:u w:val="single"/>
          <w:lang w:val="es-ES_tradnl"/>
        </w:rPr>
        <w:t>:</w:t>
      </w:r>
      <w:r>
        <w:rPr>
          <w:rFonts w:cs="Arial"/>
          <w:sz w:val="22"/>
          <w:u w:val="single"/>
          <w:lang w:val="es-ES_tradnl"/>
        </w:rPr>
        <w:t>00</w:t>
      </w:r>
      <w:r w:rsidR="0035790F">
        <w:rPr>
          <w:rFonts w:cs="Arial"/>
          <w:sz w:val="22"/>
          <w:u w:val="single"/>
          <w:lang w:val="es-ES_tradnl"/>
        </w:rPr>
        <w:t xml:space="preserve"> </w:t>
      </w:r>
      <w:r w:rsidR="003B4185">
        <w:rPr>
          <w:rFonts w:cs="Arial"/>
          <w:sz w:val="22"/>
          <w:u w:val="single"/>
          <w:lang w:val="es-ES_tradnl"/>
        </w:rPr>
        <w:t>(grabación B)</w:t>
      </w:r>
      <w:r w:rsidR="003B4185">
        <w:rPr>
          <w:rFonts w:cs="Arial"/>
          <w:sz w:val="22"/>
          <w:lang w:val="es-ES_tradnl"/>
        </w:rPr>
        <w:t xml:space="preserve"> </w:t>
      </w:r>
      <w:r w:rsidR="0035790F">
        <w:rPr>
          <w:rFonts w:cs="Arial"/>
          <w:sz w:val="22"/>
          <w:lang w:val="es-ES_tradnl"/>
        </w:rPr>
        <w:t>Previo a su discusión formal en el seno de este Órgano Colegiado, se procede a exponer</w:t>
      </w:r>
      <w:r w:rsidRPr="00670904">
        <w:rPr>
          <w:sz w:val="22"/>
          <w:szCs w:val="22"/>
        </w:rPr>
        <w:t xml:space="preserve"> la propuesta del Presupuesto O</w:t>
      </w:r>
      <w:r>
        <w:rPr>
          <w:sz w:val="22"/>
          <w:szCs w:val="22"/>
        </w:rPr>
        <w:t>rdinario</w:t>
      </w:r>
      <w:r w:rsidRPr="00670904">
        <w:rPr>
          <w:sz w:val="22"/>
          <w:szCs w:val="22"/>
        </w:rPr>
        <w:t xml:space="preserve"> del Banco para el ejercicio </w:t>
      </w:r>
      <w:r w:rsidRPr="0060724B">
        <w:rPr>
          <w:sz w:val="22"/>
          <w:szCs w:val="22"/>
        </w:rPr>
        <w:t>económico 20</w:t>
      </w:r>
      <w:r>
        <w:rPr>
          <w:sz w:val="22"/>
          <w:szCs w:val="22"/>
        </w:rPr>
        <w:t>2</w:t>
      </w:r>
      <w:r w:rsidR="0035790F">
        <w:rPr>
          <w:sz w:val="22"/>
          <w:szCs w:val="22"/>
        </w:rPr>
        <w:t>1</w:t>
      </w:r>
      <w:r>
        <w:rPr>
          <w:sz w:val="22"/>
          <w:szCs w:val="22"/>
        </w:rPr>
        <w:t>, remitido a esa dependencia por parte del Departamento Financiero Contable, según los lineamientos establecidos.  Dichos documentos se adjuntan a la presente acta.</w:t>
      </w:r>
    </w:p>
    <w:p w14:paraId="1473423A" w14:textId="77777777" w:rsidR="00953721" w:rsidRDefault="00953721" w:rsidP="00953721">
      <w:pPr>
        <w:spacing w:line="360" w:lineRule="auto"/>
        <w:jc w:val="both"/>
        <w:rPr>
          <w:rFonts w:cs="Arial"/>
          <w:sz w:val="22"/>
          <w:szCs w:val="22"/>
        </w:rPr>
      </w:pPr>
    </w:p>
    <w:p w14:paraId="6E44F317" w14:textId="39EFFE16" w:rsidR="00E6648B" w:rsidRDefault="0035790F" w:rsidP="00953721">
      <w:pPr>
        <w:spacing w:line="360" w:lineRule="auto"/>
        <w:jc w:val="both"/>
        <w:rPr>
          <w:rFonts w:cs="Arial"/>
          <w:bCs/>
          <w:sz w:val="22"/>
        </w:rPr>
      </w:pPr>
      <w:r>
        <w:rPr>
          <w:rFonts w:cs="Arial"/>
          <w:bCs/>
          <w:sz w:val="22"/>
          <w:lang w:val="es-CR"/>
        </w:rPr>
        <w:t xml:space="preserve">Los licenciados Castro Miranda y </w:t>
      </w:r>
      <w:r w:rsidR="00953721">
        <w:rPr>
          <w:rFonts w:cs="Arial"/>
          <w:bCs/>
          <w:sz w:val="22"/>
          <w:lang w:val="es-CR"/>
        </w:rPr>
        <w:t>Durán Rodríguez</w:t>
      </w:r>
      <w:r w:rsidR="00953721">
        <w:rPr>
          <w:rFonts w:cs="Arial"/>
          <w:sz w:val="22"/>
          <w:szCs w:val="22"/>
        </w:rPr>
        <w:t xml:space="preserve"> </w:t>
      </w:r>
      <w:r>
        <w:rPr>
          <w:rFonts w:cs="Arial"/>
          <w:sz w:val="22"/>
          <w:szCs w:val="22"/>
        </w:rPr>
        <w:t xml:space="preserve">se refieren inicialmente a </w:t>
      </w:r>
      <w:r w:rsidR="00953721">
        <w:rPr>
          <w:rFonts w:cs="Arial"/>
          <w:sz w:val="22"/>
          <w:szCs w:val="22"/>
        </w:rPr>
        <w:t xml:space="preserve">la </w:t>
      </w:r>
      <w:r w:rsidR="00953721">
        <w:rPr>
          <w:rFonts w:cs="Arial"/>
          <w:bCs/>
          <w:sz w:val="22"/>
          <w:szCs w:val="22"/>
        </w:rPr>
        <w:t xml:space="preserve">estructura </w:t>
      </w:r>
      <w:r w:rsidR="00953721" w:rsidRPr="00A34924">
        <w:rPr>
          <w:rFonts w:cs="Arial"/>
          <w:bCs/>
          <w:sz w:val="22"/>
          <w:szCs w:val="22"/>
        </w:rPr>
        <w:t>el pre</w:t>
      </w:r>
      <w:r w:rsidR="00953721">
        <w:rPr>
          <w:rFonts w:cs="Arial"/>
          <w:bCs/>
          <w:sz w:val="22"/>
        </w:rPr>
        <w:t xml:space="preserve">supuesto operativo del Banco y las normas de la </w:t>
      </w:r>
      <w:r w:rsidR="00953721" w:rsidRPr="00931867">
        <w:rPr>
          <w:rFonts w:cs="Arial"/>
          <w:bCs/>
          <w:sz w:val="22"/>
          <w:szCs w:val="22"/>
        </w:rPr>
        <w:t>Contraloría General de la República</w:t>
      </w:r>
      <w:r w:rsidR="00953721">
        <w:rPr>
          <w:rFonts w:cs="Arial"/>
          <w:bCs/>
          <w:sz w:val="22"/>
          <w:szCs w:val="22"/>
        </w:rPr>
        <w:t xml:space="preserve"> </w:t>
      </w:r>
      <w:r w:rsidR="00953721">
        <w:rPr>
          <w:rFonts w:cs="Arial"/>
          <w:bCs/>
          <w:sz w:val="22"/>
        </w:rPr>
        <w:t>que deben aplicarse para su elaboración y presentación; luego de lo cual,</w:t>
      </w:r>
      <w:r>
        <w:rPr>
          <w:rFonts w:cs="Arial"/>
          <w:bCs/>
          <w:sz w:val="22"/>
        </w:rPr>
        <w:t xml:space="preserve"> exponen y discute</w:t>
      </w:r>
      <w:r w:rsidR="00E6648B">
        <w:rPr>
          <w:rFonts w:cs="Arial"/>
          <w:bCs/>
          <w:sz w:val="22"/>
        </w:rPr>
        <w:t>n</w:t>
      </w:r>
      <w:r>
        <w:rPr>
          <w:rFonts w:cs="Arial"/>
          <w:bCs/>
          <w:sz w:val="22"/>
        </w:rPr>
        <w:t xml:space="preserve"> con los señores Directores</w:t>
      </w:r>
      <w:r w:rsidR="00E6648B">
        <w:rPr>
          <w:rFonts w:cs="Arial"/>
          <w:bCs/>
          <w:sz w:val="22"/>
        </w:rPr>
        <w:t>,</w:t>
      </w:r>
      <w:r>
        <w:rPr>
          <w:rFonts w:cs="Arial"/>
          <w:bCs/>
          <w:sz w:val="22"/>
        </w:rPr>
        <w:t xml:space="preserve"> los supuestos </w:t>
      </w:r>
      <w:r w:rsidR="00E6648B">
        <w:rPr>
          <w:rFonts w:cs="Arial"/>
          <w:bCs/>
          <w:sz w:val="22"/>
        </w:rPr>
        <w:t xml:space="preserve">bajo los cuales se establecieron los </w:t>
      </w:r>
      <w:r>
        <w:rPr>
          <w:rFonts w:cs="Arial"/>
          <w:bCs/>
          <w:sz w:val="22"/>
        </w:rPr>
        <w:t xml:space="preserve">ingresos </w:t>
      </w:r>
      <w:r w:rsidR="00E6648B">
        <w:rPr>
          <w:rFonts w:cs="Arial"/>
          <w:bCs/>
          <w:sz w:val="22"/>
        </w:rPr>
        <w:t xml:space="preserve">del FOSUVI </w:t>
      </w:r>
      <w:r>
        <w:rPr>
          <w:rFonts w:cs="Arial"/>
          <w:bCs/>
          <w:sz w:val="22"/>
        </w:rPr>
        <w:t>para el 2021</w:t>
      </w:r>
      <w:r w:rsidR="00E6648B">
        <w:rPr>
          <w:rFonts w:cs="Arial"/>
          <w:bCs/>
          <w:sz w:val="22"/>
        </w:rPr>
        <w:t xml:space="preserve"> y el procedimiento que deberá aplicarse para hacer, en su momento, los ajustes que deban realizarse a la luz de lo que resuelva la Asamblea Legislativa, en el Presupuesto de la República para el 2021.</w:t>
      </w:r>
    </w:p>
    <w:p w14:paraId="293578D6" w14:textId="77777777" w:rsidR="00E6648B" w:rsidRDefault="00E6648B" w:rsidP="00953721">
      <w:pPr>
        <w:spacing w:line="360" w:lineRule="auto"/>
        <w:jc w:val="both"/>
        <w:rPr>
          <w:rFonts w:cs="Arial"/>
          <w:bCs/>
          <w:sz w:val="22"/>
        </w:rPr>
      </w:pPr>
    </w:p>
    <w:p w14:paraId="24C06990" w14:textId="322C7FB6" w:rsidR="00953721" w:rsidRDefault="0010717E" w:rsidP="00953721">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El licenciado Durán Rodríguez expone </w:t>
      </w:r>
      <w:r w:rsidR="00953721">
        <w:rPr>
          <w:rFonts w:cs="Arial"/>
          <w:bCs/>
          <w:sz w:val="22"/>
        </w:rPr>
        <w:t>los aspectos más relevantes que se consideraron para realizar la estimación de los ingresos y los gastos para garantizar el equilibrio presupuestario, así como a las diferencias más importantes que se obtienen en algunas partidas con respecto al presupuesto del año 20</w:t>
      </w:r>
      <w:r>
        <w:rPr>
          <w:rFonts w:cs="Arial"/>
          <w:bCs/>
          <w:sz w:val="22"/>
        </w:rPr>
        <w:t>20</w:t>
      </w:r>
      <w:r w:rsidR="00953721">
        <w:rPr>
          <w:rFonts w:cs="Arial"/>
          <w:bCs/>
          <w:sz w:val="22"/>
        </w:rPr>
        <w:t>, atendiendo las consultas que al respecto van planteando los señores Directores</w:t>
      </w:r>
      <w:r>
        <w:rPr>
          <w:rFonts w:cs="Arial"/>
          <w:bCs/>
          <w:sz w:val="22"/>
        </w:rPr>
        <w:t>.</w:t>
      </w:r>
    </w:p>
    <w:p w14:paraId="049E7F86" w14:textId="77777777" w:rsidR="00953721" w:rsidRDefault="00953721" w:rsidP="00953721">
      <w:pPr>
        <w:spacing w:line="360" w:lineRule="auto"/>
        <w:jc w:val="both"/>
        <w:rPr>
          <w:rFonts w:cs="Arial"/>
          <w:bCs/>
          <w:sz w:val="22"/>
        </w:rPr>
      </w:pPr>
    </w:p>
    <w:p w14:paraId="4E3AB781" w14:textId="4853DF75" w:rsidR="0010717E" w:rsidRDefault="00953721" w:rsidP="00953721">
      <w:pPr>
        <w:spacing w:line="360" w:lineRule="auto"/>
        <w:jc w:val="both"/>
        <w:rPr>
          <w:rFonts w:cs="Arial"/>
          <w:bCs/>
          <w:sz w:val="22"/>
        </w:rPr>
      </w:pPr>
      <w:r>
        <w:rPr>
          <w:rFonts w:cs="Arial"/>
          <w:sz w:val="22"/>
          <w:u w:val="single"/>
          <w:lang w:val="es-ES_tradnl"/>
        </w:rPr>
        <w:t xml:space="preserve">Minuto </w:t>
      </w:r>
      <w:r w:rsidR="0010717E">
        <w:rPr>
          <w:rFonts w:cs="Arial"/>
          <w:sz w:val="22"/>
          <w:u w:val="single"/>
          <w:lang w:val="es-ES_tradnl"/>
        </w:rPr>
        <w:t>74</w:t>
      </w:r>
      <w:r w:rsidRPr="0039311E">
        <w:rPr>
          <w:rFonts w:cs="Arial"/>
          <w:sz w:val="22"/>
          <w:u w:val="single"/>
          <w:lang w:val="es-ES_tradnl"/>
        </w:rPr>
        <w:t>:</w:t>
      </w:r>
      <w:r w:rsidR="0010717E">
        <w:rPr>
          <w:rFonts w:cs="Arial"/>
          <w:sz w:val="22"/>
          <w:u w:val="single"/>
          <w:lang w:val="es-ES_tradnl"/>
        </w:rPr>
        <w:t>00 (grabación B)</w:t>
      </w:r>
      <w:r w:rsidR="0010717E">
        <w:rPr>
          <w:rFonts w:cs="Arial"/>
          <w:sz w:val="22"/>
          <w:lang w:val="es-ES_tradnl"/>
        </w:rPr>
        <w:t xml:space="preserve"> </w:t>
      </w:r>
      <w:r>
        <w:rPr>
          <w:rFonts w:cs="Arial"/>
          <w:sz w:val="22"/>
          <w:lang w:val="es-ES_tradnl"/>
        </w:rPr>
        <w:t xml:space="preserve"> La </w:t>
      </w:r>
      <w:r w:rsidRPr="00904015">
        <w:rPr>
          <w:rFonts w:cs="Arial"/>
          <w:sz w:val="22"/>
          <w:szCs w:val="22"/>
          <w:lang w:val="es-CR"/>
        </w:rPr>
        <w:t>Junta Directiva</w:t>
      </w:r>
      <w:r>
        <w:rPr>
          <w:rFonts w:cs="Arial"/>
          <w:bCs/>
          <w:sz w:val="22"/>
        </w:rPr>
        <w:t xml:space="preserve"> da por </w:t>
      </w:r>
      <w:r w:rsidR="0010717E">
        <w:rPr>
          <w:rFonts w:cs="Arial"/>
          <w:bCs/>
          <w:sz w:val="22"/>
        </w:rPr>
        <w:t xml:space="preserve">conocida la información suministrada y queda a la espera de recibir </w:t>
      </w:r>
      <w:r>
        <w:rPr>
          <w:rFonts w:cs="Arial"/>
          <w:bCs/>
          <w:sz w:val="22"/>
        </w:rPr>
        <w:t>el referido proyecto de presupuesto</w:t>
      </w:r>
      <w:r w:rsidR="0010717E">
        <w:rPr>
          <w:rFonts w:cs="Arial"/>
          <w:bCs/>
          <w:sz w:val="22"/>
        </w:rPr>
        <w:t xml:space="preserve"> ordinario 2021.  Acto seguido, se retiran de la sesión los funcionarios Castro Miranda y Durán Rodríguez.</w:t>
      </w:r>
    </w:p>
    <w:p w14:paraId="6675FC06"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57526A4A" w14:textId="77777777" w:rsidR="009D03FE" w:rsidRDefault="009D03FE" w:rsidP="009D03FE">
      <w:pPr>
        <w:spacing w:line="360" w:lineRule="auto"/>
        <w:jc w:val="both"/>
        <w:rPr>
          <w:rFonts w:cs="Arial"/>
          <w:b/>
          <w:sz w:val="22"/>
          <w:szCs w:val="22"/>
          <w:u w:val="single"/>
          <w:lang w:val="es-ES_tradnl"/>
        </w:rPr>
      </w:pPr>
    </w:p>
    <w:p w14:paraId="0FC4793E" w14:textId="28D7D2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00BE0" w:rsidRPr="00500BE0">
        <w:rPr>
          <w:rFonts w:cs="Arial"/>
          <w:b/>
          <w:bCs/>
          <w:sz w:val="22"/>
          <w:u w:val="single"/>
          <w:lang w:val="es-ES_tradnl"/>
        </w:rPr>
        <w:t>Solicitud de ampliación al plazo constructivo y del contrato de administración de recursos del proyecto Kilometro 20</w:t>
      </w:r>
    </w:p>
    <w:p w14:paraId="7F6C09A0" w14:textId="77777777" w:rsidR="009D03FE" w:rsidRDefault="009D03FE" w:rsidP="009D03FE">
      <w:pPr>
        <w:spacing w:line="360" w:lineRule="auto"/>
        <w:jc w:val="both"/>
        <w:rPr>
          <w:rFonts w:cs="Arial"/>
          <w:sz w:val="22"/>
          <w:szCs w:val="22"/>
        </w:rPr>
      </w:pPr>
    </w:p>
    <w:p w14:paraId="1796F9E3" w14:textId="65967214" w:rsidR="007130BC" w:rsidRPr="00911E34" w:rsidRDefault="009D03FE" w:rsidP="007130BC">
      <w:pPr>
        <w:spacing w:line="360" w:lineRule="auto"/>
        <w:jc w:val="both"/>
        <w:rPr>
          <w:rFonts w:cs="Arial"/>
          <w:sz w:val="22"/>
          <w:szCs w:val="22"/>
        </w:rPr>
      </w:pPr>
      <w:r w:rsidRPr="0039311E">
        <w:rPr>
          <w:rFonts w:cs="Arial"/>
          <w:sz w:val="22"/>
          <w:u w:val="single"/>
          <w:lang w:val="es-ES_tradnl"/>
        </w:rPr>
        <w:t xml:space="preserve">Minuto </w:t>
      </w:r>
      <w:r w:rsidR="00320782">
        <w:rPr>
          <w:rFonts w:cs="Arial"/>
          <w:sz w:val="22"/>
          <w:u w:val="single"/>
          <w:lang w:val="es-ES_tradnl"/>
        </w:rPr>
        <w:t>92</w:t>
      </w:r>
      <w:r w:rsidRPr="0039311E">
        <w:rPr>
          <w:rFonts w:cs="Arial"/>
          <w:sz w:val="22"/>
          <w:u w:val="single"/>
          <w:lang w:val="es-ES_tradnl"/>
        </w:rPr>
        <w:t>:</w:t>
      </w:r>
      <w:r w:rsidR="00320782">
        <w:rPr>
          <w:rFonts w:cs="Arial"/>
          <w:sz w:val="22"/>
          <w:u w:val="single"/>
          <w:lang w:val="es-ES_tradnl"/>
        </w:rPr>
        <w:t>30</w:t>
      </w:r>
      <w:r w:rsidR="00850FB0">
        <w:rPr>
          <w:rFonts w:cs="Arial"/>
          <w:sz w:val="22"/>
          <w:u w:val="single"/>
          <w:lang w:val="es-ES_tradnl"/>
        </w:rPr>
        <w:t xml:space="preserve"> (grabación B)</w:t>
      </w:r>
      <w:r>
        <w:rPr>
          <w:rFonts w:cs="Arial"/>
          <w:sz w:val="22"/>
          <w:lang w:val="es-ES_tradnl"/>
        </w:rPr>
        <w:t xml:space="preserve"> </w:t>
      </w:r>
      <w:r w:rsidR="0010717E">
        <w:rPr>
          <w:rFonts w:cs="Arial"/>
          <w:sz w:val="22"/>
          <w:lang w:val="es-ES_tradnl"/>
        </w:rPr>
        <w:t>Luego de un receso</w:t>
      </w:r>
      <w:r w:rsidR="00320782">
        <w:rPr>
          <w:rFonts w:cs="Arial"/>
          <w:sz w:val="22"/>
          <w:lang w:val="es-ES_tradnl"/>
        </w:rPr>
        <w:t xml:space="preserve"> y reincorporado a la sesión el señor Gerente General</w:t>
      </w:r>
      <w:r w:rsidR="0010717E">
        <w:rPr>
          <w:rFonts w:cs="Arial"/>
          <w:sz w:val="22"/>
          <w:lang w:val="es-ES_tradnl"/>
        </w:rPr>
        <w:t>, s</w:t>
      </w:r>
      <w:r>
        <w:rPr>
          <w:rFonts w:cs="Arial"/>
          <w:sz w:val="22"/>
          <w:lang w:val="es-ES_tradnl"/>
        </w:rPr>
        <w:t xml:space="preserve">e conoce </w:t>
      </w:r>
      <w:r w:rsidR="0010717E">
        <w:rPr>
          <w:rFonts w:cs="Arial"/>
          <w:sz w:val="22"/>
          <w:lang w:val="es-ES_tradnl"/>
        </w:rPr>
        <w:t xml:space="preserve">nuevamente </w:t>
      </w:r>
      <w:r>
        <w:rPr>
          <w:rFonts w:cs="Arial"/>
          <w:sz w:val="22"/>
          <w:lang w:val="es-ES_tradnl"/>
        </w:rPr>
        <w:t>el oficio</w:t>
      </w:r>
      <w:r w:rsidR="007130BC">
        <w:rPr>
          <w:rFonts w:cs="Arial"/>
          <w:sz w:val="22"/>
          <w:lang w:val="es-ES_tradnl"/>
        </w:rPr>
        <w:t xml:space="preserve"> </w:t>
      </w:r>
      <w:r w:rsidR="007130BC">
        <w:rPr>
          <w:rFonts w:cs="Arial"/>
          <w:color w:val="000000"/>
          <w:sz w:val="22"/>
          <w:szCs w:val="22"/>
        </w:rPr>
        <w:t>GG-ME-</w:t>
      </w:r>
      <w:r w:rsidR="0010717E">
        <w:rPr>
          <w:rFonts w:cs="Arial"/>
          <w:color w:val="000000"/>
          <w:sz w:val="22"/>
          <w:szCs w:val="22"/>
        </w:rPr>
        <w:t>1066</w:t>
      </w:r>
      <w:r w:rsidR="007130BC">
        <w:rPr>
          <w:rFonts w:cs="Arial"/>
          <w:color w:val="000000"/>
          <w:sz w:val="22"/>
          <w:szCs w:val="22"/>
        </w:rPr>
        <w:t>-20</w:t>
      </w:r>
      <w:r w:rsidR="0010717E">
        <w:rPr>
          <w:rFonts w:cs="Arial"/>
          <w:color w:val="000000"/>
          <w:sz w:val="22"/>
          <w:szCs w:val="22"/>
        </w:rPr>
        <w:t>20</w:t>
      </w:r>
      <w:r w:rsidR="007130BC">
        <w:rPr>
          <w:rFonts w:cs="Arial"/>
          <w:color w:val="000000"/>
          <w:sz w:val="22"/>
          <w:szCs w:val="22"/>
        </w:rPr>
        <w:t xml:space="preserve"> del </w:t>
      </w:r>
      <w:r w:rsidR="0010717E">
        <w:rPr>
          <w:rFonts w:cs="Arial"/>
          <w:color w:val="000000"/>
          <w:sz w:val="22"/>
          <w:szCs w:val="22"/>
        </w:rPr>
        <w:t>18</w:t>
      </w:r>
      <w:r w:rsidR="007130BC">
        <w:rPr>
          <w:rFonts w:cs="Arial"/>
          <w:color w:val="000000"/>
          <w:sz w:val="22"/>
          <w:szCs w:val="22"/>
        </w:rPr>
        <w:t xml:space="preserve"> de setiembre de 20</w:t>
      </w:r>
      <w:r w:rsidR="0010717E">
        <w:rPr>
          <w:rFonts w:cs="Arial"/>
          <w:color w:val="000000"/>
          <w:sz w:val="22"/>
          <w:szCs w:val="22"/>
        </w:rPr>
        <w:t>20</w:t>
      </w:r>
      <w:r w:rsidR="007130BC" w:rsidRPr="00911E34">
        <w:rPr>
          <w:rFonts w:cs="Arial"/>
          <w:color w:val="000000"/>
          <w:sz w:val="22"/>
          <w:szCs w:val="22"/>
        </w:rPr>
        <w:t>, mediante el cual, la</w:t>
      </w:r>
      <w:r w:rsidR="007130BC">
        <w:rPr>
          <w:rFonts w:cs="Arial"/>
          <w:color w:val="000000"/>
          <w:sz w:val="22"/>
          <w:szCs w:val="22"/>
        </w:rPr>
        <w:t xml:space="preserve"> </w:t>
      </w:r>
      <w:r w:rsidR="007130BC" w:rsidRPr="003478A1">
        <w:rPr>
          <w:rFonts w:cs="Arial"/>
          <w:color w:val="000000"/>
          <w:sz w:val="22"/>
          <w:szCs w:val="22"/>
        </w:rPr>
        <w:t xml:space="preserve">Gerencia General </w:t>
      </w:r>
      <w:r w:rsidR="007130BC" w:rsidRPr="00911E34">
        <w:rPr>
          <w:rFonts w:cs="Arial"/>
          <w:color w:val="000000"/>
          <w:sz w:val="22"/>
          <w:szCs w:val="22"/>
        </w:rPr>
        <w:t xml:space="preserve">remite </w:t>
      </w:r>
      <w:r w:rsidR="007130BC">
        <w:rPr>
          <w:rFonts w:cs="Arial"/>
          <w:color w:val="000000"/>
          <w:sz w:val="22"/>
          <w:szCs w:val="22"/>
        </w:rPr>
        <w:t xml:space="preserve">y avala </w:t>
      </w:r>
      <w:r w:rsidR="007130BC" w:rsidRPr="00911E34">
        <w:rPr>
          <w:rFonts w:cs="Arial"/>
          <w:color w:val="000000"/>
          <w:sz w:val="22"/>
          <w:szCs w:val="22"/>
        </w:rPr>
        <w:t xml:space="preserve">el informe </w:t>
      </w:r>
      <w:r w:rsidR="007130BC" w:rsidRPr="002E30F1">
        <w:rPr>
          <w:rFonts w:cs="Arial"/>
          <w:sz w:val="22"/>
          <w:szCs w:val="22"/>
          <w:lang w:val="es-ES_tradnl"/>
        </w:rPr>
        <w:t>DF-OF-</w:t>
      </w:r>
      <w:r w:rsidR="007130BC">
        <w:rPr>
          <w:rFonts w:cs="Arial"/>
          <w:sz w:val="22"/>
          <w:szCs w:val="22"/>
          <w:lang w:val="es-ES_tradnl"/>
        </w:rPr>
        <w:t>10</w:t>
      </w:r>
      <w:r w:rsidR="0010717E">
        <w:rPr>
          <w:rFonts w:cs="Arial"/>
          <w:sz w:val="22"/>
          <w:szCs w:val="22"/>
          <w:lang w:val="es-ES_tradnl"/>
        </w:rPr>
        <w:t>29</w:t>
      </w:r>
      <w:r w:rsidR="007130BC" w:rsidRPr="002E30F1">
        <w:rPr>
          <w:rFonts w:cs="Arial"/>
          <w:sz w:val="22"/>
          <w:szCs w:val="22"/>
          <w:lang w:val="es-ES_tradnl"/>
        </w:rPr>
        <w:t>-20</w:t>
      </w:r>
      <w:r w:rsidR="0010717E">
        <w:rPr>
          <w:rFonts w:cs="Arial"/>
          <w:sz w:val="22"/>
          <w:szCs w:val="22"/>
          <w:lang w:val="es-ES_tradnl"/>
        </w:rPr>
        <w:t>20</w:t>
      </w:r>
      <w:r w:rsidR="007130BC" w:rsidRPr="002E30F1">
        <w:rPr>
          <w:rFonts w:cs="Arial"/>
          <w:sz w:val="22"/>
          <w:szCs w:val="22"/>
          <w:lang w:val="es-ES_tradnl"/>
        </w:rPr>
        <w:t xml:space="preserve"> de la Dirección FOSUVI</w:t>
      </w:r>
      <w:r w:rsidR="007130BC" w:rsidRPr="00911E34">
        <w:rPr>
          <w:rFonts w:cs="Arial"/>
          <w:color w:val="000000"/>
          <w:sz w:val="22"/>
          <w:szCs w:val="22"/>
        </w:rPr>
        <w:t xml:space="preserve">, </w:t>
      </w:r>
      <w:r w:rsidR="007130BC" w:rsidRPr="00911E34">
        <w:rPr>
          <w:rFonts w:cs="Arial"/>
          <w:bCs/>
          <w:sz w:val="22"/>
          <w:szCs w:val="22"/>
        </w:rPr>
        <w:t>que contiene los resultados del estudio efectuado a la solicitud</w:t>
      </w:r>
      <w:r w:rsidR="007130BC" w:rsidRPr="00911E34">
        <w:rPr>
          <w:rFonts w:cs="Arial"/>
          <w:color w:val="000000"/>
          <w:sz w:val="22"/>
          <w:szCs w:val="22"/>
        </w:rPr>
        <w:t xml:space="preserve"> de</w:t>
      </w:r>
      <w:r w:rsidR="007130BC">
        <w:rPr>
          <w:rFonts w:cs="Arial"/>
          <w:color w:val="000000"/>
          <w:sz w:val="22"/>
          <w:szCs w:val="22"/>
        </w:rPr>
        <w:t xml:space="preserve"> Coopealianza R.L.,</w:t>
      </w:r>
      <w:r w:rsidR="007130BC" w:rsidRPr="00911E34">
        <w:rPr>
          <w:rFonts w:cs="Arial"/>
          <w:sz w:val="22"/>
          <w:szCs w:val="22"/>
        </w:rPr>
        <w:t xml:space="preserve"> para prorrogar</w:t>
      </w:r>
      <w:r w:rsidR="007130BC">
        <w:rPr>
          <w:rFonts w:cs="Arial"/>
          <w:sz w:val="22"/>
          <w:szCs w:val="22"/>
        </w:rPr>
        <w:t xml:space="preserve"> la fecha de vencimiento del contrato de administración de recursos del</w:t>
      </w:r>
      <w:r w:rsidR="007130BC" w:rsidRPr="00911E34">
        <w:rPr>
          <w:rFonts w:cs="Arial"/>
          <w:sz w:val="22"/>
          <w:szCs w:val="22"/>
        </w:rPr>
        <w:t xml:space="preserve"> proyecto </w:t>
      </w:r>
      <w:r w:rsidR="007130BC">
        <w:rPr>
          <w:rFonts w:cs="Arial"/>
          <w:sz w:val="22"/>
          <w:szCs w:val="22"/>
        </w:rPr>
        <w:t xml:space="preserve">habitacional </w:t>
      </w:r>
      <w:r w:rsidR="007130BC" w:rsidRPr="00EE6836">
        <w:rPr>
          <w:rFonts w:cs="Arial"/>
          <w:sz w:val="22"/>
          <w:szCs w:val="22"/>
        </w:rPr>
        <w:t>Kilómetro 20, ubicado en el distrito y cantón de Golfito, provincia de Puntarenas</w:t>
      </w:r>
      <w:r w:rsidR="007130BC">
        <w:rPr>
          <w:rFonts w:cs="Arial"/>
          <w:sz w:val="22"/>
          <w:szCs w:val="22"/>
        </w:rPr>
        <w:t xml:space="preserve">, y aprobado </w:t>
      </w:r>
      <w:r w:rsidR="007130BC" w:rsidRPr="00BB303F">
        <w:rPr>
          <w:rFonts w:cs="Arial"/>
          <w:sz w:val="22"/>
          <w:szCs w:val="22"/>
        </w:rPr>
        <w:t xml:space="preserve">mediante el acuerdo </w:t>
      </w:r>
      <w:r w:rsidR="007130BC">
        <w:rPr>
          <w:rFonts w:cs="Arial"/>
          <w:sz w:val="22"/>
          <w:szCs w:val="22"/>
        </w:rPr>
        <w:t xml:space="preserve">N° 2 de la </w:t>
      </w:r>
      <w:r w:rsidR="007130BC" w:rsidRPr="00BB303F">
        <w:rPr>
          <w:rFonts w:cs="Arial"/>
          <w:color w:val="000000"/>
          <w:sz w:val="22"/>
          <w:szCs w:val="22"/>
        </w:rPr>
        <w:t xml:space="preserve">sesión </w:t>
      </w:r>
      <w:r w:rsidR="007130BC">
        <w:rPr>
          <w:rFonts w:cs="Arial"/>
          <w:color w:val="000000"/>
          <w:sz w:val="22"/>
          <w:szCs w:val="22"/>
        </w:rPr>
        <w:t>31-2018</w:t>
      </w:r>
      <w:r w:rsidR="007130BC" w:rsidRPr="00BB303F">
        <w:rPr>
          <w:rFonts w:cs="Arial"/>
          <w:color w:val="000000"/>
          <w:sz w:val="22"/>
          <w:szCs w:val="22"/>
        </w:rPr>
        <w:t xml:space="preserve"> del </w:t>
      </w:r>
      <w:r w:rsidR="007130BC">
        <w:rPr>
          <w:rFonts w:cs="Arial"/>
          <w:color w:val="000000"/>
          <w:sz w:val="22"/>
          <w:szCs w:val="22"/>
        </w:rPr>
        <w:t>07</w:t>
      </w:r>
      <w:r w:rsidR="007130BC" w:rsidRPr="00BB303F">
        <w:rPr>
          <w:rFonts w:cs="Arial"/>
          <w:color w:val="000000"/>
          <w:sz w:val="22"/>
          <w:szCs w:val="22"/>
        </w:rPr>
        <w:t xml:space="preserve"> de </w:t>
      </w:r>
      <w:r w:rsidR="007130BC">
        <w:rPr>
          <w:rFonts w:cs="Arial"/>
          <w:color w:val="000000"/>
          <w:sz w:val="22"/>
          <w:szCs w:val="22"/>
        </w:rPr>
        <w:t>mayo</w:t>
      </w:r>
      <w:r w:rsidR="007130BC" w:rsidRPr="00BB303F">
        <w:rPr>
          <w:rFonts w:cs="Arial"/>
          <w:color w:val="000000"/>
          <w:sz w:val="22"/>
          <w:szCs w:val="22"/>
        </w:rPr>
        <w:t xml:space="preserve"> de 201</w:t>
      </w:r>
      <w:r w:rsidR="007130BC">
        <w:rPr>
          <w:rFonts w:cs="Arial"/>
          <w:color w:val="000000"/>
          <w:sz w:val="22"/>
          <w:szCs w:val="22"/>
        </w:rPr>
        <w:t>8</w:t>
      </w:r>
      <w:r w:rsidR="007130BC">
        <w:rPr>
          <w:rFonts w:cs="Arial"/>
          <w:sz w:val="22"/>
          <w:szCs w:val="22"/>
        </w:rPr>
        <w:t>.</w:t>
      </w:r>
      <w:r w:rsidR="007130BC" w:rsidRPr="00911E34">
        <w:rPr>
          <w:rFonts w:cs="Arial"/>
          <w:bCs/>
          <w:sz w:val="22"/>
          <w:szCs w:val="22"/>
          <w:lang w:val="es-ES_tradnl"/>
        </w:rPr>
        <w:t xml:space="preserve">  </w:t>
      </w:r>
      <w:r w:rsidR="007130BC" w:rsidRPr="00BB4E5E">
        <w:rPr>
          <w:rFonts w:cs="Arial"/>
          <w:sz w:val="22"/>
          <w:szCs w:val="22"/>
        </w:rPr>
        <w:t>Dichos documentos se adjuntan a</w:t>
      </w:r>
      <w:r w:rsidR="007130BC">
        <w:rPr>
          <w:rFonts w:cs="Arial"/>
          <w:sz w:val="22"/>
          <w:szCs w:val="22"/>
        </w:rPr>
        <w:t xml:space="preserve">l expediente del </w:t>
      </w:r>
      <w:r w:rsidR="007130BC" w:rsidRPr="00BB4E5E">
        <w:rPr>
          <w:rFonts w:cs="Arial"/>
          <w:sz w:val="22"/>
          <w:szCs w:val="22"/>
        </w:rPr>
        <w:t>acta</w:t>
      </w:r>
      <w:r w:rsidR="007130BC">
        <w:rPr>
          <w:rFonts w:cs="Arial"/>
          <w:bCs/>
          <w:sz w:val="22"/>
          <w:szCs w:val="22"/>
          <w:lang w:val="es-ES_tradnl"/>
        </w:rPr>
        <w:t>.</w:t>
      </w:r>
    </w:p>
    <w:p w14:paraId="15FD36D6" w14:textId="77777777" w:rsidR="007130BC" w:rsidRPr="00911E34" w:rsidRDefault="007130BC" w:rsidP="007130BC">
      <w:pPr>
        <w:spacing w:line="360" w:lineRule="auto"/>
        <w:jc w:val="both"/>
        <w:rPr>
          <w:rFonts w:cs="Arial"/>
          <w:sz w:val="22"/>
          <w:szCs w:val="22"/>
        </w:rPr>
      </w:pPr>
    </w:p>
    <w:p w14:paraId="181AF3C2" w14:textId="40C1C407" w:rsidR="00320782" w:rsidRDefault="00320782" w:rsidP="00320782">
      <w:pPr>
        <w:spacing w:line="360" w:lineRule="auto"/>
        <w:jc w:val="both"/>
        <w:rPr>
          <w:rFonts w:cs="Arial"/>
          <w:sz w:val="22"/>
          <w:szCs w:val="22"/>
        </w:rPr>
      </w:pPr>
      <w:r>
        <w:rPr>
          <w:rFonts w:cs="Arial"/>
          <w:sz w:val="22"/>
        </w:rPr>
        <w:t xml:space="preserve">El señor Gerente General repasa lo discutido en la sesión anterior sobre la referida solicitud de Coopealianza R.L., destacando que se están haciendo los estudio que en esa oportunidad requirió esta </w:t>
      </w:r>
      <w:r w:rsidRPr="00320782">
        <w:rPr>
          <w:rFonts w:cs="Arial"/>
          <w:sz w:val="22"/>
          <w:lang w:val="es-ES_tradnl"/>
        </w:rPr>
        <w:t>Junta Directiva</w:t>
      </w:r>
      <w:r>
        <w:rPr>
          <w:rFonts w:cs="Arial"/>
          <w:sz w:val="22"/>
          <w:lang w:val="es-ES_tradnl"/>
        </w:rPr>
        <w:t xml:space="preserve">, pero debido a que el proyecto se estará inaugurando en los próximos días, se solicita autorizar el plazo requerido por entidad autorizada, estableciendo además que en </w:t>
      </w:r>
      <w:r w:rsidRPr="00A7437A">
        <w:rPr>
          <w:rFonts w:cs="Arial"/>
          <w:sz w:val="22"/>
          <w:szCs w:val="22"/>
        </w:rPr>
        <w:t xml:space="preserve">caso </w:t>
      </w:r>
      <w:r>
        <w:rPr>
          <w:rFonts w:cs="Arial"/>
          <w:sz w:val="22"/>
          <w:szCs w:val="22"/>
        </w:rPr>
        <w:t xml:space="preserve">de </w:t>
      </w:r>
      <w:r w:rsidRPr="00A7437A">
        <w:rPr>
          <w:rFonts w:cs="Arial"/>
          <w:sz w:val="22"/>
          <w:szCs w:val="22"/>
        </w:rPr>
        <w:t xml:space="preserve">que el retraso en las obras constructivas sea imputable al </w:t>
      </w:r>
      <w:r>
        <w:rPr>
          <w:rFonts w:cs="Arial"/>
          <w:sz w:val="22"/>
          <w:szCs w:val="22"/>
        </w:rPr>
        <w:t>d</w:t>
      </w:r>
      <w:r w:rsidRPr="00A7437A">
        <w:rPr>
          <w:rFonts w:cs="Arial"/>
          <w:sz w:val="22"/>
          <w:szCs w:val="22"/>
        </w:rPr>
        <w:t>esarrollador</w:t>
      </w:r>
      <w:r>
        <w:rPr>
          <w:rFonts w:cs="Arial"/>
          <w:sz w:val="22"/>
          <w:szCs w:val="22"/>
        </w:rPr>
        <w:t>,</w:t>
      </w:r>
      <w:r w:rsidRPr="00A7437A">
        <w:rPr>
          <w:rFonts w:cs="Arial"/>
          <w:sz w:val="22"/>
          <w:szCs w:val="22"/>
        </w:rPr>
        <w:t xml:space="preserve"> deberán aplicarse las multas establecidas en los contratos.</w:t>
      </w:r>
    </w:p>
    <w:p w14:paraId="1CE85CAB" w14:textId="77777777" w:rsidR="007130BC" w:rsidRDefault="007130BC" w:rsidP="007130BC">
      <w:pPr>
        <w:spacing w:line="360" w:lineRule="auto"/>
        <w:jc w:val="both"/>
        <w:rPr>
          <w:rFonts w:cs="Arial"/>
          <w:color w:val="000000"/>
          <w:sz w:val="22"/>
          <w:szCs w:val="22"/>
          <w:lang w:val="es-CR"/>
        </w:rPr>
      </w:pPr>
    </w:p>
    <w:p w14:paraId="70E483CC" w14:textId="49239551" w:rsidR="007130BC" w:rsidRDefault="007130BC" w:rsidP="007130BC">
      <w:pPr>
        <w:spacing w:line="360" w:lineRule="auto"/>
        <w:jc w:val="both"/>
        <w:rPr>
          <w:rFonts w:cs="Arial"/>
          <w:sz w:val="22"/>
          <w:szCs w:val="22"/>
        </w:rPr>
      </w:pPr>
      <w:r w:rsidRPr="00A25DB7">
        <w:rPr>
          <w:rFonts w:cs="Arial"/>
          <w:sz w:val="22"/>
          <w:u w:val="single"/>
          <w:lang w:val="es-ES_tradnl"/>
        </w:rPr>
        <w:t xml:space="preserve">Minuto </w:t>
      </w:r>
      <w:r w:rsidR="00320782">
        <w:rPr>
          <w:rFonts w:cs="Arial"/>
          <w:sz w:val="22"/>
          <w:u w:val="single"/>
          <w:lang w:val="es-ES_tradnl"/>
        </w:rPr>
        <w:t>97</w:t>
      </w:r>
      <w:r w:rsidRPr="00A25DB7">
        <w:rPr>
          <w:rFonts w:cs="Arial"/>
          <w:sz w:val="22"/>
          <w:u w:val="single"/>
          <w:lang w:val="es-ES_tradnl"/>
        </w:rPr>
        <w:t>:</w:t>
      </w:r>
      <w:r w:rsidR="00320782">
        <w:rPr>
          <w:rFonts w:cs="Arial"/>
          <w:sz w:val="22"/>
          <w:u w:val="single"/>
          <w:lang w:val="es-ES_tradnl"/>
        </w:rPr>
        <w:t>12</w:t>
      </w:r>
      <w:r w:rsidR="00850FB0">
        <w:rPr>
          <w:rFonts w:cs="Arial"/>
          <w:sz w:val="22"/>
          <w:u w:val="single"/>
          <w:lang w:val="es-ES_tradnl"/>
        </w:rPr>
        <w:t xml:space="preserve"> (grabación B)</w:t>
      </w:r>
      <w:r>
        <w:rPr>
          <w:rFonts w:cs="Arial"/>
          <w:sz w:val="22"/>
          <w:lang w:val="es-ES_tradnl"/>
        </w:rPr>
        <w:t xml:space="preserve"> Conocid</w:t>
      </w:r>
      <w:r w:rsidR="00320782">
        <w:rPr>
          <w:rFonts w:cs="Arial"/>
          <w:sz w:val="22"/>
          <w:lang w:val="es-ES_tradnl"/>
        </w:rPr>
        <w:t xml:space="preserve">a la información adicional suministrada </w:t>
      </w:r>
      <w:r w:rsidRPr="00911E34">
        <w:rPr>
          <w:rFonts w:cs="Arial"/>
          <w:bCs/>
          <w:sz w:val="22"/>
          <w:szCs w:val="22"/>
        </w:rPr>
        <w:t xml:space="preserve">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 y, en consecuencia, toma </w:t>
      </w:r>
      <w:r>
        <w:rPr>
          <w:rFonts w:cs="Arial"/>
          <w:bCs/>
          <w:sz w:val="22"/>
          <w:szCs w:val="22"/>
        </w:rPr>
        <w:t xml:space="preserve">el </w:t>
      </w:r>
      <w:r w:rsidRPr="002179B8">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w:t>
      </w:r>
    </w:p>
    <w:p w14:paraId="2D94C8A5" w14:textId="77777777" w:rsidR="009D03FE" w:rsidRPr="00D14EAF" w:rsidRDefault="009D03FE" w:rsidP="009D03FE">
      <w:pPr>
        <w:spacing w:line="360" w:lineRule="auto"/>
        <w:jc w:val="both"/>
        <w:rPr>
          <w:rFonts w:cs="Arial"/>
          <w:b/>
          <w:sz w:val="22"/>
        </w:rPr>
      </w:pPr>
      <w:r w:rsidRPr="00D14EAF">
        <w:rPr>
          <w:rFonts w:cs="Arial"/>
          <w:b/>
          <w:sz w:val="22"/>
        </w:rPr>
        <w:t>************</w:t>
      </w:r>
    </w:p>
    <w:p w14:paraId="3FE23650" w14:textId="77777777" w:rsidR="009D03FE" w:rsidRDefault="009D03FE" w:rsidP="009D03FE">
      <w:pPr>
        <w:spacing w:line="360" w:lineRule="auto"/>
        <w:jc w:val="both"/>
        <w:rPr>
          <w:rFonts w:cs="Arial"/>
          <w:b/>
          <w:bCs/>
          <w:sz w:val="22"/>
          <w:szCs w:val="22"/>
          <w:u w:val="single"/>
          <w:lang w:val="es-ES_tradnl"/>
        </w:rPr>
      </w:pPr>
    </w:p>
    <w:p w14:paraId="644A62C4" w14:textId="2C5D5B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00BE0" w:rsidRPr="00500BE0">
        <w:rPr>
          <w:rFonts w:cs="Arial"/>
          <w:b/>
          <w:bCs/>
          <w:sz w:val="22"/>
          <w:u w:val="single"/>
          <w:lang w:val="es-ES_tradnl"/>
        </w:rPr>
        <w:t>Recomendación técnica y legal sobre la propuesta de protocolo para la definición de la población objetivo en proyectos de vivienda</w:t>
      </w:r>
    </w:p>
    <w:p w14:paraId="14BBF2E4" w14:textId="77777777" w:rsidR="009D03FE" w:rsidRDefault="009D03FE" w:rsidP="009D03FE">
      <w:pPr>
        <w:spacing w:line="360" w:lineRule="auto"/>
        <w:jc w:val="both"/>
        <w:rPr>
          <w:rFonts w:cs="Arial"/>
          <w:sz w:val="22"/>
          <w:szCs w:val="22"/>
        </w:rPr>
      </w:pPr>
    </w:p>
    <w:p w14:paraId="2A2036C6" w14:textId="3F1B393B" w:rsidR="008E0DBE" w:rsidRDefault="009D03FE" w:rsidP="008E0DBE">
      <w:pPr>
        <w:spacing w:line="360" w:lineRule="auto"/>
        <w:jc w:val="both"/>
        <w:rPr>
          <w:rFonts w:cs="Arial"/>
          <w:sz w:val="22"/>
          <w:szCs w:val="22"/>
          <w:lang w:val="es-CR"/>
        </w:rPr>
      </w:pPr>
      <w:r w:rsidRPr="0039311E">
        <w:rPr>
          <w:rFonts w:cs="Arial"/>
          <w:sz w:val="22"/>
          <w:u w:val="single"/>
          <w:lang w:val="es-ES_tradnl"/>
        </w:rPr>
        <w:t xml:space="preserve">Minuto </w:t>
      </w:r>
      <w:r w:rsidR="00A27A60">
        <w:rPr>
          <w:rFonts w:cs="Arial"/>
          <w:sz w:val="22"/>
          <w:u w:val="single"/>
          <w:lang w:val="es-ES_tradnl"/>
        </w:rPr>
        <w:t>98</w:t>
      </w:r>
      <w:r w:rsidRPr="0039311E">
        <w:rPr>
          <w:rFonts w:cs="Arial"/>
          <w:sz w:val="22"/>
          <w:u w:val="single"/>
          <w:lang w:val="es-ES_tradnl"/>
        </w:rPr>
        <w:t>:</w:t>
      </w:r>
      <w:r w:rsidR="00A27A60">
        <w:rPr>
          <w:rFonts w:cs="Arial"/>
          <w:sz w:val="22"/>
          <w:u w:val="single"/>
          <w:lang w:val="es-ES_tradnl"/>
        </w:rPr>
        <w:t>05 (g</w:t>
      </w:r>
      <w:r w:rsidR="00850FB0">
        <w:rPr>
          <w:rFonts w:cs="Arial"/>
          <w:sz w:val="22"/>
          <w:u w:val="single"/>
          <w:lang w:val="es-ES_tradnl"/>
        </w:rPr>
        <w:t>rabación B)</w:t>
      </w:r>
      <w:r>
        <w:rPr>
          <w:rFonts w:cs="Arial"/>
          <w:sz w:val="22"/>
          <w:lang w:val="es-ES_tradnl"/>
        </w:rPr>
        <w:t xml:space="preserve"> Se conoce el oficio </w:t>
      </w:r>
      <w:r w:rsidR="008E0DBE">
        <w:rPr>
          <w:rFonts w:cs="Arial"/>
          <w:sz w:val="22"/>
          <w:lang w:val="es-ES_tradnl"/>
        </w:rPr>
        <w:t xml:space="preserve">GG-ME-1053-2020 del 15 de setiembre de 2020, mediante el cual, </w:t>
      </w:r>
      <w:r w:rsidR="001C121B">
        <w:rPr>
          <w:rFonts w:cs="Arial"/>
          <w:sz w:val="22"/>
          <w:lang w:val="es-ES_tradnl"/>
        </w:rPr>
        <w:t>atendiendo lo dispuesto en el a</w:t>
      </w:r>
      <w:r w:rsidR="001C121B">
        <w:rPr>
          <w:rFonts w:cs="Arial"/>
          <w:sz w:val="22"/>
          <w:szCs w:val="22"/>
        </w:rPr>
        <w:t xml:space="preserve">cuerdo N° 1 de la sesión 67-2020, del 27 de agosto de 2020, la </w:t>
      </w:r>
      <w:r w:rsidR="001C121B" w:rsidRPr="001C121B">
        <w:rPr>
          <w:rFonts w:cs="Arial"/>
          <w:sz w:val="22"/>
          <w:szCs w:val="22"/>
          <w:lang w:val="es-ES_tradnl"/>
        </w:rPr>
        <w:t>Gerencia General</w:t>
      </w:r>
      <w:r w:rsidR="001C121B">
        <w:rPr>
          <w:rFonts w:cs="Arial"/>
          <w:sz w:val="22"/>
          <w:szCs w:val="22"/>
          <w:lang w:val="es-ES_tradnl"/>
        </w:rPr>
        <w:t xml:space="preserve"> remite los escritos </w:t>
      </w:r>
      <w:r w:rsidR="008E0DBE" w:rsidRPr="008E0DBE">
        <w:rPr>
          <w:rFonts w:cs="Arial"/>
          <w:sz w:val="22"/>
          <w:szCs w:val="22"/>
          <w:lang w:val="es-CR"/>
        </w:rPr>
        <w:t xml:space="preserve">DF-OF-1009-2020 </w:t>
      </w:r>
      <w:r w:rsidR="001C121B">
        <w:rPr>
          <w:rFonts w:cs="Arial"/>
          <w:sz w:val="22"/>
          <w:szCs w:val="22"/>
          <w:lang w:val="es-CR"/>
        </w:rPr>
        <w:t>de la</w:t>
      </w:r>
      <w:r w:rsidR="008E0DBE" w:rsidRPr="008E0DBE">
        <w:rPr>
          <w:rFonts w:cs="Arial"/>
          <w:sz w:val="22"/>
          <w:szCs w:val="22"/>
          <w:lang w:val="es-CR"/>
        </w:rPr>
        <w:t xml:space="preserve"> Dirección FOSUVI, </w:t>
      </w:r>
      <w:r w:rsidR="001C121B">
        <w:rPr>
          <w:rFonts w:cs="Arial"/>
          <w:sz w:val="22"/>
          <w:szCs w:val="22"/>
          <w:lang w:val="es-CR"/>
        </w:rPr>
        <w:t xml:space="preserve">y </w:t>
      </w:r>
      <w:r w:rsidR="008E0DBE" w:rsidRPr="008E0DBE">
        <w:rPr>
          <w:rFonts w:cs="Arial"/>
          <w:sz w:val="22"/>
          <w:szCs w:val="22"/>
          <w:lang w:val="es-CR"/>
        </w:rPr>
        <w:t xml:space="preserve">AL-OF-071-2020 de la Asesoría Legal, </w:t>
      </w:r>
      <w:r w:rsidR="001C121B">
        <w:rPr>
          <w:rFonts w:cs="Arial"/>
          <w:sz w:val="22"/>
          <w:szCs w:val="22"/>
          <w:lang w:val="es-CR"/>
        </w:rPr>
        <w:t xml:space="preserve">que contienen </w:t>
      </w:r>
      <w:r w:rsidR="008E0DBE" w:rsidRPr="008E0DBE">
        <w:rPr>
          <w:rFonts w:cs="Arial"/>
          <w:sz w:val="22"/>
          <w:szCs w:val="22"/>
          <w:lang w:val="es-CR"/>
        </w:rPr>
        <w:t xml:space="preserve">la </w:t>
      </w:r>
      <w:r w:rsidR="008E0DBE" w:rsidRPr="008E0DBE">
        <w:rPr>
          <w:rFonts w:cs="Arial"/>
          <w:sz w:val="22"/>
          <w:szCs w:val="22"/>
          <w:lang w:val="es-CR"/>
        </w:rPr>
        <w:lastRenderedPageBreak/>
        <w:t>recomendación técnica y legal – respectivamente – sobre la propuesta “</w:t>
      </w:r>
      <w:r w:rsidR="008E0DBE" w:rsidRPr="008E0DBE">
        <w:rPr>
          <w:rFonts w:cs="Arial"/>
          <w:i/>
          <w:iCs/>
          <w:sz w:val="22"/>
          <w:szCs w:val="22"/>
          <w:lang w:val="es-CR"/>
        </w:rPr>
        <w:t>Protocolo para la definición de población objetivo en proyectos de vivienda financiados al amparo del artículo N° 59 de la Ley del Sistema Financiero Nacional para la Vivienda y creación del Banco Hipotecario de la Vivienda N° 7052</w:t>
      </w:r>
      <w:r w:rsidR="008E0DBE" w:rsidRPr="008E0DBE">
        <w:rPr>
          <w:rFonts w:cs="Arial"/>
          <w:sz w:val="22"/>
          <w:szCs w:val="22"/>
          <w:lang w:val="es-CR"/>
        </w:rPr>
        <w:t>”. En el oficio de la Dirección FOSUVI</w:t>
      </w:r>
      <w:r w:rsidR="001C121B">
        <w:rPr>
          <w:rFonts w:cs="Arial"/>
          <w:sz w:val="22"/>
          <w:szCs w:val="22"/>
          <w:lang w:val="es-CR"/>
        </w:rPr>
        <w:t>,</w:t>
      </w:r>
      <w:r w:rsidR="008E0DBE" w:rsidRPr="008E0DBE">
        <w:rPr>
          <w:rFonts w:cs="Arial"/>
          <w:sz w:val="22"/>
          <w:szCs w:val="22"/>
          <w:lang w:val="es-CR"/>
        </w:rPr>
        <w:t xml:space="preserve"> se incluye el detalle del proceso que debe seguirse para realiza</w:t>
      </w:r>
      <w:r w:rsidR="001C121B">
        <w:rPr>
          <w:rFonts w:cs="Arial"/>
          <w:sz w:val="22"/>
          <w:szCs w:val="22"/>
          <w:lang w:val="es-CR"/>
        </w:rPr>
        <w:t>r</w:t>
      </w:r>
      <w:r w:rsidR="008E0DBE" w:rsidRPr="008E0DBE">
        <w:rPr>
          <w:rFonts w:cs="Arial"/>
          <w:sz w:val="22"/>
          <w:szCs w:val="22"/>
          <w:lang w:val="es-CR"/>
        </w:rPr>
        <w:t xml:space="preserve"> la consulta pública, aprobación e implementación del </w:t>
      </w:r>
      <w:r w:rsidR="001C121B">
        <w:rPr>
          <w:rFonts w:cs="Arial"/>
          <w:sz w:val="22"/>
          <w:szCs w:val="22"/>
          <w:lang w:val="es-CR"/>
        </w:rPr>
        <w:t xml:space="preserve">citado </w:t>
      </w:r>
      <w:r w:rsidR="008E0DBE" w:rsidRPr="008E0DBE">
        <w:rPr>
          <w:rFonts w:cs="Arial"/>
          <w:sz w:val="22"/>
          <w:szCs w:val="22"/>
          <w:lang w:val="es-CR"/>
        </w:rPr>
        <w:t>protocolo.</w:t>
      </w:r>
      <w:r w:rsidR="001C121B">
        <w:rPr>
          <w:rFonts w:cs="Arial"/>
          <w:sz w:val="22"/>
          <w:szCs w:val="22"/>
          <w:lang w:val="es-CR"/>
        </w:rPr>
        <w:t xml:space="preserve"> Dichos documentos se adjuntan al expediente del acta.</w:t>
      </w:r>
    </w:p>
    <w:p w14:paraId="126F5B1D" w14:textId="5507105F" w:rsidR="001C121B" w:rsidRDefault="001C121B" w:rsidP="008E0DBE">
      <w:pPr>
        <w:spacing w:line="360" w:lineRule="auto"/>
        <w:jc w:val="both"/>
        <w:rPr>
          <w:rFonts w:cs="Arial"/>
          <w:sz w:val="22"/>
          <w:szCs w:val="22"/>
          <w:lang w:val="es-CR"/>
        </w:rPr>
      </w:pPr>
    </w:p>
    <w:p w14:paraId="72F3E543" w14:textId="6C9F4B04" w:rsidR="00FD24F6" w:rsidRDefault="001C121B" w:rsidP="00FD24F6">
      <w:pPr>
        <w:spacing w:line="360" w:lineRule="auto"/>
        <w:jc w:val="both"/>
        <w:rPr>
          <w:rFonts w:cs="Arial"/>
          <w:sz w:val="22"/>
          <w:szCs w:val="22"/>
        </w:rPr>
      </w:pPr>
      <w:r>
        <w:rPr>
          <w:rFonts w:cs="Arial"/>
          <w:sz w:val="22"/>
          <w:szCs w:val="22"/>
          <w:lang w:val="es-CR"/>
        </w:rPr>
        <w:t xml:space="preserve">Luego de una introducción al tema por parte del Gerente General, la licenciada Camacho Murillo presenta el contenido del criterio técnico positivo que fue emitido por la Dirección FOSUVI en el oficio </w:t>
      </w:r>
      <w:r w:rsidRPr="008E0DBE">
        <w:rPr>
          <w:rFonts w:cs="Arial"/>
          <w:sz w:val="22"/>
          <w:szCs w:val="22"/>
          <w:lang w:val="es-CR"/>
        </w:rPr>
        <w:t>DF-OF-1009-2020</w:t>
      </w:r>
      <w:r w:rsidR="00560B97">
        <w:rPr>
          <w:rFonts w:cs="Arial"/>
          <w:sz w:val="22"/>
          <w:szCs w:val="22"/>
          <w:lang w:val="es-CR"/>
        </w:rPr>
        <w:t>; luego de lo cual, el Director Alvarado se refiere a los antecedentes de este asunto, inicia</w:t>
      </w:r>
      <w:r w:rsidR="00FD24F6">
        <w:rPr>
          <w:rFonts w:cs="Arial"/>
          <w:sz w:val="22"/>
          <w:szCs w:val="22"/>
          <w:lang w:val="es-CR"/>
        </w:rPr>
        <w:t>n</w:t>
      </w:r>
      <w:r w:rsidR="00560B97">
        <w:rPr>
          <w:rFonts w:cs="Arial"/>
          <w:sz w:val="22"/>
          <w:szCs w:val="22"/>
          <w:lang w:val="es-CR"/>
        </w:rPr>
        <w:t xml:space="preserve">do con lo dispuesto </w:t>
      </w:r>
      <w:r w:rsidR="00FD24F6">
        <w:rPr>
          <w:rFonts w:cs="Arial"/>
          <w:sz w:val="22"/>
          <w:szCs w:val="22"/>
          <w:lang w:val="es-CR"/>
        </w:rPr>
        <w:t xml:space="preserve">por la </w:t>
      </w:r>
      <w:r w:rsidR="00FD24F6">
        <w:rPr>
          <w:rFonts w:cs="Arial"/>
          <w:sz w:val="22"/>
          <w:lang w:val="es-ES_tradnl"/>
        </w:rPr>
        <w:t>Contraloría General de la República</w:t>
      </w:r>
      <w:r w:rsidR="00FD24F6" w:rsidRPr="00FD24F6">
        <w:rPr>
          <w:rFonts w:cs="Arial"/>
          <w:sz w:val="22"/>
          <w:szCs w:val="22"/>
        </w:rPr>
        <w:t xml:space="preserve"> </w:t>
      </w:r>
      <w:r w:rsidR="00FD24F6">
        <w:rPr>
          <w:rFonts w:cs="Arial"/>
          <w:sz w:val="22"/>
          <w:szCs w:val="22"/>
        </w:rPr>
        <w:t xml:space="preserve">el punto 4.7 del informe </w:t>
      </w:r>
      <w:r w:rsidR="00FD24F6" w:rsidRPr="001C3F30">
        <w:rPr>
          <w:rFonts w:cs="Arial"/>
          <w:sz w:val="22"/>
          <w:szCs w:val="22"/>
          <w:lang w:val="es-CR"/>
        </w:rPr>
        <w:t>DFOE-EC-IF-12-2015</w:t>
      </w:r>
      <w:r w:rsidR="00FD24F6">
        <w:rPr>
          <w:rFonts w:cs="Arial"/>
          <w:sz w:val="22"/>
          <w:szCs w:val="22"/>
          <w:lang w:val="es-CR"/>
        </w:rPr>
        <w:t xml:space="preserve"> </w:t>
      </w:r>
      <w:r w:rsidR="00FD24F6">
        <w:rPr>
          <w:rFonts w:cs="Arial"/>
          <w:sz w:val="22"/>
          <w:szCs w:val="22"/>
        </w:rPr>
        <w:t xml:space="preserve">“Informe de auditoría de carácter especial sobre el control que realiza el BANHVI a las entidades autorizadas del </w:t>
      </w:r>
      <w:r w:rsidR="00FD24F6" w:rsidRPr="00C563E4">
        <w:rPr>
          <w:rFonts w:cs="Arial"/>
          <w:sz w:val="22"/>
          <w:szCs w:val="22"/>
        </w:rPr>
        <w:t>Sistema Financiero Nacional para la Vivienda</w:t>
      </w:r>
      <w:r w:rsidR="00FD24F6" w:rsidRPr="001C3F30">
        <w:rPr>
          <w:rFonts w:cs="Arial"/>
          <w:sz w:val="22"/>
          <w:szCs w:val="22"/>
        </w:rPr>
        <w:t>”</w:t>
      </w:r>
      <w:r w:rsidR="00FD24F6">
        <w:rPr>
          <w:rFonts w:cs="Arial"/>
          <w:sz w:val="22"/>
          <w:szCs w:val="22"/>
        </w:rPr>
        <w:t xml:space="preserve">, según el cual, se ordenó </w:t>
      </w:r>
      <w:r w:rsidR="00FD24F6" w:rsidRPr="00562B20">
        <w:rPr>
          <w:rFonts w:eastAsia="Calibri" w:cs="Arial"/>
          <w:sz w:val="22"/>
          <w:szCs w:val="22"/>
          <w:lang w:val="es-CR" w:eastAsia="en-US"/>
        </w:rPr>
        <w:t>implementa</w:t>
      </w:r>
      <w:r w:rsidR="00FD24F6">
        <w:rPr>
          <w:rFonts w:eastAsia="Calibri" w:cs="Arial"/>
          <w:sz w:val="22"/>
          <w:szCs w:val="22"/>
          <w:lang w:val="es-CR" w:eastAsia="en-US"/>
        </w:rPr>
        <w:t>r</w:t>
      </w:r>
      <w:r w:rsidR="00FD24F6" w:rsidRPr="00562B20">
        <w:rPr>
          <w:rFonts w:eastAsia="Calibri" w:cs="Arial"/>
          <w:sz w:val="22"/>
          <w:szCs w:val="22"/>
          <w:lang w:val="es-CR" w:eastAsia="en-US"/>
        </w:rPr>
        <w:t xml:space="preserve"> un mecanismo de control para que los beneficiarios provengan de un proceso de escogencia sustentado y documentado técnicamente.</w:t>
      </w:r>
    </w:p>
    <w:p w14:paraId="0D8CAFD9" w14:textId="360DBAFC" w:rsidR="00560B97" w:rsidRDefault="00560B97" w:rsidP="00C27EF8">
      <w:pPr>
        <w:spacing w:line="360" w:lineRule="auto"/>
        <w:jc w:val="both"/>
        <w:rPr>
          <w:rFonts w:cs="Arial"/>
          <w:sz w:val="22"/>
          <w:szCs w:val="22"/>
          <w:lang w:val="es-CR"/>
        </w:rPr>
      </w:pPr>
    </w:p>
    <w:p w14:paraId="627DFA5F" w14:textId="0E278254" w:rsidR="0057192B" w:rsidRDefault="00FD24F6" w:rsidP="00C27EF8">
      <w:pPr>
        <w:spacing w:line="360" w:lineRule="auto"/>
        <w:jc w:val="both"/>
        <w:rPr>
          <w:rFonts w:cs="Arial"/>
          <w:sz w:val="22"/>
          <w:lang w:val="es-ES_tradnl"/>
        </w:rPr>
      </w:pPr>
      <w:r>
        <w:rPr>
          <w:rFonts w:cs="Arial"/>
          <w:sz w:val="22"/>
          <w:szCs w:val="22"/>
          <w:lang w:val="es-CR"/>
        </w:rPr>
        <w:t>Añade que</w:t>
      </w:r>
      <w:r w:rsidR="002E6715">
        <w:rPr>
          <w:rFonts w:cs="Arial"/>
          <w:sz w:val="22"/>
          <w:szCs w:val="22"/>
          <w:lang w:val="es-CR"/>
        </w:rPr>
        <w:t xml:space="preserve"> </w:t>
      </w:r>
      <w:r w:rsidR="0057192B">
        <w:rPr>
          <w:rFonts w:cs="Arial"/>
          <w:sz w:val="22"/>
          <w:szCs w:val="22"/>
          <w:lang w:val="es-CR"/>
        </w:rPr>
        <w:t xml:space="preserve">a diferencia del procedimiento planteado por la anterior </w:t>
      </w:r>
      <w:r w:rsidR="0057192B" w:rsidRPr="0057192B">
        <w:rPr>
          <w:rFonts w:cs="Arial"/>
          <w:sz w:val="22"/>
          <w:szCs w:val="22"/>
          <w:lang w:val="es-ES_tradnl"/>
        </w:rPr>
        <w:t>Administración</w:t>
      </w:r>
      <w:r w:rsidR="0057192B">
        <w:rPr>
          <w:rFonts w:cs="Arial"/>
          <w:sz w:val="22"/>
          <w:szCs w:val="22"/>
          <w:lang w:val="es-ES_tradnl"/>
        </w:rPr>
        <w:t xml:space="preserve">, la propuesta actual tiene la ventaja de que se está vinculando al SINIRUBE, que es un sistema creado por ley, y no en un proceso de selección que se desarrollaría con personal del MIVAH, incluyendo la ejecución de un procedimiento de priorización que va más allá de lo requerido por la </w:t>
      </w:r>
      <w:r w:rsidR="0057192B">
        <w:rPr>
          <w:rFonts w:cs="Arial"/>
          <w:sz w:val="22"/>
          <w:lang w:val="es-ES_tradnl"/>
        </w:rPr>
        <w:t>Contraloría General de la República, con el agravante de las dudas que esto generó sobre su aplicación práctica, en razón de la cantidad de variables que se consideran.</w:t>
      </w:r>
    </w:p>
    <w:p w14:paraId="2452EF60" w14:textId="1CB60514" w:rsidR="0057192B" w:rsidRDefault="0057192B" w:rsidP="00C27EF8">
      <w:pPr>
        <w:spacing w:line="360" w:lineRule="auto"/>
        <w:jc w:val="both"/>
        <w:rPr>
          <w:rFonts w:cs="Arial"/>
          <w:sz w:val="22"/>
          <w:lang w:val="es-ES_tradnl"/>
        </w:rPr>
      </w:pPr>
    </w:p>
    <w:p w14:paraId="5494AB3A" w14:textId="27A800CE" w:rsidR="00277560" w:rsidRDefault="00277560" w:rsidP="00277560">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124</w:t>
      </w:r>
      <w:r w:rsidRPr="00A25DB7">
        <w:rPr>
          <w:rFonts w:cs="Arial"/>
          <w:sz w:val="22"/>
          <w:u w:val="single"/>
          <w:lang w:val="es-ES_tradnl"/>
        </w:rPr>
        <w:t>:</w:t>
      </w:r>
      <w:r>
        <w:rPr>
          <w:rFonts w:cs="Arial"/>
          <w:sz w:val="22"/>
          <w:u w:val="single"/>
          <w:lang w:val="es-ES_tradnl"/>
        </w:rPr>
        <w:t>39</w:t>
      </w:r>
      <w:r w:rsidR="004D5232">
        <w:rPr>
          <w:rFonts w:cs="Arial"/>
          <w:sz w:val="22"/>
          <w:u w:val="single"/>
          <w:lang w:val="es-ES_tradnl"/>
        </w:rPr>
        <w:t xml:space="preserve"> (grabación B)</w:t>
      </w:r>
      <w:r>
        <w:rPr>
          <w:rFonts w:cs="Arial"/>
          <w:sz w:val="22"/>
          <w:lang w:val="es-ES_tradnl"/>
        </w:rPr>
        <w:t xml:space="preserve"> El licenciado Mora Villalobos expone el dictamen contenido en el oficio </w:t>
      </w:r>
      <w:r w:rsidRPr="008E0DBE">
        <w:rPr>
          <w:rFonts w:cs="Arial"/>
          <w:sz w:val="22"/>
          <w:szCs w:val="22"/>
          <w:lang w:val="es-CR"/>
        </w:rPr>
        <w:t>AL-OF-071-2020</w:t>
      </w:r>
      <w:r>
        <w:rPr>
          <w:rFonts w:cs="Arial"/>
          <w:sz w:val="22"/>
          <w:szCs w:val="22"/>
          <w:lang w:val="es-CR"/>
        </w:rPr>
        <w:t xml:space="preserve">, destacando que este protocolo debe ser emitido, previa consulta pública, por parte del Poder Ejecutivo vía Decreto, debido a que involucra obligaciones a otras instituciones ajenas al </w:t>
      </w:r>
      <w:r w:rsidRPr="00277560">
        <w:rPr>
          <w:rFonts w:cs="Arial"/>
          <w:sz w:val="22"/>
          <w:szCs w:val="22"/>
          <w:lang w:val="es-CR"/>
        </w:rPr>
        <w:t>Sistema Financiero Nacional para la Vivienda</w:t>
      </w:r>
      <w:r>
        <w:rPr>
          <w:rFonts w:cs="Arial"/>
          <w:sz w:val="22"/>
          <w:szCs w:val="22"/>
          <w:lang w:val="es-CR"/>
        </w:rPr>
        <w:t>, como el MIVAH y el IMAS.</w:t>
      </w:r>
      <w:r w:rsidR="005920DE">
        <w:rPr>
          <w:rFonts w:cs="Arial"/>
          <w:sz w:val="22"/>
          <w:szCs w:val="22"/>
          <w:lang w:val="es-CR"/>
        </w:rPr>
        <w:t xml:space="preserve">  Y al respecto</w:t>
      </w:r>
      <w:r w:rsidR="00243F9F">
        <w:rPr>
          <w:rFonts w:cs="Arial"/>
          <w:sz w:val="22"/>
          <w:szCs w:val="22"/>
          <w:lang w:val="es-CR"/>
        </w:rPr>
        <w:t>,</w:t>
      </w:r>
      <w:r w:rsidR="005920DE">
        <w:rPr>
          <w:rFonts w:cs="Arial"/>
          <w:sz w:val="22"/>
          <w:szCs w:val="22"/>
          <w:lang w:val="es-CR"/>
        </w:rPr>
        <w:t xml:space="preserve"> </w:t>
      </w:r>
      <w:r w:rsidR="009206EB">
        <w:rPr>
          <w:rFonts w:cs="Arial"/>
          <w:sz w:val="22"/>
          <w:szCs w:val="22"/>
          <w:lang w:val="es-CR"/>
        </w:rPr>
        <w:t xml:space="preserve">se analizan </w:t>
      </w:r>
      <w:r w:rsidR="006A00CF">
        <w:rPr>
          <w:rFonts w:cs="Arial"/>
          <w:sz w:val="22"/>
          <w:szCs w:val="22"/>
          <w:lang w:val="es-CR"/>
        </w:rPr>
        <w:t xml:space="preserve">preliminarmente </w:t>
      </w:r>
      <w:r w:rsidR="009206EB">
        <w:rPr>
          <w:rFonts w:cs="Arial"/>
          <w:sz w:val="22"/>
          <w:szCs w:val="22"/>
          <w:lang w:val="es-CR"/>
        </w:rPr>
        <w:t xml:space="preserve">varias dudas y observaciones que plantea el </w:t>
      </w:r>
      <w:r w:rsidR="00FA5830">
        <w:rPr>
          <w:rFonts w:cs="Arial"/>
          <w:sz w:val="22"/>
          <w:szCs w:val="22"/>
          <w:lang w:val="es-CR"/>
        </w:rPr>
        <w:t>Director Alvarado Herrera</w:t>
      </w:r>
      <w:r w:rsidR="00243F9F">
        <w:rPr>
          <w:rFonts w:cs="Arial"/>
          <w:sz w:val="22"/>
          <w:szCs w:val="22"/>
          <w:lang w:val="es-CR"/>
        </w:rPr>
        <w:t xml:space="preserve">, relacionadas con la participación del MIVAH en el Protocolo y sus competencias en la elaboración de listas de emergencias, el acceso de las entidades autorizadas al SINIRUBE, la distancia máxima que se propone entre los </w:t>
      </w:r>
      <w:r w:rsidR="00243F9F">
        <w:rPr>
          <w:rFonts w:cs="Arial"/>
          <w:sz w:val="22"/>
          <w:szCs w:val="22"/>
          <w:lang w:val="es-CR"/>
        </w:rPr>
        <w:lastRenderedPageBreak/>
        <w:t xml:space="preserve">proyectos y el lugar de procedencia de los potenciales beneficiarios, </w:t>
      </w:r>
      <w:r w:rsidR="008D31A9">
        <w:rPr>
          <w:rFonts w:cs="Arial"/>
          <w:sz w:val="22"/>
          <w:szCs w:val="22"/>
          <w:lang w:val="es-CR"/>
        </w:rPr>
        <w:t xml:space="preserve">la participación del BANHVI en la elaboración de las listas de familias, </w:t>
      </w:r>
      <w:r w:rsidR="00243F9F">
        <w:rPr>
          <w:rFonts w:cs="Arial"/>
          <w:sz w:val="22"/>
          <w:szCs w:val="22"/>
          <w:lang w:val="es-CR"/>
        </w:rPr>
        <w:t xml:space="preserve">y la obligación de </w:t>
      </w:r>
      <w:r w:rsidR="008D31A9">
        <w:rPr>
          <w:rFonts w:cs="Arial"/>
          <w:sz w:val="22"/>
          <w:szCs w:val="22"/>
          <w:lang w:val="es-CR"/>
        </w:rPr>
        <w:t xml:space="preserve">darle trámite a </w:t>
      </w:r>
      <w:r w:rsidR="00243F9F">
        <w:rPr>
          <w:rFonts w:cs="Arial"/>
          <w:sz w:val="22"/>
          <w:szCs w:val="22"/>
          <w:lang w:val="es-CR"/>
        </w:rPr>
        <w:t>las listas de potenciales beneficiarios que, según lo establece la Ley 7052, sean presentadas por las asociaciones de desarrollo</w:t>
      </w:r>
      <w:r w:rsidR="008D31A9">
        <w:rPr>
          <w:rFonts w:cs="Arial"/>
          <w:sz w:val="22"/>
          <w:szCs w:val="22"/>
          <w:lang w:val="es-CR"/>
        </w:rPr>
        <w:t xml:space="preserve"> y otros grupos organizados</w:t>
      </w:r>
      <w:r w:rsidR="00243F9F">
        <w:rPr>
          <w:rFonts w:cs="Arial"/>
          <w:sz w:val="22"/>
          <w:szCs w:val="22"/>
          <w:lang w:val="es-CR"/>
        </w:rPr>
        <w:t>.</w:t>
      </w:r>
    </w:p>
    <w:p w14:paraId="1FC8C480" w14:textId="74272329" w:rsidR="00277560" w:rsidRDefault="00277560" w:rsidP="00277560">
      <w:pPr>
        <w:spacing w:line="360" w:lineRule="auto"/>
        <w:jc w:val="both"/>
        <w:rPr>
          <w:rFonts w:cs="Arial"/>
          <w:sz w:val="22"/>
          <w:szCs w:val="22"/>
          <w:lang w:val="es-CR"/>
        </w:rPr>
      </w:pPr>
    </w:p>
    <w:p w14:paraId="1C7CD2BC" w14:textId="2A46564D" w:rsidR="00277560" w:rsidRDefault="004D5232" w:rsidP="00277560">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8514BC">
        <w:rPr>
          <w:rFonts w:cs="Arial"/>
          <w:sz w:val="22"/>
          <w:u w:val="single"/>
          <w:lang w:val="es-ES_tradnl"/>
        </w:rPr>
        <w:t>70</w:t>
      </w:r>
      <w:r w:rsidRPr="00A25DB7">
        <w:rPr>
          <w:rFonts w:cs="Arial"/>
          <w:sz w:val="22"/>
          <w:u w:val="single"/>
          <w:lang w:val="es-ES_tradnl"/>
        </w:rPr>
        <w:t>:</w:t>
      </w:r>
      <w:r w:rsidR="008514BC">
        <w:rPr>
          <w:rFonts w:cs="Arial"/>
          <w:sz w:val="22"/>
          <w:u w:val="single"/>
          <w:lang w:val="es-ES_tradnl"/>
        </w:rPr>
        <w:t>50</w:t>
      </w:r>
      <w:r>
        <w:rPr>
          <w:rFonts w:cs="Arial"/>
          <w:sz w:val="22"/>
          <w:u w:val="single"/>
          <w:lang w:val="es-ES_tradnl"/>
        </w:rPr>
        <w:t xml:space="preserve"> (grabación B)</w:t>
      </w:r>
      <w:r>
        <w:rPr>
          <w:rFonts w:cs="Arial"/>
          <w:sz w:val="22"/>
          <w:lang w:val="es-ES_tradnl"/>
        </w:rPr>
        <w:t xml:space="preserve"> De conformidad con las valoraciones realizadas a los informes presentados por la </w:t>
      </w:r>
      <w:r w:rsidRPr="004D5232">
        <w:rPr>
          <w:rFonts w:cs="Arial"/>
          <w:sz w:val="22"/>
          <w:lang w:val="es-ES_tradnl"/>
        </w:rPr>
        <w:t>Administración</w:t>
      </w:r>
      <w:r>
        <w:rPr>
          <w:rFonts w:cs="Arial"/>
          <w:sz w:val="22"/>
          <w:lang w:val="es-ES_tradnl"/>
        </w:rPr>
        <w:t xml:space="preserve">, se concuerda en la pertinencia de conformar una mesa de trabajo que será coordinada por el Gerente General y en la que participarán los Directores Alvarado Herrera, Pérez Gutiérrez y </w:t>
      </w:r>
      <w:r w:rsidRPr="004D5232">
        <w:rPr>
          <w:rFonts w:cs="Arial"/>
          <w:bCs/>
          <w:sz w:val="22"/>
          <w:lang w:val="es-ES_tradnl"/>
        </w:rPr>
        <w:t>Ulibarri Pernús</w:t>
      </w:r>
      <w:r>
        <w:rPr>
          <w:rFonts w:cs="Arial"/>
          <w:sz w:val="22"/>
          <w:lang w:val="es-ES_tradnl"/>
        </w:rPr>
        <w:t xml:space="preserve">, así como las organizaciones de vivienda que representan a constructores y entidades autorizadas del </w:t>
      </w:r>
      <w:r w:rsidRPr="004D5232">
        <w:rPr>
          <w:rFonts w:cs="Arial"/>
          <w:sz w:val="22"/>
          <w:szCs w:val="22"/>
          <w:lang w:val="es-ES_tradnl"/>
        </w:rPr>
        <w:t>Sistema Financiero Nacional para la Vivienda</w:t>
      </w:r>
      <w:r>
        <w:rPr>
          <w:rFonts w:cs="Arial"/>
          <w:sz w:val="22"/>
          <w:szCs w:val="22"/>
          <w:lang w:val="es-ES_tradnl"/>
        </w:rPr>
        <w:t xml:space="preserve">, para que analicen la propuesta de protocolo y los documentos anexos, de forma tal que en un plazo de dos semanas, presente a esta </w:t>
      </w:r>
      <w:r w:rsidRPr="004D5232">
        <w:rPr>
          <w:rFonts w:cs="Arial"/>
          <w:sz w:val="22"/>
          <w:szCs w:val="22"/>
          <w:lang w:val="es-ES_tradnl"/>
        </w:rPr>
        <w:t>Junta Directiva</w:t>
      </w:r>
      <w:r>
        <w:rPr>
          <w:rFonts w:cs="Arial"/>
          <w:sz w:val="22"/>
          <w:szCs w:val="22"/>
          <w:lang w:val="es-ES_tradnl"/>
        </w:rPr>
        <w:t xml:space="preserve"> el criterio y las recomendaciones que estime pertinentes.  Lo anterior, según se indica en el </w:t>
      </w:r>
      <w:r w:rsidRPr="004D5232">
        <w:rPr>
          <w:rFonts w:cs="Arial"/>
          <w:b/>
          <w:bCs/>
          <w:sz w:val="22"/>
          <w:szCs w:val="22"/>
          <w:lang w:val="es-ES_tradnl"/>
        </w:rPr>
        <w:t>Acuerdo N° 3</w:t>
      </w:r>
      <w:r>
        <w:rPr>
          <w:rFonts w:cs="Arial"/>
          <w:sz w:val="22"/>
          <w:szCs w:val="22"/>
          <w:lang w:val="es-ES_tradnl"/>
        </w:rPr>
        <w:t xml:space="preserve"> que se anexa a esta minuta.</w:t>
      </w:r>
    </w:p>
    <w:p w14:paraId="184E062A" w14:textId="77777777" w:rsidR="009D03FE" w:rsidRPr="00D14EAF" w:rsidRDefault="009D03FE" w:rsidP="009D03FE">
      <w:pPr>
        <w:spacing w:line="360" w:lineRule="auto"/>
        <w:jc w:val="both"/>
        <w:rPr>
          <w:rFonts w:cs="Arial"/>
          <w:b/>
          <w:sz w:val="22"/>
        </w:rPr>
      </w:pPr>
      <w:r w:rsidRPr="00D14EAF">
        <w:rPr>
          <w:rFonts w:cs="Arial"/>
          <w:b/>
          <w:sz w:val="22"/>
        </w:rPr>
        <w:t>************</w:t>
      </w:r>
    </w:p>
    <w:p w14:paraId="667FF056" w14:textId="77777777" w:rsidR="009D03FE" w:rsidRDefault="009D03FE" w:rsidP="009D03FE">
      <w:pPr>
        <w:spacing w:line="360" w:lineRule="auto"/>
        <w:jc w:val="both"/>
        <w:rPr>
          <w:rFonts w:cs="Arial"/>
          <w:b/>
          <w:bCs/>
          <w:sz w:val="22"/>
          <w:szCs w:val="22"/>
          <w:u w:val="single"/>
          <w:lang w:val="es-ES_tradnl"/>
        </w:rPr>
      </w:pPr>
    </w:p>
    <w:p w14:paraId="22C1D5EE" w14:textId="7DE1900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514BC">
        <w:rPr>
          <w:rFonts w:cs="Arial"/>
          <w:szCs w:val="22"/>
          <w:u w:val="single"/>
        </w:rPr>
        <w:t>176</w:t>
      </w:r>
      <w:r w:rsidRPr="00E97960">
        <w:rPr>
          <w:rFonts w:cs="Arial"/>
          <w:szCs w:val="22"/>
          <w:u w:val="single"/>
        </w:rPr>
        <w:t>:</w:t>
      </w:r>
      <w:r w:rsidR="008514BC">
        <w:rPr>
          <w:rFonts w:cs="Arial"/>
          <w:szCs w:val="22"/>
          <w:u w:val="single"/>
        </w:rPr>
        <w:t>10 (grabación B)</w:t>
      </w:r>
      <w:r>
        <w:rPr>
          <w:rFonts w:cs="Arial"/>
          <w:szCs w:val="22"/>
        </w:rPr>
        <w:t xml:space="preserve"> </w:t>
      </w:r>
      <w:r w:rsidR="00FA4CCB" w:rsidRPr="00AB2826">
        <w:rPr>
          <w:rFonts w:cs="Arial"/>
          <w:szCs w:val="22"/>
        </w:rPr>
        <w:t xml:space="preserve">Siendo las </w:t>
      </w:r>
      <w:r w:rsidR="00500BE0">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500BE0">
        <w:rPr>
          <w:rFonts w:cs="Arial"/>
          <w:szCs w:val="22"/>
        </w:rPr>
        <w:t>veinte</w:t>
      </w:r>
      <w:r w:rsidR="00EC7E01">
        <w:rPr>
          <w:rFonts w:cs="Arial"/>
          <w:szCs w:val="22"/>
        </w:rPr>
        <w:t xml:space="preserve"> minutos</w:t>
      </w:r>
      <w:r w:rsidR="00FA4CCB" w:rsidRPr="00AB2826">
        <w:rPr>
          <w:rFonts w:cs="Arial"/>
          <w:szCs w:val="22"/>
        </w:rPr>
        <w:t>, se levanta la sesión.</w:t>
      </w:r>
    </w:p>
    <w:p w14:paraId="0138DE30" w14:textId="77777777" w:rsidR="006321F4" w:rsidRPr="00D14EAF" w:rsidRDefault="006321F4" w:rsidP="002D0146">
      <w:pPr>
        <w:spacing w:line="360" w:lineRule="auto"/>
        <w:jc w:val="both"/>
        <w:rPr>
          <w:rFonts w:cs="Arial"/>
          <w:b/>
          <w:sz w:val="22"/>
        </w:rPr>
      </w:pPr>
      <w:r w:rsidRPr="00D14EAF">
        <w:rPr>
          <w:rFonts w:cs="Arial"/>
          <w:b/>
          <w:sz w:val="22"/>
        </w:rPr>
        <w:t>************</w:t>
      </w:r>
    </w:p>
    <w:p w14:paraId="7DB078ED" w14:textId="77777777" w:rsidR="002B71CC" w:rsidRDefault="002B71CC">
      <w:pPr>
        <w:rPr>
          <w:rFonts w:cs="Arial"/>
          <w:sz w:val="22"/>
          <w:szCs w:val="22"/>
        </w:rPr>
      </w:pPr>
      <w:r>
        <w:rPr>
          <w:rFonts w:cs="Arial"/>
          <w:sz w:val="22"/>
          <w:szCs w:val="22"/>
        </w:rPr>
        <w:br w:type="page"/>
      </w:r>
    </w:p>
    <w:p w14:paraId="761C23B7" w14:textId="77777777" w:rsidR="00FA4CCB" w:rsidRDefault="00FA4CCB" w:rsidP="00AB2826">
      <w:pPr>
        <w:spacing w:line="360" w:lineRule="auto"/>
        <w:jc w:val="both"/>
        <w:rPr>
          <w:rFonts w:cs="Arial"/>
          <w:sz w:val="22"/>
          <w:szCs w:val="22"/>
        </w:rPr>
      </w:pPr>
    </w:p>
    <w:p w14:paraId="30932662" w14:textId="77777777" w:rsidR="002B71CC" w:rsidRDefault="002B71CC" w:rsidP="00AB2826">
      <w:pPr>
        <w:spacing w:line="360" w:lineRule="auto"/>
        <w:jc w:val="both"/>
        <w:rPr>
          <w:rFonts w:cs="Arial"/>
          <w:sz w:val="22"/>
          <w:szCs w:val="22"/>
        </w:rPr>
      </w:pPr>
    </w:p>
    <w:p w14:paraId="18343DAB" w14:textId="77777777" w:rsidR="002B71CC" w:rsidRDefault="002B71CC" w:rsidP="002B71CC">
      <w:pPr>
        <w:pStyle w:val="Ttulo"/>
        <w:ind w:right="51"/>
        <w:rPr>
          <w:rFonts w:cs="Arial"/>
        </w:rPr>
      </w:pPr>
      <w:r>
        <w:rPr>
          <w:rFonts w:cs="Arial"/>
        </w:rPr>
        <w:t>BANCO HIPOTECARIO DE LA VIVIENDA</w:t>
      </w:r>
    </w:p>
    <w:p w14:paraId="272E883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F2C5735" w14:textId="77777777" w:rsidR="002B71CC" w:rsidRDefault="002B71CC" w:rsidP="002B71CC">
      <w:pPr>
        <w:spacing w:line="360" w:lineRule="auto"/>
        <w:ind w:right="51"/>
        <w:jc w:val="center"/>
        <w:rPr>
          <w:rFonts w:cs="Arial"/>
          <w:b/>
          <w:sz w:val="22"/>
          <w:u w:val="single"/>
        </w:rPr>
      </w:pPr>
    </w:p>
    <w:p w14:paraId="231A730F" w14:textId="5AD05CD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D012A">
        <w:rPr>
          <w:rFonts w:cs="Arial"/>
          <w:b/>
          <w:sz w:val="22"/>
          <w:u w:val="single"/>
        </w:rPr>
        <w:t>EXTRA</w:t>
      </w:r>
      <w:r>
        <w:rPr>
          <w:rFonts w:cs="Arial"/>
          <w:b/>
          <w:sz w:val="22"/>
          <w:u w:val="single"/>
        </w:rPr>
        <w:t xml:space="preserve">ORDINARIA N° </w:t>
      </w:r>
      <w:r w:rsidR="000D012A">
        <w:rPr>
          <w:rFonts w:cs="Arial"/>
          <w:b/>
          <w:sz w:val="22"/>
          <w:u w:val="single"/>
        </w:rPr>
        <w:t>75</w:t>
      </w:r>
      <w:r>
        <w:rPr>
          <w:rFonts w:cs="Arial"/>
          <w:b/>
          <w:sz w:val="22"/>
          <w:u w:val="single"/>
        </w:rPr>
        <w:t>-20</w:t>
      </w:r>
      <w:r w:rsidR="00E97960">
        <w:rPr>
          <w:rFonts w:cs="Arial"/>
          <w:b/>
          <w:sz w:val="22"/>
          <w:u w:val="single"/>
        </w:rPr>
        <w:t>20</w:t>
      </w:r>
    </w:p>
    <w:p w14:paraId="48BCC204" w14:textId="2C207959" w:rsidR="002B71CC" w:rsidRDefault="002B71CC" w:rsidP="002B71CC">
      <w:pPr>
        <w:spacing w:line="360" w:lineRule="auto"/>
        <w:ind w:right="51"/>
        <w:jc w:val="center"/>
        <w:rPr>
          <w:rFonts w:cs="Arial"/>
          <w:b/>
          <w:sz w:val="22"/>
          <w:u w:val="single"/>
        </w:rPr>
      </w:pPr>
      <w:r>
        <w:rPr>
          <w:rFonts w:cs="Arial"/>
          <w:b/>
          <w:sz w:val="22"/>
          <w:u w:val="single"/>
        </w:rPr>
        <w:t xml:space="preserve">DEL </w:t>
      </w:r>
      <w:r w:rsidR="000D012A">
        <w:rPr>
          <w:rFonts w:cs="Arial"/>
          <w:b/>
          <w:sz w:val="22"/>
          <w:u w:val="single"/>
        </w:rPr>
        <w:t>24</w:t>
      </w:r>
      <w:r>
        <w:rPr>
          <w:rFonts w:cs="Arial"/>
          <w:b/>
          <w:sz w:val="22"/>
          <w:u w:val="single"/>
        </w:rPr>
        <w:t xml:space="preserve"> DE </w:t>
      </w:r>
      <w:r w:rsidR="000D012A">
        <w:rPr>
          <w:rFonts w:cs="Arial"/>
          <w:b/>
          <w:sz w:val="22"/>
          <w:u w:val="single"/>
        </w:rPr>
        <w:t>SETIEMBRE</w:t>
      </w:r>
      <w:r>
        <w:rPr>
          <w:rFonts w:cs="Arial"/>
          <w:b/>
          <w:sz w:val="22"/>
          <w:u w:val="single"/>
        </w:rPr>
        <w:t xml:space="preserve"> DE 20</w:t>
      </w:r>
      <w:r w:rsidR="00E97960">
        <w:rPr>
          <w:rFonts w:cs="Arial"/>
          <w:b/>
          <w:sz w:val="22"/>
          <w:u w:val="single"/>
        </w:rPr>
        <w:t>20</w:t>
      </w:r>
    </w:p>
    <w:p w14:paraId="0C6BFCCE" w14:textId="77777777" w:rsidR="002B71CC" w:rsidRDefault="002B71CC" w:rsidP="00AB2826">
      <w:pPr>
        <w:spacing w:line="360" w:lineRule="auto"/>
        <w:jc w:val="both"/>
        <w:rPr>
          <w:rFonts w:cs="Arial"/>
          <w:sz w:val="22"/>
          <w:szCs w:val="22"/>
        </w:rPr>
      </w:pPr>
    </w:p>
    <w:p w14:paraId="25CE2D26" w14:textId="77777777" w:rsidR="002B71CC" w:rsidRDefault="002B71CC" w:rsidP="00AB2826">
      <w:pPr>
        <w:spacing w:line="360" w:lineRule="auto"/>
        <w:jc w:val="both"/>
        <w:rPr>
          <w:rFonts w:cs="Arial"/>
          <w:sz w:val="22"/>
          <w:szCs w:val="22"/>
        </w:rPr>
      </w:pPr>
    </w:p>
    <w:p w14:paraId="293150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31EB317" w14:textId="77777777" w:rsidR="00991D9C" w:rsidRPr="00B346F1" w:rsidRDefault="00991D9C" w:rsidP="00991D9C">
      <w:pPr>
        <w:spacing w:line="360" w:lineRule="auto"/>
        <w:jc w:val="both"/>
        <w:rPr>
          <w:rFonts w:cs="Arial"/>
          <w:b/>
          <w:bCs/>
          <w:sz w:val="22"/>
          <w:szCs w:val="22"/>
        </w:rPr>
      </w:pPr>
      <w:r w:rsidRPr="00B346F1">
        <w:rPr>
          <w:rFonts w:cs="Arial"/>
          <w:b/>
          <w:bCs/>
          <w:sz w:val="22"/>
          <w:szCs w:val="22"/>
        </w:rPr>
        <w:t>Considerando:</w:t>
      </w:r>
    </w:p>
    <w:p w14:paraId="51BC7293" w14:textId="6994AAA7" w:rsidR="00CC2391" w:rsidRDefault="00991D9C" w:rsidP="00991D9C">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Pr>
          <w:rFonts w:cs="Arial"/>
          <w:sz w:val="22"/>
          <w:szCs w:val="22"/>
        </w:rPr>
        <w:t>1091</w:t>
      </w:r>
      <w:r w:rsidRPr="00B346F1">
        <w:rPr>
          <w:rFonts w:cs="Arial"/>
          <w:sz w:val="22"/>
          <w:szCs w:val="22"/>
        </w:rPr>
        <w:t>-20</w:t>
      </w:r>
      <w:r>
        <w:rPr>
          <w:rFonts w:cs="Arial"/>
          <w:sz w:val="22"/>
          <w:szCs w:val="22"/>
        </w:rPr>
        <w:t>20</w:t>
      </w:r>
      <w:r w:rsidRPr="00B346F1">
        <w:rPr>
          <w:rFonts w:cs="Arial"/>
          <w:sz w:val="22"/>
          <w:szCs w:val="22"/>
        </w:rPr>
        <w:t xml:space="preserve"> del </w:t>
      </w:r>
      <w:r>
        <w:rPr>
          <w:rFonts w:cs="Arial"/>
          <w:sz w:val="22"/>
          <w:szCs w:val="22"/>
        </w:rPr>
        <w:t>23</w:t>
      </w:r>
      <w:r w:rsidRPr="00B346F1">
        <w:rPr>
          <w:rFonts w:cs="Arial"/>
          <w:sz w:val="22"/>
          <w:szCs w:val="22"/>
        </w:rPr>
        <w:t xml:space="preserve"> de </w:t>
      </w:r>
      <w:r>
        <w:rPr>
          <w:rFonts w:cs="Arial"/>
          <w:sz w:val="22"/>
          <w:szCs w:val="22"/>
        </w:rPr>
        <w:t>setiembre</w:t>
      </w:r>
      <w:r w:rsidRPr="00B346F1">
        <w:rPr>
          <w:rFonts w:cs="Arial"/>
          <w:sz w:val="22"/>
          <w:szCs w:val="22"/>
        </w:rPr>
        <w:t xml:space="preserve"> de 20</w:t>
      </w:r>
      <w:r>
        <w:rPr>
          <w:rFonts w:cs="Arial"/>
          <w:sz w:val="22"/>
          <w:szCs w:val="22"/>
        </w:rPr>
        <w:t>20</w:t>
      </w:r>
      <w:r w:rsidRPr="00B346F1">
        <w:rPr>
          <w:rFonts w:cs="Arial"/>
          <w:sz w:val="22"/>
          <w:szCs w:val="22"/>
        </w:rPr>
        <w:t xml:space="preserve">, </w:t>
      </w:r>
      <w:r>
        <w:rPr>
          <w:rFonts w:cs="Arial"/>
          <w:sz w:val="22"/>
          <w:szCs w:val="22"/>
        </w:rPr>
        <w:t xml:space="preserve">el asistente de la </w:t>
      </w:r>
      <w:r w:rsidRPr="009C6BBA">
        <w:rPr>
          <w:rFonts w:cs="Arial"/>
          <w:sz w:val="22"/>
          <w:szCs w:val="22"/>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1</w:t>
      </w:r>
      <w:r w:rsidRPr="00B346F1">
        <w:rPr>
          <w:rFonts w:cs="Arial"/>
          <w:sz w:val="22"/>
          <w:szCs w:val="22"/>
        </w:rPr>
        <w:t xml:space="preserve"> al Presupuesto Ordinario 20</w:t>
      </w:r>
      <w:r>
        <w:rPr>
          <w:rFonts w:cs="Arial"/>
          <w:sz w:val="22"/>
          <w:szCs w:val="22"/>
        </w:rPr>
        <w:t>20</w:t>
      </w:r>
      <w:r w:rsidRPr="00B346F1">
        <w:rPr>
          <w:rFonts w:cs="Arial"/>
          <w:sz w:val="22"/>
          <w:szCs w:val="22"/>
        </w:rPr>
        <w:t xml:space="preserve"> del BANHVI, el que –según lo indica el documento adjunto a la nota DFC-OF-</w:t>
      </w:r>
      <w:r>
        <w:rPr>
          <w:rFonts w:cs="Arial"/>
          <w:sz w:val="22"/>
          <w:szCs w:val="22"/>
        </w:rPr>
        <w:t>0224-</w:t>
      </w:r>
      <w:r w:rsidRPr="00B346F1">
        <w:rPr>
          <w:rFonts w:cs="Arial"/>
          <w:sz w:val="22"/>
          <w:szCs w:val="22"/>
        </w:rPr>
        <w:t>20</w:t>
      </w:r>
      <w:r>
        <w:rPr>
          <w:rFonts w:cs="Arial"/>
          <w:sz w:val="22"/>
          <w:szCs w:val="22"/>
        </w:rPr>
        <w:t>20</w:t>
      </w:r>
      <w:r w:rsidRPr="00B346F1">
        <w:rPr>
          <w:rFonts w:cs="Arial"/>
          <w:sz w:val="22"/>
          <w:szCs w:val="22"/>
        </w:rPr>
        <w:t xml:space="preserve"> del Departamento Financiero Contable– tiene el propósito </w:t>
      </w:r>
      <w:r>
        <w:rPr>
          <w:rFonts w:cs="Arial"/>
          <w:sz w:val="22"/>
          <w:szCs w:val="22"/>
        </w:rPr>
        <w:t xml:space="preserve">de </w:t>
      </w:r>
      <w:r w:rsidRPr="00991D9C">
        <w:rPr>
          <w:rFonts w:cs="Arial"/>
          <w:sz w:val="22"/>
          <w:szCs w:val="22"/>
          <w:lang w:val="es-CR"/>
        </w:rPr>
        <w:t>incluir en el Presupuesto Ordinario 2020, varios ajustes en las partidas de ingresos y en las de egresos, para el ejercicio económico 2020</w:t>
      </w:r>
      <w:r w:rsidR="00CC2391">
        <w:rPr>
          <w:rFonts w:cs="Arial"/>
          <w:sz w:val="22"/>
          <w:szCs w:val="22"/>
          <w:lang w:val="es-CR"/>
        </w:rPr>
        <w:t>, incorporando nuevos ingresos del FOSUVI (Bono Colectivo, Junta de Protección Social y FODESAF), por la suma total de ¢46.027.568.174,28.</w:t>
      </w:r>
    </w:p>
    <w:p w14:paraId="004CEF6E" w14:textId="77777777" w:rsidR="00CC2391" w:rsidRDefault="00CC2391" w:rsidP="00991D9C">
      <w:pPr>
        <w:spacing w:line="360" w:lineRule="auto"/>
        <w:jc w:val="both"/>
        <w:rPr>
          <w:rFonts w:cs="Arial"/>
          <w:sz w:val="22"/>
          <w:szCs w:val="22"/>
          <w:lang w:val="es-CR"/>
        </w:rPr>
      </w:pPr>
    </w:p>
    <w:p w14:paraId="46DFB993" w14:textId="68D2EBB0" w:rsidR="00991D9C" w:rsidRPr="00B346F1" w:rsidRDefault="00CC2391" w:rsidP="00991D9C">
      <w:pPr>
        <w:spacing w:line="360" w:lineRule="auto"/>
        <w:jc w:val="both"/>
        <w:rPr>
          <w:rFonts w:cs="Arial"/>
          <w:sz w:val="22"/>
          <w:szCs w:val="22"/>
        </w:rPr>
      </w:pPr>
      <w:r>
        <w:rPr>
          <w:rFonts w:cs="Arial"/>
          <w:b/>
          <w:bCs/>
          <w:sz w:val="22"/>
          <w:szCs w:val="22"/>
        </w:rPr>
        <w:t>Segundo</w:t>
      </w:r>
      <w:r w:rsidR="00991D9C" w:rsidRPr="00B346F1">
        <w:rPr>
          <w:rFonts w:cs="Arial"/>
          <w:b/>
          <w:bCs/>
          <w:sz w:val="22"/>
          <w:szCs w:val="22"/>
        </w:rPr>
        <w:t xml:space="preserve">: </w:t>
      </w:r>
      <w:r w:rsidR="00991D9C" w:rsidRPr="00B346F1">
        <w:rPr>
          <w:rFonts w:cs="Arial"/>
          <w:sz w:val="22"/>
          <w:szCs w:val="22"/>
        </w:rPr>
        <w:t xml:space="preserve">Que conocido por esta Junta Directiva el detalle y justificación de dicho Presupuesto Extraordinario, según el documento adjunto al citado oficio </w:t>
      </w:r>
      <w:r w:rsidR="00991D9C">
        <w:rPr>
          <w:rFonts w:cs="Arial"/>
          <w:sz w:val="22"/>
          <w:szCs w:val="22"/>
        </w:rPr>
        <w:t>GG-</w:t>
      </w:r>
      <w:r w:rsidR="00991D9C" w:rsidRPr="00B346F1">
        <w:rPr>
          <w:rFonts w:cs="Arial"/>
          <w:sz w:val="22"/>
          <w:szCs w:val="22"/>
        </w:rPr>
        <w:t>ME-</w:t>
      </w:r>
      <w:r w:rsidR="00680E40">
        <w:rPr>
          <w:rFonts w:cs="Arial"/>
          <w:sz w:val="22"/>
          <w:szCs w:val="22"/>
        </w:rPr>
        <w:t>1091</w:t>
      </w:r>
      <w:r w:rsidR="00991D9C" w:rsidRPr="00B346F1">
        <w:rPr>
          <w:rFonts w:cs="Arial"/>
          <w:sz w:val="22"/>
          <w:szCs w:val="22"/>
        </w:rPr>
        <w:t>-20</w:t>
      </w:r>
      <w:r w:rsidR="00680E40">
        <w:rPr>
          <w:rFonts w:cs="Arial"/>
          <w:sz w:val="22"/>
          <w:szCs w:val="22"/>
        </w:rPr>
        <w:t>20</w:t>
      </w:r>
      <w:r w:rsidR="00991D9C"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0FDF266E" w14:textId="77777777" w:rsidR="00991D9C" w:rsidRPr="00B346F1" w:rsidRDefault="00991D9C" w:rsidP="00991D9C">
      <w:pPr>
        <w:spacing w:line="360" w:lineRule="auto"/>
        <w:jc w:val="both"/>
        <w:rPr>
          <w:rFonts w:cs="Arial"/>
          <w:sz w:val="22"/>
          <w:szCs w:val="22"/>
        </w:rPr>
      </w:pPr>
    </w:p>
    <w:p w14:paraId="7ED1FE42" w14:textId="77777777" w:rsidR="00991D9C" w:rsidRPr="00B346F1" w:rsidRDefault="00991D9C" w:rsidP="00991D9C">
      <w:pPr>
        <w:spacing w:line="360" w:lineRule="auto"/>
        <w:jc w:val="both"/>
        <w:rPr>
          <w:rFonts w:cs="Arial"/>
          <w:b/>
          <w:sz w:val="22"/>
          <w:szCs w:val="22"/>
        </w:rPr>
      </w:pPr>
      <w:r w:rsidRPr="00B346F1">
        <w:rPr>
          <w:rFonts w:cs="Arial"/>
          <w:b/>
          <w:sz w:val="22"/>
          <w:szCs w:val="22"/>
        </w:rPr>
        <w:t>Por tanto, se acuerda:</w:t>
      </w:r>
    </w:p>
    <w:p w14:paraId="591421F0" w14:textId="4A63945B" w:rsidR="00991D9C" w:rsidRPr="00B346F1" w:rsidRDefault="00991D9C" w:rsidP="00991D9C">
      <w:pPr>
        <w:spacing w:line="360" w:lineRule="auto"/>
        <w:jc w:val="both"/>
        <w:rPr>
          <w:rFonts w:cs="Arial"/>
          <w:sz w:val="22"/>
          <w:szCs w:val="22"/>
          <w:lang w:val="es-CR"/>
        </w:rPr>
      </w:pPr>
      <w:r w:rsidRPr="00B346F1">
        <w:rPr>
          <w:rFonts w:cs="Arial"/>
          <w:b/>
          <w:sz w:val="22"/>
          <w:szCs w:val="22"/>
        </w:rPr>
        <w:t>1)</w:t>
      </w:r>
      <w:r w:rsidRPr="00B346F1">
        <w:rPr>
          <w:rFonts w:cs="Arial"/>
          <w:sz w:val="22"/>
          <w:szCs w:val="22"/>
        </w:rPr>
        <w:t xml:space="preserve"> Aprobar el Presupuesto Extraordinario N° </w:t>
      </w:r>
      <w:r w:rsidR="00680E40">
        <w:rPr>
          <w:rFonts w:cs="Arial"/>
          <w:sz w:val="22"/>
          <w:szCs w:val="22"/>
        </w:rPr>
        <w:t>1</w:t>
      </w:r>
      <w:r w:rsidRPr="00B346F1">
        <w:rPr>
          <w:rFonts w:cs="Arial"/>
          <w:sz w:val="22"/>
          <w:szCs w:val="22"/>
        </w:rPr>
        <w:t xml:space="preserve"> al Presupuesto Ordinario 20</w:t>
      </w:r>
      <w:r w:rsidR="00680E40">
        <w:rPr>
          <w:rFonts w:cs="Arial"/>
          <w:sz w:val="22"/>
          <w:szCs w:val="22"/>
        </w:rPr>
        <w:t>20</w:t>
      </w:r>
      <w:r w:rsidRPr="00B346F1">
        <w:rPr>
          <w:rFonts w:cs="Arial"/>
          <w:sz w:val="22"/>
          <w:szCs w:val="22"/>
        </w:rPr>
        <w:t xml:space="preserve"> del BANHVI, por </w:t>
      </w:r>
      <w:r w:rsidRPr="00680E40">
        <w:rPr>
          <w:rFonts w:cs="Arial"/>
          <w:sz w:val="22"/>
          <w:szCs w:val="22"/>
        </w:rPr>
        <w:t xml:space="preserve">un monto total de </w:t>
      </w:r>
      <w:r w:rsidR="00680E40" w:rsidRPr="00680E40">
        <w:rPr>
          <w:rFonts w:cs="Arial"/>
          <w:sz w:val="22"/>
          <w:szCs w:val="22"/>
        </w:rPr>
        <w:t xml:space="preserve">cuarenta y seis mil veintisiete millones quinientos sesenta y ocho mil ciento setenta y cuatro </w:t>
      </w:r>
      <w:r w:rsidRPr="00680E40">
        <w:rPr>
          <w:rFonts w:cs="Arial"/>
          <w:sz w:val="22"/>
          <w:szCs w:val="22"/>
        </w:rPr>
        <w:t xml:space="preserve">colones con </w:t>
      </w:r>
      <w:r w:rsidR="00680E40" w:rsidRPr="00680E40">
        <w:rPr>
          <w:rFonts w:cs="Arial"/>
          <w:sz w:val="22"/>
          <w:szCs w:val="22"/>
        </w:rPr>
        <w:t>2</w:t>
      </w:r>
      <w:r w:rsidRPr="00680E40">
        <w:rPr>
          <w:rFonts w:cs="Arial"/>
          <w:sz w:val="22"/>
          <w:szCs w:val="22"/>
        </w:rPr>
        <w:t>8/100 (</w:t>
      </w:r>
      <w:r w:rsidRPr="00680E40">
        <w:rPr>
          <w:rFonts w:cs="Arial"/>
          <w:b/>
          <w:sz w:val="22"/>
          <w:szCs w:val="22"/>
        </w:rPr>
        <w:t>¢</w:t>
      </w:r>
      <w:r w:rsidR="00680E40" w:rsidRPr="00680E40">
        <w:rPr>
          <w:rFonts w:cs="Arial"/>
          <w:b/>
          <w:bCs/>
          <w:sz w:val="22"/>
          <w:szCs w:val="22"/>
          <w:lang w:val="es-CR"/>
        </w:rPr>
        <w:t>46.027.568.174,28</w:t>
      </w:r>
      <w:r w:rsidRPr="00680E40">
        <w:rPr>
          <w:rFonts w:cs="Arial"/>
          <w:sz w:val="22"/>
          <w:szCs w:val="22"/>
          <w:lang w:val="es-CR"/>
        </w:rPr>
        <w:t>),</w:t>
      </w:r>
      <w:r w:rsidRPr="00B346F1">
        <w:rPr>
          <w:rFonts w:cs="Arial"/>
          <w:sz w:val="22"/>
          <w:szCs w:val="22"/>
          <w:lang w:val="es-CR"/>
        </w:rPr>
        <w:t xml:space="preserve"> </w:t>
      </w:r>
      <w:r w:rsidRPr="00B346F1">
        <w:rPr>
          <w:rFonts w:cs="Arial"/>
          <w:sz w:val="22"/>
          <w:szCs w:val="22"/>
        </w:rPr>
        <w:t>según el detalle</w:t>
      </w:r>
      <w:r w:rsidRPr="00B346F1">
        <w:rPr>
          <w:rFonts w:cs="Arial"/>
          <w:sz w:val="22"/>
          <w:szCs w:val="22"/>
          <w:lang w:val="es-CR"/>
        </w:rPr>
        <w:t xml:space="preserve"> </w:t>
      </w:r>
      <w:r w:rsidR="00E64428">
        <w:rPr>
          <w:rFonts w:cs="Arial"/>
          <w:sz w:val="22"/>
          <w:szCs w:val="22"/>
          <w:lang w:val="es-CR"/>
        </w:rPr>
        <w:t xml:space="preserve">que se consigna </w:t>
      </w:r>
      <w:r w:rsidRPr="00B346F1">
        <w:rPr>
          <w:rFonts w:cs="Arial"/>
          <w:sz w:val="22"/>
          <w:szCs w:val="22"/>
          <w:lang w:val="es-CR"/>
        </w:rPr>
        <w:t>en</w:t>
      </w:r>
      <w:r w:rsidR="00680E40">
        <w:rPr>
          <w:rFonts w:cs="Arial"/>
          <w:sz w:val="22"/>
          <w:szCs w:val="22"/>
          <w:lang w:val="es-CR"/>
        </w:rPr>
        <w:t xml:space="preserve"> los</w:t>
      </w:r>
      <w:r w:rsidR="003D01B0">
        <w:rPr>
          <w:rFonts w:cs="Arial"/>
          <w:sz w:val="22"/>
          <w:szCs w:val="22"/>
          <w:lang w:val="es-CR"/>
        </w:rPr>
        <w:t xml:space="preserve"> documentos adjuntos a los oficios </w:t>
      </w:r>
      <w:r w:rsidRPr="00B346F1">
        <w:rPr>
          <w:rFonts w:cs="Arial"/>
          <w:sz w:val="22"/>
          <w:szCs w:val="22"/>
          <w:lang w:val="es-CR"/>
        </w:rPr>
        <w:t>G</w:t>
      </w:r>
      <w:r>
        <w:rPr>
          <w:rFonts w:cs="Arial"/>
          <w:sz w:val="22"/>
          <w:szCs w:val="22"/>
          <w:lang w:val="es-CR"/>
        </w:rPr>
        <w:t>G</w:t>
      </w:r>
      <w:r w:rsidRPr="00B346F1">
        <w:rPr>
          <w:rFonts w:cs="Arial"/>
          <w:sz w:val="22"/>
          <w:szCs w:val="22"/>
          <w:lang w:val="es-CR"/>
        </w:rPr>
        <w:t>-ME-</w:t>
      </w:r>
      <w:r w:rsidR="00680E40">
        <w:rPr>
          <w:rFonts w:cs="Arial"/>
          <w:sz w:val="22"/>
          <w:szCs w:val="22"/>
          <w:lang w:val="es-CR"/>
        </w:rPr>
        <w:t>1091</w:t>
      </w:r>
      <w:r>
        <w:rPr>
          <w:rFonts w:cs="Arial"/>
          <w:sz w:val="22"/>
          <w:szCs w:val="22"/>
          <w:lang w:val="es-CR"/>
        </w:rPr>
        <w:t>-</w:t>
      </w:r>
      <w:r w:rsidRPr="00B346F1">
        <w:rPr>
          <w:rFonts w:cs="Arial"/>
          <w:sz w:val="22"/>
          <w:szCs w:val="22"/>
          <w:lang w:val="es-CR"/>
        </w:rPr>
        <w:t>20</w:t>
      </w:r>
      <w:r w:rsidR="00680E40">
        <w:rPr>
          <w:rFonts w:cs="Arial"/>
          <w:sz w:val="22"/>
          <w:szCs w:val="22"/>
          <w:lang w:val="es-CR"/>
        </w:rPr>
        <w:t xml:space="preserve">20 </w:t>
      </w:r>
      <w:r w:rsidR="00E64428" w:rsidRPr="00B346F1">
        <w:rPr>
          <w:rFonts w:cs="Arial"/>
          <w:sz w:val="22"/>
          <w:szCs w:val="22"/>
          <w:lang w:val="es-CR"/>
        </w:rPr>
        <w:t xml:space="preserve">de la </w:t>
      </w:r>
      <w:r w:rsidR="00E64428" w:rsidRPr="00805D3F">
        <w:rPr>
          <w:rFonts w:cs="Arial"/>
          <w:sz w:val="22"/>
          <w:szCs w:val="22"/>
          <w:lang w:val="es-CR"/>
        </w:rPr>
        <w:t>Gerencia General</w:t>
      </w:r>
      <w:r w:rsidR="00E64428">
        <w:rPr>
          <w:rFonts w:cs="Arial"/>
          <w:sz w:val="22"/>
          <w:szCs w:val="22"/>
          <w:lang w:val="es-CR"/>
        </w:rPr>
        <w:t xml:space="preserve"> </w:t>
      </w:r>
      <w:r w:rsidR="00680E40">
        <w:rPr>
          <w:rFonts w:cs="Arial"/>
          <w:sz w:val="22"/>
          <w:szCs w:val="22"/>
          <w:lang w:val="es-CR"/>
        </w:rPr>
        <w:t xml:space="preserve">y </w:t>
      </w:r>
      <w:r w:rsidR="003D01B0" w:rsidRPr="00B346F1">
        <w:rPr>
          <w:rFonts w:cs="Arial"/>
          <w:sz w:val="22"/>
          <w:szCs w:val="22"/>
        </w:rPr>
        <w:t>DFC-OF-</w:t>
      </w:r>
      <w:r w:rsidR="003D01B0">
        <w:rPr>
          <w:rFonts w:cs="Arial"/>
          <w:sz w:val="22"/>
          <w:szCs w:val="22"/>
        </w:rPr>
        <w:t>0224-</w:t>
      </w:r>
      <w:r w:rsidR="003D01B0" w:rsidRPr="00B346F1">
        <w:rPr>
          <w:rFonts w:cs="Arial"/>
          <w:sz w:val="22"/>
          <w:szCs w:val="22"/>
        </w:rPr>
        <w:t>20</w:t>
      </w:r>
      <w:r w:rsidR="003D01B0">
        <w:rPr>
          <w:rFonts w:cs="Arial"/>
          <w:sz w:val="22"/>
          <w:szCs w:val="22"/>
        </w:rPr>
        <w:t>20</w:t>
      </w:r>
      <w:r w:rsidR="003D01B0" w:rsidRPr="00B346F1">
        <w:rPr>
          <w:rFonts w:cs="Arial"/>
          <w:sz w:val="22"/>
          <w:szCs w:val="22"/>
        </w:rPr>
        <w:t xml:space="preserve"> </w:t>
      </w:r>
      <w:r w:rsidR="00E64428">
        <w:rPr>
          <w:rFonts w:cs="Arial"/>
          <w:sz w:val="22"/>
          <w:szCs w:val="22"/>
        </w:rPr>
        <w:t>del</w:t>
      </w:r>
      <w:r w:rsidR="00680E40" w:rsidRPr="00B346F1">
        <w:rPr>
          <w:rFonts w:cs="Arial"/>
          <w:sz w:val="22"/>
          <w:szCs w:val="22"/>
        </w:rPr>
        <w:t xml:space="preserve"> Departamento Financiero Contable</w:t>
      </w:r>
      <w:r w:rsidR="003D01B0">
        <w:rPr>
          <w:rFonts w:cs="Arial"/>
          <w:sz w:val="22"/>
          <w:szCs w:val="22"/>
        </w:rPr>
        <w:t>.</w:t>
      </w:r>
    </w:p>
    <w:p w14:paraId="2AB06E77" w14:textId="77777777" w:rsidR="00680E40" w:rsidRPr="00B346F1" w:rsidRDefault="00680E40" w:rsidP="00991D9C">
      <w:pPr>
        <w:spacing w:line="360" w:lineRule="auto"/>
        <w:jc w:val="both"/>
        <w:rPr>
          <w:rFonts w:cs="Arial"/>
          <w:sz w:val="22"/>
          <w:szCs w:val="22"/>
          <w:lang w:val="es-CR"/>
        </w:rPr>
      </w:pPr>
    </w:p>
    <w:p w14:paraId="0A7DECEC" w14:textId="4A763CAD" w:rsidR="002B71CC" w:rsidRDefault="00991D9C" w:rsidP="002B71CC">
      <w:pPr>
        <w:spacing w:line="360" w:lineRule="auto"/>
        <w:jc w:val="both"/>
        <w:rPr>
          <w:rFonts w:cs="Arial"/>
          <w:sz w:val="22"/>
          <w:szCs w:val="22"/>
        </w:rPr>
      </w:pPr>
      <w:r w:rsidRPr="00B346F1">
        <w:rPr>
          <w:rFonts w:cs="Arial"/>
          <w:b/>
          <w:bCs/>
          <w:sz w:val="22"/>
          <w:szCs w:val="22"/>
        </w:rPr>
        <w:lastRenderedPageBreak/>
        <w:t>2)</w:t>
      </w:r>
      <w:r w:rsidRPr="00B346F1">
        <w:rPr>
          <w:rFonts w:cs="Arial"/>
          <w:sz w:val="22"/>
          <w:szCs w:val="22"/>
        </w:rPr>
        <w:t xml:space="preserve"> Se autoriza a la Administración, para </w:t>
      </w:r>
      <w:proofErr w:type="gramStart"/>
      <w:r w:rsidRPr="00B346F1">
        <w:rPr>
          <w:rFonts w:cs="Arial"/>
          <w:sz w:val="22"/>
          <w:szCs w:val="22"/>
        </w:rPr>
        <w:t>que</w:t>
      </w:r>
      <w:proofErr w:type="gramEnd"/>
      <w:r w:rsidRPr="00B346F1">
        <w:rPr>
          <w:rFonts w:cs="Arial"/>
          <w:sz w:val="22"/>
          <w:szCs w:val="22"/>
        </w:rPr>
        <w:t xml:space="preserve"> de acuerdo con las disposiciones, procedimientos y regulaciones establecidas por la Contraloría General de la República, someta a la aprobación de ese Órgano Contralor el referido Presupuesto Extraordinario.</w:t>
      </w:r>
    </w:p>
    <w:p w14:paraId="1BF6CF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95BD80" w14:textId="77777777" w:rsidR="002B71CC" w:rsidRPr="00D14EAF" w:rsidRDefault="002B71CC" w:rsidP="002B71CC">
      <w:pPr>
        <w:spacing w:line="360" w:lineRule="auto"/>
        <w:jc w:val="both"/>
        <w:rPr>
          <w:rFonts w:cs="Arial"/>
          <w:b/>
          <w:sz w:val="22"/>
        </w:rPr>
      </w:pPr>
      <w:r w:rsidRPr="00D14EAF">
        <w:rPr>
          <w:rFonts w:cs="Arial"/>
          <w:b/>
          <w:sz w:val="22"/>
        </w:rPr>
        <w:t>************</w:t>
      </w:r>
    </w:p>
    <w:p w14:paraId="1993D83B" w14:textId="77777777" w:rsidR="002B71CC" w:rsidRDefault="002B71CC" w:rsidP="00AB2826">
      <w:pPr>
        <w:spacing w:line="360" w:lineRule="auto"/>
        <w:jc w:val="both"/>
        <w:rPr>
          <w:rFonts w:cs="Arial"/>
          <w:sz w:val="22"/>
          <w:szCs w:val="22"/>
        </w:rPr>
      </w:pPr>
    </w:p>
    <w:p w14:paraId="0861B2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4AA8C25" w14:textId="77777777" w:rsidR="001C4167" w:rsidRPr="00911E34" w:rsidRDefault="001C4167" w:rsidP="001C4167">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4DCF6B3D" w14:textId="2615030B" w:rsidR="001C4167" w:rsidRPr="00BF19B8" w:rsidRDefault="001C4167" w:rsidP="001C4167">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Coopealianza R.L. ha solicitado la</w:t>
      </w:r>
      <w:r w:rsidRPr="00911E34">
        <w:rPr>
          <w:rFonts w:cs="Arial"/>
          <w:sz w:val="22"/>
          <w:szCs w:val="22"/>
        </w:rPr>
        <w:t xml:space="preserve"> autorización de este Banco</w:t>
      </w:r>
      <w:r>
        <w:rPr>
          <w:rFonts w:cs="Arial"/>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2951F07B" w14:textId="77777777" w:rsidR="001C4167" w:rsidRPr="00911E34" w:rsidRDefault="001C4167" w:rsidP="001C4167">
      <w:pPr>
        <w:autoSpaceDE w:val="0"/>
        <w:autoSpaceDN w:val="0"/>
        <w:adjustRightInd w:val="0"/>
        <w:spacing w:line="360" w:lineRule="auto"/>
        <w:jc w:val="both"/>
        <w:rPr>
          <w:rFonts w:cs="Arial"/>
          <w:color w:val="000000"/>
          <w:sz w:val="22"/>
          <w:szCs w:val="22"/>
        </w:rPr>
      </w:pPr>
    </w:p>
    <w:p w14:paraId="4783790C" w14:textId="06E8B175" w:rsidR="001C4167" w:rsidRPr="00911E34" w:rsidRDefault="001C4167" w:rsidP="001C4167">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1029</w:t>
      </w:r>
      <w:r w:rsidRPr="00911E34">
        <w:rPr>
          <w:rFonts w:cs="Arial"/>
          <w:color w:val="000000"/>
          <w:sz w:val="22"/>
          <w:szCs w:val="22"/>
        </w:rPr>
        <w:t>-20</w:t>
      </w:r>
      <w:r>
        <w:rPr>
          <w:rFonts w:cs="Arial"/>
          <w:color w:val="000000"/>
          <w:sz w:val="22"/>
          <w:szCs w:val="22"/>
        </w:rPr>
        <w:t>20</w:t>
      </w:r>
      <w:r w:rsidRPr="00911E34">
        <w:rPr>
          <w:rFonts w:cs="Arial"/>
          <w:color w:val="000000"/>
          <w:sz w:val="22"/>
          <w:szCs w:val="22"/>
        </w:rPr>
        <w:t xml:space="preserve"> del </w:t>
      </w:r>
      <w:r>
        <w:rPr>
          <w:rFonts w:cs="Arial"/>
          <w:color w:val="000000"/>
          <w:sz w:val="22"/>
          <w:szCs w:val="22"/>
        </w:rPr>
        <w:t>16</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GG-ME-1066-2020, del 18 de setiembre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Coopealianza R.L., </w:t>
      </w:r>
      <w:r w:rsidRPr="00911E34">
        <w:rPr>
          <w:rFonts w:cs="Arial"/>
          <w:color w:val="000000"/>
          <w:sz w:val="22"/>
          <w:szCs w:val="22"/>
        </w:rPr>
        <w:t xml:space="preserve">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de siete meses para concluir los procesos de formalización de operaciones y de ejecución de obras, y entregar el cierre técnico y financiero del proyecto.</w:t>
      </w:r>
    </w:p>
    <w:p w14:paraId="19C79D73" w14:textId="77777777" w:rsidR="001C4167" w:rsidRPr="00911E34" w:rsidRDefault="001C4167" w:rsidP="001C4167">
      <w:pPr>
        <w:autoSpaceDE w:val="0"/>
        <w:autoSpaceDN w:val="0"/>
        <w:adjustRightInd w:val="0"/>
        <w:spacing w:line="360" w:lineRule="auto"/>
        <w:jc w:val="both"/>
        <w:rPr>
          <w:rFonts w:cs="Arial"/>
          <w:color w:val="000000"/>
          <w:sz w:val="22"/>
          <w:szCs w:val="22"/>
        </w:rPr>
      </w:pPr>
    </w:p>
    <w:p w14:paraId="19F00152" w14:textId="1D47EDF6" w:rsidR="001C4167" w:rsidRDefault="001C4167" w:rsidP="001C4167">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w:t>
      </w:r>
      <w:r w:rsidR="00A7437A">
        <w:rPr>
          <w:rFonts w:cs="Arial"/>
          <w:color w:val="000000"/>
          <w:sz w:val="22"/>
          <w:szCs w:val="22"/>
        </w:rPr>
        <w:t>por la Dirección FOSUVI</w:t>
      </w:r>
      <w:r w:rsidRPr="00911E34">
        <w:rPr>
          <w:rFonts w:cs="Arial"/>
          <w:color w:val="000000"/>
          <w:sz w:val="22"/>
          <w:szCs w:val="22"/>
        </w:rPr>
        <w:t>.</w:t>
      </w:r>
    </w:p>
    <w:p w14:paraId="276F77A3" w14:textId="77777777" w:rsidR="001C4167" w:rsidRPr="00911E34" w:rsidRDefault="001C4167" w:rsidP="001C4167">
      <w:pPr>
        <w:autoSpaceDE w:val="0"/>
        <w:autoSpaceDN w:val="0"/>
        <w:adjustRightInd w:val="0"/>
        <w:spacing w:line="360" w:lineRule="auto"/>
        <w:jc w:val="both"/>
        <w:rPr>
          <w:rFonts w:cs="Arial"/>
          <w:color w:val="000000"/>
          <w:sz w:val="22"/>
          <w:szCs w:val="22"/>
        </w:rPr>
      </w:pPr>
    </w:p>
    <w:p w14:paraId="7A4D81AD" w14:textId="77777777" w:rsidR="001C4167" w:rsidRPr="00911E34" w:rsidRDefault="001C4167" w:rsidP="001C4167">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0A74C568" w14:textId="54EF859D" w:rsidR="001C4167" w:rsidRDefault="001C4167" w:rsidP="001C4167">
      <w:pPr>
        <w:spacing w:line="360" w:lineRule="auto"/>
        <w:jc w:val="both"/>
        <w:rPr>
          <w:rFonts w:cs="Arial"/>
          <w:sz w:val="22"/>
          <w:szCs w:val="22"/>
          <w:lang w:val="es-CR"/>
        </w:rPr>
      </w:pPr>
      <w:r w:rsidRPr="000920B1">
        <w:rPr>
          <w:rFonts w:cs="Arial"/>
          <w:b/>
          <w:bCs/>
          <w:color w:val="000000"/>
          <w:sz w:val="22"/>
          <w:szCs w:val="22"/>
        </w:rPr>
        <w:t>1)</w:t>
      </w:r>
      <w:r>
        <w:rPr>
          <w:rFonts w:cs="Arial"/>
          <w:color w:val="000000"/>
          <w:sz w:val="22"/>
          <w:szCs w:val="22"/>
        </w:rPr>
        <w:t xml:space="preserve"> </w:t>
      </w:r>
      <w:r w:rsidRPr="00F17E57">
        <w:rPr>
          <w:rFonts w:cs="Arial"/>
          <w:color w:val="000000"/>
          <w:sz w:val="22"/>
          <w:szCs w:val="22"/>
        </w:rPr>
        <w:t xml:space="preserve">Autorizar a </w:t>
      </w:r>
      <w:r>
        <w:rPr>
          <w:rFonts w:cs="Arial"/>
          <w:color w:val="000000"/>
          <w:sz w:val="22"/>
          <w:szCs w:val="22"/>
        </w:rPr>
        <w:t>Coopealianza R.L.</w:t>
      </w:r>
      <w:r w:rsidRPr="00F17E57">
        <w:rPr>
          <w:rFonts w:cs="Arial"/>
          <w:color w:val="000000"/>
          <w:sz w:val="22"/>
          <w:szCs w:val="22"/>
          <w:lang w:val="es-ES_tradnl"/>
        </w:rPr>
        <w:t xml:space="preserve">, </w:t>
      </w:r>
      <w:r w:rsidRPr="00F17E57">
        <w:rPr>
          <w:rFonts w:cs="Arial"/>
          <w:sz w:val="22"/>
          <w:szCs w:val="22"/>
        </w:rPr>
        <w:t>un</w:t>
      </w:r>
      <w:r w:rsidRPr="00F17E57">
        <w:rPr>
          <w:rFonts w:cs="Arial"/>
          <w:color w:val="000000"/>
          <w:sz w:val="22"/>
          <w:szCs w:val="22"/>
        </w:rPr>
        <w:t xml:space="preserve">a prórroga </w:t>
      </w:r>
      <w:r>
        <w:rPr>
          <w:rFonts w:cs="Arial"/>
          <w:color w:val="000000"/>
          <w:sz w:val="22"/>
          <w:szCs w:val="22"/>
        </w:rPr>
        <w:t xml:space="preserve">de </w:t>
      </w:r>
      <w:r w:rsidR="00EB25D5">
        <w:rPr>
          <w:rFonts w:cs="Arial"/>
          <w:color w:val="000000"/>
          <w:sz w:val="22"/>
          <w:szCs w:val="22"/>
        </w:rPr>
        <w:t>siete</w:t>
      </w:r>
      <w:r>
        <w:rPr>
          <w:rFonts w:cs="Arial"/>
          <w:color w:val="000000"/>
          <w:sz w:val="22"/>
          <w:szCs w:val="22"/>
        </w:rPr>
        <w:t xml:space="preserve"> meses </w:t>
      </w:r>
      <w:r>
        <w:rPr>
          <w:rFonts w:cs="Arial"/>
          <w:color w:val="000000"/>
          <w:sz w:val="22"/>
          <w:szCs w:val="22"/>
          <w:lang w:val="es-ES_tradnl"/>
        </w:rPr>
        <w:t xml:space="preserve">para el proyecto de vivienda Kilómetro 20, </w:t>
      </w:r>
      <w:r>
        <w:rPr>
          <w:rFonts w:cs="Arial"/>
          <w:color w:val="000000"/>
          <w:sz w:val="22"/>
          <w:szCs w:val="22"/>
        </w:rPr>
        <w:t>a partir de la firma de</w:t>
      </w:r>
      <w:r w:rsidR="00D675B8">
        <w:rPr>
          <w:rFonts w:cs="Arial"/>
          <w:color w:val="000000"/>
          <w:sz w:val="22"/>
          <w:szCs w:val="22"/>
        </w:rPr>
        <w:t>l nuevo</w:t>
      </w:r>
      <w:r>
        <w:rPr>
          <w:rFonts w:cs="Arial"/>
          <w:color w:val="000000"/>
          <w:sz w:val="22"/>
          <w:szCs w:val="22"/>
        </w:rPr>
        <w:t xml:space="preserve"> contrato de administración de recursos y según el siguiente detalle:</w:t>
      </w:r>
    </w:p>
    <w:p w14:paraId="3CC5EE7D" w14:textId="3D339E0B" w:rsidR="001C4167" w:rsidRDefault="001C4167" w:rsidP="001C4167">
      <w:pPr>
        <w:spacing w:line="360" w:lineRule="auto"/>
        <w:jc w:val="both"/>
        <w:rPr>
          <w:rFonts w:cs="Arial"/>
          <w:color w:val="000000"/>
          <w:sz w:val="22"/>
          <w:szCs w:val="22"/>
        </w:rPr>
      </w:pPr>
      <w:r>
        <w:rPr>
          <w:rFonts w:cs="Arial"/>
          <w:color w:val="000000"/>
          <w:sz w:val="22"/>
          <w:szCs w:val="22"/>
        </w:rPr>
        <w:t xml:space="preserve">a) </w:t>
      </w:r>
      <w:r w:rsidR="00D675B8">
        <w:rPr>
          <w:rFonts w:cs="Arial"/>
          <w:color w:val="000000"/>
          <w:sz w:val="22"/>
          <w:szCs w:val="22"/>
        </w:rPr>
        <w:t>Cuatro</w:t>
      </w:r>
      <w:r>
        <w:rPr>
          <w:rFonts w:cs="Arial"/>
          <w:color w:val="000000"/>
          <w:sz w:val="22"/>
          <w:szCs w:val="22"/>
        </w:rPr>
        <w:t xml:space="preserve"> meses para la formalización de las </w:t>
      </w:r>
      <w:r w:rsidR="00D675B8">
        <w:rPr>
          <w:rFonts w:cs="Arial"/>
          <w:color w:val="000000"/>
          <w:sz w:val="22"/>
          <w:szCs w:val="22"/>
        </w:rPr>
        <w:t>ocho</w:t>
      </w:r>
      <w:r>
        <w:rPr>
          <w:rFonts w:cs="Arial"/>
          <w:color w:val="000000"/>
          <w:sz w:val="22"/>
          <w:szCs w:val="22"/>
        </w:rPr>
        <w:t xml:space="preserve"> operaciones </w:t>
      </w:r>
      <w:r w:rsidR="00D675B8">
        <w:rPr>
          <w:rFonts w:cs="Arial"/>
          <w:color w:val="000000"/>
          <w:sz w:val="22"/>
          <w:szCs w:val="22"/>
        </w:rPr>
        <w:t xml:space="preserve">restantes y la entrega de las obras </w:t>
      </w:r>
      <w:r>
        <w:rPr>
          <w:rFonts w:cs="Arial"/>
          <w:color w:val="000000"/>
          <w:sz w:val="22"/>
          <w:szCs w:val="22"/>
        </w:rPr>
        <w:t>pendientes</w:t>
      </w:r>
      <w:r w:rsidR="00D675B8">
        <w:rPr>
          <w:rFonts w:cs="Arial"/>
          <w:color w:val="000000"/>
          <w:sz w:val="22"/>
          <w:szCs w:val="22"/>
        </w:rPr>
        <w:t xml:space="preserve"> de ejecutar.</w:t>
      </w:r>
    </w:p>
    <w:p w14:paraId="0ED1532D" w14:textId="3EE3D87A" w:rsidR="001C4167" w:rsidRDefault="00D675B8" w:rsidP="001C4167">
      <w:pPr>
        <w:spacing w:line="360" w:lineRule="auto"/>
        <w:jc w:val="both"/>
        <w:rPr>
          <w:rFonts w:cs="Arial"/>
          <w:color w:val="000000"/>
          <w:sz w:val="22"/>
          <w:szCs w:val="22"/>
        </w:rPr>
      </w:pPr>
      <w:r>
        <w:rPr>
          <w:rFonts w:cs="Arial"/>
          <w:color w:val="000000"/>
          <w:sz w:val="22"/>
          <w:szCs w:val="22"/>
        </w:rPr>
        <w:t>b</w:t>
      </w:r>
      <w:r w:rsidR="001C4167">
        <w:rPr>
          <w:rFonts w:cs="Arial"/>
          <w:color w:val="000000"/>
          <w:sz w:val="22"/>
          <w:szCs w:val="22"/>
        </w:rPr>
        <w:t xml:space="preserve">) </w:t>
      </w:r>
      <w:r>
        <w:rPr>
          <w:rFonts w:cs="Arial"/>
          <w:color w:val="000000"/>
          <w:sz w:val="22"/>
          <w:szCs w:val="22"/>
        </w:rPr>
        <w:t xml:space="preserve">Tres </w:t>
      </w:r>
      <w:r w:rsidR="001C4167">
        <w:rPr>
          <w:rFonts w:cs="Arial"/>
          <w:color w:val="000000"/>
          <w:sz w:val="22"/>
          <w:szCs w:val="22"/>
        </w:rPr>
        <w:t xml:space="preserve">meses </w:t>
      </w:r>
      <w:r>
        <w:rPr>
          <w:rFonts w:cs="Arial"/>
          <w:color w:val="000000"/>
          <w:sz w:val="22"/>
          <w:szCs w:val="22"/>
        </w:rPr>
        <w:t>adicionales</w:t>
      </w:r>
      <w:r w:rsidR="001C4167">
        <w:rPr>
          <w:rFonts w:cs="Arial"/>
          <w:color w:val="000000"/>
          <w:sz w:val="22"/>
          <w:szCs w:val="22"/>
        </w:rPr>
        <w:t xml:space="preserve"> para la entrega del cierre técnico y financiero del proyecto.</w:t>
      </w:r>
    </w:p>
    <w:p w14:paraId="0F70A5A4" w14:textId="77777777" w:rsidR="001C4167" w:rsidRDefault="001C4167" w:rsidP="001C4167">
      <w:pPr>
        <w:spacing w:line="360" w:lineRule="auto"/>
        <w:jc w:val="both"/>
        <w:rPr>
          <w:rFonts w:cs="Arial"/>
          <w:color w:val="000000"/>
          <w:sz w:val="22"/>
          <w:szCs w:val="22"/>
        </w:rPr>
      </w:pPr>
    </w:p>
    <w:p w14:paraId="6F8F3235" w14:textId="5C995F86" w:rsidR="001C4167" w:rsidRDefault="001C4167" w:rsidP="001C4167">
      <w:pPr>
        <w:spacing w:line="360" w:lineRule="auto"/>
        <w:jc w:val="both"/>
        <w:rPr>
          <w:rFonts w:cs="Arial"/>
          <w:sz w:val="22"/>
          <w:szCs w:val="22"/>
        </w:rPr>
      </w:pPr>
      <w:r w:rsidRPr="00B72756">
        <w:rPr>
          <w:rFonts w:cs="Arial"/>
          <w:b/>
          <w:color w:val="000000"/>
          <w:sz w:val="22"/>
          <w:szCs w:val="22"/>
        </w:rPr>
        <w:t>2)</w:t>
      </w:r>
      <w:r>
        <w:rPr>
          <w:rFonts w:cs="Arial"/>
          <w:color w:val="000000"/>
          <w:sz w:val="22"/>
          <w:szCs w:val="22"/>
        </w:rPr>
        <w:t xml:space="preserve"> Deberá realizarse un</w:t>
      </w:r>
      <w:r w:rsidR="00D675B8">
        <w:rPr>
          <w:rFonts w:cs="Arial"/>
          <w:color w:val="000000"/>
          <w:sz w:val="22"/>
          <w:szCs w:val="22"/>
        </w:rPr>
        <w:t xml:space="preserve"> </w:t>
      </w:r>
      <w:r>
        <w:rPr>
          <w:rFonts w:cs="Arial"/>
          <w:color w:val="000000"/>
          <w:sz w:val="22"/>
          <w:szCs w:val="22"/>
        </w:rPr>
        <w:t xml:space="preserve">contrato de administración de recursos, </w:t>
      </w:r>
      <w:r>
        <w:rPr>
          <w:rFonts w:cs="Arial"/>
          <w:sz w:val="22"/>
          <w:szCs w:val="22"/>
        </w:rPr>
        <w:t>donde se establezca el plazo indicado en el presente acuerdo.</w:t>
      </w:r>
    </w:p>
    <w:p w14:paraId="68C6AAFD" w14:textId="02F284C8" w:rsidR="002B71CC" w:rsidRDefault="002B71CC" w:rsidP="002B71CC">
      <w:pPr>
        <w:spacing w:line="360" w:lineRule="auto"/>
        <w:jc w:val="both"/>
        <w:rPr>
          <w:rFonts w:cs="Arial"/>
          <w:sz w:val="22"/>
          <w:szCs w:val="22"/>
        </w:rPr>
      </w:pPr>
    </w:p>
    <w:p w14:paraId="289A99E8" w14:textId="4306322A" w:rsidR="002B71CC" w:rsidRDefault="00D675B8" w:rsidP="002B71CC">
      <w:pPr>
        <w:spacing w:line="360" w:lineRule="auto"/>
        <w:jc w:val="both"/>
        <w:rPr>
          <w:rFonts w:cs="Arial"/>
          <w:sz w:val="22"/>
          <w:szCs w:val="22"/>
        </w:rPr>
      </w:pPr>
      <w:r w:rsidRPr="00A7437A">
        <w:rPr>
          <w:rFonts w:cs="Arial"/>
          <w:b/>
          <w:bCs/>
          <w:sz w:val="22"/>
          <w:szCs w:val="22"/>
        </w:rPr>
        <w:t>3)</w:t>
      </w:r>
      <w:r>
        <w:rPr>
          <w:rFonts w:cs="Arial"/>
          <w:sz w:val="22"/>
          <w:szCs w:val="22"/>
        </w:rPr>
        <w:t xml:space="preserve"> </w:t>
      </w:r>
      <w:r w:rsidR="00A7437A" w:rsidRPr="00A7437A">
        <w:rPr>
          <w:rFonts w:cs="Arial"/>
          <w:sz w:val="22"/>
          <w:szCs w:val="22"/>
        </w:rPr>
        <w:t xml:space="preserve">En caso </w:t>
      </w:r>
      <w:r w:rsidR="00A7437A">
        <w:rPr>
          <w:rFonts w:cs="Arial"/>
          <w:sz w:val="22"/>
          <w:szCs w:val="22"/>
        </w:rPr>
        <w:t xml:space="preserve">de </w:t>
      </w:r>
      <w:r w:rsidR="00A7437A" w:rsidRPr="00A7437A">
        <w:rPr>
          <w:rFonts w:cs="Arial"/>
          <w:sz w:val="22"/>
          <w:szCs w:val="22"/>
        </w:rPr>
        <w:t xml:space="preserve">que el retraso en las obras constructivas sea imputable al </w:t>
      </w:r>
      <w:r w:rsidR="00A7437A">
        <w:rPr>
          <w:rFonts w:cs="Arial"/>
          <w:sz w:val="22"/>
          <w:szCs w:val="22"/>
        </w:rPr>
        <w:t>d</w:t>
      </w:r>
      <w:r w:rsidR="00A7437A" w:rsidRPr="00A7437A">
        <w:rPr>
          <w:rFonts w:cs="Arial"/>
          <w:sz w:val="22"/>
          <w:szCs w:val="22"/>
        </w:rPr>
        <w:t>esarrollador</w:t>
      </w:r>
      <w:r w:rsidR="00A7437A">
        <w:rPr>
          <w:rFonts w:cs="Arial"/>
          <w:sz w:val="22"/>
          <w:szCs w:val="22"/>
        </w:rPr>
        <w:t>,</w:t>
      </w:r>
      <w:r w:rsidR="00A7437A" w:rsidRPr="00A7437A">
        <w:rPr>
          <w:rFonts w:cs="Arial"/>
          <w:sz w:val="22"/>
          <w:szCs w:val="22"/>
        </w:rPr>
        <w:t xml:space="preserve"> deberán aplicarse las multas establecidas en los contratos.</w:t>
      </w:r>
    </w:p>
    <w:p w14:paraId="4E0F25A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239537" w14:textId="77777777" w:rsidR="002B71CC" w:rsidRPr="00D14EAF" w:rsidRDefault="002B71CC" w:rsidP="002B71CC">
      <w:pPr>
        <w:spacing w:line="360" w:lineRule="auto"/>
        <w:jc w:val="both"/>
        <w:rPr>
          <w:rFonts w:cs="Arial"/>
          <w:b/>
          <w:sz w:val="22"/>
        </w:rPr>
      </w:pPr>
      <w:r w:rsidRPr="00D14EAF">
        <w:rPr>
          <w:rFonts w:cs="Arial"/>
          <w:b/>
          <w:sz w:val="22"/>
        </w:rPr>
        <w:t>************</w:t>
      </w:r>
    </w:p>
    <w:p w14:paraId="0E201EE6" w14:textId="77777777" w:rsidR="002B71CC" w:rsidRDefault="002B71CC" w:rsidP="002B71CC">
      <w:pPr>
        <w:spacing w:line="360" w:lineRule="auto"/>
        <w:jc w:val="both"/>
        <w:rPr>
          <w:rFonts w:cs="Arial"/>
          <w:sz w:val="22"/>
          <w:szCs w:val="22"/>
        </w:rPr>
      </w:pPr>
    </w:p>
    <w:p w14:paraId="2A9715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A56EFFD" w14:textId="673F9531" w:rsidR="004D5232" w:rsidRDefault="004D5232" w:rsidP="002B71CC">
      <w:pPr>
        <w:spacing w:line="360" w:lineRule="auto"/>
        <w:jc w:val="both"/>
        <w:rPr>
          <w:rFonts w:cs="Arial"/>
          <w:sz w:val="22"/>
          <w:szCs w:val="22"/>
        </w:rPr>
      </w:pPr>
      <w:r>
        <w:rPr>
          <w:rFonts w:cs="Arial"/>
          <w:sz w:val="22"/>
          <w:szCs w:val="22"/>
        </w:rPr>
        <w:t>Conformar una mesa de trabajo</w:t>
      </w:r>
      <w:r w:rsidR="0081160D">
        <w:rPr>
          <w:rFonts w:cs="Arial"/>
          <w:sz w:val="22"/>
          <w:szCs w:val="22"/>
        </w:rPr>
        <w:t>,</w:t>
      </w:r>
      <w:r>
        <w:rPr>
          <w:rFonts w:cs="Arial"/>
          <w:sz w:val="22"/>
          <w:szCs w:val="22"/>
        </w:rPr>
        <w:t xml:space="preserve"> </w:t>
      </w:r>
      <w:r>
        <w:rPr>
          <w:rFonts w:cs="Arial"/>
          <w:sz w:val="22"/>
          <w:lang w:val="es-ES_tradnl"/>
        </w:rPr>
        <w:t xml:space="preserve">que será coordinada por el Gerente General y en la que participarán los Directores Alvarado Herrera, Pérez Gutiérrez y </w:t>
      </w:r>
      <w:r w:rsidRPr="004D5232">
        <w:rPr>
          <w:rFonts w:cs="Arial"/>
          <w:bCs/>
          <w:sz w:val="22"/>
          <w:lang w:val="es-ES_tradnl"/>
        </w:rPr>
        <w:t>Ulibarri Pernús</w:t>
      </w:r>
      <w:r>
        <w:rPr>
          <w:rFonts w:cs="Arial"/>
          <w:sz w:val="22"/>
          <w:lang w:val="es-ES_tradnl"/>
        </w:rPr>
        <w:t xml:space="preserve">, así como </w:t>
      </w:r>
      <w:r w:rsidR="0081160D">
        <w:rPr>
          <w:rFonts w:cs="Arial"/>
          <w:sz w:val="22"/>
          <w:lang w:val="es-ES_tradnl"/>
        </w:rPr>
        <w:t xml:space="preserve">el área técnica y legal del Banco y </w:t>
      </w:r>
      <w:r>
        <w:rPr>
          <w:rFonts w:cs="Arial"/>
          <w:sz w:val="22"/>
          <w:lang w:val="es-ES_tradnl"/>
        </w:rPr>
        <w:t xml:space="preserve">las organizaciones de vivienda que representan a </w:t>
      </w:r>
      <w:r w:rsidR="0081160D">
        <w:rPr>
          <w:rFonts w:cs="Arial"/>
          <w:sz w:val="22"/>
          <w:lang w:val="es-ES_tradnl"/>
        </w:rPr>
        <w:t xml:space="preserve">las </w:t>
      </w:r>
      <w:r>
        <w:rPr>
          <w:rFonts w:cs="Arial"/>
          <w:sz w:val="22"/>
          <w:lang w:val="es-ES_tradnl"/>
        </w:rPr>
        <w:t xml:space="preserve">empresas constructoras y </w:t>
      </w:r>
      <w:r w:rsidR="0081160D">
        <w:rPr>
          <w:rFonts w:cs="Arial"/>
          <w:sz w:val="22"/>
          <w:lang w:val="es-ES_tradnl"/>
        </w:rPr>
        <w:t xml:space="preserve">las </w:t>
      </w:r>
      <w:r>
        <w:rPr>
          <w:rFonts w:cs="Arial"/>
          <w:sz w:val="22"/>
          <w:lang w:val="es-ES_tradnl"/>
        </w:rPr>
        <w:t>entidades autorizadas</w:t>
      </w:r>
      <w:r>
        <w:rPr>
          <w:rFonts w:cs="Arial"/>
          <w:sz w:val="22"/>
          <w:szCs w:val="22"/>
          <w:lang w:val="es-ES_tradnl"/>
        </w:rPr>
        <w:t xml:space="preserve">, </w:t>
      </w:r>
      <w:r w:rsidR="0081160D">
        <w:rPr>
          <w:rFonts w:cs="Arial"/>
          <w:sz w:val="22"/>
          <w:szCs w:val="22"/>
          <w:lang w:val="es-ES_tradnl"/>
        </w:rPr>
        <w:t xml:space="preserve">con el fin de que </w:t>
      </w:r>
      <w:r>
        <w:rPr>
          <w:rFonts w:cs="Arial"/>
          <w:sz w:val="22"/>
          <w:szCs w:val="22"/>
          <w:lang w:val="es-ES_tradnl"/>
        </w:rPr>
        <w:t>analicen los documentos referidos a</w:t>
      </w:r>
      <w:r w:rsidR="0081160D">
        <w:rPr>
          <w:rFonts w:cs="Arial"/>
          <w:sz w:val="22"/>
          <w:szCs w:val="22"/>
          <w:lang w:val="es-ES_tradnl"/>
        </w:rPr>
        <w:t xml:space="preserve">l </w:t>
      </w:r>
      <w:r>
        <w:rPr>
          <w:rFonts w:cs="Arial"/>
          <w:sz w:val="22"/>
          <w:szCs w:val="22"/>
          <w:lang w:val="es-ES_tradnl"/>
        </w:rPr>
        <w:t>protocolo</w:t>
      </w:r>
      <w:r w:rsidR="0081160D">
        <w:rPr>
          <w:rFonts w:cs="Arial"/>
          <w:sz w:val="22"/>
          <w:szCs w:val="22"/>
          <w:lang w:val="es-ES_tradnl"/>
        </w:rPr>
        <w:t xml:space="preserve"> </w:t>
      </w:r>
      <w:r w:rsidRPr="004D5232">
        <w:rPr>
          <w:rFonts w:cs="Arial"/>
          <w:sz w:val="22"/>
          <w:szCs w:val="22"/>
          <w:lang w:val="es-CR"/>
        </w:rPr>
        <w:t xml:space="preserve">para la definición de </w:t>
      </w:r>
      <w:r w:rsidR="0081160D">
        <w:rPr>
          <w:rFonts w:cs="Arial"/>
          <w:sz w:val="22"/>
          <w:szCs w:val="22"/>
          <w:lang w:val="es-CR"/>
        </w:rPr>
        <w:t xml:space="preserve">la </w:t>
      </w:r>
      <w:r w:rsidRPr="004D5232">
        <w:rPr>
          <w:rFonts w:cs="Arial"/>
          <w:sz w:val="22"/>
          <w:szCs w:val="22"/>
          <w:lang w:val="es-CR"/>
        </w:rPr>
        <w:t>población objetivo en</w:t>
      </w:r>
      <w:r w:rsidR="0081160D">
        <w:rPr>
          <w:rFonts w:cs="Arial"/>
          <w:sz w:val="22"/>
          <w:szCs w:val="22"/>
          <w:lang w:val="es-CR"/>
        </w:rPr>
        <w:t xml:space="preserve"> los</w:t>
      </w:r>
      <w:r w:rsidRPr="004D5232">
        <w:rPr>
          <w:rFonts w:cs="Arial"/>
          <w:sz w:val="22"/>
          <w:szCs w:val="22"/>
          <w:lang w:val="es-CR"/>
        </w:rPr>
        <w:t xml:space="preserve"> proyectos de vivienda</w:t>
      </w:r>
      <w:r>
        <w:rPr>
          <w:rFonts w:cs="Arial"/>
          <w:sz w:val="22"/>
          <w:szCs w:val="22"/>
          <w:lang w:val="es-ES_tradnl"/>
        </w:rPr>
        <w:t xml:space="preserve">, </w:t>
      </w:r>
      <w:r w:rsidR="0081160D">
        <w:rPr>
          <w:rFonts w:cs="Arial"/>
          <w:sz w:val="22"/>
          <w:szCs w:val="22"/>
          <w:lang w:val="es-ES_tradnl"/>
        </w:rPr>
        <w:t xml:space="preserve">y en </w:t>
      </w:r>
      <w:r>
        <w:rPr>
          <w:rFonts w:cs="Arial"/>
          <w:sz w:val="22"/>
          <w:szCs w:val="22"/>
          <w:lang w:val="es-ES_tradnl"/>
        </w:rPr>
        <w:t xml:space="preserve">un plazo de dos semanas, presente a esta </w:t>
      </w:r>
      <w:r w:rsidRPr="004D5232">
        <w:rPr>
          <w:rFonts w:cs="Arial"/>
          <w:sz w:val="22"/>
          <w:szCs w:val="22"/>
          <w:lang w:val="es-ES_tradnl"/>
        </w:rPr>
        <w:t>Junta Directiva</w:t>
      </w:r>
      <w:r>
        <w:rPr>
          <w:rFonts w:cs="Arial"/>
          <w:sz w:val="22"/>
          <w:szCs w:val="22"/>
          <w:lang w:val="es-ES_tradnl"/>
        </w:rPr>
        <w:t xml:space="preserve"> el criterio y las recomendaciones que estime pertinentes.</w:t>
      </w:r>
    </w:p>
    <w:p w14:paraId="47E94083" w14:textId="593DE66E"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8514BC">
        <w:rPr>
          <w:rFonts w:cs="Arial"/>
          <w:szCs w:val="22"/>
        </w:rPr>
        <w:t xml:space="preserve"> y Firme</w:t>
      </w:r>
      <w:r w:rsidRPr="00AB2826">
        <w:rPr>
          <w:rFonts w:cs="Arial"/>
          <w:szCs w:val="22"/>
        </w:rPr>
        <w:t>.-</w:t>
      </w:r>
    </w:p>
    <w:p w14:paraId="5A5CBBCD" w14:textId="77777777" w:rsidR="002B71CC" w:rsidRPr="00D14EAF" w:rsidRDefault="002B71CC" w:rsidP="002B71CC">
      <w:pPr>
        <w:spacing w:line="360" w:lineRule="auto"/>
        <w:jc w:val="both"/>
        <w:rPr>
          <w:rFonts w:cs="Arial"/>
          <w:b/>
          <w:sz w:val="22"/>
        </w:rPr>
      </w:pPr>
      <w:r w:rsidRPr="00D14EAF">
        <w:rPr>
          <w:rFonts w:cs="Arial"/>
          <w:b/>
          <w:sz w:val="22"/>
        </w:rPr>
        <w:t>************</w:t>
      </w:r>
    </w:p>
    <w:p w14:paraId="4C7168E6" w14:textId="6669733D" w:rsidR="002B71CC" w:rsidRDefault="002B71CC" w:rsidP="00AB2826">
      <w:pPr>
        <w:spacing w:line="360" w:lineRule="auto"/>
        <w:jc w:val="both"/>
        <w:rPr>
          <w:rFonts w:cs="Arial"/>
          <w:sz w:val="22"/>
          <w:szCs w:val="22"/>
        </w:rPr>
      </w:pPr>
    </w:p>
    <w:p w14:paraId="7676CA2B" w14:textId="2ED8AEC1" w:rsidR="00E010D7" w:rsidRDefault="00E010D7" w:rsidP="00AB2826">
      <w:pPr>
        <w:spacing w:line="360" w:lineRule="auto"/>
        <w:jc w:val="both"/>
        <w:rPr>
          <w:rFonts w:cs="Arial"/>
          <w:sz w:val="22"/>
          <w:szCs w:val="22"/>
        </w:rPr>
      </w:pPr>
    </w:p>
    <w:p w14:paraId="49B4E746" w14:textId="77777777" w:rsidR="00E010D7" w:rsidRPr="00AB2826" w:rsidRDefault="00E010D7" w:rsidP="00AB2826">
      <w:pPr>
        <w:spacing w:line="360" w:lineRule="auto"/>
        <w:jc w:val="both"/>
        <w:rPr>
          <w:rFonts w:cs="Arial"/>
          <w:sz w:val="22"/>
          <w:szCs w:val="22"/>
        </w:rPr>
      </w:pPr>
    </w:p>
    <w:sectPr w:rsidR="00E010D7"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A5769" w14:textId="77777777" w:rsidR="000D012A" w:rsidRDefault="000D012A">
      <w:r>
        <w:separator/>
      </w:r>
    </w:p>
  </w:endnote>
  <w:endnote w:type="continuationSeparator" w:id="0">
    <w:p w14:paraId="53EFC2E4" w14:textId="77777777" w:rsidR="000D012A" w:rsidRDefault="000D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21187" w14:textId="77777777" w:rsidR="000D012A" w:rsidRDefault="000D012A">
      <w:r>
        <w:separator/>
      </w:r>
    </w:p>
  </w:footnote>
  <w:footnote w:type="continuationSeparator" w:id="0">
    <w:p w14:paraId="65039FA7" w14:textId="77777777" w:rsidR="000D012A" w:rsidRDefault="000D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B42D" w14:textId="77777777" w:rsidR="009D03FE" w:rsidRDefault="009D03FE">
    <w:pPr>
      <w:pStyle w:val="Encabezado"/>
      <w:rPr>
        <w:lang w:val="es-ES"/>
      </w:rPr>
    </w:pPr>
  </w:p>
  <w:p w14:paraId="1FB8D514" w14:textId="148D71F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D012A">
      <w:rPr>
        <w:sz w:val="18"/>
        <w:lang w:val="es-ES"/>
      </w:rPr>
      <w:t>75</w:t>
    </w:r>
    <w:r>
      <w:rPr>
        <w:sz w:val="18"/>
        <w:lang w:val="es-ES"/>
      </w:rPr>
      <w:t>-20</w:t>
    </w:r>
    <w:r w:rsidR="00E97960">
      <w:rPr>
        <w:sz w:val="18"/>
        <w:lang w:val="es-ES"/>
      </w:rPr>
      <w:t>20</w:t>
    </w:r>
    <w:r>
      <w:rPr>
        <w:sz w:val="18"/>
        <w:lang w:val="es-ES"/>
      </w:rPr>
      <w:t xml:space="preserve">                   2</w:t>
    </w:r>
    <w:r w:rsidR="000D012A">
      <w:rPr>
        <w:sz w:val="18"/>
        <w:lang w:val="es-ES"/>
      </w:rPr>
      <w:t>4</w:t>
    </w:r>
    <w:r>
      <w:rPr>
        <w:sz w:val="18"/>
        <w:lang w:val="es-ES"/>
      </w:rPr>
      <w:t xml:space="preserve"> de setiembre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0D3129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8128EC"/>
    <w:multiLevelType w:val="hybridMultilevel"/>
    <w:tmpl w:val="211224E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C60BDB"/>
    <w:multiLevelType w:val="hybridMultilevel"/>
    <w:tmpl w:val="2294F832"/>
    <w:lvl w:ilvl="0" w:tplc="20A4A7B8">
      <w:start w:val="2"/>
      <w:numFmt w:val="decimal"/>
      <w:lvlText w:val="%1."/>
      <w:lvlJc w:val="left"/>
      <w:pPr>
        <w:tabs>
          <w:tab w:val="num" w:pos="720"/>
        </w:tabs>
        <w:ind w:left="720" w:hanging="360"/>
      </w:pPr>
    </w:lvl>
    <w:lvl w:ilvl="1" w:tplc="BE36921C" w:tentative="1">
      <w:start w:val="1"/>
      <w:numFmt w:val="decimal"/>
      <w:lvlText w:val="%2."/>
      <w:lvlJc w:val="left"/>
      <w:pPr>
        <w:tabs>
          <w:tab w:val="num" w:pos="1440"/>
        </w:tabs>
        <w:ind w:left="1440" w:hanging="360"/>
      </w:pPr>
    </w:lvl>
    <w:lvl w:ilvl="2" w:tplc="E71801A6" w:tentative="1">
      <w:start w:val="1"/>
      <w:numFmt w:val="decimal"/>
      <w:lvlText w:val="%3."/>
      <w:lvlJc w:val="left"/>
      <w:pPr>
        <w:tabs>
          <w:tab w:val="num" w:pos="2160"/>
        </w:tabs>
        <w:ind w:left="2160" w:hanging="360"/>
      </w:pPr>
    </w:lvl>
    <w:lvl w:ilvl="3" w:tplc="9EACC94A" w:tentative="1">
      <w:start w:val="1"/>
      <w:numFmt w:val="decimal"/>
      <w:lvlText w:val="%4."/>
      <w:lvlJc w:val="left"/>
      <w:pPr>
        <w:tabs>
          <w:tab w:val="num" w:pos="2880"/>
        </w:tabs>
        <w:ind w:left="2880" w:hanging="360"/>
      </w:pPr>
    </w:lvl>
    <w:lvl w:ilvl="4" w:tplc="D77E9A0A" w:tentative="1">
      <w:start w:val="1"/>
      <w:numFmt w:val="decimal"/>
      <w:lvlText w:val="%5."/>
      <w:lvlJc w:val="left"/>
      <w:pPr>
        <w:tabs>
          <w:tab w:val="num" w:pos="3600"/>
        </w:tabs>
        <w:ind w:left="3600" w:hanging="360"/>
      </w:pPr>
    </w:lvl>
    <w:lvl w:ilvl="5" w:tplc="11D8D186" w:tentative="1">
      <w:start w:val="1"/>
      <w:numFmt w:val="decimal"/>
      <w:lvlText w:val="%6."/>
      <w:lvlJc w:val="left"/>
      <w:pPr>
        <w:tabs>
          <w:tab w:val="num" w:pos="4320"/>
        </w:tabs>
        <w:ind w:left="4320" w:hanging="360"/>
      </w:pPr>
    </w:lvl>
    <w:lvl w:ilvl="6" w:tplc="873802EA" w:tentative="1">
      <w:start w:val="1"/>
      <w:numFmt w:val="decimal"/>
      <w:lvlText w:val="%7."/>
      <w:lvlJc w:val="left"/>
      <w:pPr>
        <w:tabs>
          <w:tab w:val="num" w:pos="5040"/>
        </w:tabs>
        <w:ind w:left="5040" w:hanging="360"/>
      </w:pPr>
    </w:lvl>
    <w:lvl w:ilvl="7" w:tplc="2E5CD51E" w:tentative="1">
      <w:start w:val="1"/>
      <w:numFmt w:val="decimal"/>
      <w:lvlText w:val="%8."/>
      <w:lvlJc w:val="left"/>
      <w:pPr>
        <w:tabs>
          <w:tab w:val="num" w:pos="5760"/>
        </w:tabs>
        <w:ind w:left="5760" w:hanging="360"/>
      </w:pPr>
    </w:lvl>
    <w:lvl w:ilvl="8" w:tplc="976EE8D0" w:tentative="1">
      <w:start w:val="1"/>
      <w:numFmt w:val="decimal"/>
      <w:lvlText w:val="%9."/>
      <w:lvlJc w:val="left"/>
      <w:pPr>
        <w:tabs>
          <w:tab w:val="num" w:pos="6480"/>
        </w:tabs>
        <w:ind w:left="6480" w:hanging="36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3"/>
  </w:num>
  <w:num w:numId="11">
    <w:abstractNumId w:val="4"/>
  </w:num>
  <w:num w:numId="12">
    <w:abstractNumId w:val="18"/>
  </w:num>
  <w:num w:numId="13">
    <w:abstractNumId w:val="16"/>
  </w:num>
  <w:num w:numId="14">
    <w:abstractNumId w:val="15"/>
  </w:num>
  <w:num w:numId="15">
    <w:abstractNumId w:val="10"/>
  </w:num>
  <w:num w:numId="16">
    <w:abstractNumId w:val="13"/>
  </w:num>
  <w:num w:numId="17">
    <w:abstractNumId w:val="6"/>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afKlIvtf8VlbX9WbusLLwJ58WDIfknh5a+TdeoZhsAYQcfAfJnGygYqTIfjbkchKjqTrebhTGwceisTcQ+nRA==" w:salt="NQsS6ovBNrqqtT24ODoiH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2A"/>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D012A"/>
    <w:rsid w:val="000F5F31"/>
    <w:rsid w:val="000F6DBD"/>
    <w:rsid w:val="00105CCE"/>
    <w:rsid w:val="0010717E"/>
    <w:rsid w:val="0011401E"/>
    <w:rsid w:val="001147C3"/>
    <w:rsid w:val="00117E78"/>
    <w:rsid w:val="001227FE"/>
    <w:rsid w:val="00154E36"/>
    <w:rsid w:val="00183234"/>
    <w:rsid w:val="0018634C"/>
    <w:rsid w:val="001909BE"/>
    <w:rsid w:val="00193B2D"/>
    <w:rsid w:val="00196DD0"/>
    <w:rsid w:val="001B6D7C"/>
    <w:rsid w:val="001B703A"/>
    <w:rsid w:val="001C121B"/>
    <w:rsid w:val="001C3F1B"/>
    <w:rsid w:val="001C4167"/>
    <w:rsid w:val="001D7E23"/>
    <w:rsid w:val="001F277B"/>
    <w:rsid w:val="001F7D2C"/>
    <w:rsid w:val="002026DC"/>
    <w:rsid w:val="00204086"/>
    <w:rsid w:val="00210B7F"/>
    <w:rsid w:val="00213FA6"/>
    <w:rsid w:val="00214849"/>
    <w:rsid w:val="002163C7"/>
    <w:rsid w:val="00235459"/>
    <w:rsid w:val="00236CA9"/>
    <w:rsid w:val="00237191"/>
    <w:rsid w:val="00240946"/>
    <w:rsid w:val="00243275"/>
    <w:rsid w:val="00243461"/>
    <w:rsid w:val="00243F9F"/>
    <w:rsid w:val="00253CA2"/>
    <w:rsid w:val="00253D8D"/>
    <w:rsid w:val="00260325"/>
    <w:rsid w:val="00261C88"/>
    <w:rsid w:val="00270B9C"/>
    <w:rsid w:val="00273438"/>
    <w:rsid w:val="002736F3"/>
    <w:rsid w:val="00273AB5"/>
    <w:rsid w:val="002751C8"/>
    <w:rsid w:val="00277560"/>
    <w:rsid w:val="00277DD3"/>
    <w:rsid w:val="00282C93"/>
    <w:rsid w:val="0028301A"/>
    <w:rsid w:val="0028757E"/>
    <w:rsid w:val="002A51F3"/>
    <w:rsid w:val="002A6A4B"/>
    <w:rsid w:val="002B71CC"/>
    <w:rsid w:val="002D0146"/>
    <w:rsid w:val="002D158A"/>
    <w:rsid w:val="002E1BAC"/>
    <w:rsid w:val="002E6715"/>
    <w:rsid w:val="002E793D"/>
    <w:rsid w:val="002F3D41"/>
    <w:rsid w:val="003004E7"/>
    <w:rsid w:val="0030131C"/>
    <w:rsid w:val="003156CD"/>
    <w:rsid w:val="00317B31"/>
    <w:rsid w:val="00320782"/>
    <w:rsid w:val="00320F35"/>
    <w:rsid w:val="00320F9C"/>
    <w:rsid w:val="00335993"/>
    <w:rsid w:val="00343CAA"/>
    <w:rsid w:val="00345E78"/>
    <w:rsid w:val="00346C2F"/>
    <w:rsid w:val="003473D2"/>
    <w:rsid w:val="00352AFB"/>
    <w:rsid w:val="00353979"/>
    <w:rsid w:val="0035790F"/>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4185"/>
    <w:rsid w:val="003C6FEB"/>
    <w:rsid w:val="003D01B0"/>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D5232"/>
    <w:rsid w:val="004E10F9"/>
    <w:rsid w:val="004E1777"/>
    <w:rsid w:val="004E5D21"/>
    <w:rsid w:val="004E6116"/>
    <w:rsid w:val="00500BE0"/>
    <w:rsid w:val="005011AD"/>
    <w:rsid w:val="00513B4F"/>
    <w:rsid w:val="00531B93"/>
    <w:rsid w:val="00532E91"/>
    <w:rsid w:val="005459D0"/>
    <w:rsid w:val="005504E6"/>
    <w:rsid w:val="00560B97"/>
    <w:rsid w:val="0057192B"/>
    <w:rsid w:val="0057519A"/>
    <w:rsid w:val="00585347"/>
    <w:rsid w:val="005920DE"/>
    <w:rsid w:val="00595395"/>
    <w:rsid w:val="0059625B"/>
    <w:rsid w:val="00596AB4"/>
    <w:rsid w:val="005A32C2"/>
    <w:rsid w:val="005B45E6"/>
    <w:rsid w:val="005B67A2"/>
    <w:rsid w:val="005C18D2"/>
    <w:rsid w:val="005C6147"/>
    <w:rsid w:val="005E7559"/>
    <w:rsid w:val="00615FBF"/>
    <w:rsid w:val="00623D36"/>
    <w:rsid w:val="00626DFC"/>
    <w:rsid w:val="006321F4"/>
    <w:rsid w:val="00637B9D"/>
    <w:rsid w:val="00646C5C"/>
    <w:rsid w:val="0066494B"/>
    <w:rsid w:val="0066756A"/>
    <w:rsid w:val="00680E40"/>
    <w:rsid w:val="00681878"/>
    <w:rsid w:val="00683504"/>
    <w:rsid w:val="00692A55"/>
    <w:rsid w:val="006A00CF"/>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30BC"/>
    <w:rsid w:val="00723211"/>
    <w:rsid w:val="00735384"/>
    <w:rsid w:val="00737234"/>
    <w:rsid w:val="00751002"/>
    <w:rsid w:val="007605D2"/>
    <w:rsid w:val="00765327"/>
    <w:rsid w:val="007749FC"/>
    <w:rsid w:val="00780AB2"/>
    <w:rsid w:val="00797660"/>
    <w:rsid w:val="007A011C"/>
    <w:rsid w:val="007B2EB9"/>
    <w:rsid w:val="007B5EDF"/>
    <w:rsid w:val="007B7088"/>
    <w:rsid w:val="007C2929"/>
    <w:rsid w:val="007C3229"/>
    <w:rsid w:val="007C39B9"/>
    <w:rsid w:val="007D6EF8"/>
    <w:rsid w:val="007E31DD"/>
    <w:rsid w:val="007F614F"/>
    <w:rsid w:val="007F66D6"/>
    <w:rsid w:val="008006FA"/>
    <w:rsid w:val="008110AA"/>
    <w:rsid w:val="00811427"/>
    <w:rsid w:val="0081160D"/>
    <w:rsid w:val="00825856"/>
    <w:rsid w:val="008343A2"/>
    <w:rsid w:val="00834957"/>
    <w:rsid w:val="00834A2F"/>
    <w:rsid w:val="00846281"/>
    <w:rsid w:val="00850FB0"/>
    <w:rsid w:val="00851373"/>
    <w:rsid w:val="008514BC"/>
    <w:rsid w:val="00854DE9"/>
    <w:rsid w:val="00861680"/>
    <w:rsid w:val="00870163"/>
    <w:rsid w:val="00895A5D"/>
    <w:rsid w:val="00896BC6"/>
    <w:rsid w:val="008D31A9"/>
    <w:rsid w:val="008D35D8"/>
    <w:rsid w:val="008D6E0F"/>
    <w:rsid w:val="008E0DBE"/>
    <w:rsid w:val="008F38A8"/>
    <w:rsid w:val="008F6C96"/>
    <w:rsid w:val="00911F06"/>
    <w:rsid w:val="009206EB"/>
    <w:rsid w:val="00940420"/>
    <w:rsid w:val="00953721"/>
    <w:rsid w:val="009669CF"/>
    <w:rsid w:val="0098582C"/>
    <w:rsid w:val="00986348"/>
    <w:rsid w:val="00991D9C"/>
    <w:rsid w:val="009C11C0"/>
    <w:rsid w:val="009D03FE"/>
    <w:rsid w:val="009D70A8"/>
    <w:rsid w:val="009D78B0"/>
    <w:rsid w:val="009E1B07"/>
    <w:rsid w:val="009F2788"/>
    <w:rsid w:val="009F62A9"/>
    <w:rsid w:val="00A2431C"/>
    <w:rsid w:val="00A27A60"/>
    <w:rsid w:val="00A3046D"/>
    <w:rsid w:val="00A3146D"/>
    <w:rsid w:val="00A330FA"/>
    <w:rsid w:val="00A536DE"/>
    <w:rsid w:val="00A57ECD"/>
    <w:rsid w:val="00A65A64"/>
    <w:rsid w:val="00A70A82"/>
    <w:rsid w:val="00A73DC5"/>
    <w:rsid w:val="00A7437A"/>
    <w:rsid w:val="00A775DD"/>
    <w:rsid w:val="00A837EB"/>
    <w:rsid w:val="00AA4E2A"/>
    <w:rsid w:val="00AB15C1"/>
    <w:rsid w:val="00AB1E41"/>
    <w:rsid w:val="00AB2826"/>
    <w:rsid w:val="00AB4B39"/>
    <w:rsid w:val="00AD4F06"/>
    <w:rsid w:val="00AE7AB3"/>
    <w:rsid w:val="00AF4C49"/>
    <w:rsid w:val="00AF6D2A"/>
    <w:rsid w:val="00B00832"/>
    <w:rsid w:val="00B019A0"/>
    <w:rsid w:val="00B2152C"/>
    <w:rsid w:val="00B34414"/>
    <w:rsid w:val="00B3600E"/>
    <w:rsid w:val="00B3640B"/>
    <w:rsid w:val="00B36CE6"/>
    <w:rsid w:val="00B5583C"/>
    <w:rsid w:val="00B56F87"/>
    <w:rsid w:val="00B64449"/>
    <w:rsid w:val="00B66D8C"/>
    <w:rsid w:val="00BA3517"/>
    <w:rsid w:val="00BA3C35"/>
    <w:rsid w:val="00BA58F6"/>
    <w:rsid w:val="00BA7805"/>
    <w:rsid w:val="00BB034D"/>
    <w:rsid w:val="00BC1E08"/>
    <w:rsid w:val="00BD11AC"/>
    <w:rsid w:val="00BD1CE5"/>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2391"/>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675B8"/>
    <w:rsid w:val="00D72C3B"/>
    <w:rsid w:val="00DA156E"/>
    <w:rsid w:val="00DA4C56"/>
    <w:rsid w:val="00DA53D0"/>
    <w:rsid w:val="00DB38FB"/>
    <w:rsid w:val="00DC32CD"/>
    <w:rsid w:val="00DE0BBA"/>
    <w:rsid w:val="00DE7715"/>
    <w:rsid w:val="00E0071B"/>
    <w:rsid w:val="00E010D7"/>
    <w:rsid w:val="00E2143B"/>
    <w:rsid w:val="00E31663"/>
    <w:rsid w:val="00E31F79"/>
    <w:rsid w:val="00E6222D"/>
    <w:rsid w:val="00E63068"/>
    <w:rsid w:val="00E63BC8"/>
    <w:rsid w:val="00E64428"/>
    <w:rsid w:val="00E646C7"/>
    <w:rsid w:val="00E6648B"/>
    <w:rsid w:val="00E76C46"/>
    <w:rsid w:val="00E8788A"/>
    <w:rsid w:val="00E97960"/>
    <w:rsid w:val="00E979D2"/>
    <w:rsid w:val="00EA53B9"/>
    <w:rsid w:val="00EB25D5"/>
    <w:rsid w:val="00EC02B6"/>
    <w:rsid w:val="00EC4F2A"/>
    <w:rsid w:val="00EC6324"/>
    <w:rsid w:val="00EC7E01"/>
    <w:rsid w:val="00EE139E"/>
    <w:rsid w:val="00EE228C"/>
    <w:rsid w:val="00EE4383"/>
    <w:rsid w:val="00EE491C"/>
    <w:rsid w:val="00EF7D85"/>
    <w:rsid w:val="00F00FF1"/>
    <w:rsid w:val="00F1305E"/>
    <w:rsid w:val="00F16E81"/>
    <w:rsid w:val="00F202CA"/>
    <w:rsid w:val="00F30531"/>
    <w:rsid w:val="00F31891"/>
    <w:rsid w:val="00F343EA"/>
    <w:rsid w:val="00F357CB"/>
    <w:rsid w:val="00F42278"/>
    <w:rsid w:val="00F541D9"/>
    <w:rsid w:val="00F83C00"/>
    <w:rsid w:val="00F9130B"/>
    <w:rsid w:val="00F97718"/>
    <w:rsid w:val="00FA1809"/>
    <w:rsid w:val="00FA2104"/>
    <w:rsid w:val="00FA4CCB"/>
    <w:rsid w:val="00FA5830"/>
    <w:rsid w:val="00FC257F"/>
    <w:rsid w:val="00FD24F6"/>
    <w:rsid w:val="00FE310F"/>
    <w:rsid w:val="00FE4822"/>
    <w:rsid w:val="00FE57D3"/>
    <w:rsid w:val="00FF60D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F07F4"/>
  <w15:docId w15:val="{54D42843-4168-4E76-B0FB-2C78FCED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245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004F-D8F9-42C7-A1AB-3A4C0AD6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358</TotalTime>
  <Pages>11</Pages>
  <Words>3179</Words>
  <Characters>17603</Characters>
  <Application>Microsoft Office Word</Application>
  <DocSecurity>8</DocSecurity>
  <Lines>146</Lines>
  <Paragraphs>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40</cp:revision>
  <cp:lastPrinted>2011-09-07T16:03:00Z</cp:lastPrinted>
  <dcterms:created xsi:type="dcterms:W3CDTF">2020-09-25T13:26:00Z</dcterms:created>
  <dcterms:modified xsi:type="dcterms:W3CDTF">2020-10-06T15:56:00Z</dcterms:modified>
</cp:coreProperties>
</file>