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5C90" w14:textId="77777777" w:rsidR="00FA4CCB" w:rsidRDefault="00FA4CCB">
      <w:pPr>
        <w:pStyle w:val="Ttulo"/>
        <w:ind w:right="51"/>
        <w:rPr>
          <w:rFonts w:cs="Arial"/>
        </w:rPr>
      </w:pPr>
      <w:r>
        <w:rPr>
          <w:rFonts w:cs="Arial"/>
        </w:rPr>
        <w:t>BANCO HIPOTECARIO DE LA VIVIENDA</w:t>
      </w:r>
    </w:p>
    <w:p w14:paraId="2756F235" w14:textId="77777777" w:rsidR="00FA4CCB" w:rsidRDefault="00FA4CCB">
      <w:pPr>
        <w:spacing w:line="360" w:lineRule="auto"/>
        <w:ind w:right="51"/>
        <w:jc w:val="center"/>
        <w:rPr>
          <w:rFonts w:cs="Arial"/>
          <w:b/>
          <w:sz w:val="22"/>
          <w:u w:val="single"/>
        </w:rPr>
      </w:pPr>
      <w:r>
        <w:rPr>
          <w:rFonts w:cs="Arial"/>
          <w:b/>
          <w:sz w:val="22"/>
          <w:u w:val="single"/>
        </w:rPr>
        <w:t>JUNTA DIRECTIVA</w:t>
      </w:r>
    </w:p>
    <w:p w14:paraId="4D969253" w14:textId="77777777" w:rsidR="00FA4CCB" w:rsidRDefault="00FA4CCB">
      <w:pPr>
        <w:spacing w:line="360" w:lineRule="auto"/>
        <w:ind w:right="51"/>
        <w:jc w:val="center"/>
        <w:rPr>
          <w:rFonts w:cs="Arial"/>
          <w:b/>
          <w:sz w:val="22"/>
          <w:u w:val="single"/>
        </w:rPr>
      </w:pPr>
    </w:p>
    <w:p w14:paraId="24786766" w14:textId="316C1EA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81FBA">
        <w:rPr>
          <w:rFonts w:cs="Arial"/>
          <w:b/>
          <w:sz w:val="22"/>
          <w:u w:val="single"/>
        </w:rPr>
        <w:t>EXTRA</w:t>
      </w:r>
      <w:r w:rsidR="00FA4CCB">
        <w:rPr>
          <w:rFonts w:cs="Arial"/>
          <w:b/>
          <w:sz w:val="22"/>
          <w:u w:val="single"/>
        </w:rPr>
        <w:t xml:space="preserve">ORDINARIA </w:t>
      </w:r>
      <w:r>
        <w:rPr>
          <w:rFonts w:cs="Arial"/>
          <w:b/>
          <w:sz w:val="22"/>
          <w:u w:val="single"/>
        </w:rPr>
        <w:t xml:space="preserve">N° </w:t>
      </w:r>
      <w:r w:rsidR="00181FBA">
        <w:rPr>
          <w:rFonts w:cs="Arial"/>
          <w:b/>
          <w:sz w:val="22"/>
          <w:u w:val="single"/>
        </w:rPr>
        <w:t>63</w:t>
      </w:r>
      <w:r>
        <w:rPr>
          <w:rFonts w:cs="Arial"/>
          <w:b/>
          <w:sz w:val="22"/>
          <w:u w:val="single"/>
        </w:rPr>
        <w:t>-20</w:t>
      </w:r>
      <w:r w:rsidR="00E97960">
        <w:rPr>
          <w:rFonts w:cs="Arial"/>
          <w:b/>
          <w:sz w:val="22"/>
          <w:u w:val="single"/>
        </w:rPr>
        <w:t>20</w:t>
      </w:r>
    </w:p>
    <w:p w14:paraId="3A238773" w14:textId="373C5E3B" w:rsidR="00FA4CCB" w:rsidRDefault="00FA4CCB">
      <w:pPr>
        <w:spacing w:line="360" w:lineRule="auto"/>
        <w:ind w:right="51"/>
        <w:jc w:val="center"/>
        <w:rPr>
          <w:rFonts w:cs="Arial"/>
          <w:b/>
          <w:sz w:val="22"/>
          <w:u w:val="single"/>
        </w:rPr>
      </w:pPr>
      <w:r>
        <w:rPr>
          <w:rFonts w:cs="Arial"/>
          <w:b/>
          <w:sz w:val="22"/>
          <w:u w:val="single"/>
        </w:rPr>
        <w:t xml:space="preserve">DEL </w:t>
      </w:r>
      <w:r w:rsidR="00181FBA">
        <w:rPr>
          <w:rFonts w:cs="Arial"/>
          <w:b/>
          <w:sz w:val="22"/>
          <w:u w:val="single"/>
        </w:rPr>
        <w:t>13</w:t>
      </w:r>
      <w:r>
        <w:rPr>
          <w:rFonts w:cs="Arial"/>
          <w:b/>
          <w:sz w:val="22"/>
          <w:u w:val="single"/>
        </w:rPr>
        <w:t xml:space="preserve"> DE </w:t>
      </w:r>
      <w:r w:rsidR="00181FBA">
        <w:rPr>
          <w:rFonts w:cs="Arial"/>
          <w:b/>
          <w:sz w:val="22"/>
          <w:u w:val="single"/>
        </w:rPr>
        <w:t>AGOSTO</w:t>
      </w:r>
      <w:r>
        <w:rPr>
          <w:rFonts w:cs="Arial"/>
          <w:b/>
          <w:sz w:val="22"/>
          <w:u w:val="single"/>
        </w:rPr>
        <w:t xml:space="preserve"> DE 20</w:t>
      </w:r>
      <w:r w:rsidR="00E97960">
        <w:rPr>
          <w:rFonts w:cs="Arial"/>
          <w:b/>
          <w:sz w:val="22"/>
          <w:u w:val="single"/>
        </w:rPr>
        <w:t>20</w:t>
      </w:r>
    </w:p>
    <w:p w14:paraId="001026F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6B47415" w14:textId="77777777" w:rsidR="00FA4CCB" w:rsidRDefault="00FA4CCB">
      <w:pPr>
        <w:spacing w:line="360" w:lineRule="auto"/>
        <w:ind w:right="51"/>
        <w:jc w:val="center"/>
        <w:rPr>
          <w:rFonts w:cs="Arial"/>
          <w:b/>
          <w:sz w:val="22"/>
          <w:u w:val="single"/>
        </w:rPr>
      </w:pPr>
    </w:p>
    <w:p w14:paraId="53D5F7A3" w14:textId="161855A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172E4">
        <w:rPr>
          <w:rFonts w:cs="Arial"/>
          <w:sz w:val="22"/>
        </w:rPr>
        <w:t xml:space="preserve">Por medio de videoconferencia que consta en los archivos de la Secretaría de la </w:t>
      </w:r>
      <w:r w:rsidR="006172E4" w:rsidRPr="00B85537">
        <w:rPr>
          <w:rFonts w:cs="Arial"/>
          <w:sz w:val="22"/>
          <w:lang w:val="es-ES_tradnl"/>
        </w:rPr>
        <w:t>Junta Directiva</w:t>
      </w:r>
      <w:r w:rsidR="006172E4">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5706F" w:rsidRPr="00B5706F">
        <w:rPr>
          <w:rFonts w:cs="Arial"/>
          <w:sz w:val="22"/>
        </w:rPr>
        <w:t xml:space="preserve"> </w:t>
      </w:r>
      <w:r w:rsidR="00B5706F">
        <w:rPr>
          <w:rFonts w:cs="Arial"/>
          <w:sz w:val="22"/>
        </w:rPr>
        <w:t xml:space="preserve">El Director Jorge Carranza González, se incorpora a la sesión a partir del minuto </w:t>
      </w:r>
      <w:r w:rsidR="005168F5">
        <w:rPr>
          <w:rFonts w:cs="Arial"/>
          <w:sz w:val="22"/>
        </w:rPr>
        <w:t>22:30</w:t>
      </w:r>
      <w:r w:rsidR="00B5706F">
        <w:rPr>
          <w:rFonts w:cs="Arial"/>
          <w:sz w:val="22"/>
        </w:rPr>
        <w:t>.</w:t>
      </w:r>
    </w:p>
    <w:p w14:paraId="5289FD93" w14:textId="77777777" w:rsidR="00AD4F06" w:rsidRDefault="00AD4F06" w:rsidP="0066494B">
      <w:pPr>
        <w:spacing w:line="360" w:lineRule="auto"/>
        <w:jc w:val="both"/>
        <w:rPr>
          <w:rFonts w:cs="Arial"/>
          <w:sz w:val="22"/>
        </w:rPr>
      </w:pPr>
    </w:p>
    <w:p w14:paraId="12D1E478" w14:textId="4979B63B"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Pr>
          <w:rFonts w:cs="Arial"/>
          <w:sz w:val="22"/>
        </w:rPr>
        <w:t>Rodolfo Mora Villalobos, Asesor Legal;</w:t>
      </w:r>
      <w:r>
        <w:rPr>
          <w:bCs/>
          <w:sz w:val="22"/>
        </w:rPr>
        <w:t xml:space="preserve"> </w:t>
      </w:r>
      <w:r>
        <w:rPr>
          <w:rFonts w:cs="Arial"/>
          <w:sz w:val="22"/>
        </w:rPr>
        <w:t>y David López Pacheco, Secretario de Junta Directiva.</w:t>
      </w:r>
      <w:r w:rsidR="00C83614" w:rsidRPr="00C83614">
        <w:rPr>
          <w:rFonts w:cs="Arial"/>
          <w:sz w:val="22"/>
        </w:rPr>
        <w:t xml:space="preserve"> </w:t>
      </w:r>
      <w:r w:rsidR="00B5706F">
        <w:rPr>
          <w:rFonts w:cs="Arial"/>
          <w:sz w:val="22"/>
        </w:rPr>
        <w:t xml:space="preserve">El licenciado </w:t>
      </w:r>
      <w:r w:rsidR="00C83614">
        <w:rPr>
          <w:rFonts w:cs="Arial"/>
          <w:sz w:val="22"/>
        </w:rPr>
        <w:t xml:space="preserve">Gustavo </w:t>
      </w:r>
      <w:r w:rsidR="00C83614" w:rsidRPr="00B5706F">
        <w:rPr>
          <w:rFonts w:cs="Arial"/>
          <w:sz w:val="22"/>
        </w:rPr>
        <w:t xml:space="preserve">Flores Oviedo, </w:t>
      </w:r>
      <w:r w:rsidR="00C83614" w:rsidRPr="00B5706F">
        <w:rPr>
          <w:rFonts w:cs="Arial"/>
          <w:sz w:val="22"/>
          <w:szCs w:val="22"/>
        </w:rPr>
        <w:t>Auditor Interno</w:t>
      </w:r>
      <w:r w:rsidR="00C83614" w:rsidRPr="00B5706F">
        <w:rPr>
          <w:rFonts w:cs="Arial"/>
          <w:sz w:val="22"/>
        </w:rPr>
        <w:t>;</w:t>
      </w:r>
      <w:r w:rsidR="00B5706F">
        <w:rPr>
          <w:rFonts w:cs="Arial"/>
          <w:sz w:val="22"/>
        </w:rPr>
        <w:t xml:space="preserve"> se incorpora a la sesión a partir del minuto </w:t>
      </w:r>
      <w:r w:rsidR="005168F5">
        <w:rPr>
          <w:rFonts w:cs="Arial"/>
          <w:sz w:val="22"/>
        </w:rPr>
        <w:t>38</w:t>
      </w:r>
      <w:r w:rsidR="00B5706F">
        <w:rPr>
          <w:rFonts w:cs="Arial"/>
          <w:sz w:val="22"/>
        </w:rPr>
        <w:t>:</w:t>
      </w:r>
      <w:r w:rsidR="005168F5">
        <w:rPr>
          <w:rFonts w:cs="Arial"/>
          <w:sz w:val="22"/>
        </w:rPr>
        <w:t>55</w:t>
      </w:r>
      <w:r w:rsidR="00B5706F">
        <w:rPr>
          <w:rFonts w:cs="Arial"/>
          <w:sz w:val="22"/>
        </w:rPr>
        <w:t>.</w:t>
      </w:r>
    </w:p>
    <w:p w14:paraId="35B645C8" w14:textId="77777777" w:rsidR="006321F4" w:rsidRPr="00D14EAF" w:rsidRDefault="006321F4" w:rsidP="006321F4">
      <w:pPr>
        <w:spacing w:line="360" w:lineRule="auto"/>
        <w:jc w:val="both"/>
        <w:rPr>
          <w:rFonts w:cs="Arial"/>
          <w:b/>
          <w:sz w:val="22"/>
        </w:rPr>
      </w:pPr>
      <w:r w:rsidRPr="00D14EAF">
        <w:rPr>
          <w:rFonts w:cs="Arial"/>
          <w:b/>
          <w:sz w:val="22"/>
        </w:rPr>
        <w:t>************</w:t>
      </w:r>
    </w:p>
    <w:p w14:paraId="2C9FD077" w14:textId="77777777" w:rsidR="00FA4CCB" w:rsidRDefault="00FA4CCB" w:rsidP="0066494B">
      <w:pPr>
        <w:spacing w:line="360" w:lineRule="auto"/>
        <w:jc w:val="both"/>
        <w:rPr>
          <w:rFonts w:cs="Arial"/>
          <w:sz w:val="22"/>
        </w:rPr>
      </w:pPr>
    </w:p>
    <w:p w14:paraId="0A0D31A9" w14:textId="77777777" w:rsidR="00FA4CCB" w:rsidRDefault="00FA4CCB" w:rsidP="0066494B">
      <w:pPr>
        <w:pStyle w:val="Ttulo4"/>
        <w:spacing w:line="360" w:lineRule="auto"/>
        <w:jc w:val="both"/>
        <w:rPr>
          <w:rFonts w:cs="Arial"/>
        </w:rPr>
      </w:pPr>
      <w:r>
        <w:rPr>
          <w:rFonts w:cs="Arial"/>
        </w:rPr>
        <w:t>Asuntos conocidos en la presente sesión</w:t>
      </w:r>
    </w:p>
    <w:p w14:paraId="3736DE5C" w14:textId="77777777" w:rsidR="00FA4CCB" w:rsidRDefault="00FA4CCB" w:rsidP="0066494B">
      <w:pPr>
        <w:spacing w:line="360" w:lineRule="auto"/>
        <w:jc w:val="both"/>
        <w:rPr>
          <w:rFonts w:cs="Arial"/>
          <w:b/>
          <w:sz w:val="22"/>
        </w:rPr>
      </w:pPr>
    </w:p>
    <w:p w14:paraId="4EFD519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E790856" w14:textId="77777777" w:rsidR="00181FBA" w:rsidRPr="00C36DE9" w:rsidRDefault="00181FBA" w:rsidP="00C36DE9">
      <w:pPr>
        <w:pStyle w:val="Prrafodelista"/>
        <w:numPr>
          <w:ilvl w:val="0"/>
          <w:numId w:val="18"/>
        </w:numPr>
        <w:spacing w:line="360" w:lineRule="auto"/>
        <w:ind w:left="426" w:hanging="437"/>
        <w:jc w:val="both"/>
        <w:rPr>
          <w:rFonts w:cs="Arial"/>
          <w:sz w:val="22"/>
          <w:lang w:val="es-CR"/>
        </w:rPr>
      </w:pPr>
      <w:r w:rsidRPr="00C36DE9">
        <w:rPr>
          <w:rFonts w:cs="Arial"/>
          <w:sz w:val="22"/>
          <w:lang w:val="es-CR"/>
        </w:rPr>
        <w:t>Seguimiento de la situación de recursos provenientes de la Dirección General de Desarrollo Social y Asignaciones Familiares.</w:t>
      </w:r>
    </w:p>
    <w:p w14:paraId="622512E9" w14:textId="59E773BA" w:rsidR="00181FBA" w:rsidRPr="00C36DE9" w:rsidRDefault="00181FBA" w:rsidP="00C36DE9">
      <w:pPr>
        <w:pStyle w:val="Prrafodelista"/>
        <w:numPr>
          <w:ilvl w:val="0"/>
          <w:numId w:val="18"/>
        </w:numPr>
        <w:spacing w:line="360" w:lineRule="auto"/>
        <w:ind w:left="426" w:hanging="437"/>
        <w:jc w:val="both"/>
        <w:rPr>
          <w:rFonts w:cs="Arial"/>
          <w:sz w:val="22"/>
          <w:lang w:val="es-ES_tradnl"/>
        </w:rPr>
      </w:pPr>
      <w:r w:rsidRPr="00C36DE9">
        <w:rPr>
          <w:rFonts w:cs="Arial"/>
          <w:sz w:val="22"/>
          <w:lang w:val="es-ES_tradnl"/>
        </w:rPr>
        <w:t>Propuesta de redistribución del Presupuesto FOSUVI 2020.</w:t>
      </w:r>
    </w:p>
    <w:p w14:paraId="6F892A9C" w14:textId="3186438C" w:rsidR="00181FBA" w:rsidRPr="00C36DE9" w:rsidRDefault="00181FBA" w:rsidP="00C36DE9">
      <w:pPr>
        <w:pStyle w:val="Prrafodelista"/>
        <w:numPr>
          <w:ilvl w:val="0"/>
          <w:numId w:val="18"/>
        </w:numPr>
        <w:spacing w:line="360" w:lineRule="auto"/>
        <w:ind w:left="426" w:hanging="437"/>
        <w:jc w:val="both"/>
        <w:rPr>
          <w:rFonts w:cs="Arial"/>
          <w:sz w:val="22"/>
          <w:lang w:val="es-ES_tradnl"/>
        </w:rPr>
      </w:pPr>
      <w:r w:rsidRPr="00C36DE9">
        <w:rPr>
          <w:rFonts w:cs="Arial"/>
          <w:sz w:val="22"/>
          <w:lang w:val="es-ES_tradnl"/>
        </w:rPr>
        <w:t>Informe sobre el estado del proyecto de Expediente Electrónico Fase II.</w:t>
      </w:r>
    </w:p>
    <w:p w14:paraId="64FF6D02" w14:textId="77777777" w:rsidR="006321F4" w:rsidRPr="00D14EAF" w:rsidRDefault="006321F4" w:rsidP="006321F4">
      <w:pPr>
        <w:spacing w:line="360" w:lineRule="auto"/>
        <w:jc w:val="both"/>
        <w:rPr>
          <w:rFonts w:cs="Arial"/>
          <w:b/>
          <w:sz w:val="22"/>
        </w:rPr>
      </w:pPr>
      <w:r w:rsidRPr="00D14EAF">
        <w:rPr>
          <w:rFonts w:cs="Arial"/>
          <w:b/>
          <w:sz w:val="22"/>
        </w:rPr>
        <w:t>************</w:t>
      </w:r>
    </w:p>
    <w:p w14:paraId="3605DB5D" w14:textId="77777777" w:rsidR="007F614F" w:rsidRPr="00AB2826" w:rsidRDefault="007F614F" w:rsidP="002D0146">
      <w:pPr>
        <w:spacing w:line="360" w:lineRule="auto"/>
        <w:jc w:val="both"/>
        <w:rPr>
          <w:rFonts w:cs="Arial"/>
          <w:b/>
          <w:sz w:val="22"/>
          <w:szCs w:val="22"/>
          <w:u w:val="single"/>
          <w:lang w:val="es-ES_tradnl"/>
        </w:rPr>
      </w:pPr>
    </w:p>
    <w:p w14:paraId="19BD5F5F" w14:textId="752D598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36DE9" w:rsidRPr="00181FBA">
        <w:rPr>
          <w:rFonts w:cs="Arial"/>
          <w:b/>
          <w:sz w:val="22"/>
          <w:szCs w:val="22"/>
          <w:u w:val="single"/>
          <w:lang w:val="es-CR"/>
        </w:rPr>
        <w:t>Seguimiento de la situación de recursos provenientes de la Dirección General de Desarrollo Social y Asignaciones Familiares</w:t>
      </w:r>
    </w:p>
    <w:p w14:paraId="11007829" w14:textId="77777777" w:rsidR="00FA4CCB" w:rsidRDefault="00FA4CCB" w:rsidP="002D0146">
      <w:pPr>
        <w:spacing w:line="360" w:lineRule="auto"/>
        <w:jc w:val="both"/>
        <w:rPr>
          <w:rFonts w:cs="Arial"/>
          <w:sz w:val="22"/>
          <w:szCs w:val="22"/>
        </w:rPr>
      </w:pPr>
    </w:p>
    <w:p w14:paraId="2CE8047F" w14:textId="3A70637E" w:rsidR="00B5706F" w:rsidRDefault="00B5706F" w:rsidP="00B5706F">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04</w:t>
      </w:r>
      <w:r w:rsidRPr="0039311E">
        <w:rPr>
          <w:rFonts w:cs="Arial"/>
          <w:sz w:val="22"/>
          <w:u w:val="single"/>
          <w:lang w:val="es-ES_tradnl"/>
        </w:rPr>
        <w:t>:</w:t>
      </w:r>
      <w:r>
        <w:rPr>
          <w:rFonts w:cs="Arial"/>
          <w:sz w:val="22"/>
          <w:u w:val="single"/>
          <w:lang w:val="es-ES_tradnl"/>
        </w:rPr>
        <w:t>15</w:t>
      </w:r>
      <w:r>
        <w:rPr>
          <w:rFonts w:cs="Arial"/>
          <w:sz w:val="22"/>
          <w:lang w:val="es-ES_tradnl"/>
        </w:rPr>
        <w:t xml:space="preserve"> Luego de un receso, el señor Gerente General presenta una actualización sobre la </w:t>
      </w:r>
      <w:r w:rsidRPr="00795CBC">
        <w:rPr>
          <w:rFonts w:cs="Arial"/>
          <w:sz w:val="22"/>
          <w:lang w:val="es-ES_tradnl"/>
        </w:rPr>
        <w:t xml:space="preserve">situación de </w:t>
      </w:r>
      <w:r>
        <w:rPr>
          <w:rFonts w:cs="Arial"/>
          <w:sz w:val="22"/>
          <w:lang w:val="es-ES_tradnl"/>
        </w:rPr>
        <w:t xml:space="preserve">los </w:t>
      </w:r>
      <w:r w:rsidRPr="00795CBC">
        <w:rPr>
          <w:rFonts w:cs="Arial"/>
          <w:sz w:val="22"/>
          <w:lang w:val="es-ES_tradnl"/>
        </w:rPr>
        <w:t>recursos provenientes de la Dirección General de Desarrollo Social y Asignaciones Familiares</w:t>
      </w:r>
      <w:r>
        <w:rPr>
          <w:rFonts w:cs="Arial"/>
          <w:sz w:val="22"/>
          <w:lang w:val="es-ES_tradnl"/>
        </w:rPr>
        <w:t xml:space="preserve"> (DESAF), y particularmente con respecto al resultado de la revisión de los datos y el cálculo realizado por el FODESAF para el giro de los recursos correspondientes al pasado mes de julio.</w:t>
      </w:r>
    </w:p>
    <w:p w14:paraId="0C98D4BA" w14:textId="3ED98176" w:rsidR="00B5706F" w:rsidRDefault="00B5706F" w:rsidP="00B5706F">
      <w:pPr>
        <w:spacing w:line="360" w:lineRule="auto"/>
        <w:jc w:val="both"/>
        <w:rPr>
          <w:rFonts w:cs="Arial"/>
          <w:sz w:val="22"/>
          <w:lang w:val="es-ES_tradnl"/>
        </w:rPr>
      </w:pPr>
    </w:p>
    <w:p w14:paraId="1509E552" w14:textId="77777777" w:rsidR="0020568D" w:rsidRDefault="00B77261" w:rsidP="00B5706F">
      <w:pPr>
        <w:spacing w:line="360" w:lineRule="auto"/>
        <w:jc w:val="both"/>
        <w:rPr>
          <w:rFonts w:cs="Arial"/>
          <w:sz w:val="22"/>
          <w:lang w:val="es-ES_tradnl"/>
        </w:rPr>
      </w:pPr>
      <w:r>
        <w:rPr>
          <w:rFonts w:cs="Arial"/>
          <w:sz w:val="22"/>
          <w:lang w:val="es-ES_tradnl"/>
        </w:rPr>
        <w:t xml:space="preserve">Destaca el señor Gerente General </w:t>
      </w:r>
      <w:proofErr w:type="gramStart"/>
      <w:r>
        <w:rPr>
          <w:rFonts w:cs="Arial"/>
          <w:sz w:val="22"/>
          <w:lang w:val="es-ES_tradnl"/>
        </w:rPr>
        <w:t>que</w:t>
      </w:r>
      <w:proofErr w:type="gramEnd"/>
      <w:r>
        <w:rPr>
          <w:rFonts w:cs="Arial"/>
          <w:sz w:val="22"/>
          <w:lang w:val="es-ES_tradnl"/>
        </w:rPr>
        <w:t xml:space="preserve"> aunque los primeros seis meses del año se hicieron las transferencias correctamente, el giro del mes de julio no es correcta, fundamentalmente, porque el cálculo se hace con base en un porcentaje inferior al 18,06% que establece la Ley y, además, </w:t>
      </w:r>
      <w:r w:rsidR="0020568D">
        <w:rPr>
          <w:rFonts w:cs="Arial"/>
          <w:sz w:val="22"/>
          <w:lang w:val="es-ES_tradnl"/>
        </w:rPr>
        <w:t>lo aplica de forma retroactiva e ilegal a los recursos girados en los primeros seis meses del año 2020, razón por la cual se transfirieron ¢4.182 millones menos que lo correspondiente.</w:t>
      </w:r>
    </w:p>
    <w:p w14:paraId="57329101" w14:textId="34E4F1DC" w:rsidR="0020568D" w:rsidRDefault="0020568D" w:rsidP="00B5706F">
      <w:pPr>
        <w:spacing w:line="360" w:lineRule="auto"/>
        <w:jc w:val="both"/>
        <w:rPr>
          <w:rFonts w:cs="Arial"/>
          <w:sz w:val="22"/>
          <w:lang w:val="es-ES_tradnl"/>
        </w:rPr>
      </w:pPr>
    </w:p>
    <w:p w14:paraId="05C43404" w14:textId="4F0B542E" w:rsidR="0020568D" w:rsidRDefault="0020568D" w:rsidP="0020568D">
      <w:pPr>
        <w:spacing w:line="360" w:lineRule="auto"/>
        <w:jc w:val="both"/>
        <w:rPr>
          <w:rFonts w:cs="Arial"/>
          <w:sz w:val="22"/>
          <w:szCs w:val="22"/>
          <w:lang w:val="es-ES_tradnl"/>
        </w:rPr>
      </w:pPr>
      <w:r>
        <w:rPr>
          <w:rFonts w:cs="Arial"/>
          <w:sz w:val="22"/>
          <w:lang w:val="es-ES_tradnl"/>
        </w:rPr>
        <w:t xml:space="preserve">Con base en los datos presentados, los señores Directores concuerdan con la </w:t>
      </w:r>
      <w:r w:rsidRPr="0020568D">
        <w:rPr>
          <w:rFonts w:cs="Arial"/>
          <w:sz w:val="22"/>
          <w:lang w:val="es-ES_tradnl"/>
        </w:rPr>
        <w:t>Gerencia General</w:t>
      </w:r>
      <w:r>
        <w:rPr>
          <w:rFonts w:cs="Arial"/>
          <w:sz w:val="22"/>
          <w:lang w:val="es-ES_tradnl"/>
        </w:rPr>
        <w:t xml:space="preserve"> en cuanto a</w:t>
      </w:r>
      <w:r>
        <w:rPr>
          <w:rFonts w:cs="Arial"/>
          <w:sz w:val="22"/>
          <w:szCs w:val="22"/>
          <w:lang w:val="es-ES_tradnl"/>
        </w:rPr>
        <w:t xml:space="preserve"> que el cálculo matemático realizado por el FODESAF es incorrecto, debido a los siguientes factores:</w:t>
      </w:r>
    </w:p>
    <w:p w14:paraId="530C2577" w14:textId="3123563B" w:rsidR="0020568D" w:rsidRPr="0020568D" w:rsidRDefault="0020568D" w:rsidP="0020568D">
      <w:pPr>
        <w:spacing w:line="360" w:lineRule="auto"/>
        <w:jc w:val="both"/>
        <w:rPr>
          <w:rFonts w:cs="Arial"/>
          <w:sz w:val="22"/>
          <w:szCs w:val="22"/>
          <w:lang w:val="es-CR"/>
        </w:rPr>
      </w:pPr>
      <w:r>
        <w:rPr>
          <w:rFonts w:cs="Arial"/>
          <w:sz w:val="22"/>
          <w:szCs w:val="22"/>
          <w:lang w:val="es-CR"/>
        </w:rPr>
        <w:t xml:space="preserve">a) </w:t>
      </w:r>
      <w:r w:rsidRPr="0020568D">
        <w:rPr>
          <w:rFonts w:cs="Arial"/>
          <w:sz w:val="22"/>
          <w:szCs w:val="22"/>
          <w:lang w:val="es-CR"/>
        </w:rPr>
        <w:t>Por la menor recaudación que presenta el impuesto del IVA, ante la crisis del COVID, el Ministro de Hacienda solicitó a la Asamblea Legislativa, vía proyecto de presupuesto extraordinario, el rebajo de ¢23.329 millones de los recursos que transfiere el FODESAF al BANHVI. En la tramitación de dicho proyecto solo se aprobó un rebajo de ¢9.329 millones, acordándose también el endeudamiento por parte del Poder Ejecutivo por ¢14 mil millones, endeudamiento que ha venido siendo aprobado por la Asamblea Legislativa.</w:t>
      </w:r>
    </w:p>
    <w:p w14:paraId="14061FEC" w14:textId="69A66DDE" w:rsidR="0020568D" w:rsidRPr="0020568D" w:rsidRDefault="0020568D" w:rsidP="0020568D">
      <w:pPr>
        <w:spacing w:line="360" w:lineRule="auto"/>
        <w:jc w:val="both"/>
        <w:rPr>
          <w:rFonts w:cs="Arial"/>
          <w:sz w:val="22"/>
          <w:szCs w:val="22"/>
          <w:lang w:val="es-CR"/>
        </w:rPr>
      </w:pPr>
      <w:r>
        <w:rPr>
          <w:rFonts w:cs="Arial"/>
          <w:sz w:val="22"/>
          <w:szCs w:val="22"/>
          <w:lang w:val="es-CR"/>
        </w:rPr>
        <w:t xml:space="preserve">b) </w:t>
      </w:r>
      <w:r w:rsidRPr="0020568D">
        <w:rPr>
          <w:rFonts w:cs="Arial"/>
          <w:sz w:val="22"/>
          <w:szCs w:val="22"/>
          <w:lang w:val="es-CR"/>
        </w:rPr>
        <w:t>El nivel de ingresos previsto inicialmente en el presupuesto del BANHVI era de ¢117.446 millones, correspondiente al 18,07% del total de recursos de FODESAF, por tanto, con el rebajo aprobado el presupuesto debe ajustarse a ¢108.117 millones. A junio se han recibido por parte de FODESAF la suma de ¢55.052 millones, quedando entonces por ser girada la suma de ¢53.065 millones.</w:t>
      </w:r>
    </w:p>
    <w:p w14:paraId="4A036478" w14:textId="5BEC9335" w:rsidR="0020568D" w:rsidRPr="0020568D" w:rsidRDefault="0020568D" w:rsidP="0020568D">
      <w:pPr>
        <w:spacing w:line="360" w:lineRule="auto"/>
        <w:jc w:val="both"/>
        <w:rPr>
          <w:rFonts w:cs="Arial"/>
          <w:sz w:val="22"/>
          <w:szCs w:val="22"/>
          <w:lang w:val="es-CR"/>
        </w:rPr>
      </w:pPr>
      <w:r>
        <w:rPr>
          <w:rFonts w:cs="Arial"/>
          <w:sz w:val="22"/>
          <w:szCs w:val="22"/>
          <w:lang w:val="es-CR"/>
        </w:rPr>
        <w:t xml:space="preserve">c) </w:t>
      </w:r>
      <w:r w:rsidRPr="0020568D">
        <w:rPr>
          <w:rFonts w:cs="Arial"/>
          <w:sz w:val="22"/>
          <w:szCs w:val="22"/>
          <w:lang w:val="es-CR"/>
        </w:rPr>
        <w:t xml:space="preserve">Al monto inicialmente estimado por ingresos del IVA se le debe reducir el monto aprobado por la Asamblea Legislativa, ajustándose en forma prorrateada en los meses restantes del año, luego de la </w:t>
      </w:r>
      <w:r w:rsidRPr="0020568D">
        <w:rPr>
          <w:rFonts w:cs="Arial"/>
          <w:sz w:val="22"/>
          <w:szCs w:val="22"/>
          <w:lang w:val="es-ES_tradnl"/>
        </w:rPr>
        <w:t>fecha de vigencia de la Ley N° 9879 (29 de julio de 2020); esto debido a que el sistema de transferencias es por doceavos</w:t>
      </w:r>
      <w:r w:rsidRPr="0020568D">
        <w:rPr>
          <w:rFonts w:cs="Arial"/>
          <w:sz w:val="22"/>
          <w:szCs w:val="22"/>
          <w:lang w:val="es-CR"/>
        </w:rPr>
        <w:t xml:space="preserve">. Además, el ajuste por la baja en planillas se realizaría mes a mes, según el nivel de ingresos reales que se tenga por parte de la </w:t>
      </w:r>
      <w:r w:rsidRPr="0020568D">
        <w:rPr>
          <w:rFonts w:cs="Arial"/>
          <w:sz w:val="22"/>
          <w:szCs w:val="22"/>
          <w:lang w:val="es-ES_tradnl"/>
        </w:rPr>
        <w:t>Caja Costarricense de Seguro Social (</w:t>
      </w:r>
      <w:r w:rsidRPr="0020568D">
        <w:rPr>
          <w:rFonts w:cs="Arial"/>
          <w:sz w:val="22"/>
          <w:szCs w:val="22"/>
          <w:lang w:val="es-CR"/>
        </w:rPr>
        <w:t>CCSS).</w:t>
      </w:r>
    </w:p>
    <w:p w14:paraId="7F323139" w14:textId="7FA34383" w:rsidR="0020568D" w:rsidRPr="0020568D" w:rsidRDefault="0020568D" w:rsidP="0020568D">
      <w:pPr>
        <w:spacing w:line="360" w:lineRule="auto"/>
        <w:jc w:val="both"/>
        <w:rPr>
          <w:rFonts w:cs="Arial"/>
          <w:sz w:val="22"/>
          <w:szCs w:val="22"/>
          <w:lang w:val="es-CR"/>
        </w:rPr>
      </w:pPr>
      <w:r>
        <w:rPr>
          <w:rFonts w:cs="Arial"/>
          <w:sz w:val="22"/>
          <w:szCs w:val="22"/>
          <w:lang w:val="es-ES_tradnl"/>
        </w:rPr>
        <w:lastRenderedPageBreak/>
        <w:t xml:space="preserve">d) </w:t>
      </w:r>
      <w:r w:rsidRPr="0020568D">
        <w:rPr>
          <w:rFonts w:cs="Arial"/>
          <w:sz w:val="22"/>
          <w:szCs w:val="22"/>
          <w:lang w:val="es-ES_tradnl"/>
        </w:rPr>
        <w:t>Erróneamente se emplea, al calcularse la transferencia del mes de julio de 2020, un porcentaje menor al 18,07%, que por ley debe aplicarse tanto sobre los ingresos por planillas de la</w:t>
      </w:r>
      <w:r w:rsidRPr="0020568D">
        <w:rPr>
          <w:rFonts w:cs="Arial"/>
          <w:sz w:val="22"/>
          <w:szCs w:val="22"/>
          <w:lang w:val="es-CR"/>
        </w:rPr>
        <w:t xml:space="preserve"> CCSS</w:t>
      </w:r>
      <w:r w:rsidRPr="0020568D">
        <w:rPr>
          <w:rFonts w:cs="Arial"/>
          <w:sz w:val="22"/>
          <w:szCs w:val="22"/>
          <w:lang w:val="es-ES_tradnl"/>
        </w:rPr>
        <w:t xml:space="preserve"> como por el Impuesto al Valor Agregado, para transferir los recursos al FOSUVI.</w:t>
      </w:r>
    </w:p>
    <w:p w14:paraId="43974B8C" w14:textId="11D296DB" w:rsidR="0020568D" w:rsidRPr="0020568D" w:rsidRDefault="0020568D" w:rsidP="0020568D">
      <w:pPr>
        <w:spacing w:line="360" w:lineRule="auto"/>
        <w:jc w:val="both"/>
        <w:rPr>
          <w:rFonts w:cs="Arial"/>
          <w:sz w:val="22"/>
          <w:szCs w:val="22"/>
          <w:lang w:val="es-CR"/>
        </w:rPr>
      </w:pPr>
      <w:r>
        <w:rPr>
          <w:rFonts w:cs="Arial"/>
          <w:sz w:val="22"/>
          <w:szCs w:val="22"/>
          <w:lang w:val="es-ES_tradnl"/>
        </w:rPr>
        <w:t xml:space="preserve">e) </w:t>
      </w:r>
      <w:r w:rsidRPr="0020568D">
        <w:rPr>
          <w:rFonts w:cs="Arial"/>
          <w:sz w:val="22"/>
          <w:szCs w:val="22"/>
          <w:lang w:val="es-ES_tradnl"/>
        </w:rPr>
        <w:t>El porcentaje erradamente aplicado, es además indebidamente empleado de forma retroactiva, a las transferidas realizadas desde enero de 2020, incluyendo el desembolso correspondiente a julio de 2020, a pesar de que se calcula sobre ingresos reales de mayo de 2020.</w:t>
      </w:r>
    </w:p>
    <w:p w14:paraId="340A1799" w14:textId="7F6519D4" w:rsidR="0020568D" w:rsidRDefault="0020568D" w:rsidP="0020568D">
      <w:pPr>
        <w:spacing w:line="360" w:lineRule="auto"/>
        <w:jc w:val="both"/>
        <w:rPr>
          <w:rFonts w:cs="Arial"/>
          <w:sz w:val="22"/>
          <w:szCs w:val="22"/>
          <w:lang w:val="es-ES_tradnl"/>
        </w:rPr>
      </w:pPr>
      <w:r>
        <w:rPr>
          <w:rFonts w:cs="Arial"/>
          <w:sz w:val="22"/>
          <w:szCs w:val="22"/>
          <w:lang w:val="es-CR"/>
        </w:rPr>
        <w:t xml:space="preserve">f) Tal y como lo señala la </w:t>
      </w:r>
      <w:r>
        <w:rPr>
          <w:rFonts w:cs="Arial"/>
          <w:sz w:val="22"/>
          <w:szCs w:val="22"/>
          <w:lang w:val="es-ES_tradnl"/>
        </w:rPr>
        <w:t xml:space="preserve">Gerencia General, lo </w:t>
      </w:r>
      <w:r>
        <w:rPr>
          <w:rFonts w:cs="Arial"/>
          <w:sz w:val="22"/>
          <w:szCs w:val="22"/>
          <w:lang w:val="es-CR"/>
        </w:rPr>
        <w:t xml:space="preserve">que correspondía aplicar era la reducción aprobada de </w:t>
      </w:r>
      <w:r>
        <w:rPr>
          <w:rFonts w:cs="Arial"/>
          <w:sz w:val="22"/>
          <w:szCs w:val="22"/>
          <w:lang w:val="es-ES_tradnl"/>
        </w:rPr>
        <w:t>¢9.329 millones durante el periodo posterior a la fecha de vigencia del segundo presupuesto extraordinario de la República, prorrateado este monto durante dicho período.</w:t>
      </w:r>
    </w:p>
    <w:p w14:paraId="02381D7B" w14:textId="649CD233" w:rsidR="0020568D" w:rsidRDefault="0020568D" w:rsidP="0020568D">
      <w:pPr>
        <w:spacing w:line="360" w:lineRule="auto"/>
        <w:jc w:val="both"/>
        <w:rPr>
          <w:rFonts w:cs="Arial"/>
          <w:sz w:val="22"/>
          <w:szCs w:val="22"/>
          <w:lang w:val="es-ES_tradnl"/>
        </w:rPr>
      </w:pPr>
    </w:p>
    <w:p w14:paraId="0A16DF9A" w14:textId="3161E8E6" w:rsidR="0020568D" w:rsidRDefault="0020568D" w:rsidP="0020568D">
      <w:pPr>
        <w:spacing w:line="360" w:lineRule="auto"/>
        <w:jc w:val="both"/>
        <w:rPr>
          <w:rFonts w:cs="Arial"/>
          <w:sz w:val="22"/>
          <w:szCs w:val="22"/>
          <w:lang w:val="es-ES_tradnl"/>
        </w:rPr>
      </w:pPr>
      <w:r w:rsidRPr="0020568D">
        <w:rPr>
          <w:rFonts w:cs="Arial"/>
          <w:sz w:val="22"/>
          <w:u w:val="single"/>
          <w:lang w:val="es-ES_tradnl"/>
        </w:rPr>
        <w:t>Minuto 51:00</w:t>
      </w:r>
      <w:r>
        <w:rPr>
          <w:rFonts w:cs="Arial"/>
          <w:sz w:val="22"/>
          <w:lang w:val="es-ES_tradnl"/>
        </w:rPr>
        <w:t xml:space="preserve"> </w:t>
      </w:r>
      <w:r>
        <w:rPr>
          <w:rFonts w:cs="Arial"/>
          <w:sz w:val="22"/>
          <w:szCs w:val="22"/>
          <w:lang w:val="es-ES_tradnl"/>
        </w:rPr>
        <w:t xml:space="preserve">A la luz de lo anterior, finalmente la </w:t>
      </w:r>
      <w:r w:rsidRPr="0020568D">
        <w:rPr>
          <w:rFonts w:cs="Arial"/>
          <w:sz w:val="22"/>
          <w:szCs w:val="22"/>
          <w:lang w:val="es-ES_tradnl"/>
        </w:rPr>
        <w:t>Junta Directiva</w:t>
      </w:r>
      <w:r>
        <w:rPr>
          <w:rFonts w:cs="Arial"/>
          <w:sz w:val="22"/>
          <w:szCs w:val="22"/>
          <w:lang w:val="es-ES_tradnl"/>
        </w:rPr>
        <w:t xml:space="preserve"> estima pertinente girar instrucciones a la </w:t>
      </w:r>
      <w:r w:rsidRPr="0020568D">
        <w:rPr>
          <w:rFonts w:cs="Arial"/>
          <w:sz w:val="22"/>
          <w:szCs w:val="22"/>
          <w:lang w:val="es-ES_tradnl"/>
        </w:rPr>
        <w:t>Gerencia General</w:t>
      </w:r>
      <w:r>
        <w:rPr>
          <w:rFonts w:cs="Arial"/>
          <w:sz w:val="22"/>
          <w:szCs w:val="22"/>
          <w:lang w:val="es-ES_tradnl"/>
        </w:rPr>
        <w:t>, para que una vez que se reciba formalmente, por parte de la DESAF, la información remitida previamente sobre la explicación de los datos con base en los cuales se estableció una transferencia de recursos al FOSUVI, por la suma de ¢4.074 millones, remita a la DESAF el cálculo que legalmente sea correcto, solicitando la inmediata rectificación de las cifras y el giro de los recursos correspondientes, haciéndole ver las disposiciones legales aplicables, así como que el rebajo establecido en el segundo presupuesto extraordinario de la República, debe ser aplicado proporcionalmente entre los meses que restan del año, a partir de la fecha de vigencia de dicho presupuesto extraordinario, y que es incorrecto aplicar un reajuste retroactivo al mes de enero de 2020, siendo que la ley del referido presupuesto extraordinario de la República, entro a regir el 29 de julio de 2020.</w:t>
      </w:r>
    </w:p>
    <w:p w14:paraId="2A8CC8ED" w14:textId="078A467B" w:rsidR="0020568D" w:rsidRDefault="0020568D" w:rsidP="0020568D">
      <w:pPr>
        <w:spacing w:line="360" w:lineRule="auto"/>
        <w:jc w:val="both"/>
        <w:rPr>
          <w:rFonts w:cs="Arial"/>
          <w:sz w:val="22"/>
          <w:szCs w:val="22"/>
          <w:lang w:val="es-ES_tradnl"/>
        </w:rPr>
      </w:pPr>
    </w:p>
    <w:p w14:paraId="03AAA854" w14:textId="24716C49" w:rsidR="00181FBA" w:rsidRDefault="0020568D" w:rsidP="00181FBA">
      <w:pPr>
        <w:spacing w:line="360" w:lineRule="auto"/>
        <w:jc w:val="both"/>
        <w:rPr>
          <w:rFonts w:cs="Arial"/>
          <w:sz w:val="22"/>
          <w:lang w:val="es-ES_tradnl"/>
        </w:rPr>
      </w:pPr>
      <w:r>
        <w:rPr>
          <w:rFonts w:cs="Arial"/>
          <w:sz w:val="22"/>
          <w:szCs w:val="22"/>
          <w:lang w:val="es-ES_tradnl"/>
        </w:rPr>
        <w:t>Complementariamente, se estima oportuno solicitar a la</w:t>
      </w:r>
      <w:r>
        <w:rPr>
          <w:rFonts w:cs="Arial"/>
          <w:sz w:val="22"/>
          <w:szCs w:val="22"/>
        </w:rPr>
        <w:t xml:space="preserve"> Asesoría Legal, que el próximo martes 18 de agosto, recomiende a esta </w:t>
      </w:r>
      <w:r>
        <w:rPr>
          <w:rFonts w:cs="Arial"/>
          <w:sz w:val="22"/>
          <w:szCs w:val="22"/>
          <w:lang w:val="es-ES_tradnl"/>
        </w:rPr>
        <w:t xml:space="preserve">Junta Directiva las acciones que legalmente correspondan, ante una eventual inobservancia por parte del FODESAF, de la correcta transferencia de recursos al FOSUVI.  Lo anterior, según se consigna en el </w:t>
      </w:r>
      <w:r w:rsidRPr="0020568D">
        <w:rPr>
          <w:rFonts w:cs="Arial"/>
          <w:b/>
          <w:bCs/>
          <w:sz w:val="22"/>
          <w:szCs w:val="22"/>
          <w:lang w:val="es-ES_tradnl"/>
        </w:rPr>
        <w:t>Acuerdo N° 1</w:t>
      </w:r>
      <w:r>
        <w:rPr>
          <w:rFonts w:cs="Arial"/>
          <w:sz w:val="22"/>
          <w:szCs w:val="22"/>
          <w:lang w:val="es-ES_tradnl"/>
        </w:rPr>
        <w:t xml:space="preserve"> que se anexa a esta minuta.</w:t>
      </w:r>
    </w:p>
    <w:p w14:paraId="6D777556" w14:textId="77777777" w:rsidR="00181FBA" w:rsidRPr="00D14EAF" w:rsidRDefault="00181FBA" w:rsidP="00181FBA">
      <w:pPr>
        <w:spacing w:line="360" w:lineRule="auto"/>
        <w:jc w:val="both"/>
        <w:rPr>
          <w:rFonts w:cs="Arial"/>
          <w:b/>
          <w:sz w:val="22"/>
        </w:rPr>
      </w:pPr>
      <w:r w:rsidRPr="00D14EAF">
        <w:rPr>
          <w:rFonts w:cs="Arial"/>
          <w:b/>
          <w:sz w:val="22"/>
        </w:rPr>
        <w:t>************</w:t>
      </w:r>
    </w:p>
    <w:p w14:paraId="35E011EC" w14:textId="77777777" w:rsidR="00FA4CCB" w:rsidRDefault="00FA4CCB" w:rsidP="002D0146">
      <w:pPr>
        <w:spacing w:line="360" w:lineRule="auto"/>
        <w:jc w:val="both"/>
        <w:rPr>
          <w:rFonts w:cs="Arial"/>
          <w:b/>
          <w:sz w:val="22"/>
          <w:szCs w:val="22"/>
          <w:u w:val="single"/>
          <w:lang w:val="es-ES_tradnl"/>
        </w:rPr>
      </w:pPr>
    </w:p>
    <w:p w14:paraId="701C592F" w14:textId="170356A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36DE9" w:rsidRPr="00181FBA">
        <w:rPr>
          <w:rFonts w:cs="Arial"/>
          <w:b/>
          <w:bCs/>
          <w:sz w:val="22"/>
          <w:u w:val="single"/>
          <w:lang w:val="es-ES_tradnl"/>
        </w:rPr>
        <w:t>Propuesta de redistribución del Presupuesto FOSUVI 2020</w:t>
      </w:r>
    </w:p>
    <w:p w14:paraId="0A9640BC" w14:textId="77777777" w:rsidR="009D03FE" w:rsidRDefault="009D03FE" w:rsidP="009D03FE">
      <w:pPr>
        <w:spacing w:line="360" w:lineRule="auto"/>
        <w:jc w:val="both"/>
        <w:rPr>
          <w:rFonts w:cs="Arial"/>
          <w:sz w:val="22"/>
          <w:szCs w:val="22"/>
        </w:rPr>
      </w:pPr>
    </w:p>
    <w:p w14:paraId="63078AF7" w14:textId="65371ECB" w:rsidR="005A5C7D" w:rsidRDefault="003862EC" w:rsidP="003862EC">
      <w:pPr>
        <w:spacing w:line="360" w:lineRule="auto"/>
        <w:jc w:val="both"/>
        <w:rPr>
          <w:rFonts w:cs="Arial"/>
          <w:sz w:val="22"/>
          <w:lang w:val="es-CR"/>
        </w:rPr>
      </w:pPr>
      <w:r w:rsidRPr="0039311E">
        <w:rPr>
          <w:rFonts w:cs="Arial"/>
          <w:sz w:val="22"/>
          <w:u w:val="single"/>
          <w:lang w:val="es-ES_tradnl"/>
        </w:rPr>
        <w:lastRenderedPageBreak/>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28</w:t>
      </w:r>
      <w:r>
        <w:rPr>
          <w:rFonts w:cs="Arial"/>
          <w:sz w:val="22"/>
          <w:lang w:val="es-ES_tradnl"/>
        </w:rPr>
        <w:t xml:space="preserve"> </w:t>
      </w:r>
      <w:r w:rsidR="007342A3">
        <w:rPr>
          <w:rFonts w:cs="Arial"/>
          <w:sz w:val="22"/>
          <w:lang w:val="es-ES_tradnl"/>
        </w:rPr>
        <w:t>Se</w:t>
      </w:r>
      <w:r w:rsidR="007342A3">
        <w:rPr>
          <w:rFonts w:cs="Arial"/>
          <w:sz w:val="22"/>
          <w:szCs w:val="22"/>
        </w:rPr>
        <w:t xml:space="preserve"> retira </w:t>
      </w:r>
      <w:r w:rsidR="007342A3">
        <w:rPr>
          <w:sz w:val="22"/>
          <w:szCs w:val="22"/>
        </w:rPr>
        <w:t xml:space="preserve">temporalmente de la sesión el señor Gerente General, quien se excusa de participar en la discusión y resolución de este asunto; </w:t>
      </w:r>
      <w:r w:rsidR="007342A3">
        <w:rPr>
          <w:rFonts w:cs="Arial"/>
          <w:bCs/>
          <w:sz w:val="22"/>
          <w:lang w:val="es-ES_tradnl"/>
        </w:rPr>
        <w:t>y</w:t>
      </w:r>
      <w:r w:rsidR="007342A3">
        <w:rPr>
          <w:sz w:val="22"/>
          <w:szCs w:val="22"/>
        </w:rPr>
        <w:t xml:space="preserve"> se procede a conocer el </w:t>
      </w:r>
      <w:r w:rsidR="007342A3">
        <w:rPr>
          <w:rFonts w:cs="Arial"/>
          <w:sz w:val="22"/>
          <w:lang w:val="es-ES_tradnl"/>
        </w:rPr>
        <w:t xml:space="preserve">oficio </w:t>
      </w:r>
      <w:r w:rsidR="007342A3" w:rsidRPr="009F7291">
        <w:rPr>
          <w:rFonts w:cs="Arial"/>
          <w:sz w:val="22"/>
          <w:szCs w:val="22"/>
        </w:rPr>
        <w:t>GG-ME-</w:t>
      </w:r>
      <w:r w:rsidR="007342A3">
        <w:rPr>
          <w:rFonts w:cs="Arial"/>
          <w:sz w:val="22"/>
          <w:szCs w:val="22"/>
        </w:rPr>
        <w:t>0</w:t>
      </w:r>
      <w:r w:rsidR="005A5C7D">
        <w:rPr>
          <w:rFonts w:cs="Arial"/>
          <w:sz w:val="22"/>
          <w:szCs w:val="22"/>
        </w:rPr>
        <w:t>911</w:t>
      </w:r>
      <w:r w:rsidR="007342A3" w:rsidRPr="009F7291">
        <w:rPr>
          <w:rFonts w:cs="Arial"/>
          <w:sz w:val="22"/>
          <w:szCs w:val="22"/>
        </w:rPr>
        <w:t>-20</w:t>
      </w:r>
      <w:r w:rsidR="007342A3">
        <w:rPr>
          <w:rFonts w:cs="Arial"/>
          <w:sz w:val="22"/>
          <w:szCs w:val="22"/>
        </w:rPr>
        <w:t>20</w:t>
      </w:r>
      <w:r w:rsidR="007342A3" w:rsidRPr="009F7291">
        <w:rPr>
          <w:rFonts w:cs="Arial"/>
          <w:sz w:val="22"/>
          <w:szCs w:val="22"/>
        </w:rPr>
        <w:t xml:space="preserve"> </w:t>
      </w:r>
      <w:r w:rsidRPr="00BB303F">
        <w:rPr>
          <w:rFonts w:cs="Arial"/>
          <w:sz w:val="22"/>
        </w:rPr>
        <w:t xml:space="preserve">del </w:t>
      </w:r>
      <w:r w:rsidR="005A5C7D">
        <w:rPr>
          <w:rFonts w:cs="Arial"/>
          <w:sz w:val="22"/>
        </w:rPr>
        <w:t>13</w:t>
      </w:r>
      <w:r w:rsidRPr="00BB303F">
        <w:rPr>
          <w:rFonts w:cs="Arial"/>
          <w:sz w:val="22"/>
        </w:rPr>
        <w:t xml:space="preserve"> de </w:t>
      </w:r>
      <w:r w:rsidR="005A5C7D">
        <w:rPr>
          <w:rFonts w:cs="Arial"/>
          <w:sz w:val="22"/>
        </w:rPr>
        <w:t>agosto</w:t>
      </w:r>
      <w:r w:rsidRPr="00BB303F">
        <w:rPr>
          <w:rFonts w:cs="Arial"/>
          <w:sz w:val="22"/>
        </w:rPr>
        <w:t xml:space="preserve"> de 20</w:t>
      </w:r>
      <w:r>
        <w:rPr>
          <w:rFonts w:cs="Arial"/>
          <w:sz w:val="22"/>
        </w:rPr>
        <w:t>20</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DF-OF-</w:t>
      </w:r>
      <w:r w:rsidR="005A5C7D">
        <w:rPr>
          <w:rFonts w:cs="Arial"/>
          <w:sz w:val="22"/>
        </w:rPr>
        <w:t>0903</w:t>
      </w:r>
      <w:r w:rsidRPr="00BB303F">
        <w:rPr>
          <w:rFonts w:cs="Arial"/>
          <w:sz w:val="22"/>
        </w:rPr>
        <w:t>-20</w:t>
      </w:r>
      <w:r w:rsidR="005A5C7D">
        <w:rPr>
          <w:rFonts w:cs="Arial"/>
          <w:sz w:val="22"/>
        </w:rPr>
        <w:t>20</w:t>
      </w:r>
      <w:r>
        <w:rPr>
          <w:rFonts w:cs="Arial"/>
          <w:sz w:val="22"/>
        </w:rPr>
        <w:t xml:space="preserve"> de la </w:t>
      </w:r>
      <w:r w:rsidRPr="00BB303F">
        <w:rPr>
          <w:rFonts w:cs="Arial"/>
          <w:sz w:val="22"/>
        </w:rPr>
        <w:t>Dirección FOSUVI, que contiene una propuesta para</w:t>
      </w:r>
      <w:r w:rsidR="005A5C7D" w:rsidRPr="00596E67">
        <w:rPr>
          <w:rFonts w:cs="Arial"/>
          <w:sz w:val="22"/>
          <w:lang w:val="es-CR"/>
        </w:rPr>
        <w:t xml:space="preserve"> la redistribución de los recursos asignados para los programas de bono ordinario, artículo 59 y bono colectivo en el Presupuesto </w:t>
      </w:r>
      <w:r w:rsidR="005A5C7D">
        <w:rPr>
          <w:rFonts w:cs="Arial"/>
          <w:sz w:val="22"/>
          <w:lang w:val="es-CR"/>
        </w:rPr>
        <w:t xml:space="preserve">2020 del </w:t>
      </w:r>
      <w:r w:rsidR="005A5C7D" w:rsidRPr="00596E67">
        <w:rPr>
          <w:rFonts w:cs="Arial"/>
          <w:sz w:val="22"/>
          <w:lang w:val="es-CR"/>
        </w:rPr>
        <w:t>FOSUVI, como resultado la aplicación del recorte de recursos aprobado en el segundo presupuesto extraordinario de la República y de la consideración de la ejecución presupuestaria que se tiene a la fecha, así como la distribución de recursos pendientes de asignar</w:t>
      </w:r>
      <w:r w:rsidR="005A5C7D">
        <w:rPr>
          <w:rFonts w:cs="Arial"/>
          <w:sz w:val="22"/>
          <w:lang w:val="es-CR"/>
        </w:rPr>
        <w:t>.</w:t>
      </w:r>
      <w:r w:rsidR="00425D64">
        <w:rPr>
          <w:rFonts w:cs="Arial"/>
          <w:sz w:val="22"/>
          <w:lang w:val="es-CR"/>
        </w:rPr>
        <w:t xml:space="preserve">  Dichos documentos se adjuntan al expediente del acta.</w:t>
      </w:r>
    </w:p>
    <w:p w14:paraId="2DC993F5" w14:textId="77777777" w:rsidR="005A5C7D" w:rsidRDefault="005A5C7D" w:rsidP="003862EC">
      <w:pPr>
        <w:spacing w:line="360" w:lineRule="auto"/>
        <w:jc w:val="both"/>
        <w:rPr>
          <w:rFonts w:cs="Arial"/>
          <w:sz w:val="22"/>
          <w:lang w:val="es-CR"/>
        </w:rPr>
      </w:pPr>
    </w:p>
    <w:p w14:paraId="5D764D0E" w14:textId="7B7C04E0" w:rsidR="003862EC" w:rsidRPr="00BB303F" w:rsidRDefault="005A5C7D" w:rsidP="003862EC">
      <w:pPr>
        <w:spacing w:line="360" w:lineRule="auto"/>
        <w:jc w:val="both"/>
        <w:rPr>
          <w:rFonts w:cs="Arial"/>
          <w:color w:val="000000"/>
          <w:sz w:val="22"/>
          <w:szCs w:val="22"/>
        </w:rPr>
      </w:pPr>
      <w:r>
        <w:rPr>
          <w:rFonts w:cs="Arial"/>
          <w:sz w:val="22"/>
        </w:rPr>
        <w:t xml:space="preserve">Para exponer el contenido del citado informe y atender eventuales consultas sobre el tema, se incorporan a la sesión los funcionarios Carlos Castro Miranda, asistente de la </w:t>
      </w:r>
      <w:r w:rsidRPr="005A5C7D">
        <w:rPr>
          <w:rFonts w:cs="Arial"/>
          <w:sz w:val="22"/>
          <w:lang w:val="es-ES_tradnl"/>
        </w:rPr>
        <w:t>Gerencia General</w:t>
      </w:r>
      <w:r>
        <w:rPr>
          <w:rFonts w:cs="Arial"/>
          <w:sz w:val="22"/>
          <w:lang w:val="es-ES_tradnl"/>
        </w:rPr>
        <w:t xml:space="preserve">, y Martha </w:t>
      </w:r>
      <w:r>
        <w:rPr>
          <w:rFonts w:cs="Arial"/>
          <w:sz w:val="22"/>
        </w:rPr>
        <w:t xml:space="preserve">Camacho Murillo, Directora del FOSUVI, quien presenta los alcances de </w:t>
      </w:r>
      <w:r w:rsidR="003862EC">
        <w:rPr>
          <w:rFonts w:cs="Arial"/>
          <w:sz w:val="22"/>
        </w:rPr>
        <w:t>la referida propuesta, destacando</w:t>
      </w:r>
      <w:r w:rsidR="003862EC" w:rsidRPr="00BB303F">
        <w:rPr>
          <w:rFonts w:cs="Arial"/>
          <w:color w:val="000000"/>
          <w:sz w:val="22"/>
          <w:szCs w:val="22"/>
        </w:rPr>
        <w:t xml:space="preserve"> que</w:t>
      </w:r>
      <w:r w:rsidR="00425D64">
        <w:rPr>
          <w:rFonts w:cs="Arial"/>
          <w:color w:val="000000"/>
          <w:sz w:val="22"/>
          <w:szCs w:val="22"/>
        </w:rPr>
        <w:t xml:space="preserve"> esta reasignación de fondos se fundamenta en los resultados del </w:t>
      </w:r>
      <w:r w:rsidR="003862EC" w:rsidRPr="00BB303F">
        <w:rPr>
          <w:rFonts w:cs="Arial"/>
          <w:color w:val="000000"/>
          <w:sz w:val="22"/>
          <w:szCs w:val="22"/>
        </w:rPr>
        <w:t xml:space="preserve">estudio </w:t>
      </w:r>
      <w:r w:rsidR="00425D64">
        <w:rPr>
          <w:rFonts w:cs="Arial"/>
          <w:color w:val="000000"/>
          <w:sz w:val="22"/>
          <w:szCs w:val="22"/>
        </w:rPr>
        <w:t xml:space="preserve">efectuado </w:t>
      </w:r>
      <w:r w:rsidR="003862EC" w:rsidRPr="00BB303F">
        <w:rPr>
          <w:rFonts w:cs="Arial"/>
          <w:color w:val="000000"/>
          <w:sz w:val="22"/>
          <w:szCs w:val="22"/>
        </w:rPr>
        <w:t xml:space="preserve">a la ejecución </w:t>
      </w:r>
      <w:r w:rsidR="00425D64">
        <w:rPr>
          <w:rFonts w:cs="Arial"/>
          <w:color w:val="000000"/>
          <w:sz w:val="22"/>
          <w:szCs w:val="22"/>
        </w:rPr>
        <w:t>a</w:t>
      </w:r>
      <w:r w:rsidR="003862EC" w:rsidRPr="00BB303F">
        <w:rPr>
          <w:rFonts w:cs="Arial"/>
          <w:color w:val="000000"/>
          <w:sz w:val="22"/>
          <w:szCs w:val="22"/>
        </w:rPr>
        <w:t xml:space="preserve"> </w:t>
      </w:r>
      <w:r w:rsidR="00425D64" w:rsidRPr="00596E67">
        <w:rPr>
          <w:rFonts w:cs="Arial"/>
          <w:sz w:val="22"/>
          <w:lang w:val="es-CR"/>
        </w:rPr>
        <w:t xml:space="preserve">los recursos asignados para los programas de bono </w:t>
      </w:r>
      <w:r w:rsidR="00425D64">
        <w:rPr>
          <w:rFonts w:cs="Arial"/>
          <w:sz w:val="22"/>
          <w:lang w:val="es-CR"/>
        </w:rPr>
        <w:t>(</w:t>
      </w:r>
      <w:r w:rsidR="00425D64" w:rsidRPr="00596E67">
        <w:rPr>
          <w:rFonts w:cs="Arial"/>
          <w:sz w:val="22"/>
          <w:lang w:val="es-CR"/>
        </w:rPr>
        <w:t>ordinario</w:t>
      </w:r>
      <w:r w:rsidR="00425D64">
        <w:rPr>
          <w:rFonts w:cs="Arial"/>
          <w:sz w:val="22"/>
          <w:lang w:val="es-CR"/>
        </w:rPr>
        <w:t xml:space="preserve"> y</w:t>
      </w:r>
      <w:r w:rsidR="00425D64" w:rsidRPr="00596E67">
        <w:rPr>
          <w:rFonts w:cs="Arial"/>
          <w:sz w:val="22"/>
          <w:lang w:val="es-CR"/>
        </w:rPr>
        <w:t xml:space="preserve"> artículo 59</w:t>
      </w:r>
      <w:r w:rsidR="00425D64">
        <w:rPr>
          <w:rFonts w:cs="Arial"/>
          <w:sz w:val="22"/>
          <w:lang w:val="es-CR"/>
        </w:rPr>
        <w:t>)</w:t>
      </w:r>
      <w:r w:rsidR="00425D64" w:rsidRPr="00596E67">
        <w:rPr>
          <w:rFonts w:cs="Arial"/>
          <w:sz w:val="22"/>
          <w:lang w:val="es-CR"/>
        </w:rPr>
        <w:t xml:space="preserve"> y </w:t>
      </w:r>
      <w:r w:rsidR="00425D64">
        <w:rPr>
          <w:rFonts w:cs="Arial"/>
          <w:sz w:val="22"/>
          <w:lang w:val="es-CR"/>
        </w:rPr>
        <w:t>B</w:t>
      </w:r>
      <w:r w:rsidR="00425D64" w:rsidRPr="00596E67">
        <w:rPr>
          <w:rFonts w:cs="Arial"/>
          <w:sz w:val="22"/>
          <w:lang w:val="es-CR"/>
        </w:rPr>
        <w:t xml:space="preserve">ono </w:t>
      </w:r>
      <w:r w:rsidR="00425D64">
        <w:rPr>
          <w:rFonts w:cs="Arial"/>
          <w:sz w:val="22"/>
          <w:lang w:val="es-CR"/>
        </w:rPr>
        <w:t>C</w:t>
      </w:r>
      <w:r w:rsidR="00425D64" w:rsidRPr="00596E67">
        <w:rPr>
          <w:rFonts w:cs="Arial"/>
          <w:sz w:val="22"/>
          <w:lang w:val="es-CR"/>
        </w:rPr>
        <w:t xml:space="preserve">olectivo en el Presupuesto </w:t>
      </w:r>
      <w:r w:rsidR="00425D64">
        <w:rPr>
          <w:rFonts w:cs="Arial"/>
          <w:sz w:val="22"/>
          <w:lang w:val="es-CR"/>
        </w:rPr>
        <w:t xml:space="preserve">2020 del </w:t>
      </w:r>
      <w:r w:rsidR="00425D64" w:rsidRPr="00596E67">
        <w:rPr>
          <w:rFonts w:cs="Arial"/>
          <w:sz w:val="22"/>
          <w:lang w:val="es-CR"/>
        </w:rPr>
        <w:t>FOSUVI, como resultado la aplicación del recorte de recursos aprobado en el segundo presupuesto extraordinario de la República y de la consideración de la ejecución presupuestaria que se tiene a la fecha, así como la distribución de recursos pendientes de asignar</w:t>
      </w:r>
      <w:r w:rsidR="003862EC" w:rsidRPr="00BB303F">
        <w:rPr>
          <w:rFonts w:cs="Arial"/>
          <w:color w:val="000000"/>
          <w:sz w:val="22"/>
          <w:szCs w:val="22"/>
        </w:rPr>
        <w:t xml:space="preserve">se ha determinado la necesidad de efectuar una </w:t>
      </w:r>
      <w:r w:rsidR="003862EC">
        <w:rPr>
          <w:rFonts w:cs="Arial"/>
          <w:color w:val="000000"/>
          <w:sz w:val="22"/>
          <w:szCs w:val="22"/>
        </w:rPr>
        <w:t xml:space="preserve">distribución y </w:t>
      </w:r>
      <w:r w:rsidR="003862EC" w:rsidRPr="00BB303F">
        <w:rPr>
          <w:rFonts w:cs="Arial"/>
          <w:color w:val="000000"/>
          <w:sz w:val="22"/>
          <w:szCs w:val="22"/>
        </w:rPr>
        <w:t>redistribución del presupuesto de los recursos</w:t>
      </w:r>
      <w:r w:rsidR="003862EC">
        <w:rPr>
          <w:rFonts w:cs="Arial"/>
          <w:color w:val="000000"/>
          <w:sz w:val="22"/>
          <w:szCs w:val="22"/>
        </w:rPr>
        <w:t xml:space="preserve"> del FOSUVI</w:t>
      </w:r>
      <w:r w:rsidR="003862EC" w:rsidRPr="00BB303F">
        <w:rPr>
          <w:rFonts w:cs="Arial"/>
          <w:color w:val="000000"/>
          <w:sz w:val="22"/>
          <w:szCs w:val="22"/>
        </w:rPr>
        <w:t>, con el fin de ajustar la distribución presupuestaria de</w:t>
      </w:r>
      <w:r w:rsidR="003862EC">
        <w:rPr>
          <w:rFonts w:cs="Arial"/>
          <w:color w:val="000000"/>
          <w:sz w:val="22"/>
          <w:szCs w:val="22"/>
        </w:rPr>
        <w:t xml:space="preserve"> los fondos.</w:t>
      </w:r>
    </w:p>
    <w:p w14:paraId="1E770A0C" w14:textId="77777777" w:rsidR="003862EC" w:rsidRPr="00BB303F" w:rsidRDefault="003862EC" w:rsidP="003862EC">
      <w:pPr>
        <w:spacing w:line="360" w:lineRule="auto"/>
        <w:jc w:val="both"/>
        <w:rPr>
          <w:rFonts w:cs="Arial"/>
          <w:sz w:val="22"/>
        </w:rPr>
      </w:pPr>
    </w:p>
    <w:p w14:paraId="57C940C8" w14:textId="78A9602D" w:rsidR="003862EC" w:rsidRDefault="003862EC" w:rsidP="003862EC">
      <w:pPr>
        <w:spacing w:line="360" w:lineRule="auto"/>
        <w:jc w:val="both"/>
        <w:rPr>
          <w:sz w:val="22"/>
          <w:szCs w:val="22"/>
        </w:rPr>
      </w:pPr>
      <w:r>
        <w:rPr>
          <w:rFonts w:cs="Arial"/>
          <w:sz w:val="22"/>
        </w:rPr>
        <w:t>Adicionalmente</w:t>
      </w:r>
      <w:r w:rsidR="00425D64">
        <w:rPr>
          <w:rFonts w:cs="Arial"/>
          <w:sz w:val="22"/>
        </w:rPr>
        <w:t xml:space="preserve"> y atendiendo las consultas que sobre el tema van planteando los señores Directores,</w:t>
      </w:r>
      <w:r w:rsidRPr="00BB303F">
        <w:rPr>
          <w:rFonts w:cs="Arial"/>
          <w:sz w:val="22"/>
        </w:rPr>
        <w:t xml:space="preserve"> </w:t>
      </w:r>
      <w:r>
        <w:rPr>
          <w:rFonts w:cs="Arial"/>
          <w:sz w:val="22"/>
        </w:rPr>
        <w:t>hace ver que con esta redistribución,</w:t>
      </w:r>
      <w:r w:rsidRPr="00BB303F">
        <w:rPr>
          <w:sz w:val="22"/>
          <w:szCs w:val="22"/>
        </w:rPr>
        <w:t xml:space="preserve"> básicamente se pretende a</w:t>
      </w:r>
      <w:r>
        <w:rPr>
          <w:sz w:val="22"/>
          <w:szCs w:val="22"/>
        </w:rPr>
        <w:t>decuar</w:t>
      </w:r>
      <w:r w:rsidRPr="00BB303F">
        <w:rPr>
          <w:sz w:val="22"/>
          <w:szCs w:val="22"/>
        </w:rPr>
        <w:t xml:space="preserve"> los saldos de cada programa, trasladando recursos de las entidades que han mostrado niveles bajos de ejecución a las entidades que tienen un alto porcentaje de ejecución y que tienen casos individuales o proyectos de vivienda en etapas avanzadas de tramitación, según las proyecciones efectuadas por el Banco en coordinación con las entidades autorizadas.</w:t>
      </w:r>
    </w:p>
    <w:p w14:paraId="5EC70B00" w14:textId="77777777" w:rsidR="003862EC" w:rsidRDefault="003862EC" w:rsidP="003862EC">
      <w:pPr>
        <w:spacing w:line="360" w:lineRule="auto"/>
        <w:jc w:val="both"/>
        <w:rPr>
          <w:sz w:val="22"/>
          <w:szCs w:val="22"/>
        </w:rPr>
      </w:pPr>
    </w:p>
    <w:p w14:paraId="27DE1BEA" w14:textId="013AE1DF" w:rsidR="009D03FE" w:rsidRPr="003862EC" w:rsidRDefault="003862EC" w:rsidP="009D03FE">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w:t>
      </w:r>
      <w:r w:rsidR="00F37A65">
        <w:rPr>
          <w:rFonts w:cs="Arial"/>
          <w:sz w:val="22"/>
          <w:u w:val="single"/>
          <w:lang w:val="es-ES_tradnl"/>
        </w:rPr>
        <w:t>25</w:t>
      </w:r>
      <w:r w:rsidRPr="00A25DB7">
        <w:rPr>
          <w:rFonts w:cs="Arial"/>
          <w:sz w:val="22"/>
          <w:u w:val="single"/>
          <w:lang w:val="es-ES_tradnl"/>
        </w:rPr>
        <w:t>:</w:t>
      </w:r>
      <w:r w:rsidR="00F37A65">
        <w:rPr>
          <w:rFonts w:cs="Arial"/>
          <w:sz w:val="22"/>
          <w:u w:val="single"/>
          <w:lang w:val="es-ES_tradnl"/>
        </w:rPr>
        <w:t>00</w:t>
      </w:r>
      <w:r>
        <w:rPr>
          <w:rFonts w:cs="Arial"/>
          <w:sz w:val="22"/>
          <w:lang w:val="es-ES_tradnl"/>
        </w:rPr>
        <w:t xml:space="preserve"> Conocida la propuesta de la Dirección FOSUVI y</w:t>
      </w:r>
      <w:r>
        <w:rPr>
          <w:rFonts w:cs="Arial"/>
          <w:sz w:val="22"/>
        </w:rPr>
        <w:t xml:space="preserve"> no 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rPr>
        <w:t xml:space="preserve"> y,</w:t>
      </w:r>
      <w:r w:rsidR="008A3858">
        <w:rPr>
          <w:rFonts w:cs="Arial"/>
          <w:sz w:val="22"/>
        </w:rPr>
        <w:t xml:space="preserve"> además, se estima oportuno solicitar que se actualicen las proyecciones sobre los recursos </w:t>
      </w:r>
      <w:r w:rsidR="008A3858">
        <w:rPr>
          <w:rFonts w:cs="Arial"/>
          <w:sz w:val="22"/>
          <w:szCs w:val="22"/>
        </w:rPr>
        <w:t xml:space="preserve">que estarían ingresando al FOSUVI </w:t>
      </w:r>
      <w:r w:rsidR="008A3858">
        <w:rPr>
          <w:rFonts w:cs="Arial"/>
          <w:sz w:val="22"/>
          <w:szCs w:val="22"/>
        </w:rPr>
        <w:lastRenderedPageBreak/>
        <w:t xml:space="preserve">durante el presente año y determine los eventuales ajustes que se requieran, al </w:t>
      </w:r>
      <w:r w:rsidR="008A3858">
        <w:rPr>
          <w:rFonts w:cs="Arial"/>
          <w:sz w:val="22"/>
          <w:szCs w:val="22"/>
          <w:lang w:val="es-CR"/>
        </w:rPr>
        <w:t xml:space="preserve">escenario planteado ante la emergencia nacional por el COVID-19.  Lo anterior, según se consigna en los </w:t>
      </w:r>
      <w:r w:rsidR="008A3858" w:rsidRPr="008A3858">
        <w:rPr>
          <w:rFonts w:cs="Arial"/>
          <w:b/>
          <w:bCs/>
          <w:sz w:val="22"/>
          <w:szCs w:val="22"/>
          <w:lang w:val="es-CR"/>
        </w:rPr>
        <w:t xml:space="preserve">acuerdos N° 2 </w:t>
      </w:r>
      <w:r w:rsidR="008A3858" w:rsidRPr="008A3858">
        <w:rPr>
          <w:rFonts w:cs="Arial"/>
          <w:sz w:val="22"/>
          <w:szCs w:val="22"/>
          <w:lang w:val="es-CR"/>
        </w:rPr>
        <w:t>y</w:t>
      </w:r>
      <w:r w:rsidR="008A3858" w:rsidRPr="008A3858">
        <w:rPr>
          <w:rFonts w:cs="Arial"/>
          <w:b/>
          <w:bCs/>
          <w:sz w:val="22"/>
          <w:szCs w:val="22"/>
          <w:lang w:val="es-CR"/>
        </w:rPr>
        <w:t xml:space="preserve"> N° 3</w:t>
      </w:r>
      <w:r w:rsidR="008A3858">
        <w:rPr>
          <w:rFonts w:cs="Arial"/>
          <w:sz w:val="22"/>
          <w:szCs w:val="22"/>
          <w:lang w:val="es-CR"/>
        </w:rPr>
        <w:t xml:space="preserve"> que se anexan a</w:t>
      </w:r>
      <w:r>
        <w:rPr>
          <w:rFonts w:cs="Arial"/>
          <w:sz w:val="22"/>
        </w:rPr>
        <w:t xml:space="preserve"> esta minuta</w:t>
      </w:r>
      <w:r w:rsidR="008A3858">
        <w:rPr>
          <w:rFonts w:cs="Arial"/>
          <w:sz w:val="22"/>
        </w:rPr>
        <w:t xml:space="preserve">. </w:t>
      </w:r>
      <w:r w:rsidR="008A3858">
        <w:rPr>
          <w:rFonts w:cs="Arial"/>
          <w:sz w:val="22"/>
          <w:szCs w:val="22"/>
          <w:lang w:val="es-CR"/>
        </w:rPr>
        <w:t xml:space="preserve"> </w:t>
      </w:r>
      <w:r>
        <w:rPr>
          <w:rFonts w:cs="Arial"/>
          <w:sz w:val="22"/>
        </w:rPr>
        <w:t>Acto seguido, se retira de la sesión el licenciado Castro Miranda.</w:t>
      </w:r>
    </w:p>
    <w:p w14:paraId="0EE1AA0A" w14:textId="77777777" w:rsidR="009D03FE" w:rsidRPr="00D14EAF" w:rsidRDefault="009D03FE" w:rsidP="009D03FE">
      <w:pPr>
        <w:spacing w:line="360" w:lineRule="auto"/>
        <w:jc w:val="both"/>
        <w:rPr>
          <w:rFonts w:cs="Arial"/>
          <w:b/>
          <w:sz w:val="22"/>
        </w:rPr>
      </w:pPr>
      <w:r w:rsidRPr="00D14EAF">
        <w:rPr>
          <w:rFonts w:cs="Arial"/>
          <w:b/>
          <w:sz w:val="22"/>
        </w:rPr>
        <w:t>************</w:t>
      </w:r>
    </w:p>
    <w:p w14:paraId="024506CC" w14:textId="77777777" w:rsidR="00D13B6B" w:rsidRDefault="00D13B6B" w:rsidP="002D0146">
      <w:pPr>
        <w:spacing w:line="360" w:lineRule="auto"/>
        <w:jc w:val="both"/>
        <w:rPr>
          <w:rFonts w:cs="Arial"/>
          <w:b/>
          <w:bCs/>
          <w:sz w:val="22"/>
          <w:szCs w:val="22"/>
          <w:u w:val="single"/>
          <w:lang w:val="es-ES_tradnl"/>
        </w:rPr>
      </w:pPr>
    </w:p>
    <w:p w14:paraId="2D226653" w14:textId="3A643F3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36DE9" w:rsidRPr="00181FBA">
        <w:rPr>
          <w:rFonts w:cs="Arial"/>
          <w:b/>
          <w:bCs/>
          <w:sz w:val="22"/>
          <w:u w:val="single"/>
          <w:lang w:val="es-ES_tradnl"/>
        </w:rPr>
        <w:t>Informe sobre el estado del proyecto de Expediente Electrónico Fase II</w:t>
      </w:r>
    </w:p>
    <w:p w14:paraId="1BBC4A0F" w14:textId="77777777" w:rsidR="009D03FE" w:rsidRDefault="009D03FE" w:rsidP="009D03FE">
      <w:pPr>
        <w:spacing w:line="360" w:lineRule="auto"/>
        <w:jc w:val="both"/>
        <w:rPr>
          <w:rFonts w:cs="Arial"/>
          <w:sz w:val="22"/>
          <w:szCs w:val="22"/>
        </w:rPr>
      </w:pPr>
    </w:p>
    <w:p w14:paraId="5E7D6A94" w14:textId="6B2637E6" w:rsidR="009C3C9F" w:rsidRDefault="009D03FE" w:rsidP="009C3C9F">
      <w:pPr>
        <w:spacing w:line="360" w:lineRule="auto"/>
        <w:jc w:val="both"/>
        <w:rPr>
          <w:rFonts w:cs="Arial"/>
          <w:sz w:val="22"/>
          <w:szCs w:val="22"/>
          <w:lang w:val="es-ES_tradnl"/>
        </w:rPr>
      </w:pPr>
      <w:r w:rsidRPr="0039311E">
        <w:rPr>
          <w:rFonts w:cs="Arial"/>
          <w:sz w:val="22"/>
          <w:u w:val="single"/>
          <w:lang w:val="es-ES_tradnl"/>
        </w:rPr>
        <w:t xml:space="preserve">Minuto </w:t>
      </w:r>
      <w:r w:rsidR="005168F5">
        <w:rPr>
          <w:rFonts w:cs="Arial"/>
          <w:sz w:val="22"/>
          <w:u w:val="single"/>
          <w:lang w:val="es-ES_tradnl"/>
        </w:rPr>
        <w:t>146</w:t>
      </w:r>
      <w:r w:rsidRPr="0039311E">
        <w:rPr>
          <w:rFonts w:cs="Arial"/>
          <w:sz w:val="22"/>
          <w:u w:val="single"/>
          <w:lang w:val="es-ES_tradnl"/>
        </w:rPr>
        <w:t>:</w:t>
      </w:r>
      <w:r w:rsidR="005168F5">
        <w:rPr>
          <w:rFonts w:cs="Arial"/>
          <w:sz w:val="22"/>
          <w:u w:val="single"/>
          <w:lang w:val="es-ES_tradnl"/>
        </w:rPr>
        <w:t>50</w:t>
      </w:r>
      <w:r>
        <w:rPr>
          <w:rFonts w:cs="Arial"/>
          <w:sz w:val="22"/>
          <w:lang w:val="es-ES_tradnl"/>
        </w:rPr>
        <w:t xml:space="preserve"> </w:t>
      </w:r>
      <w:r w:rsidR="005168F5">
        <w:rPr>
          <w:rFonts w:cs="Arial"/>
          <w:sz w:val="22"/>
          <w:lang w:val="es-ES_tradnl"/>
        </w:rPr>
        <w:t>Luego de un receso y habiéndose decido, de forma unánime, posponer para otra sesión la revisión de los acuerdos pendientes de ejecución, dado que el documento se ha remitido hasta hoy</w:t>
      </w:r>
      <w:r w:rsidR="009C3C9F">
        <w:rPr>
          <w:rFonts w:cs="Arial"/>
          <w:sz w:val="22"/>
          <w:lang w:val="es-ES_tradnl"/>
        </w:rPr>
        <w:t xml:space="preserve">, se procede a conocer un informe, con corte </w:t>
      </w:r>
      <w:proofErr w:type="gramStart"/>
      <w:r w:rsidR="009C3C9F">
        <w:rPr>
          <w:rFonts w:cs="Arial"/>
          <w:sz w:val="22"/>
          <w:lang w:val="es-ES_tradnl"/>
        </w:rPr>
        <w:t>al día de hoy</w:t>
      </w:r>
      <w:proofErr w:type="gramEnd"/>
      <w:r w:rsidR="009C3C9F">
        <w:rPr>
          <w:rFonts w:cs="Arial"/>
          <w:sz w:val="22"/>
          <w:lang w:val="es-ES_tradnl"/>
        </w:rPr>
        <w:t xml:space="preserve">, sobre la implementación del </w:t>
      </w:r>
      <w:r w:rsidR="009C3C9F" w:rsidRPr="00D462D7">
        <w:rPr>
          <w:rFonts w:cs="Arial"/>
          <w:sz w:val="22"/>
          <w:szCs w:val="22"/>
          <w:lang w:val="es-ES_tradnl"/>
        </w:rPr>
        <w:t xml:space="preserve">cronograma de trabajo para </w:t>
      </w:r>
      <w:r w:rsidR="009C3C9F">
        <w:rPr>
          <w:rFonts w:cs="Arial"/>
          <w:sz w:val="22"/>
          <w:szCs w:val="22"/>
          <w:lang w:val="es-ES_tradnl"/>
        </w:rPr>
        <w:t xml:space="preserve">ejecutar </w:t>
      </w:r>
      <w:r w:rsidR="009C3C9F" w:rsidRPr="007B3653">
        <w:rPr>
          <w:rFonts w:cs="Arial"/>
          <w:sz w:val="22"/>
          <w:szCs w:val="22"/>
          <w:lang w:val="es-ES_tradnl"/>
        </w:rPr>
        <w:t>las actividades del</w:t>
      </w:r>
      <w:r w:rsidR="009C3C9F">
        <w:rPr>
          <w:rFonts w:cs="Arial"/>
          <w:sz w:val="22"/>
          <w:szCs w:val="22"/>
          <w:lang w:val="es-ES_tradnl"/>
        </w:rPr>
        <w:t xml:space="preserve"> proyecto de</w:t>
      </w:r>
      <w:r w:rsidR="009C3C9F" w:rsidRPr="007B3653">
        <w:rPr>
          <w:rFonts w:cs="Arial"/>
          <w:sz w:val="22"/>
          <w:szCs w:val="22"/>
          <w:lang w:val="es-ES_tradnl"/>
        </w:rPr>
        <w:t xml:space="preserve"> Expediente Electrónico</w:t>
      </w:r>
      <w:r w:rsidR="009C3C9F">
        <w:rPr>
          <w:rFonts w:cs="Arial"/>
          <w:sz w:val="22"/>
          <w:szCs w:val="22"/>
          <w:lang w:val="es-ES_tradnl"/>
        </w:rPr>
        <w:t xml:space="preserve"> – fase II, denominado “Administración de los proyectos de construcción e inspección de infraestructura y vivienda”. </w:t>
      </w:r>
    </w:p>
    <w:p w14:paraId="0C6EA542" w14:textId="77777777" w:rsidR="009C3C9F" w:rsidRDefault="009C3C9F" w:rsidP="009C3C9F">
      <w:pPr>
        <w:spacing w:line="360" w:lineRule="auto"/>
        <w:jc w:val="both"/>
        <w:rPr>
          <w:rFonts w:cs="Arial"/>
          <w:sz w:val="22"/>
          <w:szCs w:val="22"/>
          <w:lang w:val="es-ES_tradnl"/>
        </w:rPr>
      </w:pPr>
    </w:p>
    <w:p w14:paraId="0F88AFC3" w14:textId="158CCA12" w:rsidR="009C3C9F" w:rsidRDefault="009C3C9F" w:rsidP="009C3C9F">
      <w:pPr>
        <w:spacing w:line="360" w:lineRule="auto"/>
        <w:jc w:val="both"/>
        <w:rPr>
          <w:rFonts w:cs="Arial"/>
          <w:sz w:val="22"/>
          <w:szCs w:val="22"/>
          <w:lang w:val="es-ES_tradnl"/>
        </w:rPr>
      </w:pPr>
      <w:r>
        <w:rPr>
          <w:rFonts w:cs="Arial"/>
          <w:sz w:val="22"/>
          <w:szCs w:val="22"/>
          <w:lang w:val="es-ES_tradnl"/>
        </w:rPr>
        <w:t>Para estos efectos, se incorporan a la sesión los funcionarios Claudio Quirós Martínez, funcionario del Departamento de Tecnología de Información; y Rocío Brenes Monge, administradora de proyectos de Tecnología de Información, quien luego de una introducción por parte del Gerente General, procede a repasar los objetivos del referido proyecto informático, los beneficios esperados y los alcances de la herramienta, después de lo cual el Quirós Martínez atiende las consultas que sobre estos aspectos plantean los señores Directores.</w:t>
      </w:r>
    </w:p>
    <w:p w14:paraId="5530E0E4" w14:textId="4F306830" w:rsidR="009C3C9F" w:rsidRDefault="009C3C9F" w:rsidP="009C3C9F">
      <w:pPr>
        <w:spacing w:line="360" w:lineRule="auto"/>
        <w:jc w:val="both"/>
        <w:rPr>
          <w:rFonts w:cs="Arial"/>
          <w:sz w:val="22"/>
          <w:szCs w:val="22"/>
          <w:lang w:val="es-ES_tradnl"/>
        </w:rPr>
      </w:pPr>
    </w:p>
    <w:p w14:paraId="0F19DFB8" w14:textId="03D7E4E0" w:rsidR="009C3C9F" w:rsidRDefault="009C3C9F" w:rsidP="009C3C9F">
      <w:pPr>
        <w:spacing w:line="360" w:lineRule="auto"/>
        <w:jc w:val="both"/>
        <w:rPr>
          <w:rFonts w:cs="Arial"/>
          <w:sz w:val="22"/>
          <w:szCs w:val="22"/>
          <w:lang w:val="es-ES_tradnl"/>
        </w:rPr>
      </w:pPr>
      <w:r>
        <w:rPr>
          <w:rFonts w:cs="Arial"/>
          <w:sz w:val="22"/>
          <w:u w:val="single"/>
          <w:lang w:val="es-ES_tradnl"/>
        </w:rPr>
        <w:t>Minuto 167</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 licenciada Brenes Monge expone el proceso general de implementación de la herramienta, sus actores y la gestión del cronograma de trabajo para la implementación</w:t>
      </w:r>
      <w:r w:rsidR="00A91EFD">
        <w:rPr>
          <w:rFonts w:cs="Arial"/>
          <w:sz w:val="22"/>
          <w:lang w:val="es-ES_tradnl"/>
        </w:rPr>
        <w:t xml:space="preserve">, haciendo énfasis en los indicadores de gestión y el avance del proyecto a la fecha, y particularmente comenta que la pequeña desviación del 4% que se presenta y que se generó por los atrasos en la </w:t>
      </w:r>
      <w:r w:rsidR="00C65277">
        <w:rPr>
          <w:rFonts w:cs="Arial"/>
          <w:sz w:val="22"/>
          <w:lang w:val="es-ES_tradnl"/>
        </w:rPr>
        <w:t>reposición de personal</w:t>
      </w:r>
      <w:r w:rsidR="00A91EFD">
        <w:rPr>
          <w:rFonts w:cs="Arial"/>
          <w:sz w:val="22"/>
          <w:lang w:val="es-ES_tradnl"/>
        </w:rPr>
        <w:t>, se espera subsanar en los próximos meses</w:t>
      </w:r>
      <w:r w:rsidR="00C65277">
        <w:rPr>
          <w:rFonts w:cs="Arial"/>
          <w:sz w:val="22"/>
          <w:lang w:val="es-ES_tradnl"/>
        </w:rPr>
        <w:t>.</w:t>
      </w:r>
    </w:p>
    <w:p w14:paraId="48B88478" w14:textId="69BED5B8" w:rsidR="009C3C9F" w:rsidRDefault="009C3C9F" w:rsidP="009C3C9F">
      <w:pPr>
        <w:spacing w:line="360" w:lineRule="auto"/>
        <w:jc w:val="both"/>
        <w:rPr>
          <w:rFonts w:cs="Arial"/>
          <w:sz w:val="22"/>
          <w:szCs w:val="22"/>
          <w:lang w:val="es-ES_tradnl"/>
        </w:rPr>
      </w:pPr>
    </w:p>
    <w:p w14:paraId="5F979E72" w14:textId="65D4B83F" w:rsidR="009C3C9F" w:rsidRDefault="009C3C9F" w:rsidP="009C3C9F">
      <w:pPr>
        <w:spacing w:line="360" w:lineRule="auto"/>
        <w:jc w:val="both"/>
        <w:rPr>
          <w:rFonts w:cs="Arial"/>
          <w:sz w:val="22"/>
          <w:szCs w:val="22"/>
          <w:lang w:val="es-ES_tradnl"/>
        </w:rPr>
      </w:pPr>
      <w:r>
        <w:rPr>
          <w:rFonts w:cs="Arial"/>
          <w:sz w:val="22"/>
          <w:u w:val="single"/>
          <w:lang w:val="es-ES_tradnl"/>
        </w:rPr>
        <w:t xml:space="preserve">Minuto </w:t>
      </w:r>
      <w:r w:rsidR="00C65277">
        <w:rPr>
          <w:rFonts w:cs="Arial"/>
          <w:sz w:val="22"/>
          <w:u w:val="single"/>
          <w:lang w:val="es-ES_tradnl"/>
        </w:rPr>
        <w:t>195</w:t>
      </w:r>
      <w:r w:rsidRPr="0039311E">
        <w:rPr>
          <w:rFonts w:cs="Arial"/>
          <w:sz w:val="22"/>
          <w:u w:val="single"/>
          <w:lang w:val="es-ES_tradnl"/>
        </w:rPr>
        <w:t>:</w:t>
      </w:r>
      <w:r w:rsidR="00C65277">
        <w:rPr>
          <w:rFonts w:cs="Arial"/>
          <w:sz w:val="22"/>
          <w:u w:val="single"/>
          <w:lang w:val="es-ES_tradnl"/>
        </w:rPr>
        <w:t>1</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solicitándole a la </w:t>
      </w:r>
      <w:r w:rsidRPr="005E70D8">
        <w:rPr>
          <w:rFonts w:cs="Arial"/>
          <w:sz w:val="22"/>
          <w:szCs w:val="22"/>
          <w:lang w:val="es-ES_tradnl"/>
        </w:rPr>
        <w:t>Administración</w:t>
      </w:r>
      <w:r>
        <w:rPr>
          <w:rFonts w:cs="Arial"/>
          <w:sz w:val="22"/>
          <w:szCs w:val="22"/>
          <w:lang w:val="es-ES_tradnl"/>
        </w:rPr>
        <w:t xml:space="preserve"> darle un estricto seguimiento a este tema</w:t>
      </w:r>
      <w:r w:rsidR="00C65277">
        <w:rPr>
          <w:rFonts w:cs="Arial"/>
          <w:sz w:val="22"/>
          <w:szCs w:val="22"/>
          <w:lang w:val="es-ES_tradnl"/>
        </w:rPr>
        <w:t xml:space="preserve"> y presentar los informes de avance a esta </w:t>
      </w:r>
      <w:r w:rsidR="00C65277" w:rsidRPr="00C65277">
        <w:rPr>
          <w:rFonts w:cs="Arial"/>
          <w:sz w:val="22"/>
          <w:szCs w:val="22"/>
          <w:lang w:val="es-ES_tradnl"/>
        </w:rPr>
        <w:t>Junta Directiva</w:t>
      </w:r>
      <w:r w:rsidR="00C65277">
        <w:rPr>
          <w:rFonts w:cs="Arial"/>
          <w:sz w:val="22"/>
          <w:szCs w:val="22"/>
          <w:lang w:val="es-ES_tradnl"/>
        </w:rPr>
        <w:t>, con la periodicidad establecida por este Órgano.</w:t>
      </w:r>
    </w:p>
    <w:p w14:paraId="619E4997" w14:textId="77777777" w:rsidR="009D03FE" w:rsidRPr="00D14EAF" w:rsidRDefault="009D03FE" w:rsidP="009D03FE">
      <w:pPr>
        <w:spacing w:line="360" w:lineRule="auto"/>
        <w:jc w:val="both"/>
        <w:rPr>
          <w:rFonts w:cs="Arial"/>
          <w:b/>
          <w:sz w:val="22"/>
        </w:rPr>
      </w:pPr>
      <w:r w:rsidRPr="00D14EAF">
        <w:rPr>
          <w:rFonts w:cs="Arial"/>
          <w:b/>
          <w:sz w:val="22"/>
        </w:rPr>
        <w:t>************</w:t>
      </w:r>
    </w:p>
    <w:p w14:paraId="107A1B92" w14:textId="77777777" w:rsidR="009D03FE" w:rsidRDefault="009D03FE" w:rsidP="009D03FE">
      <w:pPr>
        <w:spacing w:line="360" w:lineRule="auto"/>
        <w:jc w:val="both"/>
        <w:rPr>
          <w:rFonts w:cs="Arial"/>
          <w:b/>
          <w:bCs/>
          <w:sz w:val="22"/>
          <w:szCs w:val="22"/>
          <w:u w:val="single"/>
          <w:lang w:val="es-ES_tradnl"/>
        </w:rPr>
      </w:pPr>
    </w:p>
    <w:p w14:paraId="204CE08F" w14:textId="268A449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65277">
        <w:rPr>
          <w:rFonts w:cs="Arial"/>
          <w:szCs w:val="22"/>
          <w:u w:val="single"/>
        </w:rPr>
        <w:t>196</w:t>
      </w:r>
      <w:r w:rsidRPr="00E97960">
        <w:rPr>
          <w:rFonts w:cs="Arial"/>
          <w:szCs w:val="22"/>
          <w:u w:val="single"/>
        </w:rPr>
        <w:t>:</w:t>
      </w:r>
      <w:r w:rsidR="00C65277">
        <w:rPr>
          <w:rFonts w:cs="Arial"/>
          <w:szCs w:val="22"/>
          <w:u w:val="single"/>
        </w:rPr>
        <w:t>00</w:t>
      </w:r>
      <w:r>
        <w:rPr>
          <w:rFonts w:cs="Arial"/>
          <w:szCs w:val="22"/>
        </w:rPr>
        <w:t xml:space="preserve"> </w:t>
      </w:r>
      <w:r w:rsidR="00FA4CCB" w:rsidRPr="00AB2826">
        <w:rPr>
          <w:rFonts w:cs="Arial"/>
          <w:szCs w:val="22"/>
        </w:rPr>
        <w:t xml:space="preserve">Siendo las </w:t>
      </w:r>
      <w:r w:rsidR="00C65277">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C65277">
        <w:rPr>
          <w:rFonts w:cs="Arial"/>
          <w:szCs w:val="22"/>
        </w:rPr>
        <w:t>treinta</w:t>
      </w:r>
      <w:r w:rsidR="00EC7E01">
        <w:rPr>
          <w:rFonts w:cs="Arial"/>
          <w:szCs w:val="22"/>
        </w:rPr>
        <w:t xml:space="preserve"> minutos</w:t>
      </w:r>
      <w:r w:rsidR="00FA4CCB" w:rsidRPr="00AB2826">
        <w:rPr>
          <w:rFonts w:cs="Arial"/>
          <w:szCs w:val="22"/>
        </w:rPr>
        <w:t>, se levanta la sesión.</w:t>
      </w:r>
    </w:p>
    <w:p w14:paraId="404F8B64" w14:textId="77777777" w:rsidR="006321F4" w:rsidRPr="00D14EAF" w:rsidRDefault="006321F4" w:rsidP="002D0146">
      <w:pPr>
        <w:spacing w:line="360" w:lineRule="auto"/>
        <w:jc w:val="both"/>
        <w:rPr>
          <w:rFonts w:cs="Arial"/>
          <w:b/>
          <w:sz w:val="22"/>
        </w:rPr>
      </w:pPr>
      <w:r w:rsidRPr="00D14EAF">
        <w:rPr>
          <w:rFonts w:cs="Arial"/>
          <w:b/>
          <w:sz w:val="22"/>
        </w:rPr>
        <w:t>************</w:t>
      </w:r>
    </w:p>
    <w:p w14:paraId="46A35312" w14:textId="77777777" w:rsidR="002B71CC" w:rsidRDefault="002B71CC">
      <w:pPr>
        <w:rPr>
          <w:rFonts w:cs="Arial"/>
          <w:sz w:val="22"/>
          <w:szCs w:val="22"/>
        </w:rPr>
      </w:pPr>
      <w:r>
        <w:rPr>
          <w:rFonts w:cs="Arial"/>
          <w:sz w:val="22"/>
          <w:szCs w:val="22"/>
        </w:rPr>
        <w:br w:type="page"/>
      </w:r>
    </w:p>
    <w:p w14:paraId="02B6A7EB" w14:textId="77777777" w:rsidR="00FA4CCB" w:rsidRDefault="00FA4CCB" w:rsidP="00AB2826">
      <w:pPr>
        <w:spacing w:line="360" w:lineRule="auto"/>
        <w:jc w:val="both"/>
        <w:rPr>
          <w:rFonts w:cs="Arial"/>
          <w:sz w:val="22"/>
          <w:szCs w:val="22"/>
        </w:rPr>
      </w:pPr>
    </w:p>
    <w:p w14:paraId="345495B3" w14:textId="77777777" w:rsidR="002B71CC" w:rsidRDefault="002B71CC" w:rsidP="00AB2826">
      <w:pPr>
        <w:spacing w:line="360" w:lineRule="auto"/>
        <w:jc w:val="both"/>
        <w:rPr>
          <w:rFonts w:cs="Arial"/>
          <w:sz w:val="22"/>
          <w:szCs w:val="22"/>
        </w:rPr>
      </w:pPr>
    </w:p>
    <w:p w14:paraId="2BFFB7C4" w14:textId="77777777" w:rsidR="002B71CC" w:rsidRDefault="002B71CC" w:rsidP="002B71CC">
      <w:pPr>
        <w:pStyle w:val="Ttulo"/>
        <w:ind w:right="51"/>
        <w:rPr>
          <w:rFonts w:cs="Arial"/>
        </w:rPr>
      </w:pPr>
      <w:r>
        <w:rPr>
          <w:rFonts w:cs="Arial"/>
        </w:rPr>
        <w:t>BANCO HIPOTECARIO DE LA VIVIENDA</w:t>
      </w:r>
    </w:p>
    <w:p w14:paraId="0C39AC7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B9A88BB" w14:textId="77777777" w:rsidR="002B71CC" w:rsidRDefault="002B71CC" w:rsidP="002B71CC">
      <w:pPr>
        <w:spacing w:line="360" w:lineRule="auto"/>
        <w:ind w:right="51"/>
        <w:jc w:val="center"/>
        <w:rPr>
          <w:rFonts w:cs="Arial"/>
          <w:b/>
          <w:sz w:val="22"/>
          <w:u w:val="single"/>
        </w:rPr>
      </w:pPr>
    </w:p>
    <w:p w14:paraId="127C418F" w14:textId="6EBFDA18"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57F81">
        <w:rPr>
          <w:rFonts w:cs="Arial"/>
          <w:b/>
          <w:sz w:val="22"/>
          <w:u w:val="single"/>
        </w:rPr>
        <w:t>EXTRA</w:t>
      </w:r>
      <w:r>
        <w:rPr>
          <w:rFonts w:cs="Arial"/>
          <w:b/>
          <w:sz w:val="22"/>
          <w:u w:val="single"/>
        </w:rPr>
        <w:t xml:space="preserve">ORDINARIA N° </w:t>
      </w:r>
      <w:r w:rsidR="00F57F81">
        <w:rPr>
          <w:rFonts w:cs="Arial"/>
          <w:b/>
          <w:sz w:val="22"/>
          <w:u w:val="single"/>
        </w:rPr>
        <w:t>63</w:t>
      </w:r>
      <w:r>
        <w:rPr>
          <w:rFonts w:cs="Arial"/>
          <w:b/>
          <w:sz w:val="22"/>
          <w:u w:val="single"/>
        </w:rPr>
        <w:t>-20</w:t>
      </w:r>
      <w:r w:rsidR="00E97960">
        <w:rPr>
          <w:rFonts w:cs="Arial"/>
          <w:b/>
          <w:sz w:val="22"/>
          <w:u w:val="single"/>
        </w:rPr>
        <w:t>20</w:t>
      </w:r>
    </w:p>
    <w:p w14:paraId="43EBB356" w14:textId="5E4AE8B8" w:rsidR="002B71CC" w:rsidRDefault="002B71CC" w:rsidP="002B71CC">
      <w:pPr>
        <w:spacing w:line="360" w:lineRule="auto"/>
        <w:ind w:right="51"/>
        <w:jc w:val="center"/>
        <w:rPr>
          <w:rFonts w:cs="Arial"/>
          <w:b/>
          <w:sz w:val="22"/>
          <w:u w:val="single"/>
        </w:rPr>
      </w:pPr>
      <w:r>
        <w:rPr>
          <w:rFonts w:cs="Arial"/>
          <w:b/>
          <w:sz w:val="22"/>
          <w:u w:val="single"/>
        </w:rPr>
        <w:t xml:space="preserve">DEL </w:t>
      </w:r>
      <w:r w:rsidR="00F57F81">
        <w:rPr>
          <w:rFonts w:cs="Arial"/>
          <w:b/>
          <w:sz w:val="22"/>
          <w:u w:val="single"/>
        </w:rPr>
        <w:t>13</w:t>
      </w:r>
      <w:r>
        <w:rPr>
          <w:rFonts w:cs="Arial"/>
          <w:b/>
          <w:sz w:val="22"/>
          <w:u w:val="single"/>
        </w:rPr>
        <w:t xml:space="preserve"> DE </w:t>
      </w:r>
      <w:r w:rsidR="00F57F81">
        <w:rPr>
          <w:rFonts w:cs="Arial"/>
          <w:b/>
          <w:sz w:val="22"/>
          <w:u w:val="single"/>
        </w:rPr>
        <w:t>AGOSTO</w:t>
      </w:r>
      <w:r>
        <w:rPr>
          <w:rFonts w:cs="Arial"/>
          <w:b/>
          <w:sz w:val="22"/>
          <w:u w:val="single"/>
        </w:rPr>
        <w:t xml:space="preserve"> DE 20</w:t>
      </w:r>
      <w:r w:rsidR="00E97960">
        <w:rPr>
          <w:rFonts w:cs="Arial"/>
          <w:b/>
          <w:sz w:val="22"/>
          <w:u w:val="single"/>
        </w:rPr>
        <w:t>20</w:t>
      </w:r>
    </w:p>
    <w:p w14:paraId="444BC069" w14:textId="77777777" w:rsidR="002B71CC" w:rsidRDefault="002B71CC" w:rsidP="00AB2826">
      <w:pPr>
        <w:spacing w:line="360" w:lineRule="auto"/>
        <w:jc w:val="both"/>
        <w:rPr>
          <w:rFonts w:cs="Arial"/>
          <w:sz w:val="22"/>
          <w:szCs w:val="22"/>
        </w:rPr>
      </w:pPr>
    </w:p>
    <w:p w14:paraId="292151A4" w14:textId="77777777" w:rsidR="002B71CC" w:rsidRDefault="002B71CC" w:rsidP="00AB2826">
      <w:pPr>
        <w:spacing w:line="360" w:lineRule="auto"/>
        <w:jc w:val="both"/>
        <w:rPr>
          <w:rFonts w:cs="Arial"/>
          <w:sz w:val="22"/>
          <w:szCs w:val="22"/>
        </w:rPr>
      </w:pPr>
    </w:p>
    <w:p w14:paraId="7E45BDB7" w14:textId="77777777" w:rsidR="002B71CC" w:rsidRDefault="002B71CC" w:rsidP="002B71CC">
      <w:pPr>
        <w:spacing w:line="360" w:lineRule="auto"/>
        <w:jc w:val="both"/>
        <w:rPr>
          <w:rFonts w:cs="Arial"/>
          <w:sz w:val="22"/>
          <w:lang w:val="es-ES_tradnl"/>
        </w:rPr>
      </w:pPr>
    </w:p>
    <w:p w14:paraId="548C1E1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8A7D94E" w14:textId="77777777" w:rsidR="005C4FA3" w:rsidRDefault="005C4FA3" w:rsidP="005C4FA3">
      <w:pPr>
        <w:spacing w:line="360" w:lineRule="auto"/>
        <w:jc w:val="both"/>
        <w:rPr>
          <w:rFonts w:cs="Arial"/>
          <w:b/>
          <w:bCs/>
          <w:sz w:val="22"/>
          <w:szCs w:val="22"/>
        </w:rPr>
      </w:pPr>
      <w:r>
        <w:rPr>
          <w:rFonts w:cs="Arial"/>
          <w:b/>
          <w:bCs/>
          <w:sz w:val="22"/>
          <w:szCs w:val="22"/>
        </w:rPr>
        <w:t>Considerando:</w:t>
      </w:r>
    </w:p>
    <w:p w14:paraId="3A4858F5" w14:textId="77777777" w:rsidR="005C4FA3" w:rsidRDefault="005C4FA3" w:rsidP="005C4FA3">
      <w:pPr>
        <w:spacing w:line="360" w:lineRule="auto"/>
        <w:jc w:val="both"/>
        <w:rPr>
          <w:rFonts w:cs="Arial"/>
          <w:sz w:val="22"/>
          <w:szCs w:val="22"/>
          <w:lang w:val="es-ES_tradnl"/>
        </w:rPr>
      </w:pPr>
      <w:r>
        <w:rPr>
          <w:rFonts w:cs="Arial"/>
          <w:b/>
          <w:bCs/>
          <w:sz w:val="22"/>
          <w:szCs w:val="22"/>
        </w:rPr>
        <w:t>Primero:</w:t>
      </w:r>
      <w:r>
        <w:rPr>
          <w:rFonts w:cs="Arial"/>
          <w:sz w:val="22"/>
          <w:szCs w:val="22"/>
        </w:rPr>
        <w:t xml:space="preserve"> Que la </w:t>
      </w:r>
      <w:r>
        <w:rPr>
          <w:rFonts w:cs="Arial"/>
          <w:sz w:val="22"/>
          <w:szCs w:val="22"/>
          <w:lang w:val="es-ES_tradnl"/>
        </w:rPr>
        <w:t>Gerencia General ha informado detalladamente sobre la comunicación preliminar enviada por FODESAF, sobre los cálculos que pretenden justificar la transferencia de recursos al FOSUVI, correspondiente al mes de julio de 2020, por la suma de ¢4.074 millones.</w:t>
      </w:r>
    </w:p>
    <w:p w14:paraId="04897DC2" w14:textId="77777777" w:rsidR="005C4FA3" w:rsidRDefault="005C4FA3" w:rsidP="005C4FA3">
      <w:pPr>
        <w:spacing w:line="360" w:lineRule="auto"/>
        <w:jc w:val="both"/>
        <w:rPr>
          <w:rFonts w:cs="Arial"/>
          <w:sz w:val="22"/>
          <w:szCs w:val="22"/>
          <w:lang w:val="es-ES_tradnl"/>
        </w:rPr>
      </w:pPr>
    </w:p>
    <w:p w14:paraId="29AA2B48" w14:textId="77777777" w:rsidR="005C4FA3" w:rsidRDefault="005C4FA3" w:rsidP="005C4FA3">
      <w:pPr>
        <w:spacing w:line="360" w:lineRule="auto"/>
        <w:jc w:val="both"/>
        <w:rPr>
          <w:rFonts w:cs="Arial"/>
          <w:sz w:val="22"/>
          <w:szCs w:val="22"/>
          <w:lang w:val="es-ES_tradnl"/>
        </w:rPr>
      </w:pPr>
      <w:r>
        <w:rPr>
          <w:rFonts w:cs="Arial"/>
          <w:b/>
          <w:bCs/>
          <w:sz w:val="22"/>
          <w:szCs w:val="22"/>
          <w:lang w:val="es-ES_tradnl"/>
        </w:rPr>
        <w:t>Segundo:</w:t>
      </w:r>
      <w:r>
        <w:rPr>
          <w:rFonts w:cs="Arial"/>
          <w:sz w:val="22"/>
          <w:szCs w:val="22"/>
          <w:lang w:val="es-ES_tradnl"/>
        </w:rPr>
        <w:t xml:space="preserve"> Que, según lo informado por la Gerencia General, esta Junta Directiva avala en todos sus extremos que el cálculo matemático realizado por el FODESAF es incorrecto, debido a los siguientes factores:</w:t>
      </w:r>
    </w:p>
    <w:p w14:paraId="004B3EA7" w14:textId="0064AD4C" w:rsidR="005C4FA3" w:rsidRDefault="005C4FA3" w:rsidP="005C4FA3">
      <w:pPr>
        <w:pStyle w:val="Prrafodelista"/>
        <w:numPr>
          <w:ilvl w:val="0"/>
          <w:numId w:val="21"/>
        </w:numPr>
        <w:spacing w:line="360" w:lineRule="auto"/>
        <w:ind w:left="567" w:hanging="425"/>
        <w:jc w:val="both"/>
        <w:rPr>
          <w:rFonts w:cs="Arial"/>
          <w:sz w:val="22"/>
          <w:szCs w:val="22"/>
          <w:lang w:val="es-CR"/>
        </w:rPr>
      </w:pPr>
      <w:r>
        <w:rPr>
          <w:rFonts w:cs="Arial"/>
          <w:sz w:val="22"/>
          <w:szCs w:val="22"/>
          <w:lang w:val="es-CR"/>
        </w:rPr>
        <w:t>Por la menor recaudación que presenta el impuesto del IVA</w:t>
      </w:r>
      <w:r w:rsidR="00465883">
        <w:rPr>
          <w:rFonts w:cs="Arial"/>
          <w:sz w:val="22"/>
          <w:szCs w:val="22"/>
          <w:lang w:val="es-CR"/>
        </w:rPr>
        <w:t>,</w:t>
      </w:r>
      <w:r>
        <w:rPr>
          <w:rFonts w:cs="Arial"/>
          <w:sz w:val="22"/>
          <w:szCs w:val="22"/>
          <w:lang w:val="es-CR"/>
        </w:rPr>
        <w:t xml:space="preserve"> ante la crisis del COVID, el Ministro de Hacienda solicitó a la Asamblea Legislativa, vía proyecto de presupuesto extraordinario, el rebajo de </w:t>
      </w:r>
      <w:r w:rsidR="00465883">
        <w:rPr>
          <w:rFonts w:cs="Arial"/>
          <w:sz w:val="22"/>
          <w:szCs w:val="22"/>
          <w:lang w:val="es-CR"/>
        </w:rPr>
        <w:t>¢</w:t>
      </w:r>
      <w:r>
        <w:rPr>
          <w:rFonts w:cs="Arial"/>
          <w:sz w:val="22"/>
          <w:szCs w:val="22"/>
          <w:lang w:val="es-CR"/>
        </w:rPr>
        <w:t xml:space="preserve">23.329 millones de los recursos que transfiere el FODESAF al BANHVI. En la tramitación de dicho proyecto solo se aprobó un rebajo de </w:t>
      </w:r>
      <w:r w:rsidR="00465883">
        <w:rPr>
          <w:rFonts w:cs="Arial"/>
          <w:sz w:val="22"/>
          <w:szCs w:val="22"/>
          <w:lang w:val="es-CR"/>
        </w:rPr>
        <w:t>¢</w:t>
      </w:r>
      <w:r>
        <w:rPr>
          <w:rFonts w:cs="Arial"/>
          <w:sz w:val="22"/>
          <w:szCs w:val="22"/>
          <w:lang w:val="es-CR"/>
        </w:rPr>
        <w:t xml:space="preserve">9.329 millones, acordándose también el endeudamiento por parte del Poder Ejecutivo por </w:t>
      </w:r>
      <w:r w:rsidR="00465883">
        <w:rPr>
          <w:rFonts w:cs="Arial"/>
          <w:sz w:val="22"/>
          <w:szCs w:val="22"/>
          <w:lang w:val="es-CR"/>
        </w:rPr>
        <w:t>¢</w:t>
      </w:r>
      <w:r>
        <w:rPr>
          <w:rFonts w:cs="Arial"/>
          <w:sz w:val="22"/>
          <w:szCs w:val="22"/>
          <w:lang w:val="es-CR"/>
        </w:rPr>
        <w:t>14 mil millones, endeudamiento que ha venido siendo aprobado por la Asamblea Legislativa.</w:t>
      </w:r>
    </w:p>
    <w:p w14:paraId="61AF49CF" w14:textId="7DF2F7E0" w:rsidR="005C4FA3" w:rsidRDefault="005C4FA3" w:rsidP="005C4FA3">
      <w:pPr>
        <w:pStyle w:val="Prrafodelista"/>
        <w:numPr>
          <w:ilvl w:val="0"/>
          <w:numId w:val="21"/>
        </w:numPr>
        <w:spacing w:line="360" w:lineRule="auto"/>
        <w:ind w:left="567" w:hanging="425"/>
        <w:jc w:val="both"/>
        <w:rPr>
          <w:rFonts w:cs="Arial"/>
          <w:sz w:val="22"/>
          <w:szCs w:val="22"/>
          <w:lang w:val="es-CR"/>
        </w:rPr>
      </w:pPr>
      <w:r>
        <w:rPr>
          <w:rFonts w:cs="Arial"/>
          <w:sz w:val="22"/>
          <w:szCs w:val="22"/>
          <w:lang w:val="es-CR"/>
        </w:rPr>
        <w:t xml:space="preserve">El nivel de ingresos previsto inicialmente en el presupuesto del BANHVI era de </w:t>
      </w:r>
      <w:r w:rsidR="00465883">
        <w:rPr>
          <w:rFonts w:cs="Arial"/>
          <w:sz w:val="22"/>
          <w:szCs w:val="22"/>
          <w:lang w:val="es-CR"/>
        </w:rPr>
        <w:t>¢</w:t>
      </w:r>
      <w:r>
        <w:rPr>
          <w:rFonts w:cs="Arial"/>
          <w:sz w:val="22"/>
          <w:szCs w:val="22"/>
          <w:lang w:val="es-CR"/>
        </w:rPr>
        <w:t xml:space="preserve">117.446 millones, correspondiente al 18,07% del total de recursos de FODESAF, por tanto, con el rebajo aprobado el presupuesto debe ajustarse a </w:t>
      </w:r>
      <w:r w:rsidR="00465883">
        <w:rPr>
          <w:rFonts w:cs="Arial"/>
          <w:sz w:val="22"/>
          <w:szCs w:val="22"/>
          <w:lang w:val="es-CR"/>
        </w:rPr>
        <w:t>¢</w:t>
      </w:r>
      <w:r>
        <w:rPr>
          <w:rFonts w:cs="Arial"/>
          <w:sz w:val="22"/>
          <w:szCs w:val="22"/>
          <w:lang w:val="es-CR"/>
        </w:rPr>
        <w:t xml:space="preserve">108.117 millones. A junio se han recibido por parte de FODESAF la suma de </w:t>
      </w:r>
      <w:r w:rsidR="00465883">
        <w:rPr>
          <w:rFonts w:cs="Arial"/>
          <w:sz w:val="22"/>
          <w:szCs w:val="22"/>
          <w:lang w:val="es-CR"/>
        </w:rPr>
        <w:t>¢</w:t>
      </w:r>
      <w:r>
        <w:rPr>
          <w:rFonts w:cs="Arial"/>
          <w:sz w:val="22"/>
          <w:szCs w:val="22"/>
          <w:lang w:val="es-CR"/>
        </w:rPr>
        <w:t xml:space="preserve">55.052 millones, quedando entonces por ser girada la suma de </w:t>
      </w:r>
      <w:r w:rsidR="00465883">
        <w:rPr>
          <w:rFonts w:cs="Arial"/>
          <w:sz w:val="22"/>
          <w:szCs w:val="22"/>
          <w:lang w:val="es-CR"/>
        </w:rPr>
        <w:t>¢</w:t>
      </w:r>
      <w:r>
        <w:rPr>
          <w:rFonts w:cs="Arial"/>
          <w:sz w:val="22"/>
          <w:szCs w:val="22"/>
          <w:lang w:val="es-CR"/>
        </w:rPr>
        <w:t>53.065 millones.</w:t>
      </w:r>
    </w:p>
    <w:p w14:paraId="1CAF6C6F" w14:textId="3DED1BFD" w:rsidR="005C4FA3" w:rsidRDefault="005C4FA3" w:rsidP="005C4FA3">
      <w:pPr>
        <w:pStyle w:val="Prrafodelista"/>
        <w:numPr>
          <w:ilvl w:val="0"/>
          <w:numId w:val="21"/>
        </w:numPr>
        <w:spacing w:line="360" w:lineRule="auto"/>
        <w:ind w:left="567" w:hanging="425"/>
        <w:jc w:val="both"/>
        <w:rPr>
          <w:rFonts w:cs="Arial"/>
          <w:sz w:val="22"/>
          <w:szCs w:val="22"/>
          <w:lang w:val="es-CR"/>
        </w:rPr>
      </w:pPr>
      <w:r>
        <w:rPr>
          <w:rFonts w:cs="Arial"/>
          <w:sz w:val="22"/>
          <w:szCs w:val="22"/>
          <w:lang w:val="es-CR"/>
        </w:rPr>
        <w:t xml:space="preserve">Al monto inicialmente estimado por ingresos del IVA se le debe reducir el monto aprobado por la Asamblea Legislativa, ajustándose en forma prorrateada en los </w:t>
      </w:r>
      <w:r>
        <w:rPr>
          <w:rFonts w:cs="Arial"/>
          <w:sz w:val="22"/>
          <w:szCs w:val="22"/>
          <w:lang w:val="es-CR"/>
        </w:rPr>
        <w:lastRenderedPageBreak/>
        <w:t xml:space="preserve">meses restantes del año, luego de la </w:t>
      </w:r>
      <w:r>
        <w:rPr>
          <w:rFonts w:cs="Arial"/>
          <w:sz w:val="22"/>
          <w:szCs w:val="22"/>
          <w:lang w:val="es-ES_tradnl"/>
        </w:rPr>
        <w:t>fecha de vigencia de la Ley N</w:t>
      </w:r>
      <w:r w:rsidR="007E5E31">
        <w:rPr>
          <w:rFonts w:cs="Arial"/>
          <w:sz w:val="22"/>
          <w:szCs w:val="22"/>
          <w:lang w:val="es-ES_tradnl"/>
        </w:rPr>
        <w:t xml:space="preserve">° </w:t>
      </w:r>
      <w:r w:rsidR="007840C7">
        <w:rPr>
          <w:rFonts w:cs="Arial"/>
          <w:sz w:val="22"/>
          <w:szCs w:val="22"/>
          <w:lang w:val="es-ES_tradnl"/>
        </w:rPr>
        <w:t>9879</w:t>
      </w:r>
      <w:r>
        <w:rPr>
          <w:rFonts w:cs="Arial"/>
          <w:sz w:val="22"/>
          <w:szCs w:val="22"/>
          <w:lang w:val="es-ES_tradnl"/>
        </w:rPr>
        <w:t xml:space="preserve"> (29 de julio de 2020)</w:t>
      </w:r>
      <w:r w:rsidR="00551FD4">
        <w:rPr>
          <w:rFonts w:cs="Arial"/>
          <w:sz w:val="22"/>
          <w:szCs w:val="22"/>
          <w:lang w:val="es-ES_tradnl"/>
        </w:rPr>
        <w:t>; esto debido a que el sistema de transferencias es por doceavos</w:t>
      </w:r>
      <w:r>
        <w:rPr>
          <w:rFonts w:cs="Arial"/>
          <w:sz w:val="22"/>
          <w:szCs w:val="22"/>
          <w:lang w:val="es-CR"/>
        </w:rPr>
        <w:t xml:space="preserve">. Además, el ajuste por la baja en planillas se realizaría mes a mes, según el nivel de ingresos reales que se tenga por parte de la </w:t>
      </w:r>
      <w:r>
        <w:rPr>
          <w:rFonts w:cs="Arial"/>
          <w:sz w:val="22"/>
          <w:szCs w:val="22"/>
          <w:lang w:val="es-ES_tradnl"/>
        </w:rPr>
        <w:t>Caja Costarricense de Seguro Social (</w:t>
      </w:r>
      <w:r>
        <w:rPr>
          <w:rFonts w:cs="Arial"/>
          <w:sz w:val="22"/>
          <w:szCs w:val="22"/>
          <w:lang w:val="es-CR"/>
        </w:rPr>
        <w:t>CCSS).</w:t>
      </w:r>
    </w:p>
    <w:p w14:paraId="10DFA536" w14:textId="02346E3E" w:rsidR="005C4FA3" w:rsidRDefault="005C4FA3" w:rsidP="005C4FA3">
      <w:pPr>
        <w:pStyle w:val="Prrafodelista"/>
        <w:numPr>
          <w:ilvl w:val="0"/>
          <w:numId w:val="21"/>
        </w:numPr>
        <w:spacing w:line="360" w:lineRule="auto"/>
        <w:ind w:left="567" w:hanging="425"/>
        <w:jc w:val="both"/>
        <w:rPr>
          <w:rFonts w:cs="Arial"/>
          <w:sz w:val="22"/>
          <w:szCs w:val="22"/>
          <w:lang w:val="es-CR"/>
        </w:rPr>
      </w:pPr>
      <w:r>
        <w:rPr>
          <w:rFonts w:cs="Arial"/>
          <w:sz w:val="22"/>
          <w:szCs w:val="22"/>
          <w:lang w:val="es-ES_tradnl"/>
        </w:rPr>
        <w:t>Erróneamente se emplea</w:t>
      </w:r>
      <w:r w:rsidR="008D345E">
        <w:rPr>
          <w:rFonts w:cs="Arial"/>
          <w:sz w:val="22"/>
          <w:szCs w:val="22"/>
          <w:lang w:val="es-ES_tradnl"/>
        </w:rPr>
        <w:t>,</w:t>
      </w:r>
      <w:r>
        <w:rPr>
          <w:rFonts w:cs="Arial"/>
          <w:sz w:val="22"/>
          <w:szCs w:val="22"/>
          <w:lang w:val="es-ES_tradnl"/>
        </w:rPr>
        <w:t xml:space="preserve"> </w:t>
      </w:r>
      <w:r w:rsidR="008D345E">
        <w:rPr>
          <w:rFonts w:cs="Arial"/>
          <w:sz w:val="22"/>
          <w:szCs w:val="22"/>
          <w:lang w:val="es-ES_tradnl"/>
        </w:rPr>
        <w:t xml:space="preserve">al calcularse la transferencia del mes de julio de 2020, </w:t>
      </w:r>
      <w:r>
        <w:rPr>
          <w:rFonts w:cs="Arial"/>
          <w:sz w:val="22"/>
          <w:szCs w:val="22"/>
          <w:lang w:val="es-ES_tradnl"/>
        </w:rPr>
        <w:t>un porcentaje menor al 18,07%</w:t>
      </w:r>
      <w:r w:rsidR="008D345E">
        <w:rPr>
          <w:rFonts w:cs="Arial"/>
          <w:sz w:val="22"/>
          <w:szCs w:val="22"/>
          <w:lang w:val="es-ES_tradnl"/>
        </w:rPr>
        <w:t>,</w:t>
      </w:r>
      <w:r>
        <w:rPr>
          <w:rFonts w:cs="Arial"/>
          <w:sz w:val="22"/>
          <w:szCs w:val="22"/>
          <w:lang w:val="es-ES_tradnl"/>
        </w:rPr>
        <w:t xml:space="preserve"> que por ley debe aplicarse tanto sobre los ingresos por planillas de la</w:t>
      </w:r>
      <w:r>
        <w:rPr>
          <w:rFonts w:cs="Arial"/>
          <w:sz w:val="22"/>
          <w:szCs w:val="22"/>
          <w:lang w:val="es-CR"/>
        </w:rPr>
        <w:t xml:space="preserve"> CCSS</w:t>
      </w:r>
      <w:r>
        <w:rPr>
          <w:rFonts w:cs="Arial"/>
          <w:sz w:val="22"/>
          <w:szCs w:val="22"/>
          <w:lang w:val="es-ES_tradnl"/>
        </w:rPr>
        <w:t xml:space="preserve"> </w:t>
      </w:r>
      <w:r w:rsidR="008D345E">
        <w:rPr>
          <w:rFonts w:cs="Arial"/>
          <w:sz w:val="22"/>
          <w:szCs w:val="22"/>
          <w:lang w:val="es-ES_tradnl"/>
        </w:rPr>
        <w:t xml:space="preserve">como </w:t>
      </w:r>
      <w:r>
        <w:rPr>
          <w:rFonts w:cs="Arial"/>
          <w:sz w:val="22"/>
          <w:szCs w:val="22"/>
          <w:lang w:val="es-ES_tradnl"/>
        </w:rPr>
        <w:t>por el Impuesto al Valor Agregado, para transferir los recursos al FOSUVI.</w:t>
      </w:r>
    </w:p>
    <w:p w14:paraId="6ED1B5A6" w14:textId="1D6D2A54" w:rsidR="005C4FA3" w:rsidRDefault="005C4FA3" w:rsidP="005C4FA3">
      <w:pPr>
        <w:pStyle w:val="Prrafodelista"/>
        <w:numPr>
          <w:ilvl w:val="0"/>
          <w:numId w:val="21"/>
        </w:numPr>
        <w:spacing w:line="360" w:lineRule="auto"/>
        <w:ind w:left="567" w:hanging="425"/>
        <w:jc w:val="both"/>
        <w:rPr>
          <w:rFonts w:cs="Arial"/>
          <w:sz w:val="22"/>
          <w:szCs w:val="22"/>
          <w:lang w:val="es-CR"/>
        </w:rPr>
      </w:pPr>
      <w:r>
        <w:rPr>
          <w:rFonts w:cs="Arial"/>
          <w:sz w:val="22"/>
          <w:szCs w:val="22"/>
          <w:lang w:val="es-ES_tradnl"/>
        </w:rPr>
        <w:t xml:space="preserve">El porcentaje </w:t>
      </w:r>
      <w:r w:rsidR="00ED1A95">
        <w:rPr>
          <w:rFonts w:cs="Arial"/>
          <w:sz w:val="22"/>
          <w:szCs w:val="22"/>
          <w:lang w:val="es-ES_tradnl"/>
        </w:rPr>
        <w:t>erradamente</w:t>
      </w:r>
      <w:r>
        <w:rPr>
          <w:rFonts w:cs="Arial"/>
          <w:sz w:val="22"/>
          <w:szCs w:val="22"/>
          <w:lang w:val="es-ES_tradnl"/>
        </w:rPr>
        <w:t xml:space="preserve"> aplicado, es además indebidamente empleado de forma retroactiva, a las transferidas realizadas desde enero de 2020, incluyendo el desembolso correspondiente a julio de 2020, a pesar de que se calcula sobre ingresos reales de mayo de 2020.</w:t>
      </w:r>
    </w:p>
    <w:p w14:paraId="7E328182" w14:textId="77777777" w:rsidR="005C4FA3" w:rsidRDefault="005C4FA3" w:rsidP="005C4FA3">
      <w:pPr>
        <w:spacing w:line="360" w:lineRule="auto"/>
        <w:jc w:val="both"/>
        <w:rPr>
          <w:rFonts w:cs="Arial"/>
          <w:sz w:val="22"/>
          <w:szCs w:val="22"/>
          <w:lang w:val="es-CR"/>
        </w:rPr>
      </w:pPr>
    </w:p>
    <w:p w14:paraId="729F611E" w14:textId="77777777" w:rsidR="005C4FA3" w:rsidRDefault="005C4FA3" w:rsidP="005C4FA3">
      <w:pPr>
        <w:spacing w:line="360" w:lineRule="auto"/>
        <w:jc w:val="both"/>
        <w:rPr>
          <w:rFonts w:cs="Arial"/>
          <w:sz w:val="22"/>
          <w:szCs w:val="22"/>
          <w:lang w:val="es-ES_tradnl"/>
        </w:rPr>
      </w:pPr>
      <w:r>
        <w:rPr>
          <w:rFonts w:cs="Arial"/>
          <w:b/>
          <w:bCs/>
          <w:sz w:val="22"/>
          <w:szCs w:val="22"/>
          <w:lang w:val="es-CR"/>
        </w:rPr>
        <w:t xml:space="preserve">Tercero: </w:t>
      </w:r>
      <w:r>
        <w:rPr>
          <w:rFonts w:cs="Arial"/>
          <w:sz w:val="22"/>
          <w:szCs w:val="22"/>
          <w:lang w:val="es-CR"/>
        </w:rPr>
        <w:t xml:space="preserve">Que tal y como lo señala la </w:t>
      </w:r>
      <w:r>
        <w:rPr>
          <w:rFonts w:cs="Arial"/>
          <w:sz w:val="22"/>
          <w:szCs w:val="22"/>
          <w:lang w:val="es-ES_tradnl"/>
        </w:rPr>
        <w:t xml:space="preserve">Gerencia General, lo </w:t>
      </w:r>
      <w:r>
        <w:rPr>
          <w:rFonts w:cs="Arial"/>
          <w:sz w:val="22"/>
          <w:szCs w:val="22"/>
          <w:lang w:val="es-CR"/>
        </w:rPr>
        <w:t xml:space="preserve">que correspondía aplicar era la reducción aprobada de </w:t>
      </w:r>
      <w:r>
        <w:rPr>
          <w:rFonts w:cs="Arial"/>
          <w:sz w:val="22"/>
          <w:szCs w:val="22"/>
          <w:lang w:val="es-ES_tradnl"/>
        </w:rPr>
        <w:t>¢9.329 millones durante el periodo posterior a la fecha de vigencia del segundo presupuesto extraordinario de la República, prorrateado este monto durante dicho período.</w:t>
      </w:r>
    </w:p>
    <w:p w14:paraId="675DB6B4" w14:textId="77777777" w:rsidR="005C4FA3" w:rsidRDefault="005C4FA3" w:rsidP="005C4FA3">
      <w:pPr>
        <w:spacing w:line="360" w:lineRule="auto"/>
        <w:jc w:val="both"/>
        <w:rPr>
          <w:rFonts w:cs="Arial"/>
          <w:sz w:val="22"/>
          <w:szCs w:val="22"/>
          <w:lang w:val="es-ES_tradnl"/>
        </w:rPr>
      </w:pPr>
    </w:p>
    <w:p w14:paraId="11370C82" w14:textId="77777777" w:rsidR="005C4FA3" w:rsidRDefault="005C4FA3" w:rsidP="005C4FA3">
      <w:pPr>
        <w:spacing w:line="360" w:lineRule="auto"/>
        <w:jc w:val="both"/>
        <w:rPr>
          <w:rFonts w:cs="Arial"/>
          <w:b/>
          <w:bCs/>
          <w:sz w:val="22"/>
          <w:szCs w:val="22"/>
        </w:rPr>
      </w:pPr>
      <w:r>
        <w:rPr>
          <w:rFonts w:cs="Arial"/>
          <w:b/>
          <w:bCs/>
          <w:sz w:val="22"/>
          <w:szCs w:val="22"/>
        </w:rPr>
        <w:t>Por tanto, se acuerda:</w:t>
      </w:r>
    </w:p>
    <w:p w14:paraId="07E78709" w14:textId="448F188C" w:rsidR="005C4FA3" w:rsidRDefault="005C4FA3" w:rsidP="005C4FA3">
      <w:pPr>
        <w:spacing w:line="360" w:lineRule="auto"/>
        <w:jc w:val="both"/>
        <w:rPr>
          <w:rFonts w:cs="Arial"/>
          <w:sz w:val="22"/>
          <w:szCs w:val="22"/>
          <w:lang w:val="es-ES_tradnl"/>
        </w:rPr>
      </w:pPr>
      <w:r>
        <w:rPr>
          <w:rFonts w:cs="Arial"/>
          <w:b/>
          <w:bCs/>
          <w:sz w:val="22"/>
          <w:szCs w:val="22"/>
        </w:rPr>
        <w:t>1)</w:t>
      </w:r>
      <w:r>
        <w:rPr>
          <w:rFonts w:cs="Arial"/>
          <w:sz w:val="22"/>
          <w:szCs w:val="22"/>
        </w:rPr>
        <w:t xml:space="preserve"> Instruir a la </w:t>
      </w:r>
      <w:r>
        <w:rPr>
          <w:rFonts w:cs="Arial"/>
          <w:sz w:val="22"/>
          <w:szCs w:val="22"/>
          <w:lang w:val="es-ES_tradnl"/>
        </w:rPr>
        <w:t>Gerencia General, para que una vez que se reciba formalmente, por parte de la DESAF, la información remitida previamente sobre la explicación de los datos con base en los cuales se estableció una transferencia de recursos al FOSUVI</w:t>
      </w:r>
      <w:r w:rsidR="00ED1A95">
        <w:rPr>
          <w:rFonts w:cs="Arial"/>
          <w:sz w:val="22"/>
          <w:szCs w:val="22"/>
          <w:lang w:val="es-ES_tradnl"/>
        </w:rPr>
        <w:t>,</w:t>
      </w:r>
      <w:r>
        <w:rPr>
          <w:rFonts w:cs="Arial"/>
          <w:sz w:val="22"/>
          <w:szCs w:val="22"/>
          <w:lang w:val="es-ES_tradnl"/>
        </w:rPr>
        <w:t xml:space="preserve"> por la suma de ¢4.074 millones, remita a la DESAF el cálculo que legalmente </w:t>
      </w:r>
      <w:r w:rsidR="00ED1A95">
        <w:rPr>
          <w:rFonts w:cs="Arial"/>
          <w:sz w:val="22"/>
          <w:szCs w:val="22"/>
          <w:lang w:val="es-ES_tradnl"/>
        </w:rPr>
        <w:t>sea correcto</w:t>
      </w:r>
      <w:r>
        <w:rPr>
          <w:rFonts w:cs="Arial"/>
          <w:sz w:val="22"/>
          <w:szCs w:val="22"/>
          <w:lang w:val="es-ES_tradnl"/>
        </w:rPr>
        <w:t>, solicitando la inmediata rectificación de las cifras y el giro de los recursos correspondientes, haciendo ver los siguientes aspectos:</w:t>
      </w:r>
    </w:p>
    <w:p w14:paraId="58341366" w14:textId="77777777" w:rsidR="005C4FA3" w:rsidRDefault="005C4FA3" w:rsidP="005C4FA3">
      <w:pPr>
        <w:spacing w:line="360" w:lineRule="auto"/>
        <w:jc w:val="both"/>
        <w:rPr>
          <w:rFonts w:cs="Arial"/>
          <w:sz w:val="22"/>
          <w:szCs w:val="22"/>
          <w:lang w:val="es-ES_tradnl"/>
        </w:rPr>
      </w:pPr>
      <w:r>
        <w:rPr>
          <w:rFonts w:cs="Arial"/>
          <w:sz w:val="22"/>
          <w:szCs w:val="22"/>
          <w:lang w:val="es-ES_tradnl"/>
        </w:rPr>
        <w:t>a) La regulación normativa entre la DESAF y el BANHVI, en cuanto a la obligación de trasladar el 18,07% de los recursos recaudados mensualmente por planillas de la Caja Costarricense de Seguro Social y del Impuesto al Valor Agregado.</w:t>
      </w:r>
    </w:p>
    <w:p w14:paraId="60D9138F" w14:textId="77777777" w:rsidR="005C4FA3" w:rsidRDefault="005C4FA3" w:rsidP="005C4FA3">
      <w:pPr>
        <w:spacing w:line="360" w:lineRule="auto"/>
        <w:jc w:val="both"/>
        <w:rPr>
          <w:rFonts w:cs="Arial"/>
          <w:sz w:val="22"/>
          <w:szCs w:val="22"/>
          <w:lang w:val="es-ES_tradnl"/>
        </w:rPr>
      </w:pPr>
      <w:r>
        <w:rPr>
          <w:rFonts w:cs="Arial"/>
          <w:sz w:val="22"/>
          <w:szCs w:val="22"/>
          <w:lang w:val="es-ES_tradnl"/>
        </w:rPr>
        <w:t>b) Que el rebajo establecido en el segundo presupuesto extraordinario de la República debe ser aplicado proporcionalmente entre los meses que restan del año, a partir de la fecha de vigencia de dicho presupuesto extraordinario.</w:t>
      </w:r>
    </w:p>
    <w:p w14:paraId="02D0372F" w14:textId="77777777" w:rsidR="005C4FA3" w:rsidRDefault="005C4FA3" w:rsidP="005C4FA3">
      <w:pPr>
        <w:spacing w:line="360" w:lineRule="auto"/>
        <w:jc w:val="both"/>
        <w:rPr>
          <w:rFonts w:cs="Arial"/>
          <w:sz w:val="22"/>
          <w:szCs w:val="22"/>
          <w:lang w:val="es-ES_tradnl"/>
        </w:rPr>
      </w:pPr>
      <w:r>
        <w:rPr>
          <w:rFonts w:cs="Arial"/>
          <w:sz w:val="22"/>
          <w:szCs w:val="22"/>
          <w:lang w:val="es-ES_tradnl"/>
        </w:rPr>
        <w:t>c) Que es incorrecto aplicar un reajuste retroactivo al mes de enero de 2020, siendo que la ley del referido presupuesto extraordinario de la República, entro a regir el 29 de julio de 2020.</w:t>
      </w:r>
    </w:p>
    <w:p w14:paraId="08E1BE93" w14:textId="77777777" w:rsidR="005C4FA3" w:rsidRDefault="005C4FA3" w:rsidP="005C4FA3">
      <w:pPr>
        <w:spacing w:line="360" w:lineRule="auto"/>
        <w:jc w:val="both"/>
        <w:rPr>
          <w:rFonts w:cs="Arial"/>
          <w:sz w:val="22"/>
          <w:szCs w:val="22"/>
          <w:lang w:val="es-ES_tradnl"/>
        </w:rPr>
      </w:pPr>
    </w:p>
    <w:p w14:paraId="5758BF3B" w14:textId="0AA3FBF8" w:rsidR="005C4FA3" w:rsidRDefault="005C4FA3" w:rsidP="005C4FA3">
      <w:pPr>
        <w:spacing w:line="360" w:lineRule="auto"/>
        <w:jc w:val="both"/>
        <w:rPr>
          <w:rFonts w:cs="Arial"/>
          <w:sz w:val="22"/>
          <w:szCs w:val="22"/>
        </w:rPr>
      </w:pPr>
      <w:r>
        <w:rPr>
          <w:rFonts w:cs="Arial"/>
          <w:b/>
          <w:bCs/>
          <w:sz w:val="22"/>
          <w:szCs w:val="22"/>
        </w:rPr>
        <w:t>2)</w:t>
      </w:r>
      <w:r>
        <w:rPr>
          <w:rFonts w:cs="Arial"/>
          <w:sz w:val="22"/>
          <w:szCs w:val="22"/>
        </w:rPr>
        <w:t xml:space="preserve"> Instruir a la Asesoría Legal, para que el próximo martes 18 de agosto, recomiende a esta </w:t>
      </w:r>
      <w:r>
        <w:rPr>
          <w:rFonts w:cs="Arial"/>
          <w:sz w:val="22"/>
          <w:szCs w:val="22"/>
          <w:lang w:val="es-ES_tradnl"/>
        </w:rPr>
        <w:t>Junta Directiva las acciones que legalmente correspondan, ante una eventual inobservancia por parte del FODESAF, de la correcta transferencia de recursos al FOSUVI.</w:t>
      </w:r>
    </w:p>
    <w:p w14:paraId="624B88C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CB146F" w14:textId="77777777" w:rsidR="002B71CC" w:rsidRPr="00D14EAF" w:rsidRDefault="002B71CC" w:rsidP="002B71CC">
      <w:pPr>
        <w:spacing w:line="360" w:lineRule="auto"/>
        <w:jc w:val="both"/>
        <w:rPr>
          <w:rFonts w:cs="Arial"/>
          <w:b/>
          <w:sz w:val="22"/>
        </w:rPr>
      </w:pPr>
      <w:r w:rsidRPr="00D14EAF">
        <w:rPr>
          <w:rFonts w:cs="Arial"/>
          <w:b/>
          <w:sz w:val="22"/>
        </w:rPr>
        <w:t>************</w:t>
      </w:r>
    </w:p>
    <w:p w14:paraId="37DBAD82" w14:textId="77777777" w:rsidR="002B71CC" w:rsidRDefault="002B71CC" w:rsidP="00AB2826">
      <w:pPr>
        <w:spacing w:line="360" w:lineRule="auto"/>
        <w:jc w:val="both"/>
        <w:rPr>
          <w:rFonts w:cs="Arial"/>
          <w:sz w:val="22"/>
          <w:szCs w:val="22"/>
        </w:rPr>
      </w:pPr>
    </w:p>
    <w:p w14:paraId="5D16711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891AFFD" w14:textId="77777777" w:rsidR="00596E67" w:rsidRPr="00BB303F" w:rsidRDefault="00596E67" w:rsidP="00596E67">
      <w:pPr>
        <w:spacing w:line="360" w:lineRule="auto"/>
        <w:jc w:val="both"/>
        <w:rPr>
          <w:b/>
          <w:bCs/>
          <w:iCs/>
          <w:sz w:val="22"/>
        </w:rPr>
      </w:pPr>
      <w:r w:rsidRPr="00BB303F">
        <w:rPr>
          <w:b/>
          <w:bCs/>
          <w:iCs/>
          <w:sz w:val="22"/>
        </w:rPr>
        <w:t>Considerando:</w:t>
      </w:r>
    </w:p>
    <w:p w14:paraId="36C25991" w14:textId="6E4779FF" w:rsidR="00596E67" w:rsidRDefault="00596E67" w:rsidP="00596E67">
      <w:pPr>
        <w:spacing w:line="360" w:lineRule="auto"/>
        <w:jc w:val="both"/>
        <w:rPr>
          <w:rFonts w:cs="Arial"/>
          <w:sz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GG</w:t>
      </w:r>
      <w:r w:rsidRPr="00BB303F">
        <w:rPr>
          <w:rFonts w:cs="Arial"/>
          <w:sz w:val="22"/>
        </w:rPr>
        <w:t>-ME-</w:t>
      </w:r>
      <w:r>
        <w:rPr>
          <w:rFonts w:cs="Arial"/>
          <w:sz w:val="22"/>
        </w:rPr>
        <w:t>0911</w:t>
      </w:r>
      <w:r w:rsidRPr="00BB303F">
        <w:rPr>
          <w:rFonts w:cs="Arial"/>
          <w:sz w:val="22"/>
        </w:rPr>
        <w:t>-20</w:t>
      </w:r>
      <w:r>
        <w:rPr>
          <w:rFonts w:cs="Arial"/>
          <w:sz w:val="22"/>
        </w:rPr>
        <w:t>20</w:t>
      </w:r>
      <w:r w:rsidRPr="00BB303F">
        <w:rPr>
          <w:rFonts w:cs="Arial"/>
          <w:sz w:val="22"/>
        </w:rPr>
        <w:t xml:space="preserve"> del </w:t>
      </w:r>
      <w:r>
        <w:rPr>
          <w:rFonts w:cs="Arial"/>
          <w:sz w:val="22"/>
        </w:rPr>
        <w:t>13</w:t>
      </w:r>
      <w:r w:rsidRPr="00BB303F">
        <w:rPr>
          <w:rFonts w:cs="Arial"/>
          <w:sz w:val="22"/>
        </w:rPr>
        <w:t xml:space="preserve"> de </w:t>
      </w:r>
      <w:r>
        <w:rPr>
          <w:rFonts w:cs="Arial"/>
          <w:sz w:val="22"/>
        </w:rPr>
        <w:t>agosto</w:t>
      </w:r>
      <w:r w:rsidRPr="00BB303F">
        <w:rPr>
          <w:rFonts w:cs="Arial"/>
          <w:sz w:val="22"/>
        </w:rPr>
        <w:t xml:space="preserve"> de 20</w:t>
      </w:r>
      <w:r>
        <w:rPr>
          <w:rFonts w:cs="Arial"/>
          <w:sz w:val="22"/>
        </w:rPr>
        <w:t>20</w:t>
      </w:r>
      <w:r w:rsidRPr="00BB303F">
        <w:rPr>
          <w:rFonts w:cs="Arial"/>
          <w:sz w:val="22"/>
        </w:rPr>
        <w:t xml:space="preserve">, la </w:t>
      </w:r>
      <w:r>
        <w:rPr>
          <w:rFonts w:cs="Arial"/>
          <w:sz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Pr>
          <w:rFonts w:cs="Arial"/>
          <w:sz w:val="22"/>
          <w:szCs w:val="22"/>
        </w:rPr>
        <w:t>0</w:t>
      </w:r>
      <w:r w:rsidR="00551807">
        <w:rPr>
          <w:rFonts w:cs="Arial"/>
          <w:sz w:val="22"/>
          <w:szCs w:val="22"/>
        </w:rPr>
        <w:t>903</w:t>
      </w:r>
      <w:r w:rsidRPr="00BB303F">
        <w:rPr>
          <w:rFonts w:cs="Arial"/>
          <w:sz w:val="22"/>
          <w:szCs w:val="22"/>
        </w:rPr>
        <w:t>-20</w:t>
      </w:r>
      <w:r>
        <w:rPr>
          <w:rFonts w:cs="Arial"/>
          <w:sz w:val="22"/>
          <w:szCs w:val="22"/>
        </w:rPr>
        <w:t>20</w:t>
      </w:r>
      <w:r w:rsidRPr="00BB303F">
        <w:rPr>
          <w:rFonts w:cs="Arial"/>
          <w:sz w:val="22"/>
          <w:szCs w:val="22"/>
        </w:rPr>
        <w:t xml:space="preserve"> de la Dirección FOSUVI, que contiene una </w:t>
      </w:r>
      <w:r w:rsidRPr="00BB303F">
        <w:rPr>
          <w:rFonts w:cs="Arial"/>
          <w:sz w:val="22"/>
        </w:rPr>
        <w:t xml:space="preserve">propuesta </w:t>
      </w:r>
      <w:r w:rsidRPr="00596E67">
        <w:rPr>
          <w:rFonts w:cs="Arial"/>
          <w:sz w:val="22"/>
          <w:lang w:val="es-CR"/>
        </w:rPr>
        <w:t xml:space="preserve">para la redistribución de los recursos asignados para los programas de bono ordinario, artículo 59 y bono colectivo en el Presupuesto </w:t>
      </w:r>
      <w:r>
        <w:rPr>
          <w:rFonts w:cs="Arial"/>
          <w:sz w:val="22"/>
          <w:lang w:val="es-CR"/>
        </w:rPr>
        <w:t xml:space="preserve">2020 del </w:t>
      </w:r>
      <w:r w:rsidRPr="00596E67">
        <w:rPr>
          <w:rFonts w:cs="Arial"/>
          <w:sz w:val="22"/>
          <w:lang w:val="es-CR"/>
        </w:rPr>
        <w:t>FOSUVI, como resultado la aplicación del recorte de recursos aprobado en el segundo presupuesto extraordinario de la República y de la consideración de la ejecución presupuestaria que se tiene a la fecha, así como la distribución de recursos pendientes de asignar</w:t>
      </w:r>
      <w:r>
        <w:rPr>
          <w:rFonts w:cs="Arial"/>
          <w:sz w:val="22"/>
          <w:lang w:val="es-CR"/>
        </w:rPr>
        <w:t>.</w:t>
      </w:r>
    </w:p>
    <w:p w14:paraId="7DAF061A" w14:textId="77777777" w:rsidR="00596E67" w:rsidRPr="007452FC" w:rsidRDefault="00596E67" w:rsidP="00596E67">
      <w:pPr>
        <w:spacing w:line="360" w:lineRule="auto"/>
        <w:jc w:val="both"/>
        <w:rPr>
          <w:rFonts w:cs="Arial"/>
          <w:sz w:val="22"/>
          <w:szCs w:val="22"/>
        </w:rPr>
      </w:pPr>
    </w:p>
    <w:p w14:paraId="434D372E" w14:textId="3D905C47" w:rsidR="008853D6" w:rsidRDefault="00596E67" w:rsidP="00596E67">
      <w:pPr>
        <w:spacing w:line="360" w:lineRule="auto"/>
        <w:jc w:val="both"/>
        <w:rPr>
          <w:rFonts w:cs="Arial"/>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 xml:space="preserve">Que </w:t>
      </w:r>
      <w:r w:rsidRPr="007452FC">
        <w:rPr>
          <w:rFonts w:cs="Arial"/>
          <w:sz w:val="22"/>
          <w:szCs w:val="22"/>
        </w:rPr>
        <w:t>conocidos los argumentos planteados por la Dirección FOSUVI, esta Junta Directiva no encuentra objeción en actuar de la forma que recomienda la Administración y, consecuentemente, lo procedente es asigna</w:t>
      </w:r>
      <w:r>
        <w:rPr>
          <w:rFonts w:cs="Arial"/>
          <w:sz w:val="22"/>
          <w:szCs w:val="22"/>
        </w:rPr>
        <w:t>r</w:t>
      </w:r>
      <w:r w:rsidRPr="007452FC">
        <w:rPr>
          <w:rFonts w:cs="Arial"/>
          <w:sz w:val="22"/>
          <w:szCs w:val="22"/>
        </w:rPr>
        <w:t xml:space="preserve"> los recursos presupuestarios del FOSUVI </w:t>
      </w:r>
      <w:r w:rsidRPr="00596E67">
        <w:rPr>
          <w:rFonts w:cs="Arial"/>
          <w:sz w:val="22"/>
          <w:szCs w:val="22"/>
        </w:rPr>
        <w:t>conforme se propone en el citado informe y girar instrucciones a la Administració</w:t>
      </w:r>
      <w:r w:rsidRPr="00C26D59">
        <w:rPr>
          <w:rFonts w:cs="Arial"/>
          <w:sz w:val="22"/>
          <w:szCs w:val="22"/>
        </w:rPr>
        <w:t>n</w:t>
      </w:r>
      <w:r w:rsidR="00C26D59">
        <w:rPr>
          <w:rFonts w:cs="Arial"/>
          <w:sz w:val="22"/>
          <w:szCs w:val="22"/>
        </w:rPr>
        <w:t xml:space="preserve">, para </w:t>
      </w:r>
      <w:r w:rsidR="00026D3F">
        <w:rPr>
          <w:rFonts w:cs="Arial"/>
          <w:sz w:val="22"/>
          <w:szCs w:val="22"/>
        </w:rPr>
        <w:t>que</w:t>
      </w:r>
      <w:r w:rsidR="00E1727F">
        <w:rPr>
          <w:rFonts w:cs="Arial"/>
          <w:color w:val="000000"/>
          <w:sz w:val="22"/>
          <w:szCs w:val="22"/>
        </w:rPr>
        <w:t>,</w:t>
      </w:r>
      <w:r w:rsidR="00C26D59">
        <w:rPr>
          <w:rFonts w:cs="Arial"/>
          <w:color w:val="000000"/>
          <w:sz w:val="22"/>
          <w:szCs w:val="22"/>
        </w:rPr>
        <w:t xml:space="preserve"> </w:t>
      </w:r>
      <w:r w:rsidR="00E1727F">
        <w:rPr>
          <w:rFonts w:cs="Arial"/>
          <w:sz w:val="22"/>
          <w:szCs w:val="22"/>
          <w:lang w:val="es-ES_tradnl"/>
        </w:rPr>
        <w:t>oportunamente, actualice</w:t>
      </w:r>
      <w:r w:rsidR="00E1727F">
        <w:rPr>
          <w:rFonts w:cs="Arial"/>
          <w:sz w:val="22"/>
          <w:szCs w:val="22"/>
        </w:rPr>
        <w:t xml:space="preserve"> las proyecciones sobre el ingreso de recursos del FOSUVI durante el presente año y </w:t>
      </w:r>
      <w:r w:rsidR="008853D6">
        <w:rPr>
          <w:rFonts w:cs="Arial"/>
          <w:sz w:val="22"/>
          <w:szCs w:val="22"/>
        </w:rPr>
        <w:t xml:space="preserve">realice los </w:t>
      </w:r>
      <w:r w:rsidR="00E1727F">
        <w:rPr>
          <w:rFonts w:cs="Arial"/>
          <w:sz w:val="22"/>
          <w:szCs w:val="22"/>
        </w:rPr>
        <w:t xml:space="preserve">ajustes que </w:t>
      </w:r>
      <w:r w:rsidR="001E22BC">
        <w:rPr>
          <w:rFonts w:cs="Arial"/>
          <w:sz w:val="22"/>
          <w:szCs w:val="22"/>
        </w:rPr>
        <w:t xml:space="preserve">eventualmente </w:t>
      </w:r>
      <w:r w:rsidR="008853D6">
        <w:rPr>
          <w:rFonts w:cs="Arial"/>
          <w:sz w:val="22"/>
          <w:szCs w:val="22"/>
        </w:rPr>
        <w:t>procedan</w:t>
      </w:r>
      <w:r w:rsidR="001B2330">
        <w:rPr>
          <w:rFonts w:cs="Arial"/>
          <w:sz w:val="22"/>
          <w:szCs w:val="22"/>
        </w:rPr>
        <w:t xml:space="preserve"> a</w:t>
      </w:r>
      <w:r w:rsidR="008853D6">
        <w:rPr>
          <w:rFonts w:cs="Arial"/>
          <w:sz w:val="22"/>
          <w:szCs w:val="22"/>
        </w:rPr>
        <w:t xml:space="preserve">l escenario aprobado </w:t>
      </w:r>
      <w:r w:rsidR="00C7092D">
        <w:rPr>
          <w:rFonts w:cs="Arial"/>
          <w:sz w:val="22"/>
          <w:szCs w:val="22"/>
        </w:rPr>
        <w:t>en</w:t>
      </w:r>
      <w:r w:rsidR="008853D6">
        <w:rPr>
          <w:rFonts w:cs="Arial"/>
          <w:sz w:val="22"/>
          <w:szCs w:val="22"/>
        </w:rPr>
        <w:t xml:space="preserve"> el acuerdo N° 10 de la sesión 26-2020</w:t>
      </w:r>
      <w:r w:rsidR="00C7092D">
        <w:rPr>
          <w:rFonts w:cs="Arial"/>
          <w:sz w:val="22"/>
          <w:szCs w:val="22"/>
        </w:rPr>
        <w:t xml:space="preserve">, así como a </w:t>
      </w:r>
      <w:r w:rsidR="002B55DC">
        <w:rPr>
          <w:rFonts w:cs="Arial"/>
          <w:sz w:val="22"/>
          <w:szCs w:val="22"/>
        </w:rPr>
        <w:t xml:space="preserve">la matriz </w:t>
      </w:r>
      <w:r w:rsidR="002B55DC" w:rsidRPr="00171C1F">
        <w:rPr>
          <w:rFonts w:cs="Arial"/>
          <w:sz w:val="22"/>
          <w:szCs w:val="22"/>
        </w:rPr>
        <w:t>“Estrategia de acción por crisis del COVID-19”</w:t>
      </w:r>
      <w:r w:rsidR="002B55DC">
        <w:rPr>
          <w:rFonts w:cs="Arial"/>
          <w:sz w:val="22"/>
          <w:szCs w:val="22"/>
        </w:rPr>
        <w:t>.</w:t>
      </w:r>
    </w:p>
    <w:p w14:paraId="4460A981" w14:textId="77777777" w:rsidR="008853D6" w:rsidRDefault="008853D6" w:rsidP="00596E67">
      <w:pPr>
        <w:spacing w:line="360" w:lineRule="auto"/>
        <w:jc w:val="both"/>
        <w:rPr>
          <w:rFonts w:cs="Arial"/>
          <w:sz w:val="22"/>
          <w:szCs w:val="22"/>
        </w:rPr>
      </w:pPr>
    </w:p>
    <w:p w14:paraId="2E28249C" w14:textId="77777777" w:rsidR="00596E67" w:rsidRPr="00596E67" w:rsidRDefault="00596E67" w:rsidP="00596E67">
      <w:pPr>
        <w:spacing w:line="360" w:lineRule="auto"/>
        <w:jc w:val="both"/>
        <w:rPr>
          <w:rFonts w:cs="Arial"/>
          <w:b/>
          <w:bCs/>
          <w:sz w:val="22"/>
          <w:szCs w:val="22"/>
        </w:rPr>
      </w:pPr>
      <w:r w:rsidRPr="00596E67">
        <w:rPr>
          <w:rFonts w:cs="Arial"/>
          <w:b/>
          <w:bCs/>
          <w:sz w:val="22"/>
          <w:szCs w:val="22"/>
        </w:rPr>
        <w:t>Por tanto, se acuerda:</w:t>
      </w:r>
    </w:p>
    <w:p w14:paraId="551147EB" w14:textId="7D1AD828" w:rsidR="00596E67" w:rsidRDefault="00596E67" w:rsidP="00596E67">
      <w:pPr>
        <w:spacing w:line="360" w:lineRule="auto"/>
        <w:jc w:val="both"/>
        <w:rPr>
          <w:rFonts w:cs="Arial"/>
          <w:sz w:val="22"/>
          <w:szCs w:val="22"/>
        </w:rPr>
      </w:pPr>
      <w:r w:rsidRPr="007452FC">
        <w:rPr>
          <w:rFonts w:cs="Arial"/>
          <w:b/>
          <w:bCs/>
          <w:sz w:val="22"/>
          <w:szCs w:val="22"/>
        </w:rPr>
        <w:t>1)</w:t>
      </w:r>
      <w:r w:rsidRPr="007452FC">
        <w:rPr>
          <w:rFonts w:cs="Arial"/>
          <w:sz w:val="22"/>
          <w:szCs w:val="22"/>
        </w:rPr>
        <w:t xml:space="preserve"> Aprobar la redistribución, por entidad autorizada, de los recursos del FOSUVI </w:t>
      </w:r>
      <w:r w:rsidR="00551807" w:rsidRPr="00596E67">
        <w:rPr>
          <w:rFonts w:cs="Arial"/>
          <w:sz w:val="22"/>
          <w:lang w:val="es-CR"/>
        </w:rPr>
        <w:t xml:space="preserve">asignados para los programas de bono ordinario, artículo 59 y bono colectivo en el Presupuesto </w:t>
      </w:r>
      <w:r w:rsidR="00551807">
        <w:rPr>
          <w:rFonts w:cs="Arial"/>
          <w:sz w:val="22"/>
          <w:lang w:val="es-CR"/>
        </w:rPr>
        <w:t>2020 de dicho Fondo</w:t>
      </w:r>
      <w:r w:rsidR="00551807" w:rsidRPr="00596E67">
        <w:rPr>
          <w:rFonts w:cs="Arial"/>
          <w:sz w:val="22"/>
          <w:lang w:val="es-CR"/>
        </w:rPr>
        <w:t xml:space="preserve">, como resultado la aplicación del recorte de recursos aprobado en el segundo presupuesto extraordinario de la República y de la consideración de la ejecución presupuestaria que se tiene a la fecha, así como la distribución de recursos pendientes de </w:t>
      </w:r>
      <w:r w:rsidR="00551807" w:rsidRPr="00596E67">
        <w:rPr>
          <w:rFonts w:cs="Arial"/>
          <w:sz w:val="22"/>
          <w:lang w:val="es-CR"/>
        </w:rPr>
        <w:lastRenderedPageBreak/>
        <w:t>asignar</w:t>
      </w:r>
      <w:r w:rsidR="00551807">
        <w:rPr>
          <w:rFonts w:cs="Arial"/>
          <w:sz w:val="22"/>
          <w:lang w:val="es-CR"/>
        </w:rPr>
        <w:t xml:space="preserve">.  Lo anterior, de conformidad </w:t>
      </w:r>
      <w:r w:rsidRPr="00BB303F">
        <w:rPr>
          <w:rFonts w:cs="Arial"/>
          <w:sz w:val="22"/>
        </w:rPr>
        <w:t xml:space="preserve">con </w:t>
      </w:r>
      <w:r>
        <w:rPr>
          <w:rFonts w:cs="Arial"/>
          <w:sz w:val="22"/>
        </w:rPr>
        <w:t xml:space="preserve">el detalle que se consigna en el informe </w:t>
      </w:r>
      <w:r w:rsidRPr="00BB303F">
        <w:rPr>
          <w:rFonts w:cs="Arial"/>
          <w:sz w:val="22"/>
          <w:szCs w:val="22"/>
        </w:rPr>
        <w:t>DF-OF-</w:t>
      </w:r>
      <w:r>
        <w:rPr>
          <w:rFonts w:cs="Arial"/>
          <w:sz w:val="22"/>
          <w:szCs w:val="22"/>
        </w:rPr>
        <w:t>0</w:t>
      </w:r>
      <w:r w:rsidR="00551807">
        <w:rPr>
          <w:rFonts w:cs="Arial"/>
          <w:sz w:val="22"/>
          <w:szCs w:val="22"/>
        </w:rPr>
        <w:t>903</w:t>
      </w:r>
      <w:r w:rsidRPr="00BB303F">
        <w:rPr>
          <w:rFonts w:cs="Arial"/>
          <w:sz w:val="22"/>
          <w:szCs w:val="22"/>
        </w:rPr>
        <w:t>-20</w:t>
      </w:r>
      <w:r>
        <w:rPr>
          <w:rFonts w:cs="Arial"/>
          <w:sz w:val="22"/>
          <w:szCs w:val="22"/>
        </w:rPr>
        <w:t>20</w:t>
      </w:r>
      <w:r w:rsidRPr="00BB303F">
        <w:rPr>
          <w:rFonts w:cs="Arial"/>
          <w:sz w:val="22"/>
          <w:szCs w:val="22"/>
        </w:rPr>
        <w:t xml:space="preserve"> de la Dirección FOSUVI</w:t>
      </w:r>
      <w:r>
        <w:rPr>
          <w:rFonts w:cs="Arial"/>
          <w:sz w:val="22"/>
          <w:szCs w:val="22"/>
        </w:rPr>
        <w:t>, el cual forma parte integral del presente acuerdo.</w:t>
      </w:r>
    </w:p>
    <w:p w14:paraId="1300D4A5" w14:textId="77777777" w:rsidR="00596E67" w:rsidRPr="00BB303F" w:rsidRDefault="00596E67" w:rsidP="00596E67">
      <w:pPr>
        <w:spacing w:line="360" w:lineRule="auto"/>
        <w:jc w:val="both"/>
        <w:rPr>
          <w:rFonts w:cs="Arial"/>
          <w:color w:val="000000"/>
          <w:sz w:val="22"/>
          <w:szCs w:val="22"/>
        </w:rPr>
      </w:pPr>
    </w:p>
    <w:p w14:paraId="2B234F29" w14:textId="4CAA21C2" w:rsidR="002B71CC" w:rsidRDefault="00596E67" w:rsidP="002B71CC">
      <w:pPr>
        <w:spacing w:line="360" w:lineRule="auto"/>
        <w:jc w:val="both"/>
        <w:rPr>
          <w:rFonts w:cs="Arial"/>
          <w:color w:val="000000"/>
          <w:sz w:val="22"/>
          <w:szCs w:val="22"/>
        </w:rPr>
      </w:pPr>
      <w:r w:rsidRPr="00BB303F">
        <w:rPr>
          <w:rFonts w:cs="Arial"/>
          <w:b/>
          <w:color w:val="000000"/>
          <w:sz w:val="22"/>
          <w:szCs w:val="22"/>
        </w:rPr>
        <w:t>2)</w:t>
      </w:r>
      <w:r w:rsidRPr="00BB303F">
        <w:rPr>
          <w:rFonts w:cs="Arial"/>
          <w:color w:val="000000"/>
          <w:sz w:val="22"/>
          <w:szCs w:val="22"/>
        </w:rPr>
        <w:t xml:space="preserve"> Se instruye a la Administración</w:t>
      </w:r>
      <w:r>
        <w:rPr>
          <w:rFonts w:cs="Arial"/>
          <w:color w:val="000000"/>
          <w:sz w:val="22"/>
          <w:szCs w:val="22"/>
        </w:rPr>
        <w:t>,</w:t>
      </w:r>
      <w:r w:rsidRPr="00BB303F">
        <w:rPr>
          <w:rFonts w:cs="Arial"/>
          <w:color w:val="000000"/>
          <w:sz w:val="22"/>
          <w:szCs w:val="22"/>
        </w:rPr>
        <w:t xml:space="preserve"> para que comunique a las respectivas entidades autorizadas</w:t>
      </w:r>
      <w:r w:rsidR="00E1727F">
        <w:rPr>
          <w:rFonts w:cs="Arial"/>
          <w:color w:val="000000"/>
          <w:sz w:val="22"/>
          <w:szCs w:val="22"/>
        </w:rPr>
        <w:t>,</w:t>
      </w:r>
      <w:r w:rsidRPr="00BB303F">
        <w:rPr>
          <w:rFonts w:cs="Arial"/>
          <w:color w:val="000000"/>
          <w:sz w:val="22"/>
          <w:szCs w:val="22"/>
        </w:rPr>
        <w:t xml:space="preserve"> los alcances de</w:t>
      </w:r>
      <w:r>
        <w:rPr>
          <w:rFonts w:cs="Arial"/>
          <w:color w:val="000000"/>
          <w:sz w:val="22"/>
          <w:szCs w:val="22"/>
        </w:rPr>
        <w:t xml:space="preserve"> esta disposició</w:t>
      </w:r>
      <w:r w:rsidR="00551807">
        <w:rPr>
          <w:rFonts w:cs="Arial"/>
          <w:color w:val="000000"/>
          <w:sz w:val="22"/>
          <w:szCs w:val="22"/>
        </w:rPr>
        <w:t>n</w:t>
      </w:r>
      <w:r w:rsidR="00E1727F">
        <w:rPr>
          <w:rFonts w:cs="Arial"/>
          <w:color w:val="000000"/>
          <w:sz w:val="22"/>
          <w:szCs w:val="22"/>
        </w:rPr>
        <w:t>.</w:t>
      </w:r>
    </w:p>
    <w:p w14:paraId="35DDF7DA" w14:textId="1F7A4103" w:rsidR="002B55DC" w:rsidRDefault="002B55DC" w:rsidP="002B71CC">
      <w:pPr>
        <w:spacing w:line="360" w:lineRule="auto"/>
        <w:jc w:val="both"/>
        <w:rPr>
          <w:rFonts w:cs="Arial"/>
          <w:color w:val="000000"/>
          <w:sz w:val="22"/>
          <w:szCs w:val="22"/>
        </w:rPr>
      </w:pPr>
    </w:p>
    <w:p w14:paraId="44DF3F1F" w14:textId="64AAEF5A" w:rsidR="002B55DC" w:rsidRDefault="002B55DC" w:rsidP="002B71CC">
      <w:pPr>
        <w:spacing w:line="360" w:lineRule="auto"/>
        <w:jc w:val="both"/>
        <w:rPr>
          <w:rFonts w:cs="Arial"/>
          <w:sz w:val="22"/>
          <w:szCs w:val="22"/>
        </w:rPr>
      </w:pPr>
      <w:r w:rsidRPr="002B55DC">
        <w:rPr>
          <w:rFonts w:cs="Arial"/>
          <w:b/>
          <w:bCs/>
          <w:sz w:val="22"/>
          <w:szCs w:val="22"/>
          <w:lang w:val="es-ES_tradnl"/>
        </w:rPr>
        <w:t>3)</w:t>
      </w:r>
      <w:r>
        <w:rPr>
          <w:rFonts w:cs="Arial"/>
          <w:sz w:val="22"/>
          <w:szCs w:val="22"/>
          <w:lang w:val="es-ES_tradnl"/>
        </w:rPr>
        <w:t xml:space="preserve"> Se instruye a </w:t>
      </w:r>
      <w:r w:rsidRPr="002B55DC">
        <w:rPr>
          <w:rFonts w:cs="Arial"/>
          <w:sz w:val="22"/>
          <w:szCs w:val="22"/>
          <w:lang w:val="es-ES_tradnl"/>
        </w:rPr>
        <w:t>Administración</w:t>
      </w:r>
      <w:r>
        <w:rPr>
          <w:rFonts w:cs="Arial"/>
          <w:sz w:val="22"/>
          <w:szCs w:val="22"/>
          <w:lang w:val="es-ES_tradnl"/>
        </w:rPr>
        <w:t>, para que oportunamente actualice</w:t>
      </w:r>
      <w:r>
        <w:rPr>
          <w:rFonts w:cs="Arial"/>
          <w:sz w:val="22"/>
          <w:szCs w:val="22"/>
        </w:rPr>
        <w:t xml:space="preserve"> las proyecciones sobre los ingresos del FOSUVI durante el presente año, y realice los ajustes que eventualmente procedan al escenario aprobado en el acuerdo N° 10 de la sesión 26-2020, así como a la matriz </w:t>
      </w:r>
      <w:r w:rsidRPr="00171C1F">
        <w:rPr>
          <w:rFonts w:cs="Arial"/>
          <w:sz w:val="22"/>
          <w:szCs w:val="22"/>
        </w:rPr>
        <w:t>“Estrategia de acción por crisis del COVID-19”</w:t>
      </w:r>
      <w:r>
        <w:rPr>
          <w:rFonts w:cs="Arial"/>
          <w:sz w:val="22"/>
          <w:szCs w:val="22"/>
        </w:rPr>
        <w:t>.</w:t>
      </w:r>
    </w:p>
    <w:p w14:paraId="04A0A40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C142A3" w14:textId="77777777" w:rsidR="002B71CC" w:rsidRPr="00D14EAF" w:rsidRDefault="002B71CC" w:rsidP="002B71CC">
      <w:pPr>
        <w:spacing w:line="360" w:lineRule="auto"/>
        <w:jc w:val="both"/>
        <w:rPr>
          <w:rFonts w:cs="Arial"/>
          <w:b/>
          <w:sz w:val="22"/>
        </w:rPr>
      </w:pPr>
      <w:r w:rsidRPr="00D14EAF">
        <w:rPr>
          <w:rFonts w:cs="Arial"/>
          <w:b/>
          <w:sz w:val="22"/>
        </w:rPr>
        <w:t>************</w:t>
      </w:r>
    </w:p>
    <w:p w14:paraId="0E26337F" w14:textId="3CE3FCBE" w:rsidR="002B71CC" w:rsidRDefault="002B71CC" w:rsidP="002B71CC">
      <w:pPr>
        <w:spacing w:line="360" w:lineRule="auto"/>
        <w:jc w:val="both"/>
        <w:rPr>
          <w:rFonts w:cs="Arial"/>
          <w:sz w:val="22"/>
          <w:szCs w:val="22"/>
        </w:rPr>
      </w:pPr>
    </w:p>
    <w:p w14:paraId="1163C697" w14:textId="6FA2CF20" w:rsidR="00345AB8" w:rsidRDefault="00345AB8" w:rsidP="00345AB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ADD6BF7" w14:textId="36E05D94" w:rsidR="00E1727F" w:rsidRDefault="00345AB8" w:rsidP="002B71CC">
      <w:pPr>
        <w:spacing w:line="360" w:lineRule="auto"/>
        <w:jc w:val="both"/>
        <w:rPr>
          <w:rFonts w:cs="Arial"/>
          <w:sz w:val="22"/>
          <w:szCs w:val="22"/>
        </w:rPr>
      </w:pPr>
      <w:r>
        <w:rPr>
          <w:rFonts w:cs="Arial"/>
          <w:sz w:val="22"/>
          <w:szCs w:val="22"/>
        </w:rPr>
        <w:t xml:space="preserve">Instruir a la </w:t>
      </w:r>
      <w:r w:rsidRPr="00345AB8">
        <w:rPr>
          <w:rFonts w:cs="Arial"/>
          <w:sz w:val="22"/>
          <w:szCs w:val="22"/>
          <w:lang w:val="es-ES_tradnl"/>
        </w:rPr>
        <w:t>Administración</w:t>
      </w:r>
      <w:r>
        <w:rPr>
          <w:rFonts w:cs="Arial"/>
          <w:sz w:val="22"/>
          <w:szCs w:val="22"/>
          <w:lang w:val="es-ES_tradnl"/>
        </w:rPr>
        <w:t xml:space="preserve"> para que</w:t>
      </w:r>
      <w:r w:rsidR="00326CB0">
        <w:rPr>
          <w:rFonts w:cs="Arial"/>
          <w:sz w:val="22"/>
          <w:szCs w:val="22"/>
          <w:lang w:val="es-ES_tradnl"/>
        </w:rPr>
        <w:t>,</w:t>
      </w:r>
      <w:r>
        <w:rPr>
          <w:rFonts w:cs="Arial"/>
          <w:sz w:val="22"/>
          <w:szCs w:val="22"/>
          <w:lang w:val="es-ES_tradnl"/>
        </w:rPr>
        <w:t xml:space="preserve"> oportunamente</w:t>
      </w:r>
      <w:r w:rsidR="00326CB0">
        <w:rPr>
          <w:rFonts w:cs="Arial"/>
          <w:sz w:val="22"/>
          <w:szCs w:val="22"/>
          <w:lang w:val="es-ES_tradnl"/>
        </w:rPr>
        <w:t>,</w:t>
      </w:r>
      <w:r>
        <w:rPr>
          <w:rFonts w:cs="Arial"/>
          <w:sz w:val="22"/>
          <w:szCs w:val="22"/>
          <w:lang w:val="es-ES_tradnl"/>
        </w:rPr>
        <w:t xml:space="preserve"> actualice</w:t>
      </w:r>
      <w:r>
        <w:rPr>
          <w:rFonts w:cs="Arial"/>
          <w:sz w:val="22"/>
          <w:szCs w:val="22"/>
        </w:rPr>
        <w:t xml:space="preserve"> las proyecciones sobre </w:t>
      </w:r>
      <w:r w:rsidR="00EF4770">
        <w:rPr>
          <w:rFonts w:cs="Arial"/>
          <w:sz w:val="22"/>
          <w:szCs w:val="22"/>
        </w:rPr>
        <w:t>los</w:t>
      </w:r>
      <w:r>
        <w:rPr>
          <w:rFonts w:cs="Arial"/>
          <w:sz w:val="22"/>
          <w:szCs w:val="22"/>
        </w:rPr>
        <w:t xml:space="preserve"> </w:t>
      </w:r>
      <w:r w:rsidR="00EF4770">
        <w:rPr>
          <w:rFonts w:cs="Arial"/>
          <w:sz w:val="22"/>
          <w:szCs w:val="22"/>
        </w:rPr>
        <w:t>recursos que estar</w:t>
      </w:r>
      <w:r w:rsidR="008A3858">
        <w:rPr>
          <w:rFonts w:cs="Arial"/>
          <w:sz w:val="22"/>
          <w:szCs w:val="22"/>
        </w:rPr>
        <w:t>ían</w:t>
      </w:r>
      <w:r w:rsidR="00EF4770">
        <w:rPr>
          <w:rFonts w:cs="Arial"/>
          <w:sz w:val="22"/>
          <w:szCs w:val="22"/>
        </w:rPr>
        <w:t xml:space="preserve"> ingresando al</w:t>
      </w:r>
      <w:r>
        <w:rPr>
          <w:rFonts w:cs="Arial"/>
          <w:sz w:val="22"/>
          <w:szCs w:val="22"/>
        </w:rPr>
        <w:t xml:space="preserve"> FOSUVI durante el presente año</w:t>
      </w:r>
      <w:r w:rsidR="00E1727F">
        <w:rPr>
          <w:rFonts w:cs="Arial"/>
          <w:sz w:val="22"/>
          <w:szCs w:val="22"/>
        </w:rPr>
        <w:t xml:space="preserve"> y determine los eventuales ajustes que se requieran</w:t>
      </w:r>
      <w:r w:rsidR="008A3858">
        <w:rPr>
          <w:rFonts w:cs="Arial"/>
          <w:sz w:val="22"/>
          <w:szCs w:val="22"/>
        </w:rPr>
        <w:t>,</w:t>
      </w:r>
      <w:r w:rsidR="00E1727F">
        <w:rPr>
          <w:rFonts w:cs="Arial"/>
          <w:sz w:val="22"/>
          <w:szCs w:val="22"/>
        </w:rPr>
        <w:t xml:space="preserve"> a</w:t>
      </w:r>
      <w:r w:rsidR="00B95E76">
        <w:rPr>
          <w:rFonts w:cs="Arial"/>
          <w:sz w:val="22"/>
          <w:szCs w:val="22"/>
        </w:rPr>
        <w:t>l</w:t>
      </w:r>
      <w:r w:rsidR="00EF4770">
        <w:rPr>
          <w:rFonts w:cs="Arial"/>
          <w:sz w:val="22"/>
          <w:szCs w:val="22"/>
        </w:rPr>
        <w:t xml:space="preserve"> </w:t>
      </w:r>
      <w:r w:rsidR="00B95E76">
        <w:rPr>
          <w:rFonts w:cs="Arial"/>
          <w:sz w:val="22"/>
          <w:szCs w:val="22"/>
          <w:lang w:val="es-CR"/>
        </w:rPr>
        <w:t>escenario planteado ante la emergencia nacional por el COVID-19.</w:t>
      </w:r>
    </w:p>
    <w:p w14:paraId="42281286" w14:textId="77777777" w:rsidR="00345AB8" w:rsidRPr="00AB2826" w:rsidRDefault="00345AB8" w:rsidP="00345AB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5B7E11" w14:textId="77777777" w:rsidR="00345AB8" w:rsidRPr="00D14EAF" w:rsidRDefault="00345AB8" w:rsidP="00345AB8">
      <w:pPr>
        <w:spacing w:line="360" w:lineRule="auto"/>
        <w:jc w:val="both"/>
        <w:rPr>
          <w:rFonts w:cs="Arial"/>
          <w:b/>
          <w:sz w:val="22"/>
        </w:rPr>
      </w:pPr>
      <w:r w:rsidRPr="00D14EAF">
        <w:rPr>
          <w:rFonts w:cs="Arial"/>
          <w:b/>
          <w:sz w:val="22"/>
        </w:rPr>
        <w:t>************</w:t>
      </w:r>
    </w:p>
    <w:p w14:paraId="6682EDD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F4C1E" w14:textId="77777777" w:rsidR="00181FBA" w:rsidRDefault="00181FBA">
      <w:r>
        <w:separator/>
      </w:r>
    </w:p>
  </w:endnote>
  <w:endnote w:type="continuationSeparator" w:id="0">
    <w:p w14:paraId="51D6E11B" w14:textId="77777777" w:rsidR="00181FBA" w:rsidRDefault="0018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B9651" w14:textId="77777777" w:rsidR="00181FBA" w:rsidRDefault="00181FBA">
      <w:r>
        <w:separator/>
      </w:r>
    </w:p>
  </w:footnote>
  <w:footnote w:type="continuationSeparator" w:id="0">
    <w:p w14:paraId="78E2AC33" w14:textId="77777777" w:rsidR="00181FBA" w:rsidRDefault="0018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22247" w14:textId="77777777" w:rsidR="009D03FE" w:rsidRDefault="009D03FE">
    <w:pPr>
      <w:pStyle w:val="Encabezado"/>
      <w:rPr>
        <w:lang w:val="es-ES"/>
      </w:rPr>
    </w:pPr>
  </w:p>
  <w:p w14:paraId="5F19D502" w14:textId="7B6D21A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181FBA">
      <w:rPr>
        <w:sz w:val="18"/>
        <w:lang w:val="es-ES"/>
      </w:rPr>
      <w:t>3</w:t>
    </w:r>
    <w:r>
      <w:rPr>
        <w:sz w:val="18"/>
        <w:lang w:val="es-ES"/>
      </w:rPr>
      <w:t>-20</w:t>
    </w:r>
    <w:r w:rsidR="00E97960">
      <w:rPr>
        <w:sz w:val="18"/>
        <w:lang w:val="es-ES"/>
      </w:rPr>
      <w:t>20</w:t>
    </w:r>
    <w:r>
      <w:rPr>
        <w:sz w:val="18"/>
        <w:lang w:val="es-ES"/>
      </w:rPr>
      <w:t xml:space="preserve">                   </w:t>
    </w:r>
    <w:r w:rsidR="00181FBA">
      <w:rPr>
        <w:sz w:val="18"/>
        <w:lang w:val="es-ES"/>
      </w:rPr>
      <w:t>13</w:t>
    </w:r>
    <w:r>
      <w:rPr>
        <w:sz w:val="18"/>
        <w:lang w:val="es-ES"/>
      </w:rPr>
      <w:t xml:space="preserve"> de </w:t>
    </w:r>
    <w:r w:rsidR="00181FBA">
      <w:rPr>
        <w:sz w:val="18"/>
        <w:lang w:val="es-ES"/>
      </w:rPr>
      <w:t>agosto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D0D980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482C60"/>
    <w:multiLevelType w:val="hybridMultilevel"/>
    <w:tmpl w:val="41E09B8E"/>
    <w:lvl w:ilvl="0" w:tplc="21BC7700">
      <w:start w:val="1"/>
      <w:numFmt w:val="bullet"/>
      <w:lvlText w:val="•"/>
      <w:lvlJc w:val="left"/>
      <w:pPr>
        <w:tabs>
          <w:tab w:val="num" w:pos="720"/>
        </w:tabs>
        <w:ind w:left="720" w:hanging="360"/>
      </w:pPr>
      <w:rPr>
        <w:rFonts w:ascii="Arial" w:hAnsi="Arial" w:hint="default"/>
      </w:rPr>
    </w:lvl>
    <w:lvl w:ilvl="1" w:tplc="B5E6DE86" w:tentative="1">
      <w:start w:val="1"/>
      <w:numFmt w:val="bullet"/>
      <w:lvlText w:val="•"/>
      <w:lvlJc w:val="left"/>
      <w:pPr>
        <w:tabs>
          <w:tab w:val="num" w:pos="1440"/>
        </w:tabs>
        <w:ind w:left="1440" w:hanging="360"/>
      </w:pPr>
      <w:rPr>
        <w:rFonts w:ascii="Arial" w:hAnsi="Arial" w:hint="default"/>
      </w:rPr>
    </w:lvl>
    <w:lvl w:ilvl="2" w:tplc="759E88C2">
      <w:start w:val="1"/>
      <w:numFmt w:val="bullet"/>
      <w:lvlText w:val="•"/>
      <w:lvlJc w:val="left"/>
      <w:pPr>
        <w:tabs>
          <w:tab w:val="num" w:pos="2160"/>
        </w:tabs>
        <w:ind w:left="2160" w:hanging="360"/>
      </w:pPr>
      <w:rPr>
        <w:rFonts w:ascii="Arial" w:hAnsi="Arial" w:hint="default"/>
      </w:rPr>
    </w:lvl>
    <w:lvl w:ilvl="3" w:tplc="0C92826A" w:tentative="1">
      <w:start w:val="1"/>
      <w:numFmt w:val="bullet"/>
      <w:lvlText w:val="•"/>
      <w:lvlJc w:val="left"/>
      <w:pPr>
        <w:tabs>
          <w:tab w:val="num" w:pos="2880"/>
        </w:tabs>
        <w:ind w:left="2880" w:hanging="360"/>
      </w:pPr>
      <w:rPr>
        <w:rFonts w:ascii="Arial" w:hAnsi="Arial" w:hint="default"/>
      </w:rPr>
    </w:lvl>
    <w:lvl w:ilvl="4" w:tplc="B64AA852" w:tentative="1">
      <w:start w:val="1"/>
      <w:numFmt w:val="bullet"/>
      <w:lvlText w:val="•"/>
      <w:lvlJc w:val="left"/>
      <w:pPr>
        <w:tabs>
          <w:tab w:val="num" w:pos="3600"/>
        </w:tabs>
        <w:ind w:left="3600" w:hanging="360"/>
      </w:pPr>
      <w:rPr>
        <w:rFonts w:ascii="Arial" w:hAnsi="Arial" w:hint="default"/>
      </w:rPr>
    </w:lvl>
    <w:lvl w:ilvl="5" w:tplc="053ADED6" w:tentative="1">
      <w:start w:val="1"/>
      <w:numFmt w:val="bullet"/>
      <w:lvlText w:val="•"/>
      <w:lvlJc w:val="left"/>
      <w:pPr>
        <w:tabs>
          <w:tab w:val="num" w:pos="4320"/>
        </w:tabs>
        <w:ind w:left="4320" w:hanging="360"/>
      </w:pPr>
      <w:rPr>
        <w:rFonts w:ascii="Arial" w:hAnsi="Arial" w:hint="default"/>
      </w:rPr>
    </w:lvl>
    <w:lvl w:ilvl="6" w:tplc="72301942" w:tentative="1">
      <w:start w:val="1"/>
      <w:numFmt w:val="bullet"/>
      <w:lvlText w:val="•"/>
      <w:lvlJc w:val="left"/>
      <w:pPr>
        <w:tabs>
          <w:tab w:val="num" w:pos="5040"/>
        </w:tabs>
        <w:ind w:left="5040" w:hanging="360"/>
      </w:pPr>
      <w:rPr>
        <w:rFonts w:ascii="Arial" w:hAnsi="Arial" w:hint="default"/>
      </w:rPr>
    </w:lvl>
    <w:lvl w:ilvl="7" w:tplc="5D6A02DE" w:tentative="1">
      <w:start w:val="1"/>
      <w:numFmt w:val="bullet"/>
      <w:lvlText w:val="•"/>
      <w:lvlJc w:val="left"/>
      <w:pPr>
        <w:tabs>
          <w:tab w:val="num" w:pos="5760"/>
        </w:tabs>
        <w:ind w:left="5760" w:hanging="360"/>
      </w:pPr>
      <w:rPr>
        <w:rFonts w:ascii="Arial" w:hAnsi="Arial" w:hint="default"/>
      </w:rPr>
    </w:lvl>
    <w:lvl w:ilvl="8" w:tplc="3D4C17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B66676"/>
    <w:multiLevelType w:val="hybridMultilevel"/>
    <w:tmpl w:val="F3C68D4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D32560D"/>
    <w:multiLevelType w:val="hybridMultilevel"/>
    <w:tmpl w:val="DD62799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9F87BAC"/>
    <w:multiLevelType w:val="hybridMultilevel"/>
    <w:tmpl w:val="B27243E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7"/>
  </w:num>
  <w:num w:numId="8">
    <w:abstractNumId w:val="8"/>
  </w:num>
  <w:num w:numId="9">
    <w:abstractNumId w:val="5"/>
  </w:num>
  <w:num w:numId="10">
    <w:abstractNumId w:val="3"/>
  </w:num>
  <w:num w:numId="11">
    <w:abstractNumId w:val="4"/>
  </w:num>
  <w:num w:numId="12">
    <w:abstractNumId w:val="19"/>
  </w:num>
  <w:num w:numId="13">
    <w:abstractNumId w:val="16"/>
  </w:num>
  <w:num w:numId="14">
    <w:abstractNumId w:val="14"/>
  </w:num>
  <w:num w:numId="15">
    <w:abstractNumId w:val="9"/>
  </w:num>
  <w:num w:numId="16">
    <w:abstractNumId w:val="13"/>
  </w:num>
  <w:num w:numId="17">
    <w:abstractNumId w:val="15"/>
  </w:num>
  <w:num w:numId="18">
    <w:abstractNumId w:val="11"/>
  </w:num>
  <w:num w:numId="19">
    <w:abstractNumId w:val="6"/>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WdQZQNK2hDPneScZZe8zrLk7XCt3mZh9x/jZjpbN8sUgZASCi25TzMvLEYib1Kpkqq1ZunSRQTk2JoedZyvrg==" w:salt="LDn2W1uqaAe5R+e3YrnwG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A"/>
    <w:rsid w:val="0000085A"/>
    <w:rsid w:val="00011DC1"/>
    <w:rsid w:val="0001401F"/>
    <w:rsid w:val="00026D3F"/>
    <w:rsid w:val="00026DCA"/>
    <w:rsid w:val="00027E78"/>
    <w:rsid w:val="0003318B"/>
    <w:rsid w:val="00036A8B"/>
    <w:rsid w:val="00053A32"/>
    <w:rsid w:val="000547A2"/>
    <w:rsid w:val="00067B32"/>
    <w:rsid w:val="00076A47"/>
    <w:rsid w:val="00081BB0"/>
    <w:rsid w:val="00085DF1"/>
    <w:rsid w:val="000864B3"/>
    <w:rsid w:val="0009389D"/>
    <w:rsid w:val="00093D70"/>
    <w:rsid w:val="000A6259"/>
    <w:rsid w:val="000B0F7B"/>
    <w:rsid w:val="000C4E35"/>
    <w:rsid w:val="000C5661"/>
    <w:rsid w:val="000F5F31"/>
    <w:rsid w:val="000F6DBD"/>
    <w:rsid w:val="00105CCE"/>
    <w:rsid w:val="0011401E"/>
    <w:rsid w:val="001147C3"/>
    <w:rsid w:val="00117E78"/>
    <w:rsid w:val="001227FE"/>
    <w:rsid w:val="00154E36"/>
    <w:rsid w:val="00181FBA"/>
    <w:rsid w:val="00183234"/>
    <w:rsid w:val="0018634C"/>
    <w:rsid w:val="00187812"/>
    <w:rsid w:val="001909BE"/>
    <w:rsid w:val="00193B2D"/>
    <w:rsid w:val="00196DD0"/>
    <w:rsid w:val="001B2330"/>
    <w:rsid w:val="001B6D7C"/>
    <w:rsid w:val="001B703A"/>
    <w:rsid w:val="001C3F1B"/>
    <w:rsid w:val="001D7E23"/>
    <w:rsid w:val="001E22BC"/>
    <w:rsid w:val="001F277B"/>
    <w:rsid w:val="001F7D2C"/>
    <w:rsid w:val="00201EBE"/>
    <w:rsid w:val="002026DC"/>
    <w:rsid w:val="00204086"/>
    <w:rsid w:val="0020568D"/>
    <w:rsid w:val="00210B7F"/>
    <w:rsid w:val="00213FA6"/>
    <w:rsid w:val="00214849"/>
    <w:rsid w:val="002163C7"/>
    <w:rsid w:val="00236CA9"/>
    <w:rsid w:val="00237191"/>
    <w:rsid w:val="00240946"/>
    <w:rsid w:val="00243275"/>
    <w:rsid w:val="00243461"/>
    <w:rsid w:val="00253CA2"/>
    <w:rsid w:val="00253D8D"/>
    <w:rsid w:val="00260325"/>
    <w:rsid w:val="00261C88"/>
    <w:rsid w:val="00264C7E"/>
    <w:rsid w:val="00270B9C"/>
    <w:rsid w:val="00273438"/>
    <w:rsid w:val="002736F3"/>
    <w:rsid w:val="00273AB5"/>
    <w:rsid w:val="002751C8"/>
    <w:rsid w:val="00277DD3"/>
    <w:rsid w:val="00282C93"/>
    <w:rsid w:val="0028301A"/>
    <w:rsid w:val="0028757E"/>
    <w:rsid w:val="0028778A"/>
    <w:rsid w:val="002A51F3"/>
    <w:rsid w:val="002A6A4B"/>
    <w:rsid w:val="002B55DC"/>
    <w:rsid w:val="002B71CC"/>
    <w:rsid w:val="002D0146"/>
    <w:rsid w:val="002D158A"/>
    <w:rsid w:val="002D6899"/>
    <w:rsid w:val="002E1BAC"/>
    <w:rsid w:val="002F3D41"/>
    <w:rsid w:val="003004E7"/>
    <w:rsid w:val="0030131C"/>
    <w:rsid w:val="003156CD"/>
    <w:rsid w:val="00317B31"/>
    <w:rsid w:val="00320F35"/>
    <w:rsid w:val="00320F9C"/>
    <w:rsid w:val="00326CB0"/>
    <w:rsid w:val="00335993"/>
    <w:rsid w:val="00343CAA"/>
    <w:rsid w:val="00345AB8"/>
    <w:rsid w:val="00345E78"/>
    <w:rsid w:val="00346C2F"/>
    <w:rsid w:val="003473D2"/>
    <w:rsid w:val="00352AFB"/>
    <w:rsid w:val="00353979"/>
    <w:rsid w:val="003617FA"/>
    <w:rsid w:val="00367B23"/>
    <w:rsid w:val="00373725"/>
    <w:rsid w:val="00373B50"/>
    <w:rsid w:val="00374710"/>
    <w:rsid w:val="003803AB"/>
    <w:rsid w:val="00380645"/>
    <w:rsid w:val="003853CD"/>
    <w:rsid w:val="003862EC"/>
    <w:rsid w:val="00386AA9"/>
    <w:rsid w:val="003A4E5A"/>
    <w:rsid w:val="003A5204"/>
    <w:rsid w:val="003A70CE"/>
    <w:rsid w:val="003B0676"/>
    <w:rsid w:val="003B1738"/>
    <w:rsid w:val="003B20EA"/>
    <w:rsid w:val="003C6FEB"/>
    <w:rsid w:val="003D32A8"/>
    <w:rsid w:val="00407CC4"/>
    <w:rsid w:val="00421BEA"/>
    <w:rsid w:val="00425D64"/>
    <w:rsid w:val="00432126"/>
    <w:rsid w:val="00445673"/>
    <w:rsid w:val="00465883"/>
    <w:rsid w:val="004755F8"/>
    <w:rsid w:val="0047593B"/>
    <w:rsid w:val="0048086A"/>
    <w:rsid w:val="00485974"/>
    <w:rsid w:val="0048746C"/>
    <w:rsid w:val="004930AA"/>
    <w:rsid w:val="004936E6"/>
    <w:rsid w:val="00496B93"/>
    <w:rsid w:val="00497711"/>
    <w:rsid w:val="004B373F"/>
    <w:rsid w:val="004B7456"/>
    <w:rsid w:val="004C5B22"/>
    <w:rsid w:val="004C724E"/>
    <w:rsid w:val="004E10F9"/>
    <w:rsid w:val="004E1777"/>
    <w:rsid w:val="004E5D21"/>
    <w:rsid w:val="005011AD"/>
    <w:rsid w:val="00513B4F"/>
    <w:rsid w:val="005168F5"/>
    <w:rsid w:val="00531B93"/>
    <w:rsid w:val="005459D0"/>
    <w:rsid w:val="005504E6"/>
    <w:rsid w:val="00551807"/>
    <w:rsid w:val="00551FD4"/>
    <w:rsid w:val="00573D1F"/>
    <w:rsid w:val="0057519A"/>
    <w:rsid w:val="00585347"/>
    <w:rsid w:val="00595395"/>
    <w:rsid w:val="0059625B"/>
    <w:rsid w:val="00596AB4"/>
    <w:rsid w:val="00596E67"/>
    <w:rsid w:val="005A32C2"/>
    <w:rsid w:val="005A5C7D"/>
    <w:rsid w:val="005B45E6"/>
    <w:rsid w:val="005B67A2"/>
    <w:rsid w:val="005C1339"/>
    <w:rsid w:val="005C18D2"/>
    <w:rsid w:val="005C4FA3"/>
    <w:rsid w:val="005C6147"/>
    <w:rsid w:val="005E7559"/>
    <w:rsid w:val="00615FBF"/>
    <w:rsid w:val="006172E4"/>
    <w:rsid w:val="00621A23"/>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09D5"/>
    <w:rsid w:val="006D5482"/>
    <w:rsid w:val="006E20DA"/>
    <w:rsid w:val="006E31FB"/>
    <w:rsid w:val="006E7C0F"/>
    <w:rsid w:val="006F7DB3"/>
    <w:rsid w:val="007062BD"/>
    <w:rsid w:val="00711E6C"/>
    <w:rsid w:val="00723211"/>
    <w:rsid w:val="007342A3"/>
    <w:rsid w:val="00735384"/>
    <w:rsid w:val="00737234"/>
    <w:rsid w:val="00751002"/>
    <w:rsid w:val="007605D2"/>
    <w:rsid w:val="00765327"/>
    <w:rsid w:val="007749FC"/>
    <w:rsid w:val="00780AB2"/>
    <w:rsid w:val="007840C7"/>
    <w:rsid w:val="00797660"/>
    <w:rsid w:val="007B2EB9"/>
    <w:rsid w:val="007B5EDF"/>
    <w:rsid w:val="007C2929"/>
    <w:rsid w:val="007C3229"/>
    <w:rsid w:val="007C39B9"/>
    <w:rsid w:val="007D6EF8"/>
    <w:rsid w:val="007E31DD"/>
    <w:rsid w:val="007E5C14"/>
    <w:rsid w:val="007E5E31"/>
    <w:rsid w:val="007F4D31"/>
    <w:rsid w:val="007F614F"/>
    <w:rsid w:val="007F66D6"/>
    <w:rsid w:val="008006FA"/>
    <w:rsid w:val="008064CB"/>
    <w:rsid w:val="008110AA"/>
    <w:rsid w:val="00811427"/>
    <w:rsid w:val="00825856"/>
    <w:rsid w:val="008343A2"/>
    <w:rsid w:val="00834957"/>
    <w:rsid w:val="00834A2F"/>
    <w:rsid w:val="00846281"/>
    <w:rsid w:val="00851373"/>
    <w:rsid w:val="00854DE9"/>
    <w:rsid w:val="00861680"/>
    <w:rsid w:val="00870163"/>
    <w:rsid w:val="008853D6"/>
    <w:rsid w:val="008867E5"/>
    <w:rsid w:val="008941EB"/>
    <w:rsid w:val="00895A5D"/>
    <w:rsid w:val="0089651D"/>
    <w:rsid w:val="00896BC6"/>
    <w:rsid w:val="008A3858"/>
    <w:rsid w:val="008C0E3E"/>
    <w:rsid w:val="008D345E"/>
    <w:rsid w:val="008D35D8"/>
    <w:rsid w:val="008D6E0F"/>
    <w:rsid w:val="008F38A8"/>
    <w:rsid w:val="008F6C96"/>
    <w:rsid w:val="00911F06"/>
    <w:rsid w:val="00940420"/>
    <w:rsid w:val="009669CF"/>
    <w:rsid w:val="00972371"/>
    <w:rsid w:val="00986348"/>
    <w:rsid w:val="009940EA"/>
    <w:rsid w:val="009C11C0"/>
    <w:rsid w:val="009C3C9F"/>
    <w:rsid w:val="009D03FE"/>
    <w:rsid w:val="009D70A8"/>
    <w:rsid w:val="009D78B0"/>
    <w:rsid w:val="009E1B07"/>
    <w:rsid w:val="009F2788"/>
    <w:rsid w:val="009F62A9"/>
    <w:rsid w:val="00A20ED9"/>
    <w:rsid w:val="00A3046D"/>
    <w:rsid w:val="00A3146D"/>
    <w:rsid w:val="00A330FA"/>
    <w:rsid w:val="00A42613"/>
    <w:rsid w:val="00A536DE"/>
    <w:rsid w:val="00A57ECD"/>
    <w:rsid w:val="00A70A82"/>
    <w:rsid w:val="00A73DC5"/>
    <w:rsid w:val="00A775DD"/>
    <w:rsid w:val="00A837EB"/>
    <w:rsid w:val="00A91EFD"/>
    <w:rsid w:val="00AA4E2A"/>
    <w:rsid w:val="00AB15C1"/>
    <w:rsid w:val="00AB1E41"/>
    <w:rsid w:val="00AB20DA"/>
    <w:rsid w:val="00AB2826"/>
    <w:rsid w:val="00AB4B39"/>
    <w:rsid w:val="00AC7AAF"/>
    <w:rsid w:val="00AD4F06"/>
    <w:rsid w:val="00AE7AB3"/>
    <w:rsid w:val="00AF4C49"/>
    <w:rsid w:val="00B00832"/>
    <w:rsid w:val="00B019A0"/>
    <w:rsid w:val="00B2152C"/>
    <w:rsid w:val="00B34414"/>
    <w:rsid w:val="00B3640B"/>
    <w:rsid w:val="00B36CE6"/>
    <w:rsid w:val="00B5583C"/>
    <w:rsid w:val="00B56F87"/>
    <w:rsid w:val="00B5706F"/>
    <w:rsid w:val="00B64449"/>
    <w:rsid w:val="00B66D8C"/>
    <w:rsid w:val="00B77261"/>
    <w:rsid w:val="00B95E76"/>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16244"/>
    <w:rsid w:val="00C26D59"/>
    <w:rsid w:val="00C308C3"/>
    <w:rsid w:val="00C36DE9"/>
    <w:rsid w:val="00C36F84"/>
    <w:rsid w:val="00C42332"/>
    <w:rsid w:val="00C4730D"/>
    <w:rsid w:val="00C50AAF"/>
    <w:rsid w:val="00C6230A"/>
    <w:rsid w:val="00C65277"/>
    <w:rsid w:val="00C676D8"/>
    <w:rsid w:val="00C7092D"/>
    <w:rsid w:val="00C80B39"/>
    <w:rsid w:val="00C81DE7"/>
    <w:rsid w:val="00C83614"/>
    <w:rsid w:val="00CA3661"/>
    <w:rsid w:val="00CA42F6"/>
    <w:rsid w:val="00CC0A79"/>
    <w:rsid w:val="00CC60FC"/>
    <w:rsid w:val="00CC7940"/>
    <w:rsid w:val="00CD7A02"/>
    <w:rsid w:val="00CF0E50"/>
    <w:rsid w:val="00CF4BE9"/>
    <w:rsid w:val="00D034AB"/>
    <w:rsid w:val="00D13B6B"/>
    <w:rsid w:val="00D1708D"/>
    <w:rsid w:val="00D22B80"/>
    <w:rsid w:val="00D330C4"/>
    <w:rsid w:val="00D35784"/>
    <w:rsid w:val="00D37592"/>
    <w:rsid w:val="00D509A7"/>
    <w:rsid w:val="00D54758"/>
    <w:rsid w:val="00D57C55"/>
    <w:rsid w:val="00D60482"/>
    <w:rsid w:val="00D61F89"/>
    <w:rsid w:val="00D72C3B"/>
    <w:rsid w:val="00DA156E"/>
    <w:rsid w:val="00DA4C56"/>
    <w:rsid w:val="00DB38FB"/>
    <w:rsid w:val="00DC32CD"/>
    <w:rsid w:val="00DE0BBA"/>
    <w:rsid w:val="00DE7715"/>
    <w:rsid w:val="00E0071B"/>
    <w:rsid w:val="00E1727F"/>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D1A95"/>
    <w:rsid w:val="00EE139E"/>
    <w:rsid w:val="00EE228C"/>
    <w:rsid w:val="00EE429D"/>
    <w:rsid w:val="00EE4383"/>
    <w:rsid w:val="00EE491C"/>
    <w:rsid w:val="00EF4770"/>
    <w:rsid w:val="00EF7D85"/>
    <w:rsid w:val="00F00FF1"/>
    <w:rsid w:val="00F1305E"/>
    <w:rsid w:val="00F16E81"/>
    <w:rsid w:val="00F30531"/>
    <w:rsid w:val="00F31891"/>
    <w:rsid w:val="00F343EA"/>
    <w:rsid w:val="00F357CB"/>
    <w:rsid w:val="00F37A65"/>
    <w:rsid w:val="00F42278"/>
    <w:rsid w:val="00F541D9"/>
    <w:rsid w:val="00F57F81"/>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5A73"/>
  <w15:docId w15:val="{85CEF2DD-4E46-4716-B81B-F67E6F2F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193493">
      <w:bodyDiv w:val="1"/>
      <w:marLeft w:val="0"/>
      <w:marRight w:val="0"/>
      <w:marTop w:val="0"/>
      <w:marBottom w:val="0"/>
      <w:divBdr>
        <w:top w:val="none" w:sz="0" w:space="0" w:color="auto"/>
        <w:left w:val="none" w:sz="0" w:space="0" w:color="auto"/>
        <w:bottom w:val="none" w:sz="0" w:space="0" w:color="auto"/>
        <w:right w:val="none" w:sz="0" w:space="0" w:color="auto"/>
      </w:divBdr>
    </w:div>
    <w:div w:id="1787894079">
      <w:bodyDiv w:val="1"/>
      <w:marLeft w:val="0"/>
      <w:marRight w:val="0"/>
      <w:marTop w:val="0"/>
      <w:marBottom w:val="0"/>
      <w:divBdr>
        <w:top w:val="none" w:sz="0" w:space="0" w:color="auto"/>
        <w:left w:val="none" w:sz="0" w:space="0" w:color="auto"/>
        <w:bottom w:val="none" w:sz="0" w:space="0" w:color="auto"/>
        <w:right w:val="none" w:sz="0" w:space="0" w:color="auto"/>
      </w:divBdr>
      <w:divsChild>
        <w:div w:id="563879050">
          <w:marLeft w:val="547"/>
          <w:marRight w:val="0"/>
          <w:marTop w:val="0"/>
          <w:marBottom w:val="0"/>
          <w:divBdr>
            <w:top w:val="none" w:sz="0" w:space="0" w:color="auto"/>
            <w:left w:val="none" w:sz="0" w:space="0" w:color="auto"/>
            <w:bottom w:val="none" w:sz="0" w:space="0" w:color="auto"/>
            <w:right w:val="none" w:sz="0" w:space="0" w:color="auto"/>
          </w:divBdr>
        </w:div>
        <w:div w:id="1958750184">
          <w:marLeft w:val="547"/>
          <w:marRight w:val="0"/>
          <w:marTop w:val="0"/>
          <w:marBottom w:val="0"/>
          <w:divBdr>
            <w:top w:val="none" w:sz="0" w:space="0" w:color="auto"/>
            <w:left w:val="none" w:sz="0" w:space="0" w:color="auto"/>
            <w:bottom w:val="none" w:sz="0" w:space="0" w:color="auto"/>
            <w:right w:val="none" w:sz="0" w:space="0" w:color="auto"/>
          </w:divBdr>
        </w:div>
        <w:div w:id="1652365394">
          <w:marLeft w:val="547"/>
          <w:marRight w:val="0"/>
          <w:marTop w:val="0"/>
          <w:marBottom w:val="0"/>
          <w:divBdr>
            <w:top w:val="none" w:sz="0" w:space="0" w:color="auto"/>
            <w:left w:val="none" w:sz="0" w:space="0" w:color="auto"/>
            <w:bottom w:val="none" w:sz="0" w:space="0" w:color="auto"/>
            <w:right w:val="none" w:sz="0" w:space="0" w:color="auto"/>
          </w:divBdr>
        </w:div>
        <w:div w:id="104080346">
          <w:marLeft w:val="547"/>
          <w:marRight w:val="0"/>
          <w:marTop w:val="0"/>
          <w:marBottom w:val="0"/>
          <w:divBdr>
            <w:top w:val="none" w:sz="0" w:space="0" w:color="auto"/>
            <w:left w:val="none" w:sz="0" w:space="0" w:color="auto"/>
            <w:bottom w:val="none" w:sz="0" w:space="0" w:color="auto"/>
            <w:right w:val="none" w:sz="0" w:space="0" w:color="auto"/>
          </w:divBdr>
        </w:div>
        <w:div w:id="1756701535">
          <w:marLeft w:val="547"/>
          <w:marRight w:val="0"/>
          <w:marTop w:val="0"/>
          <w:marBottom w:val="0"/>
          <w:divBdr>
            <w:top w:val="none" w:sz="0" w:space="0" w:color="auto"/>
            <w:left w:val="none" w:sz="0" w:space="0" w:color="auto"/>
            <w:bottom w:val="none" w:sz="0" w:space="0" w:color="auto"/>
            <w:right w:val="none" w:sz="0" w:space="0" w:color="auto"/>
          </w:divBdr>
        </w:div>
        <w:div w:id="709308681">
          <w:marLeft w:val="547"/>
          <w:marRight w:val="0"/>
          <w:marTop w:val="0"/>
          <w:marBottom w:val="0"/>
          <w:divBdr>
            <w:top w:val="none" w:sz="0" w:space="0" w:color="auto"/>
            <w:left w:val="none" w:sz="0" w:space="0" w:color="auto"/>
            <w:bottom w:val="none" w:sz="0" w:space="0" w:color="auto"/>
            <w:right w:val="none" w:sz="0" w:space="0" w:color="auto"/>
          </w:divBdr>
        </w:div>
        <w:div w:id="19018212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566</TotalTime>
  <Pages>10</Pages>
  <Words>2868</Words>
  <Characters>15402</Characters>
  <Application>Microsoft Office Word</Application>
  <DocSecurity>8</DocSecurity>
  <Lines>128</Lines>
  <Paragraphs>36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45</cp:revision>
  <cp:lastPrinted>2011-09-07T16:03:00Z</cp:lastPrinted>
  <dcterms:created xsi:type="dcterms:W3CDTF">2020-08-14T14:00:00Z</dcterms:created>
  <dcterms:modified xsi:type="dcterms:W3CDTF">2020-08-25T00:20:00Z</dcterms:modified>
</cp:coreProperties>
</file>