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FBDDB" w14:textId="77777777" w:rsidR="00FA4CCB" w:rsidRDefault="00FA4CCB">
      <w:pPr>
        <w:pStyle w:val="Ttulo"/>
        <w:ind w:right="51"/>
        <w:rPr>
          <w:rFonts w:cs="Arial"/>
        </w:rPr>
      </w:pPr>
      <w:r>
        <w:rPr>
          <w:rFonts w:cs="Arial"/>
        </w:rPr>
        <w:t>BANCO HIPOTECARIO DE LA VIVIENDA</w:t>
      </w:r>
    </w:p>
    <w:p w14:paraId="173332E8" w14:textId="77777777" w:rsidR="00FA4CCB" w:rsidRDefault="00FA4CCB">
      <w:pPr>
        <w:spacing w:line="360" w:lineRule="auto"/>
        <w:ind w:right="51"/>
        <w:jc w:val="center"/>
        <w:rPr>
          <w:rFonts w:cs="Arial"/>
          <w:b/>
          <w:sz w:val="22"/>
          <w:u w:val="single"/>
        </w:rPr>
      </w:pPr>
      <w:r>
        <w:rPr>
          <w:rFonts w:cs="Arial"/>
          <w:b/>
          <w:sz w:val="22"/>
          <w:u w:val="single"/>
        </w:rPr>
        <w:t>JUNTA DIRECTIVA</w:t>
      </w:r>
    </w:p>
    <w:p w14:paraId="2234B88A" w14:textId="77777777" w:rsidR="00FA4CCB" w:rsidRDefault="00FA4CCB">
      <w:pPr>
        <w:spacing w:line="360" w:lineRule="auto"/>
        <w:ind w:right="51"/>
        <w:jc w:val="center"/>
        <w:rPr>
          <w:rFonts w:cs="Arial"/>
          <w:b/>
          <w:sz w:val="22"/>
          <w:u w:val="single"/>
        </w:rPr>
      </w:pPr>
    </w:p>
    <w:p w14:paraId="5B9839D5" w14:textId="5250E02A"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4F387C">
        <w:rPr>
          <w:rFonts w:cs="Arial"/>
          <w:b/>
          <w:sz w:val="22"/>
          <w:u w:val="single"/>
        </w:rPr>
        <w:t>EXTRA</w:t>
      </w:r>
      <w:r w:rsidR="00FA4CCB">
        <w:rPr>
          <w:rFonts w:cs="Arial"/>
          <w:b/>
          <w:sz w:val="22"/>
          <w:u w:val="single"/>
        </w:rPr>
        <w:t xml:space="preserve">ORDINARIA </w:t>
      </w:r>
      <w:r>
        <w:rPr>
          <w:rFonts w:cs="Arial"/>
          <w:b/>
          <w:sz w:val="22"/>
          <w:u w:val="single"/>
        </w:rPr>
        <w:t xml:space="preserve">N° </w:t>
      </w:r>
      <w:r w:rsidR="004F387C">
        <w:rPr>
          <w:rFonts w:cs="Arial"/>
          <w:b/>
          <w:sz w:val="22"/>
          <w:u w:val="single"/>
        </w:rPr>
        <w:t>43</w:t>
      </w:r>
      <w:r>
        <w:rPr>
          <w:rFonts w:cs="Arial"/>
          <w:b/>
          <w:sz w:val="22"/>
          <w:u w:val="single"/>
        </w:rPr>
        <w:t>-20</w:t>
      </w:r>
      <w:r w:rsidR="00E97960">
        <w:rPr>
          <w:rFonts w:cs="Arial"/>
          <w:b/>
          <w:sz w:val="22"/>
          <w:u w:val="single"/>
        </w:rPr>
        <w:t>20</w:t>
      </w:r>
    </w:p>
    <w:p w14:paraId="79EF86F4" w14:textId="2478980F" w:rsidR="00FA4CCB" w:rsidRDefault="00FA4CCB">
      <w:pPr>
        <w:spacing w:line="360" w:lineRule="auto"/>
        <w:ind w:right="51"/>
        <w:jc w:val="center"/>
        <w:rPr>
          <w:rFonts w:cs="Arial"/>
          <w:b/>
          <w:sz w:val="22"/>
          <w:u w:val="single"/>
        </w:rPr>
      </w:pPr>
      <w:r>
        <w:rPr>
          <w:rFonts w:cs="Arial"/>
          <w:b/>
          <w:sz w:val="22"/>
          <w:u w:val="single"/>
        </w:rPr>
        <w:t xml:space="preserve">DEL </w:t>
      </w:r>
      <w:r w:rsidR="004F387C">
        <w:rPr>
          <w:rFonts w:cs="Arial"/>
          <w:b/>
          <w:sz w:val="22"/>
          <w:u w:val="single"/>
        </w:rPr>
        <w:t>11</w:t>
      </w:r>
      <w:r>
        <w:rPr>
          <w:rFonts w:cs="Arial"/>
          <w:b/>
          <w:sz w:val="22"/>
          <w:u w:val="single"/>
        </w:rPr>
        <w:t xml:space="preserve"> DE </w:t>
      </w:r>
      <w:r w:rsidR="004F387C">
        <w:rPr>
          <w:rFonts w:cs="Arial"/>
          <w:b/>
          <w:sz w:val="22"/>
          <w:u w:val="single"/>
        </w:rPr>
        <w:t>JUNIO</w:t>
      </w:r>
      <w:r>
        <w:rPr>
          <w:rFonts w:cs="Arial"/>
          <w:b/>
          <w:sz w:val="22"/>
          <w:u w:val="single"/>
        </w:rPr>
        <w:t xml:space="preserve"> DE 20</w:t>
      </w:r>
      <w:r w:rsidR="00E97960">
        <w:rPr>
          <w:rFonts w:cs="Arial"/>
          <w:b/>
          <w:sz w:val="22"/>
          <w:u w:val="single"/>
        </w:rPr>
        <w:t>20</w:t>
      </w:r>
    </w:p>
    <w:p w14:paraId="7519320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2A12C41" w14:textId="77777777" w:rsidR="00FA4CCB" w:rsidRDefault="00FA4CCB">
      <w:pPr>
        <w:spacing w:line="360" w:lineRule="auto"/>
        <w:ind w:right="51"/>
        <w:jc w:val="center"/>
        <w:rPr>
          <w:rFonts w:cs="Arial"/>
          <w:b/>
          <w:sz w:val="22"/>
          <w:u w:val="single"/>
        </w:rPr>
      </w:pPr>
    </w:p>
    <w:p w14:paraId="5C2BA13D" w14:textId="5EAC33C4"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667B31">
        <w:rPr>
          <w:rFonts w:cs="Arial"/>
          <w:sz w:val="22"/>
        </w:rPr>
        <w:t xml:space="preserve">Por medio de videoconferencia que consta en los archivos de la Secretaría de la </w:t>
      </w:r>
      <w:r w:rsidR="00667B31" w:rsidRPr="00B85537">
        <w:rPr>
          <w:rFonts w:cs="Arial"/>
          <w:sz w:val="22"/>
          <w:lang w:val="es-ES_tradnl"/>
        </w:rPr>
        <w:t>Junta Directiva</w:t>
      </w:r>
      <w:r w:rsidR="00667B31">
        <w:rPr>
          <w:rFonts w:cs="Arial"/>
          <w:sz w:val="22"/>
        </w:rPr>
        <w:t xml:space="preserve"> y al amparo de las consideraciones y disposiciones señaladas en el acuerdo N° 10 de la sesión 21-2020, del 16 de marzo de 2020, se inicia la sesión a las </w:t>
      </w:r>
      <w:r w:rsidR="00667B31">
        <w:rPr>
          <w:rFonts w:cs="Arial"/>
          <w:sz w:val="22"/>
        </w:rPr>
        <w:softHyphen/>
        <w:t>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2B4363" w:rsidRPr="002B4363">
        <w:rPr>
          <w:rFonts w:cs="Arial"/>
          <w:sz w:val="22"/>
        </w:rPr>
        <w:t xml:space="preserve"> </w:t>
      </w:r>
      <w:r w:rsidR="002B4363">
        <w:rPr>
          <w:rFonts w:cs="Arial"/>
          <w:sz w:val="22"/>
        </w:rPr>
        <w:t xml:space="preserve">El Director Jorge Carranza González, se incorpora a partir del minuto </w:t>
      </w:r>
      <w:r w:rsidR="00A67C1D">
        <w:rPr>
          <w:rFonts w:cs="Arial"/>
          <w:sz w:val="22"/>
        </w:rPr>
        <w:t>18:00.</w:t>
      </w:r>
    </w:p>
    <w:p w14:paraId="10D58305" w14:textId="77777777" w:rsidR="00AD4F06" w:rsidRDefault="00AD4F06" w:rsidP="0066494B">
      <w:pPr>
        <w:spacing w:line="360" w:lineRule="auto"/>
        <w:jc w:val="both"/>
        <w:rPr>
          <w:rFonts w:cs="Arial"/>
          <w:sz w:val="22"/>
        </w:rPr>
      </w:pPr>
    </w:p>
    <w:p w14:paraId="6A1012D5" w14:textId="5F9C8AE5"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2B4363">
        <w:rPr>
          <w:rFonts w:cs="Arial"/>
          <w:sz w:val="22"/>
        </w:rPr>
        <w:t xml:space="preserve">Mauricio González Zumbado, funcionario de la Auditoría Interna; </w:t>
      </w:r>
      <w:r>
        <w:rPr>
          <w:rFonts w:cs="Arial"/>
          <w:sz w:val="22"/>
        </w:rPr>
        <w:t>Rodolfo Mora Villalobos, Asesor Legal;</w:t>
      </w:r>
      <w:r>
        <w:rPr>
          <w:bCs/>
          <w:sz w:val="22"/>
        </w:rPr>
        <w:t xml:space="preserve"> </w:t>
      </w:r>
      <w:r>
        <w:rPr>
          <w:rFonts w:cs="Arial"/>
          <w:sz w:val="22"/>
        </w:rPr>
        <w:t>y David López Pacheco, Secretario de Junta Directiva.</w:t>
      </w:r>
    </w:p>
    <w:p w14:paraId="05AF622E" w14:textId="77777777" w:rsidR="007749FC" w:rsidRDefault="007749FC" w:rsidP="0066494B">
      <w:pPr>
        <w:spacing w:line="360" w:lineRule="auto"/>
        <w:jc w:val="both"/>
        <w:rPr>
          <w:rFonts w:cs="Arial"/>
          <w:sz w:val="22"/>
        </w:rPr>
      </w:pPr>
    </w:p>
    <w:p w14:paraId="3456284C" w14:textId="329A589C" w:rsidR="007749FC" w:rsidRDefault="007749FC" w:rsidP="0066494B">
      <w:pPr>
        <w:spacing w:line="360" w:lineRule="auto"/>
        <w:jc w:val="both"/>
        <w:rPr>
          <w:rFonts w:cs="Arial"/>
          <w:sz w:val="22"/>
        </w:rPr>
      </w:pPr>
      <w:r>
        <w:rPr>
          <w:rFonts w:cs="Arial"/>
          <w:sz w:val="22"/>
        </w:rPr>
        <w:t>Ausente:</w:t>
      </w:r>
      <w:r w:rsidR="002B4363" w:rsidRPr="002B4363">
        <w:rPr>
          <w:rFonts w:cs="Arial"/>
          <w:sz w:val="22"/>
        </w:rPr>
        <w:t xml:space="preserve"> </w:t>
      </w:r>
      <w:r w:rsidR="002B4363">
        <w:rPr>
          <w:rFonts w:cs="Arial"/>
          <w:sz w:val="22"/>
        </w:rPr>
        <w:t xml:space="preserve">Gustavo Flores Oviedo, </w:t>
      </w:r>
      <w:r w:rsidR="002B4363">
        <w:rPr>
          <w:rFonts w:cs="Arial"/>
          <w:sz w:val="22"/>
          <w:szCs w:val="22"/>
        </w:rPr>
        <w:t>Auditor Interno.</w:t>
      </w:r>
      <w:r w:rsidR="00520512">
        <w:rPr>
          <w:rFonts w:cs="Arial"/>
          <w:sz w:val="22"/>
          <w:szCs w:val="22"/>
        </w:rPr>
        <w:t xml:space="preserve">  No obstante, durante la discusión del segundo punto, el Auditor Interno se incorpor</w:t>
      </w:r>
      <w:r w:rsidR="00A67C1D">
        <w:rPr>
          <w:rFonts w:cs="Arial"/>
          <w:sz w:val="22"/>
          <w:szCs w:val="22"/>
        </w:rPr>
        <w:t>a</w:t>
      </w:r>
      <w:r w:rsidR="00520512">
        <w:rPr>
          <w:rFonts w:cs="Arial"/>
          <w:sz w:val="22"/>
          <w:szCs w:val="22"/>
        </w:rPr>
        <w:t xml:space="preserve"> transitoriamente. </w:t>
      </w:r>
    </w:p>
    <w:p w14:paraId="6854BE2E" w14:textId="77777777" w:rsidR="006321F4" w:rsidRPr="00D14EAF" w:rsidRDefault="006321F4" w:rsidP="006321F4">
      <w:pPr>
        <w:spacing w:line="360" w:lineRule="auto"/>
        <w:jc w:val="both"/>
        <w:rPr>
          <w:rFonts w:cs="Arial"/>
          <w:b/>
          <w:sz w:val="22"/>
        </w:rPr>
      </w:pPr>
      <w:r w:rsidRPr="00D14EAF">
        <w:rPr>
          <w:rFonts w:cs="Arial"/>
          <w:b/>
          <w:sz w:val="22"/>
        </w:rPr>
        <w:t>************</w:t>
      </w:r>
    </w:p>
    <w:p w14:paraId="1610CAFF" w14:textId="77777777" w:rsidR="00FA4CCB" w:rsidRDefault="00FA4CCB" w:rsidP="0066494B">
      <w:pPr>
        <w:spacing w:line="360" w:lineRule="auto"/>
        <w:jc w:val="both"/>
        <w:rPr>
          <w:rFonts w:cs="Arial"/>
          <w:sz w:val="22"/>
        </w:rPr>
      </w:pPr>
    </w:p>
    <w:p w14:paraId="1D485BC6" w14:textId="77777777" w:rsidR="00FA4CCB" w:rsidRDefault="00FA4CCB" w:rsidP="0066494B">
      <w:pPr>
        <w:pStyle w:val="Ttulo4"/>
        <w:spacing w:line="360" w:lineRule="auto"/>
        <w:jc w:val="both"/>
        <w:rPr>
          <w:rFonts w:cs="Arial"/>
        </w:rPr>
      </w:pPr>
      <w:r>
        <w:rPr>
          <w:rFonts w:cs="Arial"/>
        </w:rPr>
        <w:t>Asuntos conocidos en la presente sesión</w:t>
      </w:r>
    </w:p>
    <w:p w14:paraId="7BF58B2D" w14:textId="77777777" w:rsidR="00FA4CCB" w:rsidRDefault="00FA4CCB" w:rsidP="0066494B">
      <w:pPr>
        <w:spacing w:line="360" w:lineRule="auto"/>
        <w:jc w:val="both"/>
        <w:rPr>
          <w:rFonts w:cs="Arial"/>
          <w:b/>
          <w:sz w:val="22"/>
        </w:rPr>
      </w:pPr>
    </w:p>
    <w:p w14:paraId="15E92BCB"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AF3C965" w14:textId="71F00B08" w:rsidR="004F387C" w:rsidRPr="002B4363" w:rsidRDefault="004F387C" w:rsidP="002B4363">
      <w:pPr>
        <w:pStyle w:val="Prrafodelista"/>
        <w:numPr>
          <w:ilvl w:val="0"/>
          <w:numId w:val="18"/>
        </w:numPr>
        <w:spacing w:line="360" w:lineRule="auto"/>
        <w:ind w:left="567" w:hanging="567"/>
        <w:jc w:val="both"/>
        <w:rPr>
          <w:rFonts w:cs="Arial"/>
          <w:sz w:val="22"/>
          <w:lang w:val="es-ES_tradnl"/>
        </w:rPr>
      </w:pPr>
      <w:r w:rsidRPr="002B4363">
        <w:rPr>
          <w:rFonts w:cs="Arial"/>
          <w:sz w:val="22"/>
          <w:lang w:val="es-CR"/>
        </w:rPr>
        <w:t>Versión ajustada de los términos de referencia para la contratación de los servicios profesionales de consultoría para el desarrollo de un diagnóstico del Sistema Financiero Nacional para la Vivienda, formulación del Plan Estratégico Institucional 2021-2023 y la ejecución de un plan de modernización y fortalecimiento organizacional.</w:t>
      </w:r>
    </w:p>
    <w:p w14:paraId="2470D363" w14:textId="325B3C6A" w:rsidR="004F387C" w:rsidRPr="002B4363" w:rsidRDefault="004F387C" w:rsidP="002B4363">
      <w:pPr>
        <w:pStyle w:val="Prrafodelista"/>
        <w:numPr>
          <w:ilvl w:val="0"/>
          <w:numId w:val="18"/>
        </w:numPr>
        <w:spacing w:line="360" w:lineRule="auto"/>
        <w:ind w:left="567" w:hanging="567"/>
        <w:jc w:val="both"/>
        <w:rPr>
          <w:rFonts w:cs="Arial"/>
          <w:sz w:val="22"/>
        </w:rPr>
      </w:pPr>
      <w:r w:rsidRPr="002B4363">
        <w:rPr>
          <w:rFonts w:cs="Arial"/>
          <w:sz w:val="22"/>
          <w:lang w:val="es-ES_tradnl"/>
        </w:rPr>
        <w:t>Informe sobre el avance en la ejecución del plan de acción remitido a la SUGEF.</w:t>
      </w:r>
    </w:p>
    <w:p w14:paraId="619FFBE6" w14:textId="57E2D4E0" w:rsidR="004F387C" w:rsidRPr="002B4363" w:rsidRDefault="004F387C" w:rsidP="002B4363">
      <w:pPr>
        <w:pStyle w:val="Prrafodelista"/>
        <w:numPr>
          <w:ilvl w:val="0"/>
          <w:numId w:val="18"/>
        </w:numPr>
        <w:spacing w:line="360" w:lineRule="auto"/>
        <w:ind w:left="567" w:hanging="567"/>
        <w:jc w:val="both"/>
        <w:rPr>
          <w:rFonts w:cs="Arial"/>
          <w:sz w:val="22"/>
        </w:rPr>
      </w:pPr>
      <w:r w:rsidRPr="002B4363">
        <w:rPr>
          <w:rFonts w:cs="Arial"/>
          <w:sz w:val="22"/>
          <w:lang w:val="es-ES_tradnl"/>
        </w:rPr>
        <w:t>Presentación sobre la situación con la Dirección General de Desarrollo Social y Asignaciones Familiares.</w:t>
      </w:r>
    </w:p>
    <w:p w14:paraId="518F9AFE" w14:textId="77777777" w:rsidR="004F387C" w:rsidRPr="002B4363" w:rsidRDefault="004F387C" w:rsidP="002B4363">
      <w:pPr>
        <w:pStyle w:val="Prrafodelista"/>
        <w:numPr>
          <w:ilvl w:val="0"/>
          <w:numId w:val="18"/>
        </w:numPr>
        <w:spacing w:line="360" w:lineRule="auto"/>
        <w:ind w:left="567" w:hanging="567"/>
        <w:jc w:val="both"/>
        <w:rPr>
          <w:rFonts w:cs="Arial"/>
          <w:sz w:val="22"/>
          <w:lang w:val="es-ES_tradnl"/>
        </w:rPr>
      </w:pPr>
      <w:r w:rsidRPr="002B4363">
        <w:rPr>
          <w:rFonts w:cs="Arial"/>
          <w:sz w:val="22"/>
        </w:rPr>
        <w:lastRenderedPageBreak/>
        <w:t>Temas confidenciales de la Junta Directiva.</w:t>
      </w:r>
    </w:p>
    <w:p w14:paraId="711377C0" w14:textId="77777777" w:rsidR="006321F4" w:rsidRPr="00D14EAF" w:rsidRDefault="006321F4" w:rsidP="006321F4">
      <w:pPr>
        <w:spacing w:line="360" w:lineRule="auto"/>
        <w:jc w:val="both"/>
        <w:rPr>
          <w:rFonts w:cs="Arial"/>
          <w:b/>
          <w:sz w:val="22"/>
        </w:rPr>
      </w:pPr>
      <w:r w:rsidRPr="00D14EAF">
        <w:rPr>
          <w:rFonts w:cs="Arial"/>
          <w:b/>
          <w:sz w:val="22"/>
        </w:rPr>
        <w:t>************</w:t>
      </w:r>
    </w:p>
    <w:p w14:paraId="12E5E9BA" w14:textId="77777777" w:rsidR="007F614F" w:rsidRPr="00AB2826" w:rsidRDefault="007F614F" w:rsidP="002D0146">
      <w:pPr>
        <w:spacing w:line="360" w:lineRule="auto"/>
        <w:jc w:val="both"/>
        <w:rPr>
          <w:rFonts w:cs="Arial"/>
          <w:b/>
          <w:sz w:val="22"/>
          <w:szCs w:val="22"/>
          <w:u w:val="single"/>
          <w:lang w:val="es-ES_tradnl"/>
        </w:rPr>
      </w:pPr>
    </w:p>
    <w:p w14:paraId="19444A7B" w14:textId="1AAD5D3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46BD0" w:rsidRPr="00F46BD0">
        <w:rPr>
          <w:rFonts w:cs="Arial"/>
          <w:b/>
          <w:bCs/>
          <w:sz w:val="22"/>
          <w:u w:val="single"/>
          <w:lang w:val="es-CR"/>
        </w:rPr>
        <w:t>Versión ajustada de los términos de referencia para la contratación de los servicios profesionales de consultoría para el desarrollo de un diagnóstico del Sistema Financiero Nacional para la Vivienda, formulación del Plan Estratégico Institucional 2021-2023 y la ejecución de un plan de modernización y fortalecimiento organizacional</w:t>
      </w:r>
    </w:p>
    <w:p w14:paraId="6BEA1637" w14:textId="77777777" w:rsidR="00FA4CCB" w:rsidRDefault="00FA4CCB" w:rsidP="002D0146">
      <w:pPr>
        <w:spacing w:line="360" w:lineRule="auto"/>
        <w:jc w:val="both"/>
        <w:rPr>
          <w:rFonts w:cs="Arial"/>
          <w:sz w:val="22"/>
          <w:szCs w:val="22"/>
        </w:rPr>
      </w:pPr>
    </w:p>
    <w:p w14:paraId="0BA29091" w14:textId="005B70C1" w:rsidR="00520512" w:rsidRDefault="00520512" w:rsidP="0052051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15</w:t>
      </w:r>
      <w:r>
        <w:rPr>
          <w:rFonts w:cs="Arial"/>
          <w:sz w:val="22"/>
          <w:lang w:val="es-ES_tradnl"/>
        </w:rPr>
        <w:t xml:space="preserve"> De conformidad con lo dispuesto en el acuerdo N° 1 de la sesión 35-2020, se </w:t>
      </w:r>
      <w:r w:rsidR="005C330A">
        <w:rPr>
          <w:rFonts w:cs="Arial"/>
          <w:sz w:val="22"/>
          <w:lang w:val="es-ES_tradnl"/>
        </w:rPr>
        <w:t xml:space="preserve">procede a conocer </w:t>
      </w:r>
      <w:r>
        <w:rPr>
          <w:rFonts w:cs="Arial"/>
          <w:sz w:val="22"/>
          <w:lang w:val="es-ES_tradnl"/>
        </w:rPr>
        <w:t xml:space="preserve">el oficio GG-ME-0521-2020 del 14 de mayo de 2020, mediante el cual, la </w:t>
      </w:r>
      <w:r w:rsidRPr="001B63EE">
        <w:rPr>
          <w:rFonts w:cs="Arial"/>
          <w:sz w:val="22"/>
          <w:lang w:val="es-ES_tradnl"/>
        </w:rPr>
        <w:t>Gerencia General</w:t>
      </w:r>
      <w:r>
        <w:rPr>
          <w:rFonts w:cs="Arial"/>
          <w:sz w:val="22"/>
          <w:lang w:val="es-ES_tradnl"/>
        </w:rPr>
        <w:t xml:space="preserve"> somete a la consideración de esta </w:t>
      </w:r>
      <w:r w:rsidRPr="00520512">
        <w:rPr>
          <w:rFonts w:cs="Arial"/>
          <w:sz w:val="22"/>
          <w:lang w:val="es-ES_tradnl"/>
        </w:rPr>
        <w:t>Junta Directiva</w:t>
      </w:r>
      <w:r>
        <w:rPr>
          <w:rFonts w:cs="Arial"/>
          <w:sz w:val="22"/>
          <w:lang w:val="es-ES_tradnl"/>
        </w:rPr>
        <w:t xml:space="preserve">, el informe </w:t>
      </w:r>
      <w:r>
        <w:rPr>
          <w:rFonts w:cs="Arial"/>
          <w:sz w:val="22"/>
          <w:szCs w:val="22"/>
          <w:lang w:val="es-ES_tradnl"/>
        </w:rPr>
        <w:t xml:space="preserve">UPI-ME-071-2020 de la Unidad de Planificación Institucional, que contiene una nueva propuesta de términos de referencia, para contratar los servicios profesionales de consultoría, para el desarrollo de un estudio de diagnóstico del </w:t>
      </w:r>
      <w:r w:rsidRPr="004408CC">
        <w:rPr>
          <w:rFonts w:cs="Arial"/>
          <w:sz w:val="22"/>
          <w:szCs w:val="22"/>
          <w:lang w:val="es-ES_tradnl"/>
        </w:rPr>
        <w:t>Sistema Financiero Nacional para la Vivienda</w:t>
      </w:r>
      <w:r>
        <w:rPr>
          <w:rFonts w:cs="Arial"/>
          <w:sz w:val="22"/>
          <w:szCs w:val="22"/>
          <w:lang w:val="es-ES_tradnl"/>
        </w:rPr>
        <w:t>, la formulación del Plan Estratégico Institucional para el período 2021-2023, y la ejecución de un plan de modernización y fortalecimiento organizacional en el BANHVI.  Dichos documentos se adjuntan al expediente del acta.</w:t>
      </w:r>
    </w:p>
    <w:p w14:paraId="7690C318" w14:textId="77777777" w:rsidR="00520512" w:rsidRDefault="00520512" w:rsidP="00520512">
      <w:pPr>
        <w:spacing w:line="360" w:lineRule="auto"/>
        <w:jc w:val="both"/>
        <w:rPr>
          <w:rFonts w:cs="Arial"/>
          <w:sz w:val="22"/>
          <w:lang w:val="es-ES_tradnl"/>
        </w:rPr>
      </w:pPr>
    </w:p>
    <w:p w14:paraId="2A99674E" w14:textId="7D3193B1" w:rsidR="00520512" w:rsidRDefault="00520512" w:rsidP="00520512">
      <w:pPr>
        <w:spacing w:line="360" w:lineRule="auto"/>
        <w:jc w:val="both"/>
        <w:rPr>
          <w:rFonts w:cs="Arial"/>
          <w:sz w:val="22"/>
          <w:szCs w:val="22"/>
        </w:rPr>
      </w:pPr>
      <w:r>
        <w:rPr>
          <w:rFonts w:cs="Arial"/>
          <w:sz w:val="22"/>
          <w:lang w:val="es-ES_tradnl"/>
        </w:rPr>
        <w:t xml:space="preserve">Para exponer el contenido del citado informe y atender eventuales consultas de carácter técnico sobre el tema, se incorpora a la sesión la licenciada Magaly Longan Moya, jefe de la Unidad de Planificación Institucional, quien </w:t>
      </w:r>
      <w:r w:rsidR="00615F94">
        <w:rPr>
          <w:rFonts w:cs="Arial"/>
          <w:sz w:val="22"/>
          <w:lang w:val="es-ES_tradnl"/>
        </w:rPr>
        <w:t>repasa</w:t>
      </w:r>
      <w:r>
        <w:rPr>
          <w:rFonts w:cs="Arial"/>
          <w:sz w:val="22"/>
          <w:lang w:val="es-ES_tradnl"/>
        </w:rPr>
        <w:t xml:space="preserve"> los objetivos y los alcances de la contratación, así como los resultados esperables, los plazos y las condiciones para la selección de los servicios profesionales, una vez incorporadas </w:t>
      </w:r>
      <w:r>
        <w:rPr>
          <w:rFonts w:cs="Arial"/>
          <w:sz w:val="22"/>
          <w:szCs w:val="22"/>
          <w:lang w:val="es-ES_tradnl"/>
        </w:rPr>
        <w:t>las observaciones planteadas en la</w:t>
      </w:r>
      <w:r w:rsidR="00615F94">
        <w:rPr>
          <w:rFonts w:cs="Arial"/>
          <w:sz w:val="22"/>
          <w:szCs w:val="22"/>
          <w:lang w:val="es-ES_tradnl"/>
        </w:rPr>
        <w:t>s sesiones anteriores que se discutió este tema (</w:t>
      </w:r>
      <w:r>
        <w:rPr>
          <w:rFonts w:cs="Arial"/>
          <w:sz w:val="22"/>
          <w:szCs w:val="22"/>
          <w:lang w:val="es-ES_tradnl"/>
        </w:rPr>
        <w:t>31-2020</w:t>
      </w:r>
      <w:r w:rsidR="00615F94">
        <w:rPr>
          <w:rFonts w:cs="Arial"/>
          <w:sz w:val="22"/>
          <w:szCs w:val="22"/>
          <w:lang w:val="es-ES_tradnl"/>
        </w:rPr>
        <w:t xml:space="preserve"> y 35-2020)</w:t>
      </w:r>
      <w:r>
        <w:rPr>
          <w:rFonts w:cs="Arial"/>
          <w:sz w:val="22"/>
          <w:szCs w:val="22"/>
          <w:lang w:val="es-ES_tradnl"/>
        </w:rPr>
        <w:t>, relacionadas, particularmente, con</w:t>
      </w:r>
      <w:r w:rsidR="00615F94">
        <w:rPr>
          <w:rFonts w:cs="Arial"/>
          <w:sz w:val="22"/>
          <w:szCs w:val="22"/>
          <w:lang w:val="es-ES_tradnl"/>
        </w:rPr>
        <w:t xml:space="preserve"> </w:t>
      </w:r>
      <w:r>
        <w:rPr>
          <w:rFonts w:cs="Arial"/>
          <w:sz w:val="22"/>
          <w:lang w:val="es-ES_tradnl"/>
        </w:rPr>
        <w:t xml:space="preserve">los </w:t>
      </w:r>
      <w:r>
        <w:rPr>
          <w:rFonts w:cs="Arial"/>
          <w:sz w:val="22"/>
          <w:szCs w:val="22"/>
        </w:rPr>
        <w:t>plazos de las diferentes etapas del proyecto y de los documentos entregables, el contenido de los entregables, los criterios para evaluar las ofertas, la experiencia de las empresas y del profesional encargado del proyecto, así como las condiciones y la calificación del equipo que realizará el trabajo.</w:t>
      </w:r>
    </w:p>
    <w:p w14:paraId="5A1CF147" w14:textId="77777777" w:rsidR="00520512" w:rsidRDefault="00520512" w:rsidP="00520512">
      <w:pPr>
        <w:spacing w:line="360" w:lineRule="auto"/>
        <w:jc w:val="both"/>
        <w:rPr>
          <w:rFonts w:cs="Arial"/>
          <w:sz w:val="22"/>
          <w:lang w:val="es-ES_tradnl"/>
        </w:rPr>
      </w:pPr>
    </w:p>
    <w:p w14:paraId="05FFD4DD" w14:textId="0B8A38EC" w:rsidR="00FB32B9" w:rsidRDefault="002E1DC1" w:rsidP="0052051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sidR="00520512">
        <w:rPr>
          <w:rFonts w:cs="Arial"/>
          <w:sz w:val="22"/>
          <w:lang w:val="es-ES_tradnl"/>
        </w:rPr>
        <w:t xml:space="preserve">Los señores Directores </w:t>
      </w:r>
      <w:r>
        <w:rPr>
          <w:rFonts w:cs="Arial"/>
          <w:sz w:val="22"/>
          <w:lang w:val="es-ES_tradnl"/>
        </w:rPr>
        <w:t xml:space="preserve">proceden a </w:t>
      </w:r>
      <w:r w:rsidR="00520512">
        <w:rPr>
          <w:rFonts w:cs="Arial"/>
          <w:sz w:val="22"/>
          <w:lang w:val="es-ES_tradnl"/>
        </w:rPr>
        <w:t>analiza</w:t>
      </w:r>
      <w:r>
        <w:rPr>
          <w:rFonts w:cs="Arial"/>
          <w:sz w:val="22"/>
          <w:lang w:val="es-ES_tradnl"/>
        </w:rPr>
        <w:t>r</w:t>
      </w:r>
      <w:r w:rsidR="00520512">
        <w:rPr>
          <w:rFonts w:cs="Arial"/>
          <w:sz w:val="22"/>
          <w:lang w:val="es-ES_tradnl"/>
        </w:rPr>
        <w:t xml:space="preserve"> el contenido de la propuesta de la </w:t>
      </w:r>
      <w:r w:rsidR="00520512" w:rsidRPr="008638A4">
        <w:rPr>
          <w:rFonts w:cs="Arial"/>
          <w:sz w:val="22"/>
          <w:lang w:val="es-ES_tradnl"/>
        </w:rPr>
        <w:t>Administración</w:t>
      </w:r>
      <w:r w:rsidR="00520512">
        <w:rPr>
          <w:rFonts w:cs="Arial"/>
          <w:sz w:val="22"/>
          <w:lang w:val="es-ES_tradnl"/>
        </w:rPr>
        <w:t xml:space="preserve">, </w:t>
      </w:r>
      <w:r>
        <w:rPr>
          <w:rFonts w:cs="Arial"/>
          <w:sz w:val="22"/>
          <w:lang w:val="es-ES_tradnl"/>
        </w:rPr>
        <w:t>señalando, en resumen, los siguientes requerimientos y observaciones:</w:t>
      </w:r>
    </w:p>
    <w:p w14:paraId="1D8A29BD" w14:textId="6FDE7332" w:rsidR="00FB32B9" w:rsidRDefault="002E1DC1" w:rsidP="00520512">
      <w:pPr>
        <w:spacing w:line="360" w:lineRule="auto"/>
        <w:jc w:val="both"/>
        <w:rPr>
          <w:rFonts w:cs="Arial"/>
          <w:sz w:val="22"/>
          <w:lang w:val="es-ES_tradnl"/>
        </w:rPr>
      </w:pPr>
      <w:r>
        <w:rPr>
          <w:rFonts w:cs="Arial"/>
          <w:sz w:val="22"/>
          <w:lang w:val="es-ES_tradnl"/>
        </w:rPr>
        <w:t>a) Debe verificarse</w:t>
      </w:r>
      <w:r w:rsidR="00FB32B9">
        <w:rPr>
          <w:rFonts w:cs="Arial"/>
          <w:sz w:val="22"/>
          <w:lang w:val="es-ES_tradnl"/>
        </w:rPr>
        <w:t xml:space="preserve"> la existencia de controles ante la presentación de ofertas con precios ruinosos</w:t>
      </w:r>
      <w:r w:rsidR="00B01856">
        <w:rPr>
          <w:rFonts w:cs="Arial"/>
          <w:sz w:val="22"/>
          <w:lang w:val="es-ES_tradnl"/>
        </w:rPr>
        <w:t>.</w:t>
      </w:r>
    </w:p>
    <w:p w14:paraId="18FB4FC6" w14:textId="68DDF15B" w:rsidR="00FB32B9" w:rsidRDefault="002E1DC1" w:rsidP="00520512">
      <w:pPr>
        <w:spacing w:line="360" w:lineRule="auto"/>
        <w:jc w:val="both"/>
        <w:rPr>
          <w:rFonts w:cs="Arial"/>
          <w:sz w:val="22"/>
          <w:lang w:val="es-ES_tradnl"/>
        </w:rPr>
      </w:pPr>
      <w:r>
        <w:rPr>
          <w:rFonts w:cs="Arial"/>
          <w:sz w:val="22"/>
          <w:lang w:val="es-ES_tradnl"/>
        </w:rPr>
        <w:lastRenderedPageBreak/>
        <w:t xml:space="preserve">b) Debe valorarse </w:t>
      </w:r>
      <w:r w:rsidR="001B0DE8">
        <w:rPr>
          <w:rFonts w:cs="Arial"/>
          <w:sz w:val="22"/>
          <w:lang w:val="es-ES_tradnl"/>
        </w:rPr>
        <w:t>la conveniencia de d</w:t>
      </w:r>
      <w:r w:rsidR="00A44B51">
        <w:rPr>
          <w:rFonts w:cs="Arial"/>
          <w:sz w:val="22"/>
          <w:lang w:val="es-ES_tradnl"/>
        </w:rPr>
        <w:t>arle prioridad a la calidad y no al precio de la contratación</w:t>
      </w:r>
      <w:r w:rsidR="00B01856">
        <w:rPr>
          <w:rFonts w:cs="Arial"/>
          <w:sz w:val="22"/>
          <w:lang w:val="es-ES_tradnl"/>
        </w:rPr>
        <w:t>, en</w:t>
      </w:r>
      <w:r w:rsidR="001B0DE8">
        <w:rPr>
          <w:rFonts w:cs="Arial"/>
          <w:sz w:val="22"/>
          <w:lang w:val="es-ES_tradnl"/>
        </w:rPr>
        <w:t xml:space="preserve"> el sentido de</w:t>
      </w:r>
      <w:r w:rsidR="00B01856">
        <w:rPr>
          <w:rFonts w:cs="Arial"/>
          <w:sz w:val="22"/>
          <w:lang w:val="es-ES_tradnl"/>
        </w:rPr>
        <w:t xml:space="preserve"> privilegiar la experiencia de la empresa</w:t>
      </w:r>
      <w:r w:rsidR="00B73C87">
        <w:rPr>
          <w:rFonts w:cs="Arial"/>
          <w:sz w:val="22"/>
          <w:lang w:val="es-ES_tradnl"/>
        </w:rPr>
        <w:t>,</w:t>
      </w:r>
      <w:r w:rsidR="007D078C">
        <w:rPr>
          <w:rFonts w:cs="Arial"/>
          <w:sz w:val="22"/>
          <w:lang w:val="es-ES_tradnl"/>
        </w:rPr>
        <w:t xml:space="preserve"> del director del proyecto</w:t>
      </w:r>
      <w:r w:rsidR="00B73C87">
        <w:rPr>
          <w:rFonts w:cs="Arial"/>
          <w:sz w:val="22"/>
          <w:lang w:val="es-ES_tradnl"/>
        </w:rPr>
        <w:t xml:space="preserve"> e incluso </w:t>
      </w:r>
      <w:r w:rsidR="005D6DAA">
        <w:rPr>
          <w:rFonts w:cs="Arial"/>
          <w:sz w:val="22"/>
          <w:lang w:val="es-ES_tradnl"/>
        </w:rPr>
        <w:t>al</w:t>
      </w:r>
      <w:r w:rsidR="00B73C87">
        <w:rPr>
          <w:rFonts w:cs="Arial"/>
          <w:sz w:val="22"/>
          <w:lang w:val="es-ES_tradnl"/>
        </w:rPr>
        <w:t xml:space="preserve"> equipo de trabajo</w:t>
      </w:r>
      <w:r w:rsidR="007D078C">
        <w:rPr>
          <w:rFonts w:cs="Arial"/>
          <w:sz w:val="22"/>
          <w:lang w:val="es-ES_tradnl"/>
        </w:rPr>
        <w:t xml:space="preserve">, </w:t>
      </w:r>
      <w:r w:rsidR="00B01856">
        <w:rPr>
          <w:rFonts w:cs="Arial"/>
          <w:sz w:val="22"/>
          <w:lang w:val="es-ES_tradnl"/>
        </w:rPr>
        <w:t xml:space="preserve">en </w:t>
      </w:r>
      <w:r w:rsidR="00B73C87">
        <w:rPr>
          <w:rFonts w:cs="Arial"/>
          <w:sz w:val="22"/>
          <w:lang w:val="es-ES_tradnl"/>
        </w:rPr>
        <w:t>funciones</w:t>
      </w:r>
      <w:r w:rsidR="00B01856">
        <w:rPr>
          <w:rFonts w:cs="Arial"/>
          <w:sz w:val="22"/>
          <w:lang w:val="es-ES_tradnl"/>
        </w:rPr>
        <w:t xml:space="preserve"> similares</w:t>
      </w:r>
      <w:r w:rsidR="00B73C87">
        <w:rPr>
          <w:rFonts w:cs="Arial"/>
          <w:sz w:val="22"/>
          <w:lang w:val="es-ES_tradnl"/>
        </w:rPr>
        <w:t>, tanto en el sector público como en el sector privado.</w:t>
      </w:r>
    </w:p>
    <w:p w14:paraId="5C390633" w14:textId="1D0FE130" w:rsidR="00FB32B9" w:rsidRDefault="002E1DC1" w:rsidP="00520512">
      <w:pPr>
        <w:spacing w:line="360" w:lineRule="auto"/>
        <w:jc w:val="both"/>
        <w:rPr>
          <w:rFonts w:cs="Arial"/>
          <w:sz w:val="22"/>
          <w:lang w:val="es-ES_tradnl"/>
        </w:rPr>
      </w:pPr>
      <w:r>
        <w:rPr>
          <w:rFonts w:cs="Arial"/>
          <w:sz w:val="22"/>
          <w:lang w:val="es-ES_tradnl"/>
        </w:rPr>
        <w:t xml:space="preserve">c) </w:t>
      </w:r>
      <w:r w:rsidR="00B01856">
        <w:rPr>
          <w:rFonts w:cs="Arial"/>
          <w:sz w:val="22"/>
          <w:lang w:val="es-ES_tradnl"/>
        </w:rPr>
        <w:t>En el objeto de la contratación</w:t>
      </w:r>
      <w:r>
        <w:rPr>
          <w:rFonts w:cs="Arial"/>
          <w:sz w:val="22"/>
          <w:lang w:val="es-ES_tradnl"/>
        </w:rPr>
        <w:t>,</w:t>
      </w:r>
      <w:r w:rsidR="00B01856">
        <w:rPr>
          <w:rFonts w:cs="Arial"/>
          <w:sz w:val="22"/>
          <w:lang w:val="es-ES_tradnl"/>
        </w:rPr>
        <w:t xml:space="preserve"> debe procurarse la eficacia </w:t>
      </w:r>
      <w:r w:rsidR="00B24F3F">
        <w:rPr>
          <w:rFonts w:cs="Arial"/>
          <w:sz w:val="22"/>
          <w:lang w:val="es-ES_tradnl"/>
        </w:rPr>
        <w:t xml:space="preserve">y no solamente </w:t>
      </w:r>
      <w:r w:rsidR="00B01856">
        <w:rPr>
          <w:rFonts w:cs="Arial"/>
          <w:sz w:val="22"/>
          <w:lang w:val="es-ES_tradnl"/>
        </w:rPr>
        <w:t>la eficiencia</w:t>
      </w:r>
      <w:r w:rsidR="00B24F3F">
        <w:rPr>
          <w:rFonts w:cs="Arial"/>
          <w:sz w:val="22"/>
          <w:lang w:val="es-ES_tradnl"/>
        </w:rPr>
        <w:t>.</w:t>
      </w:r>
    </w:p>
    <w:p w14:paraId="31EB92C7" w14:textId="2E637B34" w:rsidR="00A44B51" w:rsidRDefault="002E1DC1" w:rsidP="00520512">
      <w:pPr>
        <w:spacing w:line="360" w:lineRule="auto"/>
        <w:jc w:val="both"/>
        <w:rPr>
          <w:rFonts w:cs="Arial"/>
          <w:sz w:val="22"/>
          <w:lang w:val="es-ES_tradnl"/>
        </w:rPr>
      </w:pPr>
      <w:r>
        <w:rPr>
          <w:rFonts w:cs="Arial"/>
          <w:sz w:val="22"/>
          <w:lang w:val="es-ES_tradnl"/>
        </w:rPr>
        <w:t xml:space="preserve">d) </w:t>
      </w:r>
      <w:r w:rsidR="00B01856">
        <w:rPr>
          <w:rFonts w:cs="Arial"/>
          <w:sz w:val="22"/>
          <w:lang w:val="es-ES_tradnl"/>
        </w:rPr>
        <w:t xml:space="preserve">Es necesario aclarar </w:t>
      </w:r>
      <w:r w:rsidR="007D078C">
        <w:rPr>
          <w:rFonts w:cs="Arial"/>
          <w:sz w:val="22"/>
          <w:lang w:val="es-ES_tradnl"/>
        </w:rPr>
        <w:t xml:space="preserve">las inconsistencias </w:t>
      </w:r>
      <w:r w:rsidR="00481E15">
        <w:rPr>
          <w:rFonts w:cs="Arial"/>
          <w:sz w:val="22"/>
          <w:lang w:val="es-ES_tradnl"/>
        </w:rPr>
        <w:t xml:space="preserve">entre los términos </w:t>
      </w:r>
      <w:r w:rsidR="00B24F3F">
        <w:rPr>
          <w:rFonts w:cs="Arial"/>
          <w:sz w:val="22"/>
          <w:lang w:val="es-ES_tradnl"/>
        </w:rPr>
        <w:t xml:space="preserve">de </w:t>
      </w:r>
      <w:r w:rsidR="00B01856" w:rsidRPr="00B01856">
        <w:rPr>
          <w:rFonts w:cs="Arial"/>
          <w:sz w:val="22"/>
          <w:szCs w:val="22"/>
          <w:lang w:val="es-ES_tradnl"/>
        </w:rPr>
        <w:t>Sistema Financiero Nacional para la Vivienda</w:t>
      </w:r>
      <w:r w:rsidR="00B24F3F">
        <w:rPr>
          <w:rFonts w:cs="Arial"/>
          <w:sz w:val="22"/>
          <w:szCs w:val="22"/>
          <w:lang w:val="es-ES_tradnl"/>
        </w:rPr>
        <w:t>,</w:t>
      </w:r>
      <w:r w:rsidR="00B24F3F">
        <w:rPr>
          <w:rFonts w:cs="Arial"/>
          <w:sz w:val="22"/>
          <w:lang w:val="es-ES_tradnl"/>
        </w:rPr>
        <w:t xml:space="preserve"> sus componentes</w:t>
      </w:r>
      <w:r w:rsidR="00A72860">
        <w:rPr>
          <w:rFonts w:cs="Arial"/>
          <w:sz w:val="22"/>
          <w:lang w:val="es-ES_tradnl"/>
        </w:rPr>
        <w:t>, los denominados grupos de interés</w:t>
      </w:r>
      <w:r w:rsidR="00B24F3F">
        <w:rPr>
          <w:rFonts w:cs="Arial"/>
          <w:sz w:val="22"/>
          <w:lang w:val="es-ES_tradnl"/>
        </w:rPr>
        <w:t xml:space="preserve"> y la cadena</w:t>
      </w:r>
      <w:r w:rsidR="006243EF">
        <w:rPr>
          <w:rFonts w:cs="Arial"/>
          <w:sz w:val="22"/>
          <w:lang w:val="es-ES_tradnl"/>
        </w:rPr>
        <w:t xml:space="preserve"> de valor</w:t>
      </w:r>
      <w:r w:rsidR="00B24F3F">
        <w:rPr>
          <w:rFonts w:cs="Arial"/>
          <w:sz w:val="22"/>
          <w:lang w:val="es-ES_tradnl"/>
        </w:rPr>
        <w:t>.</w:t>
      </w:r>
    </w:p>
    <w:p w14:paraId="0B201895" w14:textId="582A12A5" w:rsidR="00B01856" w:rsidRDefault="002E1DC1" w:rsidP="00520512">
      <w:pPr>
        <w:spacing w:line="360" w:lineRule="auto"/>
        <w:jc w:val="both"/>
        <w:rPr>
          <w:rFonts w:cs="Arial"/>
          <w:sz w:val="22"/>
          <w:lang w:val="es-ES_tradnl"/>
        </w:rPr>
      </w:pPr>
      <w:r>
        <w:rPr>
          <w:rFonts w:cs="Arial"/>
          <w:sz w:val="22"/>
          <w:lang w:val="es-ES_tradnl"/>
        </w:rPr>
        <w:t xml:space="preserve">e) Deben revisarse </w:t>
      </w:r>
      <w:r w:rsidR="00B01856">
        <w:rPr>
          <w:rFonts w:cs="Arial"/>
          <w:sz w:val="22"/>
          <w:lang w:val="es-ES_tradnl"/>
        </w:rPr>
        <w:t>los alcances y la redacción del apartado 3.8</w:t>
      </w:r>
      <w:r w:rsidR="00B24F3F">
        <w:rPr>
          <w:rFonts w:cs="Arial"/>
          <w:sz w:val="22"/>
          <w:lang w:val="es-ES_tradnl"/>
        </w:rPr>
        <w:t>, en cuanto a la visión de largo plazo que se espera tener para elabora</w:t>
      </w:r>
      <w:r w:rsidR="006243EF">
        <w:rPr>
          <w:rFonts w:cs="Arial"/>
          <w:sz w:val="22"/>
          <w:lang w:val="es-ES_tradnl"/>
        </w:rPr>
        <w:t>r</w:t>
      </w:r>
      <w:r w:rsidR="00B24F3F">
        <w:rPr>
          <w:rFonts w:cs="Arial"/>
          <w:sz w:val="22"/>
          <w:lang w:val="es-ES_tradnl"/>
        </w:rPr>
        <w:t xml:space="preserve"> el plan operativo y del presupuesto institucional.</w:t>
      </w:r>
    </w:p>
    <w:p w14:paraId="31901BB0" w14:textId="71AFC7AF" w:rsidR="00A44B51" w:rsidRDefault="002E1DC1" w:rsidP="00520512">
      <w:pPr>
        <w:spacing w:line="360" w:lineRule="auto"/>
        <w:jc w:val="both"/>
        <w:rPr>
          <w:rFonts w:cs="Arial"/>
          <w:bCs/>
          <w:sz w:val="22"/>
          <w:lang w:val="es-ES_tradnl"/>
        </w:rPr>
      </w:pPr>
      <w:r>
        <w:rPr>
          <w:rFonts w:cs="Arial"/>
          <w:sz w:val="22"/>
          <w:lang w:val="es-ES_tradnl"/>
        </w:rPr>
        <w:t xml:space="preserve">f) Debe revisarse </w:t>
      </w:r>
      <w:r w:rsidR="00A72860">
        <w:rPr>
          <w:rFonts w:cs="Arial"/>
          <w:sz w:val="22"/>
          <w:lang w:val="es-ES_tradnl"/>
        </w:rPr>
        <w:t xml:space="preserve">la sucesión lógica de los documentos que deben </w:t>
      </w:r>
      <w:r w:rsidR="007D078C">
        <w:rPr>
          <w:rFonts w:cs="Arial"/>
          <w:sz w:val="22"/>
          <w:lang w:val="es-ES_tradnl"/>
        </w:rPr>
        <w:t>obtener en cada etapa</w:t>
      </w:r>
      <w:r>
        <w:rPr>
          <w:rFonts w:cs="Arial"/>
          <w:sz w:val="22"/>
          <w:lang w:val="es-ES_tradnl"/>
        </w:rPr>
        <w:t xml:space="preserve">, así como otras </w:t>
      </w:r>
      <w:r w:rsidR="007D078C">
        <w:rPr>
          <w:rFonts w:cs="Arial"/>
          <w:sz w:val="22"/>
          <w:lang w:val="es-ES_tradnl"/>
        </w:rPr>
        <w:t xml:space="preserve">observaciones de forma planteadas por la Directora </w:t>
      </w:r>
      <w:r w:rsidR="007D078C" w:rsidRPr="007D078C">
        <w:rPr>
          <w:rFonts w:cs="Arial"/>
          <w:bCs/>
          <w:sz w:val="22"/>
          <w:lang w:val="es-ES_tradnl"/>
        </w:rPr>
        <w:t>Ulibarri Pernús</w:t>
      </w:r>
      <w:r w:rsidR="007D078C">
        <w:rPr>
          <w:rFonts w:cs="Arial"/>
          <w:bCs/>
          <w:sz w:val="22"/>
          <w:lang w:val="es-ES_tradnl"/>
        </w:rPr>
        <w:t>.</w:t>
      </w:r>
    </w:p>
    <w:p w14:paraId="2578FFE9" w14:textId="2A0F229A" w:rsidR="007D078C" w:rsidRDefault="002E1DC1" w:rsidP="00520512">
      <w:pPr>
        <w:spacing w:line="360" w:lineRule="auto"/>
        <w:jc w:val="both"/>
        <w:rPr>
          <w:rFonts w:cs="Arial"/>
          <w:sz w:val="22"/>
          <w:lang w:val="es-ES_tradnl"/>
        </w:rPr>
      </w:pPr>
      <w:r>
        <w:rPr>
          <w:rFonts w:cs="Arial"/>
          <w:sz w:val="22"/>
          <w:lang w:val="es-ES_tradnl"/>
        </w:rPr>
        <w:t>g) Deben c</w:t>
      </w:r>
      <w:r w:rsidR="009801B4">
        <w:rPr>
          <w:rFonts w:cs="Arial"/>
          <w:sz w:val="22"/>
          <w:lang w:val="es-ES_tradnl"/>
        </w:rPr>
        <w:t>orregir</w:t>
      </w:r>
      <w:r>
        <w:rPr>
          <w:rFonts w:cs="Arial"/>
          <w:sz w:val="22"/>
          <w:lang w:val="es-ES_tradnl"/>
        </w:rPr>
        <w:t>se</w:t>
      </w:r>
      <w:r w:rsidR="001B0DE8">
        <w:rPr>
          <w:rFonts w:cs="Arial"/>
          <w:sz w:val="22"/>
          <w:lang w:val="es-ES_tradnl"/>
        </w:rPr>
        <w:t xml:space="preserve"> </w:t>
      </w:r>
      <w:r w:rsidR="009801B4">
        <w:rPr>
          <w:rFonts w:cs="Arial"/>
          <w:sz w:val="22"/>
          <w:lang w:val="es-ES_tradnl"/>
        </w:rPr>
        <w:t>las referencias inexactas</w:t>
      </w:r>
      <w:r w:rsidR="001B0DE8">
        <w:rPr>
          <w:rFonts w:cs="Arial"/>
          <w:sz w:val="22"/>
          <w:lang w:val="es-ES_tradnl"/>
        </w:rPr>
        <w:t xml:space="preserve"> que se realizan </w:t>
      </w:r>
      <w:r w:rsidR="009801B4">
        <w:rPr>
          <w:rFonts w:cs="Arial"/>
          <w:sz w:val="22"/>
          <w:lang w:val="es-ES_tradnl"/>
        </w:rPr>
        <w:t xml:space="preserve">respecto a </w:t>
      </w:r>
      <w:r w:rsidR="001B0DE8">
        <w:rPr>
          <w:rFonts w:cs="Arial"/>
          <w:sz w:val="22"/>
          <w:lang w:val="es-ES_tradnl"/>
        </w:rPr>
        <w:t>algunos apartados del documento.</w:t>
      </w:r>
    </w:p>
    <w:p w14:paraId="3CA71AF8" w14:textId="5C11F86B" w:rsidR="00A44B51" w:rsidRDefault="002E1DC1" w:rsidP="00520512">
      <w:pPr>
        <w:spacing w:line="360" w:lineRule="auto"/>
        <w:jc w:val="both"/>
        <w:rPr>
          <w:rFonts w:cs="Arial"/>
          <w:sz w:val="22"/>
          <w:lang w:val="es-ES_tradnl"/>
        </w:rPr>
      </w:pPr>
      <w:r>
        <w:rPr>
          <w:rFonts w:cs="Arial"/>
          <w:sz w:val="22"/>
          <w:lang w:val="es-ES_tradnl"/>
        </w:rPr>
        <w:t>h) Debe r</w:t>
      </w:r>
      <w:r w:rsidR="009801B4">
        <w:rPr>
          <w:rFonts w:cs="Arial"/>
          <w:sz w:val="22"/>
          <w:lang w:val="es-ES_tradnl"/>
        </w:rPr>
        <w:t>evisar</w:t>
      </w:r>
      <w:r>
        <w:rPr>
          <w:rFonts w:cs="Arial"/>
          <w:sz w:val="22"/>
          <w:lang w:val="es-ES_tradnl"/>
        </w:rPr>
        <w:t>se</w:t>
      </w:r>
      <w:r w:rsidR="009801B4">
        <w:rPr>
          <w:rFonts w:cs="Arial"/>
          <w:sz w:val="22"/>
          <w:lang w:val="es-ES_tradnl"/>
        </w:rPr>
        <w:t xml:space="preserve"> y especificar la finalidad de la contratación que se indica en el punto 1.1.1 del documento.</w:t>
      </w:r>
    </w:p>
    <w:p w14:paraId="4908936E" w14:textId="6AF4787D" w:rsidR="00A44B51" w:rsidRDefault="002E1DC1" w:rsidP="00520512">
      <w:pPr>
        <w:spacing w:line="360" w:lineRule="auto"/>
        <w:jc w:val="both"/>
        <w:rPr>
          <w:rFonts w:cs="Arial"/>
          <w:sz w:val="22"/>
          <w:lang w:val="es-ES_tradnl"/>
        </w:rPr>
      </w:pPr>
      <w:r>
        <w:rPr>
          <w:rFonts w:cs="Arial"/>
          <w:sz w:val="22"/>
          <w:lang w:val="es-ES_tradnl"/>
        </w:rPr>
        <w:t xml:space="preserve">i) Debe establecerse </w:t>
      </w:r>
      <w:r w:rsidR="009801B4">
        <w:rPr>
          <w:rFonts w:cs="Arial"/>
          <w:sz w:val="22"/>
          <w:lang w:val="es-ES_tradnl"/>
        </w:rPr>
        <w:t xml:space="preserve">que ante eventuales </w:t>
      </w:r>
      <w:r w:rsidR="001359C4">
        <w:rPr>
          <w:rFonts w:cs="Arial"/>
          <w:sz w:val="22"/>
          <w:lang w:val="es-ES_tradnl"/>
        </w:rPr>
        <w:t xml:space="preserve">reclamos, objeciones </w:t>
      </w:r>
      <w:r w:rsidR="00BE28C0">
        <w:rPr>
          <w:rFonts w:cs="Arial"/>
          <w:sz w:val="22"/>
          <w:lang w:val="es-ES_tradnl"/>
        </w:rPr>
        <w:t xml:space="preserve">o solicitudes de aclaración </w:t>
      </w:r>
      <w:r w:rsidR="009801B4">
        <w:rPr>
          <w:rFonts w:cs="Arial"/>
          <w:sz w:val="22"/>
          <w:lang w:val="es-ES_tradnl"/>
        </w:rPr>
        <w:t xml:space="preserve">que se presenten al cartel, la </w:t>
      </w:r>
      <w:r w:rsidR="009801B4" w:rsidRPr="009801B4">
        <w:rPr>
          <w:rFonts w:cs="Arial"/>
          <w:sz w:val="22"/>
          <w:lang w:val="es-ES_tradnl"/>
        </w:rPr>
        <w:t>Junta Directiva</w:t>
      </w:r>
      <w:r w:rsidR="009801B4">
        <w:rPr>
          <w:rFonts w:cs="Arial"/>
          <w:sz w:val="22"/>
          <w:lang w:val="es-ES_tradnl"/>
        </w:rPr>
        <w:t xml:space="preserve"> </w:t>
      </w:r>
      <w:r w:rsidR="00BE28C0">
        <w:rPr>
          <w:rFonts w:cs="Arial"/>
          <w:sz w:val="22"/>
          <w:lang w:val="es-ES_tradnl"/>
        </w:rPr>
        <w:t xml:space="preserve">conocerá y </w:t>
      </w:r>
      <w:r w:rsidR="009801B4">
        <w:rPr>
          <w:rFonts w:cs="Arial"/>
          <w:sz w:val="22"/>
          <w:lang w:val="es-ES_tradnl"/>
        </w:rPr>
        <w:t>resolverá</w:t>
      </w:r>
      <w:r w:rsidR="00E94813">
        <w:rPr>
          <w:rFonts w:cs="Arial"/>
          <w:sz w:val="22"/>
          <w:lang w:val="es-ES_tradnl"/>
        </w:rPr>
        <w:t xml:space="preserve"> </w:t>
      </w:r>
      <w:r w:rsidR="009801B4">
        <w:rPr>
          <w:rFonts w:cs="Arial"/>
          <w:sz w:val="22"/>
          <w:lang w:val="es-ES_tradnl"/>
        </w:rPr>
        <w:t xml:space="preserve">aquellos </w:t>
      </w:r>
      <w:r w:rsidR="00104C92">
        <w:rPr>
          <w:rFonts w:cs="Arial"/>
          <w:sz w:val="22"/>
          <w:lang w:val="es-ES_tradnl"/>
        </w:rPr>
        <w:t xml:space="preserve">de mayor trascendencia, </w:t>
      </w:r>
      <w:r w:rsidR="00BE28C0">
        <w:rPr>
          <w:rFonts w:cs="Arial"/>
          <w:sz w:val="22"/>
          <w:lang w:val="es-ES_tradnl"/>
        </w:rPr>
        <w:t xml:space="preserve">relacionados </w:t>
      </w:r>
      <w:r w:rsidR="00104C92">
        <w:rPr>
          <w:rFonts w:cs="Arial"/>
          <w:sz w:val="22"/>
          <w:lang w:val="es-ES_tradnl"/>
        </w:rPr>
        <w:t xml:space="preserve">particularmente </w:t>
      </w:r>
      <w:r w:rsidR="00BE28C0">
        <w:rPr>
          <w:rFonts w:cs="Arial"/>
          <w:sz w:val="22"/>
          <w:lang w:val="es-ES_tradnl"/>
        </w:rPr>
        <w:t xml:space="preserve">con </w:t>
      </w:r>
      <w:r w:rsidR="00B8107A">
        <w:rPr>
          <w:rFonts w:cs="Arial"/>
          <w:sz w:val="22"/>
          <w:lang w:val="es-ES_tradnl"/>
        </w:rPr>
        <w:t>los objetivos de la contratación</w:t>
      </w:r>
      <w:r w:rsidR="00B8107A" w:rsidRPr="00B8107A">
        <w:rPr>
          <w:rFonts w:cs="Arial"/>
          <w:sz w:val="22"/>
          <w:lang w:val="es-ES_tradnl"/>
        </w:rPr>
        <w:t xml:space="preserve"> </w:t>
      </w:r>
      <w:r w:rsidR="00B8107A">
        <w:rPr>
          <w:rFonts w:cs="Arial"/>
          <w:sz w:val="22"/>
          <w:lang w:val="es-ES_tradnl"/>
        </w:rPr>
        <w:t xml:space="preserve">y la forma de evaluar. </w:t>
      </w:r>
    </w:p>
    <w:p w14:paraId="0FCDC304" w14:textId="373AFC54" w:rsidR="00BE28C0" w:rsidRDefault="002E1DC1" w:rsidP="00520512">
      <w:pPr>
        <w:spacing w:line="360" w:lineRule="auto"/>
        <w:jc w:val="both"/>
        <w:rPr>
          <w:rFonts w:cs="Arial"/>
          <w:sz w:val="22"/>
          <w:lang w:val="es-ES_tradnl"/>
        </w:rPr>
      </w:pPr>
      <w:r>
        <w:rPr>
          <w:rFonts w:cs="Arial"/>
          <w:sz w:val="22"/>
          <w:lang w:val="es-ES_tradnl"/>
        </w:rPr>
        <w:t>j) Debe eliminarse</w:t>
      </w:r>
      <w:r w:rsidR="00BE28C0">
        <w:rPr>
          <w:rFonts w:cs="Arial"/>
          <w:sz w:val="22"/>
          <w:lang w:val="es-ES_tradnl"/>
        </w:rPr>
        <w:t xml:space="preserve"> la evaluación de la experiencia en el “sector público internacional” y se mantenga únicamente la evaluación del término “Administración Pública costarricense”.</w:t>
      </w:r>
    </w:p>
    <w:p w14:paraId="1120953F" w14:textId="3DA929CB" w:rsidR="00BE28C0" w:rsidRDefault="002E1DC1" w:rsidP="00520512">
      <w:pPr>
        <w:spacing w:line="360" w:lineRule="auto"/>
        <w:jc w:val="both"/>
        <w:rPr>
          <w:rFonts w:cs="Arial"/>
          <w:sz w:val="22"/>
          <w:lang w:val="es-ES_tradnl"/>
        </w:rPr>
      </w:pPr>
      <w:r>
        <w:rPr>
          <w:rFonts w:cs="Arial"/>
          <w:sz w:val="22"/>
          <w:lang w:val="es-ES_tradnl"/>
        </w:rPr>
        <w:t xml:space="preserve">k) Debe evaluarse </w:t>
      </w:r>
      <w:r w:rsidR="001359C4">
        <w:rPr>
          <w:rFonts w:cs="Arial"/>
          <w:sz w:val="22"/>
          <w:lang w:val="es-ES_tradnl"/>
        </w:rPr>
        <w:t>la conveniencia de incorporar dentro de la contratación, la elaboración del manual de los procesos institucionales.</w:t>
      </w:r>
    </w:p>
    <w:p w14:paraId="6B7240E7" w14:textId="7DDF0412" w:rsidR="00BE28C0" w:rsidRDefault="002E1DC1" w:rsidP="00520512">
      <w:pPr>
        <w:spacing w:line="360" w:lineRule="auto"/>
        <w:jc w:val="both"/>
        <w:rPr>
          <w:rFonts w:cs="Arial"/>
          <w:sz w:val="22"/>
          <w:lang w:val="es-ES_tradnl"/>
        </w:rPr>
      </w:pPr>
      <w:r>
        <w:rPr>
          <w:rFonts w:cs="Arial"/>
          <w:sz w:val="22"/>
          <w:lang w:val="es-ES_tradnl"/>
        </w:rPr>
        <w:t xml:space="preserve">l) Es importante que la publicación del </w:t>
      </w:r>
      <w:r w:rsidR="00672509">
        <w:rPr>
          <w:rFonts w:cs="Arial"/>
          <w:sz w:val="22"/>
          <w:lang w:val="es-ES_tradnl"/>
        </w:rPr>
        <w:t xml:space="preserve">cartel </w:t>
      </w:r>
      <w:r>
        <w:rPr>
          <w:rFonts w:cs="Arial"/>
          <w:sz w:val="22"/>
          <w:lang w:val="es-ES_tradnl"/>
        </w:rPr>
        <w:t xml:space="preserve">se realice </w:t>
      </w:r>
      <w:r w:rsidR="00672509">
        <w:rPr>
          <w:rFonts w:cs="Arial"/>
          <w:sz w:val="22"/>
          <w:lang w:val="es-ES_tradnl"/>
        </w:rPr>
        <w:t>en un plazo máximo de 15 días</w:t>
      </w:r>
      <w:r>
        <w:rPr>
          <w:rFonts w:cs="Arial"/>
          <w:sz w:val="22"/>
          <w:lang w:val="es-ES_tradnl"/>
        </w:rPr>
        <w:t>.</w:t>
      </w:r>
    </w:p>
    <w:p w14:paraId="017B8BCF" w14:textId="77777777" w:rsidR="00BE28C0" w:rsidRDefault="00BE28C0" w:rsidP="00520512">
      <w:pPr>
        <w:spacing w:line="360" w:lineRule="auto"/>
        <w:jc w:val="both"/>
        <w:rPr>
          <w:rFonts w:cs="Arial"/>
          <w:sz w:val="22"/>
          <w:lang w:val="es-ES_tradnl"/>
        </w:rPr>
      </w:pPr>
    </w:p>
    <w:p w14:paraId="3CDFE2F0" w14:textId="14EFB77C" w:rsidR="00520512" w:rsidRDefault="00520512" w:rsidP="00520512">
      <w:pPr>
        <w:spacing w:line="360" w:lineRule="auto"/>
        <w:jc w:val="both"/>
        <w:rPr>
          <w:rFonts w:cs="Arial"/>
          <w:sz w:val="22"/>
          <w:lang w:val="es-ES_tradnl"/>
        </w:rPr>
      </w:pPr>
      <w:r w:rsidRPr="00A25DB7">
        <w:rPr>
          <w:rFonts w:cs="Arial"/>
          <w:sz w:val="22"/>
          <w:u w:val="single"/>
          <w:lang w:val="es-ES_tradnl"/>
        </w:rPr>
        <w:t xml:space="preserve">Minuto </w:t>
      </w:r>
      <w:r w:rsidR="002E1DC1">
        <w:rPr>
          <w:rFonts w:cs="Arial"/>
          <w:sz w:val="22"/>
          <w:u w:val="single"/>
          <w:lang w:val="es-ES_tradnl"/>
        </w:rPr>
        <w:t>95</w:t>
      </w:r>
      <w:r w:rsidRPr="00A25DB7">
        <w:rPr>
          <w:rFonts w:cs="Arial"/>
          <w:sz w:val="22"/>
          <w:u w:val="single"/>
          <w:lang w:val="es-ES_tradnl"/>
        </w:rPr>
        <w:t>:</w:t>
      </w:r>
      <w:r w:rsidR="002E1DC1">
        <w:rPr>
          <w:rFonts w:cs="Arial"/>
          <w:sz w:val="22"/>
          <w:u w:val="single"/>
          <w:lang w:val="es-ES_tradnl"/>
        </w:rPr>
        <w:t>35</w:t>
      </w:r>
      <w:r>
        <w:rPr>
          <w:rFonts w:cs="Arial"/>
          <w:sz w:val="22"/>
          <w:lang w:val="es-ES_tradnl"/>
        </w:rPr>
        <w:t xml:space="preserve"> De conformidad con el análisis realizado, la </w:t>
      </w:r>
      <w:r w:rsidRPr="0017164C">
        <w:rPr>
          <w:rFonts w:cs="Arial"/>
          <w:sz w:val="22"/>
          <w:lang w:val="es-ES_tradnl"/>
        </w:rPr>
        <w:t>Junta Directiva</w:t>
      </w:r>
      <w:r>
        <w:rPr>
          <w:rFonts w:cs="Arial"/>
          <w:sz w:val="22"/>
          <w:lang w:val="es-ES_tradnl"/>
        </w:rPr>
        <w:t xml:space="preserve"> </w:t>
      </w:r>
      <w:r w:rsidR="00A67C1D">
        <w:rPr>
          <w:rFonts w:cs="Arial"/>
          <w:sz w:val="22"/>
          <w:lang w:val="es-ES_tradnl"/>
        </w:rPr>
        <w:t>resuelve a</w:t>
      </w:r>
      <w:r w:rsidR="00A67C1D">
        <w:rPr>
          <w:rFonts w:cs="Arial"/>
          <w:sz w:val="22"/>
          <w:szCs w:val="22"/>
        </w:rPr>
        <w:t xml:space="preserve">probar los indicados términos de referencia, según las condiciones señaladas en el oficio </w:t>
      </w:r>
      <w:r w:rsidR="00A67C1D">
        <w:rPr>
          <w:rFonts w:cs="Arial"/>
          <w:sz w:val="22"/>
          <w:szCs w:val="22"/>
          <w:lang w:val="es-ES_tradnl"/>
        </w:rPr>
        <w:t>UPI-ME-071-2020 y una vez que sean atendidos los requerimientos acordados en la presente discusión.  Lo anterior, en los términos que se detallan en el</w:t>
      </w:r>
      <w:r>
        <w:rPr>
          <w:rFonts w:cs="Arial"/>
          <w:sz w:val="22"/>
          <w:lang w:val="es-ES_tradnl"/>
        </w:rPr>
        <w:t xml:space="preserve"> </w:t>
      </w:r>
      <w:r w:rsidRPr="0017164C">
        <w:rPr>
          <w:rFonts w:cs="Arial"/>
          <w:b/>
          <w:bCs/>
          <w:sz w:val="22"/>
          <w:lang w:val="es-ES_tradnl"/>
        </w:rPr>
        <w:t xml:space="preserve">Acuerdo N° </w:t>
      </w:r>
      <w:r>
        <w:rPr>
          <w:rFonts w:cs="Arial"/>
          <w:b/>
          <w:bCs/>
          <w:sz w:val="22"/>
          <w:lang w:val="es-ES_tradnl"/>
        </w:rPr>
        <w:t>1</w:t>
      </w:r>
      <w:r>
        <w:rPr>
          <w:rFonts w:cs="Arial"/>
          <w:sz w:val="22"/>
          <w:lang w:val="es-ES_tradnl"/>
        </w:rPr>
        <w:t xml:space="preserve"> que se anexa esta minuta. Acto seguido, se retira de la sesión la licenciada Longan Moya.</w:t>
      </w:r>
    </w:p>
    <w:p w14:paraId="13840FA5" w14:textId="77777777" w:rsidR="007749FC" w:rsidRPr="00D14EAF" w:rsidRDefault="007749FC" w:rsidP="007749FC">
      <w:pPr>
        <w:spacing w:line="360" w:lineRule="auto"/>
        <w:jc w:val="both"/>
        <w:rPr>
          <w:rFonts w:cs="Arial"/>
          <w:b/>
          <w:sz w:val="22"/>
        </w:rPr>
      </w:pPr>
      <w:r w:rsidRPr="00D14EAF">
        <w:rPr>
          <w:rFonts w:cs="Arial"/>
          <w:b/>
          <w:sz w:val="22"/>
        </w:rPr>
        <w:t>************</w:t>
      </w:r>
    </w:p>
    <w:p w14:paraId="4C58E032" w14:textId="77777777" w:rsidR="00FA4CCB" w:rsidRDefault="00FA4CCB" w:rsidP="002D0146">
      <w:pPr>
        <w:spacing w:line="360" w:lineRule="auto"/>
        <w:jc w:val="both"/>
        <w:rPr>
          <w:rFonts w:cs="Arial"/>
          <w:b/>
          <w:sz w:val="22"/>
          <w:szCs w:val="22"/>
          <w:u w:val="single"/>
          <w:lang w:val="es-ES_tradnl"/>
        </w:rPr>
      </w:pPr>
    </w:p>
    <w:p w14:paraId="089DB1F0" w14:textId="3C3DBAA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2° </w:t>
      </w:r>
      <w:r w:rsidR="00F46BD0" w:rsidRPr="00F46BD0">
        <w:rPr>
          <w:rFonts w:cs="Arial"/>
          <w:b/>
          <w:bCs/>
          <w:sz w:val="22"/>
          <w:u w:val="single"/>
          <w:lang w:val="es-ES_tradnl"/>
        </w:rPr>
        <w:t>Informe sobre el avance en la ejecución del plan de acción remitido a la SUGEF</w:t>
      </w:r>
    </w:p>
    <w:p w14:paraId="24BFFA83" w14:textId="77777777" w:rsidR="009D03FE" w:rsidRDefault="009D03FE" w:rsidP="009D03FE">
      <w:pPr>
        <w:spacing w:line="360" w:lineRule="auto"/>
        <w:jc w:val="both"/>
        <w:rPr>
          <w:rFonts w:cs="Arial"/>
          <w:sz w:val="22"/>
          <w:szCs w:val="22"/>
        </w:rPr>
      </w:pPr>
    </w:p>
    <w:p w14:paraId="724000CC" w14:textId="77777777" w:rsidR="001609D3" w:rsidRDefault="00D77B53" w:rsidP="00D77B53">
      <w:pPr>
        <w:spacing w:line="360" w:lineRule="auto"/>
        <w:jc w:val="both"/>
        <w:rPr>
          <w:rFonts w:cs="Arial"/>
          <w:sz w:val="22"/>
          <w:szCs w:val="22"/>
        </w:rPr>
      </w:pPr>
      <w:r w:rsidRPr="005A680E">
        <w:rPr>
          <w:rFonts w:cs="Arial"/>
          <w:sz w:val="22"/>
          <w:u w:val="single"/>
          <w:lang w:val="es-ES_tradnl"/>
        </w:rPr>
        <w:t xml:space="preserve">Minuto </w:t>
      </w:r>
      <w:r w:rsidRPr="0068657A">
        <w:rPr>
          <w:rFonts w:cs="Arial"/>
          <w:sz w:val="22"/>
          <w:u w:val="single"/>
          <w:lang w:val="es-ES_tradnl"/>
        </w:rPr>
        <w:t>1</w:t>
      </w:r>
      <w:r w:rsidR="00672509" w:rsidRPr="0068657A">
        <w:rPr>
          <w:rFonts w:cs="Arial"/>
          <w:sz w:val="22"/>
          <w:u w:val="single"/>
          <w:lang w:val="es-ES_tradnl"/>
        </w:rPr>
        <w:t>1</w:t>
      </w:r>
      <w:r w:rsidRPr="0068657A">
        <w:rPr>
          <w:rFonts w:cs="Arial"/>
          <w:sz w:val="22"/>
          <w:u w:val="single"/>
          <w:lang w:val="es-ES_tradnl"/>
        </w:rPr>
        <w:t>8:</w:t>
      </w:r>
      <w:r w:rsidR="00672509" w:rsidRPr="0068657A">
        <w:rPr>
          <w:rFonts w:cs="Arial"/>
          <w:sz w:val="22"/>
          <w:u w:val="single"/>
          <w:lang w:val="es-ES_tradnl"/>
        </w:rPr>
        <w:t>35</w:t>
      </w:r>
      <w:r>
        <w:rPr>
          <w:rFonts w:cs="Arial"/>
          <w:sz w:val="22"/>
          <w:lang w:val="es-ES_tradnl"/>
        </w:rPr>
        <w:t xml:space="preserve"> </w:t>
      </w:r>
      <w:r w:rsidR="00046D84">
        <w:rPr>
          <w:rFonts w:cs="Arial"/>
          <w:sz w:val="22"/>
          <w:lang w:val="es-ES_tradnl"/>
        </w:rPr>
        <w:t>Luego de un receso y según lo acordado en la sesión 42-2020, s</w:t>
      </w:r>
      <w:r>
        <w:rPr>
          <w:rFonts w:cs="Arial"/>
          <w:sz w:val="22"/>
          <w:lang w:val="es-ES_tradnl"/>
        </w:rPr>
        <w:t xml:space="preserve">e </w:t>
      </w:r>
      <w:r w:rsidR="00046D84">
        <w:rPr>
          <w:rFonts w:cs="Arial"/>
          <w:sz w:val="22"/>
          <w:lang w:val="es-ES_tradnl"/>
        </w:rPr>
        <w:t xml:space="preserve">procede a conocer el </w:t>
      </w:r>
      <w:r>
        <w:rPr>
          <w:rFonts w:cs="Arial"/>
          <w:sz w:val="22"/>
          <w:lang w:val="es-ES_tradnl"/>
        </w:rPr>
        <w:t>oficio</w:t>
      </w:r>
      <w:r>
        <w:rPr>
          <w:rFonts w:cs="Arial"/>
          <w:sz w:val="22"/>
          <w:szCs w:val="22"/>
        </w:rPr>
        <w:t xml:space="preserve"> GG-ME-0</w:t>
      </w:r>
      <w:r w:rsidR="00046D84">
        <w:rPr>
          <w:rFonts w:cs="Arial"/>
          <w:sz w:val="22"/>
          <w:szCs w:val="22"/>
        </w:rPr>
        <w:t>620</w:t>
      </w:r>
      <w:r>
        <w:rPr>
          <w:rFonts w:cs="Arial"/>
          <w:sz w:val="22"/>
          <w:szCs w:val="22"/>
        </w:rPr>
        <w:t xml:space="preserve">-2020 del </w:t>
      </w:r>
      <w:r w:rsidR="00046D84">
        <w:rPr>
          <w:rFonts w:cs="Arial"/>
          <w:sz w:val="22"/>
          <w:szCs w:val="22"/>
        </w:rPr>
        <w:t>08</w:t>
      </w:r>
      <w:r>
        <w:rPr>
          <w:rFonts w:cs="Arial"/>
          <w:sz w:val="22"/>
          <w:szCs w:val="22"/>
        </w:rPr>
        <w:t xml:space="preserve"> de </w:t>
      </w:r>
      <w:r w:rsidR="00046D84">
        <w:rPr>
          <w:rFonts w:cs="Arial"/>
          <w:sz w:val="22"/>
          <w:szCs w:val="22"/>
        </w:rPr>
        <w:t>junio</w:t>
      </w:r>
      <w:r>
        <w:rPr>
          <w:rFonts w:cs="Arial"/>
          <w:sz w:val="22"/>
          <w:szCs w:val="22"/>
        </w:rPr>
        <w:t xml:space="preserve"> de 2020, mediante el cual, la </w:t>
      </w:r>
      <w:r w:rsidRPr="006F3187">
        <w:rPr>
          <w:rFonts w:cs="Arial"/>
          <w:sz w:val="22"/>
          <w:szCs w:val="22"/>
        </w:rPr>
        <w:t>Gerencia General</w:t>
      </w:r>
      <w:r>
        <w:rPr>
          <w:rFonts w:cs="Arial"/>
          <w:sz w:val="22"/>
          <w:szCs w:val="22"/>
        </w:rPr>
        <w:t xml:space="preserve"> presenta el informe de avance trimestral, con corte al </w:t>
      </w:r>
      <w:r w:rsidR="00046D84">
        <w:rPr>
          <w:rFonts w:cs="Arial"/>
          <w:sz w:val="22"/>
          <w:szCs w:val="22"/>
        </w:rPr>
        <w:t>31</w:t>
      </w:r>
      <w:r>
        <w:rPr>
          <w:rFonts w:cs="Arial"/>
          <w:sz w:val="22"/>
          <w:szCs w:val="22"/>
        </w:rPr>
        <w:t xml:space="preserve"> de </w:t>
      </w:r>
      <w:r w:rsidR="00046D84">
        <w:rPr>
          <w:rFonts w:cs="Arial"/>
          <w:sz w:val="22"/>
          <w:szCs w:val="22"/>
        </w:rPr>
        <w:t>mayo</w:t>
      </w:r>
      <w:r>
        <w:rPr>
          <w:rFonts w:cs="Arial"/>
          <w:sz w:val="22"/>
          <w:szCs w:val="22"/>
        </w:rPr>
        <w:t xml:space="preserve"> de 2020, sobre la ejecución de las acciones del plan de acción para subsanar las debilidades planteadas por la </w:t>
      </w:r>
      <w:r w:rsidRPr="006F3187">
        <w:rPr>
          <w:rFonts w:cs="Arial"/>
          <w:sz w:val="22"/>
          <w:szCs w:val="22"/>
        </w:rPr>
        <w:t>Superintendencia General de Entidades Financieras</w:t>
      </w:r>
      <w:r>
        <w:rPr>
          <w:rFonts w:cs="Arial"/>
          <w:sz w:val="22"/>
          <w:szCs w:val="22"/>
        </w:rPr>
        <w:t xml:space="preserve"> (SUGEF), en el oficio SGF-2419-2018 de fecha 13 de agosto de 2018,</w:t>
      </w:r>
      <w:r w:rsidRPr="00270F30">
        <w:rPr>
          <w:rFonts w:cs="Arial"/>
          <w:sz w:val="22"/>
          <w:szCs w:val="22"/>
        </w:rPr>
        <w:t xml:space="preserve"> </w:t>
      </w:r>
      <w:r>
        <w:rPr>
          <w:rFonts w:cs="Arial"/>
          <w:sz w:val="22"/>
          <w:szCs w:val="22"/>
        </w:rPr>
        <w:t>referido a los resultados del estudio realizado</w:t>
      </w:r>
      <w:r w:rsidRPr="0012697A">
        <w:rPr>
          <w:rFonts w:cs="Arial"/>
          <w:sz w:val="22"/>
          <w:szCs w:val="22"/>
        </w:rPr>
        <w:t xml:space="preserve"> </w:t>
      </w:r>
      <w:r>
        <w:rPr>
          <w:rFonts w:cs="Arial"/>
          <w:sz w:val="22"/>
          <w:szCs w:val="22"/>
        </w:rPr>
        <w:t>para evaluar la gestión de riesgos aplicada por el BANHVI sobre la Dirección del FOSUVI y la cartera de crédito del FONAVI.</w:t>
      </w:r>
    </w:p>
    <w:p w14:paraId="644F0A9A" w14:textId="77777777" w:rsidR="001609D3" w:rsidRDefault="001609D3" w:rsidP="00D77B53">
      <w:pPr>
        <w:spacing w:line="360" w:lineRule="auto"/>
        <w:jc w:val="both"/>
        <w:rPr>
          <w:rFonts w:cs="Arial"/>
          <w:sz w:val="22"/>
          <w:szCs w:val="22"/>
        </w:rPr>
      </w:pPr>
    </w:p>
    <w:p w14:paraId="1DAACA77" w14:textId="01E5414B" w:rsidR="00D77B53" w:rsidRDefault="001609D3" w:rsidP="00D77B53">
      <w:pPr>
        <w:spacing w:line="360" w:lineRule="auto"/>
        <w:jc w:val="both"/>
        <w:rPr>
          <w:rFonts w:cs="Arial"/>
          <w:sz w:val="22"/>
          <w:szCs w:val="22"/>
        </w:rPr>
      </w:pPr>
      <w:r>
        <w:rPr>
          <w:rFonts w:cs="Arial"/>
          <w:sz w:val="22"/>
          <w:szCs w:val="22"/>
        </w:rPr>
        <w:t xml:space="preserve">Complementariamente, se tiene a la vista el oficio AI-OF-063-2020, del 11 de junio de 2020, por medio del cual, la </w:t>
      </w:r>
      <w:r w:rsidRPr="001F2DA3">
        <w:rPr>
          <w:rFonts w:cs="Arial"/>
          <w:sz w:val="22"/>
          <w:szCs w:val="22"/>
          <w:lang w:val="es-ES_tradnl"/>
        </w:rPr>
        <w:t>Auditoría Interna</w:t>
      </w:r>
      <w:r>
        <w:rPr>
          <w:rFonts w:cs="Arial"/>
          <w:sz w:val="22"/>
          <w:szCs w:val="22"/>
          <w:lang w:val="es-ES_tradnl"/>
        </w:rPr>
        <w:t xml:space="preserve"> </w:t>
      </w:r>
      <w:r w:rsidR="00EB061A">
        <w:rPr>
          <w:rFonts w:cs="Arial"/>
          <w:sz w:val="22"/>
          <w:szCs w:val="22"/>
          <w:lang w:val="es-ES_tradnl"/>
        </w:rPr>
        <w:t xml:space="preserve">emite criterio con respecto a la razonabilidad de los datos presentados por la </w:t>
      </w:r>
      <w:r w:rsidR="00EB061A" w:rsidRPr="005A680E">
        <w:rPr>
          <w:rFonts w:cs="Arial"/>
          <w:sz w:val="22"/>
          <w:szCs w:val="22"/>
          <w:lang w:val="es-ES_tradnl"/>
        </w:rPr>
        <w:t>Administración</w:t>
      </w:r>
      <w:r w:rsidR="00EB061A">
        <w:rPr>
          <w:rFonts w:cs="Arial"/>
          <w:sz w:val="22"/>
          <w:szCs w:val="22"/>
          <w:lang w:val="es-ES_tradnl"/>
        </w:rPr>
        <w:t>.</w:t>
      </w:r>
      <w:r w:rsidR="00E21417">
        <w:rPr>
          <w:rFonts w:cs="Arial"/>
          <w:sz w:val="22"/>
          <w:szCs w:val="22"/>
          <w:lang w:val="es-ES_tradnl"/>
        </w:rPr>
        <w:t xml:space="preserve">  </w:t>
      </w:r>
      <w:r w:rsidR="00D77B53">
        <w:rPr>
          <w:rFonts w:cs="Arial"/>
          <w:sz w:val="22"/>
          <w:szCs w:val="22"/>
        </w:rPr>
        <w:t xml:space="preserve"> Dicho</w:t>
      </w:r>
      <w:r w:rsidR="00E21417">
        <w:rPr>
          <w:rFonts w:cs="Arial"/>
          <w:sz w:val="22"/>
          <w:szCs w:val="22"/>
        </w:rPr>
        <w:t>s</w:t>
      </w:r>
      <w:r w:rsidR="00D77B53">
        <w:rPr>
          <w:rFonts w:cs="Arial"/>
          <w:sz w:val="22"/>
          <w:szCs w:val="22"/>
        </w:rPr>
        <w:t xml:space="preserve"> documento</w:t>
      </w:r>
      <w:r w:rsidR="00E21417">
        <w:rPr>
          <w:rFonts w:cs="Arial"/>
          <w:sz w:val="22"/>
          <w:szCs w:val="22"/>
        </w:rPr>
        <w:t>s</w:t>
      </w:r>
      <w:r w:rsidR="00D77B53">
        <w:rPr>
          <w:rFonts w:cs="Arial"/>
          <w:sz w:val="22"/>
          <w:szCs w:val="22"/>
        </w:rPr>
        <w:t xml:space="preserve"> se adjunta</w:t>
      </w:r>
      <w:r w:rsidR="00E21417">
        <w:rPr>
          <w:rFonts w:cs="Arial"/>
          <w:sz w:val="22"/>
          <w:szCs w:val="22"/>
        </w:rPr>
        <w:t xml:space="preserve">n al expediente del </w:t>
      </w:r>
      <w:r w:rsidR="00D77B53">
        <w:rPr>
          <w:rFonts w:cs="Arial"/>
          <w:sz w:val="22"/>
          <w:szCs w:val="22"/>
        </w:rPr>
        <w:t>acta.</w:t>
      </w:r>
    </w:p>
    <w:p w14:paraId="3C25F50C" w14:textId="7A820B0A" w:rsidR="00D77B53" w:rsidRDefault="00D77B53" w:rsidP="00D77B53">
      <w:pPr>
        <w:spacing w:line="360" w:lineRule="auto"/>
        <w:jc w:val="both"/>
        <w:rPr>
          <w:rFonts w:cs="Arial"/>
          <w:sz w:val="22"/>
          <w:szCs w:val="22"/>
        </w:rPr>
      </w:pPr>
    </w:p>
    <w:p w14:paraId="39FC6AEA" w14:textId="4C01B9AF" w:rsidR="001609D3" w:rsidRDefault="00046D84" w:rsidP="00046D84">
      <w:pPr>
        <w:spacing w:line="360" w:lineRule="auto"/>
        <w:jc w:val="both"/>
        <w:rPr>
          <w:rFonts w:cs="Arial"/>
          <w:sz w:val="22"/>
          <w:lang w:val="es-ES_tradnl"/>
        </w:rPr>
      </w:pPr>
      <w:r>
        <w:rPr>
          <w:rFonts w:cs="Arial"/>
          <w:sz w:val="22"/>
          <w:lang w:val="es-ES_tradnl"/>
        </w:rPr>
        <w:t xml:space="preserve">Para exponer el contenido del citado informe y atender eventuales consultas sobre el tema, se incorpora a la sesión el licenciado Carlos Castro Miranda, asistente de la Gerencia General, quien </w:t>
      </w:r>
      <w:r w:rsidR="00E21417">
        <w:rPr>
          <w:rFonts w:cs="Arial"/>
          <w:sz w:val="22"/>
          <w:lang w:val="es-ES_tradnl"/>
        </w:rPr>
        <w:t xml:space="preserve">primero se refiere a las valoraciones efectuadas por la </w:t>
      </w:r>
      <w:r w:rsidR="00E21417" w:rsidRPr="00E21417">
        <w:rPr>
          <w:rFonts w:cs="Arial"/>
          <w:sz w:val="22"/>
          <w:lang w:val="es-ES_tradnl"/>
        </w:rPr>
        <w:t>Auditoría Interna</w:t>
      </w:r>
      <w:r w:rsidR="00E21417">
        <w:rPr>
          <w:rFonts w:cs="Arial"/>
          <w:sz w:val="22"/>
          <w:lang w:val="es-ES_tradnl"/>
        </w:rPr>
        <w:t xml:space="preserve"> en el citado oficio, así como a la</w:t>
      </w:r>
      <w:r w:rsidR="002E6144">
        <w:rPr>
          <w:rFonts w:cs="Arial"/>
          <w:sz w:val="22"/>
          <w:lang w:val="es-ES_tradnl"/>
        </w:rPr>
        <w:t>s</w:t>
      </w:r>
      <w:r w:rsidR="00E21417">
        <w:rPr>
          <w:rFonts w:cs="Arial"/>
          <w:sz w:val="22"/>
          <w:lang w:val="es-ES_tradnl"/>
        </w:rPr>
        <w:t xml:space="preserve"> diferencias de criterio con respecto a lo planteado por la </w:t>
      </w:r>
      <w:r w:rsidR="00490B72" w:rsidRPr="00490B72">
        <w:rPr>
          <w:rFonts w:cs="Arial"/>
          <w:sz w:val="22"/>
          <w:lang w:val="es-ES_tradnl"/>
        </w:rPr>
        <w:t>Administración</w:t>
      </w:r>
      <w:r w:rsidR="00490B72">
        <w:rPr>
          <w:rFonts w:cs="Arial"/>
          <w:sz w:val="22"/>
          <w:lang w:val="es-ES_tradnl"/>
        </w:rPr>
        <w:t xml:space="preserve"> en su informe.</w:t>
      </w:r>
    </w:p>
    <w:p w14:paraId="10C3EB00" w14:textId="657C69A1" w:rsidR="00E21417" w:rsidRDefault="00E21417" w:rsidP="00046D84">
      <w:pPr>
        <w:spacing w:line="360" w:lineRule="auto"/>
        <w:jc w:val="both"/>
        <w:rPr>
          <w:rFonts w:cs="Arial"/>
          <w:sz w:val="22"/>
          <w:lang w:val="es-ES_tradnl"/>
        </w:rPr>
      </w:pPr>
    </w:p>
    <w:p w14:paraId="0D66233A" w14:textId="60D19083" w:rsidR="007E4B55" w:rsidRDefault="007E4B55" w:rsidP="00046D84">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134:20</w:t>
      </w:r>
      <w:r>
        <w:rPr>
          <w:rFonts w:cs="Arial"/>
          <w:sz w:val="22"/>
          <w:lang w:val="es-ES_tradnl"/>
        </w:rPr>
        <w:t xml:space="preserve"> Se incorpora temporalmente a la sesión el señor Auditor Interno, quien se refiere a los aspectos que fundamentan el criterio emitido en el oficio </w:t>
      </w:r>
      <w:r>
        <w:rPr>
          <w:rFonts w:cs="Arial"/>
          <w:sz w:val="22"/>
          <w:szCs w:val="22"/>
        </w:rPr>
        <w:t xml:space="preserve">AI-OF-063-2020; luego de lo cual, los señores Directores concuerdan en la pertinencia de actuar según lo señalado por la </w:t>
      </w:r>
      <w:r w:rsidRPr="007E4B55">
        <w:rPr>
          <w:rFonts w:cs="Arial"/>
          <w:sz w:val="22"/>
          <w:szCs w:val="22"/>
          <w:lang w:val="es-ES_tradnl"/>
        </w:rPr>
        <w:t>Auditoría Interna</w:t>
      </w:r>
      <w:r>
        <w:rPr>
          <w:rFonts w:cs="Arial"/>
          <w:sz w:val="22"/>
          <w:szCs w:val="22"/>
          <w:lang w:val="es-ES_tradnl"/>
        </w:rPr>
        <w:t xml:space="preserve">.  </w:t>
      </w:r>
    </w:p>
    <w:p w14:paraId="298B12BD" w14:textId="77777777" w:rsidR="007E4B55" w:rsidRDefault="007E4B55" w:rsidP="00046D84">
      <w:pPr>
        <w:spacing w:line="360" w:lineRule="auto"/>
        <w:jc w:val="both"/>
        <w:rPr>
          <w:rFonts w:cs="Arial"/>
          <w:sz w:val="22"/>
          <w:szCs w:val="22"/>
          <w:lang w:val="es-ES_tradnl"/>
        </w:rPr>
      </w:pPr>
    </w:p>
    <w:p w14:paraId="73590B7E" w14:textId="400D3056" w:rsidR="007E4B55" w:rsidRDefault="007E4B55" w:rsidP="00046D8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140:00</w:t>
      </w:r>
      <w:r>
        <w:rPr>
          <w:rFonts w:cs="Arial"/>
          <w:sz w:val="22"/>
          <w:lang w:val="es-ES_tradnl"/>
        </w:rPr>
        <w:t xml:space="preserve"> El Director Alvarado Herrera deja constancia de que en su criterio y según lo discutido </w:t>
      </w:r>
      <w:r w:rsidR="00EC1D5F">
        <w:rPr>
          <w:rFonts w:cs="Arial"/>
          <w:sz w:val="22"/>
          <w:lang w:val="es-ES_tradnl"/>
        </w:rPr>
        <w:t xml:space="preserve">y acordado </w:t>
      </w:r>
      <w:r>
        <w:rPr>
          <w:rFonts w:cs="Arial"/>
          <w:sz w:val="22"/>
          <w:lang w:val="es-ES_tradnl"/>
        </w:rPr>
        <w:t xml:space="preserve">en </w:t>
      </w:r>
      <w:r w:rsidR="00952DF7">
        <w:rPr>
          <w:rFonts w:cs="Arial"/>
          <w:sz w:val="22"/>
          <w:lang w:val="es-ES_tradnl"/>
        </w:rPr>
        <w:t>varias</w:t>
      </w:r>
      <w:r>
        <w:rPr>
          <w:rFonts w:cs="Arial"/>
          <w:sz w:val="22"/>
          <w:lang w:val="es-ES_tradnl"/>
        </w:rPr>
        <w:t xml:space="preserve"> sesiones</w:t>
      </w:r>
      <w:r w:rsidR="00952DF7">
        <w:rPr>
          <w:rFonts w:cs="Arial"/>
          <w:sz w:val="22"/>
          <w:lang w:val="es-ES_tradnl"/>
        </w:rPr>
        <w:t xml:space="preserve"> anteriores</w:t>
      </w:r>
      <w:r w:rsidR="002A2F78">
        <w:rPr>
          <w:rFonts w:cs="Arial"/>
          <w:sz w:val="22"/>
          <w:lang w:val="es-ES_tradnl"/>
        </w:rPr>
        <w:t xml:space="preserve"> (por última vez en la sesión </w:t>
      </w:r>
      <w:r w:rsidR="002A2F78">
        <w:rPr>
          <w:rFonts w:cs="Arial"/>
          <w:sz w:val="22"/>
          <w:szCs w:val="22"/>
        </w:rPr>
        <w:t>20-2020 del pasado 12 de marzo)</w:t>
      </w:r>
      <w:r>
        <w:rPr>
          <w:rFonts w:cs="Arial"/>
          <w:sz w:val="22"/>
          <w:lang w:val="es-ES_tradnl"/>
        </w:rPr>
        <w:t xml:space="preserve">, es urgente la necesidad de </w:t>
      </w:r>
      <w:r w:rsidR="00EC1D5F">
        <w:rPr>
          <w:rFonts w:cs="Arial"/>
          <w:sz w:val="22"/>
          <w:lang w:val="es-ES_tradnl"/>
        </w:rPr>
        <w:t>conversar este tema con la SUGEF.</w:t>
      </w:r>
    </w:p>
    <w:p w14:paraId="73D76D0B" w14:textId="3BA85D29" w:rsidR="00E21417" w:rsidRDefault="00E21417" w:rsidP="00046D84">
      <w:pPr>
        <w:spacing w:line="360" w:lineRule="auto"/>
        <w:jc w:val="both"/>
        <w:rPr>
          <w:rFonts w:cs="Arial"/>
          <w:sz w:val="22"/>
          <w:lang w:val="es-ES_tradnl"/>
        </w:rPr>
      </w:pPr>
    </w:p>
    <w:p w14:paraId="450AC569" w14:textId="060A10A5" w:rsidR="00952DF7" w:rsidRDefault="00952DF7" w:rsidP="00046D84">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140:35</w:t>
      </w:r>
      <w:r>
        <w:rPr>
          <w:rFonts w:cs="Arial"/>
          <w:sz w:val="22"/>
          <w:lang w:val="es-ES_tradnl"/>
        </w:rPr>
        <w:t xml:space="preserve"> De conformidad con el análisis realizado al respecto, la </w:t>
      </w:r>
      <w:r w:rsidRPr="005A680E">
        <w:rPr>
          <w:rFonts w:cs="Arial"/>
          <w:sz w:val="22"/>
          <w:lang w:val="es-ES_tradnl"/>
        </w:rPr>
        <w:t>Junta Directiva</w:t>
      </w:r>
      <w:r>
        <w:rPr>
          <w:rFonts w:cs="Arial"/>
          <w:sz w:val="22"/>
          <w:lang w:val="es-ES_tradnl"/>
        </w:rPr>
        <w:t xml:space="preserve"> toma el </w:t>
      </w:r>
      <w:r w:rsidRPr="00CC6345">
        <w:rPr>
          <w:rFonts w:cs="Arial"/>
          <w:b/>
          <w:bCs/>
          <w:sz w:val="22"/>
          <w:szCs w:val="22"/>
        </w:rPr>
        <w:t xml:space="preserve">Acuerdo N° </w:t>
      </w:r>
      <w:r>
        <w:rPr>
          <w:rFonts w:cs="Arial"/>
          <w:b/>
          <w:bCs/>
          <w:sz w:val="22"/>
          <w:szCs w:val="22"/>
        </w:rPr>
        <w:t>2</w:t>
      </w:r>
      <w:r>
        <w:rPr>
          <w:rFonts w:cs="Arial"/>
          <w:sz w:val="22"/>
          <w:szCs w:val="22"/>
        </w:rPr>
        <w:t xml:space="preserve"> que se anexa esta minuta.</w:t>
      </w:r>
    </w:p>
    <w:p w14:paraId="4B2D48BB" w14:textId="234C1004" w:rsidR="00952DF7" w:rsidRDefault="00952DF7" w:rsidP="00046D84">
      <w:pPr>
        <w:spacing w:line="360" w:lineRule="auto"/>
        <w:jc w:val="both"/>
        <w:rPr>
          <w:rFonts w:cs="Arial"/>
          <w:sz w:val="22"/>
          <w:szCs w:val="22"/>
        </w:rPr>
      </w:pPr>
    </w:p>
    <w:p w14:paraId="380F3A60" w14:textId="1F06B492" w:rsidR="00952DF7" w:rsidRDefault="00952DF7" w:rsidP="00046D84">
      <w:pPr>
        <w:spacing w:line="360" w:lineRule="auto"/>
        <w:jc w:val="both"/>
        <w:rPr>
          <w:rFonts w:cs="Arial"/>
          <w:sz w:val="22"/>
          <w:szCs w:val="22"/>
        </w:rPr>
      </w:pPr>
      <w:r w:rsidRPr="00A25DB7">
        <w:rPr>
          <w:rFonts w:cs="Arial"/>
          <w:sz w:val="22"/>
          <w:u w:val="single"/>
          <w:lang w:val="es-ES_tradnl"/>
        </w:rPr>
        <w:lastRenderedPageBreak/>
        <w:t xml:space="preserve">Minuto </w:t>
      </w:r>
      <w:r>
        <w:rPr>
          <w:rFonts w:cs="Arial"/>
          <w:sz w:val="22"/>
          <w:u w:val="single"/>
          <w:lang w:val="es-ES_tradnl"/>
        </w:rPr>
        <w:t>140:53</w:t>
      </w:r>
      <w:r>
        <w:rPr>
          <w:rFonts w:cs="Arial"/>
          <w:sz w:val="22"/>
          <w:lang w:val="es-ES_tradnl"/>
        </w:rPr>
        <w:t xml:space="preserve"> </w:t>
      </w:r>
      <w:r w:rsidR="00A26BAC">
        <w:rPr>
          <w:rFonts w:cs="Arial"/>
          <w:sz w:val="22"/>
          <w:lang w:val="es-ES_tradnl"/>
        </w:rPr>
        <w:t xml:space="preserve">La Directora </w:t>
      </w:r>
      <w:r w:rsidR="00A26BAC" w:rsidRPr="00A26BAC">
        <w:rPr>
          <w:rFonts w:cs="Arial"/>
          <w:bCs/>
          <w:sz w:val="22"/>
          <w:lang w:val="es-ES_tradnl"/>
        </w:rPr>
        <w:t>Ulibarri Pernús</w:t>
      </w:r>
      <w:r w:rsidR="00A26BAC">
        <w:rPr>
          <w:rFonts w:cs="Arial"/>
          <w:bCs/>
          <w:sz w:val="22"/>
          <w:lang w:val="es-ES_tradnl"/>
        </w:rPr>
        <w:t xml:space="preserve"> retoma la anterior observación del Director Alvarado Herrera, proponiendo que se gestione una audiencia con la SUGEF</w:t>
      </w:r>
      <w:r w:rsidR="004A4051">
        <w:rPr>
          <w:rFonts w:cs="Arial"/>
          <w:bCs/>
          <w:sz w:val="22"/>
          <w:lang w:val="es-ES_tradnl"/>
        </w:rPr>
        <w:t xml:space="preserve">.  Esta propuesta es acogida por los demás señores Directores y, por consiguiente, se toma el </w:t>
      </w:r>
      <w:r w:rsidR="004A4051" w:rsidRPr="004A4051">
        <w:rPr>
          <w:rFonts w:cs="Arial"/>
          <w:b/>
          <w:sz w:val="22"/>
          <w:lang w:val="es-ES_tradnl"/>
        </w:rPr>
        <w:t>Acuerdo N° 3</w:t>
      </w:r>
      <w:r w:rsidR="004A4051">
        <w:rPr>
          <w:rFonts w:cs="Arial"/>
          <w:bCs/>
          <w:sz w:val="22"/>
          <w:lang w:val="es-ES_tradnl"/>
        </w:rPr>
        <w:t xml:space="preserve"> que se anexa a esta minuta.  Acto seguido, se retiran</w:t>
      </w:r>
      <w:r w:rsidR="004A4051" w:rsidRPr="004A4051">
        <w:rPr>
          <w:rFonts w:cs="Arial"/>
          <w:sz w:val="22"/>
          <w:szCs w:val="22"/>
          <w:lang w:val="es-ES_tradnl"/>
        </w:rPr>
        <w:t xml:space="preserve"> </w:t>
      </w:r>
      <w:r w:rsidR="004A4051">
        <w:rPr>
          <w:rFonts w:cs="Arial"/>
          <w:sz w:val="22"/>
          <w:szCs w:val="22"/>
          <w:lang w:val="es-ES_tradnl"/>
        </w:rPr>
        <w:t>de la sesión el señor Auditor Interno y el licenciado Castro Miranda.</w:t>
      </w:r>
    </w:p>
    <w:p w14:paraId="1A075591" w14:textId="77777777" w:rsidR="009D03FE" w:rsidRPr="00D14EAF" w:rsidRDefault="009D03FE" w:rsidP="009D03FE">
      <w:pPr>
        <w:spacing w:line="360" w:lineRule="auto"/>
        <w:jc w:val="both"/>
        <w:rPr>
          <w:rFonts w:cs="Arial"/>
          <w:b/>
          <w:sz w:val="22"/>
        </w:rPr>
      </w:pPr>
      <w:r w:rsidRPr="00D14EAF">
        <w:rPr>
          <w:rFonts w:cs="Arial"/>
          <w:b/>
          <w:sz w:val="22"/>
        </w:rPr>
        <w:t>************</w:t>
      </w:r>
    </w:p>
    <w:p w14:paraId="266A4CE8" w14:textId="77777777" w:rsidR="00D13B6B" w:rsidRDefault="00D13B6B" w:rsidP="002D0146">
      <w:pPr>
        <w:spacing w:line="360" w:lineRule="auto"/>
        <w:jc w:val="both"/>
        <w:rPr>
          <w:rFonts w:cs="Arial"/>
          <w:b/>
          <w:bCs/>
          <w:sz w:val="22"/>
          <w:szCs w:val="22"/>
          <w:u w:val="single"/>
          <w:lang w:val="es-ES_tradnl"/>
        </w:rPr>
      </w:pPr>
    </w:p>
    <w:p w14:paraId="571520B8" w14:textId="3938E3C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46BD0" w:rsidRPr="00F46BD0">
        <w:rPr>
          <w:rFonts w:cs="Arial"/>
          <w:b/>
          <w:bCs/>
          <w:sz w:val="22"/>
          <w:u w:val="single"/>
          <w:lang w:val="es-ES_tradnl"/>
        </w:rPr>
        <w:t>Presentación sobre la situación con la Dirección General de Desarrollo Social y Asignaciones Familiares</w:t>
      </w:r>
    </w:p>
    <w:p w14:paraId="609514C6" w14:textId="77777777" w:rsidR="009D03FE" w:rsidRDefault="009D03FE" w:rsidP="009D03FE">
      <w:pPr>
        <w:spacing w:line="360" w:lineRule="auto"/>
        <w:jc w:val="both"/>
        <w:rPr>
          <w:rFonts w:cs="Arial"/>
          <w:sz w:val="22"/>
          <w:szCs w:val="22"/>
        </w:rPr>
      </w:pPr>
    </w:p>
    <w:p w14:paraId="0D3E9D49" w14:textId="53824F21" w:rsidR="002A2F7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802A8">
        <w:rPr>
          <w:rFonts w:cs="Arial"/>
          <w:sz w:val="22"/>
          <w:u w:val="single"/>
          <w:lang w:val="es-ES_tradnl"/>
        </w:rPr>
        <w:t>148</w:t>
      </w:r>
      <w:r w:rsidRPr="0039311E">
        <w:rPr>
          <w:rFonts w:cs="Arial"/>
          <w:sz w:val="22"/>
          <w:u w:val="single"/>
          <w:lang w:val="es-ES_tradnl"/>
        </w:rPr>
        <w:t>:</w:t>
      </w:r>
      <w:r w:rsidR="00A802A8">
        <w:rPr>
          <w:rFonts w:cs="Arial"/>
          <w:sz w:val="22"/>
          <w:u w:val="single"/>
          <w:lang w:val="es-ES_tradnl"/>
        </w:rPr>
        <w:t>00</w:t>
      </w:r>
      <w:r>
        <w:rPr>
          <w:rFonts w:cs="Arial"/>
          <w:sz w:val="22"/>
          <w:lang w:val="es-ES_tradnl"/>
        </w:rPr>
        <w:t xml:space="preserve"> </w:t>
      </w:r>
      <w:r w:rsidR="002A2F78">
        <w:rPr>
          <w:rFonts w:cs="Arial"/>
          <w:sz w:val="22"/>
          <w:lang w:val="es-ES_tradnl"/>
        </w:rPr>
        <w:t xml:space="preserve">De conformidad con lo dispuesto en el acuerdo N° 14 de la sesión 42-2020, del pasado 08 de junio, </w:t>
      </w:r>
      <w:r w:rsidR="00757C8C">
        <w:rPr>
          <w:rFonts w:cs="Arial"/>
          <w:sz w:val="22"/>
          <w:lang w:val="es-ES_tradnl"/>
        </w:rPr>
        <w:t>el señor Gerente General procede a brindar una explicación sobre los asuntos planteados</w:t>
      </w:r>
      <w:r w:rsidR="002A2F78">
        <w:rPr>
          <w:rFonts w:cs="Arial"/>
          <w:sz w:val="22"/>
          <w:szCs w:val="22"/>
        </w:rPr>
        <w:t xml:space="preserve"> por la señora </w:t>
      </w:r>
      <w:r w:rsidR="002A2F78">
        <w:rPr>
          <w:rFonts w:cs="Arial"/>
          <w:sz w:val="22"/>
          <w:lang w:val="es-ES_tradnl"/>
        </w:rPr>
        <w:t>Ministra de Trabajo y Seguridad Social, en el oficio MTSS-DMT-OF-608-2020 del 01 de junio de 2020, por medio del cual, comunica</w:t>
      </w:r>
      <w:r w:rsidR="00757C8C">
        <w:rPr>
          <w:rFonts w:cs="Arial"/>
          <w:sz w:val="22"/>
          <w:lang w:val="es-ES_tradnl"/>
        </w:rPr>
        <w:t xml:space="preserve"> a esta </w:t>
      </w:r>
      <w:r w:rsidR="00757C8C" w:rsidRPr="00757C8C">
        <w:rPr>
          <w:rFonts w:cs="Arial"/>
          <w:sz w:val="22"/>
          <w:lang w:val="es-ES_tradnl"/>
        </w:rPr>
        <w:t>Junta Directiva</w:t>
      </w:r>
      <w:r w:rsidR="00757C8C">
        <w:rPr>
          <w:rFonts w:cs="Arial"/>
          <w:sz w:val="22"/>
          <w:lang w:val="es-ES_tradnl"/>
        </w:rPr>
        <w:t>,</w:t>
      </w:r>
      <w:r w:rsidR="002A2F78">
        <w:rPr>
          <w:rFonts w:cs="Arial"/>
          <w:sz w:val="22"/>
          <w:lang w:val="es-ES_tradnl"/>
        </w:rPr>
        <w:t xml:space="preserve"> la </w:t>
      </w:r>
      <w:r w:rsidR="002A2F78" w:rsidRPr="000E1ED2">
        <w:rPr>
          <w:rFonts w:cs="Arial"/>
          <w:sz w:val="22"/>
          <w:szCs w:val="22"/>
          <w:lang w:val="es-CR"/>
        </w:rPr>
        <w:t xml:space="preserve">decisión de autorizar la suspensión de transferencias de recursos del FODESAF al BANHVI, </w:t>
      </w:r>
      <w:r w:rsidR="002A2F78">
        <w:rPr>
          <w:rFonts w:cs="Arial"/>
          <w:sz w:val="22"/>
          <w:szCs w:val="22"/>
          <w:lang w:val="es-CR"/>
        </w:rPr>
        <w:t>mientras</w:t>
      </w:r>
      <w:r w:rsidR="002A2F78" w:rsidRPr="000E1ED2">
        <w:rPr>
          <w:rFonts w:cs="Arial"/>
          <w:sz w:val="22"/>
          <w:szCs w:val="22"/>
          <w:lang w:val="es-CR"/>
        </w:rPr>
        <w:t xml:space="preserve"> no se remita la información solicitada </w:t>
      </w:r>
      <w:r w:rsidR="002A2F78">
        <w:rPr>
          <w:rFonts w:cs="Arial"/>
          <w:sz w:val="22"/>
          <w:szCs w:val="22"/>
          <w:lang w:val="es-CR"/>
        </w:rPr>
        <w:t xml:space="preserve">y se subsanen los incumplimientos señalados, </w:t>
      </w:r>
      <w:r w:rsidR="002A2F78" w:rsidRPr="000E1ED2">
        <w:rPr>
          <w:rFonts w:cs="Arial"/>
          <w:sz w:val="22"/>
          <w:szCs w:val="22"/>
          <w:lang w:val="es-CR"/>
        </w:rPr>
        <w:t xml:space="preserve">en </w:t>
      </w:r>
      <w:r w:rsidR="002A2F78">
        <w:rPr>
          <w:rFonts w:cs="Arial"/>
          <w:sz w:val="22"/>
          <w:szCs w:val="22"/>
          <w:lang w:val="es-CR"/>
        </w:rPr>
        <w:t xml:space="preserve">notas enviadas a la </w:t>
      </w:r>
      <w:r w:rsidR="002A2F78" w:rsidRPr="00C17BAB">
        <w:rPr>
          <w:rFonts w:cs="Arial"/>
          <w:sz w:val="22"/>
          <w:szCs w:val="22"/>
          <w:lang w:val="es-ES_tradnl"/>
        </w:rPr>
        <w:t>Gerencia General</w:t>
      </w:r>
      <w:r w:rsidR="002A2F78">
        <w:rPr>
          <w:rFonts w:cs="Arial"/>
          <w:sz w:val="22"/>
          <w:szCs w:val="22"/>
          <w:lang w:val="es-ES_tradnl"/>
        </w:rPr>
        <w:t xml:space="preserve"> por parte de la Dirección General de Desarrollo Social y Asignaciones Familiares, </w:t>
      </w:r>
      <w:r w:rsidR="002A2F78" w:rsidRPr="000E1ED2">
        <w:rPr>
          <w:rFonts w:cs="Arial"/>
          <w:sz w:val="22"/>
          <w:szCs w:val="22"/>
          <w:lang w:val="es-CR"/>
        </w:rPr>
        <w:t>durante los meses de marzo y mayo de 2020</w:t>
      </w:r>
      <w:r w:rsidR="002A2F78">
        <w:rPr>
          <w:rFonts w:cs="Arial"/>
          <w:sz w:val="22"/>
          <w:szCs w:val="22"/>
          <w:lang w:val="es-CR"/>
        </w:rPr>
        <w:t>.</w:t>
      </w:r>
    </w:p>
    <w:p w14:paraId="36FF5077" w14:textId="77777777" w:rsidR="002A2F78" w:rsidRDefault="002A2F78" w:rsidP="009D03FE">
      <w:pPr>
        <w:spacing w:line="360" w:lineRule="auto"/>
        <w:jc w:val="both"/>
        <w:rPr>
          <w:rFonts w:cs="Arial"/>
          <w:sz w:val="22"/>
          <w:lang w:val="es-ES_tradnl"/>
        </w:rPr>
      </w:pPr>
    </w:p>
    <w:p w14:paraId="199BBD31" w14:textId="77777777" w:rsidR="004D3DFB" w:rsidRDefault="004D3DFB" w:rsidP="00757C8C">
      <w:pPr>
        <w:spacing w:line="360" w:lineRule="auto"/>
        <w:jc w:val="both"/>
        <w:rPr>
          <w:rFonts w:cs="Arial"/>
          <w:sz w:val="22"/>
          <w:lang w:val="es-CR"/>
        </w:rPr>
      </w:pPr>
      <w:r>
        <w:rPr>
          <w:rFonts w:cs="Arial"/>
          <w:sz w:val="22"/>
          <w:lang w:val="es-ES_tradnl"/>
        </w:rPr>
        <w:t xml:space="preserve">Para el análisis del tema, se tiene a la vista </w:t>
      </w:r>
      <w:r w:rsidR="009D03FE">
        <w:rPr>
          <w:rFonts w:cs="Arial"/>
          <w:sz w:val="22"/>
          <w:lang w:val="es-ES_tradnl"/>
        </w:rPr>
        <w:t xml:space="preserve">el oficio </w:t>
      </w:r>
      <w:r w:rsidR="00757C8C" w:rsidRPr="00757C8C">
        <w:rPr>
          <w:rFonts w:cs="Arial"/>
          <w:sz w:val="22"/>
          <w:lang w:val="es-CR"/>
        </w:rPr>
        <w:t>MIVAH-DMVAH-0399-2020</w:t>
      </w:r>
      <w:r>
        <w:rPr>
          <w:rFonts w:cs="Arial"/>
          <w:sz w:val="22"/>
          <w:lang w:val="es-CR"/>
        </w:rPr>
        <w:t xml:space="preserve">, del 10 de junio de 2020, por medio del cual, la señora Ministra de Vivienda y Asentamientos Humanos, le comunica a la señora Geannina Dinarte Romero, Ministra de Trabajo y Seguridad Social, </w:t>
      </w:r>
      <w:r w:rsidRPr="00757C8C">
        <w:rPr>
          <w:rFonts w:cs="Arial"/>
          <w:sz w:val="22"/>
          <w:lang w:val="es-CR"/>
        </w:rPr>
        <w:t xml:space="preserve">que mediante </w:t>
      </w:r>
      <w:r>
        <w:rPr>
          <w:rFonts w:cs="Arial"/>
          <w:sz w:val="22"/>
          <w:lang w:val="es-CR"/>
        </w:rPr>
        <w:t xml:space="preserve">los </w:t>
      </w:r>
      <w:r w:rsidRPr="00757C8C">
        <w:rPr>
          <w:rFonts w:cs="Arial"/>
          <w:sz w:val="22"/>
          <w:lang w:val="es-CR"/>
        </w:rPr>
        <w:t>oficios GG-OF-0629-2020, GG-OF-0630-2020 y GG-OF-0631-2020</w:t>
      </w:r>
      <w:r>
        <w:rPr>
          <w:rFonts w:cs="Arial"/>
          <w:sz w:val="22"/>
          <w:lang w:val="es-CR"/>
        </w:rPr>
        <w:t>, todos de fecha</w:t>
      </w:r>
      <w:r w:rsidRPr="00757C8C">
        <w:rPr>
          <w:rFonts w:cs="Arial"/>
          <w:sz w:val="22"/>
          <w:lang w:val="es-CR"/>
        </w:rPr>
        <w:t xml:space="preserve"> </w:t>
      </w:r>
      <w:r>
        <w:rPr>
          <w:rFonts w:cs="Arial"/>
          <w:sz w:val="22"/>
          <w:lang w:val="es-CR"/>
        </w:rPr>
        <w:t>0</w:t>
      </w:r>
      <w:r w:rsidRPr="00757C8C">
        <w:rPr>
          <w:rFonts w:cs="Arial"/>
          <w:sz w:val="22"/>
          <w:lang w:val="es-CR"/>
        </w:rPr>
        <w:t>9 de junio</w:t>
      </w:r>
      <w:r>
        <w:rPr>
          <w:rFonts w:cs="Arial"/>
          <w:sz w:val="22"/>
          <w:lang w:val="es-CR"/>
        </w:rPr>
        <w:t xml:space="preserve"> de 2020</w:t>
      </w:r>
      <w:r w:rsidRPr="00757C8C">
        <w:rPr>
          <w:rFonts w:cs="Arial"/>
          <w:sz w:val="22"/>
          <w:lang w:val="es-CR"/>
        </w:rPr>
        <w:t xml:space="preserve">, </w:t>
      </w:r>
      <w:r>
        <w:rPr>
          <w:rFonts w:cs="Arial"/>
          <w:sz w:val="22"/>
          <w:lang w:val="es-CR"/>
        </w:rPr>
        <w:t xml:space="preserve">la </w:t>
      </w:r>
      <w:r w:rsidRPr="004D3DFB">
        <w:rPr>
          <w:rFonts w:cs="Arial"/>
          <w:sz w:val="22"/>
          <w:lang w:val="es-ES_tradnl"/>
        </w:rPr>
        <w:t>Gerencia General</w:t>
      </w:r>
      <w:r>
        <w:rPr>
          <w:rFonts w:cs="Arial"/>
          <w:sz w:val="22"/>
          <w:lang w:val="es-ES_tradnl"/>
        </w:rPr>
        <w:t xml:space="preserve"> del BANHVI</w:t>
      </w:r>
      <w:r w:rsidRPr="00757C8C">
        <w:rPr>
          <w:rFonts w:cs="Arial"/>
          <w:sz w:val="22"/>
          <w:lang w:val="es-CR"/>
        </w:rPr>
        <w:t xml:space="preserve"> remiti</w:t>
      </w:r>
      <w:r>
        <w:rPr>
          <w:rFonts w:cs="Arial"/>
          <w:sz w:val="22"/>
          <w:lang w:val="es-CR"/>
        </w:rPr>
        <w:t>ó</w:t>
      </w:r>
      <w:r w:rsidRPr="00757C8C">
        <w:rPr>
          <w:rFonts w:cs="Arial"/>
          <w:sz w:val="22"/>
          <w:lang w:val="es-CR"/>
        </w:rPr>
        <w:t xml:space="preserve"> las correspondientes respuestas </w:t>
      </w:r>
      <w:r>
        <w:rPr>
          <w:rFonts w:cs="Arial"/>
          <w:sz w:val="22"/>
          <w:lang w:val="es-CR"/>
        </w:rPr>
        <w:t xml:space="preserve">a las notas </w:t>
      </w:r>
      <w:r w:rsidRPr="00757C8C">
        <w:rPr>
          <w:rFonts w:cs="Arial"/>
          <w:sz w:val="22"/>
          <w:lang w:val="es-CR"/>
        </w:rPr>
        <w:t>MTSS-DESAF-OF-299-2020, MTSS-DESAF-OF-506-2020 y MTSS-DESAF-OF-524-2020</w:t>
      </w:r>
      <w:r>
        <w:rPr>
          <w:rFonts w:cs="Arial"/>
          <w:sz w:val="22"/>
          <w:lang w:val="es-CR"/>
        </w:rPr>
        <w:t xml:space="preserve">, y por consiguiente </w:t>
      </w:r>
      <w:r w:rsidRPr="00757C8C">
        <w:rPr>
          <w:rFonts w:cs="Arial"/>
          <w:sz w:val="22"/>
          <w:lang w:val="es-CR"/>
        </w:rPr>
        <w:t xml:space="preserve">solicita la reanudación de las transferencias de los recursos del FODESAF al BANHVI, dada las implicaciones que esta medida está generando al Sistema Financiero Nacional para la Vivienda, así como a los beneficiarios de los distintos programas del </w:t>
      </w:r>
      <w:r>
        <w:rPr>
          <w:rFonts w:cs="Arial"/>
          <w:sz w:val="22"/>
          <w:lang w:val="es-CR"/>
        </w:rPr>
        <w:t>FOSUVI.</w:t>
      </w:r>
    </w:p>
    <w:p w14:paraId="06727B35" w14:textId="77777777" w:rsidR="004D3DFB" w:rsidRDefault="004D3DFB" w:rsidP="00757C8C">
      <w:pPr>
        <w:spacing w:line="360" w:lineRule="auto"/>
        <w:jc w:val="both"/>
        <w:rPr>
          <w:rFonts w:cs="Arial"/>
          <w:sz w:val="22"/>
          <w:lang w:val="es-CR"/>
        </w:rPr>
      </w:pPr>
    </w:p>
    <w:p w14:paraId="5AD7886F" w14:textId="61AC85B0" w:rsidR="004D3DFB" w:rsidRDefault="004D3DFB" w:rsidP="00757C8C">
      <w:pPr>
        <w:spacing w:line="360" w:lineRule="auto"/>
        <w:jc w:val="both"/>
        <w:rPr>
          <w:rFonts w:cs="Arial"/>
          <w:sz w:val="22"/>
          <w:lang w:val="es-ES_tradnl"/>
        </w:rPr>
      </w:pPr>
      <w:r>
        <w:rPr>
          <w:rFonts w:cs="Arial"/>
          <w:sz w:val="22"/>
          <w:lang w:val="es-CR"/>
        </w:rPr>
        <w:t xml:space="preserve">El señor Gerente General se refiere al detalle de los requerimientos planteados por el FODESAF en las referidas notas, recibidas entre los meses de marzo (la primera) y de </w:t>
      </w:r>
      <w:r>
        <w:rPr>
          <w:rFonts w:cs="Arial"/>
          <w:sz w:val="22"/>
          <w:lang w:val="es-CR"/>
        </w:rPr>
        <w:lastRenderedPageBreak/>
        <w:t xml:space="preserve">mayo (las siguientes), así como lo actuado por parte de la </w:t>
      </w:r>
      <w:r w:rsidRPr="004D3DFB">
        <w:rPr>
          <w:rFonts w:cs="Arial"/>
          <w:sz w:val="22"/>
          <w:lang w:val="es-ES_tradnl"/>
        </w:rPr>
        <w:t>Administración</w:t>
      </w:r>
      <w:r>
        <w:rPr>
          <w:rFonts w:cs="Arial"/>
          <w:sz w:val="22"/>
          <w:lang w:val="es-ES_tradnl"/>
        </w:rPr>
        <w:t xml:space="preserve"> con respecto a cada una de ellas.</w:t>
      </w:r>
    </w:p>
    <w:p w14:paraId="329195DE" w14:textId="4C31C162" w:rsidR="006A1DC2" w:rsidRDefault="006A1DC2" w:rsidP="00757C8C">
      <w:pPr>
        <w:spacing w:line="360" w:lineRule="auto"/>
        <w:jc w:val="both"/>
        <w:rPr>
          <w:rFonts w:cs="Arial"/>
          <w:sz w:val="22"/>
          <w:lang w:val="es-ES_tradnl"/>
        </w:rPr>
      </w:pPr>
    </w:p>
    <w:p w14:paraId="2BD4B5E1" w14:textId="0A6D3777" w:rsidR="006A1DC2" w:rsidRDefault="006A1DC2" w:rsidP="00757C8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166</w:t>
      </w:r>
      <w:r w:rsidRPr="00A25DB7">
        <w:rPr>
          <w:rFonts w:cs="Arial"/>
          <w:sz w:val="22"/>
          <w:u w:val="single"/>
          <w:lang w:val="es-ES_tradnl"/>
        </w:rPr>
        <w:t>:</w:t>
      </w:r>
      <w:r>
        <w:rPr>
          <w:rFonts w:cs="Arial"/>
          <w:sz w:val="22"/>
          <w:u w:val="single"/>
          <w:lang w:val="es-ES_tradnl"/>
        </w:rPr>
        <w:t>40</w:t>
      </w:r>
      <w:r>
        <w:rPr>
          <w:rFonts w:cs="Arial"/>
          <w:sz w:val="22"/>
          <w:lang w:val="es-ES_tradnl"/>
        </w:rPr>
        <w:t xml:space="preserve"> El señor Gerente General expone que con respecto a este asunto se discutió hoy en la Presidencia de la República, tanto con la señora Ministra de Trabajo como con las autoridades de la DESAF, especialmente en lo referido a los siguientes temas planteados por ellos: la necesidad de suscribir un convenio entre ambas instituciones, el criterio de que la población objetivo del FOSUVI no es acorde con lo indicado por la DESAF y la necesidad de cumplir la Directriz 060-MTSS-MDHIS.  Al respecto, indica que como resultado de dicha reunión, se convino en </w:t>
      </w:r>
      <w:r w:rsidR="00875DF9">
        <w:rPr>
          <w:rFonts w:cs="Arial"/>
          <w:sz w:val="22"/>
          <w:lang w:val="es-ES_tradnl"/>
        </w:rPr>
        <w:t>realizar una sesión de trabajo para valorar las condiciones del convenio, analizar los criterio de la aplicación de la citada Directriz y analizar los criterio legales sobre la naturaleza del FOSUVI y del FODESAF.</w:t>
      </w:r>
    </w:p>
    <w:p w14:paraId="5EA4DE12" w14:textId="75E84D93" w:rsidR="006A1DC2" w:rsidRDefault="006A1DC2" w:rsidP="00757C8C">
      <w:pPr>
        <w:spacing w:line="360" w:lineRule="auto"/>
        <w:jc w:val="both"/>
        <w:rPr>
          <w:rFonts w:cs="Arial"/>
          <w:sz w:val="22"/>
          <w:lang w:val="es-ES_tradnl"/>
        </w:rPr>
      </w:pPr>
    </w:p>
    <w:p w14:paraId="6BF4F5F6" w14:textId="61774389" w:rsidR="006A1DC2" w:rsidRDefault="00875DF9" w:rsidP="00757C8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170</w:t>
      </w:r>
      <w:r w:rsidRPr="00A25DB7">
        <w:rPr>
          <w:rFonts w:cs="Arial"/>
          <w:sz w:val="22"/>
          <w:u w:val="single"/>
          <w:lang w:val="es-ES_tradnl"/>
        </w:rPr>
        <w:t>:</w:t>
      </w:r>
      <w:r>
        <w:rPr>
          <w:rFonts w:cs="Arial"/>
          <w:sz w:val="22"/>
          <w:u w:val="single"/>
          <w:lang w:val="es-ES_tradnl"/>
        </w:rPr>
        <w:t>05</w:t>
      </w:r>
      <w:r>
        <w:rPr>
          <w:rFonts w:cs="Arial"/>
          <w:sz w:val="22"/>
          <w:lang w:val="es-ES_tradnl"/>
        </w:rPr>
        <w:t xml:space="preserve"> La Directora Presidenta amplía </w:t>
      </w:r>
      <w:r w:rsidR="006454F0">
        <w:rPr>
          <w:rFonts w:cs="Arial"/>
          <w:sz w:val="22"/>
          <w:lang w:val="es-ES_tradnl"/>
        </w:rPr>
        <w:t xml:space="preserve">sobre </w:t>
      </w:r>
      <w:r>
        <w:rPr>
          <w:rFonts w:cs="Arial"/>
          <w:sz w:val="22"/>
          <w:lang w:val="es-ES_tradnl"/>
        </w:rPr>
        <w:t xml:space="preserve">los asuntos discutidos con las autoridades del FODESAF </w:t>
      </w:r>
      <w:r w:rsidR="006454F0">
        <w:rPr>
          <w:rFonts w:cs="Arial"/>
          <w:sz w:val="22"/>
          <w:lang w:val="es-ES_tradnl"/>
        </w:rPr>
        <w:t>y los criterios que sobre cada uno de ellos esgrimieron ambas instituciones, concluyendo que espera que mañana mismo surjan acuerdos con respecto al convenio y sus alcances.</w:t>
      </w:r>
    </w:p>
    <w:p w14:paraId="4A3D990B" w14:textId="77777777" w:rsidR="006A1DC2" w:rsidRDefault="006A1DC2" w:rsidP="00757C8C">
      <w:pPr>
        <w:spacing w:line="360" w:lineRule="auto"/>
        <w:jc w:val="both"/>
        <w:rPr>
          <w:rFonts w:cs="Arial"/>
          <w:sz w:val="22"/>
          <w:lang w:val="es-ES_tradnl"/>
        </w:rPr>
      </w:pPr>
    </w:p>
    <w:p w14:paraId="4F544D8B" w14:textId="6295DB0D" w:rsidR="00757C8C" w:rsidRDefault="00C80691"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179</w:t>
      </w:r>
      <w:r w:rsidRPr="00A25DB7">
        <w:rPr>
          <w:rFonts w:cs="Arial"/>
          <w:sz w:val="22"/>
          <w:u w:val="single"/>
          <w:lang w:val="es-ES_tradnl"/>
        </w:rPr>
        <w:t>:</w:t>
      </w:r>
      <w:r>
        <w:rPr>
          <w:rFonts w:cs="Arial"/>
          <w:sz w:val="22"/>
          <w:u w:val="single"/>
          <w:lang w:val="es-ES_tradnl"/>
        </w:rPr>
        <w:t>20</w:t>
      </w:r>
      <w:r>
        <w:rPr>
          <w:rFonts w:cs="Arial"/>
          <w:sz w:val="22"/>
          <w:lang w:val="es-ES_tradnl"/>
        </w:rPr>
        <w:t xml:space="preserve"> Los señores Directores proceden a discutir lo informado, </w:t>
      </w:r>
      <w:r w:rsidR="0090695F">
        <w:rPr>
          <w:rFonts w:cs="Arial"/>
          <w:sz w:val="22"/>
          <w:lang w:val="es-ES_tradnl"/>
        </w:rPr>
        <w:t xml:space="preserve">junto con el Gerente General y el asesor legal, </w:t>
      </w:r>
      <w:r>
        <w:rPr>
          <w:rFonts w:cs="Arial"/>
          <w:sz w:val="22"/>
          <w:lang w:val="es-ES_tradnl"/>
        </w:rPr>
        <w:t xml:space="preserve">coincidiendo en que </w:t>
      </w:r>
      <w:r w:rsidR="0090695F">
        <w:rPr>
          <w:rFonts w:cs="Arial"/>
          <w:sz w:val="22"/>
          <w:lang w:val="es-ES_tradnl"/>
        </w:rPr>
        <w:t xml:space="preserve">se </w:t>
      </w:r>
      <w:r>
        <w:rPr>
          <w:rFonts w:cs="Arial"/>
          <w:sz w:val="22"/>
          <w:lang w:val="es-ES_tradnl"/>
        </w:rPr>
        <w:t>está ante una situación muy grave</w:t>
      </w:r>
      <w:r w:rsidR="0090695F">
        <w:rPr>
          <w:rFonts w:cs="Arial"/>
          <w:sz w:val="22"/>
          <w:lang w:val="es-ES_tradnl"/>
        </w:rPr>
        <w:t>,</w:t>
      </w:r>
      <w:r>
        <w:rPr>
          <w:rFonts w:cs="Arial"/>
          <w:sz w:val="22"/>
          <w:lang w:val="es-ES_tradnl"/>
        </w:rPr>
        <w:t xml:space="preserve"> que sin duda afecta negativamente el giro normal de los recursos del FOSUVI a sus beneficiarios</w:t>
      </w:r>
      <w:r w:rsidR="00DC2228">
        <w:rPr>
          <w:rFonts w:cs="Arial"/>
          <w:sz w:val="22"/>
          <w:lang w:val="es-ES_tradnl"/>
        </w:rPr>
        <w:t xml:space="preserve">, </w:t>
      </w:r>
      <w:r w:rsidR="004E03B5">
        <w:rPr>
          <w:rFonts w:cs="Arial"/>
          <w:sz w:val="22"/>
          <w:lang w:val="es-ES_tradnl"/>
        </w:rPr>
        <w:t xml:space="preserve">a pesar de que </w:t>
      </w:r>
      <w:r w:rsidR="00DC2228">
        <w:rPr>
          <w:rFonts w:cs="Arial"/>
          <w:sz w:val="22"/>
          <w:lang w:val="es-ES_tradnl"/>
        </w:rPr>
        <w:t>para el BANHVI son claras sus facultades y obligaciones legales</w:t>
      </w:r>
      <w:r w:rsidR="004E03B5">
        <w:rPr>
          <w:rFonts w:cs="Arial"/>
          <w:sz w:val="22"/>
          <w:lang w:val="es-ES_tradnl"/>
        </w:rPr>
        <w:t xml:space="preserve">, las cuales están siendo limitadas ahora por el Ministerio de Trabajo, bajo criterios de legalidad cuestionables </w:t>
      </w:r>
      <w:r w:rsidR="0090695F">
        <w:rPr>
          <w:rFonts w:cs="Arial"/>
          <w:sz w:val="22"/>
          <w:lang w:val="es-ES_tradnl"/>
        </w:rPr>
        <w:t xml:space="preserve">(tal y como lo afirma el licenciado Mora Villalobos) </w:t>
      </w:r>
      <w:r w:rsidR="004E03B5">
        <w:rPr>
          <w:rFonts w:cs="Arial"/>
          <w:sz w:val="22"/>
          <w:lang w:val="es-ES_tradnl"/>
        </w:rPr>
        <w:t>y además inoportunos, en medio de la emergencia por el Covid-19.</w:t>
      </w:r>
    </w:p>
    <w:p w14:paraId="70D70D08" w14:textId="6D9E35CD" w:rsidR="00757C8C" w:rsidRDefault="00757C8C" w:rsidP="009D03FE">
      <w:pPr>
        <w:spacing w:line="360" w:lineRule="auto"/>
        <w:jc w:val="both"/>
        <w:rPr>
          <w:rFonts w:cs="Arial"/>
          <w:sz w:val="22"/>
          <w:lang w:val="es-ES_tradnl"/>
        </w:rPr>
      </w:pPr>
    </w:p>
    <w:p w14:paraId="6982DCC0" w14:textId="5C1632AC" w:rsidR="004E03B5" w:rsidRDefault="004B32FC"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179</w:t>
      </w:r>
      <w:r w:rsidRPr="00A25DB7">
        <w:rPr>
          <w:rFonts w:cs="Arial"/>
          <w:sz w:val="22"/>
          <w:u w:val="single"/>
          <w:lang w:val="es-ES_tradnl"/>
        </w:rPr>
        <w:t>:</w:t>
      </w:r>
      <w:r>
        <w:rPr>
          <w:rFonts w:cs="Arial"/>
          <w:sz w:val="22"/>
          <w:u w:val="single"/>
          <w:lang w:val="es-ES_tradnl"/>
        </w:rPr>
        <w:t>20 (grabación B)</w:t>
      </w:r>
      <w:r>
        <w:rPr>
          <w:rFonts w:cs="Arial"/>
          <w:sz w:val="22"/>
          <w:lang w:val="es-ES_tradnl"/>
        </w:rPr>
        <w:t xml:space="preserve"> Dado lo discutido, se comenta que el Ministerio de Trabajo se extralimitó en sus facultades legales, al suspender el giro de recursos al FOSUVI sin el debido, y por consiguiente debe buscarse un acuerdo inmediato con las autoridades correspondientes, a fin de lograr la reanudación de los fondos para el pago de operaciones de </w:t>
      </w:r>
      <w:r w:rsidRPr="004B32FC">
        <w:rPr>
          <w:rFonts w:cs="Arial"/>
          <w:sz w:val="22"/>
          <w:lang w:val="es-ES_tradnl"/>
        </w:rPr>
        <w:t>Bono Familiar de Vivienda</w:t>
      </w:r>
      <w:r>
        <w:rPr>
          <w:rFonts w:cs="Arial"/>
          <w:sz w:val="22"/>
          <w:lang w:val="es-ES_tradnl"/>
        </w:rPr>
        <w:t>.</w:t>
      </w:r>
    </w:p>
    <w:p w14:paraId="4F8358A6" w14:textId="77777777" w:rsidR="009D03FE" w:rsidRPr="00D14EAF" w:rsidRDefault="009D03FE" w:rsidP="009D03FE">
      <w:pPr>
        <w:spacing w:line="360" w:lineRule="auto"/>
        <w:jc w:val="both"/>
        <w:rPr>
          <w:rFonts w:cs="Arial"/>
          <w:b/>
          <w:sz w:val="22"/>
        </w:rPr>
      </w:pPr>
      <w:r w:rsidRPr="00D14EAF">
        <w:rPr>
          <w:rFonts w:cs="Arial"/>
          <w:b/>
          <w:sz w:val="22"/>
        </w:rPr>
        <w:t>************</w:t>
      </w:r>
    </w:p>
    <w:p w14:paraId="7CECB177" w14:textId="77777777" w:rsidR="009D03FE" w:rsidRDefault="009D03FE" w:rsidP="009D03FE">
      <w:pPr>
        <w:spacing w:line="360" w:lineRule="auto"/>
        <w:jc w:val="both"/>
        <w:rPr>
          <w:rFonts w:cs="Arial"/>
          <w:b/>
          <w:bCs/>
          <w:sz w:val="22"/>
          <w:szCs w:val="22"/>
          <w:u w:val="single"/>
          <w:lang w:val="es-ES_tradnl"/>
        </w:rPr>
      </w:pPr>
    </w:p>
    <w:p w14:paraId="1F612848" w14:textId="4EE7805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F46BD0">
        <w:rPr>
          <w:rFonts w:cs="Arial"/>
          <w:bCs/>
          <w:sz w:val="22"/>
          <w:szCs w:val="22"/>
          <w:lang w:val="es-ES_tradnl"/>
        </w:rPr>
        <w:t xml:space="preserve"> </w:t>
      </w:r>
      <w:r w:rsidR="00F46BD0" w:rsidRPr="00F46BD0">
        <w:rPr>
          <w:rFonts w:cs="Arial"/>
          <w:b/>
          <w:bCs/>
          <w:sz w:val="22"/>
          <w:u w:val="single"/>
        </w:rPr>
        <w:t>Temas confidenciales de la Junta Directiva</w:t>
      </w:r>
    </w:p>
    <w:p w14:paraId="6D5303FB" w14:textId="77777777" w:rsidR="009D03FE" w:rsidRDefault="009D03FE" w:rsidP="009D03FE">
      <w:pPr>
        <w:spacing w:line="360" w:lineRule="auto"/>
        <w:jc w:val="both"/>
        <w:rPr>
          <w:rFonts w:cs="Arial"/>
          <w:sz w:val="22"/>
          <w:szCs w:val="22"/>
        </w:rPr>
      </w:pPr>
    </w:p>
    <w:p w14:paraId="59498859" w14:textId="426D8ADE" w:rsidR="000C245B" w:rsidRDefault="000C245B" w:rsidP="000C245B">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105</w:t>
      </w:r>
      <w:r w:rsidRPr="0039311E">
        <w:rPr>
          <w:rFonts w:cs="Arial"/>
          <w:sz w:val="22"/>
          <w:u w:val="single"/>
          <w:lang w:val="es-ES_tradnl"/>
        </w:rPr>
        <w:t>:</w:t>
      </w:r>
      <w:r>
        <w:rPr>
          <w:rFonts w:cs="Arial"/>
          <w:sz w:val="22"/>
          <w:u w:val="single"/>
          <w:lang w:val="es-ES_tradnl"/>
        </w:rPr>
        <w:t xml:space="preserve">25 </w:t>
      </w:r>
      <w:r w:rsidRPr="00FC6611">
        <w:rPr>
          <w:rFonts w:cs="Arial"/>
          <w:sz w:val="22"/>
          <w:u w:val="single"/>
        </w:rPr>
        <w:t>(grabación B)</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con el propósito de conocer dos asuntos declarados confidenciales, la Junta Directiva sesiona únicamente con sus miembros presentes y el Gerente General; y por lo tanto se retiran de la sesión los funcionarios</w:t>
      </w:r>
      <w:r>
        <w:rPr>
          <w:rFonts w:cs="Arial"/>
          <w:sz w:val="22"/>
        </w:rPr>
        <w:t xml:space="preserve"> </w:t>
      </w:r>
      <w:r w:rsidR="00E521FA">
        <w:rPr>
          <w:rFonts w:cs="Arial"/>
          <w:sz w:val="22"/>
        </w:rPr>
        <w:t>González Zumbado</w:t>
      </w:r>
      <w:r>
        <w:rPr>
          <w:rFonts w:cs="Arial"/>
          <w:sz w:val="22"/>
        </w:rPr>
        <w:t>, Mora Villalobos y López Pacheco,</w:t>
      </w:r>
      <w:r>
        <w:rPr>
          <w:sz w:val="22"/>
          <w:szCs w:val="22"/>
        </w:rPr>
        <w:t xml:space="preserve"> suspendiéndose por consiguiente la grabación de la sesión.</w:t>
      </w:r>
    </w:p>
    <w:p w14:paraId="37583FC1" w14:textId="77777777" w:rsidR="009D03FE" w:rsidRPr="00D14EAF" w:rsidRDefault="009D03FE" w:rsidP="009D03FE">
      <w:pPr>
        <w:spacing w:line="360" w:lineRule="auto"/>
        <w:jc w:val="both"/>
        <w:rPr>
          <w:rFonts w:cs="Arial"/>
          <w:b/>
          <w:sz w:val="22"/>
        </w:rPr>
      </w:pPr>
      <w:r w:rsidRPr="00D14EAF">
        <w:rPr>
          <w:rFonts w:cs="Arial"/>
          <w:b/>
          <w:sz w:val="22"/>
        </w:rPr>
        <w:t>************</w:t>
      </w:r>
    </w:p>
    <w:p w14:paraId="4F92B251" w14:textId="77777777" w:rsidR="009D03FE" w:rsidRDefault="009D03FE" w:rsidP="009D03FE">
      <w:pPr>
        <w:spacing w:line="360" w:lineRule="auto"/>
        <w:jc w:val="both"/>
        <w:rPr>
          <w:rFonts w:cs="Arial"/>
          <w:b/>
          <w:sz w:val="22"/>
          <w:szCs w:val="22"/>
          <w:u w:val="single"/>
          <w:lang w:val="es-ES_tradnl"/>
        </w:rPr>
      </w:pPr>
    </w:p>
    <w:p w14:paraId="5AEA07D3" w14:textId="37175E1E" w:rsidR="00FA4CCB" w:rsidRPr="00AB2826" w:rsidRDefault="00FA4CCB" w:rsidP="002D0146">
      <w:pPr>
        <w:pStyle w:val="Textoindependiente"/>
        <w:ind w:right="0"/>
        <w:rPr>
          <w:rFonts w:cs="Arial"/>
          <w:szCs w:val="22"/>
        </w:rPr>
      </w:pPr>
      <w:r w:rsidRPr="00AB2826">
        <w:rPr>
          <w:rFonts w:cs="Arial"/>
          <w:szCs w:val="22"/>
        </w:rPr>
        <w:t xml:space="preserve">Siendo las </w:t>
      </w:r>
      <w:r w:rsidR="00E521FA">
        <w:rPr>
          <w:rFonts w:cs="Arial"/>
          <w:szCs w:val="22"/>
        </w:rPr>
        <w:t>veint</w:t>
      </w:r>
      <w:r w:rsidR="00383F3A">
        <w:rPr>
          <w:rFonts w:cs="Arial"/>
          <w:szCs w:val="22"/>
        </w:rPr>
        <w: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E521FA">
        <w:rPr>
          <w:rFonts w:cs="Arial"/>
          <w:szCs w:val="22"/>
        </w:rPr>
        <w:t>treinta</w:t>
      </w:r>
      <w:r w:rsidR="00EC7E01">
        <w:rPr>
          <w:rFonts w:cs="Arial"/>
          <w:szCs w:val="22"/>
        </w:rPr>
        <w:t xml:space="preserve"> minutos</w:t>
      </w:r>
      <w:r w:rsidRPr="00AB2826">
        <w:rPr>
          <w:rFonts w:cs="Arial"/>
          <w:szCs w:val="22"/>
        </w:rPr>
        <w:t>, se levanta la sesión.</w:t>
      </w:r>
    </w:p>
    <w:p w14:paraId="5F3B1F10" w14:textId="77777777" w:rsidR="006321F4" w:rsidRPr="00D14EAF" w:rsidRDefault="006321F4" w:rsidP="002D0146">
      <w:pPr>
        <w:spacing w:line="360" w:lineRule="auto"/>
        <w:jc w:val="both"/>
        <w:rPr>
          <w:rFonts w:cs="Arial"/>
          <w:b/>
          <w:sz w:val="22"/>
        </w:rPr>
      </w:pPr>
      <w:r w:rsidRPr="00D14EAF">
        <w:rPr>
          <w:rFonts w:cs="Arial"/>
          <w:b/>
          <w:sz w:val="22"/>
        </w:rPr>
        <w:t>************</w:t>
      </w:r>
    </w:p>
    <w:p w14:paraId="7A239ADA" w14:textId="77777777" w:rsidR="002B71CC" w:rsidRDefault="002B71CC">
      <w:pPr>
        <w:rPr>
          <w:rFonts w:cs="Arial"/>
          <w:sz w:val="22"/>
          <w:szCs w:val="22"/>
        </w:rPr>
      </w:pPr>
      <w:r>
        <w:rPr>
          <w:rFonts w:cs="Arial"/>
          <w:sz w:val="22"/>
          <w:szCs w:val="22"/>
        </w:rPr>
        <w:br w:type="page"/>
      </w:r>
    </w:p>
    <w:p w14:paraId="42F88891" w14:textId="77777777" w:rsidR="00FA4CCB" w:rsidRDefault="00FA4CCB" w:rsidP="00AB2826">
      <w:pPr>
        <w:spacing w:line="360" w:lineRule="auto"/>
        <w:jc w:val="both"/>
        <w:rPr>
          <w:rFonts w:cs="Arial"/>
          <w:sz w:val="22"/>
          <w:szCs w:val="22"/>
        </w:rPr>
      </w:pPr>
    </w:p>
    <w:p w14:paraId="539C07C1" w14:textId="77777777" w:rsidR="002B71CC" w:rsidRDefault="002B71CC" w:rsidP="00AB2826">
      <w:pPr>
        <w:spacing w:line="360" w:lineRule="auto"/>
        <w:jc w:val="both"/>
        <w:rPr>
          <w:rFonts w:cs="Arial"/>
          <w:sz w:val="22"/>
          <w:szCs w:val="22"/>
        </w:rPr>
      </w:pPr>
    </w:p>
    <w:p w14:paraId="23E2523A" w14:textId="77777777" w:rsidR="002B71CC" w:rsidRDefault="002B71CC" w:rsidP="002B71CC">
      <w:pPr>
        <w:pStyle w:val="Ttulo"/>
        <w:ind w:right="51"/>
        <w:rPr>
          <w:rFonts w:cs="Arial"/>
        </w:rPr>
      </w:pPr>
      <w:r>
        <w:rPr>
          <w:rFonts w:cs="Arial"/>
        </w:rPr>
        <w:t>BANCO HIPOTECARIO DE LA VIVIENDA</w:t>
      </w:r>
    </w:p>
    <w:p w14:paraId="3C79501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5034899" w14:textId="77777777" w:rsidR="002B71CC" w:rsidRDefault="002B71CC" w:rsidP="002B71CC">
      <w:pPr>
        <w:spacing w:line="360" w:lineRule="auto"/>
        <w:ind w:right="51"/>
        <w:jc w:val="center"/>
        <w:rPr>
          <w:rFonts w:cs="Arial"/>
          <w:b/>
          <w:sz w:val="22"/>
          <w:u w:val="single"/>
        </w:rPr>
      </w:pPr>
    </w:p>
    <w:p w14:paraId="3A04C3D0" w14:textId="0CC7E966"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F46BD0">
        <w:rPr>
          <w:rFonts w:cs="Arial"/>
          <w:b/>
          <w:sz w:val="22"/>
          <w:u w:val="single"/>
        </w:rPr>
        <w:t>EXTRA</w:t>
      </w:r>
      <w:r>
        <w:rPr>
          <w:rFonts w:cs="Arial"/>
          <w:b/>
          <w:sz w:val="22"/>
          <w:u w:val="single"/>
        </w:rPr>
        <w:t xml:space="preserve">ORDINARIA N° </w:t>
      </w:r>
      <w:r w:rsidR="00F46BD0">
        <w:rPr>
          <w:rFonts w:cs="Arial"/>
          <w:b/>
          <w:sz w:val="22"/>
          <w:u w:val="single"/>
        </w:rPr>
        <w:t>43</w:t>
      </w:r>
      <w:r>
        <w:rPr>
          <w:rFonts w:cs="Arial"/>
          <w:b/>
          <w:sz w:val="22"/>
          <w:u w:val="single"/>
        </w:rPr>
        <w:t>-20</w:t>
      </w:r>
      <w:r w:rsidR="00E97960">
        <w:rPr>
          <w:rFonts w:cs="Arial"/>
          <w:b/>
          <w:sz w:val="22"/>
          <w:u w:val="single"/>
        </w:rPr>
        <w:t>20</w:t>
      </w:r>
    </w:p>
    <w:p w14:paraId="63D8DF2C" w14:textId="2968CE9F" w:rsidR="002B71CC" w:rsidRDefault="002B71CC" w:rsidP="002B71CC">
      <w:pPr>
        <w:spacing w:line="360" w:lineRule="auto"/>
        <w:ind w:right="51"/>
        <w:jc w:val="center"/>
        <w:rPr>
          <w:rFonts w:cs="Arial"/>
          <w:b/>
          <w:sz w:val="22"/>
          <w:u w:val="single"/>
        </w:rPr>
      </w:pPr>
      <w:r>
        <w:rPr>
          <w:rFonts w:cs="Arial"/>
          <w:b/>
          <w:sz w:val="22"/>
          <w:u w:val="single"/>
        </w:rPr>
        <w:t xml:space="preserve">DEL </w:t>
      </w:r>
      <w:r w:rsidR="00F46BD0">
        <w:rPr>
          <w:rFonts w:cs="Arial"/>
          <w:b/>
          <w:sz w:val="22"/>
          <w:u w:val="single"/>
        </w:rPr>
        <w:t>11</w:t>
      </w:r>
      <w:r>
        <w:rPr>
          <w:rFonts w:cs="Arial"/>
          <w:b/>
          <w:sz w:val="22"/>
          <w:u w:val="single"/>
        </w:rPr>
        <w:t xml:space="preserve"> DE </w:t>
      </w:r>
      <w:r w:rsidR="00F46BD0">
        <w:rPr>
          <w:rFonts w:cs="Arial"/>
          <w:b/>
          <w:sz w:val="22"/>
          <w:u w:val="single"/>
        </w:rPr>
        <w:t>JUNIO</w:t>
      </w:r>
      <w:r>
        <w:rPr>
          <w:rFonts w:cs="Arial"/>
          <w:b/>
          <w:sz w:val="22"/>
          <w:u w:val="single"/>
        </w:rPr>
        <w:t xml:space="preserve"> DE 20</w:t>
      </w:r>
      <w:r w:rsidR="00E97960">
        <w:rPr>
          <w:rFonts w:cs="Arial"/>
          <w:b/>
          <w:sz w:val="22"/>
          <w:u w:val="single"/>
        </w:rPr>
        <w:t>20</w:t>
      </w:r>
    </w:p>
    <w:p w14:paraId="11F6884F" w14:textId="086A467F" w:rsidR="002B71CC" w:rsidRDefault="002B71CC" w:rsidP="00AB2826">
      <w:pPr>
        <w:spacing w:line="360" w:lineRule="auto"/>
        <w:jc w:val="both"/>
        <w:rPr>
          <w:rFonts w:cs="Arial"/>
          <w:sz w:val="22"/>
          <w:szCs w:val="22"/>
        </w:rPr>
      </w:pPr>
    </w:p>
    <w:p w14:paraId="2C86991E" w14:textId="77777777" w:rsidR="002B71CC" w:rsidRDefault="002B71CC" w:rsidP="002B71CC">
      <w:pPr>
        <w:spacing w:line="360" w:lineRule="auto"/>
        <w:jc w:val="both"/>
        <w:rPr>
          <w:rFonts w:cs="Arial"/>
          <w:sz w:val="22"/>
          <w:lang w:val="es-ES_tradnl"/>
        </w:rPr>
      </w:pPr>
    </w:p>
    <w:p w14:paraId="42ACD07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AC54FE5" w14:textId="7307A8CA" w:rsidR="002B71CC" w:rsidRPr="00B46D3A" w:rsidRDefault="00B46D3A" w:rsidP="002B71CC">
      <w:pPr>
        <w:spacing w:line="360" w:lineRule="auto"/>
        <w:jc w:val="both"/>
        <w:rPr>
          <w:rFonts w:cs="Arial"/>
          <w:b/>
          <w:bCs/>
          <w:sz w:val="22"/>
          <w:szCs w:val="22"/>
        </w:rPr>
      </w:pPr>
      <w:r w:rsidRPr="00B46D3A">
        <w:rPr>
          <w:rFonts w:cs="Arial"/>
          <w:b/>
          <w:bCs/>
          <w:sz w:val="22"/>
          <w:szCs w:val="22"/>
        </w:rPr>
        <w:t>Considerando:</w:t>
      </w:r>
    </w:p>
    <w:p w14:paraId="07E3310B" w14:textId="0DFF9F7C" w:rsidR="00B46D3A" w:rsidRDefault="00B46D3A" w:rsidP="002B71CC">
      <w:pPr>
        <w:spacing w:line="360" w:lineRule="auto"/>
        <w:jc w:val="both"/>
        <w:rPr>
          <w:rFonts w:cs="Arial"/>
          <w:sz w:val="22"/>
          <w:szCs w:val="22"/>
        </w:rPr>
      </w:pPr>
      <w:r w:rsidRPr="00B46D3A">
        <w:rPr>
          <w:rFonts w:cs="Arial"/>
          <w:b/>
          <w:bCs/>
          <w:sz w:val="22"/>
          <w:szCs w:val="22"/>
        </w:rPr>
        <w:t>Primero:</w:t>
      </w:r>
      <w:r>
        <w:rPr>
          <w:rFonts w:cs="Arial"/>
          <w:sz w:val="22"/>
          <w:szCs w:val="22"/>
        </w:rPr>
        <w:t xml:space="preserve"> Que </w:t>
      </w:r>
      <w:r w:rsidR="00672509">
        <w:rPr>
          <w:rFonts w:cs="Arial"/>
          <w:sz w:val="22"/>
          <w:szCs w:val="22"/>
        </w:rPr>
        <w:t xml:space="preserve">por medio del </w:t>
      </w:r>
      <w:r w:rsidR="00672509">
        <w:rPr>
          <w:rFonts w:cs="Arial"/>
          <w:sz w:val="22"/>
          <w:lang w:val="es-ES_tradnl"/>
        </w:rPr>
        <w:t xml:space="preserve">oficio GG-ME-0521-2020 del 14 de mayo de 2020, la </w:t>
      </w:r>
      <w:r w:rsidR="00672509" w:rsidRPr="001B63EE">
        <w:rPr>
          <w:rFonts w:cs="Arial"/>
          <w:sz w:val="22"/>
          <w:lang w:val="es-ES_tradnl"/>
        </w:rPr>
        <w:t>Gerencia General</w:t>
      </w:r>
      <w:r w:rsidR="00672509">
        <w:rPr>
          <w:rFonts w:cs="Arial"/>
          <w:sz w:val="22"/>
          <w:lang w:val="es-ES_tradnl"/>
        </w:rPr>
        <w:t xml:space="preserve"> somete a la consideración de esta </w:t>
      </w:r>
      <w:r w:rsidR="00672509" w:rsidRPr="00520512">
        <w:rPr>
          <w:rFonts w:cs="Arial"/>
          <w:sz w:val="22"/>
          <w:lang w:val="es-ES_tradnl"/>
        </w:rPr>
        <w:t>Junta Directiva</w:t>
      </w:r>
      <w:r w:rsidR="00672509">
        <w:rPr>
          <w:rFonts w:cs="Arial"/>
          <w:sz w:val="22"/>
          <w:lang w:val="es-ES_tradnl"/>
        </w:rPr>
        <w:t xml:space="preserve">, el informe </w:t>
      </w:r>
      <w:r w:rsidR="00672509">
        <w:rPr>
          <w:rFonts w:cs="Arial"/>
          <w:sz w:val="22"/>
          <w:szCs w:val="22"/>
          <w:lang w:val="es-ES_tradnl"/>
        </w:rPr>
        <w:t xml:space="preserve">UPI-ME-071-2020 de la Unidad de Planificación Institucional, que contiene una propuesta de términos de referencia, para contratar los servicios profesionales de consultoría, para el desarrollo de un estudio de diagnóstico del </w:t>
      </w:r>
      <w:r w:rsidR="00672509" w:rsidRPr="004408CC">
        <w:rPr>
          <w:rFonts w:cs="Arial"/>
          <w:sz w:val="22"/>
          <w:szCs w:val="22"/>
          <w:lang w:val="es-ES_tradnl"/>
        </w:rPr>
        <w:t>Sistema Financiero Nacional para la Vivienda</w:t>
      </w:r>
      <w:r w:rsidR="00672509">
        <w:rPr>
          <w:rFonts w:cs="Arial"/>
          <w:sz w:val="22"/>
          <w:szCs w:val="22"/>
          <w:lang w:val="es-ES_tradnl"/>
        </w:rPr>
        <w:t>, la formulación del Plan Estratégico Institucional para el período 2021-2023, y la ejecución de un plan de modernización y fortalecimiento organizacional en el BANHVI</w:t>
      </w:r>
      <w:r w:rsidR="00343C1F">
        <w:rPr>
          <w:rFonts w:cs="Arial"/>
          <w:sz w:val="22"/>
          <w:szCs w:val="22"/>
          <w:lang w:val="es-ES_tradnl"/>
        </w:rPr>
        <w:t>.</w:t>
      </w:r>
    </w:p>
    <w:p w14:paraId="406EA41F" w14:textId="0138B830" w:rsidR="00B46D3A" w:rsidRDefault="00B46D3A" w:rsidP="00672509">
      <w:pPr>
        <w:spacing w:line="360" w:lineRule="auto"/>
        <w:jc w:val="both"/>
        <w:rPr>
          <w:rFonts w:cs="Arial"/>
          <w:sz w:val="22"/>
          <w:szCs w:val="22"/>
        </w:rPr>
      </w:pPr>
    </w:p>
    <w:p w14:paraId="0C0E2D9A" w14:textId="77777777" w:rsidR="00F67649" w:rsidRDefault="00B46D3A" w:rsidP="002B71CC">
      <w:pPr>
        <w:spacing w:line="360" w:lineRule="auto"/>
        <w:jc w:val="both"/>
        <w:rPr>
          <w:rFonts w:cs="Arial"/>
          <w:sz w:val="22"/>
          <w:szCs w:val="22"/>
          <w:lang w:val="es-ES_tradnl"/>
        </w:rPr>
      </w:pPr>
      <w:r w:rsidRPr="00B46D3A">
        <w:rPr>
          <w:rFonts w:cs="Arial"/>
          <w:b/>
          <w:bCs/>
          <w:sz w:val="22"/>
          <w:szCs w:val="22"/>
        </w:rPr>
        <w:t>Segundo:</w:t>
      </w:r>
      <w:r>
        <w:rPr>
          <w:rFonts w:cs="Arial"/>
          <w:sz w:val="22"/>
          <w:szCs w:val="22"/>
        </w:rPr>
        <w:t xml:space="preserve"> Que </w:t>
      </w:r>
      <w:r w:rsidR="00396B4F">
        <w:rPr>
          <w:rFonts w:cs="Arial"/>
          <w:sz w:val="22"/>
          <w:szCs w:val="22"/>
        </w:rPr>
        <w:t xml:space="preserve">conocida y suficientemente discutida la propuesta de la </w:t>
      </w:r>
      <w:r w:rsidR="00396B4F" w:rsidRPr="00396B4F">
        <w:rPr>
          <w:rFonts w:cs="Arial"/>
          <w:sz w:val="22"/>
          <w:szCs w:val="22"/>
          <w:lang w:val="es-ES_tradnl"/>
        </w:rPr>
        <w:t>Administració</w:t>
      </w:r>
      <w:r w:rsidR="00396B4F">
        <w:rPr>
          <w:rFonts w:cs="Arial"/>
          <w:sz w:val="22"/>
          <w:szCs w:val="22"/>
          <w:lang w:val="es-ES_tradnl"/>
        </w:rPr>
        <w:t xml:space="preserve">n, esta </w:t>
      </w:r>
      <w:r w:rsidR="00396B4F" w:rsidRPr="00396B4F">
        <w:rPr>
          <w:rFonts w:cs="Arial"/>
          <w:sz w:val="22"/>
          <w:szCs w:val="22"/>
          <w:lang w:val="es-ES_tradnl"/>
        </w:rPr>
        <w:t>Junta Directiva</w:t>
      </w:r>
      <w:r w:rsidR="00396B4F">
        <w:rPr>
          <w:rFonts w:cs="Arial"/>
          <w:sz w:val="22"/>
          <w:szCs w:val="22"/>
          <w:lang w:val="es-ES_tradnl"/>
        </w:rPr>
        <w:t xml:space="preserve"> estima </w:t>
      </w:r>
      <w:r w:rsidR="00F67649">
        <w:rPr>
          <w:rFonts w:cs="Arial"/>
          <w:sz w:val="22"/>
          <w:szCs w:val="22"/>
          <w:lang w:val="es-ES_tradnl"/>
        </w:rPr>
        <w:t xml:space="preserve">oportuno </w:t>
      </w:r>
      <w:r w:rsidR="00396B4F">
        <w:rPr>
          <w:rFonts w:cs="Arial"/>
          <w:sz w:val="22"/>
          <w:szCs w:val="22"/>
          <w:lang w:val="es-ES_tradnl"/>
        </w:rPr>
        <w:t xml:space="preserve">aprobarla y girar instrucciones </w:t>
      </w:r>
      <w:r w:rsidR="00F67649">
        <w:rPr>
          <w:rFonts w:cs="Arial"/>
          <w:sz w:val="22"/>
          <w:szCs w:val="22"/>
          <w:lang w:val="es-ES_tradnl"/>
        </w:rPr>
        <w:t xml:space="preserve">a la </w:t>
      </w:r>
      <w:r w:rsidR="00F67649" w:rsidRPr="00F67649">
        <w:rPr>
          <w:rFonts w:cs="Arial"/>
          <w:sz w:val="22"/>
          <w:szCs w:val="22"/>
          <w:lang w:val="es-ES_tradnl"/>
        </w:rPr>
        <w:t>Administración</w:t>
      </w:r>
      <w:r w:rsidR="00F67649">
        <w:rPr>
          <w:rFonts w:cs="Arial"/>
          <w:sz w:val="22"/>
          <w:szCs w:val="22"/>
          <w:lang w:val="es-ES_tradnl"/>
        </w:rPr>
        <w:t xml:space="preserve"> </w:t>
      </w:r>
      <w:r w:rsidR="00396B4F">
        <w:rPr>
          <w:rFonts w:cs="Arial"/>
          <w:sz w:val="22"/>
          <w:szCs w:val="22"/>
          <w:lang w:val="es-ES_tradnl"/>
        </w:rPr>
        <w:t>para su inmediata publicación</w:t>
      </w:r>
      <w:r w:rsidR="00F67649">
        <w:rPr>
          <w:rFonts w:cs="Arial"/>
          <w:sz w:val="22"/>
          <w:szCs w:val="22"/>
          <w:lang w:val="es-ES_tradnl"/>
        </w:rPr>
        <w:t>,</w:t>
      </w:r>
      <w:r w:rsidR="00396B4F">
        <w:rPr>
          <w:rFonts w:cs="Arial"/>
          <w:sz w:val="22"/>
          <w:szCs w:val="22"/>
          <w:lang w:val="es-ES_tradnl"/>
        </w:rPr>
        <w:t xml:space="preserve"> </w:t>
      </w:r>
      <w:r w:rsidR="00F67649">
        <w:rPr>
          <w:rFonts w:cs="Arial"/>
          <w:sz w:val="22"/>
          <w:szCs w:val="22"/>
          <w:lang w:val="es-ES_tradnl"/>
        </w:rPr>
        <w:t>previa observación de los requerimientos que al respecto se han estimado pertinentes.</w:t>
      </w:r>
    </w:p>
    <w:p w14:paraId="495F5121" w14:textId="77777777" w:rsidR="00F67649" w:rsidRDefault="00F67649" w:rsidP="002B71CC">
      <w:pPr>
        <w:spacing w:line="360" w:lineRule="auto"/>
        <w:jc w:val="both"/>
        <w:rPr>
          <w:rFonts w:cs="Arial"/>
          <w:sz w:val="22"/>
          <w:szCs w:val="22"/>
          <w:lang w:val="es-ES_tradnl"/>
        </w:rPr>
      </w:pPr>
    </w:p>
    <w:p w14:paraId="71A4EE6C" w14:textId="443895BD" w:rsidR="00B46D3A" w:rsidRPr="00B46D3A" w:rsidRDefault="00B46D3A" w:rsidP="002B71CC">
      <w:pPr>
        <w:spacing w:line="360" w:lineRule="auto"/>
        <w:jc w:val="both"/>
        <w:rPr>
          <w:rFonts w:cs="Arial"/>
          <w:b/>
          <w:bCs/>
          <w:sz w:val="22"/>
          <w:szCs w:val="22"/>
        </w:rPr>
      </w:pPr>
      <w:r w:rsidRPr="00B46D3A">
        <w:rPr>
          <w:rFonts w:cs="Arial"/>
          <w:b/>
          <w:bCs/>
          <w:sz w:val="22"/>
          <w:szCs w:val="22"/>
        </w:rPr>
        <w:t>Por tanto, se acuerda:</w:t>
      </w:r>
    </w:p>
    <w:p w14:paraId="2F6A2AEA" w14:textId="487DF3F3" w:rsidR="009B2AC1" w:rsidRDefault="00A95679" w:rsidP="002B71CC">
      <w:pPr>
        <w:spacing w:line="360" w:lineRule="auto"/>
        <w:jc w:val="both"/>
        <w:rPr>
          <w:rFonts w:cs="Arial"/>
          <w:sz w:val="22"/>
          <w:szCs w:val="22"/>
        </w:rPr>
      </w:pPr>
      <w:r w:rsidRPr="00A95679">
        <w:rPr>
          <w:rFonts w:cs="Arial"/>
          <w:b/>
          <w:bCs/>
          <w:sz w:val="22"/>
          <w:szCs w:val="22"/>
        </w:rPr>
        <w:t>1)</w:t>
      </w:r>
      <w:r>
        <w:rPr>
          <w:rFonts w:cs="Arial"/>
          <w:sz w:val="22"/>
          <w:szCs w:val="22"/>
        </w:rPr>
        <w:t xml:space="preserve"> </w:t>
      </w:r>
      <w:r w:rsidR="00F67649">
        <w:rPr>
          <w:rFonts w:cs="Arial"/>
          <w:sz w:val="22"/>
          <w:szCs w:val="22"/>
        </w:rPr>
        <w:t>Aprobar</w:t>
      </w:r>
      <w:r w:rsidR="00D35892">
        <w:rPr>
          <w:rFonts w:cs="Arial"/>
          <w:sz w:val="22"/>
          <w:szCs w:val="22"/>
        </w:rPr>
        <w:t xml:space="preserve">, según las condiciones señaladas en el oficio </w:t>
      </w:r>
      <w:r w:rsidR="00D35892">
        <w:rPr>
          <w:rFonts w:cs="Arial"/>
          <w:sz w:val="22"/>
          <w:szCs w:val="22"/>
          <w:lang w:val="es-ES_tradnl"/>
        </w:rPr>
        <w:t xml:space="preserve">UPI-ME-071-2020 y </w:t>
      </w:r>
      <w:r>
        <w:rPr>
          <w:rFonts w:cs="Arial"/>
          <w:sz w:val="22"/>
          <w:szCs w:val="22"/>
          <w:lang w:val="es-ES_tradnl"/>
        </w:rPr>
        <w:t xml:space="preserve">una vez que sean atendidos los requerimientos indicados en el punto 2 </w:t>
      </w:r>
      <w:r w:rsidR="000F4C06">
        <w:rPr>
          <w:rFonts w:cs="Arial"/>
          <w:sz w:val="22"/>
          <w:szCs w:val="22"/>
          <w:lang w:val="es-ES_tradnl"/>
        </w:rPr>
        <w:t>del presente acuerdo</w:t>
      </w:r>
      <w:r>
        <w:rPr>
          <w:rFonts w:cs="Arial"/>
          <w:sz w:val="22"/>
          <w:szCs w:val="22"/>
          <w:lang w:val="es-ES_tradnl"/>
        </w:rPr>
        <w:t>, los</w:t>
      </w:r>
      <w:r w:rsidR="00F67649">
        <w:rPr>
          <w:rFonts w:cs="Arial"/>
          <w:sz w:val="22"/>
          <w:szCs w:val="22"/>
        </w:rPr>
        <w:t xml:space="preserve"> términos </w:t>
      </w:r>
      <w:r w:rsidR="009B2AC1">
        <w:rPr>
          <w:rFonts w:cs="Arial"/>
          <w:sz w:val="22"/>
          <w:szCs w:val="22"/>
        </w:rPr>
        <w:t>de referencia para la “</w:t>
      </w:r>
      <w:r w:rsidR="009B2AC1" w:rsidRPr="00F67649">
        <w:rPr>
          <w:rFonts w:cs="Arial"/>
          <w:i/>
          <w:iCs/>
          <w:sz w:val="22"/>
          <w:szCs w:val="22"/>
        </w:rPr>
        <w:t xml:space="preserve">Contratación de los servicios </w:t>
      </w:r>
      <w:r w:rsidR="00396B4F" w:rsidRPr="00F67649">
        <w:rPr>
          <w:rFonts w:cs="Arial"/>
          <w:i/>
          <w:iCs/>
          <w:sz w:val="22"/>
          <w:szCs w:val="22"/>
        </w:rPr>
        <w:t>profesionales de consultoría para el desarrollo de un estudio de diagnóstico del Sistema Financiero Nacional para la Vivienda (SFNV), la formulación del Plan Estratégico Institucional del Banco Hipotecario para la Vivienda para el período 2021 – 2023 y la ejecución de un plan de modernización y fortalecimiento organizacional en el Banco Hipotecario para la Vivienda</w:t>
      </w:r>
      <w:r w:rsidR="00396B4F">
        <w:rPr>
          <w:rFonts w:cs="Arial"/>
          <w:sz w:val="22"/>
          <w:szCs w:val="22"/>
        </w:rPr>
        <w:t>”.</w:t>
      </w:r>
    </w:p>
    <w:p w14:paraId="0804E5A6" w14:textId="360C15FD" w:rsidR="009B2AC1" w:rsidRDefault="009B2AC1" w:rsidP="002B71CC">
      <w:pPr>
        <w:spacing w:line="360" w:lineRule="auto"/>
        <w:jc w:val="both"/>
        <w:rPr>
          <w:rFonts w:cs="Arial"/>
          <w:sz w:val="22"/>
          <w:szCs w:val="22"/>
        </w:rPr>
      </w:pPr>
    </w:p>
    <w:p w14:paraId="639022D8" w14:textId="21B96B57" w:rsidR="00A95679" w:rsidRDefault="00A95679" w:rsidP="002B71CC">
      <w:pPr>
        <w:spacing w:line="360" w:lineRule="auto"/>
        <w:jc w:val="both"/>
        <w:rPr>
          <w:rFonts w:cs="Arial"/>
          <w:sz w:val="22"/>
          <w:szCs w:val="22"/>
          <w:lang w:val="es-ES_tradnl"/>
        </w:rPr>
      </w:pPr>
      <w:r w:rsidRPr="00A95679">
        <w:rPr>
          <w:rFonts w:cs="Arial"/>
          <w:b/>
          <w:bCs/>
          <w:sz w:val="22"/>
          <w:szCs w:val="22"/>
        </w:rPr>
        <w:lastRenderedPageBreak/>
        <w:t>2)</w:t>
      </w:r>
      <w:r>
        <w:rPr>
          <w:rFonts w:cs="Arial"/>
          <w:sz w:val="22"/>
          <w:szCs w:val="22"/>
        </w:rPr>
        <w:t xml:space="preserve"> Se instruye a la </w:t>
      </w:r>
      <w:r w:rsidRPr="00A95679">
        <w:rPr>
          <w:rFonts w:cs="Arial"/>
          <w:sz w:val="22"/>
          <w:szCs w:val="22"/>
          <w:lang w:val="es-ES_tradnl"/>
        </w:rPr>
        <w:t>Administración</w:t>
      </w:r>
      <w:r>
        <w:rPr>
          <w:rFonts w:cs="Arial"/>
          <w:sz w:val="22"/>
          <w:szCs w:val="22"/>
          <w:lang w:val="es-ES_tradnl"/>
        </w:rPr>
        <w:t xml:space="preserve">, para que atienda los siguientes requerimientos con respecto a </w:t>
      </w:r>
      <w:r w:rsidR="000F4C06">
        <w:rPr>
          <w:rFonts w:cs="Arial"/>
          <w:sz w:val="22"/>
          <w:szCs w:val="22"/>
          <w:lang w:val="es-ES_tradnl"/>
        </w:rPr>
        <w:t>dichos</w:t>
      </w:r>
      <w:r>
        <w:rPr>
          <w:rFonts w:cs="Arial"/>
          <w:sz w:val="22"/>
          <w:szCs w:val="22"/>
          <w:lang w:val="es-ES_tradnl"/>
        </w:rPr>
        <w:t xml:space="preserve"> términos de referencia y gestione su publicación dentro de las próximas dos semanas:</w:t>
      </w:r>
    </w:p>
    <w:p w14:paraId="557F7313" w14:textId="0F25B74B" w:rsidR="00672509" w:rsidRDefault="00A95679" w:rsidP="00672509">
      <w:pPr>
        <w:spacing w:line="360" w:lineRule="auto"/>
        <w:jc w:val="both"/>
        <w:rPr>
          <w:rFonts w:cs="Arial"/>
          <w:sz w:val="22"/>
          <w:lang w:val="es-ES_tradnl"/>
        </w:rPr>
      </w:pPr>
      <w:r>
        <w:rPr>
          <w:rFonts w:cs="Arial"/>
          <w:sz w:val="22"/>
          <w:szCs w:val="22"/>
          <w:lang w:val="es-ES_tradnl"/>
        </w:rPr>
        <w:t xml:space="preserve">a) Verifique la </w:t>
      </w:r>
      <w:r w:rsidR="00672509">
        <w:rPr>
          <w:rFonts w:cs="Arial"/>
          <w:sz w:val="22"/>
          <w:lang w:val="es-ES_tradnl"/>
        </w:rPr>
        <w:t>existencia de controles ante la presentación de ofertas con precios ruinosos.</w:t>
      </w:r>
    </w:p>
    <w:p w14:paraId="156E7313" w14:textId="7BB989EE" w:rsidR="00672509" w:rsidRDefault="000F4C06" w:rsidP="00672509">
      <w:pPr>
        <w:spacing w:line="360" w:lineRule="auto"/>
        <w:jc w:val="both"/>
        <w:rPr>
          <w:rFonts w:cs="Arial"/>
          <w:sz w:val="22"/>
          <w:lang w:val="es-ES_tradnl"/>
        </w:rPr>
      </w:pPr>
      <w:r>
        <w:rPr>
          <w:rFonts w:cs="Arial"/>
          <w:sz w:val="22"/>
          <w:lang w:val="es-ES_tradnl"/>
        </w:rPr>
        <w:t xml:space="preserve">b) En los factores a evaluar, otorgue </w:t>
      </w:r>
      <w:r w:rsidR="00672509">
        <w:rPr>
          <w:rFonts w:cs="Arial"/>
          <w:sz w:val="22"/>
          <w:lang w:val="es-ES_tradnl"/>
        </w:rPr>
        <w:t xml:space="preserve">prioridad a la calidad </w:t>
      </w:r>
      <w:r>
        <w:rPr>
          <w:rFonts w:cs="Arial"/>
          <w:sz w:val="22"/>
          <w:lang w:val="es-ES_tradnl"/>
        </w:rPr>
        <w:t xml:space="preserve">por encima del </w:t>
      </w:r>
      <w:r w:rsidR="00672509">
        <w:rPr>
          <w:rFonts w:cs="Arial"/>
          <w:sz w:val="22"/>
          <w:lang w:val="es-ES_tradnl"/>
        </w:rPr>
        <w:t xml:space="preserve">precio de la contratación, </w:t>
      </w:r>
      <w:r>
        <w:rPr>
          <w:rFonts w:cs="Arial"/>
          <w:sz w:val="22"/>
          <w:lang w:val="es-ES_tradnl"/>
        </w:rPr>
        <w:t xml:space="preserve">privilegiando </w:t>
      </w:r>
      <w:r w:rsidR="00672509">
        <w:rPr>
          <w:rFonts w:cs="Arial"/>
          <w:sz w:val="22"/>
          <w:lang w:val="es-ES_tradnl"/>
        </w:rPr>
        <w:t xml:space="preserve">la experiencia de la empresa, del director del proyecto e incluso </w:t>
      </w:r>
      <w:r>
        <w:rPr>
          <w:rFonts w:cs="Arial"/>
          <w:sz w:val="22"/>
          <w:lang w:val="es-ES_tradnl"/>
        </w:rPr>
        <w:t>del</w:t>
      </w:r>
      <w:r w:rsidR="00672509">
        <w:rPr>
          <w:rFonts w:cs="Arial"/>
          <w:sz w:val="22"/>
          <w:lang w:val="es-ES_tradnl"/>
        </w:rPr>
        <w:t xml:space="preserve"> equipo de trabajo, en funciones similares, tanto en el sector público como en el sector privado.</w:t>
      </w:r>
    </w:p>
    <w:p w14:paraId="49416B34" w14:textId="2F975B7F" w:rsidR="00672509" w:rsidRDefault="000F4C06" w:rsidP="00672509">
      <w:pPr>
        <w:spacing w:line="360" w:lineRule="auto"/>
        <w:jc w:val="both"/>
        <w:rPr>
          <w:rFonts w:cs="Arial"/>
          <w:sz w:val="22"/>
          <w:lang w:val="es-ES_tradnl"/>
        </w:rPr>
      </w:pPr>
      <w:r>
        <w:rPr>
          <w:rFonts w:cs="Arial"/>
          <w:sz w:val="22"/>
          <w:lang w:val="es-ES_tradnl"/>
        </w:rPr>
        <w:t xml:space="preserve">c) </w:t>
      </w:r>
      <w:r w:rsidR="00672509">
        <w:rPr>
          <w:rFonts w:cs="Arial"/>
          <w:sz w:val="22"/>
          <w:lang w:val="es-ES_tradnl"/>
        </w:rPr>
        <w:t>En el objeto de la contratación</w:t>
      </w:r>
      <w:r>
        <w:rPr>
          <w:rFonts w:cs="Arial"/>
          <w:sz w:val="22"/>
          <w:lang w:val="es-ES_tradnl"/>
        </w:rPr>
        <w:t>,</w:t>
      </w:r>
      <w:r w:rsidR="00672509">
        <w:rPr>
          <w:rFonts w:cs="Arial"/>
          <w:sz w:val="22"/>
          <w:lang w:val="es-ES_tradnl"/>
        </w:rPr>
        <w:t xml:space="preserve"> </w:t>
      </w:r>
      <w:r>
        <w:rPr>
          <w:rFonts w:cs="Arial"/>
          <w:sz w:val="22"/>
          <w:lang w:val="es-ES_tradnl"/>
        </w:rPr>
        <w:t xml:space="preserve">considere mejorar </w:t>
      </w:r>
      <w:r w:rsidR="00672509">
        <w:rPr>
          <w:rFonts w:cs="Arial"/>
          <w:sz w:val="22"/>
          <w:lang w:val="es-ES_tradnl"/>
        </w:rPr>
        <w:t>la eficacia y no solamente la eficiencia.</w:t>
      </w:r>
    </w:p>
    <w:p w14:paraId="6DBA98C8" w14:textId="33595376" w:rsidR="00672509" w:rsidRDefault="00497A23" w:rsidP="00672509">
      <w:pPr>
        <w:spacing w:line="360" w:lineRule="auto"/>
        <w:jc w:val="both"/>
        <w:rPr>
          <w:rFonts w:cs="Arial"/>
          <w:sz w:val="22"/>
          <w:lang w:val="es-ES_tradnl"/>
        </w:rPr>
      </w:pPr>
      <w:r>
        <w:rPr>
          <w:rFonts w:cs="Arial"/>
          <w:sz w:val="22"/>
          <w:lang w:val="es-ES_tradnl"/>
        </w:rPr>
        <w:t xml:space="preserve">d) Aclare </w:t>
      </w:r>
      <w:r w:rsidR="00672509">
        <w:rPr>
          <w:rFonts w:cs="Arial"/>
          <w:sz w:val="22"/>
          <w:lang w:val="es-ES_tradnl"/>
        </w:rPr>
        <w:t>l</w:t>
      </w:r>
      <w:r>
        <w:rPr>
          <w:rFonts w:cs="Arial"/>
          <w:sz w:val="22"/>
          <w:lang w:val="es-ES_tradnl"/>
        </w:rPr>
        <w:t xml:space="preserve">os alcances de los </w:t>
      </w:r>
      <w:r w:rsidR="00672509">
        <w:rPr>
          <w:rFonts w:cs="Arial"/>
          <w:sz w:val="22"/>
          <w:lang w:val="es-ES_tradnl"/>
        </w:rPr>
        <w:t xml:space="preserve">términos de </w:t>
      </w:r>
      <w:r w:rsidR="00672509" w:rsidRPr="00B01856">
        <w:rPr>
          <w:rFonts w:cs="Arial"/>
          <w:sz w:val="22"/>
          <w:szCs w:val="22"/>
          <w:lang w:val="es-ES_tradnl"/>
        </w:rPr>
        <w:t>Sistema Financiero Nacional para la Vivienda</w:t>
      </w:r>
      <w:r>
        <w:rPr>
          <w:rFonts w:cs="Arial"/>
          <w:sz w:val="22"/>
          <w:szCs w:val="22"/>
          <w:lang w:val="es-ES_tradnl"/>
        </w:rPr>
        <w:t xml:space="preserve"> y</w:t>
      </w:r>
      <w:r w:rsidR="00672509">
        <w:rPr>
          <w:rFonts w:cs="Arial"/>
          <w:sz w:val="22"/>
          <w:lang w:val="es-ES_tradnl"/>
        </w:rPr>
        <w:t xml:space="preserve"> sus componentes, los grupos de interés y la cadena de valor.</w:t>
      </w:r>
    </w:p>
    <w:p w14:paraId="2A842A44" w14:textId="1A216859" w:rsidR="00672509" w:rsidRDefault="00497A23" w:rsidP="00672509">
      <w:pPr>
        <w:spacing w:line="360" w:lineRule="auto"/>
        <w:jc w:val="both"/>
        <w:rPr>
          <w:rFonts w:cs="Arial"/>
          <w:sz w:val="22"/>
          <w:lang w:val="es-ES_tradnl"/>
        </w:rPr>
      </w:pPr>
      <w:r>
        <w:rPr>
          <w:rFonts w:cs="Arial"/>
          <w:sz w:val="22"/>
          <w:lang w:val="es-ES_tradnl"/>
        </w:rPr>
        <w:t xml:space="preserve">e) </w:t>
      </w:r>
      <w:r w:rsidR="00672509">
        <w:rPr>
          <w:rFonts w:cs="Arial"/>
          <w:sz w:val="22"/>
          <w:lang w:val="es-ES_tradnl"/>
        </w:rPr>
        <w:t>Revis</w:t>
      </w:r>
      <w:r>
        <w:rPr>
          <w:rFonts w:cs="Arial"/>
          <w:sz w:val="22"/>
          <w:lang w:val="es-ES_tradnl"/>
        </w:rPr>
        <w:t>e</w:t>
      </w:r>
      <w:r w:rsidR="00672509">
        <w:rPr>
          <w:rFonts w:cs="Arial"/>
          <w:sz w:val="22"/>
          <w:lang w:val="es-ES_tradnl"/>
        </w:rPr>
        <w:t xml:space="preserve"> </w:t>
      </w:r>
      <w:r>
        <w:rPr>
          <w:rFonts w:cs="Arial"/>
          <w:sz w:val="22"/>
          <w:lang w:val="es-ES_tradnl"/>
        </w:rPr>
        <w:t xml:space="preserve">el sentido </w:t>
      </w:r>
      <w:r w:rsidR="00672509">
        <w:rPr>
          <w:rFonts w:cs="Arial"/>
          <w:sz w:val="22"/>
          <w:lang w:val="es-ES_tradnl"/>
        </w:rPr>
        <w:t>y la redacción del apartado 3.8, en cuanto a la visión de largo plazo que se espera tener para elaborar el plan operativo y el presupuesto institucional.</w:t>
      </w:r>
    </w:p>
    <w:p w14:paraId="27A3CF1A" w14:textId="15ED7A44" w:rsidR="00672509" w:rsidRPr="0077537A" w:rsidRDefault="00497A23" w:rsidP="00672509">
      <w:pPr>
        <w:spacing w:line="360" w:lineRule="auto"/>
        <w:jc w:val="both"/>
        <w:rPr>
          <w:rFonts w:cs="Arial"/>
          <w:sz w:val="22"/>
          <w:lang w:val="es-ES_tradnl"/>
        </w:rPr>
      </w:pPr>
      <w:r>
        <w:rPr>
          <w:rFonts w:cs="Arial"/>
          <w:sz w:val="22"/>
          <w:lang w:val="es-ES_tradnl"/>
        </w:rPr>
        <w:t xml:space="preserve">f) Verifique </w:t>
      </w:r>
      <w:r w:rsidR="00672509">
        <w:rPr>
          <w:rFonts w:cs="Arial"/>
          <w:sz w:val="22"/>
          <w:lang w:val="es-ES_tradnl"/>
        </w:rPr>
        <w:t xml:space="preserve">la sucesión lógica de los documentos que </w:t>
      </w:r>
      <w:r>
        <w:rPr>
          <w:rFonts w:cs="Arial"/>
          <w:sz w:val="22"/>
          <w:lang w:val="es-ES_tradnl"/>
        </w:rPr>
        <w:t>deberán entregarse</w:t>
      </w:r>
      <w:r w:rsidR="00672509">
        <w:rPr>
          <w:rFonts w:cs="Arial"/>
          <w:sz w:val="22"/>
          <w:lang w:val="es-ES_tradnl"/>
        </w:rPr>
        <w:t xml:space="preserve"> en cada etapa.</w:t>
      </w:r>
      <w:r>
        <w:rPr>
          <w:rFonts w:cs="Arial"/>
          <w:sz w:val="22"/>
          <w:lang w:val="es-ES_tradnl"/>
        </w:rPr>
        <w:t xml:space="preserve"> </w:t>
      </w:r>
    </w:p>
    <w:p w14:paraId="524CE7F2" w14:textId="2B2D596F" w:rsidR="00672509" w:rsidRDefault="0077537A" w:rsidP="00672509">
      <w:pPr>
        <w:spacing w:line="360" w:lineRule="auto"/>
        <w:jc w:val="both"/>
        <w:rPr>
          <w:rFonts w:cs="Arial"/>
          <w:sz w:val="22"/>
          <w:lang w:val="es-ES_tradnl"/>
        </w:rPr>
      </w:pPr>
      <w:r>
        <w:rPr>
          <w:rFonts w:cs="Arial"/>
          <w:sz w:val="22"/>
          <w:lang w:val="es-ES_tradnl"/>
        </w:rPr>
        <w:t xml:space="preserve">g) </w:t>
      </w:r>
      <w:r w:rsidR="00672509">
        <w:rPr>
          <w:rFonts w:cs="Arial"/>
          <w:sz w:val="22"/>
          <w:lang w:val="es-ES_tradnl"/>
        </w:rPr>
        <w:t>Corr</w:t>
      </w:r>
      <w:r>
        <w:rPr>
          <w:rFonts w:cs="Arial"/>
          <w:sz w:val="22"/>
          <w:lang w:val="es-ES_tradnl"/>
        </w:rPr>
        <w:t xml:space="preserve">ija </w:t>
      </w:r>
      <w:r w:rsidR="00672509">
        <w:rPr>
          <w:rFonts w:cs="Arial"/>
          <w:sz w:val="22"/>
          <w:lang w:val="es-ES_tradnl"/>
        </w:rPr>
        <w:t>las referencias inexactas que se realizan respecto a algunos apartados del documento</w:t>
      </w:r>
      <w:r>
        <w:rPr>
          <w:rFonts w:cs="Arial"/>
          <w:sz w:val="22"/>
          <w:lang w:val="es-ES_tradnl"/>
        </w:rPr>
        <w:t xml:space="preserve"> y considere las otras observaciones de forma planteadas por la Directora </w:t>
      </w:r>
      <w:r w:rsidRPr="007D078C">
        <w:rPr>
          <w:rFonts w:cs="Arial"/>
          <w:bCs/>
          <w:sz w:val="22"/>
          <w:lang w:val="es-ES_tradnl"/>
        </w:rPr>
        <w:t>Ulibarri Pernús</w:t>
      </w:r>
      <w:r w:rsidR="00672509">
        <w:rPr>
          <w:rFonts w:cs="Arial"/>
          <w:sz w:val="22"/>
          <w:lang w:val="es-ES_tradnl"/>
        </w:rPr>
        <w:t>.</w:t>
      </w:r>
    </w:p>
    <w:p w14:paraId="6B6AFE09" w14:textId="404AB5DF" w:rsidR="00672509" w:rsidRDefault="0077537A" w:rsidP="00672509">
      <w:pPr>
        <w:spacing w:line="360" w:lineRule="auto"/>
        <w:jc w:val="both"/>
        <w:rPr>
          <w:rFonts w:cs="Arial"/>
          <w:sz w:val="22"/>
          <w:lang w:val="es-ES_tradnl"/>
        </w:rPr>
      </w:pPr>
      <w:r>
        <w:rPr>
          <w:rFonts w:cs="Arial"/>
          <w:sz w:val="22"/>
          <w:lang w:val="es-ES_tradnl"/>
        </w:rPr>
        <w:t xml:space="preserve">h) </w:t>
      </w:r>
      <w:r w:rsidR="00672509">
        <w:rPr>
          <w:rFonts w:cs="Arial"/>
          <w:sz w:val="22"/>
          <w:lang w:val="es-ES_tradnl"/>
        </w:rPr>
        <w:t>Revis</w:t>
      </w:r>
      <w:r>
        <w:rPr>
          <w:rFonts w:cs="Arial"/>
          <w:sz w:val="22"/>
          <w:lang w:val="es-ES_tradnl"/>
        </w:rPr>
        <w:t>e</w:t>
      </w:r>
      <w:r w:rsidR="00672509">
        <w:rPr>
          <w:rFonts w:cs="Arial"/>
          <w:sz w:val="22"/>
          <w:lang w:val="es-ES_tradnl"/>
        </w:rPr>
        <w:t xml:space="preserve"> y especi</w:t>
      </w:r>
      <w:r>
        <w:rPr>
          <w:rFonts w:cs="Arial"/>
          <w:sz w:val="22"/>
          <w:lang w:val="es-ES_tradnl"/>
        </w:rPr>
        <w:t>fique</w:t>
      </w:r>
      <w:r w:rsidR="00672509">
        <w:rPr>
          <w:rFonts w:cs="Arial"/>
          <w:sz w:val="22"/>
          <w:lang w:val="es-ES_tradnl"/>
        </w:rPr>
        <w:t xml:space="preserve"> la finalidad de la contratación que se indica en el punto 1.1.1 del documento.</w:t>
      </w:r>
    </w:p>
    <w:p w14:paraId="02A09848" w14:textId="6C908359" w:rsidR="00672509" w:rsidRDefault="0077537A" w:rsidP="00672509">
      <w:pPr>
        <w:spacing w:line="360" w:lineRule="auto"/>
        <w:jc w:val="both"/>
        <w:rPr>
          <w:rFonts w:cs="Arial"/>
          <w:sz w:val="22"/>
          <w:lang w:val="es-ES_tradnl"/>
        </w:rPr>
      </w:pPr>
      <w:r>
        <w:rPr>
          <w:rFonts w:cs="Arial"/>
          <w:sz w:val="22"/>
          <w:lang w:val="es-ES_tradnl"/>
        </w:rPr>
        <w:t xml:space="preserve">i) </w:t>
      </w:r>
      <w:r w:rsidR="00672509">
        <w:rPr>
          <w:rFonts w:cs="Arial"/>
          <w:sz w:val="22"/>
          <w:lang w:val="es-ES_tradnl"/>
        </w:rPr>
        <w:t>Estable</w:t>
      </w:r>
      <w:r>
        <w:rPr>
          <w:rFonts w:cs="Arial"/>
          <w:sz w:val="22"/>
          <w:lang w:val="es-ES_tradnl"/>
        </w:rPr>
        <w:t>zca</w:t>
      </w:r>
      <w:r w:rsidR="00672509">
        <w:rPr>
          <w:rFonts w:cs="Arial"/>
          <w:sz w:val="22"/>
          <w:lang w:val="es-ES_tradnl"/>
        </w:rPr>
        <w:t xml:space="preserve"> que ante eventuales reclamos, objeciones o solicitudes de aclaración que se presenten al cartel, la </w:t>
      </w:r>
      <w:r w:rsidR="00672509" w:rsidRPr="009801B4">
        <w:rPr>
          <w:rFonts w:cs="Arial"/>
          <w:sz w:val="22"/>
          <w:lang w:val="es-ES_tradnl"/>
        </w:rPr>
        <w:t>Junta Directiva</w:t>
      </w:r>
      <w:r w:rsidR="00672509">
        <w:rPr>
          <w:rFonts w:cs="Arial"/>
          <w:sz w:val="22"/>
          <w:lang w:val="es-ES_tradnl"/>
        </w:rPr>
        <w:t xml:space="preserve"> conocerá y resolverá aquellos de mayor trascendencia, relacionados particularmente con los objetivos de la contratación</w:t>
      </w:r>
      <w:r w:rsidR="00672509" w:rsidRPr="00B8107A">
        <w:rPr>
          <w:rFonts w:cs="Arial"/>
          <w:sz w:val="22"/>
          <w:lang w:val="es-ES_tradnl"/>
        </w:rPr>
        <w:t xml:space="preserve"> </w:t>
      </w:r>
      <w:r w:rsidR="00672509">
        <w:rPr>
          <w:rFonts w:cs="Arial"/>
          <w:sz w:val="22"/>
          <w:lang w:val="es-ES_tradnl"/>
        </w:rPr>
        <w:t xml:space="preserve">y la forma de evaluar. </w:t>
      </w:r>
    </w:p>
    <w:p w14:paraId="7990423E" w14:textId="1C1E5856" w:rsidR="00672509" w:rsidRDefault="0077537A" w:rsidP="00672509">
      <w:pPr>
        <w:spacing w:line="360" w:lineRule="auto"/>
        <w:jc w:val="both"/>
        <w:rPr>
          <w:rFonts w:cs="Arial"/>
          <w:sz w:val="22"/>
          <w:lang w:val="es-ES_tradnl"/>
        </w:rPr>
      </w:pPr>
      <w:r>
        <w:rPr>
          <w:rFonts w:cs="Arial"/>
          <w:sz w:val="22"/>
          <w:lang w:val="es-ES_tradnl"/>
        </w:rPr>
        <w:t xml:space="preserve">j) </w:t>
      </w:r>
      <w:r w:rsidR="00672509">
        <w:rPr>
          <w:rFonts w:cs="Arial"/>
          <w:sz w:val="22"/>
          <w:lang w:val="es-ES_tradnl"/>
        </w:rPr>
        <w:t>Elimin</w:t>
      </w:r>
      <w:r>
        <w:rPr>
          <w:rFonts w:cs="Arial"/>
          <w:sz w:val="22"/>
          <w:lang w:val="es-ES_tradnl"/>
        </w:rPr>
        <w:t>e</w:t>
      </w:r>
      <w:r w:rsidR="00672509">
        <w:rPr>
          <w:rFonts w:cs="Arial"/>
          <w:sz w:val="22"/>
          <w:lang w:val="es-ES_tradnl"/>
        </w:rPr>
        <w:t xml:space="preserve"> la evaluación de la experiencia en el “sector público internacional” y mantenga únicamente la evaluación de</w:t>
      </w:r>
      <w:r>
        <w:rPr>
          <w:rFonts w:cs="Arial"/>
          <w:sz w:val="22"/>
          <w:lang w:val="es-ES_tradnl"/>
        </w:rPr>
        <w:t xml:space="preserve"> la experiencia en la </w:t>
      </w:r>
      <w:r w:rsidR="00672509">
        <w:rPr>
          <w:rFonts w:cs="Arial"/>
          <w:sz w:val="22"/>
          <w:lang w:val="es-ES_tradnl"/>
        </w:rPr>
        <w:t>“Administración Pública costarricense”.</w:t>
      </w:r>
    </w:p>
    <w:p w14:paraId="2E4A4E65" w14:textId="5251EF41" w:rsidR="00672509" w:rsidRDefault="0077537A" w:rsidP="00672509">
      <w:pPr>
        <w:spacing w:line="360" w:lineRule="auto"/>
        <w:jc w:val="both"/>
        <w:rPr>
          <w:rFonts w:cs="Arial"/>
          <w:sz w:val="22"/>
          <w:lang w:val="es-ES_tradnl"/>
        </w:rPr>
      </w:pPr>
      <w:r>
        <w:rPr>
          <w:rFonts w:cs="Arial"/>
          <w:sz w:val="22"/>
          <w:lang w:val="es-ES_tradnl"/>
        </w:rPr>
        <w:t xml:space="preserve">k) </w:t>
      </w:r>
      <w:r w:rsidR="00672509">
        <w:rPr>
          <w:rFonts w:cs="Arial"/>
          <w:sz w:val="22"/>
          <w:lang w:val="es-ES_tradnl"/>
        </w:rPr>
        <w:t>Eval</w:t>
      </w:r>
      <w:r>
        <w:rPr>
          <w:rFonts w:cs="Arial"/>
          <w:sz w:val="22"/>
          <w:lang w:val="es-ES_tradnl"/>
        </w:rPr>
        <w:t xml:space="preserve">úe </w:t>
      </w:r>
      <w:r w:rsidR="00672509">
        <w:rPr>
          <w:rFonts w:cs="Arial"/>
          <w:sz w:val="22"/>
          <w:lang w:val="es-ES_tradnl"/>
        </w:rPr>
        <w:t>la conveniencia de incorporar dentro de la contratación, la elaboración del manual de los procesos institucionales.</w:t>
      </w:r>
    </w:p>
    <w:p w14:paraId="71E05C3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73E749C" w14:textId="77777777" w:rsidR="002B71CC" w:rsidRPr="00D14EAF" w:rsidRDefault="002B71CC" w:rsidP="002B71CC">
      <w:pPr>
        <w:spacing w:line="360" w:lineRule="auto"/>
        <w:jc w:val="both"/>
        <w:rPr>
          <w:rFonts w:cs="Arial"/>
          <w:b/>
          <w:sz w:val="22"/>
        </w:rPr>
      </w:pPr>
      <w:r w:rsidRPr="00D14EAF">
        <w:rPr>
          <w:rFonts w:cs="Arial"/>
          <w:b/>
          <w:sz w:val="22"/>
        </w:rPr>
        <w:t>************</w:t>
      </w:r>
    </w:p>
    <w:p w14:paraId="6F141EF3" w14:textId="77777777" w:rsidR="002B71CC" w:rsidRDefault="002B71CC" w:rsidP="002B71CC">
      <w:pPr>
        <w:spacing w:line="360" w:lineRule="auto"/>
        <w:jc w:val="both"/>
        <w:rPr>
          <w:rFonts w:cs="Arial"/>
          <w:sz w:val="22"/>
          <w:lang w:val="es-ES_tradnl"/>
        </w:rPr>
      </w:pPr>
    </w:p>
    <w:p w14:paraId="71F4458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8C53F0C" w14:textId="162E1374" w:rsidR="00491382" w:rsidRDefault="00491382" w:rsidP="00C623E8">
      <w:pPr>
        <w:spacing w:line="360" w:lineRule="auto"/>
        <w:jc w:val="both"/>
        <w:rPr>
          <w:rFonts w:cs="Arial"/>
          <w:sz w:val="22"/>
          <w:szCs w:val="22"/>
        </w:rPr>
      </w:pPr>
      <w:r>
        <w:rPr>
          <w:rFonts w:cs="Arial"/>
          <w:sz w:val="22"/>
          <w:szCs w:val="22"/>
        </w:rPr>
        <w:t xml:space="preserve">Dar por conocido </w:t>
      </w:r>
      <w:r w:rsidR="00C623E8">
        <w:rPr>
          <w:rFonts w:cs="Arial"/>
          <w:sz w:val="22"/>
          <w:szCs w:val="22"/>
        </w:rPr>
        <w:t xml:space="preserve">el informe </w:t>
      </w:r>
      <w:r>
        <w:rPr>
          <w:rFonts w:cs="Arial"/>
          <w:sz w:val="22"/>
          <w:szCs w:val="22"/>
        </w:rPr>
        <w:t xml:space="preserve">adjunto al oficio GG-ME-0620-2020 de la </w:t>
      </w:r>
      <w:r w:rsidRPr="00C21F89">
        <w:rPr>
          <w:rFonts w:cs="Arial"/>
          <w:sz w:val="22"/>
          <w:szCs w:val="22"/>
        </w:rPr>
        <w:t>Gerencia General</w:t>
      </w:r>
      <w:r>
        <w:rPr>
          <w:rFonts w:cs="Arial"/>
          <w:sz w:val="22"/>
          <w:szCs w:val="22"/>
        </w:rPr>
        <w:t xml:space="preserve">, </w:t>
      </w:r>
      <w:r w:rsidR="001F2DA3">
        <w:rPr>
          <w:rFonts w:cs="Arial"/>
          <w:sz w:val="22"/>
          <w:szCs w:val="22"/>
        </w:rPr>
        <w:t xml:space="preserve">así como la nota AI-OF-063-2020 de la </w:t>
      </w:r>
      <w:r w:rsidR="001F2DA3" w:rsidRPr="001F2DA3">
        <w:rPr>
          <w:rFonts w:cs="Arial"/>
          <w:sz w:val="22"/>
          <w:szCs w:val="22"/>
          <w:lang w:val="es-ES_tradnl"/>
        </w:rPr>
        <w:t>Auditoría Interna</w:t>
      </w:r>
      <w:r w:rsidR="001F2DA3">
        <w:rPr>
          <w:rFonts w:cs="Arial"/>
          <w:sz w:val="22"/>
          <w:szCs w:val="22"/>
          <w:lang w:val="es-ES_tradnl"/>
        </w:rPr>
        <w:t xml:space="preserve">, relacionados con </w:t>
      </w:r>
      <w:r w:rsidR="00C623E8">
        <w:rPr>
          <w:rFonts w:cs="Arial"/>
          <w:sz w:val="22"/>
          <w:szCs w:val="22"/>
        </w:rPr>
        <w:t>la ejecución</w:t>
      </w:r>
      <w:r w:rsidR="001F2DA3">
        <w:rPr>
          <w:rFonts w:cs="Arial"/>
          <w:sz w:val="22"/>
          <w:szCs w:val="22"/>
        </w:rPr>
        <w:t>,</w:t>
      </w:r>
      <w:r w:rsidR="00C623E8">
        <w:rPr>
          <w:rFonts w:cs="Arial"/>
          <w:sz w:val="22"/>
          <w:szCs w:val="22"/>
        </w:rPr>
        <w:t xml:space="preserve"> </w:t>
      </w:r>
      <w:r>
        <w:rPr>
          <w:rFonts w:cs="Arial"/>
          <w:sz w:val="22"/>
          <w:szCs w:val="22"/>
        </w:rPr>
        <w:t xml:space="preserve">con </w:t>
      </w:r>
      <w:r>
        <w:rPr>
          <w:rFonts w:cs="Arial"/>
          <w:sz w:val="22"/>
          <w:szCs w:val="22"/>
        </w:rPr>
        <w:lastRenderedPageBreak/>
        <w:t xml:space="preserve">corte al 31 de mayo de 2020, </w:t>
      </w:r>
      <w:r w:rsidR="00C623E8">
        <w:rPr>
          <w:rFonts w:cs="Arial"/>
          <w:sz w:val="22"/>
          <w:szCs w:val="22"/>
        </w:rPr>
        <w:t xml:space="preserve">del plan de acción </w:t>
      </w:r>
      <w:r>
        <w:rPr>
          <w:rFonts w:cs="Arial"/>
          <w:sz w:val="22"/>
          <w:szCs w:val="22"/>
        </w:rPr>
        <w:t xml:space="preserve">para atender las debilidades señaladas </w:t>
      </w:r>
      <w:r w:rsidR="00C623E8">
        <w:rPr>
          <w:rFonts w:cs="Arial"/>
          <w:sz w:val="22"/>
          <w:szCs w:val="22"/>
        </w:rPr>
        <w:t xml:space="preserve">por la </w:t>
      </w:r>
      <w:r w:rsidR="001F2DA3" w:rsidRPr="001F2DA3">
        <w:rPr>
          <w:rFonts w:cs="Arial"/>
          <w:sz w:val="22"/>
          <w:szCs w:val="22"/>
          <w:lang w:val="es-ES_tradnl"/>
        </w:rPr>
        <w:t>Superintendencia General de Entidades Financieras</w:t>
      </w:r>
      <w:r w:rsidR="001F2DA3">
        <w:rPr>
          <w:rFonts w:cs="Arial"/>
          <w:sz w:val="22"/>
          <w:szCs w:val="22"/>
          <w:lang w:val="es-ES_tradnl"/>
        </w:rPr>
        <w:t xml:space="preserve"> (SUGEF).</w:t>
      </w:r>
      <w:r w:rsidR="006F35AD">
        <w:rPr>
          <w:rFonts w:cs="Arial"/>
          <w:sz w:val="22"/>
          <w:szCs w:val="22"/>
        </w:rPr>
        <w:t xml:space="preserve"> </w:t>
      </w:r>
    </w:p>
    <w:p w14:paraId="5FB6F7D6" w14:textId="77777777" w:rsidR="00491382" w:rsidRDefault="00491382" w:rsidP="00C623E8">
      <w:pPr>
        <w:spacing w:line="360" w:lineRule="auto"/>
        <w:jc w:val="both"/>
        <w:rPr>
          <w:rFonts w:cs="Arial"/>
          <w:sz w:val="22"/>
          <w:szCs w:val="22"/>
        </w:rPr>
      </w:pPr>
    </w:p>
    <w:p w14:paraId="73E36655" w14:textId="1B1EE755" w:rsidR="002B71CC" w:rsidRDefault="00491382" w:rsidP="002B71CC">
      <w:pPr>
        <w:spacing w:line="360" w:lineRule="auto"/>
        <w:jc w:val="both"/>
        <w:rPr>
          <w:rFonts w:cs="Arial"/>
          <w:sz w:val="22"/>
          <w:szCs w:val="22"/>
        </w:rPr>
      </w:pPr>
      <w:r>
        <w:rPr>
          <w:rFonts w:cs="Arial"/>
          <w:sz w:val="22"/>
          <w:szCs w:val="22"/>
        </w:rPr>
        <w:t xml:space="preserve">Se instruye a la </w:t>
      </w:r>
      <w:r w:rsidR="00AD7F1F" w:rsidRPr="00AD7F1F">
        <w:rPr>
          <w:rFonts w:cs="Arial"/>
          <w:sz w:val="22"/>
          <w:szCs w:val="22"/>
          <w:lang w:val="es-ES_tradnl"/>
        </w:rPr>
        <w:t>Gerencia General</w:t>
      </w:r>
      <w:r w:rsidR="000352BC">
        <w:rPr>
          <w:rFonts w:cs="Arial"/>
          <w:sz w:val="22"/>
          <w:szCs w:val="22"/>
        </w:rPr>
        <w:t xml:space="preserve">, para que remita a la SUGEF el referido informe de avance, </w:t>
      </w:r>
      <w:r w:rsidR="00AD7F1F">
        <w:rPr>
          <w:rFonts w:cs="Arial"/>
          <w:sz w:val="22"/>
          <w:szCs w:val="22"/>
        </w:rPr>
        <w:t>haci</w:t>
      </w:r>
      <w:r w:rsidR="009B3E1B">
        <w:rPr>
          <w:rFonts w:cs="Arial"/>
          <w:sz w:val="22"/>
          <w:szCs w:val="22"/>
        </w:rPr>
        <w:t>éndole</w:t>
      </w:r>
      <w:r w:rsidR="00AD7F1F">
        <w:rPr>
          <w:rFonts w:cs="Arial"/>
          <w:sz w:val="22"/>
          <w:szCs w:val="22"/>
        </w:rPr>
        <w:t xml:space="preserve"> los ajustes que correspondan</w:t>
      </w:r>
      <w:r w:rsidR="009B3E1B">
        <w:rPr>
          <w:rFonts w:cs="Arial"/>
          <w:sz w:val="22"/>
          <w:szCs w:val="22"/>
        </w:rPr>
        <w:t>,</w:t>
      </w:r>
      <w:r w:rsidR="00AD7F1F">
        <w:rPr>
          <w:rFonts w:cs="Arial"/>
          <w:sz w:val="22"/>
          <w:szCs w:val="22"/>
        </w:rPr>
        <w:t xml:space="preserve"> en consonancia con lo indicado por la </w:t>
      </w:r>
      <w:r w:rsidR="00AD7F1F" w:rsidRPr="00AD7F1F">
        <w:rPr>
          <w:rFonts w:cs="Arial"/>
          <w:sz w:val="22"/>
          <w:szCs w:val="22"/>
          <w:lang w:val="es-ES_tradnl"/>
        </w:rPr>
        <w:t>Auditoría Interna</w:t>
      </w:r>
      <w:r w:rsidR="00AD7F1F">
        <w:rPr>
          <w:rFonts w:cs="Arial"/>
          <w:sz w:val="22"/>
          <w:szCs w:val="22"/>
          <w:lang w:val="es-ES_tradnl"/>
        </w:rPr>
        <w:t xml:space="preserve"> en el oficio AI-OF-063-2020</w:t>
      </w:r>
      <w:r w:rsidR="009B3E1B">
        <w:rPr>
          <w:rFonts w:cs="Arial"/>
          <w:sz w:val="22"/>
          <w:szCs w:val="22"/>
          <w:lang w:val="es-ES_tradnl"/>
        </w:rPr>
        <w:t>,</w:t>
      </w:r>
      <w:r w:rsidR="00AD7F1F">
        <w:rPr>
          <w:rFonts w:cs="Arial"/>
          <w:sz w:val="22"/>
          <w:szCs w:val="22"/>
          <w:lang w:val="es-ES_tradnl"/>
        </w:rPr>
        <w:t xml:space="preserve"> e </w:t>
      </w:r>
      <w:r w:rsidR="000352BC">
        <w:rPr>
          <w:rFonts w:cs="Arial"/>
          <w:sz w:val="22"/>
          <w:szCs w:val="22"/>
        </w:rPr>
        <w:t xml:space="preserve">incluyendo </w:t>
      </w:r>
      <w:r w:rsidR="009B3E1B">
        <w:rPr>
          <w:rFonts w:cs="Arial"/>
          <w:sz w:val="22"/>
          <w:szCs w:val="22"/>
        </w:rPr>
        <w:t>una</w:t>
      </w:r>
      <w:r w:rsidR="000352BC">
        <w:rPr>
          <w:rFonts w:cs="Arial"/>
          <w:sz w:val="22"/>
          <w:szCs w:val="22"/>
        </w:rPr>
        <w:t xml:space="preserve"> explicaci</w:t>
      </w:r>
      <w:r w:rsidR="009B3E1B">
        <w:rPr>
          <w:rFonts w:cs="Arial"/>
          <w:sz w:val="22"/>
          <w:szCs w:val="22"/>
        </w:rPr>
        <w:t xml:space="preserve">ón </w:t>
      </w:r>
      <w:r w:rsidR="000352BC">
        <w:rPr>
          <w:rFonts w:cs="Arial"/>
          <w:sz w:val="22"/>
          <w:szCs w:val="22"/>
        </w:rPr>
        <w:t>sobre la estrategia</w:t>
      </w:r>
      <w:r w:rsidR="00AD7F1F">
        <w:rPr>
          <w:rFonts w:cs="Arial"/>
          <w:sz w:val="22"/>
          <w:szCs w:val="22"/>
        </w:rPr>
        <w:t xml:space="preserve"> que se está implementando para </w:t>
      </w:r>
      <w:r w:rsidR="00F32A0B">
        <w:rPr>
          <w:rFonts w:cs="Arial"/>
          <w:sz w:val="22"/>
          <w:szCs w:val="22"/>
        </w:rPr>
        <w:t>acelerar la ejecución de las acciones pendientes y</w:t>
      </w:r>
      <w:r w:rsidR="001F2DA3">
        <w:rPr>
          <w:rFonts w:cs="Arial"/>
          <w:sz w:val="22"/>
          <w:szCs w:val="22"/>
        </w:rPr>
        <w:t>,</w:t>
      </w:r>
      <w:r w:rsidR="00F32A0B">
        <w:rPr>
          <w:rFonts w:cs="Arial"/>
          <w:sz w:val="22"/>
          <w:szCs w:val="22"/>
        </w:rPr>
        <w:t xml:space="preserve"> particularmente</w:t>
      </w:r>
      <w:r w:rsidR="001F2DA3">
        <w:rPr>
          <w:rFonts w:cs="Arial"/>
          <w:sz w:val="22"/>
          <w:szCs w:val="22"/>
        </w:rPr>
        <w:t xml:space="preserve">, </w:t>
      </w:r>
      <w:r w:rsidR="00CF3A3A">
        <w:rPr>
          <w:rFonts w:cs="Arial"/>
          <w:sz w:val="22"/>
          <w:szCs w:val="22"/>
        </w:rPr>
        <w:t xml:space="preserve">lo que respecta a los </w:t>
      </w:r>
      <w:r w:rsidR="00F32A0B">
        <w:rPr>
          <w:rFonts w:cs="Arial"/>
          <w:sz w:val="22"/>
          <w:szCs w:val="22"/>
        </w:rPr>
        <w:t>acuerdos incumplidos.</w:t>
      </w:r>
    </w:p>
    <w:p w14:paraId="75D9CA1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2B5822" w14:textId="77777777" w:rsidR="002B71CC" w:rsidRPr="00D14EAF" w:rsidRDefault="002B71CC" w:rsidP="002B71CC">
      <w:pPr>
        <w:spacing w:line="360" w:lineRule="auto"/>
        <w:jc w:val="both"/>
        <w:rPr>
          <w:rFonts w:cs="Arial"/>
          <w:b/>
          <w:sz w:val="22"/>
        </w:rPr>
      </w:pPr>
      <w:r w:rsidRPr="00D14EAF">
        <w:rPr>
          <w:rFonts w:cs="Arial"/>
          <w:b/>
          <w:sz w:val="22"/>
        </w:rPr>
        <w:t>************</w:t>
      </w:r>
    </w:p>
    <w:p w14:paraId="7CE0E099" w14:textId="77777777" w:rsidR="002B71CC" w:rsidRDefault="002B71CC" w:rsidP="002B71CC">
      <w:pPr>
        <w:spacing w:line="360" w:lineRule="auto"/>
        <w:jc w:val="both"/>
        <w:rPr>
          <w:rFonts w:cs="Arial"/>
          <w:sz w:val="22"/>
          <w:szCs w:val="22"/>
        </w:rPr>
      </w:pPr>
    </w:p>
    <w:p w14:paraId="7BACA87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75BAC7E" w14:textId="34B0E6D5" w:rsidR="002B71CC" w:rsidRDefault="002A2F78" w:rsidP="002B71CC">
      <w:pPr>
        <w:spacing w:line="360" w:lineRule="auto"/>
        <w:jc w:val="both"/>
        <w:rPr>
          <w:rFonts w:cs="Arial"/>
          <w:sz w:val="22"/>
          <w:szCs w:val="22"/>
        </w:rPr>
      </w:pPr>
      <w:r>
        <w:rPr>
          <w:rFonts w:cs="Arial"/>
          <w:sz w:val="22"/>
          <w:szCs w:val="22"/>
        </w:rPr>
        <w:t>Solicitar una audiencia con el Director General de Supervisión de Bancos Públicos y Mutuales</w:t>
      </w:r>
      <w:r w:rsidR="004B32FC">
        <w:rPr>
          <w:rFonts w:cs="Arial"/>
          <w:sz w:val="22"/>
          <w:szCs w:val="22"/>
        </w:rPr>
        <w:t>,</w:t>
      </w:r>
      <w:r>
        <w:rPr>
          <w:rFonts w:cs="Arial"/>
          <w:sz w:val="22"/>
          <w:szCs w:val="22"/>
        </w:rPr>
        <w:t xml:space="preserve"> de la </w:t>
      </w:r>
      <w:r w:rsidRPr="002A2F78">
        <w:rPr>
          <w:rFonts w:cs="Arial"/>
          <w:sz w:val="22"/>
          <w:szCs w:val="22"/>
          <w:lang w:val="es-ES_tradnl"/>
        </w:rPr>
        <w:t>Superintendencia General de Entidades Financieras</w:t>
      </w:r>
      <w:r>
        <w:rPr>
          <w:rFonts w:cs="Arial"/>
          <w:sz w:val="22"/>
          <w:szCs w:val="22"/>
          <w:lang w:val="es-ES_tradnl"/>
        </w:rPr>
        <w:t xml:space="preserve">, </w:t>
      </w:r>
      <w:r>
        <w:rPr>
          <w:rFonts w:cs="Arial"/>
          <w:sz w:val="22"/>
          <w:szCs w:val="22"/>
        </w:rPr>
        <w:t xml:space="preserve">con el propósito de discutir </w:t>
      </w:r>
      <w:r w:rsidR="00195E5E">
        <w:rPr>
          <w:rFonts w:cs="Arial"/>
          <w:sz w:val="22"/>
          <w:szCs w:val="22"/>
        </w:rPr>
        <w:t xml:space="preserve">el nivel de cumplimiento logrado y la estrategia que se está implementando, con respecto al plan de </w:t>
      </w:r>
      <w:r w:rsidR="004A4051">
        <w:rPr>
          <w:rFonts w:cs="Arial"/>
          <w:sz w:val="22"/>
          <w:szCs w:val="22"/>
        </w:rPr>
        <w:t xml:space="preserve">acción para subsanar las debilidades planteadas por </w:t>
      </w:r>
      <w:r w:rsidR="00195E5E">
        <w:rPr>
          <w:rFonts w:cs="Arial"/>
          <w:sz w:val="22"/>
          <w:szCs w:val="22"/>
        </w:rPr>
        <w:t>esa</w:t>
      </w:r>
      <w:r w:rsidR="004A4051">
        <w:rPr>
          <w:rFonts w:cs="Arial"/>
          <w:sz w:val="22"/>
          <w:szCs w:val="22"/>
        </w:rPr>
        <w:t xml:space="preserve"> </w:t>
      </w:r>
      <w:r w:rsidR="004A4051" w:rsidRPr="006F3187">
        <w:rPr>
          <w:rFonts w:cs="Arial"/>
          <w:sz w:val="22"/>
          <w:szCs w:val="22"/>
        </w:rPr>
        <w:t>Superintendencia</w:t>
      </w:r>
      <w:r w:rsidR="004A4051">
        <w:rPr>
          <w:rFonts w:cs="Arial"/>
          <w:sz w:val="22"/>
          <w:szCs w:val="22"/>
        </w:rPr>
        <w:t>, en el oficio SGF-2419-2018</w:t>
      </w:r>
      <w:r w:rsidR="00195E5E">
        <w:rPr>
          <w:rFonts w:cs="Arial"/>
          <w:sz w:val="22"/>
          <w:szCs w:val="22"/>
        </w:rPr>
        <w:t>,</w:t>
      </w:r>
      <w:r w:rsidR="004A4051">
        <w:rPr>
          <w:rFonts w:cs="Arial"/>
          <w:sz w:val="22"/>
          <w:szCs w:val="22"/>
        </w:rPr>
        <w:t xml:space="preserve"> de fecha 13 de agosto de 2018,</w:t>
      </w:r>
      <w:r w:rsidR="004A4051" w:rsidRPr="00270F30">
        <w:rPr>
          <w:rFonts w:cs="Arial"/>
          <w:sz w:val="22"/>
          <w:szCs w:val="22"/>
        </w:rPr>
        <w:t xml:space="preserve"> </w:t>
      </w:r>
      <w:r w:rsidR="004A4051">
        <w:rPr>
          <w:rFonts w:cs="Arial"/>
          <w:sz w:val="22"/>
          <w:szCs w:val="22"/>
        </w:rPr>
        <w:t>referido a los resultados del estudio realizado</w:t>
      </w:r>
      <w:r w:rsidR="004A4051" w:rsidRPr="0012697A">
        <w:rPr>
          <w:rFonts w:cs="Arial"/>
          <w:sz w:val="22"/>
          <w:szCs w:val="22"/>
        </w:rPr>
        <w:t xml:space="preserve"> </w:t>
      </w:r>
      <w:r w:rsidR="004A4051">
        <w:rPr>
          <w:rFonts w:cs="Arial"/>
          <w:sz w:val="22"/>
          <w:szCs w:val="22"/>
        </w:rPr>
        <w:t>para evaluar la gestión de riesgos aplicada por el BANHVI sobre la Dirección del FOSUVI y la cartera de crédito del FONAVI</w:t>
      </w:r>
      <w:r w:rsidR="009251BF">
        <w:rPr>
          <w:rFonts w:cs="Arial"/>
          <w:sz w:val="22"/>
          <w:szCs w:val="22"/>
        </w:rPr>
        <w:t>.</w:t>
      </w:r>
    </w:p>
    <w:p w14:paraId="01B7327E" w14:textId="695C078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C18AE2A" w14:textId="77777777" w:rsidR="002B71CC" w:rsidRPr="00D14EAF" w:rsidRDefault="002B71CC" w:rsidP="002B71CC">
      <w:pPr>
        <w:spacing w:line="360" w:lineRule="auto"/>
        <w:jc w:val="both"/>
        <w:rPr>
          <w:rFonts w:cs="Arial"/>
          <w:b/>
          <w:sz w:val="22"/>
        </w:rPr>
      </w:pPr>
      <w:r w:rsidRPr="00D14EAF">
        <w:rPr>
          <w:rFonts w:cs="Arial"/>
          <w:b/>
          <w:sz w:val="22"/>
        </w:rPr>
        <w:t>************</w:t>
      </w:r>
    </w:p>
    <w:p w14:paraId="09DE696A" w14:textId="77777777" w:rsidR="002B71CC" w:rsidRDefault="002B71CC" w:rsidP="002B71CC">
      <w:pPr>
        <w:spacing w:line="360" w:lineRule="auto"/>
        <w:jc w:val="both"/>
        <w:rPr>
          <w:rFonts w:cs="Arial"/>
          <w:sz w:val="22"/>
          <w:szCs w:val="22"/>
        </w:rPr>
      </w:pPr>
    </w:p>
    <w:p w14:paraId="3E03636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05307" w14:textId="77777777" w:rsidR="00900F34" w:rsidRDefault="00900F34">
      <w:r>
        <w:separator/>
      </w:r>
    </w:p>
  </w:endnote>
  <w:endnote w:type="continuationSeparator" w:id="0">
    <w:p w14:paraId="0DB9FA05" w14:textId="77777777" w:rsidR="00900F34" w:rsidRDefault="0090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59C92" w14:textId="77777777" w:rsidR="00900F34" w:rsidRDefault="00900F34">
      <w:r>
        <w:separator/>
      </w:r>
    </w:p>
  </w:footnote>
  <w:footnote w:type="continuationSeparator" w:id="0">
    <w:p w14:paraId="14DCD07C" w14:textId="77777777" w:rsidR="00900F34" w:rsidRDefault="0090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27C37" w14:textId="77777777" w:rsidR="009D03FE" w:rsidRDefault="009D03FE">
    <w:pPr>
      <w:pStyle w:val="Encabezado"/>
      <w:rPr>
        <w:lang w:val="es-ES"/>
      </w:rPr>
    </w:pPr>
  </w:p>
  <w:p w14:paraId="7F4403F9" w14:textId="2A6985AC"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4F387C">
      <w:rPr>
        <w:sz w:val="18"/>
        <w:lang w:val="es-ES"/>
      </w:rPr>
      <w:t>43</w:t>
    </w:r>
    <w:r>
      <w:rPr>
        <w:sz w:val="18"/>
        <w:lang w:val="es-ES"/>
      </w:rPr>
      <w:t>-20</w:t>
    </w:r>
    <w:r w:rsidR="00E97960">
      <w:rPr>
        <w:sz w:val="18"/>
        <w:lang w:val="es-ES"/>
      </w:rPr>
      <w:t>20</w:t>
    </w:r>
    <w:r>
      <w:rPr>
        <w:sz w:val="18"/>
        <w:lang w:val="es-ES"/>
      </w:rPr>
      <w:t xml:space="preserve">                   </w:t>
    </w:r>
    <w:r w:rsidR="004F387C">
      <w:rPr>
        <w:sz w:val="18"/>
        <w:lang w:val="es-ES"/>
      </w:rPr>
      <w:t>11</w:t>
    </w:r>
    <w:r>
      <w:rPr>
        <w:sz w:val="18"/>
        <w:lang w:val="es-ES"/>
      </w:rPr>
      <w:t xml:space="preserve"> de </w:t>
    </w:r>
    <w:r w:rsidR="004F387C">
      <w:rPr>
        <w:sz w:val="18"/>
        <w:lang w:val="es-ES"/>
      </w:rPr>
      <w:t>junio</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6F5957EC"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7205900"/>
    <w:multiLevelType w:val="hybridMultilevel"/>
    <w:tmpl w:val="FCEC88F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7456D06"/>
    <w:multiLevelType w:val="hybridMultilevel"/>
    <w:tmpl w:val="B880882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6"/>
  </w:num>
  <w:num w:numId="8">
    <w:abstractNumId w:val="7"/>
  </w:num>
  <w:num w:numId="9">
    <w:abstractNumId w:val="5"/>
  </w:num>
  <w:num w:numId="10">
    <w:abstractNumId w:val="3"/>
  </w:num>
  <w:num w:numId="11">
    <w:abstractNumId w:val="4"/>
  </w:num>
  <w:num w:numId="12">
    <w:abstractNumId w:val="17"/>
  </w:num>
  <w:num w:numId="13">
    <w:abstractNumId w:val="14"/>
  </w:num>
  <w:num w:numId="14">
    <w:abstractNumId w:val="13"/>
  </w:num>
  <w:num w:numId="15">
    <w:abstractNumId w:val="8"/>
  </w:num>
  <w:num w:numId="16">
    <w:abstractNumId w:val="12"/>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CmuXu2fRau301/fwFvtKaJye4oJe4+oTkIALojs4qRx8/fsBD5NI4yVpjoM9eU5E/KdZv6G/0GBAC0jyoILUw==" w:salt="mTOPoSG6su+Yp38IsG+lY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7C"/>
    <w:rsid w:val="0000085A"/>
    <w:rsid w:val="00011DC1"/>
    <w:rsid w:val="0001401F"/>
    <w:rsid w:val="00026DCA"/>
    <w:rsid w:val="00027E78"/>
    <w:rsid w:val="0003318B"/>
    <w:rsid w:val="000352BC"/>
    <w:rsid w:val="00036A8B"/>
    <w:rsid w:val="00046D84"/>
    <w:rsid w:val="00053A32"/>
    <w:rsid w:val="000547A2"/>
    <w:rsid w:val="00067B32"/>
    <w:rsid w:val="00076A47"/>
    <w:rsid w:val="00081BB0"/>
    <w:rsid w:val="00085DF1"/>
    <w:rsid w:val="0009389D"/>
    <w:rsid w:val="000A6259"/>
    <w:rsid w:val="000B0F7B"/>
    <w:rsid w:val="000C245B"/>
    <w:rsid w:val="000C4E35"/>
    <w:rsid w:val="000C5661"/>
    <w:rsid w:val="000F4C06"/>
    <w:rsid w:val="000F5F31"/>
    <w:rsid w:val="000F6DBD"/>
    <w:rsid w:val="00104C92"/>
    <w:rsid w:val="00105CCE"/>
    <w:rsid w:val="0011401E"/>
    <w:rsid w:val="001147C3"/>
    <w:rsid w:val="00117E78"/>
    <w:rsid w:val="001227FE"/>
    <w:rsid w:val="001359C4"/>
    <w:rsid w:val="00154E36"/>
    <w:rsid w:val="001609D3"/>
    <w:rsid w:val="00183234"/>
    <w:rsid w:val="0018634C"/>
    <w:rsid w:val="001909BE"/>
    <w:rsid w:val="00193B2D"/>
    <w:rsid w:val="00195E5E"/>
    <w:rsid w:val="00196DD0"/>
    <w:rsid w:val="001A3086"/>
    <w:rsid w:val="001B0DE8"/>
    <w:rsid w:val="001B6D7C"/>
    <w:rsid w:val="001B703A"/>
    <w:rsid w:val="001C3F1B"/>
    <w:rsid w:val="001D7E23"/>
    <w:rsid w:val="001F277B"/>
    <w:rsid w:val="001F2DA3"/>
    <w:rsid w:val="001F7D2C"/>
    <w:rsid w:val="002026DC"/>
    <w:rsid w:val="002030CB"/>
    <w:rsid w:val="00204086"/>
    <w:rsid w:val="00210B7F"/>
    <w:rsid w:val="00213FA6"/>
    <w:rsid w:val="00214849"/>
    <w:rsid w:val="002163C7"/>
    <w:rsid w:val="00216FB1"/>
    <w:rsid w:val="00222020"/>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4B64"/>
    <w:rsid w:val="0028757E"/>
    <w:rsid w:val="002A2F78"/>
    <w:rsid w:val="002A51F3"/>
    <w:rsid w:val="002A6A4B"/>
    <w:rsid w:val="002B4363"/>
    <w:rsid w:val="002B71CC"/>
    <w:rsid w:val="002D0146"/>
    <w:rsid w:val="002D158A"/>
    <w:rsid w:val="002E1BAC"/>
    <w:rsid w:val="002E1DC1"/>
    <w:rsid w:val="002E5974"/>
    <w:rsid w:val="002E6144"/>
    <w:rsid w:val="002F3D41"/>
    <w:rsid w:val="003004E7"/>
    <w:rsid w:val="0030131C"/>
    <w:rsid w:val="003156CD"/>
    <w:rsid w:val="00317B31"/>
    <w:rsid w:val="00320F35"/>
    <w:rsid w:val="00320F9C"/>
    <w:rsid w:val="00335993"/>
    <w:rsid w:val="00343C1F"/>
    <w:rsid w:val="00343CAA"/>
    <w:rsid w:val="00345E78"/>
    <w:rsid w:val="00346C2F"/>
    <w:rsid w:val="003473D2"/>
    <w:rsid w:val="00352AFB"/>
    <w:rsid w:val="00353979"/>
    <w:rsid w:val="00367B23"/>
    <w:rsid w:val="00373725"/>
    <w:rsid w:val="00373B50"/>
    <w:rsid w:val="00374710"/>
    <w:rsid w:val="003803AB"/>
    <w:rsid w:val="00380645"/>
    <w:rsid w:val="00383F3A"/>
    <w:rsid w:val="003853CD"/>
    <w:rsid w:val="00386AA9"/>
    <w:rsid w:val="00396B4F"/>
    <w:rsid w:val="003A4E5A"/>
    <w:rsid w:val="003A5204"/>
    <w:rsid w:val="003A70CE"/>
    <w:rsid w:val="003B0676"/>
    <w:rsid w:val="003B1738"/>
    <w:rsid w:val="003B20EA"/>
    <w:rsid w:val="003C6FEB"/>
    <w:rsid w:val="00407CC4"/>
    <w:rsid w:val="00421BEA"/>
    <w:rsid w:val="00432126"/>
    <w:rsid w:val="00445673"/>
    <w:rsid w:val="004755F8"/>
    <w:rsid w:val="0047593B"/>
    <w:rsid w:val="0048086A"/>
    <w:rsid w:val="00481E15"/>
    <w:rsid w:val="0048746C"/>
    <w:rsid w:val="00490B72"/>
    <w:rsid w:val="00491382"/>
    <w:rsid w:val="004930AA"/>
    <w:rsid w:val="00496B93"/>
    <w:rsid w:val="00497711"/>
    <w:rsid w:val="00497A23"/>
    <w:rsid w:val="004A4051"/>
    <w:rsid w:val="004B32FC"/>
    <w:rsid w:val="004B373F"/>
    <w:rsid w:val="004B7456"/>
    <w:rsid w:val="004C5B22"/>
    <w:rsid w:val="004C724E"/>
    <w:rsid w:val="004D3DFB"/>
    <w:rsid w:val="004E03B5"/>
    <w:rsid w:val="004E10F9"/>
    <w:rsid w:val="004E1777"/>
    <w:rsid w:val="004E5D21"/>
    <w:rsid w:val="004F387C"/>
    <w:rsid w:val="005011AD"/>
    <w:rsid w:val="00513B4F"/>
    <w:rsid w:val="00520512"/>
    <w:rsid w:val="00531B93"/>
    <w:rsid w:val="005459D0"/>
    <w:rsid w:val="005504E6"/>
    <w:rsid w:val="0057519A"/>
    <w:rsid w:val="00585347"/>
    <w:rsid w:val="00595395"/>
    <w:rsid w:val="0059625B"/>
    <w:rsid w:val="00596AB4"/>
    <w:rsid w:val="005A32C2"/>
    <w:rsid w:val="005B45E6"/>
    <w:rsid w:val="005B67A2"/>
    <w:rsid w:val="005C18D2"/>
    <w:rsid w:val="005C330A"/>
    <w:rsid w:val="005C6147"/>
    <w:rsid w:val="005D6DAA"/>
    <w:rsid w:val="005E7559"/>
    <w:rsid w:val="00615F94"/>
    <w:rsid w:val="00615FBF"/>
    <w:rsid w:val="00623D36"/>
    <w:rsid w:val="006243EF"/>
    <w:rsid w:val="006321F4"/>
    <w:rsid w:val="006454F0"/>
    <w:rsid w:val="00646C5C"/>
    <w:rsid w:val="00662CBB"/>
    <w:rsid w:val="0066494B"/>
    <w:rsid w:val="0066756A"/>
    <w:rsid w:val="00667B31"/>
    <w:rsid w:val="00672509"/>
    <w:rsid w:val="00681878"/>
    <w:rsid w:val="00683504"/>
    <w:rsid w:val="0068657A"/>
    <w:rsid w:val="00692A55"/>
    <w:rsid w:val="006A1DC2"/>
    <w:rsid w:val="006A474B"/>
    <w:rsid w:val="006A779D"/>
    <w:rsid w:val="006B7846"/>
    <w:rsid w:val="006C0086"/>
    <w:rsid w:val="006C1542"/>
    <w:rsid w:val="006C1D3B"/>
    <w:rsid w:val="006C1F07"/>
    <w:rsid w:val="006C772C"/>
    <w:rsid w:val="006D5482"/>
    <w:rsid w:val="006E31FB"/>
    <w:rsid w:val="006E7C0F"/>
    <w:rsid w:val="006F35AD"/>
    <w:rsid w:val="006F7DB3"/>
    <w:rsid w:val="007062BD"/>
    <w:rsid w:val="00711E6C"/>
    <w:rsid w:val="00723211"/>
    <w:rsid w:val="00735384"/>
    <w:rsid w:val="00737234"/>
    <w:rsid w:val="00751002"/>
    <w:rsid w:val="00757C8C"/>
    <w:rsid w:val="007605D2"/>
    <w:rsid w:val="00765327"/>
    <w:rsid w:val="007749FC"/>
    <w:rsid w:val="0077537A"/>
    <w:rsid w:val="00780AB2"/>
    <w:rsid w:val="00797660"/>
    <w:rsid w:val="007B2EB9"/>
    <w:rsid w:val="007B5EDF"/>
    <w:rsid w:val="007C2929"/>
    <w:rsid w:val="007C3229"/>
    <w:rsid w:val="007C39B9"/>
    <w:rsid w:val="007D078C"/>
    <w:rsid w:val="007D6EF8"/>
    <w:rsid w:val="007E31DD"/>
    <w:rsid w:val="007E4B55"/>
    <w:rsid w:val="007F614F"/>
    <w:rsid w:val="007F66D6"/>
    <w:rsid w:val="008006FA"/>
    <w:rsid w:val="00801CDC"/>
    <w:rsid w:val="008110AA"/>
    <w:rsid w:val="00811427"/>
    <w:rsid w:val="00825856"/>
    <w:rsid w:val="008343A2"/>
    <w:rsid w:val="00834957"/>
    <w:rsid w:val="00834A2F"/>
    <w:rsid w:val="00846281"/>
    <w:rsid w:val="00851373"/>
    <w:rsid w:val="00854DE9"/>
    <w:rsid w:val="00861680"/>
    <w:rsid w:val="00870163"/>
    <w:rsid w:val="00875DF9"/>
    <w:rsid w:val="00895A5D"/>
    <w:rsid w:val="00896BC6"/>
    <w:rsid w:val="008D35D8"/>
    <w:rsid w:val="008D6E0F"/>
    <w:rsid w:val="008F38A8"/>
    <w:rsid w:val="008F6C96"/>
    <w:rsid w:val="00900F34"/>
    <w:rsid w:val="0090695F"/>
    <w:rsid w:val="00911F06"/>
    <w:rsid w:val="009251BF"/>
    <w:rsid w:val="00940420"/>
    <w:rsid w:val="00952DF7"/>
    <w:rsid w:val="009669CF"/>
    <w:rsid w:val="009801B4"/>
    <w:rsid w:val="00986348"/>
    <w:rsid w:val="009A7FA5"/>
    <w:rsid w:val="009B2AC1"/>
    <w:rsid w:val="009B3E1B"/>
    <w:rsid w:val="009C11C0"/>
    <w:rsid w:val="009D03FE"/>
    <w:rsid w:val="009D3054"/>
    <w:rsid w:val="009D70A8"/>
    <w:rsid w:val="009D78B0"/>
    <w:rsid w:val="009E1B07"/>
    <w:rsid w:val="009F2788"/>
    <w:rsid w:val="009F62A9"/>
    <w:rsid w:val="00A26BAC"/>
    <w:rsid w:val="00A3046D"/>
    <w:rsid w:val="00A3146D"/>
    <w:rsid w:val="00A330FA"/>
    <w:rsid w:val="00A44B51"/>
    <w:rsid w:val="00A536DE"/>
    <w:rsid w:val="00A57ECD"/>
    <w:rsid w:val="00A67C1D"/>
    <w:rsid w:val="00A70A82"/>
    <w:rsid w:val="00A72860"/>
    <w:rsid w:val="00A73DC5"/>
    <w:rsid w:val="00A775DD"/>
    <w:rsid w:val="00A802A8"/>
    <w:rsid w:val="00A837EB"/>
    <w:rsid w:val="00A95679"/>
    <w:rsid w:val="00AA4E2A"/>
    <w:rsid w:val="00AB15C1"/>
    <w:rsid w:val="00AB1E41"/>
    <w:rsid w:val="00AB2826"/>
    <w:rsid w:val="00AB4B39"/>
    <w:rsid w:val="00AC1039"/>
    <w:rsid w:val="00AD4F06"/>
    <w:rsid w:val="00AD7F1F"/>
    <w:rsid w:val="00AE7AB3"/>
    <w:rsid w:val="00AF4C49"/>
    <w:rsid w:val="00B00832"/>
    <w:rsid w:val="00B01856"/>
    <w:rsid w:val="00B019A0"/>
    <w:rsid w:val="00B2152C"/>
    <w:rsid w:val="00B24F3F"/>
    <w:rsid w:val="00B34414"/>
    <w:rsid w:val="00B3640B"/>
    <w:rsid w:val="00B36CE6"/>
    <w:rsid w:val="00B46D3A"/>
    <w:rsid w:val="00B5583C"/>
    <w:rsid w:val="00B56F87"/>
    <w:rsid w:val="00B64449"/>
    <w:rsid w:val="00B66D8C"/>
    <w:rsid w:val="00B73C87"/>
    <w:rsid w:val="00B8107A"/>
    <w:rsid w:val="00BA3517"/>
    <w:rsid w:val="00BA3C35"/>
    <w:rsid w:val="00BA58F6"/>
    <w:rsid w:val="00BA7805"/>
    <w:rsid w:val="00BB034D"/>
    <w:rsid w:val="00BC1E08"/>
    <w:rsid w:val="00BD11AC"/>
    <w:rsid w:val="00BE0F52"/>
    <w:rsid w:val="00BE28C0"/>
    <w:rsid w:val="00BE452A"/>
    <w:rsid w:val="00BF0C80"/>
    <w:rsid w:val="00BF124E"/>
    <w:rsid w:val="00BF5332"/>
    <w:rsid w:val="00C0084E"/>
    <w:rsid w:val="00C01425"/>
    <w:rsid w:val="00C12152"/>
    <w:rsid w:val="00C308C3"/>
    <w:rsid w:val="00C36F84"/>
    <w:rsid w:val="00C42332"/>
    <w:rsid w:val="00C4730D"/>
    <w:rsid w:val="00C50AAF"/>
    <w:rsid w:val="00C623E8"/>
    <w:rsid w:val="00C676D8"/>
    <w:rsid w:val="00C80691"/>
    <w:rsid w:val="00C80B39"/>
    <w:rsid w:val="00CA3661"/>
    <w:rsid w:val="00CA42F6"/>
    <w:rsid w:val="00CC0A79"/>
    <w:rsid w:val="00CC60FC"/>
    <w:rsid w:val="00CC7940"/>
    <w:rsid w:val="00CD7A02"/>
    <w:rsid w:val="00CF0E50"/>
    <w:rsid w:val="00CF3A3A"/>
    <w:rsid w:val="00CF4BE9"/>
    <w:rsid w:val="00D034AB"/>
    <w:rsid w:val="00D13B6B"/>
    <w:rsid w:val="00D22B80"/>
    <w:rsid w:val="00D330C4"/>
    <w:rsid w:val="00D35784"/>
    <w:rsid w:val="00D35892"/>
    <w:rsid w:val="00D37592"/>
    <w:rsid w:val="00D509A7"/>
    <w:rsid w:val="00D50A72"/>
    <w:rsid w:val="00D54758"/>
    <w:rsid w:val="00D60482"/>
    <w:rsid w:val="00D61F89"/>
    <w:rsid w:val="00D72C3B"/>
    <w:rsid w:val="00D77B53"/>
    <w:rsid w:val="00DA156E"/>
    <w:rsid w:val="00DA4C56"/>
    <w:rsid w:val="00DB38FB"/>
    <w:rsid w:val="00DC2228"/>
    <w:rsid w:val="00DC32CD"/>
    <w:rsid w:val="00DE0BBA"/>
    <w:rsid w:val="00DE7715"/>
    <w:rsid w:val="00E0071B"/>
    <w:rsid w:val="00E21417"/>
    <w:rsid w:val="00E2143B"/>
    <w:rsid w:val="00E31F79"/>
    <w:rsid w:val="00E521FA"/>
    <w:rsid w:val="00E6222D"/>
    <w:rsid w:val="00E63068"/>
    <w:rsid w:val="00E63BC8"/>
    <w:rsid w:val="00E646C7"/>
    <w:rsid w:val="00E73430"/>
    <w:rsid w:val="00E76C46"/>
    <w:rsid w:val="00E8788A"/>
    <w:rsid w:val="00E94813"/>
    <w:rsid w:val="00E97960"/>
    <w:rsid w:val="00E979D2"/>
    <w:rsid w:val="00EA53B9"/>
    <w:rsid w:val="00EB061A"/>
    <w:rsid w:val="00EC02B6"/>
    <w:rsid w:val="00EC1D5F"/>
    <w:rsid w:val="00EC6324"/>
    <w:rsid w:val="00EC7E01"/>
    <w:rsid w:val="00ED58CF"/>
    <w:rsid w:val="00EE139E"/>
    <w:rsid w:val="00EE228C"/>
    <w:rsid w:val="00EE4383"/>
    <w:rsid w:val="00EE491C"/>
    <w:rsid w:val="00EF7D85"/>
    <w:rsid w:val="00F00FF1"/>
    <w:rsid w:val="00F1305E"/>
    <w:rsid w:val="00F16E81"/>
    <w:rsid w:val="00F30531"/>
    <w:rsid w:val="00F31891"/>
    <w:rsid w:val="00F32A0B"/>
    <w:rsid w:val="00F343EA"/>
    <w:rsid w:val="00F357CB"/>
    <w:rsid w:val="00F42278"/>
    <w:rsid w:val="00F46BD0"/>
    <w:rsid w:val="00F541D9"/>
    <w:rsid w:val="00F67649"/>
    <w:rsid w:val="00F836BF"/>
    <w:rsid w:val="00F83C00"/>
    <w:rsid w:val="00F9130B"/>
    <w:rsid w:val="00F97718"/>
    <w:rsid w:val="00FA1809"/>
    <w:rsid w:val="00FA2104"/>
    <w:rsid w:val="00FA4CCB"/>
    <w:rsid w:val="00FB32B9"/>
    <w:rsid w:val="00FB7D03"/>
    <w:rsid w:val="00FB7F8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8C972"/>
  <w15:docId w15:val="{FFDF6F1F-8ABB-4548-8301-851EEA0A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4</TotalTime>
  <Pages>10</Pages>
  <Words>2863</Words>
  <Characters>15678</Characters>
  <Application>Microsoft Office Word</Application>
  <DocSecurity>8</DocSecurity>
  <Lines>130</Lines>
  <Paragraphs>37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cp:revision>
  <cp:lastPrinted>2011-09-07T16:03:00Z</cp:lastPrinted>
  <dcterms:created xsi:type="dcterms:W3CDTF">2020-06-22T15:07:00Z</dcterms:created>
  <dcterms:modified xsi:type="dcterms:W3CDTF">2020-06-26T16:37:00Z</dcterms:modified>
</cp:coreProperties>
</file>