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0BB2" w14:textId="77777777" w:rsidR="00FA4CCB" w:rsidRDefault="00FA4CCB">
      <w:pPr>
        <w:pStyle w:val="Ttulo"/>
        <w:ind w:right="51"/>
        <w:rPr>
          <w:rFonts w:cs="Arial"/>
        </w:rPr>
      </w:pPr>
      <w:r>
        <w:rPr>
          <w:rFonts w:cs="Arial"/>
        </w:rPr>
        <w:t>BANCO HIPOTECARIO DE LA VIVIENDA</w:t>
      </w:r>
    </w:p>
    <w:p w14:paraId="13688EF2" w14:textId="77777777" w:rsidR="00FA4CCB" w:rsidRDefault="00FA4CCB">
      <w:pPr>
        <w:spacing w:line="360" w:lineRule="auto"/>
        <w:ind w:right="51"/>
        <w:jc w:val="center"/>
        <w:rPr>
          <w:rFonts w:cs="Arial"/>
          <w:b/>
          <w:sz w:val="22"/>
          <w:u w:val="single"/>
        </w:rPr>
      </w:pPr>
      <w:r>
        <w:rPr>
          <w:rFonts w:cs="Arial"/>
          <w:b/>
          <w:sz w:val="22"/>
          <w:u w:val="single"/>
        </w:rPr>
        <w:t>JUNTA DIRECTIVA</w:t>
      </w:r>
    </w:p>
    <w:p w14:paraId="2D40A73E" w14:textId="77777777" w:rsidR="00FA4CCB" w:rsidRDefault="00FA4CCB">
      <w:pPr>
        <w:spacing w:line="360" w:lineRule="auto"/>
        <w:ind w:right="51"/>
        <w:jc w:val="center"/>
        <w:rPr>
          <w:rFonts w:cs="Arial"/>
          <w:b/>
          <w:sz w:val="22"/>
          <w:u w:val="single"/>
        </w:rPr>
      </w:pPr>
    </w:p>
    <w:p w14:paraId="245CBA62" w14:textId="34301BE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21C05">
        <w:rPr>
          <w:rFonts w:cs="Arial"/>
          <w:b/>
          <w:sz w:val="22"/>
          <w:u w:val="single"/>
        </w:rPr>
        <w:t>EXTRA</w:t>
      </w:r>
      <w:r w:rsidR="00FA4CCB">
        <w:rPr>
          <w:rFonts w:cs="Arial"/>
          <w:b/>
          <w:sz w:val="22"/>
          <w:u w:val="single"/>
        </w:rPr>
        <w:t xml:space="preserve">ORDINARIA </w:t>
      </w:r>
      <w:r>
        <w:rPr>
          <w:rFonts w:cs="Arial"/>
          <w:b/>
          <w:sz w:val="22"/>
          <w:u w:val="single"/>
        </w:rPr>
        <w:t xml:space="preserve">N° </w:t>
      </w:r>
      <w:r w:rsidR="00021C05">
        <w:rPr>
          <w:rFonts w:cs="Arial"/>
          <w:b/>
          <w:sz w:val="22"/>
          <w:u w:val="single"/>
        </w:rPr>
        <w:t>35</w:t>
      </w:r>
      <w:r>
        <w:rPr>
          <w:rFonts w:cs="Arial"/>
          <w:b/>
          <w:sz w:val="22"/>
          <w:u w:val="single"/>
        </w:rPr>
        <w:t>-20</w:t>
      </w:r>
      <w:r w:rsidR="00E97960">
        <w:rPr>
          <w:rFonts w:cs="Arial"/>
          <w:b/>
          <w:sz w:val="22"/>
          <w:u w:val="single"/>
        </w:rPr>
        <w:t>20</w:t>
      </w:r>
    </w:p>
    <w:p w14:paraId="146718AC" w14:textId="4E73EA41" w:rsidR="00FA4CCB" w:rsidRDefault="00FA4CCB">
      <w:pPr>
        <w:spacing w:line="360" w:lineRule="auto"/>
        <w:ind w:right="51"/>
        <w:jc w:val="center"/>
        <w:rPr>
          <w:rFonts w:cs="Arial"/>
          <w:b/>
          <w:sz w:val="22"/>
          <w:u w:val="single"/>
        </w:rPr>
      </w:pPr>
      <w:r>
        <w:rPr>
          <w:rFonts w:cs="Arial"/>
          <w:b/>
          <w:sz w:val="22"/>
          <w:u w:val="single"/>
        </w:rPr>
        <w:t xml:space="preserve">DEL </w:t>
      </w:r>
      <w:r w:rsidR="00021C05">
        <w:rPr>
          <w:rFonts w:cs="Arial"/>
          <w:b/>
          <w:sz w:val="22"/>
          <w:u w:val="single"/>
        </w:rPr>
        <w:t>14</w:t>
      </w:r>
      <w:r>
        <w:rPr>
          <w:rFonts w:cs="Arial"/>
          <w:b/>
          <w:sz w:val="22"/>
          <w:u w:val="single"/>
        </w:rPr>
        <w:t xml:space="preserve"> DE </w:t>
      </w:r>
      <w:r w:rsidR="00021C05">
        <w:rPr>
          <w:rFonts w:cs="Arial"/>
          <w:b/>
          <w:sz w:val="22"/>
          <w:u w:val="single"/>
        </w:rPr>
        <w:t>MAYO</w:t>
      </w:r>
      <w:r>
        <w:rPr>
          <w:rFonts w:cs="Arial"/>
          <w:b/>
          <w:sz w:val="22"/>
          <w:u w:val="single"/>
        </w:rPr>
        <w:t xml:space="preserve"> DE 20</w:t>
      </w:r>
      <w:r w:rsidR="00E97960">
        <w:rPr>
          <w:rFonts w:cs="Arial"/>
          <w:b/>
          <w:sz w:val="22"/>
          <w:u w:val="single"/>
        </w:rPr>
        <w:t>20</w:t>
      </w:r>
    </w:p>
    <w:p w14:paraId="522A348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82D37A5" w14:textId="77777777" w:rsidR="00FA4CCB" w:rsidRDefault="00FA4CCB">
      <w:pPr>
        <w:spacing w:line="360" w:lineRule="auto"/>
        <w:ind w:right="51"/>
        <w:jc w:val="center"/>
        <w:rPr>
          <w:rFonts w:cs="Arial"/>
          <w:b/>
          <w:sz w:val="22"/>
          <w:u w:val="single"/>
        </w:rPr>
      </w:pPr>
    </w:p>
    <w:p w14:paraId="142D931B" w14:textId="65E50C95" w:rsidR="0010364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103648">
        <w:rPr>
          <w:rFonts w:cs="Arial"/>
          <w:sz w:val="22"/>
        </w:rPr>
        <w:t xml:space="preserve">Por medio de videoconferencia que consta en los archivos de la Secretaría de la </w:t>
      </w:r>
      <w:r w:rsidR="00103648" w:rsidRPr="00B85537">
        <w:rPr>
          <w:rFonts w:cs="Arial"/>
          <w:sz w:val="22"/>
          <w:lang w:val="es-ES_tradnl"/>
        </w:rPr>
        <w:t>Junta Directiva</w:t>
      </w:r>
      <w:r w:rsidR="00103648">
        <w:rPr>
          <w:rFonts w:cs="Arial"/>
          <w:sz w:val="22"/>
        </w:rPr>
        <w:t xml:space="preserve"> y al amparo de las consideraciones y disposiciones señaladas en el acuerdo N° 10 de la sesión 21-2020, del 16 de marzo de 2020, se inicia la sesión a las diecisiete horas, con la participación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1B63EE">
        <w:rPr>
          <w:rFonts w:cs="Arial"/>
          <w:sz w:val="22"/>
        </w:rPr>
        <w:t xml:space="preserve"> y</w:t>
      </w:r>
      <w:r w:rsidR="006E7C0F">
        <w:rPr>
          <w:rFonts w:cs="Arial"/>
          <w:sz w:val="22"/>
        </w:rPr>
        <w:t xml:space="preserve"> </w:t>
      </w:r>
      <w:r w:rsidR="00A536DE">
        <w:rPr>
          <w:rFonts w:cs="Arial"/>
          <w:sz w:val="22"/>
        </w:rPr>
        <w:t>Kenneth Pérez Venegas</w:t>
      </w:r>
      <w:r w:rsidR="001B63EE">
        <w:rPr>
          <w:rFonts w:cs="Arial"/>
          <w:sz w:val="22"/>
        </w:rPr>
        <w:t xml:space="preserve">. La Directora </w:t>
      </w:r>
      <w:r w:rsidR="00A536DE">
        <w:rPr>
          <w:rFonts w:cs="Arial"/>
          <w:sz w:val="22"/>
        </w:rPr>
        <w:t>Eloísa Ulibarri Pernús</w:t>
      </w:r>
      <w:r w:rsidR="001B63EE">
        <w:rPr>
          <w:rFonts w:cs="Arial"/>
          <w:sz w:val="22"/>
        </w:rPr>
        <w:t xml:space="preserve">, se incorpora a la sesión a partir del minuto </w:t>
      </w:r>
      <w:r w:rsidR="00103648">
        <w:rPr>
          <w:rFonts w:cs="Arial"/>
          <w:sz w:val="22"/>
        </w:rPr>
        <w:t>02:40.</w:t>
      </w:r>
    </w:p>
    <w:p w14:paraId="17D9448E" w14:textId="77777777" w:rsidR="00103648" w:rsidRDefault="00103648" w:rsidP="0066494B">
      <w:pPr>
        <w:spacing w:line="360" w:lineRule="auto"/>
        <w:jc w:val="both"/>
        <w:rPr>
          <w:rFonts w:cs="Arial"/>
          <w:sz w:val="22"/>
        </w:rPr>
      </w:pPr>
    </w:p>
    <w:p w14:paraId="59FDAD14" w14:textId="7FCC7FBC" w:rsidR="00FA4CCB" w:rsidRDefault="00103648"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xml:space="preserve">; </w:t>
      </w:r>
      <w:r w:rsidR="001B63EE">
        <w:rPr>
          <w:rFonts w:cs="Arial"/>
          <w:sz w:val="22"/>
        </w:rPr>
        <w:t>Ericka Masís Calderón</w:t>
      </w:r>
      <w:r w:rsidR="00FA4CCB">
        <w:rPr>
          <w:rFonts w:cs="Arial"/>
          <w:sz w:val="22"/>
        </w:rPr>
        <w:t xml:space="preserve">, </w:t>
      </w:r>
      <w:r w:rsidR="001B63EE">
        <w:rPr>
          <w:rFonts w:cs="Arial"/>
          <w:sz w:val="22"/>
        </w:rPr>
        <w:t xml:space="preserve">funcionaria de la </w:t>
      </w:r>
      <w:r w:rsidR="001B63EE" w:rsidRPr="001B63EE">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75E6280B" w14:textId="77777777" w:rsidR="006321F4" w:rsidRPr="00D14EAF" w:rsidRDefault="006321F4" w:rsidP="006321F4">
      <w:pPr>
        <w:spacing w:line="360" w:lineRule="auto"/>
        <w:jc w:val="both"/>
        <w:rPr>
          <w:rFonts w:cs="Arial"/>
          <w:b/>
          <w:sz w:val="22"/>
        </w:rPr>
      </w:pPr>
      <w:r w:rsidRPr="00D14EAF">
        <w:rPr>
          <w:rFonts w:cs="Arial"/>
          <w:b/>
          <w:sz w:val="22"/>
        </w:rPr>
        <w:t>************</w:t>
      </w:r>
    </w:p>
    <w:p w14:paraId="199B2522" w14:textId="77777777" w:rsidR="00FA4CCB" w:rsidRDefault="00FA4CCB" w:rsidP="0066494B">
      <w:pPr>
        <w:spacing w:line="360" w:lineRule="auto"/>
        <w:jc w:val="both"/>
        <w:rPr>
          <w:rFonts w:cs="Arial"/>
          <w:sz w:val="22"/>
        </w:rPr>
      </w:pPr>
    </w:p>
    <w:p w14:paraId="6FEC5BFF" w14:textId="77777777" w:rsidR="00FA4CCB" w:rsidRDefault="00FA4CCB" w:rsidP="0066494B">
      <w:pPr>
        <w:pStyle w:val="Ttulo4"/>
        <w:spacing w:line="360" w:lineRule="auto"/>
        <w:jc w:val="both"/>
        <w:rPr>
          <w:rFonts w:cs="Arial"/>
        </w:rPr>
      </w:pPr>
      <w:r>
        <w:rPr>
          <w:rFonts w:cs="Arial"/>
        </w:rPr>
        <w:t>Asuntos conocidos en la presente sesión</w:t>
      </w:r>
    </w:p>
    <w:p w14:paraId="59922CE3" w14:textId="77777777" w:rsidR="00FA4CCB" w:rsidRDefault="00FA4CCB" w:rsidP="0066494B">
      <w:pPr>
        <w:spacing w:line="360" w:lineRule="auto"/>
        <w:jc w:val="both"/>
        <w:rPr>
          <w:rFonts w:cs="Arial"/>
          <w:b/>
          <w:sz w:val="22"/>
        </w:rPr>
      </w:pPr>
    </w:p>
    <w:p w14:paraId="57D0E5F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E67391A" w14:textId="27F32608" w:rsidR="00021C05" w:rsidRPr="00B81080" w:rsidRDefault="00021C05" w:rsidP="00B81080">
      <w:pPr>
        <w:pStyle w:val="Prrafodelista"/>
        <w:numPr>
          <w:ilvl w:val="0"/>
          <w:numId w:val="18"/>
        </w:numPr>
        <w:spacing w:line="360" w:lineRule="auto"/>
        <w:ind w:left="426" w:hanging="426"/>
        <w:jc w:val="both"/>
        <w:rPr>
          <w:rFonts w:cs="Arial"/>
          <w:sz w:val="22"/>
        </w:rPr>
      </w:pPr>
      <w:r w:rsidRPr="00B81080">
        <w:rPr>
          <w:rFonts w:cs="Arial"/>
          <w:sz w:val="22"/>
          <w:lang w:val="es-CR"/>
        </w:rPr>
        <w:t>Presentación de la versión ajustada, de los 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021BE615" w14:textId="061673B2" w:rsidR="00021C05" w:rsidRPr="00B81080" w:rsidRDefault="00021C05" w:rsidP="00B81080">
      <w:pPr>
        <w:pStyle w:val="Prrafodelista"/>
        <w:numPr>
          <w:ilvl w:val="0"/>
          <w:numId w:val="18"/>
        </w:numPr>
        <w:spacing w:line="360" w:lineRule="auto"/>
        <w:ind w:left="426" w:hanging="426"/>
        <w:jc w:val="both"/>
        <w:rPr>
          <w:rFonts w:cs="Arial"/>
          <w:sz w:val="22"/>
        </w:rPr>
      </w:pPr>
      <w:r w:rsidRPr="00B81080">
        <w:rPr>
          <w:rFonts w:cs="Arial"/>
          <w:sz w:val="22"/>
          <w:lang w:val="es-ES_tradnl"/>
        </w:rPr>
        <w:t>Informe sobre el comportamiento de variables y avance de acciones de la estrategia COVID-19.</w:t>
      </w:r>
    </w:p>
    <w:p w14:paraId="03566935" w14:textId="77777777" w:rsidR="00021C05" w:rsidRPr="00B81080" w:rsidRDefault="00021C05" w:rsidP="00B81080">
      <w:pPr>
        <w:pStyle w:val="Prrafodelista"/>
        <w:numPr>
          <w:ilvl w:val="0"/>
          <w:numId w:val="18"/>
        </w:numPr>
        <w:spacing w:line="360" w:lineRule="auto"/>
        <w:ind w:left="426" w:hanging="426"/>
        <w:jc w:val="both"/>
        <w:rPr>
          <w:rFonts w:cs="Arial"/>
          <w:sz w:val="22"/>
          <w:lang w:val="es-ES_tradnl"/>
        </w:rPr>
      </w:pPr>
      <w:r w:rsidRPr="00B81080">
        <w:rPr>
          <w:rFonts w:cs="Arial"/>
          <w:sz w:val="22"/>
          <w:lang w:val="es-ES_tradnl"/>
        </w:rPr>
        <w:t>Presentación de estrategia para la atención del plan de acción remitido a la SUGEF.</w:t>
      </w:r>
    </w:p>
    <w:p w14:paraId="06763922" w14:textId="15D31C55" w:rsidR="00021C05" w:rsidRPr="00B81080" w:rsidRDefault="00021C05" w:rsidP="00B81080">
      <w:pPr>
        <w:pStyle w:val="Prrafodelista"/>
        <w:numPr>
          <w:ilvl w:val="0"/>
          <w:numId w:val="18"/>
        </w:numPr>
        <w:spacing w:line="360" w:lineRule="auto"/>
        <w:ind w:left="426" w:hanging="426"/>
        <w:jc w:val="both"/>
        <w:rPr>
          <w:rFonts w:cs="Arial"/>
          <w:sz w:val="22"/>
        </w:rPr>
      </w:pPr>
      <w:r w:rsidRPr="00B81080">
        <w:rPr>
          <w:rFonts w:cs="Arial"/>
          <w:sz w:val="22"/>
          <w:lang w:val="es-ES_tradnl"/>
        </w:rPr>
        <w:t>Informe sobre la gestión de riesgos, entre diciembre de 2019 y febrero de 2020.</w:t>
      </w:r>
    </w:p>
    <w:p w14:paraId="63FD87CE" w14:textId="34192235" w:rsidR="007749FC" w:rsidRPr="00B81080" w:rsidRDefault="00021C05" w:rsidP="00B81080">
      <w:pPr>
        <w:pStyle w:val="Prrafodelista"/>
        <w:numPr>
          <w:ilvl w:val="0"/>
          <w:numId w:val="18"/>
        </w:numPr>
        <w:spacing w:line="360" w:lineRule="auto"/>
        <w:ind w:left="426" w:hanging="426"/>
        <w:jc w:val="both"/>
        <w:rPr>
          <w:rFonts w:cs="Arial"/>
          <w:sz w:val="22"/>
        </w:rPr>
      </w:pPr>
      <w:r w:rsidRPr="00B81080">
        <w:rPr>
          <w:rFonts w:cs="Arial"/>
          <w:sz w:val="22"/>
          <w:lang w:val="es-ES_tradnl"/>
        </w:rPr>
        <w:t>Recomendación de prórroga a la Auditoría Externa del proceso de Administración Integral de Riesgos, para el período 2020.</w:t>
      </w:r>
    </w:p>
    <w:p w14:paraId="104FE7F2"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6481D6ED" w14:textId="77777777" w:rsidR="007F614F" w:rsidRPr="00AB2826" w:rsidRDefault="007F614F" w:rsidP="002D0146">
      <w:pPr>
        <w:spacing w:line="360" w:lineRule="auto"/>
        <w:jc w:val="both"/>
        <w:rPr>
          <w:rFonts w:cs="Arial"/>
          <w:b/>
          <w:sz w:val="22"/>
          <w:szCs w:val="22"/>
          <w:u w:val="single"/>
          <w:lang w:val="es-ES_tradnl"/>
        </w:rPr>
      </w:pPr>
    </w:p>
    <w:p w14:paraId="641F1BC9" w14:textId="1EF47AE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21C05" w:rsidRPr="00021C05">
        <w:rPr>
          <w:rFonts w:cs="Arial"/>
          <w:b/>
          <w:bCs/>
          <w:sz w:val="22"/>
          <w:u w:val="single"/>
          <w:lang w:val="es-CR"/>
        </w:rPr>
        <w:t>Presentación de la versión ajustada, de los términos de referencia para la contratación de los servicios profesionales de consultoría para el desarrollo de un diagnóstico del Sistema Financiero Nacional para la Vivienda, formulación del Plan Estratégico Institucional 2021-2023 y la ejecución de un plan de modernización y fortalecimiento organizacional</w:t>
      </w:r>
    </w:p>
    <w:p w14:paraId="1879D81F" w14:textId="77777777" w:rsidR="00FA4CCB" w:rsidRDefault="00FA4CCB" w:rsidP="002D0146">
      <w:pPr>
        <w:spacing w:line="360" w:lineRule="auto"/>
        <w:jc w:val="both"/>
        <w:rPr>
          <w:rFonts w:cs="Arial"/>
          <w:sz w:val="22"/>
          <w:szCs w:val="22"/>
        </w:rPr>
      </w:pPr>
    </w:p>
    <w:p w14:paraId="706D66B6" w14:textId="00C2FFFD" w:rsidR="001B63EE" w:rsidRDefault="00B81080" w:rsidP="001B63EE">
      <w:pPr>
        <w:spacing w:line="360" w:lineRule="auto"/>
        <w:jc w:val="both"/>
        <w:rPr>
          <w:rFonts w:cs="Arial"/>
          <w:sz w:val="22"/>
          <w:szCs w:val="22"/>
        </w:rPr>
      </w:pPr>
      <w:r w:rsidRPr="0039311E">
        <w:rPr>
          <w:rFonts w:cs="Arial"/>
          <w:sz w:val="22"/>
          <w:u w:val="single"/>
          <w:lang w:val="es-ES_tradnl"/>
        </w:rPr>
        <w:t xml:space="preserve">Minuto </w:t>
      </w:r>
      <w:r w:rsidR="001B63EE">
        <w:rPr>
          <w:rFonts w:cs="Arial"/>
          <w:sz w:val="22"/>
          <w:u w:val="single"/>
          <w:lang w:val="es-ES_tradnl"/>
        </w:rPr>
        <w:t>01</w:t>
      </w:r>
      <w:r w:rsidRPr="0039311E">
        <w:rPr>
          <w:rFonts w:cs="Arial"/>
          <w:sz w:val="22"/>
          <w:u w:val="single"/>
          <w:lang w:val="es-ES_tradnl"/>
        </w:rPr>
        <w:t>:</w:t>
      </w:r>
      <w:r w:rsidR="001B63EE">
        <w:rPr>
          <w:rFonts w:cs="Arial"/>
          <w:sz w:val="22"/>
          <w:u w:val="single"/>
          <w:lang w:val="es-ES_tradnl"/>
        </w:rPr>
        <w:t>15</w:t>
      </w:r>
      <w:r>
        <w:rPr>
          <w:rFonts w:cs="Arial"/>
          <w:sz w:val="22"/>
          <w:lang w:val="es-ES_tradnl"/>
        </w:rPr>
        <w:t xml:space="preserve"> Se conoce el oficio </w:t>
      </w:r>
      <w:r w:rsidR="001B63EE">
        <w:rPr>
          <w:rFonts w:cs="Arial"/>
          <w:sz w:val="22"/>
          <w:lang w:val="es-ES_tradnl"/>
        </w:rPr>
        <w:t xml:space="preserve">GG-ME-0521-2020 del 14 de mayo de 2020, mediante el cual, atendiendo lo resuelto en la sesión 31-2020 del pasado 30 de abril, la </w:t>
      </w:r>
      <w:r w:rsidR="001B63EE" w:rsidRPr="001B63EE">
        <w:rPr>
          <w:rFonts w:cs="Arial"/>
          <w:sz w:val="22"/>
          <w:lang w:val="es-ES_tradnl"/>
        </w:rPr>
        <w:t>Gerencia General</w:t>
      </w:r>
      <w:r w:rsidR="001B63EE">
        <w:rPr>
          <w:rFonts w:cs="Arial"/>
          <w:sz w:val="22"/>
          <w:lang w:val="es-ES_tradnl"/>
        </w:rPr>
        <w:t xml:space="preserve"> remite el informe </w:t>
      </w:r>
      <w:r w:rsidR="001B63EE">
        <w:rPr>
          <w:rFonts w:cs="Arial"/>
          <w:sz w:val="22"/>
          <w:szCs w:val="22"/>
          <w:lang w:val="es-ES_tradnl"/>
        </w:rPr>
        <w:t xml:space="preserve">UPI-ME-071-2020 de la Unidad de Planificación Institucional, que contiene una nueva propuesta de términos de referencia, para contratar los servicios profesionales de consultoría, para el desarrollo de un estudio de diagnóstico del </w:t>
      </w:r>
      <w:r w:rsidR="001B63EE" w:rsidRPr="004408CC">
        <w:rPr>
          <w:rFonts w:cs="Arial"/>
          <w:sz w:val="22"/>
          <w:szCs w:val="22"/>
          <w:lang w:val="es-ES_tradnl"/>
        </w:rPr>
        <w:t>Sistema Financiero Nacional para la Vivienda</w:t>
      </w:r>
      <w:r w:rsidR="001B63EE">
        <w:rPr>
          <w:rFonts w:cs="Arial"/>
          <w:sz w:val="22"/>
          <w:szCs w:val="22"/>
          <w:lang w:val="es-ES_tradnl"/>
        </w:rPr>
        <w:t>, la formulación del Plan Estratégico Institucional para el período 2021-2023, y la ejecución de un plan de modernización y fortalecimiento organizacional en el BANHVI.  Dichos documentos se adjuntan al expediente del acta.</w:t>
      </w:r>
    </w:p>
    <w:p w14:paraId="300A45EF" w14:textId="77777777" w:rsidR="001B63EE" w:rsidRDefault="001B63EE" w:rsidP="001B63EE">
      <w:pPr>
        <w:spacing w:line="360" w:lineRule="auto"/>
        <w:jc w:val="both"/>
        <w:rPr>
          <w:rFonts w:cs="Arial"/>
          <w:sz w:val="22"/>
          <w:lang w:val="es-ES_tradnl"/>
        </w:rPr>
      </w:pPr>
    </w:p>
    <w:p w14:paraId="47575FD5" w14:textId="7BF0CD2F" w:rsidR="00697F43" w:rsidRDefault="001B63EE" w:rsidP="00697F43">
      <w:pPr>
        <w:spacing w:line="360" w:lineRule="auto"/>
        <w:jc w:val="both"/>
        <w:rPr>
          <w:rFonts w:cs="Arial"/>
          <w:sz w:val="22"/>
          <w:szCs w:val="22"/>
        </w:rPr>
      </w:pPr>
      <w:r>
        <w:rPr>
          <w:rFonts w:cs="Arial"/>
          <w:sz w:val="22"/>
          <w:lang w:val="es-ES_tradnl"/>
        </w:rPr>
        <w:t xml:space="preserve">Para exponer el contenido del citado informe y atender eventuales consultas de carácter técnico sobre el tema, se incorpora a la sesión la licenciada Magaly Longan Moya, jefe de la Unidad de Planificación Institucional, quien presenta los objetivos y los alcances de la contratación, así como los resultados esperables de la contratación, los plazos y las condiciones para la selección de los servicios profesionales, </w:t>
      </w:r>
      <w:r w:rsidR="00697F43">
        <w:rPr>
          <w:rFonts w:cs="Arial"/>
          <w:sz w:val="22"/>
          <w:lang w:val="es-ES_tradnl"/>
        </w:rPr>
        <w:t xml:space="preserve">una vez incorporadas </w:t>
      </w:r>
      <w:r w:rsidR="00697F43">
        <w:rPr>
          <w:rFonts w:cs="Arial"/>
          <w:sz w:val="22"/>
          <w:szCs w:val="22"/>
          <w:lang w:val="es-ES_tradnl"/>
        </w:rPr>
        <w:t>las observaciones planteadas en la sesión 31-2020, relacionadas, particularmente, con los siguientes aspectos: la</w:t>
      </w:r>
      <w:r w:rsidR="00697F43">
        <w:rPr>
          <w:rFonts w:cs="Arial"/>
          <w:sz w:val="22"/>
          <w:lang w:val="es-ES_tradnl"/>
        </w:rPr>
        <w:t xml:space="preserve"> importancia de iniciar la elaboración del diagnóstico institucional, los </w:t>
      </w:r>
      <w:r w:rsidR="00697F43">
        <w:rPr>
          <w:rFonts w:cs="Arial"/>
          <w:sz w:val="22"/>
          <w:szCs w:val="22"/>
        </w:rPr>
        <w:t>plazos de las diferentes etapas del proyecto y de los documentos entregables, el contenido de los entregables, los criterios para evaluar las ofertas, la experiencia de las empresas y del profesional encargado del proyecto, así como las condiciones y la calificación del equipo que realizará el trabajo.</w:t>
      </w:r>
    </w:p>
    <w:p w14:paraId="522C5CFB" w14:textId="77777777" w:rsidR="00697F43" w:rsidRDefault="00697F43" w:rsidP="001B63EE">
      <w:pPr>
        <w:spacing w:line="360" w:lineRule="auto"/>
        <w:jc w:val="both"/>
        <w:rPr>
          <w:rFonts w:cs="Arial"/>
          <w:sz w:val="22"/>
          <w:lang w:val="es-ES_tradnl"/>
        </w:rPr>
      </w:pPr>
    </w:p>
    <w:p w14:paraId="26E512BF" w14:textId="5BB27B3A" w:rsidR="00E2029F" w:rsidRDefault="00E2029F" w:rsidP="001B63E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33</w:t>
      </w:r>
      <w:r w:rsidRPr="00A25DB7">
        <w:rPr>
          <w:rFonts w:cs="Arial"/>
          <w:sz w:val="22"/>
          <w:u w:val="single"/>
          <w:lang w:val="es-ES_tradnl"/>
        </w:rPr>
        <w:t>:</w:t>
      </w:r>
      <w:r>
        <w:rPr>
          <w:rFonts w:cs="Arial"/>
          <w:sz w:val="22"/>
          <w:u w:val="single"/>
          <w:lang w:val="es-ES_tradnl"/>
        </w:rPr>
        <w:t>40</w:t>
      </w:r>
      <w:r>
        <w:rPr>
          <w:rFonts w:cs="Arial"/>
          <w:sz w:val="22"/>
          <w:lang w:val="es-ES_tradnl"/>
        </w:rPr>
        <w:t xml:space="preserve"> Los señores Directores analizan el contenido de la propuesta de la </w:t>
      </w:r>
      <w:r w:rsidRPr="008638A4">
        <w:rPr>
          <w:rFonts w:cs="Arial"/>
          <w:sz w:val="22"/>
          <w:lang w:val="es-ES_tradnl"/>
        </w:rPr>
        <w:t>Administración</w:t>
      </w:r>
      <w:r>
        <w:rPr>
          <w:rFonts w:cs="Arial"/>
          <w:sz w:val="22"/>
          <w:lang w:val="es-ES_tradnl"/>
        </w:rPr>
        <w:t>,</w:t>
      </w:r>
      <w:r w:rsidR="009B6EC0">
        <w:rPr>
          <w:rFonts w:cs="Arial"/>
          <w:sz w:val="22"/>
          <w:lang w:val="es-ES_tradnl"/>
        </w:rPr>
        <w:t xml:space="preserve"> manifestando la necesidad de contar con tiempo suficiente para valorar la propuesta de forma integral, dado que el documento fue entregado a los miembros de la </w:t>
      </w:r>
      <w:r w:rsidR="009B6EC0" w:rsidRPr="009B6EC0">
        <w:rPr>
          <w:rFonts w:cs="Arial"/>
          <w:sz w:val="22"/>
          <w:lang w:val="es-ES_tradnl"/>
        </w:rPr>
        <w:t>Junta Directiva</w:t>
      </w:r>
      <w:r w:rsidR="009B6EC0">
        <w:rPr>
          <w:rFonts w:cs="Arial"/>
          <w:sz w:val="22"/>
          <w:lang w:val="es-ES_tradnl"/>
        </w:rPr>
        <w:t xml:space="preserve"> hasta hace poco más de dos horas.  No obstante, con vista de lo expuesto por la </w:t>
      </w:r>
      <w:r w:rsidR="009B6EC0" w:rsidRPr="009B6EC0">
        <w:rPr>
          <w:rFonts w:cs="Arial"/>
          <w:sz w:val="22"/>
          <w:lang w:val="es-ES_tradnl"/>
        </w:rPr>
        <w:t>Administración</w:t>
      </w:r>
      <w:r w:rsidR="009B6EC0">
        <w:rPr>
          <w:rFonts w:cs="Arial"/>
          <w:sz w:val="22"/>
          <w:lang w:val="es-ES_tradnl"/>
        </w:rPr>
        <w:t xml:space="preserve">, se realizan varias observaciones y sugerencias, relacionadas, en </w:t>
      </w:r>
      <w:r w:rsidR="009B6EC0">
        <w:rPr>
          <w:rFonts w:cs="Arial"/>
          <w:sz w:val="22"/>
          <w:lang w:val="es-ES_tradnl"/>
        </w:rPr>
        <w:lastRenderedPageBreak/>
        <w:t>resumen, con el</w:t>
      </w:r>
      <w:r>
        <w:rPr>
          <w:rFonts w:cs="Arial"/>
          <w:sz w:val="22"/>
          <w:lang w:val="es-ES_tradnl"/>
        </w:rPr>
        <w:t xml:space="preserve"> número de años y el tipo de experiencia de la empresa</w:t>
      </w:r>
      <w:r w:rsidR="009B6EC0">
        <w:rPr>
          <w:rFonts w:cs="Arial"/>
          <w:sz w:val="22"/>
          <w:lang w:val="es-ES_tradnl"/>
        </w:rPr>
        <w:t xml:space="preserve"> y de los encargados del proyecto</w:t>
      </w:r>
      <w:r>
        <w:rPr>
          <w:rFonts w:cs="Arial"/>
          <w:sz w:val="22"/>
          <w:lang w:val="es-ES_tradnl"/>
        </w:rPr>
        <w:t xml:space="preserve">, </w:t>
      </w:r>
      <w:r w:rsidR="009B6EC0">
        <w:rPr>
          <w:rFonts w:cs="Arial"/>
          <w:sz w:val="22"/>
          <w:lang w:val="es-ES_tradnl"/>
        </w:rPr>
        <w:t xml:space="preserve">la conveniencia de </w:t>
      </w:r>
      <w:r>
        <w:rPr>
          <w:rFonts w:cs="Arial"/>
          <w:sz w:val="22"/>
          <w:lang w:val="es-ES_tradnl"/>
        </w:rPr>
        <w:t xml:space="preserve">aumentar la cantidad de proyectos efectuados en la materia de contratación, el pago de las cuotas del respectivo Colegio Profesional al momento de la adjudicación, la necesidad de </w:t>
      </w:r>
      <w:r w:rsidR="009B6EC0">
        <w:rPr>
          <w:rFonts w:cs="Arial"/>
          <w:sz w:val="22"/>
          <w:lang w:val="es-ES_tradnl"/>
        </w:rPr>
        <w:t>reconsiderar</w:t>
      </w:r>
      <w:r>
        <w:rPr>
          <w:rFonts w:cs="Arial"/>
          <w:sz w:val="22"/>
          <w:lang w:val="es-ES_tradnl"/>
        </w:rPr>
        <w:t xml:space="preserve"> la </w:t>
      </w:r>
      <w:r w:rsidR="009B6EC0">
        <w:rPr>
          <w:rFonts w:cs="Arial"/>
          <w:sz w:val="22"/>
          <w:lang w:val="es-ES_tradnl"/>
        </w:rPr>
        <w:t>participación</w:t>
      </w:r>
      <w:r>
        <w:rPr>
          <w:rFonts w:cs="Arial"/>
          <w:sz w:val="22"/>
          <w:lang w:val="es-ES_tradnl"/>
        </w:rPr>
        <w:t xml:space="preserve"> de empresas internacionales, los tiempos de entrega</w:t>
      </w:r>
      <w:r w:rsidR="009B6EC0">
        <w:rPr>
          <w:rFonts w:cs="Arial"/>
          <w:sz w:val="22"/>
          <w:lang w:val="es-ES_tradnl"/>
        </w:rPr>
        <w:t xml:space="preserve"> de los documentos</w:t>
      </w:r>
      <w:r>
        <w:rPr>
          <w:rFonts w:cs="Arial"/>
          <w:sz w:val="22"/>
          <w:lang w:val="es-ES_tradnl"/>
        </w:rPr>
        <w:t xml:space="preserve">, el mecanismo </w:t>
      </w:r>
      <w:r w:rsidR="009B6EC0">
        <w:rPr>
          <w:rFonts w:cs="Arial"/>
          <w:sz w:val="22"/>
          <w:lang w:val="es-ES_tradnl"/>
        </w:rPr>
        <w:t xml:space="preserve">para </w:t>
      </w:r>
      <w:r>
        <w:rPr>
          <w:rFonts w:cs="Arial"/>
          <w:sz w:val="22"/>
          <w:lang w:val="es-ES_tradnl"/>
        </w:rPr>
        <w:t>evalua</w:t>
      </w:r>
      <w:r w:rsidR="009B6EC0">
        <w:rPr>
          <w:rFonts w:cs="Arial"/>
          <w:sz w:val="22"/>
          <w:lang w:val="es-ES_tradnl"/>
        </w:rPr>
        <w:t>r</w:t>
      </w:r>
      <w:r>
        <w:rPr>
          <w:rFonts w:cs="Arial"/>
          <w:sz w:val="22"/>
          <w:lang w:val="es-ES_tradnl"/>
        </w:rPr>
        <w:t xml:space="preserve"> </w:t>
      </w:r>
      <w:r w:rsidR="009B6EC0">
        <w:rPr>
          <w:rFonts w:cs="Arial"/>
          <w:sz w:val="22"/>
          <w:lang w:val="es-ES_tradnl"/>
        </w:rPr>
        <w:t>la</w:t>
      </w:r>
      <w:r>
        <w:rPr>
          <w:rFonts w:cs="Arial"/>
          <w:sz w:val="22"/>
          <w:lang w:val="es-ES_tradnl"/>
        </w:rPr>
        <w:t xml:space="preserve"> experiencia</w:t>
      </w:r>
      <w:r w:rsidR="009B6EC0">
        <w:rPr>
          <w:rFonts w:cs="Arial"/>
          <w:sz w:val="22"/>
          <w:lang w:val="es-ES_tradnl"/>
        </w:rPr>
        <w:t xml:space="preserve"> y</w:t>
      </w:r>
      <w:r>
        <w:rPr>
          <w:rFonts w:cs="Arial"/>
          <w:sz w:val="22"/>
          <w:lang w:val="es-ES_tradnl"/>
        </w:rPr>
        <w:t xml:space="preserve"> </w:t>
      </w:r>
      <w:r w:rsidR="009B6EC0">
        <w:rPr>
          <w:rFonts w:cs="Arial"/>
          <w:sz w:val="22"/>
          <w:lang w:val="es-ES_tradnl"/>
        </w:rPr>
        <w:t>la importancia de contar con un excelente diagnóstico.</w:t>
      </w:r>
    </w:p>
    <w:p w14:paraId="6E9AED12" w14:textId="77777777" w:rsidR="001B63EE" w:rsidRDefault="001B63EE" w:rsidP="001B63EE">
      <w:pPr>
        <w:spacing w:line="360" w:lineRule="auto"/>
        <w:jc w:val="both"/>
        <w:rPr>
          <w:rFonts w:cs="Arial"/>
          <w:sz w:val="22"/>
          <w:szCs w:val="22"/>
        </w:rPr>
      </w:pPr>
    </w:p>
    <w:p w14:paraId="4885C61F" w14:textId="2F4D928C" w:rsidR="001B63EE" w:rsidRDefault="001B63EE" w:rsidP="001B63EE">
      <w:pPr>
        <w:spacing w:line="360" w:lineRule="auto"/>
        <w:jc w:val="both"/>
        <w:rPr>
          <w:rFonts w:cs="Arial"/>
          <w:sz w:val="22"/>
          <w:lang w:val="es-ES_tradnl"/>
        </w:rPr>
      </w:pPr>
      <w:r w:rsidRPr="00A25DB7">
        <w:rPr>
          <w:rFonts w:cs="Arial"/>
          <w:sz w:val="22"/>
          <w:u w:val="single"/>
          <w:lang w:val="es-ES_tradnl"/>
        </w:rPr>
        <w:t xml:space="preserve">Minuto </w:t>
      </w:r>
      <w:r w:rsidR="009B6EC0">
        <w:rPr>
          <w:rFonts w:cs="Arial"/>
          <w:sz w:val="22"/>
          <w:u w:val="single"/>
          <w:lang w:val="es-ES_tradnl"/>
        </w:rPr>
        <w:t>50</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realizado, la </w:t>
      </w:r>
      <w:r w:rsidRPr="0017164C">
        <w:rPr>
          <w:rFonts w:cs="Arial"/>
          <w:sz w:val="22"/>
          <w:lang w:val="es-ES_tradnl"/>
        </w:rPr>
        <w:t>Junta Directiva</w:t>
      </w:r>
      <w:r>
        <w:rPr>
          <w:rFonts w:cs="Arial"/>
          <w:sz w:val="22"/>
          <w:lang w:val="es-ES_tradnl"/>
        </w:rPr>
        <w:t xml:space="preserve"> toma el </w:t>
      </w:r>
      <w:r w:rsidRPr="0017164C">
        <w:rPr>
          <w:rFonts w:cs="Arial"/>
          <w:b/>
          <w:bCs/>
          <w:sz w:val="22"/>
          <w:lang w:val="es-ES_tradnl"/>
        </w:rPr>
        <w:t xml:space="preserve">Acuerdo N° </w:t>
      </w:r>
      <w:r>
        <w:rPr>
          <w:rFonts w:cs="Arial"/>
          <w:b/>
          <w:bCs/>
          <w:sz w:val="22"/>
          <w:lang w:val="es-ES_tradnl"/>
        </w:rPr>
        <w:t>1</w:t>
      </w:r>
      <w:r>
        <w:rPr>
          <w:rFonts w:cs="Arial"/>
          <w:sz w:val="22"/>
          <w:lang w:val="es-ES_tradnl"/>
        </w:rPr>
        <w:t xml:space="preserve"> que se anexa esta minuta.</w:t>
      </w:r>
      <w:r w:rsidR="00547388">
        <w:rPr>
          <w:rFonts w:cs="Arial"/>
          <w:sz w:val="22"/>
          <w:lang w:val="es-ES_tradnl"/>
        </w:rPr>
        <w:t xml:space="preserve"> Acto seguido, se retira de la sesión la licenciada Longan Moya.</w:t>
      </w:r>
    </w:p>
    <w:p w14:paraId="597DDFFC" w14:textId="77777777" w:rsidR="007749FC" w:rsidRPr="00D14EAF" w:rsidRDefault="007749FC" w:rsidP="007749FC">
      <w:pPr>
        <w:spacing w:line="360" w:lineRule="auto"/>
        <w:jc w:val="both"/>
        <w:rPr>
          <w:rFonts w:cs="Arial"/>
          <w:b/>
          <w:sz w:val="22"/>
        </w:rPr>
      </w:pPr>
      <w:r w:rsidRPr="00D14EAF">
        <w:rPr>
          <w:rFonts w:cs="Arial"/>
          <w:b/>
          <w:sz w:val="22"/>
        </w:rPr>
        <w:t>************</w:t>
      </w:r>
    </w:p>
    <w:p w14:paraId="4D06BE22" w14:textId="77777777" w:rsidR="00FA4CCB" w:rsidRDefault="00FA4CCB" w:rsidP="002D0146">
      <w:pPr>
        <w:spacing w:line="360" w:lineRule="auto"/>
        <w:jc w:val="both"/>
        <w:rPr>
          <w:rFonts w:cs="Arial"/>
          <w:b/>
          <w:sz w:val="22"/>
          <w:szCs w:val="22"/>
          <w:u w:val="single"/>
          <w:lang w:val="es-ES_tradnl"/>
        </w:rPr>
      </w:pPr>
    </w:p>
    <w:p w14:paraId="16B8F44C" w14:textId="262100D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81080" w:rsidRPr="00021C05">
        <w:rPr>
          <w:rFonts w:cs="Arial"/>
          <w:b/>
          <w:bCs/>
          <w:sz w:val="22"/>
          <w:u w:val="single"/>
          <w:lang w:val="es-ES_tradnl"/>
        </w:rPr>
        <w:t>Informe sobre el comportamiento de variables y avance de acciones de la estrategia COVID-19</w:t>
      </w:r>
    </w:p>
    <w:p w14:paraId="5080C832" w14:textId="77777777" w:rsidR="009D03FE" w:rsidRDefault="009D03FE" w:rsidP="009D03FE">
      <w:pPr>
        <w:spacing w:line="360" w:lineRule="auto"/>
        <w:jc w:val="both"/>
        <w:rPr>
          <w:rFonts w:cs="Arial"/>
          <w:sz w:val="22"/>
          <w:szCs w:val="22"/>
        </w:rPr>
      </w:pPr>
    </w:p>
    <w:p w14:paraId="5FF588C2" w14:textId="15EEA662" w:rsidR="00547388" w:rsidRDefault="009D03FE" w:rsidP="00547388">
      <w:pPr>
        <w:spacing w:line="360" w:lineRule="auto"/>
        <w:jc w:val="both"/>
        <w:rPr>
          <w:rFonts w:cs="Arial"/>
          <w:sz w:val="22"/>
          <w:lang w:val="es-CR"/>
        </w:rPr>
      </w:pPr>
      <w:r w:rsidRPr="0039311E">
        <w:rPr>
          <w:rFonts w:cs="Arial"/>
          <w:sz w:val="22"/>
          <w:u w:val="single"/>
          <w:lang w:val="es-ES_tradnl"/>
        </w:rPr>
        <w:t xml:space="preserve">Minuto </w:t>
      </w:r>
      <w:r w:rsidR="00547388">
        <w:rPr>
          <w:rFonts w:cs="Arial"/>
          <w:sz w:val="22"/>
          <w:u w:val="single"/>
          <w:lang w:val="es-ES_tradnl"/>
        </w:rPr>
        <w:t>50</w:t>
      </w:r>
      <w:r w:rsidRPr="0039311E">
        <w:rPr>
          <w:rFonts w:cs="Arial"/>
          <w:sz w:val="22"/>
          <w:u w:val="single"/>
          <w:lang w:val="es-ES_tradnl"/>
        </w:rPr>
        <w:t>:</w:t>
      </w:r>
      <w:r w:rsidR="00547388">
        <w:rPr>
          <w:rFonts w:cs="Arial"/>
          <w:sz w:val="22"/>
          <w:u w:val="single"/>
          <w:lang w:val="es-ES_tradnl"/>
        </w:rPr>
        <w:t>20</w:t>
      </w:r>
      <w:r>
        <w:rPr>
          <w:rFonts w:cs="Arial"/>
          <w:sz w:val="22"/>
          <w:lang w:val="es-ES_tradnl"/>
        </w:rPr>
        <w:t xml:space="preserve"> Se </w:t>
      </w:r>
      <w:r w:rsidR="00547388">
        <w:rPr>
          <w:rFonts w:cs="Arial"/>
          <w:sz w:val="22"/>
          <w:lang w:val="es-ES_tradnl"/>
        </w:rPr>
        <w:t xml:space="preserve">procede a conocer un informe de la </w:t>
      </w:r>
      <w:r w:rsidR="00547388" w:rsidRPr="00547388">
        <w:rPr>
          <w:rFonts w:cs="Arial"/>
          <w:sz w:val="22"/>
          <w:lang w:val="es-ES_tradnl"/>
        </w:rPr>
        <w:t>Administración</w:t>
      </w:r>
      <w:r w:rsidR="00547388">
        <w:rPr>
          <w:rFonts w:cs="Arial"/>
          <w:sz w:val="22"/>
          <w:lang w:val="es-ES_tradnl"/>
        </w:rPr>
        <w:t xml:space="preserve"> sobre el seguimiento a las </w:t>
      </w:r>
      <w:r w:rsidR="00547388" w:rsidRPr="00BE3FE7">
        <w:rPr>
          <w:rFonts w:cs="Arial"/>
          <w:sz w:val="22"/>
          <w:lang w:val="es-CR"/>
        </w:rPr>
        <w:t>acciones relacionadas con la crisis de COVID-19</w:t>
      </w:r>
      <w:r w:rsidR="00547388">
        <w:rPr>
          <w:rFonts w:cs="Arial"/>
          <w:sz w:val="22"/>
          <w:lang w:val="es-CR"/>
        </w:rPr>
        <w:t xml:space="preserve">, con corte al 14 de mayo de 2020, y para estos efectos se incorpora a la sesión la licenciada Tricia Hernández Brenes, Directora del FONAVI, quien, con base en el reporte y la matriz que han sido remitidos a los señores Directores, </w:t>
      </w:r>
      <w:r w:rsidR="003A6616">
        <w:rPr>
          <w:rFonts w:cs="Arial"/>
          <w:sz w:val="22"/>
          <w:lang w:val="es-CR"/>
        </w:rPr>
        <w:t>se refiere inicialmente a las disposiciones emitidas en torno al tema, así como a las acciones efectuadas hasta el pasado 14 de mayo, destacando y concluyendo los siguientes aspectos:</w:t>
      </w:r>
    </w:p>
    <w:p w14:paraId="46F6A5B2" w14:textId="21A17EE1" w:rsidR="003A6616" w:rsidRPr="003A6616" w:rsidRDefault="003A6616" w:rsidP="003A6616">
      <w:pPr>
        <w:spacing w:line="360" w:lineRule="auto"/>
        <w:jc w:val="both"/>
        <w:rPr>
          <w:rFonts w:cs="Arial"/>
          <w:sz w:val="22"/>
          <w:lang w:val="es-CR"/>
        </w:rPr>
      </w:pPr>
      <w:r>
        <w:rPr>
          <w:rFonts w:cs="Arial"/>
          <w:sz w:val="22"/>
          <w:lang w:val="es-CR"/>
        </w:rPr>
        <w:t xml:space="preserve">a) Que </w:t>
      </w:r>
      <w:r w:rsidRPr="003A6616">
        <w:rPr>
          <w:rFonts w:cs="Arial"/>
          <w:sz w:val="22"/>
          <w:lang w:val="es-CR"/>
        </w:rPr>
        <w:t>por el momento no se considera necesario efectuar ajustes en el presupuesto operativo del BANHVI para el periodo 2020, respecto de lo cual se mantendrá el seguimiento pertinente con el objetivo de informar en forma inmediata en caso de que se generen cambios en las estimaciones y se considere necesaria la ejecución de ajustes.</w:t>
      </w:r>
    </w:p>
    <w:p w14:paraId="6CBF7D7B" w14:textId="0D7C4B19" w:rsidR="003A6616" w:rsidRPr="003A6616" w:rsidRDefault="003A6616" w:rsidP="003A6616">
      <w:pPr>
        <w:spacing w:line="360" w:lineRule="auto"/>
        <w:jc w:val="both"/>
        <w:rPr>
          <w:rFonts w:cs="Arial"/>
          <w:sz w:val="22"/>
          <w:lang w:val="es-CR"/>
        </w:rPr>
      </w:pPr>
      <w:r>
        <w:rPr>
          <w:rFonts w:cs="Arial"/>
          <w:sz w:val="22"/>
          <w:lang w:val="es-CR"/>
        </w:rPr>
        <w:t xml:space="preserve">b) Que se encuentra en proceso </w:t>
      </w:r>
      <w:r w:rsidR="0055792C">
        <w:rPr>
          <w:rFonts w:cs="Arial"/>
          <w:sz w:val="22"/>
          <w:lang w:val="es-CR"/>
        </w:rPr>
        <w:t xml:space="preserve">la valoración de lo solicitado por esta </w:t>
      </w:r>
      <w:r w:rsidR="0055792C" w:rsidRPr="0055792C">
        <w:rPr>
          <w:rFonts w:cs="Arial"/>
          <w:sz w:val="22"/>
          <w:lang w:val="es-ES_tradnl"/>
        </w:rPr>
        <w:t>Junta Directiva</w:t>
      </w:r>
      <w:r w:rsidR="0055792C">
        <w:rPr>
          <w:rFonts w:cs="Arial"/>
          <w:sz w:val="22"/>
          <w:lang w:val="es-ES_tradnl"/>
        </w:rPr>
        <w:t>, respecto de</w:t>
      </w:r>
      <w:r w:rsidRPr="003A6616">
        <w:rPr>
          <w:rFonts w:cs="Arial"/>
          <w:sz w:val="22"/>
          <w:lang w:val="es-CR"/>
        </w:rPr>
        <w:t xml:space="preserve"> realizar un nuevo diagnóstico</w:t>
      </w:r>
      <w:r w:rsidR="0055792C">
        <w:rPr>
          <w:rFonts w:cs="Arial"/>
          <w:sz w:val="22"/>
          <w:lang w:val="es-CR"/>
        </w:rPr>
        <w:t xml:space="preserve"> institucional </w:t>
      </w:r>
      <w:r w:rsidRPr="003A6616">
        <w:rPr>
          <w:rFonts w:cs="Arial"/>
          <w:sz w:val="22"/>
          <w:lang w:val="es-CR"/>
        </w:rPr>
        <w:t xml:space="preserve">y proponer los cambios necesarios al Plan Estratégico Institucional y al Plan Operativo Institucional 2020, principalmente </w:t>
      </w:r>
      <w:r w:rsidR="0055792C">
        <w:rPr>
          <w:rFonts w:cs="Arial"/>
          <w:sz w:val="22"/>
          <w:lang w:val="es-CR"/>
        </w:rPr>
        <w:t xml:space="preserve">a </w:t>
      </w:r>
      <w:r w:rsidRPr="003A6616">
        <w:rPr>
          <w:rFonts w:cs="Arial"/>
          <w:sz w:val="22"/>
          <w:lang w:val="es-CR"/>
        </w:rPr>
        <w:t xml:space="preserve">los indicadores de gestión. </w:t>
      </w:r>
    </w:p>
    <w:p w14:paraId="42527F06" w14:textId="538CE1FA" w:rsidR="0055792C" w:rsidRDefault="0055792C" w:rsidP="0055792C">
      <w:pPr>
        <w:spacing w:line="360" w:lineRule="auto"/>
        <w:jc w:val="both"/>
        <w:rPr>
          <w:rFonts w:cs="Arial"/>
          <w:sz w:val="22"/>
          <w:lang w:val="es-CR"/>
        </w:rPr>
      </w:pPr>
      <w:r>
        <w:rPr>
          <w:rFonts w:cs="Arial"/>
          <w:sz w:val="22"/>
          <w:lang w:val="es-CR"/>
        </w:rPr>
        <w:t xml:space="preserve">c) Que con respecto al </w:t>
      </w:r>
      <w:r w:rsidR="003A6616" w:rsidRPr="003A6616">
        <w:rPr>
          <w:rFonts w:cs="Arial"/>
          <w:sz w:val="22"/>
          <w:lang w:val="es-CR"/>
        </w:rPr>
        <w:t xml:space="preserve">seguimiento </w:t>
      </w:r>
      <w:r>
        <w:rPr>
          <w:rFonts w:cs="Arial"/>
          <w:sz w:val="22"/>
          <w:lang w:val="es-CR"/>
        </w:rPr>
        <w:t xml:space="preserve">efectuado </w:t>
      </w:r>
      <w:r w:rsidR="003A6616" w:rsidRPr="003A6616">
        <w:rPr>
          <w:rFonts w:cs="Arial"/>
          <w:sz w:val="22"/>
          <w:lang w:val="es-CR"/>
        </w:rPr>
        <w:t xml:space="preserve">al </w:t>
      </w:r>
      <w:r>
        <w:rPr>
          <w:rFonts w:cs="Arial"/>
          <w:sz w:val="22"/>
          <w:lang w:val="es-CR"/>
        </w:rPr>
        <w:t>e</w:t>
      </w:r>
      <w:r w:rsidR="003A6616" w:rsidRPr="003A6616">
        <w:rPr>
          <w:rFonts w:cs="Arial"/>
          <w:sz w:val="22"/>
          <w:lang w:val="es-CR"/>
        </w:rPr>
        <w:t>scenario que se consideró más probable para el BANHVI, ante la emergencia generada por el COVID-19, a la fecha no se han realizado actualizaciones al escenario</w:t>
      </w:r>
      <w:r>
        <w:rPr>
          <w:rFonts w:cs="Arial"/>
          <w:sz w:val="22"/>
          <w:lang w:val="es-CR"/>
        </w:rPr>
        <w:t xml:space="preserve">, </w:t>
      </w:r>
      <w:r w:rsidR="003A6616" w:rsidRPr="003A6616">
        <w:rPr>
          <w:rFonts w:cs="Arial"/>
          <w:sz w:val="22"/>
          <w:lang w:val="es-CR"/>
        </w:rPr>
        <w:t>debido a que la información disponible no sugiere cambios relevantes en las variables consideradas al efecto</w:t>
      </w:r>
      <w:r>
        <w:rPr>
          <w:rFonts w:cs="Arial"/>
          <w:sz w:val="22"/>
          <w:lang w:val="es-CR"/>
        </w:rPr>
        <w:t>.</w:t>
      </w:r>
    </w:p>
    <w:p w14:paraId="4A5F8D4A" w14:textId="37B94B32" w:rsidR="00DA5AF1" w:rsidRDefault="0055792C" w:rsidP="00DA5AF1">
      <w:pPr>
        <w:spacing w:line="360" w:lineRule="auto"/>
        <w:jc w:val="both"/>
        <w:rPr>
          <w:rFonts w:cs="Arial"/>
          <w:sz w:val="22"/>
          <w:lang w:val="es-CR"/>
        </w:rPr>
      </w:pPr>
      <w:r>
        <w:rPr>
          <w:rFonts w:cs="Arial"/>
          <w:sz w:val="22"/>
          <w:lang w:val="es-CR"/>
        </w:rPr>
        <w:lastRenderedPageBreak/>
        <w:t xml:space="preserve">d) Que en relación con </w:t>
      </w:r>
      <w:r w:rsidR="003A6616" w:rsidRPr="003A6616">
        <w:rPr>
          <w:rFonts w:cs="Arial"/>
          <w:sz w:val="22"/>
          <w:lang w:val="es-CR"/>
        </w:rPr>
        <w:t>el avance en las acciones contenidas en la matriz “Estrategia de acción por crisis del COVID-19”</w:t>
      </w:r>
      <w:r>
        <w:rPr>
          <w:rFonts w:cs="Arial"/>
          <w:sz w:val="22"/>
          <w:lang w:val="es-CR"/>
        </w:rPr>
        <w:t>, se ha remitido una matriz actualizada y de la cual se desprende, fundamentalmente, lo siguiente: i.- se</w:t>
      </w:r>
      <w:r w:rsidR="003A6616" w:rsidRPr="003A6616">
        <w:rPr>
          <w:rFonts w:cs="Arial"/>
          <w:sz w:val="22"/>
          <w:lang w:val="es-CR"/>
        </w:rPr>
        <w:t xml:space="preserve"> giraron instrucciones a las </w:t>
      </w:r>
      <w:r>
        <w:rPr>
          <w:rFonts w:cs="Arial"/>
          <w:sz w:val="22"/>
          <w:lang w:val="es-CR"/>
        </w:rPr>
        <w:t>e</w:t>
      </w:r>
      <w:r w:rsidR="003A6616" w:rsidRPr="003A6616">
        <w:rPr>
          <w:rFonts w:cs="Arial"/>
          <w:sz w:val="22"/>
          <w:lang w:val="es-CR"/>
        </w:rPr>
        <w:t xml:space="preserve">ntidades </w:t>
      </w:r>
      <w:r>
        <w:rPr>
          <w:rFonts w:cs="Arial"/>
          <w:sz w:val="22"/>
          <w:lang w:val="es-CR"/>
        </w:rPr>
        <w:t>a</w:t>
      </w:r>
      <w:r w:rsidR="003A6616" w:rsidRPr="003A6616">
        <w:rPr>
          <w:rFonts w:cs="Arial"/>
          <w:sz w:val="22"/>
          <w:lang w:val="es-CR"/>
        </w:rPr>
        <w:t>utorizadas</w:t>
      </w:r>
      <w:r>
        <w:rPr>
          <w:rFonts w:cs="Arial"/>
          <w:sz w:val="22"/>
          <w:lang w:val="es-CR"/>
        </w:rPr>
        <w:t>,</w:t>
      </w:r>
      <w:r w:rsidR="003A6616" w:rsidRPr="003A6616">
        <w:rPr>
          <w:rFonts w:cs="Arial"/>
          <w:sz w:val="22"/>
          <w:lang w:val="es-CR"/>
        </w:rPr>
        <w:t xml:space="preserve"> </w:t>
      </w:r>
      <w:r>
        <w:rPr>
          <w:rFonts w:cs="Arial"/>
          <w:sz w:val="22"/>
          <w:lang w:val="es-CR"/>
        </w:rPr>
        <w:t xml:space="preserve">para </w:t>
      </w:r>
      <w:r w:rsidR="003A6616" w:rsidRPr="003A6616">
        <w:rPr>
          <w:rFonts w:cs="Arial"/>
          <w:sz w:val="22"/>
          <w:lang w:val="es-CR"/>
        </w:rPr>
        <w:t>evaluar y reforzar el seguimiento sobre la situación actual que podrían estar enfrentando los beneficiarios del bono de vivienda</w:t>
      </w:r>
      <w:r>
        <w:rPr>
          <w:rFonts w:cs="Arial"/>
          <w:sz w:val="22"/>
          <w:lang w:val="es-CR"/>
        </w:rPr>
        <w:t xml:space="preserve">, así como </w:t>
      </w:r>
      <w:r w:rsidR="003A6616" w:rsidRPr="003A6616">
        <w:rPr>
          <w:rFonts w:cs="Arial"/>
          <w:sz w:val="22"/>
          <w:lang w:val="es-CR"/>
        </w:rPr>
        <w:t>las empresas y desarrolladoras de vivienda social, concretamente en lo referente al avance de las obras</w:t>
      </w:r>
      <w:r>
        <w:rPr>
          <w:rFonts w:cs="Arial"/>
          <w:sz w:val="22"/>
          <w:lang w:val="es-CR"/>
        </w:rPr>
        <w:t xml:space="preserve">; </w:t>
      </w:r>
      <w:proofErr w:type="spellStart"/>
      <w:r>
        <w:rPr>
          <w:rFonts w:cs="Arial"/>
          <w:sz w:val="22"/>
          <w:lang w:val="es-CR"/>
        </w:rPr>
        <w:t>ii</w:t>
      </w:r>
      <w:proofErr w:type="spellEnd"/>
      <w:r>
        <w:rPr>
          <w:rFonts w:cs="Arial"/>
          <w:sz w:val="22"/>
          <w:lang w:val="es-CR"/>
        </w:rPr>
        <w:t xml:space="preserve">.- se solicitó </w:t>
      </w:r>
      <w:r w:rsidR="003A6616" w:rsidRPr="003A6616">
        <w:rPr>
          <w:rFonts w:cs="Arial"/>
          <w:sz w:val="22"/>
          <w:lang w:val="es-CR"/>
        </w:rPr>
        <w:t xml:space="preserve">a las </w:t>
      </w:r>
      <w:r>
        <w:rPr>
          <w:rFonts w:cs="Arial"/>
          <w:sz w:val="22"/>
          <w:lang w:val="es-CR"/>
        </w:rPr>
        <w:t>e</w:t>
      </w:r>
      <w:r w:rsidR="003A6616" w:rsidRPr="003A6616">
        <w:rPr>
          <w:rFonts w:cs="Arial"/>
          <w:sz w:val="22"/>
          <w:lang w:val="es-CR"/>
        </w:rPr>
        <w:t xml:space="preserve">ntidades </w:t>
      </w:r>
      <w:r>
        <w:rPr>
          <w:rFonts w:cs="Arial"/>
          <w:sz w:val="22"/>
          <w:lang w:val="es-CR"/>
        </w:rPr>
        <w:t xml:space="preserve">revisar o </w:t>
      </w:r>
      <w:r w:rsidR="003A6616" w:rsidRPr="003A6616">
        <w:rPr>
          <w:rFonts w:cs="Arial"/>
          <w:sz w:val="22"/>
          <w:lang w:val="es-CR"/>
        </w:rPr>
        <w:t>actualiza</w:t>
      </w:r>
      <w:r>
        <w:rPr>
          <w:rFonts w:cs="Arial"/>
          <w:sz w:val="22"/>
          <w:lang w:val="es-CR"/>
        </w:rPr>
        <w:t>r</w:t>
      </w:r>
      <w:r w:rsidR="003A6616" w:rsidRPr="003A6616">
        <w:rPr>
          <w:rFonts w:cs="Arial"/>
          <w:sz w:val="22"/>
          <w:lang w:val="es-CR"/>
        </w:rPr>
        <w:t xml:space="preserve"> los planes de trabajo para acelerar, en la medida de lo posible, los procesos de postulación y formalización del bono familiar de vivienda, tanto para casos individuales como para proyectos</w:t>
      </w:r>
      <w:r>
        <w:rPr>
          <w:rFonts w:cs="Arial"/>
          <w:sz w:val="22"/>
          <w:lang w:val="es-CR"/>
        </w:rPr>
        <w:t xml:space="preserve">; </w:t>
      </w:r>
      <w:proofErr w:type="spellStart"/>
      <w:r>
        <w:rPr>
          <w:rFonts w:cs="Arial"/>
          <w:sz w:val="22"/>
          <w:lang w:val="es-CR"/>
        </w:rPr>
        <w:t>iii</w:t>
      </w:r>
      <w:proofErr w:type="spellEnd"/>
      <w:r>
        <w:rPr>
          <w:rFonts w:cs="Arial"/>
          <w:sz w:val="22"/>
          <w:lang w:val="es-CR"/>
        </w:rPr>
        <w:t xml:space="preserve">.- se realizó una reunión </w:t>
      </w:r>
      <w:r w:rsidRPr="003A6616">
        <w:rPr>
          <w:rFonts w:cs="Arial"/>
          <w:sz w:val="22"/>
          <w:lang w:val="es-CR"/>
        </w:rPr>
        <w:t>con el Director General de FODESAF</w:t>
      </w:r>
      <w:r>
        <w:rPr>
          <w:rFonts w:cs="Arial"/>
          <w:sz w:val="22"/>
          <w:lang w:val="es-CR"/>
        </w:rPr>
        <w:t xml:space="preserve">, para aclarar aspectos relacionados con las liquidaciones presupuestarias de años anteriores, evaluar los resultados de compromisos de recursos, y analizar la asignación y planificación presupuestaria 2021; </w:t>
      </w:r>
      <w:proofErr w:type="spellStart"/>
      <w:r>
        <w:rPr>
          <w:rFonts w:cs="Arial"/>
          <w:sz w:val="22"/>
          <w:lang w:val="es-CR"/>
        </w:rPr>
        <w:t>iv</w:t>
      </w:r>
      <w:proofErr w:type="spellEnd"/>
      <w:r>
        <w:rPr>
          <w:rFonts w:cs="Arial"/>
          <w:sz w:val="22"/>
          <w:lang w:val="es-CR"/>
        </w:rPr>
        <w:t xml:space="preserve">.- se analizan </w:t>
      </w:r>
      <w:r w:rsidR="00DA5AF1">
        <w:rPr>
          <w:rFonts w:cs="Arial"/>
          <w:sz w:val="22"/>
          <w:lang w:val="es-CR"/>
        </w:rPr>
        <w:t xml:space="preserve">e implementan </w:t>
      </w:r>
      <w:r>
        <w:rPr>
          <w:rFonts w:cs="Arial"/>
          <w:sz w:val="22"/>
          <w:lang w:val="es-CR"/>
        </w:rPr>
        <w:t xml:space="preserve">ajustes </w:t>
      </w:r>
      <w:r w:rsidR="00DA5AF1">
        <w:rPr>
          <w:rFonts w:cs="Arial"/>
          <w:sz w:val="22"/>
          <w:lang w:val="es-CR"/>
        </w:rPr>
        <w:t>para mejorar</w:t>
      </w:r>
      <w:r w:rsidR="003A6616" w:rsidRPr="003A6616">
        <w:rPr>
          <w:rFonts w:cs="Arial"/>
          <w:sz w:val="22"/>
          <w:lang w:val="es-CR"/>
        </w:rPr>
        <w:t xml:space="preserve"> distintos procesos y aumentar la productividad</w:t>
      </w:r>
      <w:r w:rsidR="00DA5AF1">
        <w:rPr>
          <w:rFonts w:cs="Arial"/>
          <w:sz w:val="22"/>
          <w:lang w:val="es-CR"/>
        </w:rPr>
        <w:t>,</w:t>
      </w:r>
      <w:r w:rsidR="003A6616" w:rsidRPr="003A6616">
        <w:rPr>
          <w:rFonts w:cs="Arial"/>
          <w:sz w:val="22"/>
          <w:lang w:val="es-CR"/>
        </w:rPr>
        <w:t xml:space="preserve"> así como para facilitar un mejor desempeño de los distintos actores del Sistema</w:t>
      </w:r>
      <w:r w:rsidR="00DA5AF1">
        <w:rPr>
          <w:rFonts w:cs="Arial"/>
          <w:sz w:val="22"/>
          <w:lang w:val="es-CR"/>
        </w:rPr>
        <w:t xml:space="preserve">; v.- se </w:t>
      </w:r>
      <w:r w:rsidR="00DA5AF1" w:rsidRPr="003A6616">
        <w:rPr>
          <w:rFonts w:cs="Arial"/>
          <w:sz w:val="22"/>
          <w:lang w:val="es-CR"/>
        </w:rPr>
        <w:t xml:space="preserve">autorizó una prórroga en el pago de los créditos vigentes de </w:t>
      </w:r>
      <w:r w:rsidR="00DA5AF1">
        <w:rPr>
          <w:rFonts w:cs="Arial"/>
          <w:sz w:val="22"/>
          <w:lang w:val="es-CR"/>
        </w:rPr>
        <w:t>cinco</w:t>
      </w:r>
      <w:r w:rsidR="00DA5AF1" w:rsidRPr="003A6616">
        <w:rPr>
          <w:rFonts w:cs="Arial"/>
          <w:sz w:val="22"/>
          <w:lang w:val="es-CR"/>
        </w:rPr>
        <w:t xml:space="preserve"> entidades deudoras que hasta la fecha lo han requerido</w:t>
      </w:r>
      <w:r w:rsidR="00DA5AF1">
        <w:rPr>
          <w:rFonts w:cs="Arial"/>
          <w:sz w:val="22"/>
          <w:lang w:val="es-CR"/>
        </w:rPr>
        <w:t xml:space="preserve">; vi.- en cuanto </w:t>
      </w:r>
      <w:r w:rsidR="00DA5AF1" w:rsidRPr="00DA5AF1">
        <w:rPr>
          <w:rFonts w:cs="Arial"/>
          <w:sz w:val="22"/>
          <w:lang w:val="es-CR"/>
        </w:rPr>
        <w:t xml:space="preserve">al </w:t>
      </w:r>
      <w:r w:rsidR="00DA5AF1" w:rsidRPr="003A6616">
        <w:rPr>
          <w:rFonts w:cs="Arial"/>
          <w:sz w:val="22"/>
          <w:lang w:val="es-CR"/>
        </w:rPr>
        <w:t>desempeño financiero del Banco</w:t>
      </w:r>
      <w:r w:rsidR="00DA5AF1">
        <w:rPr>
          <w:rFonts w:cs="Arial"/>
          <w:sz w:val="22"/>
          <w:lang w:val="es-CR"/>
        </w:rPr>
        <w:t>,</w:t>
      </w:r>
      <w:r w:rsidR="00DA5AF1" w:rsidRPr="003A6616">
        <w:rPr>
          <w:rFonts w:cs="Arial"/>
          <w:sz w:val="22"/>
          <w:lang w:val="es-CR"/>
        </w:rPr>
        <w:t xml:space="preserve"> se mantiene un seguimiento permanente de la liquidez y su situación financiera</w:t>
      </w:r>
      <w:r w:rsidR="00DA5AF1">
        <w:rPr>
          <w:rFonts w:cs="Arial"/>
          <w:sz w:val="22"/>
          <w:lang w:val="es-CR"/>
        </w:rPr>
        <w:t xml:space="preserve">, lo mismo que se han tomado otras medidas, conforme se detalla en el documento entregado; </w:t>
      </w:r>
      <w:proofErr w:type="spellStart"/>
      <w:r w:rsidR="00DA5AF1">
        <w:rPr>
          <w:rFonts w:cs="Arial"/>
          <w:sz w:val="22"/>
          <w:lang w:val="es-CR"/>
        </w:rPr>
        <w:t>vii</w:t>
      </w:r>
      <w:proofErr w:type="spellEnd"/>
      <w:r w:rsidR="00DA5AF1">
        <w:rPr>
          <w:rFonts w:cs="Arial"/>
          <w:sz w:val="22"/>
          <w:lang w:val="es-CR"/>
        </w:rPr>
        <w:t xml:space="preserve">.- se </w:t>
      </w:r>
      <w:r w:rsidR="00DA5AF1" w:rsidRPr="003A6616">
        <w:rPr>
          <w:rFonts w:cs="Arial"/>
          <w:sz w:val="22"/>
          <w:lang w:val="es-CR"/>
        </w:rPr>
        <w:t>realizó el levantamiento de los procesos esenciales y el requerimiento de personal para su atención</w:t>
      </w:r>
      <w:r w:rsidR="00DA5AF1">
        <w:rPr>
          <w:rFonts w:cs="Arial"/>
          <w:sz w:val="22"/>
          <w:lang w:val="es-CR"/>
        </w:rPr>
        <w:t>, pero</w:t>
      </w:r>
      <w:r w:rsidR="00DA5AF1" w:rsidRPr="003A6616">
        <w:rPr>
          <w:rFonts w:cs="Arial"/>
          <w:sz w:val="22"/>
          <w:lang w:val="es-CR"/>
        </w:rPr>
        <w:t xml:space="preserve"> también se consideró necesario mantener operando la totalidad de los servicios de apoyo</w:t>
      </w:r>
      <w:r w:rsidR="00DA5AF1">
        <w:rPr>
          <w:rFonts w:cs="Arial"/>
          <w:sz w:val="22"/>
          <w:lang w:val="es-CR"/>
        </w:rPr>
        <w:t xml:space="preserve"> y</w:t>
      </w:r>
      <w:r w:rsidR="00DA5AF1" w:rsidRPr="003A6616">
        <w:rPr>
          <w:rFonts w:cs="Arial"/>
          <w:sz w:val="22"/>
          <w:lang w:val="es-CR"/>
        </w:rPr>
        <w:t>, por</w:t>
      </w:r>
      <w:r w:rsidR="00DA5AF1">
        <w:rPr>
          <w:rFonts w:cs="Arial"/>
          <w:sz w:val="22"/>
          <w:lang w:val="es-CR"/>
        </w:rPr>
        <w:t xml:space="preserve"> consiguiente,</w:t>
      </w:r>
      <w:r w:rsidR="00DA5AF1" w:rsidRPr="003A6616">
        <w:rPr>
          <w:rFonts w:cs="Arial"/>
          <w:sz w:val="22"/>
          <w:lang w:val="es-CR"/>
        </w:rPr>
        <w:t xml:space="preserve"> la institución ha mantenido un nivel de operación normal</w:t>
      </w:r>
      <w:r w:rsidR="00DA5AF1">
        <w:rPr>
          <w:rFonts w:cs="Arial"/>
          <w:sz w:val="22"/>
          <w:lang w:val="es-CR"/>
        </w:rPr>
        <w:t xml:space="preserve">; </w:t>
      </w:r>
      <w:proofErr w:type="spellStart"/>
      <w:r w:rsidR="00DA5AF1">
        <w:rPr>
          <w:rFonts w:cs="Arial"/>
          <w:sz w:val="22"/>
          <w:lang w:val="es-CR"/>
        </w:rPr>
        <w:t>viii</w:t>
      </w:r>
      <w:proofErr w:type="spellEnd"/>
      <w:r w:rsidR="00DA5AF1">
        <w:rPr>
          <w:rFonts w:cs="Arial"/>
          <w:sz w:val="22"/>
          <w:lang w:val="es-CR"/>
        </w:rPr>
        <w:t xml:space="preserve">.- se han </w:t>
      </w:r>
      <w:r w:rsidR="00DA5AF1" w:rsidRPr="003A6616">
        <w:rPr>
          <w:rFonts w:cs="Arial"/>
          <w:sz w:val="22"/>
          <w:lang w:val="es-CR"/>
        </w:rPr>
        <w:t>emitido lineamientos de operación al personal del Banco, dirigidos a mantener adecuadas condiciones sanitarias y mantener el nivel de operación, basados fundamentalmente en el trabajo remoto y actualizados constantemente conforme los lineamientos que a su vez han girado las autoridades nacionales</w:t>
      </w:r>
      <w:r w:rsidR="00DA5AF1">
        <w:rPr>
          <w:rFonts w:cs="Arial"/>
          <w:sz w:val="22"/>
          <w:lang w:val="es-CR"/>
        </w:rPr>
        <w:t xml:space="preserve">; </w:t>
      </w:r>
      <w:proofErr w:type="spellStart"/>
      <w:r w:rsidR="00DA5AF1">
        <w:rPr>
          <w:rFonts w:cs="Arial"/>
          <w:sz w:val="22"/>
          <w:lang w:val="es-CR"/>
        </w:rPr>
        <w:t>ix</w:t>
      </w:r>
      <w:proofErr w:type="spellEnd"/>
      <w:r w:rsidR="00DA5AF1">
        <w:rPr>
          <w:rFonts w:cs="Arial"/>
          <w:sz w:val="22"/>
          <w:lang w:val="es-CR"/>
        </w:rPr>
        <w:t>.- se ha informado a las e</w:t>
      </w:r>
      <w:r w:rsidR="00DA5AF1" w:rsidRPr="003A6616">
        <w:rPr>
          <w:rFonts w:cs="Arial"/>
          <w:sz w:val="22"/>
          <w:lang w:val="es-CR"/>
        </w:rPr>
        <w:t xml:space="preserve">ntidades </w:t>
      </w:r>
      <w:r w:rsidR="00DA5AF1">
        <w:rPr>
          <w:rFonts w:cs="Arial"/>
          <w:sz w:val="22"/>
          <w:lang w:val="es-CR"/>
        </w:rPr>
        <w:t>a</w:t>
      </w:r>
      <w:r w:rsidR="00DA5AF1" w:rsidRPr="003A6616">
        <w:rPr>
          <w:rFonts w:cs="Arial"/>
          <w:sz w:val="22"/>
          <w:lang w:val="es-CR"/>
        </w:rPr>
        <w:t>utorizadas sobre las medidas adoptadas por el Banco</w:t>
      </w:r>
      <w:r w:rsidR="00DA5AF1">
        <w:rPr>
          <w:rFonts w:cs="Arial"/>
          <w:sz w:val="22"/>
          <w:lang w:val="es-CR"/>
        </w:rPr>
        <w:t>,</w:t>
      </w:r>
      <w:r w:rsidR="00DA5AF1" w:rsidRPr="003A6616">
        <w:rPr>
          <w:rFonts w:cs="Arial"/>
          <w:sz w:val="22"/>
          <w:lang w:val="es-CR"/>
        </w:rPr>
        <w:t xml:space="preserve"> a efectos de mantener la continuidad de las operaciones.</w:t>
      </w:r>
    </w:p>
    <w:p w14:paraId="24B32335" w14:textId="5A867D27" w:rsidR="00DA5AF1" w:rsidRDefault="00DA5AF1" w:rsidP="00DA5AF1">
      <w:pPr>
        <w:spacing w:line="360" w:lineRule="auto"/>
        <w:jc w:val="both"/>
        <w:rPr>
          <w:rFonts w:cs="Arial"/>
          <w:sz w:val="22"/>
          <w:lang w:val="es-CR"/>
        </w:rPr>
      </w:pPr>
    </w:p>
    <w:p w14:paraId="0DC7FC51" w14:textId="6CB0DE05" w:rsidR="003A6616" w:rsidRPr="003A6616" w:rsidRDefault="00DA5AF1" w:rsidP="003A6616">
      <w:pPr>
        <w:spacing w:line="360" w:lineRule="auto"/>
        <w:jc w:val="both"/>
        <w:rPr>
          <w:rFonts w:cs="Arial"/>
          <w:sz w:val="22"/>
          <w:lang w:val="es-CR"/>
        </w:rPr>
      </w:pPr>
      <w:r>
        <w:rPr>
          <w:rFonts w:cs="Arial"/>
          <w:sz w:val="22"/>
          <w:lang w:val="es-CR"/>
        </w:rPr>
        <w:t>Concluye señalando que</w:t>
      </w:r>
      <w:r w:rsidR="003A6616" w:rsidRPr="003A6616">
        <w:rPr>
          <w:rFonts w:cs="Arial"/>
          <w:sz w:val="22"/>
          <w:lang w:val="es-CR"/>
        </w:rPr>
        <w:t xml:space="preserve"> a la fecha no </w:t>
      </w:r>
      <w:r>
        <w:rPr>
          <w:rFonts w:cs="Arial"/>
          <w:sz w:val="22"/>
          <w:lang w:val="es-CR"/>
        </w:rPr>
        <w:t xml:space="preserve">se </w:t>
      </w:r>
      <w:r w:rsidR="003A6616" w:rsidRPr="003A6616">
        <w:rPr>
          <w:rFonts w:cs="Arial"/>
          <w:sz w:val="22"/>
          <w:lang w:val="es-CR"/>
        </w:rPr>
        <w:t>han identificado impactos de importancia en la operativa o la situación financiera del Banco, ni se ha materializado ninguno de los efectos esperados, por lo que no ha sido necesario tomar medidas diferente a las que ya han sido planteadas en la matriz de acción.</w:t>
      </w:r>
    </w:p>
    <w:p w14:paraId="4C277136" w14:textId="77777777" w:rsidR="003A6616" w:rsidRPr="003A6616" w:rsidRDefault="003A6616" w:rsidP="003A6616">
      <w:pPr>
        <w:spacing w:line="360" w:lineRule="auto"/>
        <w:jc w:val="both"/>
        <w:rPr>
          <w:rFonts w:cs="Arial"/>
          <w:sz w:val="22"/>
          <w:lang w:val="es-CR"/>
        </w:rPr>
      </w:pPr>
    </w:p>
    <w:p w14:paraId="0748ECD2" w14:textId="79FE3C30" w:rsidR="00CF7518" w:rsidRDefault="00DA5AF1" w:rsidP="00DA5AF1">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76</w:t>
      </w:r>
      <w:r w:rsidRPr="00A25DB7">
        <w:rPr>
          <w:rFonts w:cs="Arial"/>
          <w:sz w:val="22"/>
          <w:u w:val="single"/>
          <w:lang w:val="es-ES_tradnl"/>
        </w:rPr>
        <w:t>:</w:t>
      </w:r>
      <w:r>
        <w:rPr>
          <w:rFonts w:cs="Arial"/>
          <w:sz w:val="22"/>
          <w:u w:val="single"/>
          <w:lang w:val="es-ES_tradnl"/>
        </w:rPr>
        <w:t>20</w:t>
      </w:r>
      <w:r>
        <w:rPr>
          <w:rFonts w:cs="Arial"/>
          <w:sz w:val="22"/>
          <w:lang w:val="es-ES_tradnl"/>
        </w:rPr>
        <w:t xml:space="preserve"> La Directora Presidenta</w:t>
      </w:r>
      <w:r w:rsidR="00CF7518">
        <w:rPr>
          <w:rFonts w:cs="Arial"/>
          <w:sz w:val="22"/>
          <w:lang w:val="es-ES_tradnl"/>
        </w:rPr>
        <w:t xml:space="preserve"> hace un resumen del estado de la situación a la fecha; luego de lo cual, el señor Gerente General se refiere al interés de la SUGEF sobre las acciones implementadas por el Banco ante la emergencia del COVID-19, comenta </w:t>
      </w:r>
      <w:r w:rsidR="00892190">
        <w:rPr>
          <w:rFonts w:cs="Arial"/>
          <w:sz w:val="22"/>
          <w:lang w:val="es-ES_tradnl"/>
        </w:rPr>
        <w:t>las gestiones</w:t>
      </w:r>
      <w:r w:rsidR="00CF7518">
        <w:rPr>
          <w:rFonts w:cs="Arial"/>
          <w:sz w:val="22"/>
          <w:lang w:val="es-ES_tradnl"/>
        </w:rPr>
        <w:t xml:space="preserve"> que se está</w:t>
      </w:r>
      <w:r w:rsidR="00892190">
        <w:rPr>
          <w:rFonts w:cs="Arial"/>
          <w:sz w:val="22"/>
          <w:lang w:val="es-ES_tradnl"/>
        </w:rPr>
        <w:t>n</w:t>
      </w:r>
      <w:r w:rsidR="00CF7518">
        <w:rPr>
          <w:rFonts w:cs="Arial"/>
          <w:sz w:val="22"/>
          <w:lang w:val="es-ES_tradnl"/>
        </w:rPr>
        <w:t xml:space="preserve"> realizando con el FODESAF, en materia de los recursos del FOSUVI</w:t>
      </w:r>
      <w:r w:rsidR="00892190">
        <w:rPr>
          <w:rFonts w:cs="Arial"/>
          <w:sz w:val="22"/>
          <w:lang w:val="es-ES_tradnl"/>
        </w:rPr>
        <w:t xml:space="preserve"> y explica el trabajo que en forma conjunta se ha venido efectuando con las entidades autorizadas, fundamentalmente ante la eminente disminución de recursos del FOSUVI para el presente año.</w:t>
      </w:r>
    </w:p>
    <w:p w14:paraId="2B48D98C" w14:textId="77777777" w:rsidR="00CF7518" w:rsidRDefault="00CF7518" w:rsidP="00DA5AF1">
      <w:pPr>
        <w:spacing w:line="360" w:lineRule="auto"/>
        <w:jc w:val="both"/>
        <w:rPr>
          <w:rFonts w:cs="Arial"/>
          <w:sz w:val="22"/>
          <w:lang w:val="es-ES_tradnl"/>
        </w:rPr>
      </w:pPr>
    </w:p>
    <w:p w14:paraId="37C1A387" w14:textId="40083F93" w:rsidR="003A6616" w:rsidRDefault="0089219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87</w:t>
      </w:r>
      <w:r w:rsidRPr="00A25DB7">
        <w:rPr>
          <w:rFonts w:cs="Arial"/>
          <w:sz w:val="22"/>
          <w:u w:val="single"/>
          <w:lang w:val="es-ES_tradnl"/>
        </w:rPr>
        <w:t>:</w:t>
      </w:r>
      <w:r>
        <w:rPr>
          <w:rFonts w:cs="Arial"/>
          <w:sz w:val="22"/>
          <w:u w:val="single"/>
          <w:lang w:val="es-ES_tradnl"/>
        </w:rPr>
        <w:t>40</w:t>
      </w:r>
      <w:r>
        <w:rPr>
          <w:rFonts w:cs="Arial"/>
          <w:sz w:val="22"/>
          <w:lang w:val="es-ES_tradnl"/>
        </w:rPr>
        <w:t xml:space="preserve"> </w:t>
      </w:r>
      <w:r w:rsidR="00186C33">
        <w:rPr>
          <w:rFonts w:cs="Arial"/>
          <w:sz w:val="22"/>
          <w:lang w:val="es-ES_tradnl"/>
        </w:rPr>
        <w:t>El señor Gerente General atiende varias consultas y observaciones de los</w:t>
      </w:r>
      <w:r>
        <w:rPr>
          <w:rFonts w:cs="Arial"/>
          <w:sz w:val="22"/>
          <w:lang w:val="es-ES_tradnl"/>
        </w:rPr>
        <w:t xml:space="preserve"> señores Directores</w:t>
      </w:r>
      <w:r w:rsidR="00186C33">
        <w:rPr>
          <w:rFonts w:cs="Arial"/>
          <w:sz w:val="22"/>
          <w:lang w:val="es-ES_tradnl"/>
        </w:rPr>
        <w:t xml:space="preserve"> sobre </w:t>
      </w:r>
      <w:r>
        <w:rPr>
          <w:rFonts w:cs="Arial"/>
          <w:sz w:val="22"/>
          <w:lang w:val="es-ES_tradnl"/>
        </w:rPr>
        <w:t>los datos suministrados, incluyendo la necesidad de revisar la ejecución de los gastos administrativos</w:t>
      </w:r>
      <w:r w:rsidR="00186C33">
        <w:rPr>
          <w:rFonts w:cs="Arial"/>
          <w:sz w:val="22"/>
          <w:lang w:val="es-ES_tradnl"/>
        </w:rPr>
        <w:t xml:space="preserve">, así como </w:t>
      </w:r>
      <w:r w:rsidR="00276024">
        <w:rPr>
          <w:rFonts w:cs="Arial"/>
          <w:sz w:val="22"/>
          <w:lang w:val="es-ES_tradnl"/>
        </w:rPr>
        <w:t xml:space="preserve">con respecto </w:t>
      </w:r>
      <w:r>
        <w:rPr>
          <w:rFonts w:cs="Arial"/>
          <w:sz w:val="22"/>
          <w:lang w:val="es-ES_tradnl"/>
        </w:rPr>
        <w:t>a la presentación de solicitudes de financiamiento con recursos del FOSUVI</w:t>
      </w:r>
      <w:r w:rsidR="00276024">
        <w:rPr>
          <w:rFonts w:cs="Arial"/>
          <w:sz w:val="22"/>
          <w:lang w:val="es-ES_tradnl"/>
        </w:rPr>
        <w:t xml:space="preserve"> y la ejecución presupuestaria del FOSUVI, el desarrollo de un mecanismo de financiamiento externo para impulsar la reactivación económica en cuanto a la construcción de viviendas, y la colocación de los recursos provenientes del Impuesto Solidario</w:t>
      </w:r>
      <w:r w:rsidR="00186C33">
        <w:rPr>
          <w:rFonts w:cs="Arial"/>
          <w:sz w:val="22"/>
          <w:lang w:val="es-ES_tradnl"/>
        </w:rPr>
        <w:t>.</w:t>
      </w:r>
    </w:p>
    <w:p w14:paraId="3560533F" w14:textId="4B665627" w:rsidR="003A6616" w:rsidRDefault="003A6616" w:rsidP="009D03FE">
      <w:pPr>
        <w:spacing w:line="360" w:lineRule="auto"/>
        <w:jc w:val="both"/>
        <w:rPr>
          <w:rFonts w:cs="Arial"/>
          <w:sz w:val="22"/>
          <w:lang w:val="es-ES_tradnl"/>
        </w:rPr>
      </w:pPr>
    </w:p>
    <w:p w14:paraId="6C9C9AED" w14:textId="5030DBDC" w:rsidR="00276024" w:rsidRDefault="00276024" w:rsidP="00276024">
      <w:pPr>
        <w:spacing w:line="360" w:lineRule="auto"/>
        <w:jc w:val="both"/>
        <w:rPr>
          <w:rFonts w:cs="Arial"/>
          <w:sz w:val="22"/>
          <w:lang w:val="es-ES_tradnl"/>
        </w:rPr>
      </w:pPr>
      <w:r>
        <w:rPr>
          <w:rFonts w:cs="Arial"/>
          <w:sz w:val="22"/>
          <w:u w:val="single"/>
          <w:lang w:val="es-ES_tradnl"/>
        </w:rPr>
        <w:t>Minuto 126</w:t>
      </w:r>
      <w:r w:rsidRPr="0039311E">
        <w:rPr>
          <w:rFonts w:cs="Arial"/>
          <w:sz w:val="22"/>
          <w:u w:val="single"/>
          <w:lang w:val="es-ES_tradnl"/>
        </w:rPr>
        <w:t>:</w:t>
      </w:r>
      <w:r>
        <w:rPr>
          <w:rFonts w:cs="Arial"/>
          <w:sz w:val="22"/>
          <w:u w:val="single"/>
          <w:lang w:val="es-ES_tradnl"/>
        </w:rPr>
        <w:t>30</w:t>
      </w:r>
      <w:r>
        <w:rPr>
          <w:rFonts w:cs="Arial"/>
          <w:sz w:val="22"/>
          <w:lang w:val="es-ES_tradnl"/>
        </w:rPr>
        <w:t xml:space="preserve"> La </w:t>
      </w:r>
      <w:r w:rsidRPr="00276024">
        <w:rPr>
          <w:rFonts w:cs="Arial"/>
          <w:sz w:val="22"/>
          <w:lang w:val="es-ES_tradnl"/>
        </w:rPr>
        <w:t>Junta Directiva</w:t>
      </w:r>
      <w:r>
        <w:rPr>
          <w:rFonts w:cs="Arial"/>
          <w:sz w:val="22"/>
          <w:lang w:val="es-ES_tradnl"/>
        </w:rPr>
        <w:t xml:space="preserve"> da por conocido el informe de la </w:t>
      </w:r>
      <w:r w:rsidRPr="00276024">
        <w:rPr>
          <w:rFonts w:cs="Arial"/>
          <w:sz w:val="22"/>
          <w:lang w:val="es-ES_tradnl"/>
        </w:rPr>
        <w:t>Administración</w:t>
      </w:r>
      <w:r>
        <w:rPr>
          <w:rFonts w:cs="Arial"/>
          <w:sz w:val="22"/>
          <w:lang w:val="es-ES_tradnl"/>
        </w:rPr>
        <w:t xml:space="preserve"> y, acto seguido, se retira de la sesión la licenciada Hernández Brenes.</w:t>
      </w:r>
    </w:p>
    <w:p w14:paraId="12EF3B88" w14:textId="77777777" w:rsidR="009D03FE" w:rsidRPr="00D14EAF" w:rsidRDefault="009D03FE" w:rsidP="009D03FE">
      <w:pPr>
        <w:spacing w:line="360" w:lineRule="auto"/>
        <w:jc w:val="both"/>
        <w:rPr>
          <w:rFonts w:cs="Arial"/>
          <w:b/>
          <w:sz w:val="22"/>
        </w:rPr>
      </w:pPr>
      <w:r w:rsidRPr="00D14EAF">
        <w:rPr>
          <w:rFonts w:cs="Arial"/>
          <w:b/>
          <w:sz w:val="22"/>
        </w:rPr>
        <w:t>************</w:t>
      </w:r>
    </w:p>
    <w:p w14:paraId="7ECB7FC2" w14:textId="77777777" w:rsidR="00D13B6B" w:rsidRDefault="00D13B6B" w:rsidP="002D0146">
      <w:pPr>
        <w:spacing w:line="360" w:lineRule="auto"/>
        <w:jc w:val="both"/>
        <w:rPr>
          <w:rFonts w:cs="Arial"/>
          <w:b/>
          <w:bCs/>
          <w:sz w:val="22"/>
          <w:szCs w:val="22"/>
          <w:u w:val="single"/>
          <w:lang w:val="es-ES_tradnl"/>
        </w:rPr>
      </w:pPr>
    </w:p>
    <w:p w14:paraId="5FF13963" w14:textId="4B62CDF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81080" w:rsidRPr="00021C05">
        <w:rPr>
          <w:rFonts w:cs="Arial"/>
          <w:b/>
          <w:bCs/>
          <w:sz w:val="22"/>
          <w:u w:val="single"/>
          <w:lang w:val="es-ES_tradnl"/>
        </w:rPr>
        <w:t>Presentación de estrategia para la atención del plan de acción remitido a la SUGEF</w:t>
      </w:r>
    </w:p>
    <w:p w14:paraId="44336F98" w14:textId="77777777" w:rsidR="009D03FE" w:rsidRDefault="009D03FE" w:rsidP="009D03FE">
      <w:pPr>
        <w:spacing w:line="360" w:lineRule="auto"/>
        <w:jc w:val="both"/>
        <w:rPr>
          <w:rFonts w:cs="Arial"/>
          <w:sz w:val="22"/>
          <w:szCs w:val="22"/>
        </w:rPr>
      </w:pPr>
    </w:p>
    <w:p w14:paraId="49F778EB" w14:textId="0F60C632" w:rsidR="00490B61" w:rsidRDefault="009D03FE" w:rsidP="00490B61">
      <w:pPr>
        <w:spacing w:line="360" w:lineRule="auto"/>
        <w:jc w:val="both"/>
        <w:rPr>
          <w:rFonts w:cs="Arial"/>
          <w:sz w:val="22"/>
          <w:szCs w:val="22"/>
          <w:lang w:val="es-MX"/>
        </w:rPr>
      </w:pPr>
      <w:r w:rsidRPr="0039311E">
        <w:rPr>
          <w:rFonts w:cs="Arial"/>
          <w:sz w:val="22"/>
          <w:u w:val="single"/>
          <w:lang w:val="es-ES_tradnl"/>
        </w:rPr>
        <w:t xml:space="preserve">Minuto </w:t>
      </w:r>
      <w:r w:rsidR="00276024">
        <w:rPr>
          <w:rFonts w:cs="Arial"/>
          <w:sz w:val="22"/>
          <w:u w:val="single"/>
          <w:lang w:val="es-ES_tradnl"/>
        </w:rPr>
        <w:t>143</w:t>
      </w:r>
      <w:r w:rsidRPr="0039311E">
        <w:rPr>
          <w:rFonts w:cs="Arial"/>
          <w:sz w:val="22"/>
          <w:u w:val="single"/>
          <w:lang w:val="es-ES_tradnl"/>
        </w:rPr>
        <w:t>:</w:t>
      </w:r>
      <w:r w:rsidR="00276024">
        <w:rPr>
          <w:rFonts w:cs="Arial"/>
          <w:sz w:val="22"/>
          <w:u w:val="single"/>
          <w:lang w:val="es-ES_tradnl"/>
        </w:rPr>
        <w:t>45</w:t>
      </w:r>
      <w:r>
        <w:rPr>
          <w:rFonts w:cs="Arial"/>
          <w:sz w:val="22"/>
          <w:lang w:val="es-ES_tradnl"/>
        </w:rPr>
        <w:t xml:space="preserve"> </w:t>
      </w:r>
      <w:r w:rsidR="00276024">
        <w:rPr>
          <w:rFonts w:cs="Arial"/>
          <w:sz w:val="22"/>
          <w:lang w:val="es-ES_tradnl"/>
        </w:rPr>
        <w:t>Luego de un receso</w:t>
      </w:r>
      <w:r w:rsidR="00490B61">
        <w:rPr>
          <w:rFonts w:cs="Arial"/>
          <w:sz w:val="22"/>
          <w:lang w:val="es-ES_tradnl"/>
        </w:rPr>
        <w:t xml:space="preserve"> y en relación con lo dispuesto en el acuerdo N° 7 de la sesión 20-2020 del 12 de marzo de 2020, la </w:t>
      </w:r>
      <w:r w:rsidR="00490B61" w:rsidRPr="00490B61">
        <w:rPr>
          <w:rFonts w:cs="Arial"/>
          <w:sz w:val="22"/>
          <w:lang w:val="es-ES_tradnl"/>
        </w:rPr>
        <w:t>Gerencia General</w:t>
      </w:r>
      <w:r w:rsidR="00490B61">
        <w:rPr>
          <w:rFonts w:cs="Arial"/>
          <w:sz w:val="22"/>
          <w:lang w:val="es-ES_tradnl"/>
        </w:rPr>
        <w:t xml:space="preserve"> procede a presentar una conocer </w:t>
      </w:r>
      <w:r w:rsidR="00276024">
        <w:rPr>
          <w:rFonts w:cs="Arial"/>
          <w:sz w:val="22"/>
          <w:lang w:val="es-ES_tradnl"/>
        </w:rPr>
        <w:t xml:space="preserve">, </w:t>
      </w:r>
      <w:r w:rsidR="00490B61">
        <w:rPr>
          <w:rFonts w:cs="Arial"/>
          <w:sz w:val="22"/>
          <w:lang w:val="es-ES_tradnl"/>
        </w:rPr>
        <w:t xml:space="preserve">la </w:t>
      </w:r>
      <w:r w:rsidR="00490B61" w:rsidRPr="00490B61">
        <w:rPr>
          <w:rFonts w:cs="Arial"/>
          <w:sz w:val="22"/>
          <w:lang w:val="es-ES_tradnl"/>
        </w:rPr>
        <w:t>Gerencia General</w:t>
      </w:r>
      <w:r w:rsidR="00490B61">
        <w:rPr>
          <w:rFonts w:cs="Arial"/>
          <w:sz w:val="22"/>
          <w:lang w:val="es-ES_tradnl"/>
        </w:rPr>
        <w:t xml:space="preserve"> procede a presentar </w:t>
      </w:r>
      <w:r w:rsidR="00774CCB">
        <w:rPr>
          <w:rFonts w:cs="Arial"/>
          <w:sz w:val="22"/>
          <w:lang w:val="es-ES_tradnl"/>
        </w:rPr>
        <w:t xml:space="preserve">la </w:t>
      </w:r>
      <w:r w:rsidR="00774CCB" w:rsidRPr="00490B61">
        <w:rPr>
          <w:rFonts w:cs="Arial"/>
          <w:sz w:val="22"/>
          <w:szCs w:val="22"/>
          <w:lang w:val="es-MX"/>
        </w:rPr>
        <w:t xml:space="preserve">estrategia para mejorar la ejecución del plan </w:t>
      </w:r>
      <w:r w:rsidR="00774CCB">
        <w:rPr>
          <w:rFonts w:cs="Arial"/>
          <w:sz w:val="22"/>
          <w:szCs w:val="22"/>
          <w:lang w:val="es-MX"/>
        </w:rPr>
        <w:t xml:space="preserve">dirigido a </w:t>
      </w:r>
      <w:r w:rsidR="00774CCB" w:rsidRPr="00490B61">
        <w:rPr>
          <w:rFonts w:cs="Arial"/>
          <w:sz w:val="22"/>
          <w:szCs w:val="22"/>
          <w:lang w:val="es-MX"/>
        </w:rPr>
        <w:t xml:space="preserve">atender las debilidades señaladas </w:t>
      </w:r>
      <w:r w:rsidR="00774CCB">
        <w:rPr>
          <w:rFonts w:cs="Arial"/>
          <w:sz w:val="22"/>
          <w:szCs w:val="22"/>
          <w:lang w:val="es-MX"/>
        </w:rPr>
        <w:t xml:space="preserve">por la </w:t>
      </w:r>
      <w:r w:rsidR="00774CCB" w:rsidRPr="00774CCB">
        <w:rPr>
          <w:rFonts w:cs="Arial"/>
          <w:sz w:val="22"/>
          <w:szCs w:val="22"/>
          <w:lang w:val="es-ES_tradnl"/>
        </w:rPr>
        <w:t>Superintendencia General de Entidades Financieras</w:t>
      </w:r>
      <w:r w:rsidR="00774CCB">
        <w:rPr>
          <w:rFonts w:cs="Arial"/>
          <w:sz w:val="22"/>
          <w:szCs w:val="22"/>
          <w:lang w:val="es-ES_tradnl"/>
        </w:rPr>
        <w:t xml:space="preserve"> (SUGEF), </w:t>
      </w:r>
      <w:r w:rsidR="00774CCB" w:rsidRPr="00490B61">
        <w:rPr>
          <w:rFonts w:cs="Arial"/>
          <w:sz w:val="22"/>
          <w:szCs w:val="22"/>
          <w:lang w:val="es-MX"/>
        </w:rPr>
        <w:t xml:space="preserve">en el oficio </w:t>
      </w:r>
      <w:r w:rsidR="00774CCB">
        <w:rPr>
          <w:rFonts w:cs="Arial"/>
          <w:sz w:val="22"/>
          <w:szCs w:val="22"/>
          <w:lang w:val="es-MX"/>
        </w:rPr>
        <w:t>SGF</w:t>
      </w:r>
      <w:r w:rsidR="00774CCB" w:rsidRPr="00490B61">
        <w:rPr>
          <w:rFonts w:cs="Arial"/>
          <w:sz w:val="22"/>
          <w:szCs w:val="22"/>
          <w:lang w:val="es-MX"/>
        </w:rPr>
        <w:t>-2419-2018 del 13/08/2018</w:t>
      </w:r>
      <w:r w:rsidR="00774CCB">
        <w:rPr>
          <w:rFonts w:cs="Arial"/>
          <w:sz w:val="22"/>
          <w:szCs w:val="22"/>
          <w:lang w:val="es-MX"/>
        </w:rPr>
        <w:t xml:space="preserve">, en el </w:t>
      </w:r>
      <w:r w:rsidR="00774CCB" w:rsidRPr="00490B61">
        <w:rPr>
          <w:rFonts w:cs="Arial"/>
          <w:sz w:val="22"/>
          <w:szCs w:val="22"/>
          <w:lang w:val="es-MX"/>
        </w:rPr>
        <w:t xml:space="preserve">estudio de gestión de riesgos sobre el </w:t>
      </w:r>
      <w:r w:rsidR="009A6EA0">
        <w:rPr>
          <w:rFonts w:cs="Arial"/>
          <w:sz w:val="22"/>
          <w:szCs w:val="22"/>
          <w:lang w:val="es-MX"/>
        </w:rPr>
        <w:t>F</w:t>
      </w:r>
      <w:r w:rsidR="00774CCB" w:rsidRPr="00490B61">
        <w:rPr>
          <w:rFonts w:cs="Arial"/>
          <w:sz w:val="22"/>
          <w:szCs w:val="22"/>
          <w:lang w:val="es-MX"/>
        </w:rPr>
        <w:t xml:space="preserve">ondo de </w:t>
      </w:r>
      <w:r w:rsidR="009A6EA0">
        <w:rPr>
          <w:rFonts w:cs="Arial"/>
          <w:sz w:val="22"/>
          <w:szCs w:val="22"/>
          <w:lang w:val="es-MX"/>
        </w:rPr>
        <w:t>S</w:t>
      </w:r>
      <w:r w:rsidR="00774CCB" w:rsidRPr="00490B61">
        <w:rPr>
          <w:rFonts w:cs="Arial"/>
          <w:sz w:val="22"/>
          <w:szCs w:val="22"/>
          <w:lang w:val="es-MX"/>
        </w:rPr>
        <w:t>ubsidio</w:t>
      </w:r>
      <w:r w:rsidR="009A6EA0">
        <w:rPr>
          <w:rFonts w:cs="Arial"/>
          <w:sz w:val="22"/>
          <w:szCs w:val="22"/>
          <w:lang w:val="es-MX"/>
        </w:rPr>
        <w:t>s</w:t>
      </w:r>
      <w:r w:rsidR="00774CCB" w:rsidRPr="00490B61">
        <w:rPr>
          <w:rFonts w:cs="Arial"/>
          <w:sz w:val="22"/>
          <w:szCs w:val="22"/>
          <w:lang w:val="es-MX"/>
        </w:rPr>
        <w:t xml:space="preserve"> para la </w:t>
      </w:r>
      <w:r w:rsidR="009A6EA0">
        <w:rPr>
          <w:rFonts w:cs="Arial"/>
          <w:sz w:val="22"/>
          <w:szCs w:val="22"/>
          <w:lang w:val="es-MX"/>
        </w:rPr>
        <w:t>V</w:t>
      </w:r>
      <w:r w:rsidR="00774CCB" w:rsidRPr="00490B61">
        <w:rPr>
          <w:rFonts w:cs="Arial"/>
          <w:sz w:val="22"/>
          <w:szCs w:val="22"/>
          <w:lang w:val="es-MX"/>
        </w:rPr>
        <w:t xml:space="preserve">ivienda y la cartera de crédito correspondiente al </w:t>
      </w:r>
      <w:r w:rsidR="009A6EA0">
        <w:rPr>
          <w:rFonts w:cs="Arial"/>
          <w:sz w:val="22"/>
          <w:szCs w:val="22"/>
          <w:lang w:val="es-MX"/>
        </w:rPr>
        <w:t>F</w:t>
      </w:r>
      <w:r w:rsidR="00774CCB" w:rsidRPr="00490B61">
        <w:rPr>
          <w:rFonts w:cs="Arial"/>
          <w:sz w:val="22"/>
          <w:szCs w:val="22"/>
          <w:lang w:val="es-MX"/>
        </w:rPr>
        <w:t xml:space="preserve">ondo </w:t>
      </w:r>
      <w:r w:rsidR="009A6EA0">
        <w:rPr>
          <w:rFonts w:cs="Arial"/>
          <w:sz w:val="22"/>
          <w:szCs w:val="22"/>
          <w:lang w:val="es-MX"/>
        </w:rPr>
        <w:t>N</w:t>
      </w:r>
      <w:r w:rsidR="00774CCB" w:rsidRPr="00490B61">
        <w:rPr>
          <w:rFonts w:cs="Arial"/>
          <w:sz w:val="22"/>
          <w:szCs w:val="22"/>
          <w:lang w:val="es-MX"/>
        </w:rPr>
        <w:t xml:space="preserve">acional de </w:t>
      </w:r>
      <w:r w:rsidR="009A6EA0">
        <w:rPr>
          <w:rFonts w:cs="Arial"/>
          <w:sz w:val="22"/>
          <w:szCs w:val="22"/>
          <w:lang w:val="es-MX"/>
        </w:rPr>
        <w:t>V</w:t>
      </w:r>
      <w:r w:rsidR="00774CCB" w:rsidRPr="00490B61">
        <w:rPr>
          <w:rFonts w:cs="Arial"/>
          <w:sz w:val="22"/>
          <w:szCs w:val="22"/>
          <w:lang w:val="es-MX"/>
        </w:rPr>
        <w:t>ivienda</w:t>
      </w:r>
      <w:r w:rsidR="009A6EA0">
        <w:rPr>
          <w:rFonts w:cs="Arial"/>
          <w:sz w:val="22"/>
          <w:szCs w:val="22"/>
          <w:lang w:val="es-MX"/>
        </w:rPr>
        <w:t>.</w:t>
      </w:r>
      <w:r w:rsidR="002C046C">
        <w:rPr>
          <w:rFonts w:cs="Arial"/>
          <w:sz w:val="22"/>
          <w:szCs w:val="22"/>
          <w:lang w:val="es-MX"/>
        </w:rPr>
        <w:t xml:space="preserve">  Dicho documento se adjunta al expediente del acta.</w:t>
      </w:r>
    </w:p>
    <w:p w14:paraId="088B7884" w14:textId="699B17D9" w:rsidR="00A07D4A" w:rsidRDefault="00A07D4A" w:rsidP="00490B61">
      <w:pPr>
        <w:spacing w:line="360" w:lineRule="auto"/>
        <w:jc w:val="both"/>
        <w:rPr>
          <w:rFonts w:cs="Arial"/>
          <w:sz w:val="22"/>
          <w:szCs w:val="22"/>
          <w:lang w:val="es-MX"/>
        </w:rPr>
      </w:pPr>
    </w:p>
    <w:p w14:paraId="76686AF2" w14:textId="04F571E0" w:rsidR="00A07D4A" w:rsidRPr="00A07D4A" w:rsidRDefault="00A07D4A" w:rsidP="00A07D4A">
      <w:pPr>
        <w:spacing w:line="360" w:lineRule="auto"/>
        <w:jc w:val="both"/>
        <w:rPr>
          <w:rFonts w:cs="Arial"/>
          <w:sz w:val="22"/>
          <w:szCs w:val="22"/>
        </w:rPr>
      </w:pPr>
      <w:r>
        <w:rPr>
          <w:rFonts w:cs="Arial"/>
          <w:sz w:val="22"/>
          <w:szCs w:val="22"/>
          <w:lang w:val="es-MX"/>
        </w:rPr>
        <w:t xml:space="preserve">Para exponer el contenido de la citada propuesta, se incorpora a la sesión el licenciado Carlos Castro Miranda, asistente de la </w:t>
      </w:r>
      <w:r w:rsidRPr="00A07D4A">
        <w:rPr>
          <w:rFonts w:cs="Arial"/>
          <w:sz w:val="22"/>
          <w:szCs w:val="22"/>
          <w:lang w:val="es-ES_tradnl"/>
        </w:rPr>
        <w:t>Gerencia General</w:t>
      </w:r>
      <w:r>
        <w:rPr>
          <w:rFonts w:cs="Arial"/>
          <w:sz w:val="22"/>
          <w:szCs w:val="22"/>
          <w:lang w:val="es-ES_tradnl"/>
        </w:rPr>
        <w:t xml:space="preserve">, quien se refiere a los objetivos y </w:t>
      </w:r>
      <w:r>
        <w:rPr>
          <w:rFonts w:cs="Arial"/>
          <w:sz w:val="22"/>
          <w:szCs w:val="22"/>
          <w:lang w:val="es-ES_tradnl"/>
        </w:rPr>
        <w:lastRenderedPageBreak/>
        <w:t xml:space="preserve">al ámbito de la estrategia, destacando que </w:t>
      </w:r>
      <w:r w:rsidR="007A46C3">
        <w:rPr>
          <w:rFonts w:cs="Arial"/>
          <w:sz w:val="22"/>
          <w:szCs w:val="22"/>
          <w:lang w:val="es-ES_tradnl"/>
        </w:rPr>
        <w:t xml:space="preserve">ésta </w:t>
      </w:r>
      <w:r>
        <w:rPr>
          <w:rFonts w:cs="Arial"/>
          <w:sz w:val="22"/>
          <w:szCs w:val="22"/>
          <w:lang w:val="es-ES_tradnl"/>
        </w:rPr>
        <w:t xml:space="preserve">pretende una </w:t>
      </w:r>
      <w:r w:rsidRPr="00A07D4A">
        <w:rPr>
          <w:rFonts w:cs="Arial"/>
          <w:sz w:val="22"/>
          <w:szCs w:val="22"/>
        </w:rPr>
        <w:t>ejecución más pronta del plan de acción remitido a SUGEF, de forma integral y sostenida para todas las acciones.</w:t>
      </w:r>
    </w:p>
    <w:p w14:paraId="1EDBAFCA" w14:textId="77777777" w:rsidR="00A07D4A" w:rsidRPr="00A07D4A" w:rsidRDefault="00A07D4A" w:rsidP="00A07D4A">
      <w:pPr>
        <w:spacing w:line="360" w:lineRule="auto"/>
        <w:jc w:val="both"/>
        <w:rPr>
          <w:rFonts w:cs="Arial"/>
          <w:sz w:val="22"/>
          <w:szCs w:val="22"/>
        </w:rPr>
      </w:pPr>
    </w:p>
    <w:p w14:paraId="4D052F41" w14:textId="4986C67E" w:rsidR="00A07D4A" w:rsidRDefault="007A46C3" w:rsidP="00490B61">
      <w:pPr>
        <w:spacing w:line="360" w:lineRule="auto"/>
        <w:jc w:val="both"/>
        <w:rPr>
          <w:rFonts w:cs="Arial"/>
          <w:sz w:val="22"/>
          <w:szCs w:val="22"/>
          <w:lang w:val="es-ES_tradnl"/>
        </w:rPr>
      </w:pPr>
      <w:r>
        <w:rPr>
          <w:rFonts w:cs="Arial"/>
          <w:sz w:val="22"/>
          <w:szCs w:val="22"/>
          <w:lang w:val="es-ES_tradnl"/>
        </w:rPr>
        <w:t xml:space="preserve">Comenta las acciones y los plazos que se proponen para atender el respectivo plan de acción, dirigido fundamentalmente a lograr la ejecución de los acuerdos de la </w:t>
      </w:r>
      <w:r w:rsidRPr="007A46C3">
        <w:rPr>
          <w:rFonts w:cs="Arial"/>
          <w:sz w:val="22"/>
          <w:szCs w:val="22"/>
          <w:lang w:val="es-ES_tradnl"/>
        </w:rPr>
        <w:t>Junta Directiva</w:t>
      </w:r>
      <w:r>
        <w:rPr>
          <w:rFonts w:cs="Arial"/>
          <w:sz w:val="22"/>
          <w:szCs w:val="22"/>
          <w:lang w:val="es-ES_tradnl"/>
        </w:rPr>
        <w:t xml:space="preserve"> y las recomendaciones de las auditorías externas e interna.</w:t>
      </w:r>
    </w:p>
    <w:p w14:paraId="2DB810D4" w14:textId="096A52AF" w:rsidR="00A07D4A" w:rsidRDefault="00A07D4A" w:rsidP="00490B61">
      <w:pPr>
        <w:spacing w:line="360" w:lineRule="auto"/>
        <w:jc w:val="both"/>
        <w:rPr>
          <w:rFonts w:cs="Arial"/>
          <w:sz w:val="22"/>
          <w:szCs w:val="22"/>
          <w:lang w:val="es-ES_tradnl"/>
        </w:rPr>
      </w:pPr>
    </w:p>
    <w:p w14:paraId="1CB76E80" w14:textId="2349230A" w:rsidR="005002FA"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95FFC">
        <w:rPr>
          <w:rFonts w:cs="Arial"/>
          <w:sz w:val="22"/>
          <w:u w:val="single"/>
          <w:lang w:val="es-ES_tradnl"/>
        </w:rPr>
        <w:t>162</w:t>
      </w:r>
      <w:r w:rsidRPr="00A25DB7">
        <w:rPr>
          <w:rFonts w:cs="Arial"/>
          <w:sz w:val="22"/>
          <w:u w:val="single"/>
          <w:lang w:val="es-ES_tradnl"/>
        </w:rPr>
        <w:t>:</w:t>
      </w:r>
      <w:r w:rsidR="00795FFC">
        <w:rPr>
          <w:rFonts w:cs="Arial"/>
          <w:sz w:val="22"/>
          <w:u w:val="single"/>
          <w:lang w:val="es-ES_tradnl"/>
        </w:rPr>
        <w:t>30</w:t>
      </w:r>
      <w:r>
        <w:rPr>
          <w:rFonts w:cs="Arial"/>
          <w:sz w:val="22"/>
          <w:lang w:val="es-ES_tradnl"/>
        </w:rPr>
        <w:t xml:space="preserve"> </w:t>
      </w:r>
      <w:r w:rsidR="00795FFC">
        <w:rPr>
          <w:rFonts w:cs="Arial"/>
          <w:sz w:val="22"/>
          <w:lang w:val="es-ES_tradnl"/>
        </w:rPr>
        <w:t xml:space="preserve">Los señores Directores proceden a analizar la propuesta de la </w:t>
      </w:r>
      <w:r w:rsidR="00795FFC" w:rsidRPr="00795FFC">
        <w:rPr>
          <w:rFonts w:cs="Arial"/>
          <w:sz w:val="22"/>
          <w:lang w:val="es-ES_tradnl"/>
        </w:rPr>
        <w:t>Administración</w:t>
      </w:r>
      <w:r w:rsidR="00795FFC">
        <w:rPr>
          <w:rFonts w:cs="Arial"/>
          <w:sz w:val="22"/>
          <w:lang w:val="es-ES_tradnl"/>
        </w:rPr>
        <w:t xml:space="preserve">, </w:t>
      </w:r>
      <w:r w:rsidR="005002FA">
        <w:rPr>
          <w:rFonts w:cs="Arial"/>
          <w:sz w:val="22"/>
          <w:lang w:val="es-ES_tradnl"/>
        </w:rPr>
        <w:t xml:space="preserve">refiriéndose </w:t>
      </w:r>
      <w:r w:rsidR="00795FFC">
        <w:rPr>
          <w:rFonts w:cs="Arial"/>
          <w:sz w:val="22"/>
          <w:lang w:val="es-ES_tradnl"/>
        </w:rPr>
        <w:t xml:space="preserve">a la importancia </w:t>
      </w:r>
      <w:r w:rsidR="005002FA">
        <w:rPr>
          <w:rFonts w:cs="Arial"/>
          <w:sz w:val="22"/>
          <w:lang w:val="es-ES_tradnl"/>
        </w:rPr>
        <w:t>de la que reviste este</w:t>
      </w:r>
      <w:r w:rsidR="00795FFC">
        <w:rPr>
          <w:rFonts w:cs="Arial"/>
          <w:sz w:val="22"/>
          <w:lang w:val="es-ES_tradnl"/>
        </w:rPr>
        <w:t xml:space="preserve"> tema y a la urgencia de atender la estrategia según se propone, junto con medidas adicionales para propiciar la cultura de cumplimiento en el personal de la institución, </w:t>
      </w:r>
      <w:r w:rsidR="005002FA">
        <w:rPr>
          <w:rFonts w:cs="Arial"/>
          <w:sz w:val="22"/>
          <w:lang w:val="es-ES_tradnl"/>
        </w:rPr>
        <w:t>para lograr la ejecución de las acciones planteadas desde dos años atrás, según las disposiciones que en forma reiterada ha venido tomando este Órgano Colegiado y para lo cual, incluso, se ha autorizado la contratación de plazas adicionales.</w:t>
      </w:r>
    </w:p>
    <w:p w14:paraId="3C8216D2" w14:textId="47D1ED68" w:rsidR="005002FA" w:rsidRDefault="005002FA" w:rsidP="009D03FE">
      <w:pPr>
        <w:spacing w:line="360" w:lineRule="auto"/>
        <w:jc w:val="both"/>
        <w:rPr>
          <w:rFonts w:cs="Arial"/>
          <w:sz w:val="22"/>
          <w:lang w:val="es-ES_tradnl"/>
        </w:rPr>
      </w:pPr>
    </w:p>
    <w:p w14:paraId="5710AA55" w14:textId="2DB984BC" w:rsidR="00A67617" w:rsidRDefault="00A67617" w:rsidP="00A67617">
      <w:pPr>
        <w:spacing w:line="360" w:lineRule="auto"/>
        <w:jc w:val="both"/>
        <w:rPr>
          <w:rFonts w:cs="Arial"/>
          <w:sz w:val="22"/>
          <w:lang w:val="es-ES_tradnl"/>
        </w:rPr>
      </w:pPr>
      <w:r>
        <w:rPr>
          <w:rFonts w:cs="Arial"/>
          <w:sz w:val="22"/>
          <w:u w:val="single"/>
          <w:lang w:val="es-ES_tradnl"/>
        </w:rPr>
        <w:t>Minuto 175</w:t>
      </w:r>
      <w:r w:rsidRPr="0039311E">
        <w:rPr>
          <w:rFonts w:cs="Arial"/>
          <w:sz w:val="22"/>
          <w:u w:val="single"/>
          <w:lang w:val="es-ES_tradnl"/>
        </w:rPr>
        <w:t>:</w:t>
      </w:r>
      <w:r>
        <w:rPr>
          <w:rFonts w:cs="Arial"/>
          <w:sz w:val="22"/>
          <w:u w:val="single"/>
          <w:lang w:val="es-ES_tradnl"/>
        </w:rPr>
        <w:t>10</w:t>
      </w:r>
      <w:r>
        <w:rPr>
          <w:rFonts w:cs="Arial"/>
          <w:sz w:val="22"/>
          <w:lang w:val="es-ES_tradnl"/>
        </w:rPr>
        <w:t xml:space="preserve"> El señor Gerente General se refiere a las observaciones realizadas por los señores Directores y particularmente </w:t>
      </w:r>
      <w:r w:rsidR="002C046C">
        <w:rPr>
          <w:rFonts w:cs="Arial"/>
          <w:sz w:val="22"/>
          <w:lang w:val="es-ES_tradnl"/>
        </w:rPr>
        <w:t>explica los cambios que se proponen realizar para mejorar la ejecución del citado plan de acción</w:t>
      </w:r>
      <w:r w:rsidR="00CB00D0">
        <w:rPr>
          <w:rFonts w:cs="Arial"/>
          <w:sz w:val="22"/>
          <w:lang w:val="es-ES_tradnl"/>
        </w:rPr>
        <w:t>; luego de lo cual, se realizan comentarios adicionales sobre la conveniencia de ampliar la hoja de ruta con los acuerdos y recomendaciones de auditorías que se han emitido hasta la fecha</w:t>
      </w:r>
      <w:r w:rsidR="00733915">
        <w:rPr>
          <w:rFonts w:cs="Arial"/>
          <w:sz w:val="22"/>
          <w:lang w:val="es-ES_tradnl"/>
        </w:rPr>
        <w:t xml:space="preserve">, así </w:t>
      </w:r>
      <w:r w:rsidR="002B00B2">
        <w:rPr>
          <w:rFonts w:cs="Arial"/>
          <w:sz w:val="22"/>
          <w:lang w:val="es-ES_tradnl"/>
        </w:rPr>
        <w:t>como con respecto a la necesidad de que e</w:t>
      </w:r>
      <w:r w:rsidR="002B00B2">
        <w:rPr>
          <w:rFonts w:cs="Arial"/>
          <w:sz w:val="22"/>
          <w:szCs w:val="22"/>
        </w:rPr>
        <w:t xml:space="preserve">l Auditor Interno, </w:t>
      </w:r>
      <w:r w:rsidR="002B00B2">
        <w:rPr>
          <w:rFonts w:cs="Arial"/>
          <w:sz w:val="22"/>
          <w:szCs w:val="22"/>
          <w:lang w:val="es-ES_tradnl"/>
        </w:rPr>
        <w:t xml:space="preserve">mantenga informado al Comité de </w:t>
      </w:r>
      <w:r w:rsidR="002B00B2" w:rsidRPr="00CB00D0">
        <w:rPr>
          <w:rFonts w:cs="Arial"/>
          <w:sz w:val="22"/>
          <w:szCs w:val="22"/>
          <w:lang w:val="es-ES_tradnl"/>
        </w:rPr>
        <w:t xml:space="preserve">Auditoría </w:t>
      </w:r>
      <w:r w:rsidR="002B00B2">
        <w:rPr>
          <w:rFonts w:cs="Arial"/>
          <w:sz w:val="22"/>
          <w:szCs w:val="22"/>
          <w:lang w:val="es-ES_tradnl"/>
        </w:rPr>
        <w:t xml:space="preserve">y eventualmente a esta </w:t>
      </w:r>
      <w:r w:rsidR="002B00B2" w:rsidRPr="00CB00D0">
        <w:rPr>
          <w:rFonts w:cs="Arial"/>
          <w:sz w:val="22"/>
          <w:szCs w:val="22"/>
          <w:lang w:val="es-ES_tradnl"/>
        </w:rPr>
        <w:t>Junta Directiva</w:t>
      </w:r>
      <w:r w:rsidR="002B00B2">
        <w:rPr>
          <w:rFonts w:cs="Arial"/>
          <w:sz w:val="22"/>
          <w:szCs w:val="22"/>
          <w:lang w:val="es-ES_tradnl"/>
        </w:rPr>
        <w:t xml:space="preserve">, sobre los temas que analiza con la </w:t>
      </w:r>
      <w:r w:rsidR="002B00B2">
        <w:rPr>
          <w:rFonts w:cs="Arial"/>
          <w:sz w:val="22"/>
          <w:lang w:val="es-ES_tradnl"/>
        </w:rPr>
        <w:t xml:space="preserve">Contraloría General de la República y la SUGEF, relacionados con aspectos que en su criterio sean relevantes tanto para dicho Comité como para esta </w:t>
      </w:r>
      <w:r w:rsidR="002B00B2" w:rsidRPr="002B00B2">
        <w:rPr>
          <w:rFonts w:cs="Arial"/>
          <w:sz w:val="22"/>
          <w:lang w:val="es-ES_tradnl"/>
        </w:rPr>
        <w:t>Junta Directiva</w:t>
      </w:r>
      <w:r w:rsidR="002B00B2">
        <w:rPr>
          <w:rFonts w:cs="Arial"/>
          <w:sz w:val="22"/>
          <w:lang w:val="es-ES_tradnl"/>
        </w:rPr>
        <w:t>.</w:t>
      </w:r>
    </w:p>
    <w:p w14:paraId="5B8D8027" w14:textId="5E7A3C0C" w:rsidR="005002FA" w:rsidRDefault="005002FA" w:rsidP="009D03FE">
      <w:pPr>
        <w:spacing w:line="360" w:lineRule="auto"/>
        <w:jc w:val="both"/>
        <w:rPr>
          <w:rFonts w:cs="Arial"/>
          <w:sz w:val="22"/>
          <w:lang w:val="es-ES_tradnl"/>
        </w:rPr>
      </w:pPr>
    </w:p>
    <w:p w14:paraId="6C14493B" w14:textId="6A6FBA36" w:rsidR="009D03FE" w:rsidRDefault="00733915" w:rsidP="009D03FE">
      <w:pPr>
        <w:spacing w:line="360" w:lineRule="auto"/>
        <w:jc w:val="both"/>
        <w:rPr>
          <w:rFonts w:cs="Arial"/>
          <w:sz w:val="22"/>
          <w:lang w:val="es-ES_tradnl"/>
        </w:rPr>
      </w:pPr>
      <w:r>
        <w:rPr>
          <w:rFonts w:cs="Arial"/>
          <w:sz w:val="22"/>
          <w:u w:val="single"/>
          <w:lang w:val="es-ES_tradnl"/>
        </w:rPr>
        <w:t>Minuto 214</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efectuado al documento presentado por la </w:t>
      </w:r>
      <w:r w:rsidRPr="00733915">
        <w:rPr>
          <w:rFonts w:cs="Arial"/>
          <w:sz w:val="22"/>
          <w:lang w:val="es-ES_tradnl"/>
        </w:rPr>
        <w:t>Administración</w:t>
      </w:r>
      <w:r>
        <w:rPr>
          <w:rFonts w:cs="Arial"/>
          <w:sz w:val="22"/>
          <w:lang w:val="es-ES_tradnl"/>
        </w:rPr>
        <w:t xml:space="preserve">, la </w:t>
      </w:r>
      <w:r w:rsidRPr="00733915">
        <w:rPr>
          <w:rFonts w:cs="Arial"/>
          <w:sz w:val="22"/>
          <w:lang w:val="es-ES_tradnl"/>
        </w:rPr>
        <w:t>Junta Directiva</w:t>
      </w:r>
      <w:r>
        <w:rPr>
          <w:rFonts w:cs="Arial"/>
          <w:sz w:val="22"/>
          <w:lang w:val="es-ES_tradnl"/>
        </w:rPr>
        <w:t xml:space="preserve"> toma el </w:t>
      </w:r>
      <w:r w:rsidRPr="00733915">
        <w:rPr>
          <w:rFonts w:cs="Arial"/>
          <w:b/>
          <w:bCs/>
          <w:sz w:val="22"/>
          <w:lang w:val="es-ES_tradnl"/>
        </w:rPr>
        <w:t>Acuerdo N° 2</w:t>
      </w:r>
      <w:r>
        <w:rPr>
          <w:rFonts w:cs="Arial"/>
          <w:sz w:val="22"/>
          <w:lang w:val="es-ES_tradnl"/>
        </w:rPr>
        <w:t xml:space="preserve"> que se anexa a esta minuta.</w:t>
      </w:r>
      <w:r w:rsidR="00BB77E3">
        <w:rPr>
          <w:rFonts w:cs="Arial"/>
          <w:sz w:val="22"/>
          <w:lang w:val="es-ES_tradnl"/>
        </w:rPr>
        <w:t xml:space="preserve">  Acto seguido, se retira de la sesión el licenciado Castro Miranda.</w:t>
      </w:r>
    </w:p>
    <w:p w14:paraId="614A3CDD" w14:textId="77777777" w:rsidR="009D03FE" w:rsidRPr="00D14EAF" w:rsidRDefault="009D03FE" w:rsidP="009D03FE">
      <w:pPr>
        <w:spacing w:line="360" w:lineRule="auto"/>
        <w:jc w:val="both"/>
        <w:rPr>
          <w:rFonts w:cs="Arial"/>
          <w:b/>
          <w:sz w:val="22"/>
        </w:rPr>
      </w:pPr>
      <w:r w:rsidRPr="00D14EAF">
        <w:rPr>
          <w:rFonts w:cs="Arial"/>
          <w:b/>
          <w:sz w:val="22"/>
        </w:rPr>
        <w:t>************</w:t>
      </w:r>
    </w:p>
    <w:p w14:paraId="780DE1CB" w14:textId="77777777" w:rsidR="009D03FE" w:rsidRDefault="009D03FE" w:rsidP="009D03FE">
      <w:pPr>
        <w:spacing w:line="360" w:lineRule="auto"/>
        <w:jc w:val="both"/>
        <w:rPr>
          <w:rFonts w:cs="Arial"/>
          <w:b/>
          <w:bCs/>
          <w:sz w:val="22"/>
          <w:szCs w:val="22"/>
          <w:u w:val="single"/>
          <w:lang w:val="es-ES_tradnl"/>
        </w:rPr>
      </w:pPr>
    </w:p>
    <w:p w14:paraId="479C1E15" w14:textId="1BD886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B81080">
        <w:rPr>
          <w:rFonts w:cs="Arial"/>
          <w:bCs/>
          <w:sz w:val="22"/>
          <w:szCs w:val="22"/>
          <w:lang w:val="es-ES_tradnl"/>
        </w:rPr>
        <w:t xml:space="preserve"> </w:t>
      </w:r>
      <w:r w:rsidR="00B81080" w:rsidRPr="00021C05">
        <w:rPr>
          <w:rFonts w:cs="Arial"/>
          <w:b/>
          <w:bCs/>
          <w:sz w:val="22"/>
          <w:u w:val="single"/>
          <w:lang w:val="es-ES_tradnl"/>
        </w:rPr>
        <w:t>Informe sobre la gestión de riesgos, entre diciembre de 2019 y febrero de 2020</w:t>
      </w:r>
    </w:p>
    <w:p w14:paraId="4B3AF6DA" w14:textId="77777777" w:rsidR="009D03FE" w:rsidRDefault="009D03FE" w:rsidP="009D03FE">
      <w:pPr>
        <w:spacing w:line="360" w:lineRule="auto"/>
        <w:jc w:val="both"/>
        <w:rPr>
          <w:rFonts w:cs="Arial"/>
          <w:sz w:val="22"/>
          <w:szCs w:val="22"/>
        </w:rPr>
      </w:pPr>
    </w:p>
    <w:p w14:paraId="2757E83C" w14:textId="032E6DF2" w:rsidR="00BE3FE7" w:rsidRPr="0095175A" w:rsidRDefault="00BE3FE7" w:rsidP="00BE3FE7">
      <w:pPr>
        <w:spacing w:line="360" w:lineRule="auto"/>
        <w:jc w:val="both"/>
        <w:rPr>
          <w:rFonts w:cs="Arial"/>
          <w:sz w:val="22"/>
          <w:szCs w:val="22"/>
        </w:rPr>
      </w:pPr>
      <w:r w:rsidRPr="0039311E">
        <w:rPr>
          <w:rFonts w:cs="Arial"/>
          <w:sz w:val="22"/>
          <w:u w:val="single"/>
          <w:lang w:val="es-ES_tradnl"/>
        </w:rPr>
        <w:t xml:space="preserve">Minuto </w:t>
      </w:r>
      <w:r w:rsidR="00BB77E3">
        <w:rPr>
          <w:rFonts w:cs="Arial"/>
          <w:sz w:val="22"/>
          <w:u w:val="single"/>
          <w:lang w:val="es-ES_tradnl"/>
        </w:rPr>
        <w:t>218</w:t>
      </w:r>
      <w:r w:rsidRPr="0039311E">
        <w:rPr>
          <w:rFonts w:cs="Arial"/>
          <w:sz w:val="22"/>
          <w:u w:val="single"/>
          <w:lang w:val="es-ES_tradnl"/>
        </w:rPr>
        <w:t>:</w:t>
      </w:r>
      <w:r w:rsidR="00BB77E3">
        <w:rPr>
          <w:rFonts w:cs="Arial"/>
          <w:sz w:val="22"/>
          <w:u w:val="single"/>
          <w:lang w:val="es-ES_tradnl"/>
        </w:rPr>
        <w:t>4</w:t>
      </w:r>
      <w:r>
        <w:rPr>
          <w:rFonts w:cs="Arial"/>
          <w:sz w:val="22"/>
          <w:u w:val="single"/>
          <w:lang w:val="es-ES_tradnl"/>
        </w:rPr>
        <w:t>5</w:t>
      </w:r>
      <w:r>
        <w:rPr>
          <w:rFonts w:cs="Arial"/>
          <w:sz w:val="22"/>
          <w:lang w:val="es-ES_tradnl"/>
        </w:rPr>
        <w:t xml:space="preserve"> Se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w:t>
      </w:r>
      <w:r w:rsidR="00E175AF">
        <w:rPr>
          <w:rFonts w:cs="Arial"/>
          <w:sz w:val="22"/>
          <w:szCs w:val="22"/>
        </w:rPr>
        <w:t>06</w:t>
      </w:r>
      <w:r w:rsidRPr="0095175A">
        <w:rPr>
          <w:rFonts w:cs="Arial"/>
          <w:sz w:val="22"/>
          <w:szCs w:val="22"/>
        </w:rPr>
        <w:t>-20</w:t>
      </w:r>
      <w:r w:rsidR="00E175AF">
        <w:rPr>
          <w:rFonts w:cs="Arial"/>
          <w:sz w:val="22"/>
          <w:szCs w:val="22"/>
        </w:rPr>
        <w:t>20</w:t>
      </w:r>
      <w:r w:rsidRPr="0095175A">
        <w:rPr>
          <w:rFonts w:cs="Arial"/>
          <w:sz w:val="22"/>
          <w:szCs w:val="22"/>
        </w:rPr>
        <w:t xml:space="preserve"> del </w:t>
      </w:r>
      <w:r>
        <w:rPr>
          <w:rFonts w:cs="Arial"/>
          <w:sz w:val="22"/>
          <w:szCs w:val="22"/>
        </w:rPr>
        <w:t>1</w:t>
      </w:r>
      <w:r w:rsidR="00E175AF">
        <w:rPr>
          <w:rFonts w:cs="Arial"/>
          <w:sz w:val="22"/>
          <w:szCs w:val="22"/>
        </w:rPr>
        <w:t xml:space="preserve">3 de abril </w:t>
      </w:r>
      <w:r>
        <w:rPr>
          <w:rFonts w:cs="Arial"/>
          <w:sz w:val="22"/>
          <w:szCs w:val="22"/>
        </w:rPr>
        <w:t>de 20</w:t>
      </w:r>
      <w:r w:rsidR="00E175AF">
        <w:rPr>
          <w:rFonts w:cs="Arial"/>
          <w:sz w:val="22"/>
          <w:szCs w:val="22"/>
        </w:rPr>
        <w:t>20</w:t>
      </w:r>
      <w:r>
        <w:rPr>
          <w:rFonts w:cs="Arial"/>
          <w:sz w:val="22"/>
          <w:szCs w:val="22"/>
        </w:rPr>
        <w:t xml:space="preserve">,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lastRenderedPageBreak/>
        <w:t xml:space="preserve">correspondiente al período comprendido entre los meses de </w:t>
      </w:r>
      <w:r w:rsidR="00E175AF">
        <w:rPr>
          <w:rFonts w:cs="Arial"/>
          <w:sz w:val="22"/>
          <w:szCs w:val="22"/>
        </w:rPr>
        <w:t xml:space="preserve">diciembre de 2019 </w:t>
      </w:r>
      <w:r>
        <w:rPr>
          <w:rFonts w:cs="Arial"/>
          <w:sz w:val="22"/>
          <w:szCs w:val="22"/>
        </w:rPr>
        <w:t xml:space="preserve">y </w:t>
      </w:r>
      <w:r w:rsidR="00E175AF">
        <w:rPr>
          <w:rFonts w:cs="Arial"/>
          <w:sz w:val="22"/>
          <w:szCs w:val="22"/>
        </w:rPr>
        <w:t>febrero</w:t>
      </w:r>
      <w:r>
        <w:rPr>
          <w:rFonts w:cs="Arial"/>
          <w:sz w:val="22"/>
          <w:szCs w:val="22"/>
        </w:rPr>
        <w:t xml:space="preserve"> de 20</w:t>
      </w:r>
      <w:r w:rsidR="00E175AF">
        <w:rPr>
          <w:rFonts w:cs="Arial"/>
          <w:sz w:val="22"/>
          <w:szCs w:val="22"/>
        </w:rPr>
        <w:t>20</w:t>
      </w:r>
      <w:r>
        <w:rPr>
          <w:rFonts w:cs="Arial"/>
          <w:sz w:val="22"/>
          <w:szCs w:val="22"/>
        </w:rPr>
        <w:t xml:space="preserve">,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sidR="00E175AF">
        <w:rPr>
          <w:rFonts w:cs="Arial"/>
          <w:sz w:val="22"/>
          <w:szCs w:val="22"/>
        </w:rPr>
        <w:t>01</w:t>
      </w:r>
      <w:r w:rsidRPr="0095175A">
        <w:rPr>
          <w:rFonts w:cs="Arial"/>
          <w:sz w:val="22"/>
          <w:szCs w:val="22"/>
        </w:rPr>
        <w:t>-20</w:t>
      </w:r>
      <w:r w:rsidR="00E175AF">
        <w:rPr>
          <w:rFonts w:cs="Arial"/>
          <w:sz w:val="22"/>
          <w:szCs w:val="22"/>
        </w:rPr>
        <w:t>20</w:t>
      </w:r>
      <w:r>
        <w:rPr>
          <w:rFonts w:cs="Arial"/>
          <w:sz w:val="22"/>
          <w:szCs w:val="22"/>
        </w:rPr>
        <w:t xml:space="preserve"> del </w:t>
      </w:r>
      <w:r w:rsidR="00E175AF">
        <w:rPr>
          <w:rFonts w:cs="Arial"/>
          <w:sz w:val="22"/>
          <w:szCs w:val="22"/>
        </w:rPr>
        <w:t>30</w:t>
      </w:r>
      <w:r>
        <w:rPr>
          <w:rFonts w:cs="Arial"/>
          <w:sz w:val="22"/>
          <w:szCs w:val="22"/>
        </w:rPr>
        <w:t>/</w:t>
      </w:r>
      <w:r w:rsidR="00E175AF">
        <w:rPr>
          <w:rFonts w:cs="Arial"/>
          <w:sz w:val="22"/>
          <w:szCs w:val="22"/>
        </w:rPr>
        <w:t>01</w:t>
      </w:r>
      <w:r>
        <w:rPr>
          <w:rFonts w:cs="Arial"/>
          <w:sz w:val="22"/>
          <w:szCs w:val="22"/>
        </w:rPr>
        <w:t>/20</w:t>
      </w:r>
      <w:r w:rsidR="00E175AF">
        <w:rPr>
          <w:rFonts w:cs="Arial"/>
          <w:sz w:val="22"/>
          <w:szCs w:val="22"/>
        </w:rPr>
        <w:t>20</w:t>
      </w:r>
      <w:r>
        <w:rPr>
          <w:rFonts w:cs="Arial"/>
          <w:sz w:val="22"/>
          <w:szCs w:val="22"/>
        </w:rPr>
        <w:t xml:space="preserve">, N° </w:t>
      </w:r>
      <w:r w:rsidR="00E175AF">
        <w:rPr>
          <w:rFonts w:cs="Arial"/>
          <w:sz w:val="22"/>
          <w:szCs w:val="22"/>
        </w:rPr>
        <w:t>03</w:t>
      </w:r>
      <w:r>
        <w:rPr>
          <w:rFonts w:cs="Arial"/>
          <w:sz w:val="22"/>
          <w:szCs w:val="22"/>
        </w:rPr>
        <w:t>-20</w:t>
      </w:r>
      <w:r w:rsidR="00E175AF">
        <w:rPr>
          <w:rFonts w:cs="Arial"/>
          <w:sz w:val="22"/>
          <w:szCs w:val="22"/>
        </w:rPr>
        <w:t>20</w:t>
      </w:r>
      <w:r>
        <w:rPr>
          <w:rFonts w:cs="Arial"/>
          <w:sz w:val="22"/>
          <w:szCs w:val="22"/>
        </w:rPr>
        <w:t xml:space="preserve"> del </w:t>
      </w:r>
      <w:r w:rsidR="00E175AF">
        <w:rPr>
          <w:rFonts w:cs="Arial"/>
          <w:sz w:val="22"/>
          <w:szCs w:val="22"/>
        </w:rPr>
        <w:t>27</w:t>
      </w:r>
      <w:r>
        <w:rPr>
          <w:rFonts w:cs="Arial"/>
          <w:sz w:val="22"/>
          <w:szCs w:val="22"/>
        </w:rPr>
        <w:t>/</w:t>
      </w:r>
      <w:r w:rsidR="00E175AF">
        <w:rPr>
          <w:rFonts w:cs="Arial"/>
          <w:sz w:val="22"/>
          <w:szCs w:val="22"/>
        </w:rPr>
        <w:t>0</w:t>
      </w:r>
      <w:r>
        <w:rPr>
          <w:rFonts w:cs="Arial"/>
          <w:sz w:val="22"/>
          <w:szCs w:val="22"/>
        </w:rPr>
        <w:t>2/20</w:t>
      </w:r>
      <w:r w:rsidR="00E175AF">
        <w:rPr>
          <w:rFonts w:cs="Arial"/>
          <w:sz w:val="22"/>
          <w:szCs w:val="22"/>
        </w:rPr>
        <w:t>20</w:t>
      </w:r>
      <w:r>
        <w:rPr>
          <w:rFonts w:cs="Arial"/>
          <w:sz w:val="22"/>
          <w:szCs w:val="22"/>
        </w:rPr>
        <w:t xml:space="preserve"> y N° </w:t>
      </w:r>
      <w:r w:rsidR="00E175AF">
        <w:rPr>
          <w:rFonts w:cs="Arial"/>
          <w:sz w:val="22"/>
          <w:szCs w:val="22"/>
        </w:rPr>
        <w:t>04</w:t>
      </w:r>
      <w:r>
        <w:rPr>
          <w:rFonts w:cs="Arial"/>
          <w:sz w:val="22"/>
          <w:szCs w:val="22"/>
        </w:rPr>
        <w:t>-20</w:t>
      </w:r>
      <w:r w:rsidR="00E175AF">
        <w:rPr>
          <w:rFonts w:cs="Arial"/>
          <w:sz w:val="22"/>
          <w:szCs w:val="22"/>
        </w:rPr>
        <w:t>20</w:t>
      </w:r>
      <w:r>
        <w:rPr>
          <w:rFonts w:cs="Arial"/>
          <w:sz w:val="22"/>
          <w:szCs w:val="22"/>
        </w:rPr>
        <w:t xml:space="preserve"> del </w:t>
      </w:r>
      <w:r w:rsidR="00E175AF">
        <w:rPr>
          <w:rFonts w:cs="Arial"/>
          <w:sz w:val="22"/>
          <w:szCs w:val="22"/>
        </w:rPr>
        <w:t>24</w:t>
      </w:r>
      <w:r>
        <w:rPr>
          <w:rFonts w:cs="Arial"/>
          <w:sz w:val="22"/>
          <w:szCs w:val="22"/>
        </w:rPr>
        <w:t>/</w:t>
      </w:r>
      <w:r w:rsidR="00E175AF">
        <w:rPr>
          <w:rFonts w:cs="Arial"/>
          <w:sz w:val="22"/>
          <w:szCs w:val="22"/>
        </w:rPr>
        <w:t>03</w:t>
      </w:r>
      <w:r>
        <w:rPr>
          <w:rFonts w:cs="Arial"/>
          <w:sz w:val="22"/>
          <w:szCs w:val="22"/>
        </w:rPr>
        <w:t>/20</w:t>
      </w:r>
      <w:r w:rsidR="00E175AF">
        <w:rPr>
          <w:rFonts w:cs="Arial"/>
          <w:sz w:val="22"/>
          <w:szCs w:val="22"/>
        </w:rPr>
        <w:t>20</w:t>
      </w:r>
      <w:r>
        <w:rPr>
          <w:rFonts w:cs="Arial"/>
          <w:sz w:val="22"/>
          <w:szCs w:val="22"/>
        </w:rPr>
        <w:t>.</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72751FA2" w14:textId="77777777" w:rsidR="00BE3FE7" w:rsidRDefault="00BE3FE7" w:rsidP="00BE3FE7">
      <w:pPr>
        <w:spacing w:line="360" w:lineRule="auto"/>
        <w:jc w:val="both"/>
        <w:rPr>
          <w:rFonts w:cs="Arial"/>
          <w:sz w:val="22"/>
          <w:szCs w:val="22"/>
        </w:rPr>
      </w:pPr>
    </w:p>
    <w:p w14:paraId="124B81E4" w14:textId="710B0C44" w:rsidR="00BE3FE7" w:rsidRDefault="00E175AF" w:rsidP="00BE3FE7">
      <w:pPr>
        <w:spacing w:line="360" w:lineRule="auto"/>
        <w:jc w:val="both"/>
        <w:rPr>
          <w:rFonts w:cs="Arial"/>
          <w:bCs/>
          <w:sz w:val="22"/>
          <w:szCs w:val="22"/>
        </w:rPr>
      </w:pPr>
      <w:r>
        <w:rPr>
          <w:rFonts w:cs="Arial"/>
          <w:bCs/>
          <w:sz w:val="22"/>
          <w:szCs w:val="22"/>
        </w:rPr>
        <w:t>Para exponer el contenido del citado informe y atender eventuales consultas de carácter técnico sobre éste y el siguiente tema, se incorpora a la sesión la</w:t>
      </w:r>
      <w:r w:rsidR="00BE3FE7">
        <w:rPr>
          <w:rFonts w:cs="Arial"/>
          <w:bCs/>
          <w:sz w:val="22"/>
          <w:szCs w:val="22"/>
        </w:rPr>
        <w:t xml:space="preserve"> licenciada </w:t>
      </w:r>
      <w:r>
        <w:rPr>
          <w:rFonts w:cs="Arial"/>
          <w:bCs/>
          <w:sz w:val="22"/>
          <w:szCs w:val="22"/>
        </w:rPr>
        <w:t xml:space="preserve">Vilma </w:t>
      </w:r>
      <w:r w:rsidR="00BE3FE7">
        <w:rPr>
          <w:rFonts w:cs="Arial"/>
          <w:bCs/>
          <w:sz w:val="22"/>
          <w:szCs w:val="22"/>
        </w:rPr>
        <w:t>Loría Ruiz</w:t>
      </w:r>
      <w:r>
        <w:rPr>
          <w:rFonts w:cs="Arial"/>
          <w:bCs/>
          <w:sz w:val="22"/>
          <w:szCs w:val="22"/>
        </w:rPr>
        <w:t>, jefe de la Unidad de Riesgos, quien se refiere a</w:t>
      </w:r>
      <w:r w:rsidR="00BE3FE7">
        <w:rPr>
          <w:rFonts w:cs="Arial"/>
          <w:bCs/>
          <w:sz w:val="22"/>
          <w:szCs w:val="22"/>
        </w:rPr>
        <w:t xml:space="preserve"> las principales conclusiones reportadas en el período y haciendo énfasis en las variaciones que se presentaron en el riesgo de crédito, riesgo operativo, </w:t>
      </w:r>
      <w:r w:rsidR="00BE3FE7">
        <w:rPr>
          <w:rFonts w:cs="Arial"/>
          <w:sz w:val="22"/>
          <w:lang w:val="es-ES_tradnl"/>
        </w:rPr>
        <w:t xml:space="preserve">riesgo reputacional y riesgo legal, </w:t>
      </w:r>
      <w:r w:rsidR="00BE3FE7">
        <w:rPr>
          <w:rFonts w:cs="Arial"/>
          <w:bCs/>
          <w:sz w:val="22"/>
          <w:szCs w:val="22"/>
        </w:rPr>
        <w:t>atendiendo las consultas</w:t>
      </w:r>
      <w:r w:rsidR="00BB77E3">
        <w:rPr>
          <w:rFonts w:cs="Arial"/>
          <w:bCs/>
          <w:sz w:val="22"/>
          <w:szCs w:val="22"/>
        </w:rPr>
        <w:t xml:space="preserve"> y las observaciones</w:t>
      </w:r>
      <w:r w:rsidR="00BE3FE7">
        <w:rPr>
          <w:rFonts w:cs="Arial"/>
          <w:bCs/>
          <w:sz w:val="22"/>
          <w:szCs w:val="22"/>
        </w:rPr>
        <w:t xml:space="preserve"> que al respecto van planteando los señores Directores.</w:t>
      </w:r>
    </w:p>
    <w:p w14:paraId="75C2BB00" w14:textId="77777777" w:rsidR="00BE3FE7" w:rsidRDefault="00BE3FE7" w:rsidP="00BE3FE7">
      <w:pPr>
        <w:spacing w:line="360" w:lineRule="auto"/>
        <w:jc w:val="both"/>
        <w:rPr>
          <w:rFonts w:cs="Arial"/>
          <w:bCs/>
          <w:sz w:val="22"/>
          <w:szCs w:val="22"/>
        </w:rPr>
      </w:pPr>
    </w:p>
    <w:p w14:paraId="4A8CF186" w14:textId="44DFC1E8" w:rsidR="00BE3FE7" w:rsidRDefault="00BE3FE7" w:rsidP="00BE3FE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796A5E">
        <w:rPr>
          <w:rFonts w:cs="Arial"/>
          <w:sz w:val="22"/>
          <w:u w:val="single"/>
          <w:lang w:val="es-ES_tradnl"/>
        </w:rPr>
        <w:t>6</w:t>
      </w:r>
      <w:r w:rsidRPr="00A25DB7">
        <w:rPr>
          <w:rFonts w:cs="Arial"/>
          <w:sz w:val="22"/>
          <w:u w:val="single"/>
          <w:lang w:val="es-ES_tradnl"/>
        </w:rPr>
        <w:t>:</w:t>
      </w:r>
      <w:r>
        <w:rPr>
          <w:rFonts w:cs="Arial"/>
          <w:sz w:val="22"/>
          <w:u w:val="single"/>
          <w:lang w:val="es-ES_tradnl"/>
        </w:rPr>
        <w:t>0</w:t>
      </w:r>
      <w:r w:rsidR="00796A5E">
        <w:rPr>
          <w:rFonts w:cs="Arial"/>
          <w:sz w:val="22"/>
          <w:u w:val="single"/>
          <w:lang w:val="es-ES_tradnl"/>
        </w:rPr>
        <w:t>5 (Grabación B)</w:t>
      </w:r>
      <w:r>
        <w:rPr>
          <w:rFonts w:cs="Arial"/>
          <w:sz w:val="22"/>
          <w:lang w:val="es-ES_tradnl"/>
        </w:rPr>
        <w:t xml:space="preserve"> De conformidad con el análisis realizado, la </w:t>
      </w:r>
      <w:r w:rsidRPr="00647047">
        <w:rPr>
          <w:rFonts w:cs="Arial"/>
          <w:sz w:val="22"/>
          <w:szCs w:val="22"/>
          <w:lang w:val="es-CR"/>
        </w:rPr>
        <w:t>Junta Directiva</w:t>
      </w:r>
      <w:r>
        <w:rPr>
          <w:rFonts w:cs="Arial"/>
          <w:sz w:val="22"/>
          <w:szCs w:val="22"/>
          <w:lang w:val="es-CR"/>
        </w:rPr>
        <w:t xml:space="preserve"> resuelve aprobar dicho informe y solicitarle </w:t>
      </w:r>
      <w:r w:rsidR="00BB77E3">
        <w:rPr>
          <w:rFonts w:cs="Arial"/>
          <w:sz w:val="22"/>
          <w:szCs w:val="22"/>
          <w:lang w:val="es-CR"/>
        </w:rPr>
        <w:t xml:space="preserve">tanto a la </w:t>
      </w:r>
      <w:r>
        <w:rPr>
          <w:rFonts w:cs="Arial"/>
          <w:sz w:val="22"/>
          <w:szCs w:val="22"/>
          <w:lang w:val="es-CR"/>
        </w:rPr>
        <w:t xml:space="preserve">Unidad de Riegos </w:t>
      </w:r>
      <w:r w:rsidR="00BB77E3">
        <w:rPr>
          <w:rFonts w:cs="Arial"/>
          <w:sz w:val="22"/>
          <w:szCs w:val="22"/>
          <w:lang w:val="es-CR"/>
        </w:rPr>
        <w:t xml:space="preserve">como al Comité de Riesgos, </w:t>
      </w:r>
      <w:proofErr w:type="gramStart"/>
      <w:r w:rsidR="00BB77E3">
        <w:rPr>
          <w:rFonts w:cs="Arial"/>
          <w:sz w:val="22"/>
          <w:szCs w:val="22"/>
          <w:lang w:val="es-CR"/>
        </w:rPr>
        <w:t>darle</w:t>
      </w:r>
      <w:proofErr w:type="gramEnd"/>
      <w:r w:rsidR="00BB77E3">
        <w:rPr>
          <w:rFonts w:cs="Arial"/>
          <w:sz w:val="22"/>
          <w:szCs w:val="22"/>
          <w:lang w:val="es-CR"/>
        </w:rPr>
        <w:t xml:space="preserve"> un estricto seguimiento a los aspectos señalados en torno a la pandemia del COVID-19, girando además instrucciones a la </w:t>
      </w:r>
      <w:r w:rsidR="00BB77E3" w:rsidRPr="00BB77E3">
        <w:rPr>
          <w:rFonts w:cs="Arial"/>
          <w:sz w:val="22"/>
          <w:szCs w:val="22"/>
          <w:lang w:val="es-ES_tradnl"/>
        </w:rPr>
        <w:t>Gerencia General</w:t>
      </w:r>
      <w:r w:rsidR="00BB77E3">
        <w:rPr>
          <w:rFonts w:cs="Arial"/>
          <w:sz w:val="22"/>
          <w:szCs w:val="22"/>
          <w:lang w:val="es-ES_tradnl"/>
        </w:rPr>
        <w:t>, para que revise las recomendaciones dirigidas a esa dependencia</w:t>
      </w:r>
      <w:r>
        <w:rPr>
          <w:rFonts w:cs="Arial"/>
          <w:sz w:val="22"/>
          <w:szCs w:val="22"/>
          <w:lang w:val="es-CR"/>
        </w:rPr>
        <w:t xml:space="preserve">.  Lo anterior, en los términos que se indican en el </w:t>
      </w:r>
      <w:r w:rsidRPr="00647047">
        <w:rPr>
          <w:rFonts w:cs="Arial"/>
          <w:b/>
          <w:bCs/>
          <w:sz w:val="22"/>
          <w:szCs w:val="22"/>
          <w:lang w:val="es-CR"/>
        </w:rPr>
        <w:t xml:space="preserve">Acuerdo N° </w:t>
      </w:r>
      <w:r>
        <w:rPr>
          <w:rFonts w:cs="Arial"/>
          <w:b/>
          <w:bCs/>
          <w:sz w:val="22"/>
          <w:szCs w:val="22"/>
          <w:lang w:val="es-CR"/>
        </w:rPr>
        <w:t>3</w:t>
      </w:r>
      <w:r>
        <w:rPr>
          <w:rFonts w:cs="Arial"/>
          <w:sz w:val="22"/>
          <w:szCs w:val="22"/>
          <w:lang w:val="es-CR"/>
        </w:rPr>
        <w:t xml:space="preserve"> que se anexa a esta minuta.</w:t>
      </w:r>
    </w:p>
    <w:p w14:paraId="529A95FD" w14:textId="77777777" w:rsidR="009D03FE" w:rsidRPr="00D14EAF" w:rsidRDefault="009D03FE" w:rsidP="009D03FE">
      <w:pPr>
        <w:spacing w:line="360" w:lineRule="auto"/>
        <w:jc w:val="both"/>
        <w:rPr>
          <w:rFonts w:cs="Arial"/>
          <w:b/>
          <w:sz w:val="22"/>
        </w:rPr>
      </w:pPr>
      <w:r w:rsidRPr="00D14EAF">
        <w:rPr>
          <w:rFonts w:cs="Arial"/>
          <w:b/>
          <w:sz w:val="22"/>
        </w:rPr>
        <w:t>************</w:t>
      </w:r>
    </w:p>
    <w:p w14:paraId="0F78EE91" w14:textId="77777777" w:rsidR="009D03FE" w:rsidRDefault="009D03FE" w:rsidP="009D03FE">
      <w:pPr>
        <w:spacing w:line="360" w:lineRule="auto"/>
        <w:jc w:val="both"/>
        <w:rPr>
          <w:rFonts w:cs="Arial"/>
          <w:b/>
          <w:sz w:val="22"/>
          <w:szCs w:val="22"/>
          <w:u w:val="single"/>
          <w:lang w:val="es-ES_tradnl"/>
        </w:rPr>
      </w:pPr>
    </w:p>
    <w:p w14:paraId="2D64FA7B" w14:textId="1CE359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81080" w:rsidRPr="00021C05">
        <w:rPr>
          <w:rFonts w:cs="Arial"/>
          <w:b/>
          <w:bCs/>
          <w:sz w:val="22"/>
          <w:u w:val="single"/>
          <w:lang w:val="es-ES_tradnl"/>
        </w:rPr>
        <w:t>Recomendación de prórroga a la Auditoría Externa del proceso de Administración Integral de Riesgos, para el período 2020</w:t>
      </w:r>
    </w:p>
    <w:p w14:paraId="15EA174E" w14:textId="77777777" w:rsidR="009D03FE" w:rsidRDefault="009D03FE" w:rsidP="009D03FE">
      <w:pPr>
        <w:spacing w:line="360" w:lineRule="auto"/>
        <w:jc w:val="both"/>
        <w:rPr>
          <w:rFonts w:cs="Arial"/>
          <w:sz w:val="22"/>
          <w:szCs w:val="22"/>
        </w:rPr>
      </w:pPr>
    </w:p>
    <w:p w14:paraId="7B9994C7" w14:textId="3E7FB851" w:rsidR="00697F43" w:rsidRPr="00E175AF" w:rsidRDefault="009D03FE" w:rsidP="00E175AF">
      <w:pPr>
        <w:spacing w:line="360" w:lineRule="auto"/>
        <w:jc w:val="both"/>
        <w:rPr>
          <w:sz w:val="22"/>
          <w:szCs w:val="22"/>
        </w:rPr>
      </w:pPr>
      <w:r w:rsidRPr="00E175AF">
        <w:rPr>
          <w:rFonts w:cs="Arial"/>
          <w:sz w:val="22"/>
          <w:szCs w:val="22"/>
          <w:u w:val="single"/>
          <w:lang w:val="es-ES_tradnl"/>
        </w:rPr>
        <w:t xml:space="preserve">Minuto </w:t>
      </w:r>
      <w:r w:rsidR="00A06382">
        <w:rPr>
          <w:rFonts w:cs="Arial"/>
          <w:sz w:val="22"/>
          <w:szCs w:val="22"/>
          <w:u w:val="single"/>
          <w:lang w:val="es-ES_tradnl"/>
        </w:rPr>
        <w:t>17</w:t>
      </w:r>
      <w:r w:rsidRPr="00E175AF">
        <w:rPr>
          <w:rFonts w:cs="Arial"/>
          <w:sz w:val="22"/>
          <w:szCs w:val="22"/>
          <w:u w:val="single"/>
          <w:lang w:val="es-ES_tradnl"/>
        </w:rPr>
        <w:t>:</w:t>
      </w:r>
      <w:r w:rsidR="00A06382">
        <w:rPr>
          <w:rFonts w:cs="Arial"/>
          <w:sz w:val="22"/>
          <w:szCs w:val="22"/>
          <w:u w:val="single"/>
          <w:lang w:val="es-ES_tradnl"/>
        </w:rPr>
        <w:t>35</w:t>
      </w:r>
      <w:r w:rsidR="00796A5E">
        <w:rPr>
          <w:rFonts w:cs="Arial"/>
          <w:sz w:val="22"/>
          <w:szCs w:val="22"/>
          <w:u w:val="single"/>
          <w:lang w:val="es-ES_tradnl"/>
        </w:rPr>
        <w:t xml:space="preserve"> </w:t>
      </w:r>
      <w:r w:rsidR="00796A5E">
        <w:rPr>
          <w:rFonts w:cs="Arial"/>
          <w:sz w:val="22"/>
          <w:u w:val="single"/>
          <w:lang w:val="es-ES_tradnl"/>
        </w:rPr>
        <w:t>(Grabación B)</w:t>
      </w:r>
      <w:r w:rsidR="00796A5E">
        <w:rPr>
          <w:rFonts w:cs="Arial"/>
          <w:sz w:val="22"/>
          <w:lang w:val="es-ES_tradnl"/>
        </w:rPr>
        <w:t xml:space="preserve"> </w:t>
      </w:r>
      <w:r w:rsidRPr="00E175AF">
        <w:rPr>
          <w:rFonts w:cs="Arial"/>
          <w:sz w:val="22"/>
          <w:szCs w:val="22"/>
          <w:lang w:val="es-ES_tradnl"/>
        </w:rPr>
        <w:t xml:space="preserve"> Se conoce el oficio </w:t>
      </w:r>
      <w:r w:rsidR="00697F43" w:rsidRPr="00E175AF">
        <w:rPr>
          <w:rFonts w:cs="Arial"/>
          <w:sz w:val="22"/>
          <w:szCs w:val="22"/>
        </w:rPr>
        <w:t>CR-ME-00</w:t>
      </w:r>
      <w:r w:rsidR="00A06382">
        <w:rPr>
          <w:rFonts w:cs="Arial"/>
          <w:sz w:val="22"/>
          <w:szCs w:val="22"/>
        </w:rPr>
        <w:t>8</w:t>
      </w:r>
      <w:r w:rsidR="00697F43" w:rsidRPr="00E175AF">
        <w:rPr>
          <w:rFonts w:cs="Arial"/>
          <w:sz w:val="22"/>
          <w:szCs w:val="22"/>
        </w:rPr>
        <w:t>-20</w:t>
      </w:r>
      <w:r w:rsidR="00A06382">
        <w:rPr>
          <w:rFonts w:cs="Arial"/>
          <w:sz w:val="22"/>
          <w:szCs w:val="22"/>
        </w:rPr>
        <w:t>20</w:t>
      </w:r>
      <w:r w:rsidR="00697F43" w:rsidRPr="00E175AF">
        <w:rPr>
          <w:rFonts w:cs="Arial"/>
          <w:sz w:val="22"/>
          <w:szCs w:val="22"/>
        </w:rPr>
        <w:t xml:space="preserve"> del </w:t>
      </w:r>
      <w:r w:rsidR="00A06382">
        <w:rPr>
          <w:rFonts w:cs="Arial"/>
          <w:sz w:val="22"/>
          <w:szCs w:val="22"/>
        </w:rPr>
        <w:t>04</w:t>
      </w:r>
      <w:r w:rsidR="00697F43" w:rsidRPr="00E175AF">
        <w:rPr>
          <w:rFonts w:cs="Arial"/>
          <w:sz w:val="22"/>
          <w:szCs w:val="22"/>
        </w:rPr>
        <w:t xml:space="preserve"> de </w:t>
      </w:r>
      <w:r w:rsidR="00A06382">
        <w:rPr>
          <w:rFonts w:cs="Arial"/>
          <w:sz w:val="22"/>
          <w:szCs w:val="22"/>
        </w:rPr>
        <w:t>mayo</w:t>
      </w:r>
      <w:r w:rsidR="00697F43" w:rsidRPr="00E175AF">
        <w:rPr>
          <w:rFonts w:cs="Arial"/>
          <w:sz w:val="22"/>
          <w:szCs w:val="22"/>
        </w:rPr>
        <w:t xml:space="preserve"> de 20</w:t>
      </w:r>
      <w:r w:rsidR="00A06382">
        <w:rPr>
          <w:rFonts w:cs="Arial"/>
          <w:sz w:val="22"/>
          <w:szCs w:val="22"/>
        </w:rPr>
        <w:t>20</w:t>
      </w:r>
      <w:r w:rsidR="00697F43" w:rsidRPr="00E175AF">
        <w:rPr>
          <w:rFonts w:cs="Arial"/>
          <w:sz w:val="22"/>
          <w:szCs w:val="22"/>
        </w:rPr>
        <w:t xml:space="preserve">, </w:t>
      </w:r>
      <w:r w:rsidR="00697F43" w:rsidRPr="00E175AF">
        <w:rPr>
          <w:sz w:val="22"/>
          <w:szCs w:val="22"/>
        </w:rPr>
        <w:t xml:space="preserve">mediante el cual, el Comité de Riesgos solicita la autorización de esta Junta Directiva para prorrogar por un plazo de un año, el contrato de servicios profesionales de la </w:t>
      </w:r>
      <w:r w:rsidR="00697F43" w:rsidRPr="00E175AF">
        <w:rPr>
          <w:rFonts w:cs="Arial"/>
          <w:iCs/>
          <w:sz w:val="22"/>
          <w:szCs w:val="22"/>
          <w:lang w:val="es-CR"/>
        </w:rPr>
        <w:t xml:space="preserve">empresa </w:t>
      </w:r>
      <w:r w:rsidR="00A06382">
        <w:rPr>
          <w:rFonts w:cs="Arial"/>
          <w:iCs/>
          <w:sz w:val="22"/>
          <w:szCs w:val="22"/>
          <w:lang w:val="es-CR"/>
        </w:rPr>
        <w:t>KPMG S.A.</w:t>
      </w:r>
      <w:r w:rsidR="00697F43" w:rsidRPr="00E175AF">
        <w:rPr>
          <w:sz w:val="22"/>
          <w:szCs w:val="22"/>
        </w:rPr>
        <w:t>, para que realice la auditoría externa sobre el proceso de administración integral de riesgos correspondiente al periodo que termina el 31 de diciembre de 20</w:t>
      </w:r>
      <w:r w:rsidR="00A06382">
        <w:rPr>
          <w:sz w:val="22"/>
          <w:szCs w:val="22"/>
        </w:rPr>
        <w:t>20</w:t>
      </w:r>
      <w:r w:rsidR="00697F43" w:rsidRPr="00E175AF">
        <w:rPr>
          <w:sz w:val="22"/>
          <w:szCs w:val="22"/>
        </w:rPr>
        <w:t>, de conformidad con los términos establecidos en el respectivo cartel de contratación y según lo resuelto por dicho Comité en su sesión N° 05-20</w:t>
      </w:r>
      <w:r w:rsidR="00A06382">
        <w:rPr>
          <w:sz w:val="22"/>
          <w:szCs w:val="22"/>
        </w:rPr>
        <w:t>20</w:t>
      </w:r>
      <w:r w:rsidR="00697F43" w:rsidRPr="00E175AF">
        <w:rPr>
          <w:sz w:val="22"/>
          <w:szCs w:val="22"/>
        </w:rPr>
        <w:t xml:space="preserve">, celebrada el </w:t>
      </w:r>
      <w:r w:rsidR="00A06382">
        <w:rPr>
          <w:sz w:val="22"/>
          <w:szCs w:val="22"/>
        </w:rPr>
        <w:t>30</w:t>
      </w:r>
      <w:r w:rsidR="00697F43" w:rsidRPr="00E175AF">
        <w:rPr>
          <w:sz w:val="22"/>
          <w:szCs w:val="22"/>
        </w:rPr>
        <w:t xml:space="preserve"> de abril de 20</w:t>
      </w:r>
      <w:r w:rsidR="00A06382">
        <w:rPr>
          <w:sz w:val="22"/>
          <w:szCs w:val="22"/>
        </w:rPr>
        <w:t>20</w:t>
      </w:r>
      <w:r w:rsidR="00697F43" w:rsidRPr="00E175AF">
        <w:rPr>
          <w:sz w:val="22"/>
          <w:szCs w:val="22"/>
        </w:rPr>
        <w:t>.  Dichos documentos se adjuntan a</w:t>
      </w:r>
      <w:r w:rsidR="00A06382">
        <w:rPr>
          <w:sz w:val="22"/>
          <w:szCs w:val="22"/>
        </w:rPr>
        <w:t xml:space="preserve">l expediente del </w:t>
      </w:r>
      <w:r w:rsidR="00697F43" w:rsidRPr="00E175AF">
        <w:rPr>
          <w:sz w:val="22"/>
          <w:szCs w:val="22"/>
        </w:rPr>
        <w:t>acta.</w:t>
      </w:r>
    </w:p>
    <w:p w14:paraId="4DED7F7E" w14:textId="77777777" w:rsidR="00697F43" w:rsidRPr="00E175AF" w:rsidRDefault="00697F43" w:rsidP="00697F43">
      <w:pPr>
        <w:pStyle w:val="Textoindependiente"/>
        <w:ind w:right="0"/>
        <w:rPr>
          <w:rFonts w:cs="Arial"/>
          <w:szCs w:val="22"/>
          <w:lang w:val="es-ES_tradnl"/>
        </w:rPr>
      </w:pPr>
    </w:p>
    <w:p w14:paraId="2B40DF83" w14:textId="03AA9C2C" w:rsidR="00697F43" w:rsidRPr="00E175AF" w:rsidRDefault="00A06382" w:rsidP="00697F43">
      <w:pPr>
        <w:pStyle w:val="Textoindependiente"/>
        <w:ind w:right="0"/>
        <w:rPr>
          <w:rFonts w:cs="Arial"/>
          <w:szCs w:val="22"/>
        </w:rPr>
      </w:pPr>
      <w:r>
        <w:rPr>
          <w:rFonts w:cs="Arial"/>
          <w:szCs w:val="22"/>
          <w:lang w:val="es-ES_tradnl"/>
        </w:rPr>
        <w:t xml:space="preserve">La licenciada Loría Ruiz </w:t>
      </w:r>
      <w:r w:rsidR="00697F43" w:rsidRPr="00E175AF">
        <w:rPr>
          <w:rFonts w:cs="Arial"/>
          <w:szCs w:val="22"/>
          <w:lang w:val="es-ES_tradnl"/>
        </w:rPr>
        <w:t>expone los alcances de la citada propuesta</w:t>
      </w:r>
      <w:r>
        <w:rPr>
          <w:rFonts w:cs="Arial"/>
          <w:szCs w:val="22"/>
          <w:lang w:val="es-ES_tradnl"/>
        </w:rPr>
        <w:t>, destacando que el conforme</w:t>
      </w:r>
      <w:r w:rsidR="00697F43" w:rsidRPr="00E175AF">
        <w:rPr>
          <w:rFonts w:cs="Arial"/>
          <w:szCs w:val="22"/>
        </w:rPr>
        <w:t xml:space="preserve"> los términos de la</w:t>
      </w:r>
      <w:r w:rsidR="00697F43" w:rsidRPr="00E175AF">
        <w:rPr>
          <w:szCs w:val="22"/>
        </w:rPr>
        <w:t xml:space="preserve"> contratación aprobada el año anterior, </w:t>
      </w:r>
      <w:r w:rsidR="00697F43" w:rsidRPr="00E175AF">
        <w:rPr>
          <w:rFonts w:cs="Arial"/>
          <w:iCs/>
          <w:szCs w:val="22"/>
          <w:lang w:val="es-CR"/>
        </w:rPr>
        <w:t xml:space="preserve">podrán darse hasta dos </w:t>
      </w:r>
      <w:r w:rsidR="00697F43" w:rsidRPr="00E175AF">
        <w:rPr>
          <w:rFonts w:cs="Arial"/>
          <w:iCs/>
          <w:szCs w:val="22"/>
          <w:lang w:val="es-CR"/>
        </w:rPr>
        <w:lastRenderedPageBreak/>
        <w:t>prórrogas al contrato siempre y cuando la Junta Directiva, conozca y apruebe el criterio que emita el Comité de Riesgos sobre la conveniencia de dar continuidad a la contratación del servicio, a más tardar dos meses previos a la finalización del plazo del contrato.</w:t>
      </w:r>
    </w:p>
    <w:p w14:paraId="72CB7D27" w14:textId="77777777" w:rsidR="00697F43" w:rsidRPr="00E175AF" w:rsidRDefault="00697F43" w:rsidP="00697F43">
      <w:pPr>
        <w:pStyle w:val="Textoindependiente"/>
        <w:ind w:right="0"/>
        <w:rPr>
          <w:rFonts w:cs="Arial"/>
          <w:szCs w:val="22"/>
        </w:rPr>
      </w:pPr>
    </w:p>
    <w:p w14:paraId="038D35D6" w14:textId="324A12FB" w:rsidR="00697F43" w:rsidRPr="00E175AF" w:rsidRDefault="00697F43" w:rsidP="00697F43">
      <w:pPr>
        <w:pStyle w:val="Textoindependiente"/>
        <w:rPr>
          <w:rFonts w:cs="Arial"/>
          <w:iCs/>
          <w:szCs w:val="22"/>
          <w:lang w:val="es-CR"/>
        </w:rPr>
      </w:pPr>
      <w:r w:rsidRPr="00E175AF">
        <w:rPr>
          <w:rFonts w:cs="Arial"/>
          <w:szCs w:val="22"/>
        </w:rPr>
        <w:t>En este sentido, señala que estando dentro de los plazos establecidos y habiendo valorado el Comité de Riesgos los criterios técnicos y de conveniencia que se indican en dicha contratación, se recomienda autorizar la segunda prórroga del</w:t>
      </w:r>
      <w:r w:rsidRPr="00E175AF">
        <w:rPr>
          <w:rFonts w:cs="Arial"/>
          <w:iCs/>
          <w:szCs w:val="22"/>
          <w:lang w:val="es-CR"/>
        </w:rPr>
        <w:t xml:space="preserve"> contrato de la empresa </w:t>
      </w:r>
      <w:r w:rsidR="00A06382">
        <w:rPr>
          <w:rFonts w:cs="Arial"/>
          <w:iCs/>
          <w:szCs w:val="22"/>
          <w:lang w:val="es-CR"/>
        </w:rPr>
        <w:t>KPMG</w:t>
      </w:r>
      <w:r w:rsidRPr="00E175AF">
        <w:rPr>
          <w:rFonts w:cs="Arial"/>
          <w:iCs/>
          <w:szCs w:val="22"/>
          <w:lang w:val="es-CR"/>
        </w:rPr>
        <w:t>, para que realice el estudio de auditoría externa sobre el proceso de administración integral de riesgos</w:t>
      </w:r>
      <w:r w:rsidR="00A06382">
        <w:rPr>
          <w:rFonts w:cs="Arial"/>
          <w:iCs/>
          <w:szCs w:val="22"/>
          <w:lang w:val="es-CR"/>
        </w:rPr>
        <w:t>,</w:t>
      </w:r>
      <w:r w:rsidRPr="00E175AF">
        <w:rPr>
          <w:rFonts w:cs="Arial"/>
          <w:iCs/>
          <w:szCs w:val="22"/>
          <w:lang w:val="es-CR"/>
        </w:rPr>
        <w:t xml:space="preserve"> para el periodo que concluye el 31 de diciembre de 20</w:t>
      </w:r>
      <w:r w:rsidR="00A06382">
        <w:rPr>
          <w:rFonts w:cs="Arial"/>
          <w:iCs/>
          <w:szCs w:val="22"/>
          <w:lang w:val="es-CR"/>
        </w:rPr>
        <w:t>20</w:t>
      </w:r>
      <w:r w:rsidRPr="00E175AF">
        <w:rPr>
          <w:rFonts w:cs="Arial"/>
          <w:iCs/>
          <w:szCs w:val="22"/>
          <w:lang w:val="es-CR"/>
        </w:rPr>
        <w:t>, según los términos establecidos en el cartel de la referida contratación.</w:t>
      </w:r>
    </w:p>
    <w:p w14:paraId="685E38B0" w14:textId="77777777" w:rsidR="009D03FE" w:rsidRDefault="009D03FE" w:rsidP="009D03FE">
      <w:pPr>
        <w:spacing w:line="360" w:lineRule="auto"/>
        <w:jc w:val="both"/>
        <w:rPr>
          <w:rFonts w:cs="Arial"/>
          <w:sz w:val="22"/>
          <w:lang w:val="es-ES_tradnl"/>
        </w:rPr>
      </w:pPr>
    </w:p>
    <w:p w14:paraId="01B1A8DC" w14:textId="0A2982A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06382">
        <w:rPr>
          <w:rFonts w:cs="Arial"/>
          <w:sz w:val="22"/>
          <w:u w:val="single"/>
          <w:lang w:val="es-ES_tradnl"/>
        </w:rPr>
        <w:t>22</w:t>
      </w:r>
      <w:r w:rsidRPr="00A25DB7">
        <w:rPr>
          <w:rFonts w:cs="Arial"/>
          <w:sz w:val="22"/>
          <w:u w:val="single"/>
          <w:lang w:val="es-ES_tradnl"/>
        </w:rPr>
        <w:t>:</w:t>
      </w:r>
      <w:r w:rsidR="00A06382">
        <w:rPr>
          <w:rFonts w:cs="Arial"/>
          <w:sz w:val="22"/>
          <w:u w:val="single"/>
          <w:lang w:val="es-ES_tradnl"/>
        </w:rPr>
        <w:t>15</w:t>
      </w:r>
      <w:r w:rsidR="00796A5E">
        <w:rPr>
          <w:rFonts w:cs="Arial"/>
          <w:sz w:val="22"/>
          <w:u w:val="single"/>
          <w:lang w:val="es-ES_tradnl"/>
        </w:rPr>
        <w:t xml:space="preserve"> (Grabación B)</w:t>
      </w:r>
      <w:r w:rsidR="00796A5E">
        <w:rPr>
          <w:rFonts w:cs="Arial"/>
          <w:sz w:val="22"/>
          <w:lang w:val="es-ES_tradnl"/>
        </w:rPr>
        <w:t xml:space="preserve"> </w:t>
      </w:r>
      <w:r>
        <w:rPr>
          <w:rFonts w:cs="Arial"/>
          <w:sz w:val="22"/>
          <w:lang w:val="es-ES_tradnl"/>
        </w:rPr>
        <w:t xml:space="preserve"> </w:t>
      </w:r>
      <w:r w:rsidR="00A06382">
        <w:rPr>
          <w:rFonts w:cs="Arial"/>
          <w:sz w:val="22"/>
          <w:lang w:val="es-ES_tradnl"/>
        </w:rPr>
        <w:t xml:space="preserve">Conocida la propuesta del Comité de Riesgos y no habiendo objeciones al respecto, la </w:t>
      </w:r>
      <w:r w:rsidR="00A06382" w:rsidRPr="00A06382">
        <w:rPr>
          <w:rFonts w:cs="Arial"/>
          <w:sz w:val="22"/>
          <w:lang w:val="es-ES_tradnl"/>
        </w:rPr>
        <w:t>Junta Directiva</w:t>
      </w:r>
      <w:r w:rsidR="00A06382">
        <w:rPr>
          <w:rFonts w:cs="Arial"/>
          <w:sz w:val="22"/>
          <w:lang w:val="es-ES_tradnl"/>
        </w:rPr>
        <w:t xml:space="preserve"> toma el </w:t>
      </w:r>
      <w:r w:rsidR="009104FA" w:rsidRPr="009104FA">
        <w:rPr>
          <w:rFonts w:cs="Arial"/>
          <w:b/>
          <w:bCs/>
          <w:sz w:val="22"/>
          <w:lang w:val="es-ES_tradnl"/>
        </w:rPr>
        <w:t xml:space="preserve">Acuerdo N° </w:t>
      </w:r>
      <w:r w:rsidR="009104FA">
        <w:rPr>
          <w:rFonts w:cs="Arial"/>
          <w:b/>
          <w:bCs/>
          <w:sz w:val="22"/>
          <w:lang w:val="es-ES_tradnl"/>
        </w:rPr>
        <w:t>4</w:t>
      </w:r>
      <w:r w:rsidR="00A06382">
        <w:rPr>
          <w:rFonts w:cs="Arial"/>
          <w:b/>
          <w:bCs/>
          <w:sz w:val="22"/>
          <w:lang w:val="es-ES_tradnl"/>
        </w:rPr>
        <w:t xml:space="preserve"> </w:t>
      </w:r>
      <w:r w:rsidR="00A06382" w:rsidRPr="00A06382">
        <w:rPr>
          <w:rFonts w:cs="Arial"/>
          <w:sz w:val="22"/>
          <w:lang w:val="es-ES_tradnl"/>
        </w:rPr>
        <w:t>que se anexa a esta minuta.</w:t>
      </w:r>
    </w:p>
    <w:p w14:paraId="17A7A923" w14:textId="77777777" w:rsidR="009D03FE" w:rsidRPr="00D14EAF" w:rsidRDefault="009D03FE" w:rsidP="009D03FE">
      <w:pPr>
        <w:spacing w:line="360" w:lineRule="auto"/>
        <w:jc w:val="both"/>
        <w:rPr>
          <w:rFonts w:cs="Arial"/>
          <w:b/>
          <w:sz w:val="22"/>
        </w:rPr>
      </w:pPr>
      <w:r w:rsidRPr="00D14EAF">
        <w:rPr>
          <w:rFonts w:cs="Arial"/>
          <w:b/>
          <w:sz w:val="22"/>
        </w:rPr>
        <w:t>************</w:t>
      </w:r>
    </w:p>
    <w:p w14:paraId="16105373" w14:textId="77777777" w:rsidR="009D03FE" w:rsidRDefault="009D03FE" w:rsidP="009D03FE">
      <w:pPr>
        <w:spacing w:line="360" w:lineRule="auto"/>
        <w:jc w:val="both"/>
        <w:rPr>
          <w:rFonts w:cs="Arial"/>
          <w:b/>
          <w:bCs/>
          <w:sz w:val="22"/>
          <w:szCs w:val="22"/>
          <w:u w:val="single"/>
          <w:lang w:val="es-ES_tradnl"/>
        </w:rPr>
      </w:pPr>
    </w:p>
    <w:p w14:paraId="216EB1ED" w14:textId="33FFF5A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06382">
        <w:rPr>
          <w:rFonts w:cs="Arial"/>
          <w:szCs w:val="22"/>
          <w:u w:val="single"/>
        </w:rPr>
        <w:t>23</w:t>
      </w:r>
      <w:r w:rsidRPr="00E97960">
        <w:rPr>
          <w:rFonts w:cs="Arial"/>
          <w:szCs w:val="22"/>
          <w:u w:val="single"/>
        </w:rPr>
        <w:t>:</w:t>
      </w:r>
      <w:r w:rsidR="00A06382">
        <w:rPr>
          <w:rFonts w:cs="Arial"/>
          <w:szCs w:val="22"/>
          <w:u w:val="single"/>
        </w:rPr>
        <w:t>18</w:t>
      </w:r>
      <w:r w:rsidR="00796A5E">
        <w:rPr>
          <w:rFonts w:cs="Arial"/>
          <w:szCs w:val="22"/>
          <w:u w:val="single"/>
        </w:rPr>
        <w:t xml:space="preserve"> </w:t>
      </w:r>
      <w:r w:rsidR="00796A5E">
        <w:rPr>
          <w:rFonts w:cs="Arial"/>
          <w:u w:val="single"/>
          <w:lang w:val="es-ES_tradnl"/>
        </w:rPr>
        <w:t>(Grabación B)</w:t>
      </w:r>
      <w:r w:rsidR="00796A5E">
        <w:rPr>
          <w:rFonts w:cs="Arial"/>
          <w:lang w:val="es-ES_tradnl"/>
        </w:rPr>
        <w:t xml:space="preserve"> </w:t>
      </w:r>
      <w:r>
        <w:rPr>
          <w:rFonts w:cs="Arial"/>
          <w:szCs w:val="22"/>
        </w:rPr>
        <w:t xml:space="preserve"> </w:t>
      </w:r>
      <w:r w:rsidR="00FA4CCB" w:rsidRPr="00AB2826">
        <w:rPr>
          <w:rFonts w:cs="Arial"/>
          <w:szCs w:val="22"/>
        </w:rPr>
        <w:t xml:space="preserve">Siendo las </w:t>
      </w:r>
      <w:r w:rsidR="00A06382">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A06382">
        <w:rPr>
          <w:rFonts w:cs="Arial"/>
          <w:szCs w:val="22"/>
        </w:rPr>
        <w:t>veinte</w:t>
      </w:r>
      <w:r w:rsidR="00EC7E01">
        <w:rPr>
          <w:rFonts w:cs="Arial"/>
          <w:szCs w:val="22"/>
        </w:rPr>
        <w:t xml:space="preserve"> minutos</w:t>
      </w:r>
      <w:r w:rsidR="00FA4CCB" w:rsidRPr="00AB2826">
        <w:rPr>
          <w:rFonts w:cs="Arial"/>
          <w:szCs w:val="22"/>
        </w:rPr>
        <w:t>, se levanta la sesión.</w:t>
      </w:r>
    </w:p>
    <w:p w14:paraId="2EACA4CB" w14:textId="77777777" w:rsidR="006321F4" w:rsidRPr="00D14EAF" w:rsidRDefault="006321F4" w:rsidP="002D0146">
      <w:pPr>
        <w:spacing w:line="360" w:lineRule="auto"/>
        <w:jc w:val="both"/>
        <w:rPr>
          <w:rFonts w:cs="Arial"/>
          <w:b/>
          <w:sz w:val="22"/>
        </w:rPr>
      </w:pPr>
      <w:r w:rsidRPr="00D14EAF">
        <w:rPr>
          <w:rFonts w:cs="Arial"/>
          <w:b/>
          <w:sz w:val="22"/>
        </w:rPr>
        <w:t>************</w:t>
      </w:r>
    </w:p>
    <w:p w14:paraId="303AD577" w14:textId="77777777" w:rsidR="002B71CC" w:rsidRDefault="002B71CC">
      <w:pPr>
        <w:rPr>
          <w:rFonts w:cs="Arial"/>
          <w:sz w:val="22"/>
          <w:szCs w:val="22"/>
        </w:rPr>
      </w:pPr>
      <w:r>
        <w:rPr>
          <w:rFonts w:cs="Arial"/>
          <w:sz w:val="22"/>
          <w:szCs w:val="22"/>
        </w:rPr>
        <w:br w:type="page"/>
      </w:r>
    </w:p>
    <w:p w14:paraId="5C1C0847" w14:textId="77777777" w:rsidR="00FA4CCB" w:rsidRDefault="00FA4CCB" w:rsidP="00AB2826">
      <w:pPr>
        <w:spacing w:line="360" w:lineRule="auto"/>
        <w:jc w:val="both"/>
        <w:rPr>
          <w:rFonts w:cs="Arial"/>
          <w:sz w:val="22"/>
          <w:szCs w:val="22"/>
        </w:rPr>
      </w:pPr>
    </w:p>
    <w:p w14:paraId="3A7661A9" w14:textId="77777777" w:rsidR="002B71CC" w:rsidRDefault="002B71CC" w:rsidP="00AB2826">
      <w:pPr>
        <w:spacing w:line="360" w:lineRule="auto"/>
        <w:jc w:val="both"/>
        <w:rPr>
          <w:rFonts w:cs="Arial"/>
          <w:sz w:val="22"/>
          <w:szCs w:val="22"/>
        </w:rPr>
      </w:pPr>
    </w:p>
    <w:p w14:paraId="6A8D7060" w14:textId="77777777" w:rsidR="002B71CC" w:rsidRDefault="002B71CC" w:rsidP="002B71CC">
      <w:pPr>
        <w:pStyle w:val="Ttulo"/>
        <w:ind w:right="51"/>
        <w:rPr>
          <w:rFonts w:cs="Arial"/>
        </w:rPr>
      </w:pPr>
      <w:r>
        <w:rPr>
          <w:rFonts w:cs="Arial"/>
        </w:rPr>
        <w:t>BANCO HIPOTECARIO DE LA VIVIENDA</w:t>
      </w:r>
    </w:p>
    <w:p w14:paraId="4F1D06D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79D2D05" w14:textId="77777777" w:rsidR="002B71CC" w:rsidRDefault="002B71CC" w:rsidP="002B71CC">
      <w:pPr>
        <w:spacing w:line="360" w:lineRule="auto"/>
        <w:ind w:right="51"/>
        <w:jc w:val="center"/>
        <w:rPr>
          <w:rFonts w:cs="Arial"/>
          <w:b/>
          <w:sz w:val="22"/>
          <w:u w:val="single"/>
        </w:rPr>
      </w:pPr>
    </w:p>
    <w:p w14:paraId="53D4DF66" w14:textId="55808FD8"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104FA">
        <w:rPr>
          <w:rFonts w:cs="Arial"/>
          <w:b/>
          <w:sz w:val="22"/>
          <w:u w:val="single"/>
        </w:rPr>
        <w:t>EXTRA</w:t>
      </w:r>
      <w:r>
        <w:rPr>
          <w:rFonts w:cs="Arial"/>
          <w:b/>
          <w:sz w:val="22"/>
          <w:u w:val="single"/>
        </w:rPr>
        <w:t xml:space="preserve">ORDINARIA N° </w:t>
      </w:r>
      <w:r w:rsidR="009104FA">
        <w:rPr>
          <w:rFonts w:cs="Arial"/>
          <w:b/>
          <w:sz w:val="22"/>
          <w:u w:val="single"/>
        </w:rPr>
        <w:t>35</w:t>
      </w:r>
      <w:r>
        <w:rPr>
          <w:rFonts w:cs="Arial"/>
          <w:b/>
          <w:sz w:val="22"/>
          <w:u w:val="single"/>
        </w:rPr>
        <w:t>-20</w:t>
      </w:r>
      <w:r w:rsidR="00E97960">
        <w:rPr>
          <w:rFonts w:cs="Arial"/>
          <w:b/>
          <w:sz w:val="22"/>
          <w:u w:val="single"/>
        </w:rPr>
        <w:t>20</w:t>
      </w:r>
    </w:p>
    <w:p w14:paraId="288B29F1" w14:textId="09CEE520" w:rsidR="002B71CC" w:rsidRDefault="002B71CC" w:rsidP="002B71CC">
      <w:pPr>
        <w:spacing w:line="360" w:lineRule="auto"/>
        <w:ind w:right="51"/>
        <w:jc w:val="center"/>
        <w:rPr>
          <w:rFonts w:cs="Arial"/>
          <w:b/>
          <w:sz w:val="22"/>
          <w:u w:val="single"/>
        </w:rPr>
      </w:pPr>
      <w:r>
        <w:rPr>
          <w:rFonts w:cs="Arial"/>
          <w:b/>
          <w:sz w:val="22"/>
          <w:u w:val="single"/>
        </w:rPr>
        <w:t xml:space="preserve">DEL </w:t>
      </w:r>
      <w:r w:rsidR="009104FA">
        <w:rPr>
          <w:rFonts w:cs="Arial"/>
          <w:b/>
          <w:sz w:val="22"/>
          <w:u w:val="single"/>
        </w:rPr>
        <w:t>14</w:t>
      </w:r>
      <w:r>
        <w:rPr>
          <w:rFonts w:cs="Arial"/>
          <w:b/>
          <w:sz w:val="22"/>
          <w:u w:val="single"/>
        </w:rPr>
        <w:t xml:space="preserve"> DE </w:t>
      </w:r>
      <w:r w:rsidR="009104FA">
        <w:rPr>
          <w:rFonts w:cs="Arial"/>
          <w:b/>
          <w:sz w:val="22"/>
          <w:u w:val="single"/>
        </w:rPr>
        <w:t>MAYO</w:t>
      </w:r>
      <w:r>
        <w:rPr>
          <w:rFonts w:cs="Arial"/>
          <w:b/>
          <w:sz w:val="22"/>
          <w:u w:val="single"/>
        </w:rPr>
        <w:t xml:space="preserve"> DE 20</w:t>
      </w:r>
      <w:r w:rsidR="00E97960">
        <w:rPr>
          <w:rFonts w:cs="Arial"/>
          <w:b/>
          <w:sz w:val="22"/>
          <w:u w:val="single"/>
        </w:rPr>
        <w:t>20</w:t>
      </w:r>
    </w:p>
    <w:p w14:paraId="7DD4CCE0" w14:textId="77777777" w:rsidR="002B71CC" w:rsidRDefault="002B71CC" w:rsidP="00AB2826">
      <w:pPr>
        <w:spacing w:line="360" w:lineRule="auto"/>
        <w:jc w:val="both"/>
        <w:rPr>
          <w:rFonts w:cs="Arial"/>
          <w:sz w:val="22"/>
          <w:szCs w:val="22"/>
        </w:rPr>
      </w:pPr>
    </w:p>
    <w:p w14:paraId="0057CC1A" w14:textId="77777777" w:rsidR="002B71CC" w:rsidRDefault="002B71CC" w:rsidP="002B71CC">
      <w:pPr>
        <w:spacing w:line="360" w:lineRule="auto"/>
        <w:jc w:val="both"/>
        <w:rPr>
          <w:rFonts w:cs="Arial"/>
          <w:sz w:val="22"/>
          <w:lang w:val="es-ES_tradnl"/>
        </w:rPr>
      </w:pPr>
    </w:p>
    <w:p w14:paraId="433DAF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F74661C" w14:textId="0EFCA584" w:rsidR="00F525BE" w:rsidRDefault="009B6EC0" w:rsidP="002B71CC">
      <w:pPr>
        <w:spacing w:line="360" w:lineRule="auto"/>
        <w:jc w:val="both"/>
        <w:rPr>
          <w:rFonts w:cs="Arial"/>
          <w:sz w:val="22"/>
          <w:szCs w:val="22"/>
        </w:rPr>
      </w:pPr>
      <w:r>
        <w:rPr>
          <w:rFonts w:cs="Arial"/>
          <w:sz w:val="22"/>
          <w:szCs w:val="22"/>
        </w:rPr>
        <w:t>Posponer para una próxima sesión, el análisis de</w:t>
      </w:r>
      <w:r w:rsidR="00F525BE">
        <w:rPr>
          <w:rFonts w:cs="Arial"/>
          <w:sz w:val="22"/>
          <w:szCs w:val="22"/>
        </w:rPr>
        <w:t xml:space="preserve"> los documentos adjuntos al oficio </w:t>
      </w:r>
      <w:r w:rsidR="00F525BE">
        <w:rPr>
          <w:rFonts w:cs="Arial"/>
          <w:sz w:val="22"/>
          <w:lang w:val="es-ES_tradnl"/>
        </w:rPr>
        <w:t xml:space="preserve">GG-ME-0521-2020, que contienen una </w:t>
      </w:r>
      <w:r w:rsidR="00F525BE">
        <w:rPr>
          <w:rFonts w:cs="Arial"/>
          <w:sz w:val="22"/>
          <w:szCs w:val="22"/>
          <w:lang w:val="es-ES_tradnl"/>
        </w:rPr>
        <w:t xml:space="preserve">nueva propuesta de términos de referencia, para contratar los servicios profesionales de consultoría, para el desarrollo de un estudio de diagnóstico del </w:t>
      </w:r>
      <w:r w:rsidR="00F525BE" w:rsidRPr="004408CC">
        <w:rPr>
          <w:rFonts w:cs="Arial"/>
          <w:sz w:val="22"/>
          <w:szCs w:val="22"/>
          <w:lang w:val="es-ES_tradnl"/>
        </w:rPr>
        <w:t>Sistema Financiero Nacional para la Vivienda</w:t>
      </w:r>
      <w:r w:rsidR="00F525BE">
        <w:rPr>
          <w:rFonts w:cs="Arial"/>
          <w:sz w:val="22"/>
          <w:szCs w:val="22"/>
          <w:lang w:val="es-ES_tradnl"/>
        </w:rPr>
        <w:t>, la formulación del Plan Estratégico Institucional para el período 2021-2023 y la ejecución de un plan de modernización y fortalecimiento organizacional en el BANHVI.</w:t>
      </w:r>
    </w:p>
    <w:p w14:paraId="26D4D64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2C2EDD" w14:textId="77777777" w:rsidR="002B71CC" w:rsidRPr="00D14EAF" w:rsidRDefault="002B71CC" w:rsidP="002B71CC">
      <w:pPr>
        <w:spacing w:line="360" w:lineRule="auto"/>
        <w:jc w:val="both"/>
        <w:rPr>
          <w:rFonts w:cs="Arial"/>
          <w:b/>
          <w:sz w:val="22"/>
        </w:rPr>
      </w:pPr>
      <w:r w:rsidRPr="00D14EAF">
        <w:rPr>
          <w:rFonts w:cs="Arial"/>
          <w:b/>
          <w:sz w:val="22"/>
        </w:rPr>
        <w:t>************</w:t>
      </w:r>
    </w:p>
    <w:p w14:paraId="100EB76B" w14:textId="77777777" w:rsidR="002B71CC" w:rsidRDefault="002B71CC" w:rsidP="00AB2826">
      <w:pPr>
        <w:spacing w:line="360" w:lineRule="auto"/>
        <w:jc w:val="both"/>
        <w:rPr>
          <w:rFonts w:cs="Arial"/>
          <w:sz w:val="22"/>
          <w:szCs w:val="22"/>
        </w:rPr>
      </w:pPr>
    </w:p>
    <w:p w14:paraId="3BE42E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E47A894" w14:textId="62B45FF7" w:rsidR="002B71CC" w:rsidRDefault="00CB00D0" w:rsidP="002B71CC">
      <w:pPr>
        <w:spacing w:line="360" w:lineRule="auto"/>
        <w:jc w:val="both"/>
        <w:rPr>
          <w:rFonts w:cs="Arial"/>
          <w:sz w:val="22"/>
          <w:szCs w:val="22"/>
        </w:rPr>
      </w:pPr>
      <w:r>
        <w:rPr>
          <w:rFonts w:cs="Arial"/>
          <w:sz w:val="22"/>
          <w:szCs w:val="22"/>
        </w:rPr>
        <w:t xml:space="preserve">A) </w:t>
      </w:r>
      <w:r w:rsidR="00B51D8C">
        <w:rPr>
          <w:rFonts w:cs="Arial"/>
          <w:sz w:val="22"/>
          <w:szCs w:val="22"/>
        </w:rPr>
        <w:t xml:space="preserve">Dar por conocida </w:t>
      </w:r>
      <w:r w:rsidR="002C046C">
        <w:rPr>
          <w:rFonts w:cs="Arial"/>
          <w:sz w:val="22"/>
          <w:lang w:val="es-ES_tradnl"/>
        </w:rPr>
        <w:t xml:space="preserve">la </w:t>
      </w:r>
      <w:r w:rsidR="002C046C" w:rsidRPr="00490B61">
        <w:rPr>
          <w:rFonts w:cs="Arial"/>
          <w:sz w:val="22"/>
          <w:szCs w:val="22"/>
          <w:lang w:val="es-MX"/>
        </w:rPr>
        <w:t>estrategia</w:t>
      </w:r>
      <w:r w:rsidR="002C046C">
        <w:rPr>
          <w:rFonts w:cs="Arial"/>
          <w:sz w:val="22"/>
          <w:szCs w:val="22"/>
          <w:lang w:val="es-MX"/>
        </w:rPr>
        <w:t xml:space="preserve"> presentada por la </w:t>
      </w:r>
      <w:r w:rsidR="002C046C" w:rsidRPr="002C046C">
        <w:rPr>
          <w:rFonts w:cs="Arial"/>
          <w:sz w:val="22"/>
          <w:szCs w:val="22"/>
          <w:lang w:val="es-ES_tradnl"/>
        </w:rPr>
        <w:t>Gerencia General</w:t>
      </w:r>
      <w:r w:rsidR="002C046C">
        <w:rPr>
          <w:rFonts w:cs="Arial"/>
          <w:sz w:val="22"/>
          <w:szCs w:val="22"/>
          <w:lang w:val="es-ES_tradnl"/>
        </w:rPr>
        <w:t>,</w:t>
      </w:r>
      <w:r w:rsidR="002C046C" w:rsidRPr="00490B61">
        <w:rPr>
          <w:rFonts w:cs="Arial"/>
          <w:sz w:val="22"/>
          <w:szCs w:val="22"/>
          <w:lang w:val="es-MX"/>
        </w:rPr>
        <w:t xml:space="preserve"> para mejorar la ejecución del plan </w:t>
      </w:r>
      <w:r w:rsidR="002C046C">
        <w:rPr>
          <w:rFonts w:cs="Arial"/>
          <w:sz w:val="22"/>
          <w:szCs w:val="22"/>
          <w:lang w:val="es-MX"/>
        </w:rPr>
        <w:t xml:space="preserve">dirigido a </w:t>
      </w:r>
      <w:r w:rsidR="002C046C" w:rsidRPr="00490B61">
        <w:rPr>
          <w:rFonts w:cs="Arial"/>
          <w:sz w:val="22"/>
          <w:szCs w:val="22"/>
          <w:lang w:val="es-MX"/>
        </w:rPr>
        <w:t xml:space="preserve">atender las debilidades señaladas </w:t>
      </w:r>
      <w:r w:rsidR="002C046C">
        <w:rPr>
          <w:rFonts w:cs="Arial"/>
          <w:sz w:val="22"/>
          <w:szCs w:val="22"/>
          <w:lang w:val="es-MX"/>
        </w:rPr>
        <w:t xml:space="preserve">por la </w:t>
      </w:r>
      <w:r w:rsidR="002C046C" w:rsidRPr="00774CCB">
        <w:rPr>
          <w:rFonts w:cs="Arial"/>
          <w:sz w:val="22"/>
          <w:szCs w:val="22"/>
          <w:lang w:val="es-ES_tradnl"/>
        </w:rPr>
        <w:t>Superintendencia General de Entidades Financieras</w:t>
      </w:r>
      <w:r w:rsidR="002C046C">
        <w:rPr>
          <w:rFonts w:cs="Arial"/>
          <w:sz w:val="22"/>
          <w:szCs w:val="22"/>
          <w:lang w:val="es-ES_tradnl"/>
        </w:rPr>
        <w:t xml:space="preserve">, </w:t>
      </w:r>
      <w:r w:rsidR="002C046C" w:rsidRPr="00490B61">
        <w:rPr>
          <w:rFonts w:cs="Arial"/>
          <w:sz w:val="22"/>
          <w:szCs w:val="22"/>
          <w:lang w:val="es-MX"/>
        </w:rPr>
        <w:t xml:space="preserve">en el oficio </w:t>
      </w:r>
      <w:r w:rsidR="002C046C">
        <w:rPr>
          <w:rFonts w:cs="Arial"/>
          <w:sz w:val="22"/>
          <w:szCs w:val="22"/>
          <w:lang w:val="es-MX"/>
        </w:rPr>
        <w:t>SGF</w:t>
      </w:r>
      <w:r w:rsidR="002C046C" w:rsidRPr="00490B61">
        <w:rPr>
          <w:rFonts w:cs="Arial"/>
          <w:sz w:val="22"/>
          <w:szCs w:val="22"/>
          <w:lang w:val="es-MX"/>
        </w:rPr>
        <w:t>-2419-2018</w:t>
      </w:r>
      <w:r w:rsidR="002C046C">
        <w:rPr>
          <w:rFonts w:cs="Arial"/>
          <w:sz w:val="22"/>
          <w:szCs w:val="22"/>
          <w:lang w:val="es-MX"/>
        </w:rPr>
        <w:t>.</w:t>
      </w:r>
    </w:p>
    <w:p w14:paraId="0E1B1108" w14:textId="7302352F" w:rsidR="002B71CC" w:rsidRDefault="002B71CC" w:rsidP="002B71CC">
      <w:pPr>
        <w:spacing w:line="360" w:lineRule="auto"/>
        <w:jc w:val="both"/>
        <w:rPr>
          <w:rFonts w:cs="Arial"/>
          <w:sz w:val="22"/>
          <w:szCs w:val="22"/>
        </w:rPr>
      </w:pPr>
    </w:p>
    <w:p w14:paraId="36BF350D" w14:textId="752B1254" w:rsidR="002C046C" w:rsidRDefault="00CB00D0" w:rsidP="002B71CC">
      <w:pPr>
        <w:spacing w:line="360" w:lineRule="auto"/>
        <w:jc w:val="both"/>
        <w:rPr>
          <w:rFonts w:cs="Arial"/>
          <w:sz w:val="22"/>
          <w:szCs w:val="22"/>
          <w:lang w:val="es-ES_tradnl"/>
        </w:rPr>
      </w:pPr>
      <w:r>
        <w:rPr>
          <w:rFonts w:cs="Arial"/>
          <w:sz w:val="22"/>
          <w:szCs w:val="22"/>
        </w:rPr>
        <w:t xml:space="preserve">B) </w:t>
      </w:r>
      <w:r w:rsidR="002C046C">
        <w:rPr>
          <w:rFonts w:cs="Arial"/>
          <w:sz w:val="22"/>
          <w:szCs w:val="22"/>
        </w:rPr>
        <w:t xml:space="preserve">Se instruye a la </w:t>
      </w:r>
      <w:r w:rsidR="002C046C" w:rsidRPr="002C046C">
        <w:rPr>
          <w:rFonts w:cs="Arial"/>
          <w:sz w:val="22"/>
          <w:szCs w:val="22"/>
          <w:lang w:val="es-ES_tradnl"/>
        </w:rPr>
        <w:t>Administración</w:t>
      </w:r>
      <w:r>
        <w:rPr>
          <w:rFonts w:cs="Arial"/>
          <w:sz w:val="22"/>
          <w:szCs w:val="22"/>
          <w:lang w:val="es-ES_tradnl"/>
        </w:rPr>
        <w:t>,</w:t>
      </w:r>
      <w:r w:rsidR="002C046C">
        <w:rPr>
          <w:rFonts w:cs="Arial"/>
          <w:sz w:val="22"/>
          <w:szCs w:val="22"/>
          <w:lang w:val="es-ES_tradnl"/>
        </w:rPr>
        <w:t xml:space="preserve"> para que amplíe la hoja de ruta de dicha estrategia, con los acuerdos de esta </w:t>
      </w:r>
      <w:r w:rsidR="002C046C" w:rsidRPr="002C046C">
        <w:rPr>
          <w:rFonts w:cs="Arial"/>
          <w:sz w:val="22"/>
          <w:szCs w:val="22"/>
          <w:lang w:val="es-ES_tradnl"/>
        </w:rPr>
        <w:t>Junta Directiva</w:t>
      </w:r>
      <w:r w:rsidR="002C046C">
        <w:rPr>
          <w:rFonts w:cs="Arial"/>
          <w:sz w:val="22"/>
          <w:szCs w:val="22"/>
          <w:lang w:val="es-ES_tradnl"/>
        </w:rPr>
        <w:t xml:space="preserve"> y las recomendaciones de las auditorías externas e interna, emitidos </w:t>
      </w:r>
      <w:r w:rsidR="00733915">
        <w:rPr>
          <w:rFonts w:cs="Arial"/>
          <w:sz w:val="22"/>
          <w:szCs w:val="22"/>
          <w:lang w:val="es-ES_tradnl"/>
        </w:rPr>
        <w:t>hast</w:t>
      </w:r>
      <w:r w:rsidR="002C046C">
        <w:rPr>
          <w:rFonts w:cs="Arial"/>
          <w:sz w:val="22"/>
          <w:szCs w:val="22"/>
          <w:lang w:val="es-ES_tradnl"/>
        </w:rPr>
        <w:t xml:space="preserve">a </w:t>
      </w:r>
      <w:r w:rsidR="00733915">
        <w:rPr>
          <w:rFonts w:cs="Arial"/>
          <w:sz w:val="22"/>
          <w:szCs w:val="22"/>
          <w:lang w:val="es-ES_tradnl"/>
        </w:rPr>
        <w:t>esta</w:t>
      </w:r>
      <w:r w:rsidR="002C046C">
        <w:rPr>
          <w:rFonts w:cs="Arial"/>
          <w:sz w:val="22"/>
          <w:szCs w:val="22"/>
          <w:lang w:val="es-ES_tradnl"/>
        </w:rPr>
        <w:t xml:space="preserve"> fecha.</w:t>
      </w:r>
    </w:p>
    <w:p w14:paraId="456BDC52" w14:textId="55F010C0" w:rsidR="002C046C" w:rsidRDefault="002C046C" w:rsidP="002B71CC">
      <w:pPr>
        <w:spacing w:line="360" w:lineRule="auto"/>
        <w:jc w:val="both"/>
        <w:rPr>
          <w:rFonts w:cs="Arial"/>
          <w:sz w:val="22"/>
          <w:szCs w:val="22"/>
          <w:lang w:val="es-ES_tradnl"/>
        </w:rPr>
      </w:pPr>
    </w:p>
    <w:p w14:paraId="3F691C86" w14:textId="3AC9B880" w:rsidR="002B71CC" w:rsidRDefault="00615DEC" w:rsidP="002B71CC">
      <w:pPr>
        <w:spacing w:line="360" w:lineRule="auto"/>
        <w:jc w:val="both"/>
        <w:rPr>
          <w:rFonts w:cs="Arial"/>
          <w:sz w:val="22"/>
          <w:szCs w:val="22"/>
        </w:rPr>
      </w:pPr>
      <w:r>
        <w:rPr>
          <w:rFonts w:cs="Arial"/>
          <w:sz w:val="22"/>
          <w:szCs w:val="22"/>
        </w:rPr>
        <w:t xml:space="preserve">C) </w:t>
      </w:r>
      <w:r w:rsidR="00CB00D0">
        <w:rPr>
          <w:rFonts w:cs="Arial"/>
          <w:sz w:val="22"/>
          <w:szCs w:val="22"/>
        </w:rPr>
        <w:t>Se solicita a</w:t>
      </w:r>
      <w:r w:rsidR="002B00B2">
        <w:rPr>
          <w:rFonts w:cs="Arial"/>
          <w:sz w:val="22"/>
          <w:szCs w:val="22"/>
        </w:rPr>
        <w:t xml:space="preserve">l Auditor Interno, mantener </w:t>
      </w:r>
      <w:r w:rsidR="00CB00D0">
        <w:rPr>
          <w:rFonts w:cs="Arial"/>
          <w:sz w:val="22"/>
          <w:szCs w:val="22"/>
          <w:lang w:val="es-ES_tradnl"/>
        </w:rPr>
        <w:t xml:space="preserve">informado al Comité de </w:t>
      </w:r>
      <w:r w:rsidR="00CB00D0" w:rsidRPr="00CB00D0">
        <w:rPr>
          <w:rFonts w:cs="Arial"/>
          <w:sz w:val="22"/>
          <w:szCs w:val="22"/>
          <w:lang w:val="es-ES_tradnl"/>
        </w:rPr>
        <w:t xml:space="preserve">Auditoría </w:t>
      </w:r>
      <w:r w:rsidR="00CB00D0">
        <w:rPr>
          <w:rFonts w:cs="Arial"/>
          <w:sz w:val="22"/>
          <w:szCs w:val="22"/>
          <w:lang w:val="es-ES_tradnl"/>
        </w:rPr>
        <w:t>y eventualmente a est</w:t>
      </w:r>
      <w:r w:rsidR="002B00B2">
        <w:rPr>
          <w:rFonts w:cs="Arial"/>
          <w:sz w:val="22"/>
          <w:szCs w:val="22"/>
          <w:lang w:val="es-ES_tradnl"/>
        </w:rPr>
        <w:t>e Órgano Colegiado</w:t>
      </w:r>
      <w:r w:rsidR="00CB00D0">
        <w:rPr>
          <w:rFonts w:cs="Arial"/>
          <w:sz w:val="22"/>
          <w:szCs w:val="22"/>
          <w:lang w:val="es-ES_tradnl"/>
        </w:rPr>
        <w:t xml:space="preserve">, sobre </w:t>
      </w:r>
      <w:r w:rsidR="002B00B2">
        <w:rPr>
          <w:rFonts w:cs="Arial"/>
          <w:sz w:val="22"/>
          <w:szCs w:val="22"/>
          <w:lang w:val="es-ES_tradnl"/>
        </w:rPr>
        <w:t xml:space="preserve">los </w:t>
      </w:r>
      <w:r w:rsidR="00CB00D0">
        <w:rPr>
          <w:rFonts w:cs="Arial"/>
          <w:sz w:val="22"/>
          <w:szCs w:val="22"/>
          <w:lang w:val="es-ES_tradnl"/>
        </w:rPr>
        <w:t>temas que anali</w:t>
      </w:r>
      <w:r w:rsidR="002B00B2">
        <w:rPr>
          <w:rFonts w:cs="Arial"/>
          <w:sz w:val="22"/>
          <w:szCs w:val="22"/>
          <w:lang w:val="es-ES_tradnl"/>
        </w:rPr>
        <w:t>ce</w:t>
      </w:r>
      <w:r w:rsidR="00CB00D0">
        <w:rPr>
          <w:rFonts w:cs="Arial"/>
          <w:sz w:val="22"/>
          <w:szCs w:val="22"/>
          <w:lang w:val="es-ES_tradnl"/>
        </w:rPr>
        <w:t xml:space="preserve"> con la </w:t>
      </w:r>
      <w:r w:rsidR="00CB00D0">
        <w:rPr>
          <w:rFonts w:cs="Arial"/>
          <w:sz w:val="22"/>
          <w:lang w:val="es-ES_tradnl"/>
        </w:rPr>
        <w:t>Contraloría General de la República y la SUGEF</w:t>
      </w:r>
      <w:r>
        <w:rPr>
          <w:rFonts w:cs="Arial"/>
          <w:sz w:val="22"/>
          <w:lang w:val="es-ES_tradnl"/>
        </w:rPr>
        <w:t xml:space="preserve">, relacionados con aspectos </w:t>
      </w:r>
      <w:r w:rsidR="00733915">
        <w:rPr>
          <w:rFonts w:cs="Arial"/>
          <w:sz w:val="22"/>
          <w:lang w:val="es-ES_tradnl"/>
        </w:rPr>
        <w:t>que en su criterio sean relevantes</w:t>
      </w:r>
      <w:r w:rsidR="002B00B2">
        <w:rPr>
          <w:rFonts w:cs="Arial"/>
          <w:sz w:val="22"/>
          <w:lang w:val="es-ES_tradnl"/>
        </w:rPr>
        <w:t xml:space="preserve"> tanto para dicho Comité como para esta </w:t>
      </w:r>
      <w:r w:rsidR="002B00B2" w:rsidRPr="002B00B2">
        <w:rPr>
          <w:rFonts w:cs="Arial"/>
          <w:sz w:val="22"/>
          <w:lang w:val="es-ES_tradnl"/>
        </w:rPr>
        <w:t>Junta Directiva</w:t>
      </w:r>
      <w:r w:rsidR="00733915">
        <w:rPr>
          <w:rFonts w:cs="Arial"/>
          <w:sz w:val="22"/>
          <w:lang w:val="es-ES_tradnl"/>
        </w:rPr>
        <w:t>.</w:t>
      </w:r>
      <w:r>
        <w:rPr>
          <w:rFonts w:cs="Arial"/>
          <w:sz w:val="22"/>
          <w:lang w:val="es-ES_tradnl"/>
        </w:rPr>
        <w:t xml:space="preserve"> </w:t>
      </w:r>
    </w:p>
    <w:p w14:paraId="3E7818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50957B" w14:textId="77777777" w:rsidR="002B71CC" w:rsidRPr="00D14EAF" w:rsidRDefault="002B71CC" w:rsidP="002B71CC">
      <w:pPr>
        <w:spacing w:line="360" w:lineRule="auto"/>
        <w:jc w:val="both"/>
        <w:rPr>
          <w:rFonts w:cs="Arial"/>
          <w:b/>
          <w:sz w:val="22"/>
        </w:rPr>
      </w:pPr>
      <w:r w:rsidRPr="00D14EAF">
        <w:rPr>
          <w:rFonts w:cs="Arial"/>
          <w:b/>
          <w:sz w:val="22"/>
        </w:rPr>
        <w:t>************</w:t>
      </w:r>
    </w:p>
    <w:p w14:paraId="21D032BA" w14:textId="77777777" w:rsidR="002B71CC" w:rsidRDefault="002B71CC" w:rsidP="002B71CC">
      <w:pPr>
        <w:spacing w:line="360" w:lineRule="auto"/>
        <w:jc w:val="both"/>
        <w:rPr>
          <w:rFonts w:cs="Arial"/>
          <w:sz w:val="22"/>
          <w:lang w:val="es-ES_tradnl"/>
        </w:rPr>
      </w:pPr>
    </w:p>
    <w:p w14:paraId="4B36C1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AFC3491" w14:textId="5A945557" w:rsidR="00BE3FE7" w:rsidRDefault="006A6134" w:rsidP="00BE3FE7">
      <w:pPr>
        <w:spacing w:line="360" w:lineRule="auto"/>
        <w:jc w:val="both"/>
        <w:rPr>
          <w:rFonts w:cs="Arial"/>
          <w:sz w:val="22"/>
          <w:szCs w:val="22"/>
        </w:rPr>
      </w:pPr>
      <w:r>
        <w:rPr>
          <w:rFonts w:cs="Arial"/>
          <w:sz w:val="22"/>
          <w:szCs w:val="22"/>
        </w:rPr>
        <w:t xml:space="preserve">1) </w:t>
      </w:r>
      <w:r w:rsidR="00BE3FE7">
        <w:rPr>
          <w:rFonts w:cs="Arial"/>
          <w:sz w:val="22"/>
          <w:szCs w:val="22"/>
        </w:rPr>
        <w:t xml:space="preserve">Aprobar el informe sobre los resultados de la </w:t>
      </w:r>
      <w:r w:rsidR="00BE3FE7" w:rsidRPr="0095175A">
        <w:rPr>
          <w:rFonts w:cs="Arial"/>
          <w:sz w:val="22"/>
          <w:szCs w:val="22"/>
        </w:rPr>
        <w:t>Gestión de Riesgos</w:t>
      </w:r>
      <w:r w:rsidR="00BE3FE7">
        <w:rPr>
          <w:rFonts w:cs="Arial"/>
          <w:sz w:val="22"/>
          <w:szCs w:val="22"/>
        </w:rPr>
        <w:t>,</w:t>
      </w:r>
      <w:r w:rsidR="00BE3FE7" w:rsidRPr="0095175A">
        <w:rPr>
          <w:rFonts w:cs="Arial"/>
          <w:sz w:val="22"/>
          <w:szCs w:val="22"/>
        </w:rPr>
        <w:t xml:space="preserve"> </w:t>
      </w:r>
      <w:r w:rsidR="00BE3FE7">
        <w:rPr>
          <w:rFonts w:cs="Arial"/>
          <w:sz w:val="22"/>
          <w:szCs w:val="22"/>
        </w:rPr>
        <w:t xml:space="preserve">correspondiente al período </w:t>
      </w:r>
      <w:r>
        <w:rPr>
          <w:rFonts w:cs="Arial"/>
          <w:sz w:val="22"/>
          <w:szCs w:val="22"/>
        </w:rPr>
        <w:t>comprendido entre los meses de diciembre de 2019 y febrero de 2020</w:t>
      </w:r>
      <w:r w:rsidR="00BE3FE7">
        <w:rPr>
          <w:rFonts w:cs="Arial"/>
          <w:sz w:val="22"/>
          <w:szCs w:val="22"/>
        </w:rPr>
        <w:t xml:space="preserve">, contenido en el </w:t>
      </w:r>
      <w:r w:rsidR="00BE3FE7">
        <w:rPr>
          <w:rFonts w:cs="Arial"/>
          <w:sz w:val="22"/>
          <w:lang w:val="es-ES_tradnl"/>
        </w:rPr>
        <w:t xml:space="preserve">oficio </w:t>
      </w:r>
      <w:r w:rsidR="00BE3FE7" w:rsidRPr="0095175A">
        <w:rPr>
          <w:rFonts w:cs="Arial"/>
          <w:sz w:val="22"/>
          <w:szCs w:val="22"/>
        </w:rPr>
        <w:t>CR-IN0</w:t>
      </w:r>
      <w:r w:rsidR="00BE3FE7">
        <w:rPr>
          <w:rFonts w:cs="Arial"/>
          <w:sz w:val="22"/>
          <w:szCs w:val="22"/>
        </w:rPr>
        <w:t>2</w:t>
      </w:r>
      <w:r w:rsidR="00BE3FE7" w:rsidRPr="0095175A">
        <w:rPr>
          <w:rFonts w:cs="Arial"/>
          <w:sz w:val="22"/>
          <w:szCs w:val="22"/>
        </w:rPr>
        <w:t>-</w:t>
      </w:r>
      <w:r w:rsidR="00BE3FE7">
        <w:rPr>
          <w:rFonts w:cs="Arial"/>
          <w:sz w:val="22"/>
          <w:szCs w:val="22"/>
        </w:rPr>
        <w:t>0</w:t>
      </w:r>
      <w:r>
        <w:rPr>
          <w:rFonts w:cs="Arial"/>
          <w:sz w:val="22"/>
          <w:szCs w:val="22"/>
        </w:rPr>
        <w:t>06</w:t>
      </w:r>
      <w:r w:rsidR="00BE3FE7" w:rsidRPr="0095175A">
        <w:rPr>
          <w:rFonts w:cs="Arial"/>
          <w:sz w:val="22"/>
          <w:szCs w:val="22"/>
        </w:rPr>
        <w:t>-20</w:t>
      </w:r>
      <w:r>
        <w:rPr>
          <w:rFonts w:cs="Arial"/>
          <w:sz w:val="22"/>
          <w:szCs w:val="22"/>
        </w:rPr>
        <w:t>20,</w:t>
      </w:r>
      <w:r w:rsidR="00BE3FE7" w:rsidRPr="0095175A">
        <w:rPr>
          <w:rFonts w:cs="Arial"/>
          <w:sz w:val="22"/>
          <w:szCs w:val="22"/>
        </w:rPr>
        <w:t xml:space="preserve"> del </w:t>
      </w:r>
      <w:r w:rsidR="00BE3FE7">
        <w:rPr>
          <w:rFonts w:cs="Arial"/>
          <w:sz w:val="22"/>
          <w:szCs w:val="22"/>
        </w:rPr>
        <w:t>1</w:t>
      </w:r>
      <w:r>
        <w:rPr>
          <w:rFonts w:cs="Arial"/>
          <w:sz w:val="22"/>
          <w:szCs w:val="22"/>
        </w:rPr>
        <w:t>3</w:t>
      </w:r>
      <w:r w:rsidR="00BE3FE7">
        <w:rPr>
          <w:rFonts w:cs="Arial"/>
          <w:sz w:val="22"/>
          <w:szCs w:val="22"/>
        </w:rPr>
        <w:t xml:space="preserve"> de </w:t>
      </w:r>
      <w:r>
        <w:rPr>
          <w:rFonts w:cs="Arial"/>
          <w:sz w:val="22"/>
          <w:szCs w:val="22"/>
        </w:rPr>
        <w:t>abril</w:t>
      </w:r>
      <w:r w:rsidR="00BE3FE7">
        <w:rPr>
          <w:rFonts w:cs="Arial"/>
          <w:sz w:val="22"/>
          <w:szCs w:val="22"/>
        </w:rPr>
        <w:t xml:space="preserve"> de 20</w:t>
      </w:r>
      <w:r>
        <w:rPr>
          <w:rFonts w:cs="Arial"/>
          <w:sz w:val="22"/>
          <w:szCs w:val="22"/>
        </w:rPr>
        <w:t>20</w:t>
      </w:r>
      <w:r w:rsidR="00BE3FE7">
        <w:rPr>
          <w:rFonts w:cs="Arial"/>
          <w:sz w:val="22"/>
          <w:szCs w:val="22"/>
        </w:rPr>
        <w:t xml:space="preserve">, del </w:t>
      </w:r>
      <w:r w:rsidR="00BE3FE7" w:rsidRPr="0095175A">
        <w:rPr>
          <w:rFonts w:cs="Arial"/>
          <w:sz w:val="22"/>
          <w:szCs w:val="22"/>
        </w:rPr>
        <w:t>Comité de Riesgos de este Banco</w:t>
      </w:r>
      <w:r w:rsidR="00BE3FE7">
        <w:rPr>
          <w:rFonts w:cs="Arial"/>
          <w:sz w:val="22"/>
          <w:szCs w:val="22"/>
        </w:rPr>
        <w:t>.</w:t>
      </w:r>
    </w:p>
    <w:p w14:paraId="387991EB" w14:textId="3619B399" w:rsidR="00BE3FE7" w:rsidRDefault="00BE3FE7" w:rsidP="00BE3FE7">
      <w:pPr>
        <w:spacing w:line="360" w:lineRule="auto"/>
        <w:jc w:val="both"/>
        <w:rPr>
          <w:rFonts w:cs="Arial"/>
          <w:sz w:val="22"/>
          <w:szCs w:val="22"/>
        </w:rPr>
      </w:pPr>
    </w:p>
    <w:p w14:paraId="7A9FACBB" w14:textId="54A2B047" w:rsidR="006A6134" w:rsidRDefault="006A6134" w:rsidP="006A6134">
      <w:pPr>
        <w:spacing w:line="360" w:lineRule="auto"/>
        <w:jc w:val="both"/>
        <w:rPr>
          <w:rFonts w:cs="Arial"/>
          <w:sz w:val="22"/>
          <w:szCs w:val="22"/>
        </w:rPr>
      </w:pPr>
      <w:r>
        <w:rPr>
          <w:rFonts w:cs="Arial"/>
          <w:sz w:val="22"/>
          <w:szCs w:val="22"/>
        </w:rPr>
        <w:t xml:space="preserve">2) Modificar el límite inferior de apetito para el indicador KRI44 </w:t>
      </w:r>
      <w:r w:rsidRPr="006A6134">
        <w:rPr>
          <w:rFonts w:cs="Arial"/>
          <w:i/>
          <w:iCs/>
          <w:sz w:val="22"/>
          <w:szCs w:val="22"/>
        </w:rPr>
        <w:t>Índice de transparencia del sector público costarricense</w:t>
      </w:r>
      <w:r>
        <w:rPr>
          <w:rFonts w:cs="Arial"/>
          <w:sz w:val="22"/>
          <w:szCs w:val="22"/>
        </w:rPr>
        <w:t xml:space="preserve">, para que se incremente de 65 a 72, de manera que el límite inferior para este </w:t>
      </w:r>
      <w:proofErr w:type="gramStart"/>
      <w:r>
        <w:rPr>
          <w:rFonts w:cs="Arial"/>
          <w:sz w:val="22"/>
          <w:szCs w:val="22"/>
        </w:rPr>
        <w:t>caso,</w:t>
      </w:r>
      <w:proofErr w:type="gramEnd"/>
      <w:r>
        <w:rPr>
          <w:rFonts w:cs="Arial"/>
          <w:sz w:val="22"/>
          <w:szCs w:val="22"/>
        </w:rPr>
        <w:t xml:space="preserve"> no permita un margen posible de deterioro de los esfuerzos hasta ahora logrados en materia de transparencia institucional, medida a través de la información disponible en el sitio web del Banco.</w:t>
      </w:r>
    </w:p>
    <w:p w14:paraId="130BC13D" w14:textId="4500EDAB" w:rsidR="006A6134" w:rsidRDefault="006A6134" w:rsidP="00BE3FE7">
      <w:pPr>
        <w:spacing w:line="360" w:lineRule="auto"/>
        <w:jc w:val="both"/>
        <w:rPr>
          <w:rFonts w:cs="Arial"/>
          <w:sz w:val="22"/>
          <w:szCs w:val="22"/>
        </w:rPr>
      </w:pPr>
    </w:p>
    <w:p w14:paraId="4F89D59C" w14:textId="1CE5BD87" w:rsidR="006A6134" w:rsidRDefault="00F27E5A" w:rsidP="00BE3FE7">
      <w:pPr>
        <w:spacing w:line="360" w:lineRule="auto"/>
        <w:jc w:val="both"/>
        <w:rPr>
          <w:rFonts w:cs="Arial"/>
          <w:sz w:val="22"/>
          <w:szCs w:val="22"/>
        </w:rPr>
      </w:pPr>
      <w:r>
        <w:rPr>
          <w:rFonts w:cs="Arial"/>
          <w:sz w:val="22"/>
          <w:szCs w:val="22"/>
          <w:lang w:val="es-CR"/>
        </w:rPr>
        <w:t xml:space="preserve">3) Solicitarle tanto a la Unidad de Riegos como al Comité de Riesgos, </w:t>
      </w:r>
      <w:proofErr w:type="gramStart"/>
      <w:r>
        <w:rPr>
          <w:rFonts w:cs="Arial"/>
          <w:sz w:val="22"/>
          <w:szCs w:val="22"/>
          <w:lang w:val="es-CR"/>
        </w:rPr>
        <w:t>darle</w:t>
      </w:r>
      <w:proofErr w:type="gramEnd"/>
      <w:r>
        <w:rPr>
          <w:rFonts w:cs="Arial"/>
          <w:sz w:val="22"/>
          <w:szCs w:val="22"/>
          <w:lang w:val="es-CR"/>
        </w:rPr>
        <w:t xml:space="preserve"> un estricto seguimiento a los aspectos señalados en dicho informe, con respecto a la crisis generada por el COVID-19.</w:t>
      </w:r>
    </w:p>
    <w:p w14:paraId="242A350A" w14:textId="77777777" w:rsidR="00F27E5A" w:rsidRDefault="00F27E5A" w:rsidP="00BE3FE7">
      <w:pPr>
        <w:spacing w:line="360" w:lineRule="auto"/>
        <w:jc w:val="both"/>
        <w:rPr>
          <w:rFonts w:cs="Arial"/>
          <w:sz w:val="22"/>
          <w:szCs w:val="22"/>
        </w:rPr>
      </w:pPr>
    </w:p>
    <w:p w14:paraId="4F646D87" w14:textId="1F96450F" w:rsidR="002B71CC" w:rsidRDefault="00F27E5A" w:rsidP="002B71CC">
      <w:pPr>
        <w:spacing w:line="360" w:lineRule="auto"/>
        <w:jc w:val="both"/>
        <w:rPr>
          <w:rFonts w:cs="Arial"/>
          <w:sz w:val="22"/>
          <w:szCs w:val="22"/>
        </w:rPr>
      </w:pPr>
      <w:r>
        <w:rPr>
          <w:rFonts w:cs="Arial"/>
          <w:sz w:val="22"/>
          <w:szCs w:val="22"/>
        </w:rPr>
        <w:t xml:space="preserve">4) Instruir a la </w:t>
      </w:r>
      <w:r w:rsidRPr="00F27E5A">
        <w:rPr>
          <w:rFonts w:cs="Arial"/>
          <w:sz w:val="22"/>
          <w:szCs w:val="22"/>
          <w:lang w:val="es-ES_tradnl"/>
        </w:rPr>
        <w:t>Gerencia General</w:t>
      </w:r>
      <w:r>
        <w:rPr>
          <w:rFonts w:cs="Arial"/>
          <w:sz w:val="22"/>
          <w:szCs w:val="22"/>
          <w:lang w:val="es-ES_tradnl"/>
        </w:rPr>
        <w:t xml:space="preserve">, para que </w:t>
      </w:r>
      <w:r w:rsidR="007F2DBB">
        <w:rPr>
          <w:rFonts w:cs="Arial"/>
          <w:sz w:val="22"/>
          <w:szCs w:val="22"/>
          <w:lang w:val="es-ES_tradnl"/>
        </w:rPr>
        <w:t>atienda oportunamente la recomendaci</w:t>
      </w:r>
      <w:r w:rsidR="00796A5E">
        <w:rPr>
          <w:rFonts w:cs="Arial"/>
          <w:sz w:val="22"/>
          <w:szCs w:val="22"/>
          <w:lang w:val="es-ES_tradnl"/>
        </w:rPr>
        <w:t xml:space="preserve">ón </w:t>
      </w:r>
      <w:r w:rsidR="007F2DBB">
        <w:rPr>
          <w:rFonts w:cs="Arial"/>
          <w:sz w:val="22"/>
          <w:szCs w:val="22"/>
          <w:lang w:val="es-CR"/>
        </w:rPr>
        <w:t>dirig</w:t>
      </w:r>
      <w:r w:rsidR="00796A5E">
        <w:rPr>
          <w:rFonts w:cs="Arial"/>
          <w:sz w:val="22"/>
          <w:szCs w:val="22"/>
          <w:lang w:val="es-CR"/>
        </w:rPr>
        <w:t xml:space="preserve">ida </w:t>
      </w:r>
      <w:r w:rsidR="007F2DBB">
        <w:rPr>
          <w:rFonts w:cs="Arial"/>
          <w:sz w:val="22"/>
          <w:szCs w:val="22"/>
          <w:lang w:val="es-ES_tradnl"/>
        </w:rPr>
        <w:t>a esa dependencia</w:t>
      </w:r>
      <w:r w:rsidR="00796A5E" w:rsidRPr="00796A5E">
        <w:rPr>
          <w:rFonts w:cs="Arial"/>
          <w:sz w:val="22"/>
          <w:szCs w:val="22"/>
          <w:lang w:val="es-ES_tradnl"/>
        </w:rPr>
        <w:t xml:space="preserve"> </w:t>
      </w:r>
      <w:r w:rsidR="00796A5E">
        <w:rPr>
          <w:rFonts w:cs="Arial"/>
          <w:sz w:val="22"/>
          <w:szCs w:val="22"/>
          <w:lang w:val="es-ES_tradnl"/>
        </w:rPr>
        <w:t>en el citado informe, relacionada con la revisión del proceso para elaborar las proyecciones financieras.</w:t>
      </w:r>
    </w:p>
    <w:p w14:paraId="5ACAAEC8" w14:textId="06F9CAC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CA00739" w14:textId="77777777" w:rsidR="002B71CC" w:rsidRPr="00D14EAF" w:rsidRDefault="002B71CC" w:rsidP="002B71CC">
      <w:pPr>
        <w:spacing w:line="360" w:lineRule="auto"/>
        <w:jc w:val="both"/>
        <w:rPr>
          <w:rFonts w:cs="Arial"/>
          <w:b/>
          <w:sz w:val="22"/>
        </w:rPr>
      </w:pPr>
      <w:r w:rsidRPr="00D14EAF">
        <w:rPr>
          <w:rFonts w:cs="Arial"/>
          <w:b/>
          <w:sz w:val="22"/>
        </w:rPr>
        <w:t>************</w:t>
      </w:r>
    </w:p>
    <w:p w14:paraId="1241E403" w14:textId="77777777" w:rsidR="002B71CC" w:rsidRDefault="002B71CC" w:rsidP="002B71CC">
      <w:pPr>
        <w:spacing w:line="360" w:lineRule="auto"/>
        <w:jc w:val="both"/>
        <w:rPr>
          <w:rFonts w:cs="Arial"/>
          <w:sz w:val="22"/>
          <w:szCs w:val="22"/>
        </w:rPr>
      </w:pPr>
    </w:p>
    <w:p w14:paraId="788C4A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90F2F8D" w14:textId="47C34C54" w:rsidR="00697F43" w:rsidRDefault="00697F43" w:rsidP="00697F43">
      <w:pPr>
        <w:pStyle w:val="Textoindependiente"/>
        <w:ind w:right="0"/>
        <w:rPr>
          <w:szCs w:val="22"/>
        </w:rPr>
      </w:pPr>
      <w:r w:rsidRPr="00055830">
        <w:rPr>
          <w:b/>
          <w:szCs w:val="22"/>
        </w:rPr>
        <w:t>Considerando:</w:t>
      </w:r>
      <w:r w:rsidRPr="00055830">
        <w:rPr>
          <w:b/>
          <w:szCs w:val="22"/>
        </w:rPr>
        <w:br/>
        <w:t>Primero:</w:t>
      </w:r>
      <w:r w:rsidRPr="00055830">
        <w:rPr>
          <w:szCs w:val="22"/>
        </w:rPr>
        <w:t xml:space="preserve"> Que </w:t>
      </w:r>
      <w:r>
        <w:rPr>
          <w:szCs w:val="22"/>
        </w:rPr>
        <w:t xml:space="preserve">mediante el </w:t>
      </w:r>
      <w:r w:rsidRPr="007334A3">
        <w:rPr>
          <w:szCs w:val="22"/>
          <w:lang w:val="es-CR"/>
        </w:rPr>
        <w:t xml:space="preserve">acuerdo </w:t>
      </w:r>
      <w:r>
        <w:rPr>
          <w:szCs w:val="22"/>
          <w:lang w:val="es-CR"/>
        </w:rPr>
        <w:t>N°</w:t>
      </w:r>
      <w:r w:rsidRPr="007334A3">
        <w:rPr>
          <w:szCs w:val="22"/>
          <w:lang w:val="es-CR"/>
        </w:rPr>
        <w:t xml:space="preserve"> 2 de la sesión </w:t>
      </w:r>
      <w:r w:rsidR="00A06382">
        <w:rPr>
          <w:szCs w:val="22"/>
          <w:lang w:val="es-CR"/>
        </w:rPr>
        <w:t>65</w:t>
      </w:r>
      <w:r w:rsidRPr="007334A3">
        <w:rPr>
          <w:szCs w:val="22"/>
          <w:lang w:val="es-CR"/>
        </w:rPr>
        <w:t>-20</w:t>
      </w:r>
      <w:r w:rsidR="00A06382">
        <w:rPr>
          <w:szCs w:val="22"/>
          <w:lang w:val="es-CR"/>
        </w:rPr>
        <w:t>19</w:t>
      </w:r>
      <w:r w:rsidRPr="007334A3">
        <w:rPr>
          <w:szCs w:val="22"/>
          <w:lang w:val="es-CR"/>
        </w:rPr>
        <w:t>, celebrada el</w:t>
      </w:r>
      <w:r>
        <w:rPr>
          <w:szCs w:val="22"/>
          <w:lang w:val="es-CR"/>
        </w:rPr>
        <w:t xml:space="preserve"> </w:t>
      </w:r>
      <w:r w:rsidR="00A06382">
        <w:rPr>
          <w:szCs w:val="22"/>
          <w:lang w:val="es-CR"/>
        </w:rPr>
        <w:t>26</w:t>
      </w:r>
      <w:r w:rsidRPr="007334A3">
        <w:rPr>
          <w:szCs w:val="22"/>
          <w:lang w:val="es-CR"/>
        </w:rPr>
        <w:t xml:space="preserve"> de </w:t>
      </w:r>
      <w:r w:rsidR="00A06382">
        <w:rPr>
          <w:szCs w:val="22"/>
          <w:lang w:val="es-CR"/>
        </w:rPr>
        <w:t>agosto</w:t>
      </w:r>
      <w:r w:rsidRPr="007334A3">
        <w:rPr>
          <w:szCs w:val="22"/>
          <w:lang w:val="es-CR"/>
        </w:rPr>
        <w:t xml:space="preserve"> de 201</w:t>
      </w:r>
      <w:r w:rsidR="00A06382">
        <w:rPr>
          <w:szCs w:val="22"/>
          <w:lang w:val="es-CR"/>
        </w:rPr>
        <w:t>9</w:t>
      </w:r>
      <w:r w:rsidRPr="007334A3">
        <w:rPr>
          <w:szCs w:val="22"/>
          <w:lang w:val="es-CR"/>
        </w:rPr>
        <w:t xml:space="preserve">, </w:t>
      </w:r>
      <w:r>
        <w:rPr>
          <w:szCs w:val="22"/>
          <w:lang w:val="es-CR"/>
        </w:rPr>
        <w:t>esta</w:t>
      </w:r>
      <w:r w:rsidRPr="007334A3">
        <w:rPr>
          <w:szCs w:val="22"/>
          <w:lang w:val="es-CR"/>
        </w:rPr>
        <w:t xml:space="preserve"> Junta Directiva </w:t>
      </w:r>
      <w:r>
        <w:rPr>
          <w:szCs w:val="22"/>
          <w:lang w:val="es-CR"/>
        </w:rPr>
        <w:t xml:space="preserve">aprobó la adjudicación </w:t>
      </w:r>
      <w:r w:rsidRPr="007334A3">
        <w:rPr>
          <w:szCs w:val="22"/>
          <w:lang w:val="es-CR"/>
        </w:rPr>
        <w:t>a</w:t>
      </w:r>
      <w:r w:rsidR="00A06382">
        <w:rPr>
          <w:szCs w:val="22"/>
          <w:lang w:val="es-CR"/>
        </w:rPr>
        <w:t xml:space="preserve"> la empresa KPMG S.A.,</w:t>
      </w:r>
      <w:r w:rsidRPr="007334A3">
        <w:rPr>
          <w:szCs w:val="22"/>
          <w:lang w:val="es-CR"/>
        </w:rPr>
        <w:t xml:space="preserve"> la contratación</w:t>
      </w:r>
      <w:r>
        <w:rPr>
          <w:szCs w:val="22"/>
          <w:lang w:val="es-CR"/>
        </w:rPr>
        <w:t xml:space="preserve"> </w:t>
      </w:r>
      <w:r w:rsidRPr="007334A3">
        <w:rPr>
          <w:szCs w:val="22"/>
          <w:lang w:val="es-CR"/>
        </w:rPr>
        <w:t>de la auditoría externa sobre el proceso de administración integral de riesgos, para el</w:t>
      </w:r>
      <w:r>
        <w:rPr>
          <w:szCs w:val="22"/>
          <w:lang w:val="es-CR"/>
        </w:rPr>
        <w:t xml:space="preserve"> </w:t>
      </w:r>
      <w:r w:rsidRPr="007334A3">
        <w:rPr>
          <w:szCs w:val="22"/>
          <w:lang w:val="es-CR"/>
        </w:rPr>
        <w:t>periodo terminado el 31 de diciembre de 20</w:t>
      </w:r>
      <w:r w:rsidR="00FD35BA">
        <w:rPr>
          <w:szCs w:val="22"/>
          <w:lang w:val="es-CR"/>
        </w:rPr>
        <w:t>19</w:t>
      </w:r>
      <w:r w:rsidRPr="007334A3">
        <w:rPr>
          <w:szCs w:val="22"/>
          <w:lang w:val="es-CR"/>
        </w:rPr>
        <w:t>, de conformidad con los términos del</w:t>
      </w:r>
      <w:r>
        <w:rPr>
          <w:szCs w:val="22"/>
          <w:lang w:val="es-CR"/>
        </w:rPr>
        <w:t xml:space="preserve"> </w:t>
      </w:r>
      <w:r w:rsidRPr="007334A3">
        <w:rPr>
          <w:szCs w:val="22"/>
          <w:lang w:val="es-CR"/>
        </w:rPr>
        <w:t>cartel de la contratación No. 201</w:t>
      </w:r>
      <w:r w:rsidR="00FD35BA">
        <w:rPr>
          <w:szCs w:val="22"/>
          <w:lang w:val="es-CR"/>
        </w:rPr>
        <w:t>9CD</w:t>
      </w:r>
      <w:r w:rsidRPr="007334A3">
        <w:rPr>
          <w:szCs w:val="22"/>
          <w:lang w:val="es-CR"/>
        </w:rPr>
        <w:t>-000</w:t>
      </w:r>
      <w:r w:rsidR="00FD35BA">
        <w:rPr>
          <w:szCs w:val="22"/>
          <w:lang w:val="es-CR"/>
        </w:rPr>
        <w:t>104</w:t>
      </w:r>
      <w:r w:rsidRPr="007334A3">
        <w:rPr>
          <w:szCs w:val="22"/>
          <w:lang w:val="es-CR"/>
        </w:rPr>
        <w:t>-</w:t>
      </w:r>
      <w:r w:rsidR="00FD35BA">
        <w:rPr>
          <w:szCs w:val="22"/>
          <w:lang w:val="es-CR"/>
        </w:rPr>
        <w:t>0016400001.</w:t>
      </w:r>
    </w:p>
    <w:p w14:paraId="169FF9E9" w14:textId="77777777" w:rsidR="00697F43" w:rsidRDefault="00697F43" w:rsidP="00697F43">
      <w:pPr>
        <w:pStyle w:val="Textoindependiente"/>
        <w:ind w:right="0"/>
        <w:rPr>
          <w:szCs w:val="22"/>
        </w:rPr>
      </w:pPr>
    </w:p>
    <w:p w14:paraId="617392CB" w14:textId="0A433E95" w:rsidR="00FD35BA" w:rsidRDefault="00697F43" w:rsidP="00697F43">
      <w:pPr>
        <w:pStyle w:val="Textoindependiente"/>
        <w:ind w:right="0"/>
        <w:rPr>
          <w:szCs w:val="22"/>
        </w:rPr>
      </w:pPr>
      <w:r w:rsidRPr="007A3E94">
        <w:rPr>
          <w:b/>
          <w:szCs w:val="22"/>
        </w:rPr>
        <w:t>Segundo:</w:t>
      </w:r>
      <w:r w:rsidRPr="007A3E94">
        <w:rPr>
          <w:szCs w:val="22"/>
        </w:rPr>
        <w:t xml:space="preserve"> Que dicha contratación establece</w:t>
      </w:r>
      <w:r>
        <w:rPr>
          <w:szCs w:val="22"/>
        </w:rPr>
        <w:t xml:space="preserve">, en lo que ahora interesa, que </w:t>
      </w:r>
      <w:r w:rsidR="00FD35BA">
        <w:rPr>
          <w:szCs w:val="22"/>
        </w:rPr>
        <w:t xml:space="preserve">el plazo de la contratación </w:t>
      </w:r>
      <w:r w:rsidR="00FD35BA" w:rsidRPr="00FD35BA">
        <w:rPr>
          <w:i/>
          <w:iCs/>
          <w:szCs w:val="22"/>
        </w:rPr>
        <w:t xml:space="preserve">“se podrá prorrogar por períodos iguales hasta por un plazo de dos (2) períodos adicionales (sean estos al 31 de diciembre de 2020 y al 31 de diciembre de 2021), para un </w:t>
      </w:r>
      <w:r w:rsidR="00FD35BA" w:rsidRPr="00FD35BA">
        <w:rPr>
          <w:i/>
          <w:iCs/>
          <w:szCs w:val="22"/>
        </w:rPr>
        <w:lastRenderedPageBreak/>
        <w:t xml:space="preserve">total máximo de tres períodos./ Las prórrogas podrán realizarse siempre y cuando la </w:t>
      </w:r>
      <w:r w:rsidR="00FD35BA" w:rsidRPr="00FD35BA">
        <w:rPr>
          <w:rFonts w:cs="Arial"/>
          <w:i/>
          <w:iCs/>
          <w:szCs w:val="22"/>
          <w:lang w:val="es-ES_tradnl"/>
        </w:rPr>
        <w:t>Junta Directiva, conozca y apruebe el criterio que emita el Comité de Riesgos sobre la conveniencia de dar continuidad a la contratación del servicio…”</w:t>
      </w:r>
      <w:r w:rsidR="00FD35BA">
        <w:rPr>
          <w:rFonts w:cs="Arial"/>
          <w:i/>
          <w:iCs/>
          <w:szCs w:val="22"/>
          <w:lang w:val="es-ES_tradnl"/>
        </w:rPr>
        <w:t>.</w:t>
      </w:r>
    </w:p>
    <w:p w14:paraId="2FE52283" w14:textId="77777777" w:rsidR="00FD35BA" w:rsidRDefault="00FD35BA" w:rsidP="00697F43">
      <w:pPr>
        <w:pStyle w:val="Textoindependiente"/>
        <w:ind w:right="0"/>
        <w:rPr>
          <w:szCs w:val="22"/>
        </w:rPr>
      </w:pPr>
    </w:p>
    <w:p w14:paraId="3249BB5F" w14:textId="09A79F57" w:rsidR="00697F43" w:rsidRPr="00475E71" w:rsidRDefault="00697F43" w:rsidP="00697F43">
      <w:pPr>
        <w:pStyle w:val="Textoindependiente"/>
        <w:rPr>
          <w:rFonts w:cs="Arial"/>
          <w:iCs/>
          <w:szCs w:val="22"/>
          <w:lang w:val="es-CR"/>
        </w:rPr>
      </w:pPr>
      <w:r w:rsidRPr="007A3E94">
        <w:rPr>
          <w:b/>
          <w:szCs w:val="22"/>
        </w:rPr>
        <w:t>Tercero:</w:t>
      </w:r>
      <w:r w:rsidRPr="007A3E94">
        <w:rPr>
          <w:szCs w:val="22"/>
        </w:rPr>
        <w:t xml:space="preserve"> Que por medio del </w:t>
      </w:r>
      <w:r>
        <w:rPr>
          <w:szCs w:val="22"/>
        </w:rPr>
        <w:t>oficio CR-ME-00</w:t>
      </w:r>
      <w:r w:rsidR="00FD35BA">
        <w:rPr>
          <w:szCs w:val="22"/>
        </w:rPr>
        <w:t>8</w:t>
      </w:r>
      <w:r>
        <w:rPr>
          <w:szCs w:val="22"/>
        </w:rPr>
        <w:t>-20</w:t>
      </w:r>
      <w:r w:rsidR="00FD35BA">
        <w:rPr>
          <w:szCs w:val="22"/>
        </w:rPr>
        <w:t>20</w:t>
      </w:r>
      <w:r>
        <w:rPr>
          <w:szCs w:val="22"/>
        </w:rPr>
        <w:t xml:space="preserve"> del </w:t>
      </w:r>
      <w:r w:rsidR="00FD35BA">
        <w:rPr>
          <w:szCs w:val="22"/>
        </w:rPr>
        <w:t>04</w:t>
      </w:r>
      <w:r>
        <w:rPr>
          <w:szCs w:val="22"/>
        </w:rPr>
        <w:t xml:space="preserve"> de </w:t>
      </w:r>
      <w:r w:rsidR="00FD35BA">
        <w:rPr>
          <w:szCs w:val="22"/>
        </w:rPr>
        <w:t>mayo</w:t>
      </w:r>
      <w:r>
        <w:rPr>
          <w:szCs w:val="22"/>
        </w:rPr>
        <w:t xml:space="preserve"> de 20</w:t>
      </w:r>
      <w:r w:rsidR="00FD35BA">
        <w:rPr>
          <w:szCs w:val="22"/>
        </w:rPr>
        <w:t>20</w:t>
      </w:r>
      <w:r>
        <w:rPr>
          <w:szCs w:val="22"/>
        </w:rPr>
        <w:t xml:space="preserve">, el Comité de Riesgos comunica a esta </w:t>
      </w:r>
      <w:r w:rsidRPr="00FE5C49">
        <w:rPr>
          <w:rFonts w:cs="Arial"/>
          <w:szCs w:val="22"/>
        </w:rPr>
        <w:t>Junta Directiva</w:t>
      </w:r>
      <w:r>
        <w:rPr>
          <w:rFonts w:cs="Arial"/>
          <w:szCs w:val="22"/>
        </w:rPr>
        <w:t xml:space="preserve"> el acuerdo tomado por ese órgano en su sesión N° 05-20</w:t>
      </w:r>
      <w:r w:rsidR="00FD35BA">
        <w:rPr>
          <w:rFonts w:cs="Arial"/>
          <w:szCs w:val="22"/>
        </w:rPr>
        <w:t>20</w:t>
      </w:r>
      <w:r>
        <w:rPr>
          <w:rFonts w:cs="Arial"/>
          <w:szCs w:val="22"/>
        </w:rPr>
        <w:t xml:space="preserve"> del </w:t>
      </w:r>
      <w:r w:rsidR="00FD35BA">
        <w:rPr>
          <w:rFonts w:cs="Arial"/>
          <w:szCs w:val="22"/>
        </w:rPr>
        <w:t>30</w:t>
      </w:r>
      <w:r>
        <w:rPr>
          <w:rFonts w:cs="Arial"/>
          <w:szCs w:val="22"/>
        </w:rPr>
        <w:t xml:space="preserve"> abril de 20</w:t>
      </w:r>
      <w:r w:rsidR="00FD35BA">
        <w:rPr>
          <w:rFonts w:cs="Arial"/>
          <w:szCs w:val="22"/>
        </w:rPr>
        <w:t>20</w:t>
      </w:r>
      <w:r>
        <w:rPr>
          <w:rFonts w:cs="Arial"/>
          <w:szCs w:val="22"/>
        </w:rPr>
        <w:t xml:space="preserve">, con el que –según los criterios técnicos y de conveniencia que se indican en dicha resolución– recomienda aprobar la </w:t>
      </w:r>
      <w:r w:rsidR="00FD35BA">
        <w:rPr>
          <w:rFonts w:cs="Arial"/>
          <w:szCs w:val="22"/>
        </w:rPr>
        <w:t>primera</w:t>
      </w:r>
      <w:r>
        <w:rPr>
          <w:rFonts w:cs="Arial"/>
          <w:szCs w:val="22"/>
        </w:rPr>
        <w:t xml:space="preserve"> prórroga al </w:t>
      </w:r>
      <w:r w:rsidRPr="00475E71">
        <w:rPr>
          <w:rFonts w:cs="Arial"/>
          <w:iCs/>
          <w:szCs w:val="22"/>
          <w:lang w:val="es-CR"/>
        </w:rPr>
        <w:t>contrato de</w:t>
      </w:r>
      <w:r>
        <w:rPr>
          <w:rFonts w:cs="Arial"/>
          <w:iCs/>
          <w:szCs w:val="22"/>
          <w:lang w:val="es-CR"/>
        </w:rPr>
        <w:t xml:space="preserve"> la empresa</w:t>
      </w:r>
      <w:r w:rsidRPr="00475E71">
        <w:rPr>
          <w:rFonts w:cs="Arial"/>
          <w:iCs/>
          <w:szCs w:val="22"/>
          <w:lang w:val="es-CR"/>
        </w:rPr>
        <w:t xml:space="preserve"> </w:t>
      </w:r>
      <w:r w:rsidR="00FD35BA">
        <w:rPr>
          <w:rFonts w:cs="Arial"/>
          <w:iCs/>
          <w:szCs w:val="22"/>
          <w:lang w:val="es-CR"/>
        </w:rPr>
        <w:t xml:space="preserve">KPMG </w:t>
      </w:r>
      <w:r w:rsidRPr="00671F1E">
        <w:rPr>
          <w:rFonts w:cs="Arial"/>
          <w:iCs/>
          <w:szCs w:val="22"/>
          <w:lang w:val="es-CR"/>
        </w:rPr>
        <w:t>S.A.</w:t>
      </w:r>
      <w:r>
        <w:rPr>
          <w:rFonts w:cs="Arial"/>
          <w:iCs/>
          <w:szCs w:val="22"/>
          <w:lang w:val="es-CR"/>
        </w:rPr>
        <w:t>,</w:t>
      </w:r>
      <w:r w:rsidRPr="00475E71">
        <w:rPr>
          <w:rFonts w:cs="Arial"/>
          <w:iCs/>
          <w:szCs w:val="22"/>
          <w:lang w:val="es-CR"/>
        </w:rPr>
        <w:t xml:space="preserve"> para que realice el estudio de auditoría externa sobre el proceso de administración integral de riesgos para el periodo que concluye el 31 de diciembre de 20</w:t>
      </w:r>
      <w:r w:rsidR="00FD35BA">
        <w:rPr>
          <w:rFonts w:cs="Arial"/>
          <w:iCs/>
          <w:szCs w:val="22"/>
          <w:lang w:val="es-CR"/>
        </w:rPr>
        <w:t>20</w:t>
      </w:r>
      <w:r w:rsidRPr="00475E71">
        <w:rPr>
          <w:rFonts w:cs="Arial"/>
          <w:iCs/>
          <w:szCs w:val="22"/>
          <w:lang w:val="es-CR"/>
        </w:rPr>
        <w:t xml:space="preserve">, </w:t>
      </w:r>
      <w:r>
        <w:rPr>
          <w:rFonts w:cs="Arial"/>
          <w:iCs/>
          <w:szCs w:val="22"/>
          <w:lang w:val="es-CR"/>
        </w:rPr>
        <w:t xml:space="preserve">según </w:t>
      </w:r>
      <w:r w:rsidRPr="00475E71">
        <w:rPr>
          <w:rFonts w:cs="Arial"/>
          <w:iCs/>
          <w:szCs w:val="22"/>
          <w:lang w:val="es-CR"/>
        </w:rPr>
        <w:t xml:space="preserve">los términos establecidos en el cartel de la </w:t>
      </w:r>
      <w:r>
        <w:rPr>
          <w:rFonts w:cs="Arial"/>
          <w:iCs/>
          <w:szCs w:val="22"/>
          <w:lang w:val="es-CR"/>
        </w:rPr>
        <w:t xml:space="preserve">referida </w:t>
      </w:r>
      <w:r w:rsidRPr="00475E71">
        <w:rPr>
          <w:rFonts w:cs="Arial"/>
          <w:iCs/>
          <w:szCs w:val="22"/>
          <w:lang w:val="es-CR"/>
        </w:rPr>
        <w:t>contratación.</w:t>
      </w:r>
    </w:p>
    <w:p w14:paraId="51A5EB80" w14:textId="77777777" w:rsidR="00697F43" w:rsidRPr="00671F1E" w:rsidRDefault="00697F43" w:rsidP="00697F43">
      <w:pPr>
        <w:pStyle w:val="Textoindependiente"/>
        <w:ind w:right="0"/>
        <w:rPr>
          <w:rFonts w:cs="Arial"/>
          <w:szCs w:val="22"/>
          <w:lang w:val="es-CR"/>
        </w:rPr>
      </w:pPr>
    </w:p>
    <w:p w14:paraId="65486BFC" w14:textId="3A5DCCAE" w:rsidR="00697F43" w:rsidRPr="00F92E5E" w:rsidRDefault="00697F43" w:rsidP="00697F43">
      <w:pPr>
        <w:pStyle w:val="Textoindependiente"/>
        <w:ind w:right="0"/>
        <w:rPr>
          <w:szCs w:val="22"/>
        </w:rPr>
      </w:pPr>
      <w:r>
        <w:rPr>
          <w:b/>
          <w:szCs w:val="22"/>
        </w:rPr>
        <w:t>Cuarto</w:t>
      </w:r>
      <w:r w:rsidRPr="00F92E5E">
        <w:rPr>
          <w:b/>
          <w:szCs w:val="22"/>
        </w:rPr>
        <w:t>:</w:t>
      </w:r>
      <w:r w:rsidRPr="00F92E5E">
        <w:rPr>
          <w:szCs w:val="22"/>
        </w:rPr>
        <w:t xml:space="preserve"> Que esta Junta Directiva no encuentra objeción en a</w:t>
      </w:r>
      <w:r>
        <w:rPr>
          <w:szCs w:val="22"/>
        </w:rPr>
        <w:t xml:space="preserve">ctuar de la forma que recomienda </w:t>
      </w:r>
      <w:r w:rsidRPr="00F92E5E">
        <w:rPr>
          <w:szCs w:val="22"/>
        </w:rPr>
        <w:t xml:space="preserve">el Comité de Riesgos y, en consecuencia, lo procedente es autorizar la </w:t>
      </w:r>
      <w:r w:rsidR="00FD35BA">
        <w:rPr>
          <w:szCs w:val="22"/>
        </w:rPr>
        <w:t>primera</w:t>
      </w:r>
      <w:r>
        <w:rPr>
          <w:szCs w:val="22"/>
        </w:rPr>
        <w:t xml:space="preserve"> </w:t>
      </w:r>
      <w:r w:rsidRPr="00F92E5E">
        <w:rPr>
          <w:szCs w:val="22"/>
        </w:rPr>
        <w:t>prórroga a</w:t>
      </w:r>
      <w:r>
        <w:rPr>
          <w:szCs w:val="22"/>
        </w:rPr>
        <w:t xml:space="preserve"> la citada contratación</w:t>
      </w:r>
      <w:r w:rsidRPr="00F92E5E">
        <w:rPr>
          <w:szCs w:val="22"/>
        </w:rPr>
        <w:t>.</w:t>
      </w:r>
    </w:p>
    <w:p w14:paraId="26637E43" w14:textId="77777777" w:rsidR="00697F43" w:rsidRPr="007A3E94" w:rsidRDefault="00697F43" w:rsidP="00697F43">
      <w:pPr>
        <w:pStyle w:val="Textoindependiente"/>
        <w:ind w:right="0"/>
        <w:rPr>
          <w:sz w:val="16"/>
          <w:szCs w:val="16"/>
        </w:rPr>
      </w:pPr>
    </w:p>
    <w:p w14:paraId="51EF9067" w14:textId="77777777" w:rsidR="00697F43" w:rsidRPr="00055830" w:rsidRDefault="00697F43" w:rsidP="00697F43">
      <w:pPr>
        <w:pStyle w:val="Textoindependiente"/>
        <w:ind w:right="0"/>
        <w:rPr>
          <w:b/>
          <w:szCs w:val="22"/>
        </w:rPr>
      </w:pPr>
      <w:r w:rsidRPr="00055830">
        <w:rPr>
          <w:b/>
          <w:szCs w:val="22"/>
        </w:rPr>
        <w:t>Por tanto, se acuerda:</w:t>
      </w:r>
    </w:p>
    <w:p w14:paraId="6E83A4DE" w14:textId="3D8B4B4E" w:rsidR="00697F43" w:rsidRDefault="00697F43" w:rsidP="00697F43">
      <w:pPr>
        <w:spacing w:line="360" w:lineRule="auto"/>
        <w:jc w:val="both"/>
        <w:rPr>
          <w:rFonts w:cs="Arial"/>
          <w:sz w:val="22"/>
          <w:szCs w:val="22"/>
        </w:rPr>
      </w:pPr>
      <w:r w:rsidRPr="00055830">
        <w:rPr>
          <w:sz w:val="22"/>
          <w:szCs w:val="22"/>
        </w:rPr>
        <w:t xml:space="preserve">Autorizar </w:t>
      </w:r>
      <w:r>
        <w:rPr>
          <w:sz w:val="22"/>
          <w:szCs w:val="22"/>
        </w:rPr>
        <w:t xml:space="preserve">la </w:t>
      </w:r>
      <w:r w:rsidR="00FD35BA">
        <w:rPr>
          <w:sz w:val="22"/>
          <w:szCs w:val="22"/>
        </w:rPr>
        <w:t>primera</w:t>
      </w:r>
      <w:r>
        <w:rPr>
          <w:sz w:val="22"/>
          <w:szCs w:val="22"/>
        </w:rPr>
        <w:t xml:space="preserve"> prórroga al contrato de la empresa </w:t>
      </w:r>
      <w:r w:rsidR="00FD35BA">
        <w:rPr>
          <w:sz w:val="22"/>
          <w:szCs w:val="22"/>
        </w:rPr>
        <w:t>KPMG</w:t>
      </w:r>
      <w:r w:rsidRPr="00671F1E">
        <w:rPr>
          <w:rFonts w:cs="Arial"/>
          <w:iCs/>
          <w:sz w:val="22"/>
          <w:szCs w:val="22"/>
          <w:lang w:val="es-CR"/>
        </w:rPr>
        <w:t xml:space="preserve"> S.A.,</w:t>
      </w:r>
      <w:r w:rsidRPr="00055830">
        <w:rPr>
          <w:sz w:val="22"/>
          <w:szCs w:val="22"/>
        </w:rPr>
        <w:t xml:space="preserve"> para que </w:t>
      </w:r>
      <w:r>
        <w:rPr>
          <w:sz w:val="22"/>
          <w:szCs w:val="22"/>
        </w:rPr>
        <w:t xml:space="preserve">realice el estudio de auditoría externa sobre </w:t>
      </w:r>
      <w:r>
        <w:rPr>
          <w:rFonts w:cs="Arial"/>
          <w:sz w:val="22"/>
          <w:szCs w:val="22"/>
        </w:rPr>
        <w:t xml:space="preserve">el proceso de administración integral de riesgos del </w:t>
      </w:r>
      <w:r w:rsidRPr="00380F80">
        <w:rPr>
          <w:rFonts w:cs="Arial"/>
          <w:sz w:val="22"/>
          <w:szCs w:val="22"/>
        </w:rPr>
        <w:t>B</w:t>
      </w:r>
      <w:r>
        <w:rPr>
          <w:rFonts w:cs="Arial"/>
          <w:sz w:val="22"/>
          <w:szCs w:val="22"/>
        </w:rPr>
        <w:t>anco Hipotecario de la Vivienda, para el período que termina el 31 de diciembre de</w:t>
      </w:r>
      <w:r w:rsidR="00FD35BA">
        <w:rPr>
          <w:rFonts w:cs="Arial"/>
          <w:sz w:val="22"/>
          <w:szCs w:val="22"/>
        </w:rPr>
        <w:t xml:space="preserve"> 2020</w:t>
      </w:r>
      <w:r>
        <w:rPr>
          <w:rFonts w:cs="Arial"/>
          <w:sz w:val="22"/>
          <w:szCs w:val="22"/>
        </w:rPr>
        <w:t xml:space="preserve">.  Lo anterior, bajo los términos indicados en el cartel de la contratación directa </w:t>
      </w:r>
      <w:r>
        <w:rPr>
          <w:rFonts w:cs="Arial"/>
          <w:sz w:val="22"/>
        </w:rPr>
        <w:t xml:space="preserve">N° </w:t>
      </w:r>
      <w:r w:rsidR="00FD35BA" w:rsidRPr="00FD35BA">
        <w:rPr>
          <w:rFonts w:cs="Arial"/>
          <w:sz w:val="22"/>
          <w:lang w:val="es-CR"/>
        </w:rPr>
        <w:t>2019CD-000104-0016400001</w:t>
      </w:r>
      <w:r>
        <w:rPr>
          <w:rFonts w:cs="Arial"/>
          <w:sz w:val="22"/>
        </w:rPr>
        <w:t>.</w:t>
      </w:r>
    </w:p>
    <w:p w14:paraId="436FA2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AEDD37" w14:textId="77777777" w:rsidR="002B71CC" w:rsidRPr="00D14EAF" w:rsidRDefault="002B71CC" w:rsidP="002B71CC">
      <w:pPr>
        <w:spacing w:line="360" w:lineRule="auto"/>
        <w:jc w:val="both"/>
        <w:rPr>
          <w:rFonts w:cs="Arial"/>
          <w:b/>
          <w:sz w:val="22"/>
        </w:rPr>
      </w:pPr>
      <w:r w:rsidRPr="00D14EAF">
        <w:rPr>
          <w:rFonts w:cs="Arial"/>
          <w:b/>
          <w:sz w:val="22"/>
        </w:rPr>
        <w:t>************</w:t>
      </w:r>
    </w:p>
    <w:p w14:paraId="4B695A86" w14:textId="77777777" w:rsidR="002B71CC" w:rsidRDefault="002B71CC" w:rsidP="002B71CC">
      <w:pPr>
        <w:spacing w:line="360" w:lineRule="auto"/>
        <w:jc w:val="both"/>
        <w:rPr>
          <w:rFonts w:cs="Arial"/>
          <w:sz w:val="22"/>
          <w:szCs w:val="22"/>
        </w:rPr>
      </w:pPr>
    </w:p>
    <w:p w14:paraId="23C2B4D4" w14:textId="77777777" w:rsidR="002B71CC" w:rsidRDefault="002B71CC" w:rsidP="002B71CC">
      <w:pPr>
        <w:spacing w:line="360" w:lineRule="auto"/>
        <w:jc w:val="both"/>
        <w:rPr>
          <w:rFonts w:cs="Arial"/>
          <w:sz w:val="22"/>
          <w:lang w:val="es-ES_tradnl"/>
        </w:rPr>
      </w:pPr>
    </w:p>
    <w:p w14:paraId="030BBE5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786D3" w14:textId="77777777" w:rsidR="00A06382" w:rsidRDefault="00A06382">
      <w:r>
        <w:separator/>
      </w:r>
    </w:p>
  </w:endnote>
  <w:endnote w:type="continuationSeparator" w:id="0">
    <w:p w14:paraId="4273AEE9" w14:textId="77777777" w:rsidR="00A06382" w:rsidRDefault="00A0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40E2" w14:textId="77777777" w:rsidR="00A06382" w:rsidRDefault="00A06382">
      <w:r>
        <w:separator/>
      </w:r>
    </w:p>
  </w:footnote>
  <w:footnote w:type="continuationSeparator" w:id="0">
    <w:p w14:paraId="2EC8CECA" w14:textId="77777777" w:rsidR="00A06382" w:rsidRDefault="00A0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C29A" w14:textId="77777777" w:rsidR="00A06382" w:rsidRDefault="00A06382">
    <w:pPr>
      <w:pStyle w:val="Encabezado"/>
      <w:rPr>
        <w:lang w:val="es-ES"/>
      </w:rPr>
    </w:pPr>
  </w:p>
  <w:p w14:paraId="36247F9D" w14:textId="53A00CCC" w:rsidR="00A06382" w:rsidRDefault="00A06382">
    <w:pPr>
      <w:pStyle w:val="Encabezado"/>
      <w:rPr>
        <w:rStyle w:val="Nmerodepgina"/>
        <w:sz w:val="18"/>
      </w:rPr>
    </w:pPr>
    <w:r>
      <w:rPr>
        <w:sz w:val="18"/>
        <w:lang w:val="es-ES"/>
      </w:rPr>
      <w:t xml:space="preserve">    Minuta de la sesión Nº 35-2020                   14 de mayo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14072A4" w14:textId="77777777" w:rsidR="00A06382" w:rsidRDefault="00A0638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50BBC"/>
    <w:multiLevelType w:val="hybridMultilevel"/>
    <w:tmpl w:val="148E0FD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23A4E"/>
    <w:multiLevelType w:val="hybridMultilevel"/>
    <w:tmpl w:val="EC10AC7A"/>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AAD133F"/>
    <w:multiLevelType w:val="hybridMultilevel"/>
    <w:tmpl w:val="032E42B0"/>
    <w:lvl w:ilvl="0" w:tplc="14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BD740C0"/>
    <w:multiLevelType w:val="hybridMultilevel"/>
    <w:tmpl w:val="864813B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5838B5"/>
    <w:multiLevelType w:val="hybridMultilevel"/>
    <w:tmpl w:val="6B60BE22"/>
    <w:lvl w:ilvl="0" w:tplc="140A000D">
      <w:start w:val="1"/>
      <w:numFmt w:val="bullet"/>
      <w:lvlText w:val=""/>
      <w:lvlJc w:val="left"/>
      <w:pPr>
        <w:ind w:left="1800" w:hanging="360"/>
      </w:pPr>
      <w:rPr>
        <w:rFonts w:ascii="Wingdings" w:hAnsi="Wingding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D61DC1"/>
    <w:multiLevelType w:val="hybridMultilevel"/>
    <w:tmpl w:val="148E0FD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CD55450"/>
    <w:multiLevelType w:val="hybridMultilevel"/>
    <w:tmpl w:val="E096585C"/>
    <w:lvl w:ilvl="0" w:tplc="14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1EA3EFB"/>
    <w:multiLevelType w:val="hybridMultilevel"/>
    <w:tmpl w:val="A51E04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1F025EB"/>
    <w:multiLevelType w:val="hybridMultilevel"/>
    <w:tmpl w:val="E6D06E1C"/>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96B85"/>
    <w:multiLevelType w:val="hybridMultilevel"/>
    <w:tmpl w:val="58067860"/>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1F077AA"/>
    <w:multiLevelType w:val="hybridMultilevel"/>
    <w:tmpl w:val="EA289F00"/>
    <w:lvl w:ilvl="0" w:tplc="14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A017DF3"/>
    <w:multiLevelType w:val="hybridMultilevel"/>
    <w:tmpl w:val="2EEC77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9"/>
  </w:num>
  <w:num w:numId="7">
    <w:abstractNumId w:val="26"/>
  </w:num>
  <w:num w:numId="8">
    <w:abstractNumId w:val="13"/>
  </w:num>
  <w:num w:numId="9">
    <w:abstractNumId w:val="10"/>
  </w:num>
  <w:num w:numId="10">
    <w:abstractNumId w:val="5"/>
  </w:num>
  <w:num w:numId="11">
    <w:abstractNumId w:val="8"/>
  </w:num>
  <w:num w:numId="12">
    <w:abstractNumId w:val="27"/>
  </w:num>
  <w:num w:numId="13">
    <w:abstractNumId w:val="25"/>
  </w:num>
  <w:num w:numId="14">
    <w:abstractNumId w:val="23"/>
  </w:num>
  <w:num w:numId="15">
    <w:abstractNumId w:val="14"/>
  </w:num>
  <w:num w:numId="16">
    <w:abstractNumId w:val="21"/>
  </w:num>
  <w:num w:numId="17">
    <w:abstractNumId w:val="4"/>
  </w:num>
  <w:num w:numId="18">
    <w:abstractNumId w:val="7"/>
  </w:num>
  <w:num w:numId="19">
    <w:abstractNumId w:val="3"/>
  </w:num>
  <w:num w:numId="20">
    <w:abstractNumId w:val="12"/>
  </w:num>
  <w:num w:numId="21">
    <w:abstractNumId w:val="17"/>
  </w:num>
  <w:num w:numId="22">
    <w:abstractNumId w:val="24"/>
  </w:num>
  <w:num w:numId="23">
    <w:abstractNumId w:val="9"/>
  </w:num>
  <w:num w:numId="24">
    <w:abstractNumId w:val="6"/>
  </w:num>
  <w:num w:numId="25">
    <w:abstractNumId w:val="22"/>
  </w:num>
  <w:num w:numId="26">
    <w:abstractNumId w:val="16"/>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SbCofH9aboUbuo+jEBpAudx8xhdP8eM3bVycKcm/5YKOa9VpKg+/bP+kWDBHMAbVw7cj/3R+ldMDSli7SbiA==" w:salt="gyDw6I6MG0VSdWHjU7FSQ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05"/>
    <w:rsid w:val="0000085A"/>
    <w:rsid w:val="00011DC1"/>
    <w:rsid w:val="0001401F"/>
    <w:rsid w:val="00021C05"/>
    <w:rsid w:val="00026DCA"/>
    <w:rsid w:val="00027E78"/>
    <w:rsid w:val="0003318B"/>
    <w:rsid w:val="00036A8B"/>
    <w:rsid w:val="00053A32"/>
    <w:rsid w:val="000547A2"/>
    <w:rsid w:val="00067B32"/>
    <w:rsid w:val="00076A47"/>
    <w:rsid w:val="00081BB0"/>
    <w:rsid w:val="00085DF1"/>
    <w:rsid w:val="00087C4C"/>
    <w:rsid w:val="0009389D"/>
    <w:rsid w:val="000A6259"/>
    <w:rsid w:val="000B0F7B"/>
    <w:rsid w:val="000C4E35"/>
    <w:rsid w:val="000C5661"/>
    <w:rsid w:val="000F5F31"/>
    <w:rsid w:val="000F6DBD"/>
    <w:rsid w:val="00103648"/>
    <w:rsid w:val="00105CCE"/>
    <w:rsid w:val="0011401E"/>
    <w:rsid w:val="001147C3"/>
    <w:rsid w:val="00117E78"/>
    <w:rsid w:val="001227FE"/>
    <w:rsid w:val="00154E36"/>
    <w:rsid w:val="00183234"/>
    <w:rsid w:val="0018634C"/>
    <w:rsid w:val="00186C33"/>
    <w:rsid w:val="001909BE"/>
    <w:rsid w:val="00193B2D"/>
    <w:rsid w:val="00196DD0"/>
    <w:rsid w:val="001B63EE"/>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7D2D"/>
    <w:rsid w:val="00260325"/>
    <w:rsid w:val="00261C88"/>
    <w:rsid w:val="00270B9C"/>
    <w:rsid w:val="00273438"/>
    <w:rsid w:val="002736F3"/>
    <w:rsid w:val="00273AB5"/>
    <w:rsid w:val="002751C8"/>
    <w:rsid w:val="00276024"/>
    <w:rsid w:val="00277DD3"/>
    <w:rsid w:val="00282C93"/>
    <w:rsid w:val="0028301A"/>
    <w:rsid w:val="0028757E"/>
    <w:rsid w:val="002A51F3"/>
    <w:rsid w:val="002A6A4B"/>
    <w:rsid w:val="002B00B2"/>
    <w:rsid w:val="002B71CC"/>
    <w:rsid w:val="002C046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6616"/>
    <w:rsid w:val="003A70CE"/>
    <w:rsid w:val="003B0676"/>
    <w:rsid w:val="003B1738"/>
    <w:rsid w:val="003B20EA"/>
    <w:rsid w:val="003C6FEB"/>
    <w:rsid w:val="00407CC4"/>
    <w:rsid w:val="00421BEA"/>
    <w:rsid w:val="00432126"/>
    <w:rsid w:val="00445673"/>
    <w:rsid w:val="004755F8"/>
    <w:rsid w:val="0047593B"/>
    <w:rsid w:val="0048086A"/>
    <w:rsid w:val="0048746C"/>
    <w:rsid w:val="00490B61"/>
    <w:rsid w:val="004930AA"/>
    <w:rsid w:val="00496B93"/>
    <w:rsid w:val="00497711"/>
    <w:rsid w:val="004B373F"/>
    <w:rsid w:val="004B7456"/>
    <w:rsid w:val="004C5B22"/>
    <w:rsid w:val="004C724E"/>
    <w:rsid w:val="004E10F9"/>
    <w:rsid w:val="004E1777"/>
    <w:rsid w:val="004E5D21"/>
    <w:rsid w:val="005002FA"/>
    <w:rsid w:val="005011AD"/>
    <w:rsid w:val="00513B4F"/>
    <w:rsid w:val="00531B93"/>
    <w:rsid w:val="005459D0"/>
    <w:rsid w:val="00547388"/>
    <w:rsid w:val="005504E6"/>
    <w:rsid w:val="0055792C"/>
    <w:rsid w:val="0057519A"/>
    <w:rsid w:val="00585347"/>
    <w:rsid w:val="00595395"/>
    <w:rsid w:val="0059625B"/>
    <w:rsid w:val="00596AB4"/>
    <w:rsid w:val="005A32C2"/>
    <w:rsid w:val="005B45E6"/>
    <w:rsid w:val="005B67A2"/>
    <w:rsid w:val="005C18D2"/>
    <w:rsid w:val="005C6147"/>
    <w:rsid w:val="005E7559"/>
    <w:rsid w:val="00615DEC"/>
    <w:rsid w:val="00615FBF"/>
    <w:rsid w:val="00623D36"/>
    <w:rsid w:val="006321F4"/>
    <w:rsid w:val="00646C5C"/>
    <w:rsid w:val="0066494B"/>
    <w:rsid w:val="0066756A"/>
    <w:rsid w:val="00681878"/>
    <w:rsid w:val="00683504"/>
    <w:rsid w:val="00692A55"/>
    <w:rsid w:val="00697F43"/>
    <w:rsid w:val="006A474B"/>
    <w:rsid w:val="006A6134"/>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3915"/>
    <w:rsid w:val="00735384"/>
    <w:rsid w:val="00737234"/>
    <w:rsid w:val="00751002"/>
    <w:rsid w:val="007605D2"/>
    <w:rsid w:val="00765327"/>
    <w:rsid w:val="007749FC"/>
    <w:rsid w:val="00774CCB"/>
    <w:rsid w:val="00780AB2"/>
    <w:rsid w:val="00795FFC"/>
    <w:rsid w:val="00796A5E"/>
    <w:rsid w:val="00797660"/>
    <w:rsid w:val="007A46C3"/>
    <w:rsid w:val="007B2EB9"/>
    <w:rsid w:val="007B5EDF"/>
    <w:rsid w:val="007B6D75"/>
    <w:rsid w:val="007C2929"/>
    <w:rsid w:val="007C3229"/>
    <w:rsid w:val="007C39B9"/>
    <w:rsid w:val="007D6EF8"/>
    <w:rsid w:val="007E31DD"/>
    <w:rsid w:val="007F2DBB"/>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92190"/>
    <w:rsid w:val="00895A5D"/>
    <w:rsid w:val="00896BC6"/>
    <w:rsid w:val="008D35D8"/>
    <w:rsid w:val="008D6E0F"/>
    <w:rsid w:val="008F38A8"/>
    <w:rsid w:val="008F6C96"/>
    <w:rsid w:val="009104FA"/>
    <w:rsid w:val="00911F06"/>
    <w:rsid w:val="00940420"/>
    <w:rsid w:val="009522FF"/>
    <w:rsid w:val="009669CF"/>
    <w:rsid w:val="00986348"/>
    <w:rsid w:val="009A6EA0"/>
    <w:rsid w:val="009B6EC0"/>
    <w:rsid w:val="009C11C0"/>
    <w:rsid w:val="009D03FE"/>
    <w:rsid w:val="009D70A8"/>
    <w:rsid w:val="009D78B0"/>
    <w:rsid w:val="009E1B07"/>
    <w:rsid w:val="009F2788"/>
    <w:rsid w:val="009F62A9"/>
    <w:rsid w:val="00A06382"/>
    <w:rsid w:val="00A07D4A"/>
    <w:rsid w:val="00A3046D"/>
    <w:rsid w:val="00A3146D"/>
    <w:rsid w:val="00A330FA"/>
    <w:rsid w:val="00A536DE"/>
    <w:rsid w:val="00A57ECD"/>
    <w:rsid w:val="00A67617"/>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1D8C"/>
    <w:rsid w:val="00B5583C"/>
    <w:rsid w:val="00B56F87"/>
    <w:rsid w:val="00B64449"/>
    <w:rsid w:val="00B66D8C"/>
    <w:rsid w:val="00B81080"/>
    <w:rsid w:val="00BA3517"/>
    <w:rsid w:val="00BA3C35"/>
    <w:rsid w:val="00BA58F6"/>
    <w:rsid w:val="00BA7805"/>
    <w:rsid w:val="00BB034D"/>
    <w:rsid w:val="00BB77E3"/>
    <w:rsid w:val="00BC1E08"/>
    <w:rsid w:val="00BD11AC"/>
    <w:rsid w:val="00BE0F52"/>
    <w:rsid w:val="00BE3FE7"/>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B00D0"/>
    <w:rsid w:val="00CC0A79"/>
    <w:rsid w:val="00CC60FC"/>
    <w:rsid w:val="00CC7940"/>
    <w:rsid w:val="00CD7A02"/>
    <w:rsid w:val="00CF0E50"/>
    <w:rsid w:val="00CF4BE9"/>
    <w:rsid w:val="00CF7518"/>
    <w:rsid w:val="00D034AB"/>
    <w:rsid w:val="00D13B6B"/>
    <w:rsid w:val="00D22B80"/>
    <w:rsid w:val="00D330C4"/>
    <w:rsid w:val="00D35784"/>
    <w:rsid w:val="00D37592"/>
    <w:rsid w:val="00D509A7"/>
    <w:rsid w:val="00D54758"/>
    <w:rsid w:val="00D60482"/>
    <w:rsid w:val="00D61F89"/>
    <w:rsid w:val="00D72C3B"/>
    <w:rsid w:val="00DA156E"/>
    <w:rsid w:val="00DA4C56"/>
    <w:rsid w:val="00DA5AF1"/>
    <w:rsid w:val="00DB38FB"/>
    <w:rsid w:val="00DC32CD"/>
    <w:rsid w:val="00DE0BBA"/>
    <w:rsid w:val="00DE7715"/>
    <w:rsid w:val="00E0071B"/>
    <w:rsid w:val="00E175AF"/>
    <w:rsid w:val="00E2029F"/>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7E5A"/>
    <w:rsid w:val="00F30531"/>
    <w:rsid w:val="00F31891"/>
    <w:rsid w:val="00F343EA"/>
    <w:rsid w:val="00F357CB"/>
    <w:rsid w:val="00F42278"/>
    <w:rsid w:val="00F525BE"/>
    <w:rsid w:val="00F541D9"/>
    <w:rsid w:val="00F83C00"/>
    <w:rsid w:val="00F9130B"/>
    <w:rsid w:val="00F97718"/>
    <w:rsid w:val="00FA1809"/>
    <w:rsid w:val="00FA2104"/>
    <w:rsid w:val="00FA4CCB"/>
    <w:rsid w:val="00FB4F6B"/>
    <w:rsid w:val="00FC257F"/>
    <w:rsid w:val="00FD35BA"/>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88F00"/>
  <w15:docId w15:val="{EB8A16E8-C163-4DD8-9F51-8BC70B81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336</TotalTime>
  <Pages>11</Pages>
  <Words>3429</Words>
  <Characters>18396</Characters>
  <Application>Microsoft Office Word</Application>
  <DocSecurity>8</DocSecurity>
  <Lines>153</Lines>
  <Paragraphs>43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26</cp:revision>
  <cp:lastPrinted>2011-09-07T16:03:00Z</cp:lastPrinted>
  <dcterms:created xsi:type="dcterms:W3CDTF">2020-05-15T13:38:00Z</dcterms:created>
  <dcterms:modified xsi:type="dcterms:W3CDTF">2020-05-26T14:02:00Z</dcterms:modified>
</cp:coreProperties>
</file>